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14" w:rsidRDefault="00724B14" w:rsidP="00724B14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217E0B" w:rsidRDefault="00724B14" w:rsidP="00724B14">
      <w:pPr>
        <w:ind w:left="0" w:firstLine="0"/>
        <w:jc w:val="center"/>
        <w:outlineLvl w:val="0"/>
        <w:rPr>
          <w:rFonts w:ascii="Arial" w:hAnsi="Arial" w:cs="Arial"/>
          <w:b/>
          <w:color w:val="FF0000"/>
          <w:u w:val="single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 w:rsidR="007F771D" w:rsidRPr="007F77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7F771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- DOTAČNÍ TITUL 4</w:t>
      </w:r>
    </w:p>
    <w:p w:rsidR="00CE6C0B" w:rsidRDefault="00CE6C0B" w:rsidP="00217E0B">
      <w:pPr>
        <w:ind w:left="0" w:firstLine="0"/>
        <w:jc w:val="center"/>
        <w:outlineLvl w:val="0"/>
        <w:rPr>
          <w:rFonts w:ascii="Arial" w:hAnsi="Arial" w:cs="Arial"/>
          <w:b/>
          <w:color w:val="FF0000"/>
          <w:u w:val="single"/>
        </w:rPr>
      </w:pPr>
    </w:p>
    <w:p w:rsidR="00217E0B" w:rsidRPr="004224D5" w:rsidRDefault="00217E0B" w:rsidP="00217E0B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217E0B" w:rsidRPr="004224D5" w:rsidRDefault="00217E0B" w:rsidP="00217E0B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217E0B" w:rsidRPr="004224D5" w:rsidRDefault="00217E0B" w:rsidP="00217E0B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217E0B" w:rsidRPr="004224D5" w:rsidRDefault="00217E0B" w:rsidP="00217E0B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217E0B" w:rsidRPr="004224D5" w:rsidRDefault="00217E0B" w:rsidP="00217E0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217E0B" w:rsidRPr="004224D5" w:rsidRDefault="00217E0B" w:rsidP="00217E0B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217E0B" w:rsidRPr="004224D5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217E0B" w:rsidRPr="004224D5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217E0B" w:rsidRPr="00B76376" w:rsidRDefault="00217E0B" w:rsidP="00217E0B">
      <w:pPr>
        <w:spacing w:after="120"/>
        <w:ind w:left="0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Pr="00B76376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217E0B" w:rsidRPr="00B76376" w:rsidRDefault="00217E0B" w:rsidP="00217E0B">
      <w:pPr>
        <w:spacing w:after="120"/>
        <w:ind w:left="0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217E0B" w:rsidRPr="00460258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60258">
        <w:t xml:space="preserve"> </w:t>
      </w:r>
    </w:p>
    <w:p w:rsidR="00217E0B" w:rsidRPr="00E36D93" w:rsidRDefault="009A1C6B" w:rsidP="009A1C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sz w:val="24"/>
          <w:szCs w:val="24"/>
          <w:lang w:eastAsia="cs-CZ"/>
        </w:rPr>
        <w:t xml:space="preserve">č. ú .: 27- 4228330207/0100, Komerční banka, a.s. Olomouc </w:t>
      </w:r>
    </w:p>
    <w:p w:rsidR="00217E0B" w:rsidRPr="004224D5" w:rsidRDefault="00217E0B" w:rsidP="00217E0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217E0B" w:rsidRPr="004224D5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17E0B" w:rsidRPr="004224D5" w:rsidRDefault="00217E0B" w:rsidP="00217E0B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217E0B" w:rsidRPr="004224D5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17E0B" w:rsidRPr="004224D5" w:rsidRDefault="00217E0B" w:rsidP="00217E0B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7F771D" w:rsidRPr="00CF6324" w:rsidRDefault="007F771D" w:rsidP="007F771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Bydliště/ sídlo:</w:t>
      </w:r>
    </w:p>
    <w:p w:rsidR="007F771D" w:rsidRPr="00CF6324" w:rsidRDefault="007F771D" w:rsidP="007F771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7F771D" w:rsidRPr="00CF6324" w:rsidRDefault="007F771D" w:rsidP="007F771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DIČ </w:t>
      </w:r>
    </w:p>
    <w:p w:rsidR="007F771D" w:rsidRPr="00CF6324" w:rsidRDefault="007F771D" w:rsidP="007F771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Právní forma: </w:t>
      </w:r>
    </w:p>
    <w:p w:rsidR="007F771D" w:rsidRPr="00CF6324" w:rsidRDefault="007F771D" w:rsidP="007F771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Zapsaný:</w:t>
      </w:r>
    </w:p>
    <w:p w:rsidR="007F771D" w:rsidRPr="00CF6324" w:rsidRDefault="007F771D" w:rsidP="007F771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F6324">
        <w:rPr>
          <w:rFonts w:ascii="Arial" w:eastAsia="Times New Roman" w:hAnsi="Arial" w:cs="Arial"/>
          <w:bCs/>
          <w:sz w:val="24"/>
          <w:szCs w:val="24"/>
          <w:lang w:eastAsia="cs-CZ"/>
        </w:rPr>
        <w:t>Zastoupený:</w:t>
      </w:r>
    </w:p>
    <w:p w:rsidR="00217E0B" w:rsidRPr="00460258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217E0B" w:rsidRPr="00460258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258">
        <w:rPr>
          <w:rFonts w:ascii="Arial" w:hAnsi="Arial"/>
        </w:rPr>
        <w:t xml:space="preserve">č. </w:t>
      </w:r>
      <w:proofErr w:type="spellStart"/>
      <w:r w:rsidRPr="00460258">
        <w:rPr>
          <w:rFonts w:ascii="Arial" w:hAnsi="Arial"/>
        </w:rPr>
        <w:t>ú.</w:t>
      </w:r>
      <w:proofErr w:type="spellEnd"/>
      <w:r w:rsidRPr="00460258">
        <w:rPr>
          <w:rFonts w:ascii="Arial" w:hAnsi="Arial"/>
        </w:rPr>
        <w:t>:</w:t>
      </w:r>
    </w:p>
    <w:p w:rsidR="00217E0B" w:rsidRPr="004224D5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217E0B" w:rsidRPr="004224D5" w:rsidRDefault="00217E0B" w:rsidP="00217E0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17E0B" w:rsidRPr="004224D5" w:rsidRDefault="00217E0B" w:rsidP="00217E0B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217E0B" w:rsidRPr="004224D5" w:rsidRDefault="00217E0B" w:rsidP="00217E0B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217E0B" w:rsidRPr="004224D5" w:rsidRDefault="00217E0B" w:rsidP="00217E0B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:rsidR="00217E0B" w:rsidRPr="00735E1F" w:rsidRDefault="00217E0B" w:rsidP="00217E0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7F771D" w:rsidRPr="00CF6324">
        <w:rPr>
          <w:rFonts w:ascii="Arial" w:eastAsia="Times New Roman" w:hAnsi="Arial" w:cs="Arial"/>
          <w:sz w:val="24"/>
          <w:szCs w:val="24"/>
          <w:lang w:eastAsia="cs-CZ"/>
        </w:rPr>
        <w:t xml:space="preserve">v rámci Programu </w:t>
      </w:r>
      <w:r w:rsidR="007F771D" w:rsidRPr="00CF6324">
        <w:rPr>
          <w:rFonts w:ascii="Arial" w:hAnsi="Arial" w:cs="Arial"/>
          <w:sz w:val="24"/>
          <w:szCs w:val="24"/>
        </w:rPr>
        <w:t xml:space="preserve">na podporu aktivit v oblasti životního prostředí a zemědělství, dotační titul 4: Podpora zájmových spolků a organizací, předmětem jejichž činnosti je oblast životního prostředí a zemědělství </w:t>
      </w:r>
      <w:r w:rsidR="007F771D" w:rsidRPr="00AF161F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korun českých (dále jen „dotace“)</w:t>
      </w:r>
      <w:r w:rsidR="007F771D" w:rsidRPr="00E962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17E0B" w:rsidRPr="00735E1F" w:rsidRDefault="00217E0B" w:rsidP="00217E0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3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akci/projekt ......... (dále také „akce“). </w:t>
      </w:r>
    </w:p>
    <w:p w:rsidR="00217E0B" w:rsidRPr="004224D5" w:rsidRDefault="00217E0B" w:rsidP="00217E0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217E0B" w:rsidRPr="004224D5" w:rsidRDefault="00217E0B" w:rsidP="00217E0B">
      <w:pPr>
        <w:numPr>
          <w:ilvl w:val="0"/>
          <w:numId w:val="1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investiční/neinvestiční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17E0B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217E0B" w:rsidRPr="004224D5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217E0B" w:rsidRPr="004224D5" w:rsidRDefault="00217E0B" w:rsidP="00EB4634">
      <w:pPr>
        <w:numPr>
          <w:ilvl w:val="0"/>
          <w:numId w:val="6"/>
        </w:numPr>
        <w:tabs>
          <w:tab w:val="clear" w:pos="540"/>
          <w:tab w:val="num" w:pos="709"/>
          <w:tab w:val="num" w:pos="1418"/>
        </w:tabs>
        <w:spacing w:after="120"/>
        <w:ind w:firstLine="16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217E0B" w:rsidRPr="004224D5" w:rsidRDefault="00217E0B" w:rsidP="00EB4634">
      <w:pPr>
        <w:numPr>
          <w:ilvl w:val="0"/>
          <w:numId w:val="6"/>
        </w:numPr>
        <w:spacing w:after="120"/>
        <w:ind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</w:t>
      </w:r>
      <w:r w:rsidR="00EB463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a 2 cit. zákona,</w:t>
      </w:r>
    </w:p>
    <w:p w:rsidR="00217E0B" w:rsidRDefault="00217E0B" w:rsidP="00EB4634">
      <w:pPr>
        <w:numPr>
          <w:ilvl w:val="0"/>
          <w:numId w:val="6"/>
        </w:numPr>
        <w:spacing w:after="120"/>
        <w:ind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</w:t>
      </w:r>
      <w:r w:rsidR="00EB463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a modernizací ve smyslu § 33 cit. zákona.</w:t>
      </w:r>
    </w:p>
    <w:p w:rsidR="0049240D" w:rsidRPr="00047EC5" w:rsidRDefault="0049240D" w:rsidP="0049240D">
      <w:pPr>
        <w:spacing w:after="120"/>
        <w:ind w:left="720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47E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konkrétní smlouvě bude upřesněno, jestli jde o investiční nebo neinvestiční dotaci.</w:t>
      </w:r>
    </w:p>
    <w:p w:rsidR="00217E0B" w:rsidRPr="004224D5" w:rsidRDefault="00217E0B" w:rsidP="007F771D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217E0B" w:rsidRPr="00460258" w:rsidRDefault="00217E0B" w:rsidP="00217E0B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souladu </w:t>
      </w:r>
      <w:r w:rsidRPr="00E36D93">
        <w:rPr>
          <w:rFonts w:ascii="Arial" w:eastAsia="Times New Roman" w:hAnsi="Arial" w:cs="Arial"/>
          <w:sz w:val="24"/>
          <w:szCs w:val="24"/>
          <w:lang w:eastAsia="cs-CZ"/>
        </w:rPr>
        <w:t>s Programem na podporu aktivit v oblasti životního prostředí a zemědělství schváleným usnesením Zastupitelstva Olomouckého kraje č. UZ/../../2015 ze dne  X.12.2015</w:t>
      </w:r>
      <w:r w:rsidR="00D80507" w:rsidRPr="00E36D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0507" w:rsidRPr="00CF6324">
        <w:rPr>
          <w:rFonts w:ascii="Arial" w:eastAsia="Times New Roman" w:hAnsi="Arial" w:cs="Arial"/>
          <w:sz w:val="24"/>
          <w:szCs w:val="24"/>
          <w:lang w:eastAsia="cs-CZ"/>
        </w:rPr>
        <w:t>a v souladu s usnesením č. ….. ze dne ……</w:t>
      </w:r>
      <w:r w:rsidR="00D80507" w:rsidRPr="00CF632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r w:rsidRPr="0046025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</w:p>
    <w:p w:rsidR="00217E0B" w:rsidRPr="00047EC5" w:rsidRDefault="00217E0B" w:rsidP="00217E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</w:t>
      </w:r>
      <w:r w:rsidRPr="00E36D93">
        <w:rPr>
          <w:rFonts w:ascii="Arial" w:eastAsia="Times New Roman" w:hAnsi="Arial" w:cs="Arial"/>
          <w:sz w:val="24"/>
          <w:szCs w:val="24"/>
          <w:lang w:eastAsia="cs-CZ"/>
        </w:rPr>
        <w:t>oprávněn dotaci použít pouze na uhrazení: nákladů spojených s akcí/projektem..........</w:t>
      </w:r>
      <w:r w:rsidR="00EB4634" w:rsidRPr="00E36D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B4634" w:rsidRPr="00047EC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(bude specifikováno dle charakteru akce/projektu)</w:t>
      </w:r>
    </w:p>
    <w:p w:rsidR="00217E0B" w:rsidRPr="00D80507" w:rsidRDefault="00217E0B" w:rsidP="00217E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D80507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217E0B" w:rsidRPr="00D80507" w:rsidRDefault="00217E0B" w:rsidP="00217E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D80507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 w:rsidRPr="00D80507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217E0B" w:rsidRPr="00D80507" w:rsidRDefault="00217E0B" w:rsidP="00217E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D80507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217E0B" w:rsidRPr="00D80507" w:rsidRDefault="00217E0B" w:rsidP="00217E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D80507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80507" w:rsidRDefault="00217E0B" w:rsidP="00217E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0507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D80507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ust</w:t>
      </w:r>
      <w:proofErr w:type="spellEnd"/>
      <w:r w:rsidRPr="00D80507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. § 22 zákona č. 250/2000 Sb., o rozpočtových pravidlech územních rozpočtů, ve znění pozdějších předpisů.</w:t>
      </w:r>
    </w:p>
    <w:p w:rsidR="00217E0B" w:rsidRPr="00047EC5" w:rsidRDefault="00D80507" w:rsidP="00217E0B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047EC5">
        <w:rPr>
          <w:rFonts w:ascii="Arial" w:hAnsi="Arial" w:cs="Arial"/>
          <w:i/>
          <w:iCs/>
          <w:color w:val="0000FF"/>
        </w:rPr>
        <w:t xml:space="preserve">Žlutě podbarvený text lze ze smlouvy vypustit, pokud dotaci </w:t>
      </w:r>
      <w:r w:rsidRPr="00047EC5">
        <w:rPr>
          <w:rFonts w:ascii="Arial" w:hAnsi="Arial" w:cs="Arial"/>
          <w:b/>
          <w:i/>
          <w:iCs/>
          <w:color w:val="0000FF"/>
        </w:rPr>
        <w:t>nelze</w:t>
      </w:r>
      <w:r w:rsidRPr="00047EC5">
        <w:rPr>
          <w:rFonts w:ascii="Arial" w:hAnsi="Arial" w:cs="Arial"/>
          <w:i/>
          <w:iCs/>
          <w:color w:val="0000FF"/>
        </w:rPr>
        <w:t xml:space="preserve"> použít na pořízení dlouhodob</w:t>
      </w:r>
      <w:r w:rsidR="0049240D" w:rsidRPr="00047EC5">
        <w:rPr>
          <w:rFonts w:ascii="Arial" w:hAnsi="Arial" w:cs="Arial"/>
          <w:i/>
          <w:iCs/>
          <w:color w:val="0000FF"/>
        </w:rPr>
        <w:t>ého</w:t>
      </w:r>
      <w:r w:rsidRPr="00047EC5">
        <w:rPr>
          <w:rFonts w:ascii="Arial" w:hAnsi="Arial" w:cs="Arial"/>
          <w:i/>
          <w:iCs/>
          <w:color w:val="0000FF"/>
        </w:rPr>
        <w:t xml:space="preserve"> majetk</w:t>
      </w:r>
      <w:r w:rsidR="0049240D" w:rsidRPr="00047EC5">
        <w:rPr>
          <w:rFonts w:ascii="Arial" w:hAnsi="Arial" w:cs="Arial"/>
          <w:i/>
          <w:iCs/>
          <w:color w:val="0000FF"/>
        </w:rPr>
        <w:t>u</w:t>
      </w:r>
      <w:r w:rsidRPr="00047EC5">
        <w:rPr>
          <w:rFonts w:ascii="Arial" w:hAnsi="Arial" w:cs="Arial"/>
          <w:i/>
          <w:iCs/>
          <w:color w:val="0000FF"/>
        </w:rPr>
        <w:t xml:space="preserve"> a technické zhodnocení a </w:t>
      </w:r>
      <w:r w:rsidRPr="00047EC5">
        <w:rPr>
          <w:rFonts w:ascii="Arial" w:hAnsi="Arial" w:cs="Arial"/>
          <w:b/>
          <w:i/>
          <w:iCs/>
          <w:color w:val="0000FF"/>
        </w:rPr>
        <w:t>pokud bude vyúčtování provedeno vždy po ukončení kalendářního roku.</w:t>
      </w:r>
      <w:r w:rsidR="00217E0B" w:rsidRPr="00047EC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217E0B" w:rsidRPr="00047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:rsidR="00217E0B" w:rsidRPr="004224D5" w:rsidRDefault="00217E0B" w:rsidP="00217E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217E0B" w:rsidRPr="00460258" w:rsidRDefault="00217E0B" w:rsidP="00217E0B">
      <w:pPr>
        <w:ind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24025C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24025C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24025C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t>úhradu daní, daňových odpisů, poplatků a odvodů,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t>úhradu úvěrů a půjček,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t>nákup věcí osobní potřeby,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lastRenderedPageBreak/>
        <w:t xml:space="preserve">penále, pokuty, 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t xml:space="preserve">pojistné, 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t>leasing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t>nákup darů – mimo ceny do soutěží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t>nákup nemovitosti,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bCs/>
          <w:sz w:val="24"/>
          <w:szCs w:val="24"/>
        </w:rPr>
        <w:t>pohoštění</w:t>
      </w:r>
      <w:r w:rsidRPr="00E36D93">
        <w:rPr>
          <w:rFonts w:ascii="Arial" w:hAnsi="Arial" w:cs="Arial"/>
          <w:sz w:val="24"/>
          <w:szCs w:val="24"/>
        </w:rPr>
        <w:t>, občerstvení</w:t>
      </w:r>
      <w:r w:rsidRPr="00E36D93">
        <w:rPr>
          <w:rFonts w:ascii="Arial" w:hAnsi="Arial" w:cs="Arial"/>
          <w:bCs/>
          <w:sz w:val="24"/>
          <w:szCs w:val="24"/>
        </w:rPr>
        <w:t xml:space="preserve">, 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sz w:val="24"/>
          <w:szCs w:val="24"/>
        </w:rPr>
        <w:t>mzdové náklady a honoráře,</w:t>
      </w:r>
    </w:p>
    <w:p w:rsidR="00217E0B" w:rsidRPr="00E36D93" w:rsidRDefault="00217E0B" w:rsidP="00217E0B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6D93">
        <w:rPr>
          <w:rFonts w:ascii="Arial" w:hAnsi="Arial" w:cs="Arial"/>
          <w:sz w:val="24"/>
          <w:szCs w:val="24"/>
        </w:rPr>
        <w:t>úhradu energií a telefonních poplatků,</w:t>
      </w:r>
    </w:p>
    <w:p w:rsidR="00217E0B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217E0B" w:rsidRPr="004224D5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217E0B" w:rsidRPr="004224D5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217E0B" w:rsidRPr="004224D5" w:rsidRDefault="00217E0B" w:rsidP="00217E0B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:rsidR="00217E0B" w:rsidRDefault="00217E0B" w:rsidP="00217E0B">
      <w:pPr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 v </w:t>
      </w:r>
      <w:r w:rsidRPr="00E36D93">
        <w:rPr>
          <w:rFonts w:ascii="Arial" w:eastAsia="Times New Roman" w:hAnsi="Arial" w:cs="Arial"/>
          <w:iCs/>
          <w:sz w:val="24"/>
          <w:szCs w:val="24"/>
          <w:lang w:eastAsia="cs-CZ"/>
        </w:rPr>
        <w:t>souladu s účelem poskytnutí dotace dle čl. I. odst. 2 a 4 této smlouvy a podmínkami užití dotace dle čl. II. odst. 1 této smlouvy v období od 1.1.2016 do uzavření této smlouvy.</w:t>
      </w:r>
    </w:p>
    <w:p w:rsidR="00217E0B" w:rsidRPr="009A1C6B" w:rsidRDefault="00D80507" w:rsidP="00217E0B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nejméně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A54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>%</w:t>
      </w:r>
      <w:r w:rsidRPr="00A54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047E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uvede konkrétní procento, které nesmí být nižší než 50%)</w:t>
      </w:r>
      <w:r w:rsidRPr="00A54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 tak, aby její výše odpovídala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..... % </w:t>
      </w:r>
      <w:r w:rsidRPr="00047E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uvede opět konkrétní procento – procentní vyjádření výše dotace OK vzhledem k celkovým předpokládaným nákladům)</w:t>
      </w:r>
      <w:r w:rsidRPr="00047EC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ze skutečně vynaložených nákladů na účel dle čl. I. odst. 2 a 4 této smlouvy po odečtení všech případných příjmů příjemce dle čl. II. odst. 4 bodu 4.1 této smlouvy. 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Vlastními zdroji nejsou prostředky z příspěvků a dotací přijatých příjemcem od jiných poskytovatelů na účel, na nějž se poskytuje dotace dle této smlouvy. Jinými zdroji jsou například dotace ze státního rozpočtu, strukturálních fondů Evropské unie, dotace z jiných ÚSC, sponzorské dary </w:t>
      </w:r>
      <w:proofErr w:type="spellStart"/>
      <w:r w:rsidRPr="00A541C7">
        <w:rPr>
          <w:rFonts w:ascii="Arial" w:eastAsia="Times New Roman" w:hAnsi="Arial" w:cs="Arial"/>
          <w:sz w:val="24"/>
          <w:szCs w:val="24"/>
          <w:lang w:eastAsia="cs-CZ"/>
        </w:rPr>
        <w:t>apod</w:t>
      </w:r>
      <w:proofErr w:type="spellEnd"/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 .</w:t>
      </w:r>
      <w:r w:rsidR="00217E0B" w:rsidRPr="009A1C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17E0B" w:rsidRPr="004224D5" w:rsidRDefault="00217E0B" w:rsidP="00217E0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9A1C6B" w:rsidRPr="009A1C6B" w:rsidRDefault="00217E0B" w:rsidP="009A1C6B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A1C6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dotace (dále jen „vyúčtování“). </w:t>
      </w:r>
      <w:r w:rsidRPr="009A1C6B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9A1C6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A1C6B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9A1C6B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9A1C6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D80507" w:rsidRPr="00AE45E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považuje </w:t>
      </w:r>
      <w:r w:rsidR="00D80507" w:rsidRPr="00CD3F22">
        <w:rPr>
          <w:rFonts w:ascii="Arial" w:eastAsia="Times New Roman" w:hAnsi="Arial" w:cs="Arial"/>
          <w:sz w:val="24"/>
          <w:szCs w:val="24"/>
          <w:lang w:eastAsia="cs-CZ"/>
        </w:rPr>
        <w:t>zejména např</w:t>
      </w:r>
      <w:r w:rsidR="00D8050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80507" w:rsidRPr="00CD3F2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0507" w:rsidRPr="00FB3BE2">
        <w:rPr>
          <w:rFonts w:ascii="Arial" w:eastAsia="Times New Roman" w:hAnsi="Arial" w:cs="Arial"/>
          <w:sz w:val="24"/>
          <w:szCs w:val="24"/>
          <w:lang w:eastAsia="cs-CZ"/>
        </w:rPr>
        <w:t>vstupné, výnos z prodeje občerstvení</w:t>
      </w:r>
      <w:r w:rsidR="00D8050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D80507" w:rsidRPr="00047EC5" w:rsidRDefault="00D80507" w:rsidP="00D80507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</w:p>
    <w:p w:rsidR="00D80507" w:rsidRPr="001C47EF" w:rsidRDefault="00D80507" w:rsidP="00D80507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47E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V případě, že dotace nepřesáhne 30 000 Kč, uvede se tato varianta odst. 4 (body 4.1 a 4.2 zůstávají, pouze se vypustí zmínky o příjmech): </w:t>
      </w:r>
      <w:r w:rsidRPr="001C47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Příjemce je povinen nejpozději do ………. zpracovat vyúčtování poskytnuté dotace (dále jen „vyúčtování“) a závěrečnou zprávu o použití dotace (dále jen „závěrečná zpráva“) o níže uvedeném obsahu. Toto vyúčtování a závěrečnou zprávu je příjemce povinen předložit poskytovateli při kontrole použití dotace, případně je poskytovateli zaslat v termínu stanoveném ve výzvě poskytovatele.</w:t>
      </w:r>
    </w:p>
    <w:p w:rsidR="00217E0B" w:rsidRPr="00BF62CA" w:rsidRDefault="00217E0B" w:rsidP="009A1C6B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</w:p>
    <w:p w:rsidR="00217E0B" w:rsidRPr="004224D5" w:rsidRDefault="00217E0B" w:rsidP="00217E0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217E0B" w:rsidRPr="00B6460E" w:rsidRDefault="00217E0B" w:rsidP="00217E0B">
      <w:pPr>
        <w:spacing w:after="120"/>
        <w:ind w:left="1287" w:hanging="7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A1C6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</w:t>
      </w:r>
      <w:r w:rsidR="009A1C6B" w:rsidRPr="00D8050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A1C6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“ </w:t>
      </w:r>
      <w:r w:rsidRPr="009A1C6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Pr="009A1C6B">
          <w:rPr>
            <w:rFonts w:ascii="Arial" w:eastAsia="Times New Roman" w:hAnsi="Arial" w:cs="Arial"/>
            <w:b/>
            <w:color w:val="000000" w:themeColor="text1"/>
            <w:sz w:val="24"/>
            <w:szCs w:val="24"/>
            <w:u w:val="single"/>
            <w:lang w:eastAsia="cs-CZ"/>
          </w:rPr>
          <w:t>http://www.kr-olomoucky.cz/</w:t>
        </w:r>
      </w:hyperlink>
      <w:r w:rsidR="005271B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cs-CZ"/>
        </w:rPr>
        <w:t>dotace.cz</w:t>
      </w:r>
      <w:bookmarkStart w:id="0" w:name="_GoBack"/>
      <w:bookmarkEnd w:id="0"/>
      <w:r w:rsidRPr="009A1C6B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</w:p>
    <w:p w:rsidR="00217E0B" w:rsidRPr="004224D5" w:rsidRDefault="00217E0B" w:rsidP="00217E0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>dotace“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217E0B" w:rsidRPr="004224D5" w:rsidRDefault="00217E0B" w:rsidP="00217E0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217E0B" w:rsidRPr="004224D5" w:rsidRDefault="00217E0B" w:rsidP="00217E0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217E0B" w:rsidRPr="004224D5" w:rsidRDefault="00217E0B" w:rsidP="00217E0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217E0B" w:rsidRPr="004224D5" w:rsidRDefault="00217E0B" w:rsidP="00217E0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D80507" w:rsidRDefault="00217E0B" w:rsidP="00217E0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="00D8050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tato věta se </w:t>
      </w:r>
      <w:r w:rsidR="00D80507" w:rsidRPr="00CF6324">
        <w:rPr>
          <w:rFonts w:ascii="Arial" w:eastAsia="Times New Roman" w:hAnsi="Arial" w:cs="Arial"/>
          <w:i/>
          <w:sz w:val="24"/>
          <w:szCs w:val="24"/>
          <w:lang w:eastAsia="cs-CZ"/>
        </w:rPr>
        <w:t>vypustí.</w:t>
      </w:r>
      <w:r w:rsidR="00D8050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217E0B" w:rsidRPr="00E36D93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zejména stručné zhodnocení projektu včetně jeho přínosu pro Olomoucký kraj a popis propagace Olomouckého kraje ve smyslu čl. II odst. 10. této smlouvy. Součástí závěrečné zprávy musí být fotodokumentace provedené propagace kraje. </w:t>
      </w:r>
    </w:p>
    <w:p w:rsidR="00047EC5" w:rsidRPr="00047EC5" w:rsidRDefault="00E36D93" w:rsidP="00217E0B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náklady na účel uvedený v čl. I. odst. 2 a 4 této smlouvy byly nižší než ….. Kč (slovy: 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217E0B" w:rsidRPr="004224D5" w:rsidRDefault="00E36D93" w:rsidP="00047EC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47E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986689">
        <w:rPr>
          <w:rFonts w:ascii="Arial" w:hAnsi="Arial" w:cs="Arial"/>
          <w:i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986689">
        <w:rPr>
          <w:rFonts w:ascii="Arial" w:hAnsi="Arial" w:cs="Arial"/>
          <w:i/>
          <w:sz w:val="24"/>
          <w:szCs w:val="24"/>
          <w:lang w:eastAsia="cs-CZ"/>
        </w:rPr>
        <w:t>ust</w:t>
      </w:r>
      <w:proofErr w:type="spellEnd"/>
      <w:r w:rsidRPr="00986689">
        <w:rPr>
          <w:rFonts w:ascii="Arial" w:hAnsi="Arial" w:cs="Arial"/>
          <w:i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="00217E0B"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217E0B" w:rsidRPr="004224D5" w:rsidRDefault="00217E0B" w:rsidP="00217E0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217E0B" w:rsidRPr="004224D5" w:rsidRDefault="00217E0B" w:rsidP="00217E0B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17E0B" w:rsidRPr="004224D5" w:rsidTr="000A397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217E0B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17E0B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217E0B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 prodlením do 30 kalendářních dnů od data </w:t>
            </w: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217E0B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17E0B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17E0B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E0B" w:rsidRPr="004224D5" w:rsidRDefault="00217E0B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217E0B" w:rsidRPr="004224D5" w:rsidRDefault="00217E0B" w:rsidP="00217E0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217E0B" w:rsidRPr="004224D5" w:rsidRDefault="00217E0B" w:rsidP="00217E0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="00E36D9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36D93" w:rsidRPr="00E36D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6D93" w:rsidRPr="00124465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E36D93" w:rsidRPr="00124465">
        <w:rPr>
          <w:rFonts w:ascii="Arial" w:hAnsi="Arial" w:cs="Arial"/>
          <w:sz w:val="24"/>
          <w:szCs w:val="24"/>
        </w:rPr>
        <w:t> případě, že vratka je realizována v roce, kdy obdržel dotaci (2016) pak se použije výdajový účet 27-4228330207/0100, v případě, že je vratka realizována následující rok (2017) pak se použije příjmový účet 27-4228320287/0100.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:rsidR="00217E0B" w:rsidRPr="00E36D93" w:rsidRDefault="00217E0B" w:rsidP="00217E0B">
      <w:pPr>
        <w:numPr>
          <w:ilvl w:val="0"/>
          <w:numId w:val="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E36D93" w:rsidRPr="00047EC5" w:rsidRDefault="00E36D93" w:rsidP="00E36D9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47E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případě, že se bude jednat o investiční dotaci, uvede se i následující text:</w:t>
      </w:r>
    </w:p>
    <w:p w:rsidR="00E36D93" w:rsidRPr="00124465" w:rsidRDefault="00E36D93" w:rsidP="00E36D9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2446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E36D93" w:rsidRDefault="00E36D93" w:rsidP="00E36D9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i/>
          <w:sz w:val="24"/>
          <w:szCs w:val="24"/>
          <w:lang w:eastAsia="cs-CZ"/>
        </w:rPr>
        <w:t>Při použití dotace ke shora stanovenému účelu je příjemce dále povinen:</w:t>
      </w:r>
    </w:p>
    <w:p w:rsidR="00E36D93" w:rsidRPr="00E36D93" w:rsidRDefault="00E36D93" w:rsidP="00E36D9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E36D93" w:rsidRDefault="00E36D93" w:rsidP="00E36D9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i/>
          <w:sz w:val="24"/>
          <w:szCs w:val="24"/>
          <w:lang w:eastAsia="cs-CZ"/>
        </w:rPr>
        <w:t>Příjemce je povinen v případě poskytnutí investiční dotace po dobu minimálně 2 let ode dne platnosti a účinnosti Smlouvy provozovat činnost a neukončit ji ani nepřerušit bez vědomí a písemného souhlasu poskytovatele a nakládat s veškerým majetkem získaným nebo zhodnoceným, byť i jen částečně, z dotace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</w:t>
      </w:r>
    </w:p>
    <w:p w:rsidR="00E36D93" w:rsidRPr="00E36D93" w:rsidRDefault="00E36D93" w:rsidP="00E36D93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E36D93" w:rsidRPr="00E36D93" w:rsidRDefault="00E36D93" w:rsidP="00E36D93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nesmí majetek pořízený z investiční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</w:t>
      </w:r>
      <w:r w:rsidRPr="00E36D93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pořízení majetku zabezpečujícího pokračování akce. Toto ustanovení se netýká majetku nabytého příjemcem z dotace, který příjemce následně převede do vlastnictví třetí osoby výhradně na humanitární nebo charitativní účel.</w:t>
      </w:r>
    </w:p>
    <w:p w:rsidR="00217E0B" w:rsidRPr="00E36D93" w:rsidRDefault="00217E0B" w:rsidP="00217E0B">
      <w:pPr>
        <w:numPr>
          <w:ilvl w:val="0"/>
          <w:numId w:val="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sz w:val="24"/>
          <w:szCs w:val="24"/>
          <w:lang w:eastAsia="cs-CZ"/>
        </w:rPr>
        <w:t>Příjemce je povinen označit propagační materiály logem Olomouckého kraje a v místě realizace akce umístit reklamní panel nebo plachtu (dále jen „panel“), a to při splnění následujících podmínek:</w:t>
      </w:r>
    </w:p>
    <w:p w:rsidR="00217E0B" w:rsidRPr="00E36D93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sz w:val="24"/>
          <w:szCs w:val="24"/>
          <w:lang w:eastAsia="cs-CZ"/>
        </w:rPr>
        <w:t>a)</w:t>
      </w:r>
      <w:r w:rsidRPr="00E36D93">
        <w:rPr>
          <w:rFonts w:ascii="Arial" w:eastAsia="Times New Roman" w:hAnsi="Arial" w:cs="Arial"/>
          <w:sz w:val="24"/>
          <w:szCs w:val="24"/>
          <w:lang w:eastAsia="cs-CZ"/>
        </w:rPr>
        <w:tab/>
        <w:t>panel bude mít rozměry nejméně formátu A4,</w:t>
      </w:r>
    </w:p>
    <w:p w:rsidR="00217E0B" w:rsidRPr="00E36D93" w:rsidRDefault="00217E0B" w:rsidP="00217E0B">
      <w:pPr>
        <w:spacing w:after="120"/>
        <w:ind w:left="1407" w:hanging="840"/>
        <w:rPr>
          <w:rFonts w:ascii="Arial" w:eastAsia="Times New Roman" w:hAnsi="Arial" w:cs="Arial"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sz w:val="24"/>
          <w:szCs w:val="24"/>
          <w:lang w:eastAsia="cs-CZ"/>
        </w:rPr>
        <w:t>b)</w:t>
      </w:r>
      <w:r w:rsidRPr="00E36D93">
        <w:rPr>
          <w:rFonts w:ascii="Arial" w:eastAsia="Times New Roman" w:hAnsi="Arial" w:cs="Arial"/>
          <w:sz w:val="24"/>
          <w:szCs w:val="24"/>
          <w:lang w:eastAsia="cs-CZ"/>
        </w:rPr>
        <w:tab/>
        <w:t>panel musí být opatřen logem Olomouckého kraje přiměřené velikosti, nápisem oznamujícím, že Olomoucký kraj finančně přispěl na realizaci akce a musí být umístěn na viditelném místě realizace po dobu 1 roku od dokončení projektu</w:t>
      </w:r>
    </w:p>
    <w:p w:rsidR="00217E0B" w:rsidRPr="00E36D93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sz w:val="24"/>
          <w:szCs w:val="24"/>
          <w:lang w:eastAsia="cs-CZ"/>
        </w:rPr>
        <w:t>Současně je příjemce povinen uvádět, že Olomoucký kraj finančně přispěl na akci příjemce včetně informace o názvu této akce, a k této informaci vždy připojit logo Olomouckého kraje (s výjimkou propagace při kontaktu příjemce s médii), a to:</w:t>
      </w:r>
    </w:p>
    <w:p w:rsidR="00217E0B" w:rsidRPr="00E36D93" w:rsidRDefault="00217E0B" w:rsidP="00217E0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sz w:val="24"/>
          <w:szCs w:val="24"/>
          <w:lang w:eastAsia="cs-CZ"/>
        </w:rPr>
        <w:t>a)</w:t>
      </w:r>
      <w:r w:rsidRPr="00E36D9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na svých případných webových stránkách,</w:t>
      </w:r>
    </w:p>
    <w:p w:rsidR="00217E0B" w:rsidRPr="00E36D93" w:rsidRDefault="00217E0B" w:rsidP="00217E0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6D93">
        <w:rPr>
          <w:rFonts w:ascii="Arial" w:eastAsia="Times New Roman" w:hAnsi="Arial" w:cs="Arial"/>
          <w:sz w:val="24"/>
          <w:szCs w:val="24"/>
          <w:lang w:eastAsia="cs-CZ"/>
        </w:rPr>
        <w:t>b)</w:t>
      </w:r>
      <w:r w:rsidRPr="00E36D9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ve svých výročních zprávách, jestliže příjemce výroční zprávy vydává.</w:t>
      </w:r>
    </w:p>
    <w:p w:rsidR="00217E0B" w:rsidRPr="004224D5" w:rsidRDefault="00217E0B" w:rsidP="00217E0B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217E0B" w:rsidRPr="004224D5" w:rsidRDefault="00217E0B" w:rsidP="00217E0B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217E0B" w:rsidRPr="004224D5" w:rsidRDefault="00217E0B" w:rsidP="00217E0B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217E0B" w:rsidRPr="004224D5" w:rsidRDefault="00217E0B" w:rsidP="00217E0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E36D93" w:rsidRPr="00047EC5" w:rsidRDefault="00E36D93" w:rsidP="00E36D93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47E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se uvedou pouze v případě, že půjde o veřejnou podporu</w:t>
      </w:r>
    </w:p>
    <w:p w:rsidR="00E36D93" w:rsidRPr="004224D5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</w:p>
    <w:p w:rsidR="00E36D93" w:rsidRPr="004224D5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E36D93" w:rsidRPr="004224D5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věštníku EU dne 24. 12. 2013 č. L 352/1)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E36D93" w:rsidRPr="004224D5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E36D93" w:rsidRPr="004224D5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E36D93" w:rsidRPr="004224D5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E36D93" w:rsidRPr="004224D5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E36D93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E36D93" w:rsidRPr="00124465" w:rsidRDefault="00E36D93" w:rsidP="00E36D93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Přijetí dotace a uzavření této smlouvy bylo schváleno usnesením ………… č. ………… ze dne …………(uvede se v případě, že příjemcem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je </w:t>
      </w:r>
      <w:r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subjekt, u kterého je třeba uzavření smlouvy schválit příslušným orgánem)</w:t>
      </w:r>
    </w:p>
    <w:p w:rsidR="00217E0B" w:rsidRPr="003F2B4D" w:rsidRDefault="00E36D93" w:rsidP="00E36D93">
      <w:pPr>
        <w:numPr>
          <w:ilvl w:val="0"/>
          <w:numId w:val="3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 nichž příjemce obdrží jedno vyhotovení a poskytovatel dvě vyhotovení smlouvy.</w:t>
      </w:r>
    </w:p>
    <w:p w:rsidR="00217E0B" w:rsidRPr="004224D5" w:rsidRDefault="00217E0B" w:rsidP="00052AEC">
      <w:pPr>
        <w:spacing w:before="48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7E0B" w:rsidRPr="004224D5" w:rsidTr="000A397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0B" w:rsidRPr="004224D5" w:rsidRDefault="00217E0B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217E0B" w:rsidRPr="004224D5" w:rsidRDefault="00217E0B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17E0B" w:rsidRPr="004224D5" w:rsidRDefault="00217E0B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17E0B" w:rsidRPr="004224D5" w:rsidRDefault="00217E0B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0B" w:rsidRPr="004224D5" w:rsidRDefault="00217E0B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217E0B" w:rsidRPr="004224D5" w:rsidTr="000A397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E0B" w:rsidRPr="004224D5" w:rsidRDefault="00217E0B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6629B7" w:rsidRPr="00217E0B" w:rsidRDefault="006629B7" w:rsidP="00217E0B">
      <w:pPr>
        <w:ind w:left="0" w:firstLine="0"/>
        <w:rPr>
          <w:rFonts w:ascii="Arial" w:hAnsi="Arial" w:cs="Arial"/>
          <w:bCs/>
        </w:rPr>
      </w:pPr>
    </w:p>
    <w:sectPr w:rsidR="006629B7" w:rsidRPr="00217E0B" w:rsidSect="00C92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DA" w:rsidRDefault="004D32DA" w:rsidP="00217E0B">
      <w:r>
        <w:separator/>
      </w:r>
    </w:p>
  </w:endnote>
  <w:endnote w:type="continuationSeparator" w:id="0">
    <w:p w:rsidR="004D32DA" w:rsidRDefault="004D32DA" w:rsidP="0021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37" w:rsidRDefault="00094B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913765"/>
      <w:docPartObj>
        <w:docPartGallery w:val="Page Numbers (Bottom of Page)"/>
        <w:docPartUnique/>
      </w:docPartObj>
    </w:sdtPr>
    <w:sdtEndPr/>
    <w:sdtContent>
      <w:sdt>
        <w:sdtPr>
          <w:id w:val="-2072419417"/>
          <w:docPartObj>
            <w:docPartGallery w:val="Page Numbers (Bottom of Page)"/>
            <w:docPartUnique/>
          </w:docPartObj>
        </w:sdtPr>
        <w:sdtEndPr/>
        <w:sdtContent>
          <w:p w:rsidR="00190F32" w:rsidRPr="00072E14" w:rsidRDefault="00094B37" w:rsidP="00190F3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18. 12</w:t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t>. 2015</w:t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instrText>PAGE   \* MERGEFORMAT</w:instrText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271BD">
              <w:rPr>
                <w:rFonts w:ascii="Arial" w:hAnsi="Arial" w:cs="Arial"/>
                <w:i/>
                <w:noProof/>
                <w:sz w:val="20"/>
                <w:szCs w:val="20"/>
              </w:rPr>
              <w:t>79</w:t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t xml:space="preserve"> (celkem</w:t>
            </w:r>
            <w:r w:rsidR="004431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92BAF">
              <w:rPr>
                <w:rFonts w:ascii="Arial" w:hAnsi="Arial" w:cs="Arial"/>
                <w:i/>
                <w:sz w:val="20"/>
                <w:szCs w:val="20"/>
              </w:rPr>
              <w:t>83</w:t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t xml:space="preserve"> )</w:t>
            </w:r>
          </w:p>
          <w:p w:rsidR="00190F32" w:rsidRPr="00072E14" w:rsidRDefault="00094B37" w:rsidP="00190F3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6.20</w:t>
            </w:r>
            <w:r w:rsidR="002F24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190F32" w:rsidRPr="00072E14"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="002A1EF3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190F32">
              <w:rPr>
                <w:rFonts w:ascii="Arial" w:hAnsi="Arial" w:cs="Arial"/>
                <w:i/>
                <w:sz w:val="20"/>
                <w:szCs w:val="20"/>
              </w:rPr>
              <w:t xml:space="preserve">rogram </w:t>
            </w:r>
            <w:r w:rsidR="00190F32" w:rsidRPr="00EE3279">
              <w:rPr>
                <w:rFonts w:ascii="Arial" w:hAnsi="Arial" w:cs="Arial"/>
                <w:i/>
                <w:sz w:val="20"/>
                <w:szCs w:val="20"/>
              </w:rPr>
              <w:t>na podporu aktivit v oblasti životního prostředí a zemědělství</w:t>
            </w:r>
            <w:r w:rsidR="002F2468">
              <w:rPr>
                <w:rFonts w:ascii="Arial" w:hAnsi="Arial" w:cs="Arial"/>
                <w:i/>
                <w:sz w:val="20"/>
                <w:szCs w:val="20"/>
              </w:rPr>
              <w:t xml:space="preserve"> 2016 - vyhlášení</w:t>
            </w:r>
          </w:p>
          <w:p w:rsidR="00190F32" w:rsidRPr="00EE3279" w:rsidRDefault="00190F32" w:rsidP="00190F32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072E14">
              <w:rPr>
                <w:rFonts w:ascii="Arial" w:hAnsi="Arial" w:cs="Arial"/>
                <w:i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sz w:val="20"/>
                <w:szCs w:val="20"/>
              </w:rPr>
              <w:t>3.5</w:t>
            </w:r>
            <w:r w:rsidRPr="008C76DF">
              <w:rPr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2A1EF3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Vzorová smlouva o poskytnutí dotace na akci z</w:t>
            </w:r>
            <w:r w:rsidRPr="008C76DF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dotační</w:t>
            </w:r>
            <w:r w:rsidR="002A1EF3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ho</w:t>
            </w:r>
            <w:r w:rsidRPr="008C76DF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titul</w:t>
            </w:r>
            <w:r w:rsidR="00D41D09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</w:t>
            </w:r>
            <w:r w:rsidRPr="008C76DF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="002A1EF3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4</w:t>
            </w:r>
            <w:r w:rsidRPr="008C76DF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Pr="00190F32">
              <w:rPr>
                <w:rFonts w:ascii="Arial" w:hAnsi="Arial" w:cs="Arial"/>
                <w:i/>
                <w:sz w:val="20"/>
                <w:szCs w:val="20"/>
              </w:rPr>
              <w:t>Podpora zájmových spolků a organizací předmětem, jejichž činnosti je oblast životního prostředí a zemědělství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190F32" w:rsidRDefault="004D32DA" w:rsidP="00190F32">
            <w:pPr>
              <w:pStyle w:val="Zpat"/>
              <w:jc w:val="center"/>
            </w:pPr>
          </w:p>
        </w:sdtContent>
      </w:sdt>
      <w:p w:rsidR="00217E0B" w:rsidRDefault="004D32DA">
        <w:pPr>
          <w:pStyle w:val="Zpat"/>
          <w:jc w:val="center"/>
        </w:pPr>
      </w:p>
    </w:sdtContent>
  </w:sdt>
  <w:p w:rsidR="00217E0B" w:rsidRDefault="00217E0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37" w:rsidRDefault="00094B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DA" w:rsidRDefault="004D32DA" w:rsidP="00217E0B">
      <w:r>
        <w:separator/>
      </w:r>
    </w:p>
  </w:footnote>
  <w:footnote w:type="continuationSeparator" w:id="0">
    <w:p w:rsidR="004D32DA" w:rsidRDefault="004D32DA" w:rsidP="0021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37" w:rsidRDefault="00094B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37" w:rsidRPr="004224D5" w:rsidRDefault="00094B37" w:rsidP="00094B37">
    <w:pPr>
      <w:ind w:left="0" w:firstLine="0"/>
      <w:jc w:val="left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>PŘÍLOHA č. 3.5.</w:t>
    </w:r>
  </w:p>
  <w:p w:rsidR="00094B37" w:rsidRDefault="00094B3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37" w:rsidRDefault="00094B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E69728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F9A2F78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abstractNum w:abstractNumId="4">
    <w:nsid w:val="218F2215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4B2916E4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4799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CA47794"/>
    <w:multiLevelType w:val="hybridMultilevel"/>
    <w:tmpl w:val="3BC8AFAE"/>
    <w:lvl w:ilvl="0" w:tplc="2ADA42F6">
      <w:start w:val="1"/>
      <w:numFmt w:val="lowerLetter"/>
      <w:lvlText w:val="%1)"/>
      <w:lvlJc w:val="left"/>
      <w:pPr>
        <w:ind w:left="163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0B"/>
    <w:rsid w:val="00042593"/>
    <w:rsid w:val="00047EC5"/>
    <w:rsid w:val="00052AEC"/>
    <w:rsid w:val="00094B37"/>
    <w:rsid w:val="000F74B6"/>
    <w:rsid w:val="00190F32"/>
    <w:rsid w:val="00217E0B"/>
    <w:rsid w:val="002A1EF3"/>
    <w:rsid w:val="002F2468"/>
    <w:rsid w:val="004431CB"/>
    <w:rsid w:val="0049240D"/>
    <w:rsid w:val="004D32DA"/>
    <w:rsid w:val="004D5F1F"/>
    <w:rsid w:val="005271BD"/>
    <w:rsid w:val="00614284"/>
    <w:rsid w:val="00631716"/>
    <w:rsid w:val="006629B7"/>
    <w:rsid w:val="00675081"/>
    <w:rsid w:val="00724B14"/>
    <w:rsid w:val="007F771D"/>
    <w:rsid w:val="009A1C6B"/>
    <w:rsid w:val="00B6460E"/>
    <w:rsid w:val="00BE50F7"/>
    <w:rsid w:val="00C5107B"/>
    <w:rsid w:val="00C92BAF"/>
    <w:rsid w:val="00CE6C0B"/>
    <w:rsid w:val="00D41D09"/>
    <w:rsid w:val="00D80507"/>
    <w:rsid w:val="00E16929"/>
    <w:rsid w:val="00E36D93"/>
    <w:rsid w:val="00E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0B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E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7E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E0B"/>
  </w:style>
  <w:style w:type="paragraph" w:styleId="Zpat">
    <w:name w:val="footer"/>
    <w:basedOn w:val="Normln"/>
    <w:link w:val="ZpatChar"/>
    <w:uiPriority w:val="99"/>
    <w:unhideWhenUsed/>
    <w:rsid w:val="00217E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7E0B"/>
  </w:style>
  <w:style w:type="paragraph" w:styleId="Textbubliny">
    <w:name w:val="Balloon Text"/>
    <w:basedOn w:val="Normln"/>
    <w:link w:val="TextbublinyChar"/>
    <w:uiPriority w:val="99"/>
    <w:semiHidden/>
    <w:unhideWhenUsed/>
    <w:rsid w:val="00217E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E0B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E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7E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E0B"/>
  </w:style>
  <w:style w:type="paragraph" w:styleId="Zpat">
    <w:name w:val="footer"/>
    <w:basedOn w:val="Normln"/>
    <w:link w:val="ZpatChar"/>
    <w:uiPriority w:val="99"/>
    <w:unhideWhenUsed/>
    <w:rsid w:val="00217E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7E0B"/>
  </w:style>
  <w:style w:type="paragraph" w:styleId="Textbubliny">
    <w:name w:val="Balloon Text"/>
    <w:basedOn w:val="Normln"/>
    <w:link w:val="TextbublinyChar"/>
    <w:uiPriority w:val="99"/>
    <w:semiHidden/>
    <w:unhideWhenUsed/>
    <w:rsid w:val="00217E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cl-68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145-181E-49E7-A053-FB69ABC8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Kohoutová Michaela</cp:lastModifiedBy>
  <cp:revision>3</cp:revision>
  <cp:lastPrinted>2015-10-26T12:03:00Z</cp:lastPrinted>
  <dcterms:created xsi:type="dcterms:W3CDTF">2015-11-30T11:17:00Z</dcterms:created>
  <dcterms:modified xsi:type="dcterms:W3CDTF">2015-11-30T11:29:00Z</dcterms:modified>
</cp:coreProperties>
</file>