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EEE" w:rsidRDefault="00683EEE" w:rsidP="00683EEE">
      <w:pPr>
        <w:spacing w:before="120" w:after="120" w:line="192" w:lineRule="auto"/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Seznam podporovaných </w:t>
      </w:r>
      <w:r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technických oborů vzdělání zakončených maturitní zkouškou</w:t>
      </w:r>
      <w:r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</w:t>
      </w:r>
    </w:p>
    <w:p w:rsidR="00683EEE" w:rsidRDefault="00683EEE" w:rsidP="00683EEE">
      <w:pPr>
        <w:spacing w:before="120" w:after="120" w:line="192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683EEE" w:rsidRDefault="00683EEE" w:rsidP="00683EEE">
      <w:pPr>
        <w:numPr>
          <w:ilvl w:val="0"/>
          <w:numId w:val="1"/>
        </w:numPr>
        <w:spacing w:line="360" w:lineRule="auto"/>
        <w:ind w:left="1440"/>
        <w:contextualSpacing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23-41-M/01 Strojírenství </w:t>
      </w:r>
    </w:p>
    <w:p w:rsidR="00683EEE" w:rsidRDefault="00683EEE" w:rsidP="00683EEE">
      <w:pPr>
        <w:numPr>
          <w:ilvl w:val="0"/>
          <w:numId w:val="1"/>
        </w:numPr>
        <w:spacing w:line="360" w:lineRule="auto"/>
        <w:ind w:left="1440"/>
        <w:contextualSpacing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26-41-M/01 Elektrotechnika </w:t>
      </w:r>
    </w:p>
    <w:p w:rsidR="00683EEE" w:rsidRDefault="00683EEE" w:rsidP="00683EEE">
      <w:pPr>
        <w:numPr>
          <w:ilvl w:val="0"/>
          <w:numId w:val="1"/>
        </w:numPr>
        <w:spacing w:line="360" w:lineRule="auto"/>
        <w:ind w:left="1440"/>
        <w:contextualSpacing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28-44-M/01 Aplikovaná chemie </w:t>
      </w:r>
    </w:p>
    <w:p w:rsidR="00683EEE" w:rsidRDefault="00683EEE" w:rsidP="00683EEE">
      <w:pPr>
        <w:numPr>
          <w:ilvl w:val="0"/>
          <w:numId w:val="1"/>
        </w:numPr>
        <w:spacing w:line="360" w:lineRule="auto"/>
        <w:ind w:left="1440"/>
        <w:contextualSpacing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 xml:space="preserve">36-47-M/01 Stavebnictví  </w:t>
      </w:r>
    </w:p>
    <w:p w:rsidR="00683EEE" w:rsidRDefault="00683EEE" w:rsidP="00683EEE">
      <w:pPr>
        <w:numPr>
          <w:ilvl w:val="0"/>
          <w:numId w:val="1"/>
        </w:numPr>
        <w:spacing w:line="360" w:lineRule="auto"/>
        <w:ind w:left="1440"/>
        <w:contextualSpacing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23-62-L/01 Optik</w:t>
      </w:r>
    </w:p>
    <w:p w:rsidR="00683EEE" w:rsidRDefault="00683EEE" w:rsidP="00683EEE">
      <w:pPr>
        <w:numPr>
          <w:ilvl w:val="0"/>
          <w:numId w:val="1"/>
        </w:numPr>
        <w:spacing w:line="360" w:lineRule="auto"/>
        <w:ind w:left="1440"/>
        <w:contextualSpacing/>
        <w:rPr>
          <w:rFonts w:ascii="Arial" w:eastAsia="Times New Roman" w:hAnsi="Arial" w:cs="Arial"/>
          <w:bCs/>
          <w:sz w:val="24"/>
          <w:szCs w:val="24"/>
          <w:lang w:eastAsia="cs-CZ"/>
        </w:rPr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23-44-L/01 Mechanik strojů a zařízení</w:t>
      </w:r>
    </w:p>
    <w:p w:rsidR="00683EEE" w:rsidRDefault="00084119" w:rsidP="00683EEE">
      <w:pPr>
        <w:numPr>
          <w:ilvl w:val="0"/>
          <w:numId w:val="1"/>
        </w:numPr>
        <w:spacing w:line="360" w:lineRule="auto"/>
        <w:ind w:left="1440"/>
        <w:contextualSpacing/>
        <w:rPr>
          <w:rStyle w:val="Hypertextovodkaz"/>
          <w:color w:val="auto"/>
          <w:u w:val="none"/>
        </w:rPr>
      </w:pPr>
      <w:hyperlink r:id="rId9" w:history="1">
        <w:r w:rsidR="00683EEE">
          <w:rPr>
            <w:rStyle w:val="Hypertextovodkaz"/>
            <w:rFonts w:ascii="Arial" w:eastAsia="Times New Roman" w:hAnsi="Arial" w:cs="Arial"/>
            <w:bCs/>
            <w:color w:val="auto"/>
            <w:sz w:val="24"/>
            <w:szCs w:val="24"/>
            <w:u w:val="none"/>
            <w:lang w:eastAsia="cs-CZ"/>
          </w:rPr>
          <w:t>23-45-L/01 Mechanik seřizovač</w:t>
        </w:r>
      </w:hyperlink>
    </w:p>
    <w:p w:rsidR="00683EEE" w:rsidRDefault="00683EEE" w:rsidP="00683EEE">
      <w:pPr>
        <w:numPr>
          <w:ilvl w:val="0"/>
          <w:numId w:val="1"/>
        </w:numPr>
        <w:spacing w:line="360" w:lineRule="auto"/>
        <w:ind w:left="1440"/>
        <w:contextualSpacing/>
      </w:pPr>
      <w:r>
        <w:rPr>
          <w:rFonts w:ascii="Arial" w:eastAsia="Times New Roman" w:hAnsi="Arial" w:cs="Arial"/>
          <w:bCs/>
          <w:sz w:val="24"/>
          <w:szCs w:val="24"/>
          <w:lang w:eastAsia="cs-CZ"/>
        </w:rPr>
        <w:t>39-41-L/02 Mechanik instalatérských a elektrotechnických zařízení</w:t>
      </w:r>
    </w:p>
    <w:p w:rsidR="00683EEE" w:rsidRDefault="00683EEE" w:rsidP="00683EEE">
      <w:pPr>
        <w:spacing w:line="360" w:lineRule="auto"/>
        <w:ind w:left="720" w:firstLine="0"/>
        <w:contextualSpacing/>
        <w:rPr>
          <w:rFonts w:ascii="Arial" w:eastAsia="Times New Roman" w:hAnsi="Arial" w:cs="Arial"/>
          <w:bCs/>
          <w:lang w:eastAsia="cs-CZ"/>
        </w:rPr>
      </w:pPr>
    </w:p>
    <w:p w:rsidR="00683EEE" w:rsidRDefault="00683EEE" w:rsidP="00683EEE">
      <w:pPr>
        <w:spacing w:after="120" w:line="192" w:lineRule="auto"/>
        <w:rPr>
          <w:rFonts w:ascii="Arial" w:eastAsia="Times New Roman" w:hAnsi="Arial" w:cs="Arial"/>
          <w:b/>
          <w:lang w:eastAsia="cs-CZ"/>
        </w:rPr>
      </w:pPr>
    </w:p>
    <w:p w:rsidR="00683EEE" w:rsidRDefault="00683EEE" w:rsidP="00683EEE">
      <w:pPr>
        <w:ind w:left="0" w:firstLine="0"/>
        <w:rPr>
          <w:rFonts w:ascii="Arial" w:hAnsi="Arial" w:cs="Arial"/>
          <w:bCs/>
          <w:sz w:val="20"/>
          <w:szCs w:val="20"/>
        </w:rPr>
      </w:pPr>
    </w:p>
    <w:p w:rsidR="00683EEE" w:rsidRDefault="00683EEE" w:rsidP="00683EEE">
      <w:r>
        <w:t xml:space="preserve"> </w:t>
      </w:r>
    </w:p>
    <w:p w:rsidR="00683EEE" w:rsidRDefault="00683EEE" w:rsidP="00683EEE"/>
    <w:p w:rsidR="00683EEE" w:rsidRDefault="00683EEE" w:rsidP="00683EEE"/>
    <w:p w:rsidR="00683EEE" w:rsidRDefault="00683EEE" w:rsidP="00683EEE"/>
    <w:p w:rsidR="00B37B52" w:rsidRDefault="00B37B52"/>
    <w:sectPr w:rsidR="00B37B5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EEE" w:rsidRDefault="00683EEE" w:rsidP="00683EEE">
      <w:r>
        <w:separator/>
      </w:r>
    </w:p>
  </w:endnote>
  <w:endnote w:type="continuationSeparator" w:id="0">
    <w:p w:rsidR="00683EEE" w:rsidRDefault="00683EEE" w:rsidP="0068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119" w:rsidRDefault="0008411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EEE" w:rsidRPr="0088795A" w:rsidRDefault="00544E84" w:rsidP="00683EEE">
    <w:pPr>
      <w:pBdr>
        <w:top w:val="single" w:sz="6" w:space="1" w:color="auto"/>
      </w:pBdr>
      <w:spacing w:line="276" w:lineRule="auto"/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683EEE" w:rsidRPr="0088795A">
      <w:rPr>
        <w:rFonts w:ascii="Arial" w:hAnsi="Arial" w:cs="Arial"/>
        <w:i/>
        <w:iCs/>
        <w:sz w:val="20"/>
        <w:szCs w:val="20"/>
      </w:rPr>
      <w:t xml:space="preserve"> Olomouckého kraje </w:t>
    </w:r>
    <w:r>
      <w:rPr>
        <w:rFonts w:ascii="Arial" w:hAnsi="Arial" w:cs="Arial"/>
        <w:i/>
        <w:iCs/>
        <w:sz w:val="20"/>
        <w:szCs w:val="20"/>
      </w:rPr>
      <w:t>18</w:t>
    </w:r>
    <w:r w:rsidR="00683EEE" w:rsidRPr="0088795A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2. 2015</w:t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>
      <w:rPr>
        <w:rFonts w:ascii="Arial" w:hAnsi="Arial" w:cs="Arial"/>
        <w:i/>
        <w:iCs/>
        <w:sz w:val="20"/>
        <w:szCs w:val="20"/>
      </w:rPr>
      <w:tab/>
    </w:r>
    <w:r w:rsidR="00683EEE" w:rsidRPr="0088795A">
      <w:rPr>
        <w:rFonts w:ascii="Arial" w:hAnsi="Arial" w:cs="Arial"/>
        <w:i/>
        <w:iCs/>
        <w:sz w:val="20"/>
        <w:szCs w:val="20"/>
      </w:rPr>
      <w:t xml:space="preserve">Strana </w:t>
    </w:r>
    <w:r w:rsidR="00683EEE">
      <w:rPr>
        <w:rFonts w:ascii="Arial" w:hAnsi="Arial" w:cs="Arial"/>
        <w:i/>
        <w:iCs/>
        <w:sz w:val="20"/>
        <w:szCs w:val="20"/>
      </w:rPr>
      <w:t>19 (celkem 33</w:t>
    </w:r>
    <w:r w:rsidR="00683EEE" w:rsidRPr="0088795A">
      <w:rPr>
        <w:rFonts w:ascii="Arial" w:hAnsi="Arial" w:cs="Arial"/>
        <w:i/>
        <w:iCs/>
        <w:sz w:val="20"/>
        <w:szCs w:val="20"/>
      </w:rPr>
      <w:t>)</w:t>
    </w:r>
  </w:p>
  <w:p w:rsidR="00683EEE" w:rsidRPr="0088795A" w:rsidRDefault="00084119" w:rsidP="00683EEE">
    <w:pPr>
      <w:pBdr>
        <w:top w:val="single" w:sz="6" w:space="1" w:color="auto"/>
      </w:pBdr>
      <w:spacing w:line="276" w:lineRule="auto"/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6</w:t>
    </w:r>
    <w:r w:rsidR="00683EEE" w:rsidRPr="0088795A">
      <w:rPr>
        <w:rFonts w:ascii="Arial" w:hAnsi="Arial" w:cs="Arial"/>
        <w:i/>
        <w:iCs/>
        <w:sz w:val="20"/>
        <w:szCs w:val="20"/>
      </w:rPr>
      <w:t>.</w:t>
    </w:r>
    <w:r>
      <w:rPr>
        <w:rFonts w:ascii="Arial" w:hAnsi="Arial" w:cs="Arial"/>
        <w:i/>
        <w:iCs/>
        <w:sz w:val="20"/>
        <w:szCs w:val="20"/>
      </w:rPr>
      <w:t>12</w:t>
    </w:r>
    <w:bookmarkStart w:id="0" w:name="_GoBack"/>
    <w:bookmarkEnd w:id="0"/>
    <w:r w:rsidR="00683EEE" w:rsidRPr="0088795A">
      <w:rPr>
        <w:rFonts w:ascii="Arial" w:hAnsi="Arial" w:cs="Arial"/>
        <w:i/>
        <w:iCs/>
        <w:sz w:val="20"/>
        <w:szCs w:val="20"/>
      </w:rPr>
      <w:t>. – Program na podporu polytechnického vzdělávání a řemesel v Olomouckém kraji v roce 2016 - vyhlášení</w:t>
    </w:r>
  </w:p>
  <w:p w:rsidR="00683EEE" w:rsidRPr="0088795A" w:rsidRDefault="00683EEE" w:rsidP="00683EEE">
    <w:pPr>
      <w:pStyle w:val="Zpat"/>
      <w:rPr>
        <w:rFonts w:ascii="Arial" w:hAnsi="Arial" w:cs="Arial"/>
        <w:i/>
        <w:sz w:val="20"/>
        <w:szCs w:val="20"/>
      </w:rPr>
    </w:pPr>
    <w:r w:rsidRPr="0088795A">
      <w:rPr>
        <w:rFonts w:ascii="Arial" w:hAnsi="Arial" w:cs="Arial"/>
        <w:i/>
        <w:sz w:val="20"/>
        <w:szCs w:val="20"/>
      </w:rPr>
      <w:t xml:space="preserve">Příloha č. 3 - Seznam podporovaných </w:t>
    </w:r>
    <w:r w:rsidRPr="0088795A">
      <w:rPr>
        <w:rFonts w:ascii="Arial" w:hAnsi="Arial" w:cs="Arial"/>
        <w:bCs/>
        <w:i/>
        <w:sz w:val="20"/>
        <w:szCs w:val="20"/>
      </w:rPr>
      <w:t>technických oborů vzdělání zakončených maturitní zkouškou</w:t>
    </w:r>
  </w:p>
  <w:p w:rsidR="00683EEE" w:rsidRDefault="00683EEE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119" w:rsidRDefault="0008411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EEE" w:rsidRDefault="00683EEE" w:rsidP="00683EEE">
      <w:r>
        <w:separator/>
      </w:r>
    </w:p>
  </w:footnote>
  <w:footnote w:type="continuationSeparator" w:id="0">
    <w:p w:rsidR="00683EEE" w:rsidRDefault="00683EEE" w:rsidP="00683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119" w:rsidRDefault="0008411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EEE" w:rsidRPr="0088795A" w:rsidRDefault="00683EEE" w:rsidP="00683EEE">
    <w:pPr>
      <w:pStyle w:val="Odstavecseseznamem"/>
      <w:spacing w:before="120" w:after="120" w:line="192" w:lineRule="auto"/>
      <w:ind w:firstLine="0"/>
      <w:jc w:val="center"/>
      <w:rPr>
        <w:rFonts w:ascii="Arial" w:hAnsi="Arial" w:cs="Arial"/>
        <w:i/>
        <w:sz w:val="24"/>
        <w:szCs w:val="24"/>
      </w:rPr>
    </w:pPr>
    <w:r w:rsidRPr="0088795A">
      <w:rPr>
        <w:rFonts w:ascii="Arial" w:hAnsi="Arial" w:cs="Arial"/>
        <w:i/>
        <w:sz w:val="24"/>
        <w:szCs w:val="24"/>
      </w:rPr>
      <w:t xml:space="preserve">Příloha č. 3 - </w:t>
    </w:r>
    <w:r w:rsidRPr="0088795A">
      <w:rPr>
        <w:rFonts w:ascii="Arial" w:eastAsia="Times New Roman" w:hAnsi="Arial" w:cs="Arial"/>
        <w:i/>
        <w:sz w:val="24"/>
        <w:szCs w:val="24"/>
        <w:lang w:eastAsia="cs-CZ"/>
      </w:rPr>
      <w:t xml:space="preserve">Seznam podporovaných </w:t>
    </w:r>
    <w:r w:rsidRPr="0088795A">
      <w:rPr>
        <w:rFonts w:ascii="Arial" w:eastAsia="Times New Roman" w:hAnsi="Arial" w:cs="Arial"/>
        <w:bCs/>
        <w:i/>
        <w:sz w:val="24"/>
        <w:szCs w:val="24"/>
        <w:lang w:eastAsia="cs-CZ"/>
      </w:rPr>
      <w:t>technických oborů vzdělání zakončených maturitní zkouškou</w:t>
    </w:r>
    <w:r w:rsidRPr="0088795A">
      <w:rPr>
        <w:rFonts w:ascii="Arial" w:eastAsia="Times New Roman" w:hAnsi="Arial" w:cs="Arial"/>
        <w:i/>
        <w:sz w:val="24"/>
        <w:szCs w:val="24"/>
        <w:lang w:eastAsia="cs-CZ"/>
      </w:rPr>
      <w:t xml:space="preserve"> </w:t>
    </w:r>
  </w:p>
  <w:p w:rsidR="00683EEE" w:rsidRDefault="00683EEE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119" w:rsidRDefault="0008411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717C9"/>
    <w:multiLevelType w:val="hybridMultilevel"/>
    <w:tmpl w:val="6B2005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EE"/>
    <w:rsid w:val="00084119"/>
    <w:rsid w:val="00544E84"/>
    <w:rsid w:val="00683EEE"/>
    <w:rsid w:val="00B37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3EEE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83EE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83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3EEE"/>
  </w:style>
  <w:style w:type="paragraph" w:styleId="Zpat">
    <w:name w:val="footer"/>
    <w:basedOn w:val="Normln"/>
    <w:link w:val="ZpatChar"/>
    <w:uiPriority w:val="99"/>
    <w:unhideWhenUsed/>
    <w:rsid w:val="00683E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3EEE"/>
  </w:style>
  <w:style w:type="paragraph" w:styleId="Odstavecseseznamem">
    <w:name w:val="List Paragraph"/>
    <w:basedOn w:val="Normln"/>
    <w:uiPriority w:val="34"/>
    <w:qFormat/>
    <w:rsid w:val="00683E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3EEE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83EEE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83EE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3EEE"/>
  </w:style>
  <w:style w:type="paragraph" w:styleId="Zpat">
    <w:name w:val="footer"/>
    <w:basedOn w:val="Normln"/>
    <w:link w:val="ZpatChar"/>
    <w:uiPriority w:val="99"/>
    <w:unhideWhenUsed/>
    <w:rsid w:val="00683EE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3EEE"/>
  </w:style>
  <w:style w:type="paragraph" w:styleId="Odstavecseseznamem">
    <w:name w:val="List Paragraph"/>
    <w:basedOn w:val="Normln"/>
    <w:uiPriority w:val="34"/>
    <w:qFormat/>
    <w:rsid w:val="00683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6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infoabsolvent.cz/Obory/KartaOboru/2345L01/Mechanik-serizovac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69115-252F-4AD3-B810-8EA5FB982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376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Kropáčková Lucie</dc:creator>
  <cp:lastModifiedBy>Kropáčková Lucie</cp:lastModifiedBy>
  <cp:revision>3</cp:revision>
  <dcterms:created xsi:type="dcterms:W3CDTF">2015-11-26T10:20:00Z</dcterms:created>
  <dcterms:modified xsi:type="dcterms:W3CDTF">2015-11-27T06:50:00Z</dcterms:modified>
</cp:coreProperties>
</file>