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E1B3A" w14:textId="77777777" w:rsidR="001466D2" w:rsidRDefault="001466D2" w:rsidP="001466D2">
      <w:pPr>
        <w:jc w:val="both"/>
        <w:rPr>
          <w:rFonts w:ascii="Arial" w:hAnsi="Arial" w:cs="Arial"/>
          <w:b/>
          <w:bCs/>
        </w:rPr>
      </w:pPr>
      <w:r>
        <w:rPr>
          <w:rFonts w:ascii="Arial" w:hAnsi="Arial" w:cs="Arial"/>
          <w:b/>
          <w:bCs/>
        </w:rPr>
        <w:t>Důvodová zpráva:</w:t>
      </w:r>
    </w:p>
    <w:p w14:paraId="323E1B3B" w14:textId="77777777" w:rsidR="001466D2" w:rsidRPr="00794239" w:rsidRDefault="001466D2" w:rsidP="001466D2">
      <w:pPr>
        <w:jc w:val="both"/>
        <w:rPr>
          <w:rFonts w:ascii="Arial" w:hAnsi="Arial" w:cs="Arial"/>
          <w:sz w:val="10"/>
          <w:szCs w:val="10"/>
        </w:rPr>
      </w:pPr>
    </w:p>
    <w:p w14:paraId="16F965B8" w14:textId="77777777" w:rsidR="0037138B" w:rsidRDefault="006E11B0" w:rsidP="0037138B">
      <w:pPr>
        <w:spacing w:before="120"/>
        <w:jc w:val="both"/>
        <w:rPr>
          <w:rFonts w:ascii="Arial" w:hAnsi="Arial" w:cs="Arial"/>
        </w:rPr>
      </w:pPr>
      <w:r>
        <w:rPr>
          <w:rFonts w:ascii="Arial" w:hAnsi="Arial" w:cs="Arial"/>
        </w:rPr>
        <w:t xml:space="preserve">Zastupitelstvo </w:t>
      </w:r>
      <w:r w:rsidRPr="00B12B98">
        <w:rPr>
          <w:rFonts w:ascii="Arial" w:hAnsi="Arial" w:cs="Arial"/>
        </w:rPr>
        <w:t xml:space="preserve">Olomouckého kraje </w:t>
      </w:r>
      <w:r>
        <w:rPr>
          <w:rFonts w:ascii="Arial" w:hAnsi="Arial" w:cs="Arial"/>
        </w:rPr>
        <w:t xml:space="preserve">na svém zasedání dne 18. 12. 2015 schválilo návrh rozpočtu Olomouckého kraje na rok 2016. </w:t>
      </w:r>
    </w:p>
    <w:p w14:paraId="1D4F44BD" w14:textId="78BFF0FC" w:rsidR="006E11B0" w:rsidRPr="006E11B0" w:rsidRDefault="006E11B0" w:rsidP="0037138B">
      <w:pPr>
        <w:spacing w:after="240"/>
        <w:jc w:val="both"/>
        <w:rPr>
          <w:rFonts w:ascii="Arial" w:hAnsi="Arial" w:cs="Arial"/>
        </w:rPr>
      </w:pPr>
      <w:r>
        <w:rPr>
          <w:rFonts w:ascii="Arial" w:hAnsi="Arial" w:cs="Arial"/>
        </w:rPr>
        <w:t xml:space="preserve">Ve schváleném rozpočtu roku 2016 jsou vyčleněny </w:t>
      </w:r>
      <w:r w:rsidRPr="006E11B0">
        <w:rPr>
          <w:rFonts w:ascii="Arial" w:hAnsi="Arial" w:cs="Arial"/>
        </w:rPr>
        <w:t xml:space="preserve">finanční prostředky ve výši 5.000.000 Kč pro dotační program </w:t>
      </w:r>
      <w:proofErr w:type="spellStart"/>
      <w:r w:rsidRPr="006E11B0">
        <w:rPr>
          <w:rFonts w:ascii="Arial" w:hAnsi="Arial" w:cs="Arial"/>
        </w:rPr>
        <w:t>Program</w:t>
      </w:r>
      <w:proofErr w:type="spellEnd"/>
      <w:r w:rsidRPr="006E11B0">
        <w:rPr>
          <w:rFonts w:ascii="Arial" w:hAnsi="Arial" w:cs="Arial"/>
        </w:rPr>
        <w:t xml:space="preserve"> na podporu JSDH</w:t>
      </w:r>
      <w:r w:rsidR="00B41F93">
        <w:rPr>
          <w:rFonts w:ascii="Arial" w:hAnsi="Arial" w:cs="Arial"/>
        </w:rPr>
        <w:t xml:space="preserve"> 2016</w:t>
      </w:r>
      <w:r w:rsidRPr="006E11B0">
        <w:rPr>
          <w:rFonts w:ascii="Arial" w:hAnsi="Arial" w:cs="Arial"/>
        </w:rPr>
        <w:t xml:space="preserve">, </w:t>
      </w:r>
      <w:r w:rsidR="002D3FC5">
        <w:rPr>
          <w:rFonts w:ascii="Arial" w:hAnsi="Arial" w:cs="Arial"/>
        </w:rPr>
        <w:t xml:space="preserve">který obsahuje dotační titul </w:t>
      </w:r>
      <w:r w:rsidRPr="006E11B0">
        <w:rPr>
          <w:rFonts w:ascii="Arial" w:hAnsi="Arial"/>
          <w:bCs/>
          <w:noProof/>
          <w:szCs w:val="20"/>
          <w:lang w:eastAsia="en-US"/>
        </w:rPr>
        <w:t>Dotace na pořízení, rekonstrukci</w:t>
      </w:r>
      <w:r w:rsidR="00D23B94">
        <w:rPr>
          <w:rFonts w:ascii="Arial" w:hAnsi="Arial"/>
          <w:bCs/>
          <w:noProof/>
          <w:szCs w:val="20"/>
          <w:lang w:eastAsia="en-US"/>
        </w:rPr>
        <w:t xml:space="preserve"> a</w:t>
      </w:r>
      <w:r w:rsidRPr="006E11B0">
        <w:rPr>
          <w:rFonts w:ascii="Arial" w:hAnsi="Arial"/>
          <w:bCs/>
          <w:noProof/>
          <w:szCs w:val="20"/>
          <w:lang w:eastAsia="en-US"/>
        </w:rPr>
        <w:t xml:space="preserve"> opravu požární techniky a nákup věcného vybavení JSDH obcí Olomouckého kraje 2016.</w:t>
      </w:r>
    </w:p>
    <w:p w14:paraId="050CCED2" w14:textId="0E755272" w:rsidR="006E11B0" w:rsidRDefault="006E11B0" w:rsidP="006E11B0">
      <w:pPr>
        <w:spacing w:after="120"/>
        <w:jc w:val="both"/>
        <w:rPr>
          <w:rFonts w:ascii="Arial" w:hAnsi="Arial" w:cs="Arial"/>
        </w:rPr>
      </w:pPr>
      <w:r>
        <w:rPr>
          <w:rFonts w:ascii="Arial" w:hAnsi="Arial" w:cs="Arial"/>
        </w:rPr>
        <w:t xml:space="preserve">Zastupitelstvu </w:t>
      </w:r>
      <w:r w:rsidRPr="00B12B98">
        <w:rPr>
          <w:rFonts w:ascii="Arial" w:hAnsi="Arial" w:cs="Arial"/>
        </w:rPr>
        <w:t>Olomouckého kraje</w:t>
      </w:r>
      <w:r>
        <w:rPr>
          <w:rFonts w:ascii="Arial" w:hAnsi="Arial" w:cs="Arial"/>
        </w:rPr>
        <w:t xml:space="preserve"> je předkládán materiál, obsahující dokumenty, potřebné pro vyhlášení dotačního programu Program na podporu JSDH</w:t>
      </w:r>
      <w:r w:rsidR="00B41F93">
        <w:rPr>
          <w:rFonts w:ascii="Arial" w:hAnsi="Arial" w:cs="Arial"/>
        </w:rPr>
        <w:t xml:space="preserve"> 2016</w:t>
      </w:r>
      <w:r>
        <w:rPr>
          <w:rFonts w:ascii="Arial" w:hAnsi="Arial" w:cs="Arial"/>
        </w:rPr>
        <w:t>:</w:t>
      </w:r>
    </w:p>
    <w:p w14:paraId="5766FEB1" w14:textId="674A8C05" w:rsidR="006E11B0" w:rsidRDefault="006E11B0" w:rsidP="006E11B0">
      <w:pPr>
        <w:pStyle w:val="Odstavecseseznamem"/>
        <w:numPr>
          <w:ilvl w:val="0"/>
          <w:numId w:val="14"/>
        </w:numPr>
        <w:spacing w:after="120"/>
        <w:jc w:val="both"/>
        <w:rPr>
          <w:rFonts w:ascii="Arial" w:hAnsi="Arial" w:cs="Arial"/>
        </w:rPr>
      </w:pPr>
      <w:r w:rsidRPr="001D1E2B">
        <w:rPr>
          <w:rFonts w:ascii="Arial" w:eastAsiaTheme="minorHAnsi" w:hAnsi="Arial" w:cs="Arial"/>
        </w:rPr>
        <w:t>Pravidla dotačního titulu D</w:t>
      </w:r>
      <w:r>
        <w:rPr>
          <w:rFonts w:ascii="Arial" w:eastAsiaTheme="minorHAnsi" w:hAnsi="Arial" w:cs="Arial"/>
        </w:rPr>
        <w:t>otace na pořízení, rekonstrukci a</w:t>
      </w:r>
      <w:r w:rsidRPr="001D1E2B">
        <w:rPr>
          <w:rFonts w:ascii="Arial" w:eastAsiaTheme="minorHAnsi" w:hAnsi="Arial" w:cs="Arial"/>
        </w:rPr>
        <w:t xml:space="preserve"> opravu požární techniky a nákup věcného vybavení JSDH obcí Olomouckého kraje 2016</w:t>
      </w:r>
      <w:r>
        <w:rPr>
          <w:rFonts w:ascii="Arial" w:eastAsiaTheme="minorHAnsi" w:hAnsi="Arial" w:cs="Arial"/>
        </w:rPr>
        <w:t>.</w:t>
      </w:r>
    </w:p>
    <w:p w14:paraId="2545B32E" w14:textId="74B538A2" w:rsidR="006E11B0" w:rsidRPr="00A76B9B" w:rsidRDefault="006E11B0" w:rsidP="006E11B0">
      <w:pPr>
        <w:pStyle w:val="Odstavecseseznamem"/>
        <w:numPr>
          <w:ilvl w:val="0"/>
          <w:numId w:val="14"/>
        </w:numPr>
        <w:spacing w:after="120"/>
        <w:jc w:val="both"/>
        <w:rPr>
          <w:rFonts w:ascii="Arial" w:hAnsi="Arial" w:cs="Arial"/>
        </w:rPr>
      </w:pPr>
      <w:r w:rsidRPr="00315A27">
        <w:rPr>
          <w:rFonts w:ascii="Arial" w:hAnsi="Arial" w:cs="Arial"/>
        </w:rPr>
        <w:t>Vzor žádosti o poskytnutí dotace z rozpočtu Olomouckého k</w:t>
      </w:r>
      <w:r>
        <w:rPr>
          <w:rFonts w:ascii="Arial" w:hAnsi="Arial" w:cs="Arial"/>
        </w:rPr>
        <w:t xml:space="preserve">raje na pořízení, rekonstrukci a </w:t>
      </w:r>
      <w:r w:rsidRPr="00315A27">
        <w:rPr>
          <w:rFonts w:ascii="Arial" w:hAnsi="Arial" w:cs="Arial"/>
        </w:rPr>
        <w:t>opravu požární techniky a nákup věcného vybavení JSDH obcí Olomouckého kraje 2016</w:t>
      </w:r>
      <w:r>
        <w:rPr>
          <w:rFonts w:ascii="Arial" w:hAnsi="Arial" w:cs="Arial"/>
        </w:rPr>
        <w:t>.</w:t>
      </w:r>
      <w:r w:rsidRPr="00315A27">
        <w:rPr>
          <w:rFonts w:ascii="Arial" w:hAnsi="Arial" w:cs="Arial"/>
        </w:rPr>
        <w:t xml:space="preserve"> </w:t>
      </w:r>
    </w:p>
    <w:p w14:paraId="57E01DA9" w14:textId="32835DE0" w:rsidR="006E11B0" w:rsidRPr="006E11B0" w:rsidRDefault="006E11B0" w:rsidP="006E11B0">
      <w:pPr>
        <w:pStyle w:val="Odstavecseseznamem"/>
        <w:numPr>
          <w:ilvl w:val="0"/>
          <w:numId w:val="14"/>
        </w:numPr>
        <w:spacing w:after="120"/>
        <w:jc w:val="both"/>
        <w:rPr>
          <w:rFonts w:ascii="Arial" w:hAnsi="Arial" w:cs="Arial"/>
        </w:rPr>
      </w:pPr>
      <w:r w:rsidRPr="006E11B0">
        <w:rPr>
          <w:rFonts w:ascii="Arial" w:hAnsi="Arial" w:cs="Arial"/>
        </w:rPr>
        <w:t xml:space="preserve">Vzorová smlouva o poskytnutí dotace pro </w:t>
      </w:r>
      <w:r w:rsidRPr="006E11B0">
        <w:rPr>
          <w:rFonts w:ascii="Arial" w:eastAsiaTheme="minorHAnsi" w:hAnsi="Arial" w:cs="Arial"/>
        </w:rPr>
        <w:t>dotační titul Dotace na pořízení, rekonstrukci a opravu požární techniky a nákup věcného vybavení JSDH obcí Olomouckého kraje 2016</w:t>
      </w:r>
      <w:r w:rsidRPr="006E11B0">
        <w:rPr>
          <w:rFonts w:ascii="Arial" w:hAnsi="Arial" w:cs="Arial"/>
        </w:rPr>
        <w:t>.</w:t>
      </w:r>
    </w:p>
    <w:p w14:paraId="7A3AB382" w14:textId="58EF7083" w:rsidR="005234BE" w:rsidRPr="00A61BC6" w:rsidRDefault="0095403F" w:rsidP="0095403F">
      <w:pPr>
        <w:widowControl w:val="0"/>
        <w:spacing w:after="120"/>
        <w:jc w:val="both"/>
        <w:rPr>
          <w:rFonts w:ascii="Arial" w:hAnsi="Arial"/>
          <w:bCs/>
          <w:noProof/>
          <w:lang w:eastAsia="en-US"/>
        </w:rPr>
      </w:pPr>
      <w:r w:rsidRPr="00A61BC6">
        <w:rPr>
          <w:rFonts w:ascii="Arial" w:hAnsi="Arial"/>
          <w:bCs/>
          <w:noProof/>
          <w:szCs w:val="20"/>
          <w:lang w:eastAsia="en-US"/>
        </w:rPr>
        <w:t xml:space="preserve">Oddělení krizového řízení, </w:t>
      </w:r>
      <w:r w:rsidR="003A1D1D">
        <w:rPr>
          <w:rFonts w:ascii="Arial" w:hAnsi="Arial"/>
          <w:bCs/>
          <w:noProof/>
          <w:szCs w:val="20"/>
          <w:lang w:eastAsia="en-US"/>
        </w:rPr>
        <w:t>Odbor k</w:t>
      </w:r>
      <w:r w:rsidRPr="00A61BC6">
        <w:rPr>
          <w:rFonts w:ascii="Arial" w:hAnsi="Arial"/>
          <w:bCs/>
          <w:noProof/>
          <w:szCs w:val="20"/>
          <w:lang w:eastAsia="en-US"/>
        </w:rPr>
        <w:t xml:space="preserve">ancelář ředitele společně s Hasičským záchranným sborem Olomouckého kraje (dále jen HZS OK) připravuje pravidelně od roku 2004 „Pravidla pro poskytnutí příspěvku </w:t>
      </w:r>
      <w:r w:rsidRPr="00A61BC6">
        <w:rPr>
          <w:rFonts w:ascii="Arial" w:hAnsi="Arial"/>
          <w:bCs/>
          <w:noProof/>
          <w:lang w:eastAsia="en-US"/>
        </w:rPr>
        <w:t>na pořízení, rekonstrukci</w:t>
      </w:r>
      <w:r w:rsidR="00D23B94">
        <w:rPr>
          <w:rFonts w:ascii="Arial" w:hAnsi="Arial"/>
          <w:bCs/>
          <w:noProof/>
          <w:lang w:eastAsia="en-US"/>
        </w:rPr>
        <w:t xml:space="preserve"> a</w:t>
      </w:r>
      <w:r w:rsidRPr="00A61BC6">
        <w:rPr>
          <w:rFonts w:ascii="Arial" w:hAnsi="Arial"/>
          <w:bCs/>
          <w:noProof/>
          <w:lang w:eastAsia="en-US"/>
        </w:rPr>
        <w:t xml:space="preserve"> opravu požární techniky a nákup věcného vybavení jednotek sboru dobrovolných hasičů obcí </w:t>
      </w:r>
      <w:r w:rsidR="002B7DC5" w:rsidRPr="00A61BC6">
        <w:rPr>
          <w:rFonts w:ascii="Arial" w:hAnsi="Arial"/>
          <w:bCs/>
          <w:noProof/>
          <w:lang w:eastAsia="en-US"/>
        </w:rPr>
        <w:t xml:space="preserve">(dále jen JSDH) </w:t>
      </w:r>
      <w:r w:rsidRPr="00A61BC6">
        <w:rPr>
          <w:rFonts w:ascii="Arial" w:hAnsi="Arial"/>
          <w:bCs/>
          <w:noProof/>
          <w:lang w:eastAsia="en-US"/>
        </w:rPr>
        <w:t xml:space="preserve">Olomouckého kraje“, se změnami, ale se stejným cílem </w:t>
      </w:r>
      <w:r w:rsidR="004F2CEE">
        <w:rPr>
          <w:rFonts w:ascii="Arial" w:hAnsi="Arial"/>
          <w:bCs/>
          <w:noProof/>
          <w:lang w:eastAsia="en-US"/>
        </w:rPr>
        <w:br/>
      </w:r>
      <w:r w:rsidRPr="00A61BC6">
        <w:rPr>
          <w:rFonts w:ascii="Arial" w:hAnsi="Arial"/>
          <w:bCs/>
          <w:noProof/>
          <w:lang w:eastAsia="en-US"/>
        </w:rPr>
        <w:t>a účel</w:t>
      </w:r>
      <w:r w:rsidR="005234BE" w:rsidRPr="00A61BC6">
        <w:rPr>
          <w:rFonts w:ascii="Arial" w:hAnsi="Arial"/>
          <w:bCs/>
          <w:noProof/>
          <w:lang w:eastAsia="en-US"/>
        </w:rPr>
        <w:t>em budou tyto pravidla vyhlášena</w:t>
      </w:r>
      <w:r w:rsidRPr="00A61BC6">
        <w:rPr>
          <w:rFonts w:ascii="Arial" w:hAnsi="Arial"/>
          <w:bCs/>
          <w:noProof/>
          <w:lang w:eastAsia="en-US"/>
        </w:rPr>
        <w:t xml:space="preserve"> </w:t>
      </w:r>
      <w:r w:rsidR="005234BE" w:rsidRPr="00A61BC6">
        <w:rPr>
          <w:rFonts w:ascii="Arial" w:hAnsi="Arial"/>
          <w:bCs/>
          <w:noProof/>
          <w:lang w:eastAsia="en-US"/>
        </w:rPr>
        <w:t xml:space="preserve">také </w:t>
      </w:r>
      <w:r w:rsidRPr="00A61BC6">
        <w:rPr>
          <w:rFonts w:ascii="Arial" w:hAnsi="Arial"/>
          <w:bCs/>
          <w:noProof/>
          <w:lang w:eastAsia="en-US"/>
        </w:rPr>
        <w:t xml:space="preserve">pro rok 2016. </w:t>
      </w:r>
    </w:p>
    <w:p w14:paraId="355CF7AC" w14:textId="3905850D" w:rsidR="005234BE" w:rsidRDefault="005234BE" w:rsidP="0095403F">
      <w:pPr>
        <w:widowControl w:val="0"/>
        <w:spacing w:after="120"/>
        <w:jc w:val="both"/>
        <w:rPr>
          <w:rFonts w:ascii="Arial" w:hAnsi="Arial"/>
          <w:bCs/>
          <w:noProof/>
          <w:lang w:eastAsia="en-US"/>
        </w:rPr>
      </w:pPr>
      <w:r>
        <w:rPr>
          <w:rFonts w:ascii="Arial" w:hAnsi="Arial" w:cs="Arial"/>
          <w:color w:val="000000" w:themeColor="text1"/>
        </w:rPr>
        <w:t xml:space="preserve">Cílem vyhlášení tohoto dotačního programu je </w:t>
      </w:r>
      <w:r w:rsidRPr="005234BE">
        <w:rPr>
          <w:rFonts w:ascii="Arial" w:hAnsi="Arial" w:cs="Arial"/>
          <w:color w:val="000000" w:themeColor="text1"/>
        </w:rPr>
        <w:t xml:space="preserve">dodržení § 27 odst. 3 písm. b) zákona č. 133/1985 Sb., o požární ochraně </w:t>
      </w:r>
      <w:r>
        <w:rPr>
          <w:rFonts w:ascii="Arial" w:hAnsi="Arial" w:cs="Arial"/>
          <w:color w:val="000000" w:themeColor="text1"/>
        </w:rPr>
        <w:t xml:space="preserve">a </w:t>
      </w:r>
      <w:r w:rsidRPr="005234BE">
        <w:rPr>
          <w:rFonts w:ascii="Arial" w:hAnsi="Arial" w:cs="Arial"/>
          <w:color w:val="000000" w:themeColor="text1"/>
        </w:rPr>
        <w:t>naplnění</w:t>
      </w:r>
      <w:r w:rsidRPr="005234BE">
        <w:rPr>
          <w:rFonts w:ascii="Arial" w:hAnsi="Arial" w:cs="Arial"/>
          <w:i/>
          <w:color w:val="000000" w:themeColor="text1"/>
        </w:rPr>
        <w:t xml:space="preserve"> </w:t>
      </w:r>
      <w:r w:rsidRPr="005234BE">
        <w:rPr>
          <w:rFonts w:ascii="Arial" w:hAnsi="Arial" w:cs="Arial"/>
          <w:color w:val="000000" w:themeColor="text1"/>
        </w:rPr>
        <w:t>Programového prohlášení Rady Olomouckého kraje pro období 2012 – 2016, bod 11, odst. 3 - podporovat obce při zajištění akceschopnosti jednotek sborů dobrovolných hasičů obcí</w:t>
      </w:r>
      <w:r>
        <w:rPr>
          <w:rFonts w:ascii="Arial" w:hAnsi="Arial" w:cs="Arial"/>
          <w:color w:val="000000" w:themeColor="text1"/>
        </w:rPr>
        <w:t>.</w:t>
      </w:r>
    </w:p>
    <w:p w14:paraId="1A68B645" w14:textId="053087C5" w:rsidR="0095403F" w:rsidRDefault="001D1E2B" w:rsidP="001D1E2B">
      <w:pPr>
        <w:widowControl w:val="0"/>
        <w:spacing w:after="120"/>
        <w:jc w:val="both"/>
        <w:rPr>
          <w:rFonts w:ascii="Arial" w:hAnsi="Arial"/>
          <w:bCs/>
          <w:noProof/>
          <w:szCs w:val="20"/>
          <w:lang w:eastAsia="en-US"/>
        </w:rPr>
      </w:pPr>
      <w:r w:rsidRPr="001D1E2B">
        <w:rPr>
          <w:rFonts w:ascii="Arial" w:hAnsi="Arial"/>
          <w:bCs/>
          <w:noProof/>
          <w:szCs w:val="20"/>
          <w:lang w:eastAsia="en-US"/>
        </w:rPr>
        <w:t>V</w:t>
      </w:r>
      <w:r>
        <w:rPr>
          <w:rFonts w:ascii="Arial" w:hAnsi="Arial"/>
          <w:bCs/>
          <w:noProof/>
          <w:szCs w:val="20"/>
          <w:lang w:eastAsia="en-US"/>
        </w:rPr>
        <w:t xml:space="preserve"> návrhu </w:t>
      </w:r>
      <w:r w:rsidRPr="001D1E2B">
        <w:rPr>
          <w:rFonts w:ascii="Arial" w:hAnsi="Arial"/>
          <w:bCs/>
          <w:noProof/>
          <w:szCs w:val="20"/>
          <w:lang w:eastAsia="en-US"/>
        </w:rPr>
        <w:t>rozpočtu pro rok 201</w:t>
      </w:r>
      <w:r>
        <w:rPr>
          <w:rFonts w:ascii="Arial" w:hAnsi="Arial"/>
          <w:bCs/>
          <w:noProof/>
          <w:szCs w:val="20"/>
          <w:lang w:eastAsia="en-US"/>
        </w:rPr>
        <w:t>6</w:t>
      </w:r>
      <w:r w:rsidRPr="001D1E2B">
        <w:rPr>
          <w:rFonts w:ascii="Arial" w:hAnsi="Arial"/>
          <w:bCs/>
          <w:noProof/>
          <w:szCs w:val="20"/>
          <w:lang w:eastAsia="en-US"/>
        </w:rPr>
        <w:t xml:space="preserve"> je v</w:t>
      </w:r>
      <w:r>
        <w:rPr>
          <w:rFonts w:ascii="Arial" w:hAnsi="Arial"/>
          <w:bCs/>
          <w:noProof/>
          <w:szCs w:val="20"/>
          <w:lang w:eastAsia="en-US"/>
        </w:rPr>
        <w:t> </w:t>
      </w:r>
      <w:r w:rsidRPr="001D1E2B">
        <w:rPr>
          <w:rFonts w:ascii="Arial" w:hAnsi="Arial"/>
          <w:bCs/>
          <w:noProof/>
          <w:szCs w:val="20"/>
          <w:lang w:eastAsia="en-US"/>
        </w:rPr>
        <w:t>rámci</w:t>
      </w:r>
      <w:r>
        <w:rPr>
          <w:rFonts w:ascii="Arial" w:hAnsi="Arial"/>
          <w:bCs/>
          <w:noProof/>
          <w:szCs w:val="20"/>
          <w:lang w:eastAsia="en-US"/>
        </w:rPr>
        <w:t xml:space="preserve"> Odboru k</w:t>
      </w:r>
      <w:r w:rsidR="003A1D1D">
        <w:rPr>
          <w:rFonts w:ascii="Arial" w:hAnsi="Arial"/>
          <w:bCs/>
          <w:noProof/>
          <w:szCs w:val="20"/>
          <w:lang w:eastAsia="en-US"/>
        </w:rPr>
        <w:t>ancelář</w:t>
      </w:r>
      <w:r w:rsidRPr="001D1E2B">
        <w:rPr>
          <w:rFonts w:ascii="Arial" w:hAnsi="Arial"/>
          <w:bCs/>
          <w:noProof/>
          <w:szCs w:val="20"/>
          <w:lang w:eastAsia="en-US"/>
        </w:rPr>
        <w:t xml:space="preserve"> ředitele (ORJ 03, </w:t>
      </w:r>
      <w:r w:rsidR="005234BE">
        <w:rPr>
          <w:rFonts w:ascii="Arial" w:hAnsi="Arial"/>
          <w:bCs/>
          <w:noProof/>
          <w:szCs w:val="20"/>
          <w:lang w:eastAsia="en-US"/>
        </w:rPr>
        <w:br/>
      </w:r>
      <w:r w:rsidRPr="001D1E2B">
        <w:rPr>
          <w:rFonts w:ascii="Arial" w:hAnsi="Arial"/>
          <w:bCs/>
          <w:noProof/>
          <w:szCs w:val="20"/>
          <w:lang w:eastAsia="en-US"/>
        </w:rPr>
        <w:t xml:space="preserve">§ 5512, pol. 5321, UZ 08) plánována částka ve výši </w:t>
      </w:r>
      <w:r w:rsidRPr="001D1E2B">
        <w:rPr>
          <w:rFonts w:ascii="Arial" w:hAnsi="Arial"/>
          <w:b/>
          <w:bCs/>
          <w:noProof/>
          <w:szCs w:val="20"/>
          <w:lang w:eastAsia="en-US"/>
        </w:rPr>
        <w:t>5.000.000 Kč</w:t>
      </w:r>
      <w:r w:rsidRPr="001D1E2B">
        <w:rPr>
          <w:rFonts w:ascii="Arial" w:hAnsi="Arial"/>
          <w:bCs/>
          <w:i/>
          <w:noProof/>
          <w:szCs w:val="20"/>
          <w:lang w:eastAsia="en-US"/>
        </w:rPr>
        <w:t xml:space="preserve"> </w:t>
      </w:r>
      <w:r w:rsidRPr="001D1E2B">
        <w:rPr>
          <w:rFonts w:ascii="Arial" w:hAnsi="Arial"/>
          <w:bCs/>
          <w:noProof/>
          <w:szCs w:val="20"/>
          <w:lang w:eastAsia="en-US"/>
        </w:rPr>
        <w:t xml:space="preserve">určená k rozdělení </w:t>
      </w:r>
      <w:r w:rsidR="0095403F">
        <w:rPr>
          <w:rFonts w:ascii="Arial" w:hAnsi="Arial"/>
          <w:bCs/>
          <w:noProof/>
          <w:szCs w:val="20"/>
          <w:lang w:eastAsia="en-US"/>
        </w:rPr>
        <w:t xml:space="preserve">pro dotační titul </w:t>
      </w:r>
      <w:r w:rsidR="0095403F" w:rsidRPr="0095403F">
        <w:rPr>
          <w:rFonts w:ascii="Arial" w:hAnsi="Arial"/>
          <w:b/>
          <w:bCs/>
          <w:noProof/>
          <w:szCs w:val="20"/>
          <w:lang w:eastAsia="en-US"/>
        </w:rPr>
        <w:t>„D</w:t>
      </w:r>
      <w:r w:rsidR="0095403F">
        <w:rPr>
          <w:rFonts w:ascii="Arial" w:hAnsi="Arial"/>
          <w:b/>
          <w:bCs/>
          <w:noProof/>
          <w:szCs w:val="20"/>
          <w:lang w:eastAsia="en-US"/>
        </w:rPr>
        <w:t>otace</w:t>
      </w:r>
      <w:r w:rsidRPr="001D1E2B">
        <w:rPr>
          <w:rFonts w:ascii="Arial" w:hAnsi="Arial"/>
          <w:b/>
          <w:bCs/>
          <w:noProof/>
          <w:szCs w:val="20"/>
          <w:lang w:eastAsia="en-US"/>
        </w:rPr>
        <w:t xml:space="preserve"> </w:t>
      </w:r>
      <w:r w:rsidRPr="001D1E2B">
        <w:rPr>
          <w:rFonts w:ascii="Arial" w:hAnsi="Arial"/>
          <w:b/>
          <w:bCs/>
          <w:noProof/>
          <w:lang w:eastAsia="en-US"/>
        </w:rPr>
        <w:t>na pořízení, rekonstrukci</w:t>
      </w:r>
      <w:r w:rsidR="003A1D1D">
        <w:rPr>
          <w:rFonts w:ascii="Arial" w:hAnsi="Arial"/>
          <w:b/>
          <w:bCs/>
          <w:noProof/>
          <w:lang w:eastAsia="en-US"/>
        </w:rPr>
        <w:t xml:space="preserve"> a</w:t>
      </w:r>
      <w:r w:rsidRPr="001D1E2B">
        <w:rPr>
          <w:rFonts w:ascii="Arial" w:hAnsi="Arial"/>
          <w:b/>
          <w:bCs/>
          <w:noProof/>
          <w:lang w:eastAsia="en-US"/>
        </w:rPr>
        <w:t xml:space="preserve"> opravu požární techniky </w:t>
      </w:r>
      <w:r w:rsidR="005234BE">
        <w:rPr>
          <w:rFonts w:ascii="Arial" w:hAnsi="Arial"/>
          <w:b/>
          <w:bCs/>
          <w:noProof/>
          <w:lang w:eastAsia="en-US"/>
        </w:rPr>
        <w:br/>
      </w:r>
      <w:r w:rsidRPr="001D1E2B">
        <w:rPr>
          <w:rFonts w:ascii="Arial" w:hAnsi="Arial"/>
          <w:b/>
          <w:bCs/>
          <w:noProof/>
          <w:lang w:eastAsia="en-US"/>
        </w:rPr>
        <w:t>a nákup věcného vybavení jednotek sboru dobrovolných hasičů obcí Olomouckého kraje na rok 201</w:t>
      </w:r>
      <w:r w:rsidR="0095403F">
        <w:rPr>
          <w:rFonts w:ascii="Arial" w:hAnsi="Arial"/>
          <w:b/>
          <w:bCs/>
          <w:noProof/>
          <w:lang w:eastAsia="en-US"/>
        </w:rPr>
        <w:t>6</w:t>
      </w:r>
      <w:r w:rsidRPr="001D1E2B">
        <w:rPr>
          <w:rFonts w:ascii="Arial" w:hAnsi="Arial"/>
          <w:b/>
          <w:bCs/>
          <w:noProof/>
          <w:lang w:eastAsia="en-US"/>
        </w:rPr>
        <w:t xml:space="preserve">“ </w:t>
      </w:r>
      <w:r w:rsidR="0095403F">
        <w:rPr>
          <w:rFonts w:ascii="Arial" w:hAnsi="Arial"/>
          <w:bCs/>
          <w:noProof/>
          <w:szCs w:val="20"/>
          <w:lang w:eastAsia="en-US"/>
        </w:rPr>
        <w:t xml:space="preserve">Program na podporu </w:t>
      </w:r>
      <w:r w:rsidRPr="001D1E2B">
        <w:rPr>
          <w:rFonts w:ascii="Arial" w:hAnsi="Arial"/>
          <w:bCs/>
          <w:noProof/>
          <w:szCs w:val="20"/>
          <w:lang w:eastAsia="en-US"/>
        </w:rPr>
        <w:t>JSDH 201</w:t>
      </w:r>
      <w:r w:rsidR="0095403F">
        <w:rPr>
          <w:rFonts w:ascii="Arial" w:hAnsi="Arial"/>
          <w:bCs/>
          <w:noProof/>
          <w:szCs w:val="20"/>
          <w:lang w:eastAsia="en-US"/>
        </w:rPr>
        <w:t>6 je</w:t>
      </w:r>
      <w:r w:rsidRPr="001D1E2B">
        <w:rPr>
          <w:rFonts w:ascii="Arial" w:hAnsi="Arial"/>
          <w:bCs/>
          <w:noProof/>
          <w:szCs w:val="20"/>
          <w:lang w:eastAsia="en-US"/>
        </w:rPr>
        <w:t xml:space="preserve"> součástí Přílohy č.</w:t>
      </w:r>
      <w:r w:rsidR="0095403F">
        <w:rPr>
          <w:rFonts w:ascii="Arial" w:hAnsi="Arial"/>
          <w:bCs/>
          <w:noProof/>
          <w:szCs w:val="20"/>
          <w:lang w:eastAsia="en-US"/>
        </w:rPr>
        <w:t xml:space="preserve"> 1 spolu se žádostí a vzorovou smlouvu.</w:t>
      </w:r>
    </w:p>
    <w:p w14:paraId="25DFD4F4" w14:textId="77777777" w:rsidR="0037138B" w:rsidRDefault="0037138B" w:rsidP="001D1E2B">
      <w:pPr>
        <w:widowControl w:val="0"/>
        <w:spacing w:after="120"/>
        <w:jc w:val="both"/>
        <w:rPr>
          <w:rFonts w:ascii="Arial" w:hAnsi="Arial"/>
          <w:bCs/>
          <w:noProof/>
          <w:szCs w:val="20"/>
          <w:lang w:eastAsia="en-US"/>
        </w:rPr>
      </w:pPr>
    </w:p>
    <w:p w14:paraId="2F970A43" w14:textId="3564E503" w:rsidR="008D3B2C" w:rsidRDefault="00EC5977" w:rsidP="00802C13">
      <w:pPr>
        <w:pStyle w:val="Radaplohy"/>
        <w:spacing w:before="0"/>
        <w:rPr>
          <w:b/>
          <w:u w:val="none"/>
        </w:rPr>
      </w:pPr>
      <w:r w:rsidRPr="00041374">
        <w:rPr>
          <w:b/>
          <w:u w:val="none"/>
        </w:rPr>
        <w:t xml:space="preserve">Anotace k dotačnímu </w:t>
      </w:r>
      <w:r w:rsidR="00802C13">
        <w:rPr>
          <w:b/>
          <w:u w:val="none"/>
        </w:rPr>
        <w:t>titulu „Dotace na pořízení, rekonstrukci</w:t>
      </w:r>
      <w:r w:rsidR="003A1D1D">
        <w:rPr>
          <w:b/>
          <w:u w:val="none"/>
        </w:rPr>
        <w:t xml:space="preserve"> a</w:t>
      </w:r>
      <w:r w:rsidR="00802C13">
        <w:rPr>
          <w:b/>
          <w:u w:val="none"/>
        </w:rPr>
        <w:t xml:space="preserve"> opravu požární techniky a nákup věcného vybavení JSDH obcí Olomouckého kraje 2016“</w:t>
      </w:r>
      <w:r w:rsidR="005234BE">
        <w:rPr>
          <w:b/>
          <w:u w:val="none"/>
        </w:rPr>
        <w:t>:</w:t>
      </w:r>
    </w:p>
    <w:p w14:paraId="38F70D61" w14:textId="3112FA5B" w:rsidR="00893C73" w:rsidRPr="00893C73" w:rsidRDefault="005234BE" w:rsidP="0037138B">
      <w:pPr>
        <w:pStyle w:val="Odstavecseseznamem"/>
        <w:numPr>
          <w:ilvl w:val="0"/>
          <w:numId w:val="17"/>
        </w:numPr>
        <w:spacing w:after="120"/>
        <w:ind w:left="357" w:hanging="357"/>
        <w:contextualSpacing w:val="0"/>
        <w:jc w:val="both"/>
        <w:rPr>
          <w:rFonts w:ascii="Arial" w:hAnsi="Arial" w:cs="Arial"/>
          <w:i/>
          <w:color w:val="000000" w:themeColor="text1"/>
        </w:rPr>
      </w:pPr>
      <w:r w:rsidRPr="005234BE">
        <w:rPr>
          <w:rFonts w:ascii="Arial" w:hAnsi="Arial" w:cs="Arial"/>
          <w:color w:val="000000" w:themeColor="text1"/>
          <w:u w:val="single"/>
        </w:rPr>
        <w:t>V rámci</w:t>
      </w:r>
      <w:r w:rsidR="005E68AD" w:rsidRPr="005234BE">
        <w:rPr>
          <w:rFonts w:ascii="Arial" w:hAnsi="Arial" w:cs="Arial"/>
          <w:color w:val="000000" w:themeColor="text1"/>
          <w:u w:val="single"/>
        </w:rPr>
        <w:t> dotačního titulu</w:t>
      </w:r>
      <w:r w:rsidR="005E68AD" w:rsidRPr="005234BE">
        <w:rPr>
          <w:rFonts w:ascii="Arial" w:hAnsi="Arial" w:cs="Arial"/>
          <w:color w:val="000000" w:themeColor="text1"/>
        </w:rPr>
        <w:t xml:space="preserve"> „Dotace na pořízení, rekonstrukci</w:t>
      </w:r>
      <w:r w:rsidR="003A1D1D">
        <w:rPr>
          <w:rFonts w:ascii="Arial" w:hAnsi="Arial" w:cs="Arial"/>
          <w:color w:val="000000" w:themeColor="text1"/>
        </w:rPr>
        <w:t xml:space="preserve"> a</w:t>
      </w:r>
      <w:r w:rsidR="005E68AD" w:rsidRPr="005234BE">
        <w:rPr>
          <w:rFonts w:ascii="Arial" w:hAnsi="Arial" w:cs="Arial"/>
          <w:color w:val="000000" w:themeColor="text1"/>
        </w:rPr>
        <w:t xml:space="preserve"> opravu požární techniky a nákup věcného vybavení JSDH obcí Olomouckého kraje 2016“ </w:t>
      </w:r>
      <w:r w:rsidR="0042779C" w:rsidRPr="005234BE">
        <w:rPr>
          <w:rFonts w:ascii="Arial" w:hAnsi="Arial" w:cs="Arial"/>
          <w:color w:val="000000" w:themeColor="text1"/>
          <w:u w:val="single"/>
        </w:rPr>
        <w:t>mohou žádat</w:t>
      </w:r>
      <w:r w:rsidR="005E68AD" w:rsidRPr="005234BE">
        <w:rPr>
          <w:rFonts w:ascii="Arial" w:hAnsi="Arial" w:cs="Arial"/>
          <w:color w:val="000000" w:themeColor="text1"/>
          <w:u w:val="single"/>
        </w:rPr>
        <w:t xml:space="preserve"> o finanční podporu </w:t>
      </w:r>
      <w:r w:rsidR="0042779C" w:rsidRPr="005234BE">
        <w:rPr>
          <w:rFonts w:ascii="Arial" w:hAnsi="Arial" w:cs="Arial"/>
          <w:color w:val="000000" w:themeColor="text1"/>
          <w:u w:val="single"/>
        </w:rPr>
        <w:t>pouze obce Olomouckého kraje</w:t>
      </w:r>
      <w:r w:rsidR="0042779C" w:rsidRPr="005234BE">
        <w:rPr>
          <w:rFonts w:ascii="Arial" w:hAnsi="Arial" w:cs="Arial"/>
          <w:color w:val="000000" w:themeColor="text1"/>
        </w:rPr>
        <w:t xml:space="preserve"> a to </w:t>
      </w:r>
      <w:r w:rsidR="005E68AD" w:rsidRPr="005234BE">
        <w:rPr>
          <w:rFonts w:ascii="Arial" w:hAnsi="Arial" w:cs="Arial"/>
          <w:color w:val="000000" w:themeColor="text1"/>
        </w:rPr>
        <w:t>na pořízení, rekonstrukci</w:t>
      </w:r>
      <w:r w:rsidR="003A1D1D">
        <w:rPr>
          <w:rFonts w:ascii="Arial" w:hAnsi="Arial" w:cs="Arial"/>
          <w:color w:val="000000" w:themeColor="text1"/>
        </w:rPr>
        <w:t xml:space="preserve"> a</w:t>
      </w:r>
      <w:r w:rsidR="005E68AD" w:rsidRPr="005234BE">
        <w:rPr>
          <w:rFonts w:ascii="Arial" w:hAnsi="Arial" w:cs="Arial"/>
          <w:color w:val="000000" w:themeColor="text1"/>
        </w:rPr>
        <w:t xml:space="preserve"> opravu požární techniky a nákup věcného vybavení JSDH k zajištění jejich materiálního vybavení a zkvalitnění zásahů. </w:t>
      </w:r>
    </w:p>
    <w:p w14:paraId="3231A234" w14:textId="3F59A792" w:rsidR="005234BE" w:rsidRPr="005234BE" w:rsidRDefault="005E68AD" w:rsidP="005234BE">
      <w:pPr>
        <w:pStyle w:val="Odstavecseseznamem"/>
        <w:numPr>
          <w:ilvl w:val="0"/>
          <w:numId w:val="17"/>
        </w:numPr>
        <w:spacing w:after="120"/>
        <w:jc w:val="both"/>
        <w:rPr>
          <w:rFonts w:ascii="Arial" w:hAnsi="Arial" w:cs="Arial"/>
          <w:i/>
          <w:color w:val="000000" w:themeColor="text1"/>
        </w:rPr>
      </w:pPr>
      <w:r w:rsidRPr="005234BE">
        <w:rPr>
          <w:rFonts w:ascii="Arial" w:hAnsi="Arial" w:cs="Arial"/>
          <w:color w:val="000000" w:themeColor="text1"/>
        </w:rPr>
        <w:t xml:space="preserve">Jedná se </w:t>
      </w:r>
      <w:r w:rsidR="0042779C" w:rsidRPr="005234BE">
        <w:rPr>
          <w:rFonts w:ascii="Arial" w:hAnsi="Arial" w:cs="Arial"/>
          <w:color w:val="000000" w:themeColor="text1"/>
        </w:rPr>
        <w:t xml:space="preserve">především </w:t>
      </w:r>
      <w:r w:rsidRPr="005234BE">
        <w:rPr>
          <w:rFonts w:ascii="Arial" w:hAnsi="Arial" w:cs="Arial"/>
          <w:color w:val="000000" w:themeColor="text1"/>
        </w:rPr>
        <w:t xml:space="preserve">o pořízení, rekonstrukce a opravy cisternových automobilových stříkaček, dopravních a ostatních zásahových vozidel, věcných prostředků požární ochrany a pořízení osobních ochranných pomůcek, které slouží JSDH k zásahu a </w:t>
      </w:r>
      <w:r w:rsidR="002D3FC5" w:rsidRPr="005234BE">
        <w:rPr>
          <w:rFonts w:ascii="Arial" w:hAnsi="Arial" w:cs="Arial"/>
          <w:color w:val="000000" w:themeColor="text1"/>
        </w:rPr>
        <w:t>zůstávají</w:t>
      </w:r>
      <w:r w:rsidRPr="005234BE">
        <w:rPr>
          <w:rFonts w:ascii="Arial" w:hAnsi="Arial" w:cs="Arial"/>
          <w:color w:val="000000" w:themeColor="text1"/>
        </w:rPr>
        <w:t xml:space="preserve"> v majetku obce.</w:t>
      </w:r>
      <w:r w:rsidR="005234BE" w:rsidRPr="005234BE">
        <w:rPr>
          <w:rFonts w:ascii="Arial" w:hAnsi="Arial" w:cs="Arial"/>
          <w:color w:val="000000" w:themeColor="text1"/>
        </w:rPr>
        <w:t xml:space="preserve"> </w:t>
      </w:r>
    </w:p>
    <w:p w14:paraId="323E1B52" w14:textId="31D54791" w:rsidR="00EC5977" w:rsidRPr="00041374" w:rsidRDefault="00EC5977" w:rsidP="005234BE">
      <w:pPr>
        <w:pStyle w:val="slo1text"/>
        <w:tabs>
          <w:tab w:val="clear" w:pos="360"/>
        </w:tabs>
        <w:rPr>
          <w:b/>
        </w:rPr>
      </w:pPr>
      <w:r w:rsidRPr="00041374">
        <w:rPr>
          <w:b/>
        </w:rPr>
        <w:lastRenderedPageBreak/>
        <w:t xml:space="preserve">Stručný harmonogram </w:t>
      </w:r>
      <w:r w:rsidR="00AE57C7" w:rsidRPr="00041374">
        <w:rPr>
          <w:b/>
        </w:rPr>
        <w:t xml:space="preserve">realizace </w:t>
      </w:r>
      <w:r w:rsidR="000A6AC1">
        <w:rPr>
          <w:b/>
        </w:rPr>
        <w:t xml:space="preserve">dotačního titulu </w:t>
      </w:r>
      <w:r w:rsidR="000A6AC1" w:rsidRPr="000A6AC1">
        <w:rPr>
          <w:b/>
        </w:rPr>
        <w:t>Dotace na po</w:t>
      </w:r>
      <w:r w:rsidR="000A6AC1">
        <w:rPr>
          <w:b/>
        </w:rPr>
        <w:t>řízení, rekonstrukci</w:t>
      </w:r>
      <w:r w:rsidR="003A1D1D">
        <w:rPr>
          <w:b/>
        </w:rPr>
        <w:t xml:space="preserve"> a</w:t>
      </w:r>
      <w:r w:rsidR="000A6AC1">
        <w:rPr>
          <w:b/>
        </w:rPr>
        <w:t xml:space="preserve"> opravu po</w:t>
      </w:r>
      <w:r w:rsidR="000A6AC1" w:rsidRPr="000A6AC1">
        <w:rPr>
          <w:b/>
        </w:rPr>
        <w:t xml:space="preserve">žární techniky a nákup věcného vybavení JSDH obcí Olomouckého kraje 2016 </w:t>
      </w:r>
    </w:p>
    <w:p w14:paraId="03A178E5" w14:textId="77777777" w:rsidR="000A6AC1" w:rsidRPr="000A6AC1" w:rsidRDefault="000A6AC1"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outlineLvl w:val="0"/>
        <w:rPr>
          <w:rFonts w:ascii="Arial" w:hAnsi="Arial" w:cs="Arial"/>
        </w:rPr>
      </w:pPr>
      <w:r w:rsidRPr="000A6AC1">
        <w:rPr>
          <w:rFonts w:ascii="Arial" w:hAnsi="Arial" w:cs="Arial"/>
        </w:rPr>
        <w:t>Schválení programu v Zastupitelstvu Olomouckého kraje</w:t>
      </w:r>
      <w:r w:rsidRPr="000A6AC1">
        <w:rPr>
          <w:rFonts w:ascii="Arial" w:hAnsi="Arial" w:cs="Arial"/>
        </w:rPr>
        <w:tab/>
        <w:t>18. 12. 2015</w:t>
      </w:r>
    </w:p>
    <w:p w14:paraId="64A78DAE" w14:textId="2AF9FFDF" w:rsidR="000A6AC1" w:rsidRPr="000A6AC1" w:rsidRDefault="0042779C"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outlineLvl w:val="0"/>
        <w:rPr>
          <w:rFonts w:ascii="Arial" w:hAnsi="Arial" w:cs="Arial"/>
        </w:rPr>
      </w:pPr>
      <w:r>
        <w:rPr>
          <w:rFonts w:ascii="Arial" w:hAnsi="Arial" w:cs="Arial"/>
        </w:rPr>
        <w:t>Zveřejnění</w:t>
      </w:r>
      <w:r w:rsidR="000A6AC1" w:rsidRPr="000A6AC1">
        <w:rPr>
          <w:rFonts w:ascii="Arial" w:hAnsi="Arial" w:cs="Arial"/>
        </w:rPr>
        <w:t xml:space="preserve"> </w:t>
      </w:r>
      <w:r w:rsidR="000A6AC1" w:rsidRPr="000A6AC1">
        <w:rPr>
          <w:rFonts w:ascii="Arial" w:hAnsi="Arial" w:cs="Arial"/>
        </w:rPr>
        <w:tab/>
        <w:t>21. 12. 2015</w:t>
      </w:r>
    </w:p>
    <w:p w14:paraId="0AF337A9" w14:textId="77777777" w:rsidR="000A6AC1" w:rsidRPr="000A6AC1" w:rsidRDefault="000A6AC1"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outlineLvl w:val="0"/>
        <w:rPr>
          <w:rFonts w:ascii="Arial" w:hAnsi="Arial" w:cs="Arial"/>
        </w:rPr>
      </w:pPr>
      <w:r w:rsidRPr="000A6AC1">
        <w:rPr>
          <w:rFonts w:ascii="Arial" w:hAnsi="Arial" w:cs="Arial"/>
        </w:rPr>
        <w:t xml:space="preserve">Začátek sběru žádostí </w:t>
      </w:r>
      <w:r w:rsidRPr="000A6AC1">
        <w:rPr>
          <w:rFonts w:ascii="Arial" w:hAnsi="Arial" w:cs="Arial"/>
        </w:rPr>
        <w:tab/>
        <w:t xml:space="preserve"> 21. 1. 2016</w:t>
      </w:r>
    </w:p>
    <w:p w14:paraId="2FAB1401" w14:textId="67F6FB01" w:rsidR="000A6AC1" w:rsidRPr="0042779C" w:rsidRDefault="000A6AC1"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sidRPr="0042779C">
        <w:rPr>
          <w:rFonts w:ascii="Arial" w:hAnsi="Arial" w:cs="Arial"/>
        </w:rPr>
        <w:t xml:space="preserve">Uzávěrka sběru žádostí </w:t>
      </w:r>
      <w:r w:rsidRPr="0042779C">
        <w:rPr>
          <w:rFonts w:ascii="Arial" w:hAnsi="Arial" w:cs="Arial"/>
        </w:rPr>
        <w:tab/>
        <w:t xml:space="preserve"> </w:t>
      </w:r>
      <w:r w:rsidR="00F362C9" w:rsidRPr="0042779C">
        <w:rPr>
          <w:rFonts w:ascii="Arial" w:hAnsi="Arial" w:cs="Arial"/>
        </w:rPr>
        <w:t>2</w:t>
      </w:r>
      <w:r w:rsidR="0042779C" w:rsidRPr="0042779C">
        <w:rPr>
          <w:rFonts w:ascii="Arial" w:hAnsi="Arial" w:cs="Arial"/>
        </w:rPr>
        <w:t>9</w:t>
      </w:r>
      <w:r w:rsidR="00F362C9" w:rsidRPr="0042779C">
        <w:rPr>
          <w:rFonts w:ascii="Arial" w:hAnsi="Arial" w:cs="Arial"/>
        </w:rPr>
        <w:t>. 2</w:t>
      </w:r>
      <w:r w:rsidRPr="0042779C">
        <w:rPr>
          <w:rFonts w:ascii="Arial" w:hAnsi="Arial" w:cs="Arial"/>
        </w:rPr>
        <w:t>. 2016</w:t>
      </w:r>
    </w:p>
    <w:p w14:paraId="512B3A63" w14:textId="6CBEB5AC" w:rsidR="000A6AC1" w:rsidRPr="000A6AC1" w:rsidRDefault="0042779C"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sidRPr="0042779C">
        <w:rPr>
          <w:rFonts w:ascii="Arial" w:hAnsi="Arial" w:cs="Arial"/>
        </w:rPr>
        <w:t>H</w:t>
      </w:r>
      <w:r w:rsidR="000A6AC1" w:rsidRPr="0042779C">
        <w:rPr>
          <w:rFonts w:ascii="Arial" w:hAnsi="Arial" w:cs="Arial"/>
        </w:rPr>
        <w:t xml:space="preserve">odnocení a administrace žádostí </w:t>
      </w:r>
      <w:r w:rsidR="000A6AC1" w:rsidRPr="0042779C">
        <w:rPr>
          <w:rFonts w:ascii="Arial" w:hAnsi="Arial" w:cs="Arial"/>
        </w:rPr>
        <w:tab/>
      </w:r>
      <w:r w:rsidRPr="0042779C">
        <w:rPr>
          <w:rFonts w:ascii="Arial" w:hAnsi="Arial" w:cs="Arial"/>
        </w:rPr>
        <w:t>do 27. 3.</w:t>
      </w:r>
      <w:r w:rsidR="000A6AC1" w:rsidRPr="0042779C">
        <w:rPr>
          <w:rFonts w:ascii="Arial" w:hAnsi="Arial" w:cs="Arial"/>
        </w:rPr>
        <w:t> 2016</w:t>
      </w:r>
    </w:p>
    <w:p w14:paraId="026BC182" w14:textId="70CAAA72" w:rsidR="000A6AC1" w:rsidRPr="000A6AC1" w:rsidRDefault="000A6AC1"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sidRPr="000A6AC1">
        <w:rPr>
          <w:rFonts w:ascii="Arial" w:hAnsi="Arial" w:cs="Arial"/>
        </w:rPr>
        <w:t xml:space="preserve">Předložení návrhu </w:t>
      </w:r>
      <w:r w:rsidR="0042779C">
        <w:rPr>
          <w:rFonts w:ascii="Arial" w:hAnsi="Arial" w:cs="Arial"/>
        </w:rPr>
        <w:t>rozdělení dotace</w:t>
      </w:r>
      <w:r w:rsidRPr="000A6AC1">
        <w:rPr>
          <w:rFonts w:ascii="Arial" w:hAnsi="Arial" w:cs="Arial"/>
        </w:rPr>
        <w:t xml:space="preserve"> Radě Olomouckého kraje</w:t>
      </w:r>
      <w:r w:rsidRPr="000A6AC1">
        <w:rPr>
          <w:rFonts w:ascii="Arial" w:hAnsi="Arial" w:cs="Arial"/>
        </w:rPr>
        <w:tab/>
      </w:r>
      <w:r>
        <w:rPr>
          <w:rFonts w:ascii="Arial" w:hAnsi="Arial" w:cs="Arial"/>
        </w:rPr>
        <w:t>7. 4</w:t>
      </w:r>
      <w:r w:rsidRPr="000A6AC1">
        <w:rPr>
          <w:rFonts w:ascii="Arial" w:hAnsi="Arial" w:cs="Arial"/>
        </w:rPr>
        <w:t>. 2016</w:t>
      </w:r>
    </w:p>
    <w:p w14:paraId="7AEB4E06" w14:textId="6DDABC49" w:rsidR="000A6AC1" w:rsidRDefault="000A6AC1"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sidRPr="000A6AC1">
        <w:rPr>
          <w:rFonts w:ascii="Arial" w:hAnsi="Arial" w:cs="Arial"/>
        </w:rPr>
        <w:t xml:space="preserve">Schválení </w:t>
      </w:r>
      <w:r w:rsidR="0042779C">
        <w:rPr>
          <w:rFonts w:ascii="Arial" w:hAnsi="Arial" w:cs="Arial"/>
        </w:rPr>
        <w:t>rozdělení dotace</w:t>
      </w:r>
      <w:r w:rsidRPr="000A6AC1">
        <w:rPr>
          <w:rFonts w:ascii="Arial" w:hAnsi="Arial" w:cs="Arial"/>
        </w:rPr>
        <w:t xml:space="preserve"> v Zastupitelstvu Olomouckého kraje</w:t>
      </w:r>
      <w:r w:rsidRPr="000A6AC1">
        <w:rPr>
          <w:rFonts w:ascii="Arial" w:hAnsi="Arial" w:cs="Arial"/>
        </w:rPr>
        <w:tab/>
        <w:t xml:space="preserve"> </w:t>
      </w:r>
      <w:r>
        <w:rPr>
          <w:rFonts w:ascii="Arial" w:hAnsi="Arial" w:cs="Arial"/>
        </w:rPr>
        <w:t>29. 4</w:t>
      </w:r>
      <w:r w:rsidRPr="000A6AC1">
        <w:rPr>
          <w:rFonts w:ascii="Arial" w:hAnsi="Arial" w:cs="Arial"/>
        </w:rPr>
        <w:t>. 2016</w:t>
      </w:r>
    </w:p>
    <w:p w14:paraId="2B41DF4C" w14:textId="37777A87" w:rsidR="0042779C" w:rsidRPr="000A6AC1" w:rsidRDefault="0042779C"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Pr>
          <w:rFonts w:ascii="Arial" w:hAnsi="Arial" w:cs="Arial"/>
        </w:rPr>
        <w:t xml:space="preserve">Informace žadatelům o poskytnutí/neposkytnutí dotace </w:t>
      </w:r>
      <w:r w:rsidRPr="000A6AC1">
        <w:rPr>
          <w:rFonts w:ascii="Arial" w:hAnsi="Arial" w:cs="Arial"/>
        </w:rPr>
        <w:tab/>
      </w:r>
      <w:r>
        <w:rPr>
          <w:rFonts w:ascii="Arial" w:hAnsi="Arial" w:cs="Arial"/>
        </w:rPr>
        <w:t>do</w:t>
      </w:r>
      <w:r w:rsidRPr="000A6AC1">
        <w:rPr>
          <w:rFonts w:ascii="Arial" w:hAnsi="Arial" w:cs="Arial"/>
        </w:rPr>
        <w:t xml:space="preserve"> </w:t>
      </w:r>
      <w:r>
        <w:rPr>
          <w:rFonts w:ascii="Arial" w:hAnsi="Arial" w:cs="Arial"/>
        </w:rPr>
        <w:t>29. 5. 2016</w:t>
      </w:r>
    </w:p>
    <w:p w14:paraId="301D260F" w14:textId="7F4F9631" w:rsidR="000A6AC1" w:rsidRPr="000A6AC1" w:rsidRDefault="000A6AC1"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sidRPr="000A6AC1">
        <w:rPr>
          <w:rFonts w:ascii="Arial" w:hAnsi="Arial" w:cs="Arial"/>
        </w:rPr>
        <w:t xml:space="preserve">Ukončení uzavírání smluv o poskytnutí dotace </w:t>
      </w:r>
      <w:r w:rsidRPr="000A6AC1">
        <w:rPr>
          <w:rFonts w:ascii="Arial" w:hAnsi="Arial" w:cs="Arial"/>
        </w:rPr>
        <w:tab/>
        <w:t xml:space="preserve"> do 30. </w:t>
      </w:r>
      <w:r w:rsidR="0042779C">
        <w:rPr>
          <w:rFonts w:ascii="Arial" w:hAnsi="Arial" w:cs="Arial"/>
        </w:rPr>
        <w:t>7</w:t>
      </w:r>
      <w:r w:rsidRPr="000A6AC1">
        <w:rPr>
          <w:rFonts w:ascii="Arial" w:hAnsi="Arial" w:cs="Arial"/>
        </w:rPr>
        <w:t>. 2016</w:t>
      </w:r>
    </w:p>
    <w:p w14:paraId="6949CAD0" w14:textId="4B3977D6" w:rsidR="000A6AC1" w:rsidRDefault="000A6AC1"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sidRPr="000A6AC1">
        <w:rPr>
          <w:rFonts w:ascii="Arial" w:hAnsi="Arial" w:cs="Arial"/>
        </w:rPr>
        <w:t>Ukončení realizace projektů</w:t>
      </w:r>
      <w:r w:rsidR="001D1E2B">
        <w:rPr>
          <w:rFonts w:ascii="Arial" w:hAnsi="Arial" w:cs="Arial"/>
        </w:rPr>
        <w:t xml:space="preserve"> (použití finančních prostředků)</w:t>
      </w:r>
      <w:r w:rsidRPr="000A6AC1">
        <w:rPr>
          <w:rFonts w:ascii="Arial" w:hAnsi="Arial" w:cs="Arial"/>
        </w:rPr>
        <w:tab/>
        <w:t>do 30. 11. 2016</w:t>
      </w:r>
    </w:p>
    <w:p w14:paraId="7AA0255E" w14:textId="76B71F03" w:rsidR="005063ED" w:rsidRPr="000A6AC1" w:rsidRDefault="005063ED" w:rsidP="00802C13">
      <w:pPr>
        <w:pBdr>
          <w:top w:val="single" w:sz="4" w:space="1" w:color="auto"/>
          <w:left w:val="single" w:sz="4" w:space="4" w:color="auto"/>
          <w:bottom w:val="single" w:sz="4" w:space="1" w:color="auto"/>
          <w:right w:val="single" w:sz="4" w:space="4" w:color="auto"/>
        </w:pBdr>
        <w:tabs>
          <w:tab w:val="right" w:leader="dot" w:pos="9072"/>
        </w:tabs>
        <w:spacing w:before="120" w:after="120"/>
        <w:jc w:val="both"/>
        <w:rPr>
          <w:rFonts w:ascii="Arial" w:hAnsi="Arial" w:cs="Arial"/>
        </w:rPr>
      </w:pPr>
      <w:r>
        <w:rPr>
          <w:rFonts w:ascii="Arial" w:hAnsi="Arial" w:cs="Arial"/>
        </w:rPr>
        <w:t xml:space="preserve">Předložení </w:t>
      </w:r>
      <w:r w:rsidR="001D1E2B">
        <w:rPr>
          <w:rFonts w:ascii="Arial" w:hAnsi="Arial" w:cs="Arial"/>
        </w:rPr>
        <w:t xml:space="preserve">zpracovaného </w:t>
      </w:r>
      <w:r>
        <w:rPr>
          <w:rFonts w:ascii="Arial" w:hAnsi="Arial" w:cs="Arial"/>
        </w:rPr>
        <w:t>vyúčtování</w:t>
      </w:r>
      <w:r w:rsidRPr="000A6AC1">
        <w:rPr>
          <w:rFonts w:ascii="Arial" w:hAnsi="Arial" w:cs="Arial"/>
        </w:rPr>
        <w:tab/>
      </w:r>
      <w:r>
        <w:rPr>
          <w:rFonts w:ascii="Arial" w:hAnsi="Arial" w:cs="Arial"/>
        </w:rPr>
        <w:t>do 16. 12. 2016</w:t>
      </w:r>
    </w:p>
    <w:p w14:paraId="323E1B5A" w14:textId="77777777" w:rsidR="00907B04" w:rsidRDefault="00907B04" w:rsidP="00EC5977">
      <w:pPr>
        <w:pStyle w:val="Radaplohy"/>
        <w:spacing w:before="0" w:after="0"/>
        <w:rPr>
          <w:color w:val="FF0000"/>
          <w:u w:val="none"/>
        </w:rPr>
      </w:pPr>
    </w:p>
    <w:p w14:paraId="17140C9E" w14:textId="1E1555AA" w:rsidR="00B41F93" w:rsidRDefault="005F49BB" w:rsidP="005A588E">
      <w:pPr>
        <w:pStyle w:val="Radaplohy"/>
        <w:tabs>
          <w:tab w:val="left" w:pos="1275"/>
        </w:tabs>
        <w:spacing w:before="0" w:after="0"/>
        <w:rPr>
          <w:b/>
          <w:u w:val="none"/>
        </w:rPr>
      </w:pPr>
      <w:r w:rsidRPr="003B706E">
        <w:rPr>
          <w:b/>
          <w:u w:val="none"/>
        </w:rPr>
        <w:t xml:space="preserve">Rada Olomouckého kraje </w:t>
      </w:r>
      <w:r w:rsidR="00E8106F">
        <w:rPr>
          <w:b/>
          <w:u w:val="none"/>
        </w:rPr>
        <w:t xml:space="preserve">dne 12. 11. 2015 projednala a usnesením </w:t>
      </w:r>
      <w:r w:rsidR="00E8106F">
        <w:rPr>
          <w:b/>
          <w:u w:val="none"/>
        </w:rPr>
        <w:br/>
        <w:t xml:space="preserve">č. UR/81/53/2015 </w:t>
      </w:r>
      <w:r w:rsidRPr="003B706E">
        <w:rPr>
          <w:b/>
          <w:u w:val="none"/>
        </w:rPr>
        <w:t>doporučuje Zastupitelstvu Olomouckého kraje</w:t>
      </w:r>
      <w:r w:rsidR="00B41F93">
        <w:rPr>
          <w:b/>
          <w:u w:val="none"/>
        </w:rPr>
        <w:t>:</w:t>
      </w:r>
    </w:p>
    <w:p w14:paraId="254D42A3" w14:textId="77777777" w:rsidR="0037138B" w:rsidRDefault="005F49BB" w:rsidP="0037138B">
      <w:pPr>
        <w:pStyle w:val="Radaplohy"/>
        <w:numPr>
          <w:ilvl w:val="0"/>
          <w:numId w:val="44"/>
        </w:numPr>
        <w:tabs>
          <w:tab w:val="left" w:pos="1275"/>
        </w:tabs>
        <w:spacing w:before="0" w:after="60"/>
        <w:ind w:left="567" w:hanging="567"/>
        <w:rPr>
          <w:b/>
          <w:u w:val="none"/>
        </w:rPr>
      </w:pPr>
      <w:r w:rsidRPr="003B706E">
        <w:rPr>
          <w:b/>
          <w:u w:val="none"/>
        </w:rPr>
        <w:t>schválit pravidla dotačního programu Olomouckého kraje Program na podporu JSDH</w:t>
      </w:r>
      <w:r w:rsidR="003B706E">
        <w:rPr>
          <w:b/>
          <w:u w:val="none"/>
        </w:rPr>
        <w:t xml:space="preserve"> 2016</w:t>
      </w:r>
      <w:r w:rsidR="00B41F93">
        <w:rPr>
          <w:b/>
          <w:u w:val="none"/>
        </w:rPr>
        <w:t>,</w:t>
      </w:r>
    </w:p>
    <w:p w14:paraId="71476802" w14:textId="77777777" w:rsidR="0037138B" w:rsidRDefault="00B41F93" w:rsidP="0037138B">
      <w:pPr>
        <w:pStyle w:val="Radaplohy"/>
        <w:numPr>
          <w:ilvl w:val="0"/>
          <w:numId w:val="44"/>
        </w:numPr>
        <w:tabs>
          <w:tab w:val="left" w:pos="1275"/>
        </w:tabs>
        <w:spacing w:before="0" w:after="60"/>
        <w:ind w:left="567" w:hanging="567"/>
        <w:rPr>
          <w:b/>
          <w:u w:val="none"/>
        </w:rPr>
      </w:pPr>
      <w:r w:rsidRPr="0037138B">
        <w:rPr>
          <w:b/>
          <w:u w:val="none"/>
        </w:rPr>
        <w:t>uložit vyhlášení dotačního programu Olomouckého kraje Program na podporu JSDH 2016 s termínem 21. 12. 2015,</w:t>
      </w:r>
    </w:p>
    <w:p w14:paraId="4636D749" w14:textId="77777777" w:rsidR="0037138B" w:rsidRDefault="00B41F93" w:rsidP="0037138B">
      <w:pPr>
        <w:pStyle w:val="Radaplohy"/>
        <w:numPr>
          <w:ilvl w:val="0"/>
          <w:numId w:val="44"/>
        </w:numPr>
        <w:tabs>
          <w:tab w:val="left" w:pos="1275"/>
        </w:tabs>
        <w:spacing w:before="0" w:after="60"/>
        <w:ind w:left="567" w:hanging="567"/>
        <w:rPr>
          <w:b/>
          <w:u w:val="none"/>
        </w:rPr>
      </w:pPr>
      <w:r w:rsidRPr="0037138B">
        <w:rPr>
          <w:b/>
          <w:u w:val="none"/>
        </w:rPr>
        <w:t>uložit předložení vyhodnocení dotačního programu Olomouckého kraje Program na podporu JSDH 2016 s termínem 29. 4. 2015,</w:t>
      </w:r>
    </w:p>
    <w:p w14:paraId="247DE52C" w14:textId="40EDEBA7" w:rsidR="00B41F93" w:rsidRPr="0037138B" w:rsidRDefault="00B41F93" w:rsidP="0037138B">
      <w:pPr>
        <w:pStyle w:val="Radaplohy"/>
        <w:numPr>
          <w:ilvl w:val="0"/>
          <w:numId w:val="44"/>
        </w:numPr>
        <w:tabs>
          <w:tab w:val="left" w:pos="1275"/>
        </w:tabs>
        <w:spacing w:before="0" w:after="60"/>
        <w:ind w:left="567" w:hanging="567"/>
        <w:rPr>
          <w:b/>
          <w:u w:val="none"/>
        </w:rPr>
      </w:pPr>
      <w:r w:rsidRPr="0037138B">
        <w:rPr>
          <w:b/>
          <w:u w:val="none"/>
        </w:rPr>
        <w:t>zmocnit Radu Olomouckého kraje k rozhodnutí o převodu nevyčerpaných finančních prostředků do jiného dotačního programu.</w:t>
      </w:r>
    </w:p>
    <w:p w14:paraId="3DB4C096" w14:textId="245D2C11" w:rsidR="003B706E" w:rsidRDefault="003B706E" w:rsidP="0037138B">
      <w:pPr>
        <w:spacing w:after="60"/>
        <w:rPr>
          <w:rFonts w:ascii="Arial" w:hAnsi="Arial"/>
          <w:szCs w:val="20"/>
          <w:u w:val="single"/>
        </w:rPr>
      </w:pPr>
    </w:p>
    <w:p w14:paraId="05975615" w14:textId="72E1435A" w:rsidR="00315A27" w:rsidRDefault="00315A27" w:rsidP="00315A27">
      <w:pPr>
        <w:pStyle w:val="Radaplohy"/>
        <w:spacing w:before="120"/>
      </w:pPr>
      <w:r>
        <w:t>Přílohy:</w:t>
      </w:r>
    </w:p>
    <w:p w14:paraId="19CE1BD4" w14:textId="77777777" w:rsidR="00315A27" w:rsidRPr="001D1E2B" w:rsidRDefault="00315A27" w:rsidP="00315A27">
      <w:pPr>
        <w:pStyle w:val="Radaploha1"/>
        <w:spacing w:after="0"/>
      </w:pPr>
      <w:r w:rsidRPr="001D1E2B">
        <w:t>Příloha č. 1</w:t>
      </w:r>
    </w:p>
    <w:p w14:paraId="130E5056" w14:textId="0F296325" w:rsidR="00315A27" w:rsidRDefault="00315A27" w:rsidP="00315A27">
      <w:pPr>
        <w:spacing w:after="200" w:line="276" w:lineRule="auto"/>
        <w:ind w:left="567"/>
        <w:contextualSpacing/>
        <w:jc w:val="both"/>
        <w:rPr>
          <w:rFonts w:ascii="Arial" w:eastAsiaTheme="minorHAnsi" w:hAnsi="Arial" w:cs="Arial"/>
        </w:rPr>
      </w:pPr>
      <w:r w:rsidRPr="001D1E2B">
        <w:rPr>
          <w:rFonts w:ascii="Arial" w:eastAsiaTheme="minorHAnsi" w:hAnsi="Arial" w:cs="Arial"/>
        </w:rPr>
        <w:t>Pravidla dotačního titulu D</w:t>
      </w:r>
      <w:r w:rsidR="00137FF5">
        <w:rPr>
          <w:rFonts w:ascii="Arial" w:eastAsiaTheme="minorHAnsi" w:hAnsi="Arial" w:cs="Arial"/>
        </w:rPr>
        <w:t>otace na pořízení, rekonstrukci a</w:t>
      </w:r>
      <w:r w:rsidRPr="001D1E2B">
        <w:rPr>
          <w:rFonts w:ascii="Arial" w:eastAsiaTheme="minorHAnsi" w:hAnsi="Arial" w:cs="Arial"/>
        </w:rPr>
        <w:t xml:space="preserve"> opravu požární techniky a nákup věcného vybavení JSDH obcí Olomouckého kraje 2016 (strana </w:t>
      </w:r>
      <w:r w:rsidR="002C2CDA">
        <w:rPr>
          <w:rFonts w:ascii="Arial" w:eastAsiaTheme="minorHAnsi" w:hAnsi="Arial" w:cs="Arial"/>
        </w:rPr>
        <w:t>3</w:t>
      </w:r>
      <w:r w:rsidRPr="001D1E2B">
        <w:rPr>
          <w:rFonts w:ascii="Arial" w:eastAsiaTheme="minorHAnsi" w:hAnsi="Arial" w:cs="Arial"/>
        </w:rPr>
        <w:t xml:space="preserve"> - </w:t>
      </w:r>
      <w:r>
        <w:rPr>
          <w:rFonts w:ascii="Arial" w:eastAsiaTheme="minorHAnsi" w:hAnsi="Arial" w:cs="Arial"/>
        </w:rPr>
        <w:t>1</w:t>
      </w:r>
      <w:r w:rsidR="002C2CDA">
        <w:rPr>
          <w:rFonts w:ascii="Arial" w:eastAsiaTheme="minorHAnsi" w:hAnsi="Arial" w:cs="Arial"/>
        </w:rPr>
        <w:t>3</w:t>
      </w:r>
      <w:r w:rsidRPr="001D1E2B">
        <w:rPr>
          <w:rFonts w:ascii="Arial" w:eastAsiaTheme="minorHAnsi" w:hAnsi="Arial" w:cs="Arial"/>
        </w:rPr>
        <w:t>)</w:t>
      </w:r>
    </w:p>
    <w:p w14:paraId="272CAF30" w14:textId="77777777" w:rsidR="00315A27" w:rsidRPr="00315A27" w:rsidRDefault="00315A27" w:rsidP="00315A27">
      <w:pPr>
        <w:pStyle w:val="Odstavecseseznamem"/>
        <w:numPr>
          <w:ilvl w:val="0"/>
          <w:numId w:val="42"/>
        </w:numPr>
        <w:spacing w:after="200" w:line="276" w:lineRule="auto"/>
        <w:ind w:left="567" w:hanging="567"/>
        <w:jc w:val="both"/>
        <w:rPr>
          <w:rFonts w:ascii="Arial" w:hAnsi="Arial" w:cs="Arial"/>
          <w:u w:val="single"/>
        </w:rPr>
      </w:pPr>
      <w:r w:rsidRPr="00315A27">
        <w:rPr>
          <w:rFonts w:ascii="Arial" w:hAnsi="Arial" w:cs="Arial"/>
          <w:u w:val="single"/>
        </w:rPr>
        <w:t xml:space="preserve">Příloha č. 1a) </w:t>
      </w:r>
    </w:p>
    <w:p w14:paraId="784983E6" w14:textId="5DD05FB7" w:rsidR="00315A27" w:rsidRPr="00315A27" w:rsidRDefault="00315A27" w:rsidP="00315A27">
      <w:pPr>
        <w:spacing w:after="200" w:line="276" w:lineRule="auto"/>
        <w:ind w:left="567"/>
        <w:contextualSpacing/>
        <w:jc w:val="both"/>
        <w:rPr>
          <w:rFonts w:ascii="Arial" w:eastAsiaTheme="minorHAnsi" w:hAnsi="Arial" w:cs="Arial"/>
        </w:rPr>
      </w:pPr>
      <w:r w:rsidRPr="00315A27">
        <w:rPr>
          <w:rFonts w:ascii="Arial" w:hAnsi="Arial" w:cs="Arial"/>
        </w:rPr>
        <w:t>Vzor žádosti o poskytnutí dotace z rozpočtu Olomouckého k</w:t>
      </w:r>
      <w:r w:rsidR="00137FF5">
        <w:rPr>
          <w:rFonts w:ascii="Arial" w:hAnsi="Arial" w:cs="Arial"/>
        </w:rPr>
        <w:t xml:space="preserve">raje na pořízení, rekonstrukci a </w:t>
      </w:r>
      <w:r w:rsidRPr="00315A27">
        <w:rPr>
          <w:rFonts w:ascii="Arial" w:hAnsi="Arial" w:cs="Arial"/>
        </w:rPr>
        <w:t>opravu požární techniky a nákup věcného vybavení JSDH obcí Olomouckého kraje 2016 (strana 1</w:t>
      </w:r>
      <w:r w:rsidR="002C2CDA">
        <w:rPr>
          <w:rFonts w:ascii="Arial" w:hAnsi="Arial" w:cs="Arial"/>
        </w:rPr>
        <w:t>4</w:t>
      </w:r>
      <w:r w:rsidRPr="00315A27">
        <w:rPr>
          <w:rFonts w:ascii="Arial" w:hAnsi="Arial" w:cs="Arial"/>
        </w:rPr>
        <w:t xml:space="preserve"> – 1</w:t>
      </w:r>
      <w:r w:rsidR="002C2CDA">
        <w:rPr>
          <w:rFonts w:ascii="Arial" w:hAnsi="Arial" w:cs="Arial"/>
        </w:rPr>
        <w:t>8</w:t>
      </w:r>
      <w:r w:rsidRPr="00315A27">
        <w:rPr>
          <w:rFonts w:ascii="Arial" w:hAnsi="Arial" w:cs="Arial"/>
        </w:rPr>
        <w:t>)</w:t>
      </w:r>
    </w:p>
    <w:p w14:paraId="375608FD" w14:textId="77777777" w:rsidR="00315A27" w:rsidRPr="00315A27" w:rsidRDefault="00315A27" w:rsidP="00315A27">
      <w:pPr>
        <w:pStyle w:val="Odstavecseseznamem"/>
        <w:numPr>
          <w:ilvl w:val="0"/>
          <w:numId w:val="42"/>
        </w:numPr>
        <w:spacing w:after="200" w:line="276" w:lineRule="auto"/>
        <w:ind w:left="567" w:hanging="567"/>
        <w:jc w:val="both"/>
        <w:rPr>
          <w:rFonts w:ascii="Arial" w:hAnsi="Arial" w:cs="Arial"/>
          <w:u w:val="single"/>
        </w:rPr>
      </w:pPr>
      <w:r w:rsidRPr="00315A27">
        <w:rPr>
          <w:rFonts w:ascii="Arial" w:hAnsi="Arial" w:cs="Arial"/>
          <w:u w:val="single"/>
        </w:rPr>
        <w:t xml:space="preserve">Příloha č. 1b) </w:t>
      </w:r>
    </w:p>
    <w:p w14:paraId="7AA3A441" w14:textId="239B35E9" w:rsidR="00315A27" w:rsidRPr="001D1E2B" w:rsidRDefault="00315A27" w:rsidP="00315A27">
      <w:pPr>
        <w:spacing w:after="200" w:line="276" w:lineRule="auto"/>
        <w:ind w:left="567"/>
        <w:contextualSpacing/>
        <w:jc w:val="both"/>
        <w:rPr>
          <w:rFonts w:ascii="Arial" w:hAnsi="Arial" w:cs="Arial"/>
        </w:rPr>
      </w:pPr>
      <w:r w:rsidRPr="001D1E2B">
        <w:rPr>
          <w:rFonts w:ascii="Arial" w:hAnsi="Arial" w:cs="Arial"/>
        </w:rPr>
        <w:t xml:space="preserve">Vzorová smlouva o poskytnutí dotace pro </w:t>
      </w:r>
      <w:r w:rsidRPr="001D1E2B">
        <w:rPr>
          <w:rFonts w:ascii="Arial" w:eastAsiaTheme="minorHAnsi" w:hAnsi="Arial" w:cs="Arial"/>
        </w:rPr>
        <w:t>dotační titul Dotace na pořízení, rekonstrukci</w:t>
      </w:r>
      <w:r w:rsidR="00137FF5">
        <w:rPr>
          <w:rFonts w:ascii="Arial" w:eastAsiaTheme="minorHAnsi" w:hAnsi="Arial" w:cs="Arial"/>
        </w:rPr>
        <w:t xml:space="preserve"> a</w:t>
      </w:r>
      <w:r w:rsidRPr="001D1E2B">
        <w:rPr>
          <w:rFonts w:ascii="Arial" w:eastAsiaTheme="minorHAnsi" w:hAnsi="Arial" w:cs="Arial"/>
        </w:rPr>
        <w:t xml:space="preserve"> opravu požární techniky a nákup věcného vybavení JSDH obcí Olomouckého kraje 2016</w:t>
      </w:r>
      <w:r w:rsidR="002C2CDA">
        <w:rPr>
          <w:rFonts w:ascii="Arial" w:eastAsiaTheme="minorHAnsi" w:hAnsi="Arial" w:cs="Arial"/>
        </w:rPr>
        <w:t xml:space="preserve"> (strana 19</w:t>
      </w:r>
      <w:r>
        <w:rPr>
          <w:rFonts w:ascii="Arial" w:eastAsiaTheme="minorHAnsi" w:hAnsi="Arial" w:cs="Arial"/>
        </w:rPr>
        <w:t xml:space="preserve"> – 2</w:t>
      </w:r>
      <w:r w:rsidR="002C2CDA">
        <w:rPr>
          <w:rFonts w:ascii="Arial" w:eastAsiaTheme="minorHAnsi" w:hAnsi="Arial" w:cs="Arial"/>
        </w:rPr>
        <w:t>5</w:t>
      </w:r>
      <w:r>
        <w:rPr>
          <w:rFonts w:ascii="Arial" w:eastAsiaTheme="minorHAnsi" w:hAnsi="Arial" w:cs="Arial"/>
        </w:rPr>
        <w:t>)</w:t>
      </w:r>
    </w:p>
    <w:p w14:paraId="6F1828BA" w14:textId="77777777" w:rsidR="005E3C3D" w:rsidRDefault="005E3C3D" w:rsidP="00907B04">
      <w:pPr>
        <w:tabs>
          <w:tab w:val="left" w:pos="2430"/>
        </w:tabs>
        <w:jc w:val="both"/>
        <w:rPr>
          <w:rFonts w:ascii="Arial" w:hAnsi="Arial" w:cs="Arial"/>
        </w:rPr>
        <w:sectPr w:rsidR="005E3C3D" w:rsidSect="00E308CF">
          <w:footerReference w:type="default" r:id="rId9"/>
          <w:pgSz w:w="11906" w:h="16838"/>
          <w:pgMar w:top="1276" w:right="1418" w:bottom="1418" w:left="1418" w:header="709" w:footer="0" w:gutter="0"/>
          <w:cols w:space="708"/>
          <w:docGrid w:linePitch="360"/>
        </w:sectPr>
      </w:pPr>
    </w:p>
    <w:p w14:paraId="0595E60F" w14:textId="4CE7AE57" w:rsidR="005E3C3D" w:rsidRDefault="005E3C3D" w:rsidP="00907B04">
      <w:pPr>
        <w:tabs>
          <w:tab w:val="left" w:pos="2430"/>
        </w:tabs>
        <w:jc w:val="both"/>
        <w:rPr>
          <w:rFonts w:ascii="Arial" w:hAnsi="Arial" w:cs="Arial"/>
        </w:rPr>
      </w:pPr>
    </w:p>
    <w:p w14:paraId="2B678A30" w14:textId="014CDA16" w:rsidR="00ED3A42" w:rsidRPr="00DF7593" w:rsidRDefault="00ED3A42" w:rsidP="00ED3A42">
      <w:pPr>
        <w:autoSpaceDE w:val="0"/>
        <w:autoSpaceDN w:val="0"/>
        <w:adjustRightInd w:val="0"/>
        <w:jc w:val="center"/>
        <w:rPr>
          <w:rFonts w:ascii="Arial" w:hAnsi="Arial" w:cs="Arial"/>
          <w:b/>
          <w:sz w:val="28"/>
          <w:szCs w:val="28"/>
        </w:rPr>
      </w:pPr>
      <w:r w:rsidRPr="00DF7593">
        <w:rPr>
          <w:rFonts w:ascii="Arial" w:hAnsi="Arial" w:cs="Arial"/>
          <w:b/>
          <w:sz w:val="28"/>
          <w:szCs w:val="28"/>
        </w:rPr>
        <w:t xml:space="preserve">DOTAČNÍ PROGRAM – PROGRAM NA PODPORU JSDH </w:t>
      </w:r>
      <w:r w:rsidR="002D3FC5">
        <w:rPr>
          <w:rFonts w:ascii="Arial" w:hAnsi="Arial" w:cs="Arial"/>
          <w:b/>
          <w:sz w:val="28"/>
          <w:szCs w:val="28"/>
        </w:rPr>
        <w:t>2016</w:t>
      </w:r>
    </w:p>
    <w:p w14:paraId="3E2D2D34" w14:textId="77777777" w:rsidR="00ED3A42" w:rsidRPr="00DF7593" w:rsidRDefault="00ED3A42" w:rsidP="00ED3A42">
      <w:pPr>
        <w:autoSpaceDE w:val="0"/>
        <w:autoSpaceDN w:val="0"/>
        <w:adjustRightInd w:val="0"/>
        <w:jc w:val="center"/>
        <w:rPr>
          <w:rFonts w:ascii="Arial" w:hAnsi="Arial" w:cs="Arial"/>
          <w:b/>
          <w:sz w:val="28"/>
          <w:szCs w:val="28"/>
        </w:rPr>
      </w:pPr>
    </w:p>
    <w:p w14:paraId="662BEE98" w14:textId="77777777" w:rsidR="00ED3A42" w:rsidRPr="00DF7593" w:rsidRDefault="00ED3A42" w:rsidP="00ED3A4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aps/>
          <w:sz w:val="30"/>
          <w:szCs w:val="28"/>
        </w:rPr>
      </w:pPr>
      <w:r w:rsidRPr="00DF7593">
        <w:rPr>
          <w:rFonts w:ascii="Arial" w:hAnsi="Arial" w:cs="Arial"/>
          <w:b/>
          <w:caps/>
          <w:sz w:val="30"/>
          <w:szCs w:val="28"/>
        </w:rPr>
        <w:t>Dotační titul:</w:t>
      </w:r>
    </w:p>
    <w:p w14:paraId="3E6D1ABB" w14:textId="471E58CA" w:rsidR="00ED3A42" w:rsidRPr="00DF7593" w:rsidRDefault="00ED3A42" w:rsidP="00ED3A42">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aps/>
          <w:sz w:val="30"/>
          <w:szCs w:val="28"/>
        </w:rPr>
      </w:pPr>
      <w:r w:rsidRPr="00DF7593">
        <w:rPr>
          <w:rFonts w:ascii="Arial" w:hAnsi="Arial" w:cs="Arial"/>
          <w:b/>
          <w:caps/>
          <w:sz w:val="30"/>
          <w:szCs w:val="28"/>
        </w:rPr>
        <w:t>Dotace na pořízení, rekonstrukci a opravu požární techniky a nákup věcného vybavení jsdh obcí olomouckého kraje 2016</w:t>
      </w:r>
    </w:p>
    <w:p w14:paraId="7AA745C8" w14:textId="77777777" w:rsidR="00ED3A42" w:rsidRPr="00DF7593" w:rsidRDefault="00ED3A42" w:rsidP="00ED3A42">
      <w:pPr>
        <w:autoSpaceDE w:val="0"/>
        <w:autoSpaceDN w:val="0"/>
        <w:adjustRightInd w:val="0"/>
        <w:jc w:val="center"/>
        <w:rPr>
          <w:rFonts w:ascii="Arial" w:hAnsi="Arial" w:cs="Arial"/>
          <w:b/>
          <w:caps/>
          <w:spacing w:val="40"/>
          <w:sz w:val="36"/>
          <w:szCs w:val="36"/>
        </w:rPr>
      </w:pPr>
      <w:r w:rsidRPr="00DF7593">
        <w:rPr>
          <w:rFonts w:ascii="Arial" w:hAnsi="Arial" w:cs="Arial"/>
          <w:b/>
          <w:caps/>
          <w:spacing w:val="40"/>
          <w:sz w:val="36"/>
          <w:szCs w:val="36"/>
        </w:rPr>
        <w:t>pravidla</w:t>
      </w:r>
    </w:p>
    <w:p w14:paraId="7E2CFF4A" w14:textId="77777777" w:rsidR="00ED3A42" w:rsidRPr="00DF7593" w:rsidRDefault="00ED3A42" w:rsidP="00ED3A42">
      <w:pPr>
        <w:autoSpaceDE w:val="0"/>
        <w:autoSpaceDN w:val="0"/>
        <w:adjustRightInd w:val="0"/>
        <w:jc w:val="center"/>
        <w:rPr>
          <w:rFonts w:ascii="Arial" w:hAnsi="Arial" w:cs="Arial"/>
          <w:b/>
          <w:sz w:val="28"/>
          <w:szCs w:val="28"/>
        </w:rPr>
      </w:pPr>
    </w:p>
    <w:p w14:paraId="1F4AC0FB" w14:textId="77777777" w:rsidR="00ED3A42" w:rsidRPr="00DF7593" w:rsidRDefault="00ED3A42" w:rsidP="00ED3A42">
      <w:pPr>
        <w:pStyle w:val="Odstavecseseznamem"/>
        <w:numPr>
          <w:ilvl w:val="0"/>
          <w:numId w:val="18"/>
        </w:numPr>
        <w:autoSpaceDE w:val="0"/>
        <w:autoSpaceDN w:val="0"/>
        <w:adjustRightInd w:val="0"/>
        <w:spacing w:before="120" w:after="240"/>
        <w:ind w:left="357" w:hanging="357"/>
        <w:contextualSpacing w:val="0"/>
        <w:jc w:val="both"/>
        <w:rPr>
          <w:rFonts w:ascii="Arial" w:hAnsi="Arial" w:cs="Arial"/>
          <w:b/>
        </w:rPr>
      </w:pPr>
      <w:r w:rsidRPr="00DF7593">
        <w:rPr>
          <w:rFonts w:ascii="Arial" w:hAnsi="Arial" w:cs="Arial"/>
          <w:b/>
          <w:bCs/>
        </w:rPr>
        <w:t xml:space="preserve">Název dotačního programu a jeho vyhlašovatel </w:t>
      </w:r>
    </w:p>
    <w:p w14:paraId="11DA23D8" w14:textId="7C571E22" w:rsidR="00ED3A42" w:rsidRPr="00DF7593" w:rsidRDefault="00ED3A42" w:rsidP="00ED3A42">
      <w:pPr>
        <w:pStyle w:val="Odstavecseseznamem"/>
        <w:numPr>
          <w:ilvl w:val="1"/>
          <w:numId w:val="18"/>
        </w:numPr>
        <w:spacing w:after="240"/>
        <w:ind w:left="851" w:hanging="851"/>
        <w:contextualSpacing w:val="0"/>
        <w:jc w:val="both"/>
        <w:rPr>
          <w:rFonts w:ascii="Arial" w:hAnsi="Arial" w:cs="Arial"/>
        </w:rPr>
      </w:pPr>
      <w:r w:rsidRPr="00DF7593">
        <w:rPr>
          <w:rFonts w:ascii="Arial" w:hAnsi="Arial" w:cs="Arial"/>
          <w:b/>
          <w:bCs/>
        </w:rPr>
        <w:t xml:space="preserve">Název programu: </w:t>
      </w:r>
      <w:r w:rsidRPr="00DF7593">
        <w:rPr>
          <w:rFonts w:ascii="Arial" w:hAnsi="Arial" w:cs="Arial"/>
          <w:b/>
        </w:rPr>
        <w:t>PROGRAM NA PODPORU JSDH</w:t>
      </w:r>
      <w:r w:rsidR="002D3FC5">
        <w:rPr>
          <w:rFonts w:ascii="Arial" w:hAnsi="Arial" w:cs="Arial"/>
          <w:b/>
        </w:rPr>
        <w:t xml:space="preserve"> 2016</w:t>
      </w:r>
    </w:p>
    <w:p w14:paraId="789DD3F5" w14:textId="77777777" w:rsidR="00ED3A42" w:rsidRPr="00DF7593" w:rsidRDefault="00ED3A42" w:rsidP="00ED3A42">
      <w:pPr>
        <w:pStyle w:val="Odstavecseseznamem"/>
        <w:numPr>
          <w:ilvl w:val="1"/>
          <w:numId w:val="18"/>
        </w:numPr>
        <w:spacing w:after="240"/>
        <w:ind w:left="851" w:hanging="851"/>
        <w:contextualSpacing w:val="0"/>
        <w:jc w:val="both"/>
        <w:rPr>
          <w:rFonts w:ascii="Arial" w:hAnsi="Arial" w:cs="Arial"/>
        </w:rPr>
      </w:pPr>
      <w:r w:rsidRPr="00DF7593">
        <w:rPr>
          <w:rFonts w:ascii="Arial" w:hAnsi="Arial" w:cs="Arial"/>
          <w:b/>
          <w:bCs/>
        </w:rPr>
        <w:t xml:space="preserve">Vyhlašovatel: </w:t>
      </w:r>
      <w:r w:rsidRPr="00DF7593">
        <w:rPr>
          <w:rFonts w:ascii="Arial" w:hAnsi="Arial" w:cs="Arial"/>
        </w:rPr>
        <w:t xml:space="preserve">Olomoucký kraj </w:t>
      </w:r>
    </w:p>
    <w:p w14:paraId="59D94A93" w14:textId="77777777" w:rsidR="00ED3A42" w:rsidRPr="00DF7593" w:rsidRDefault="00ED3A42" w:rsidP="00ED3A42">
      <w:pPr>
        <w:pStyle w:val="Odstavecseseznamem"/>
        <w:numPr>
          <w:ilvl w:val="1"/>
          <w:numId w:val="18"/>
        </w:numPr>
        <w:spacing w:after="240"/>
        <w:ind w:left="851" w:hanging="851"/>
        <w:contextualSpacing w:val="0"/>
        <w:jc w:val="both"/>
        <w:rPr>
          <w:rFonts w:ascii="Arial" w:hAnsi="Arial" w:cs="Arial"/>
        </w:rPr>
      </w:pPr>
      <w:r w:rsidRPr="00DF7593">
        <w:rPr>
          <w:rFonts w:ascii="Arial" w:hAnsi="Arial" w:cs="Arial"/>
          <w:b/>
        </w:rPr>
        <w:t>Administrátorem dotačního programu</w:t>
      </w:r>
      <w:r w:rsidRPr="00DF7593">
        <w:rPr>
          <w:rFonts w:ascii="Arial" w:hAnsi="Arial" w:cs="Arial"/>
        </w:rPr>
        <w:t xml:space="preserve"> je </w:t>
      </w:r>
      <w:r w:rsidRPr="00DF7593">
        <w:rPr>
          <w:rFonts w:ascii="Arial" w:hAnsi="Arial" w:cs="Arial"/>
          <w:b/>
        </w:rPr>
        <w:t>Odbor kancelář ředitele</w:t>
      </w:r>
      <w:r w:rsidRPr="00DF7593">
        <w:rPr>
          <w:rFonts w:ascii="Arial" w:hAnsi="Arial" w:cs="Arial"/>
        </w:rPr>
        <w:t xml:space="preserve"> Krajského úřadu Olomouckého kraje, který také zajišťuje koordinaci, realizaci a zveřejnění dotačního programu. Kontaktní osoby:</w:t>
      </w:r>
    </w:p>
    <w:p w14:paraId="000ECAE3" w14:textId="77777777" w:rsidR="00ED3A42" w:rsidRPr="00DF7593" w:rsidRDefault="00ED3A42" w:rsidP="00ED3A42">
      <w:pPr>
        <w:pStyle w:val="Odstavecseseznamem"/>
        <w:numPr>
          <w:ilvl w:val="0"/>
          <w:numId w:val="26"/>
        </w:numPr>
        <w:tabs>
          <w:tab w:val="left" w:pos="993"/>
        </w:tabs>
        <w:spacing w:after="240"/>
        <w:ind w:left="709" w:firstLine="0"/>
        <w:contextualSpacing w:val="0"/>
        <w:jc w:val="both"/>
        <w:rPr>
          <w:rFonts w:ascii="Arial" w:hAnsi="Arial" w:cs="Arial"/>
        </w:rPr>
      </w:pPr>
      <w:r w:rsidRPr="00DF7593">
        <w:rPr>
          <w:rFonts w:ascii="Arial" w:hAnsi="Arial" w:cs="Arial"/>
          <w:b/>
        </w:rPr>
        <w:t xml:space="preserve">Blanka </w:t>
      </w:r>
      <w:proofErr w:type="gramStart"/>
      <w:r w:rsidRPr="00DF7593">
        <w:rPr>
          <w:rFonts w:ascii="Arial" w:hAnsi="Arial" w:cs="Arial"/>
          <w:b/>
        </w:rPr>
        <w:t xml:space="preserve">Procházková, </w:t>
      </w:r>
      <w:hyperlink r:id="rId10" w:history="1">
        <w:r w:rsidRPr="00DF7593">
          <w:rPr>
            <w:rStyle w:val="Hypertextovodkaz"/>
            <w:rFonts w:ascii="Arial" w:hAnsi="Arial" w:cs="Arial"/>
            <w:b/>
            <w:color w:val="auto"/>
          </w:rPr>
          <w:t>b.prochazkova@kr-olomoucky</w:t>
        </w:r>
        <w:proofErr w:type="gramEnd"/>
        <w:r w:rsidRPr="00DF7593">
          <w:rPr>
            <w:rStyle w:val="Hypertextovodkaz"/>
            <w:rFonts w:ascii="Arial" w:hAnsi="Arial" w:cs="Arial"/>
            <w:b/>
            <w:color w:val="auto"/>
          </w:rPr>
          <w:t>.cz</w:t>
        </w:r>
      </w:hyperlink>
      <w:r w:rsidRPr="00DF7593">
        <w:rPr>
          <w:rFonts w:ascii="Arial" w:hAnsi="Arial" w:cs="Arial"/>
          <w:b/>
        </w:rPr>
        <w:t>, 585 508</w:t>
      </w:r>
      <w:r>
        <w:rPr>
          <w:rFonts w:ascii="Arial" w:hAnsi="Arial" w:cs="Arial"/>
          <w:b/>
        </w:rPr>
        <w:t> </w:t>
      </w:r>
      <w:r w:rsidRPr="00DF7593">
        <w:rPr>
          <w:rFonts w:ascii="Arial" w:hAnsi="Arial" w:cs="Arial"/>
          <w:b/>
        </w:rPr>
        <w:t xml:space="preserve">248 </w:t>
      </w:r>
    </w:p>
    <w:p w14:paraId="528A2601" w14:textId="77777777" w:rsidR="00ED3A42" w:rsidRPr="004D7CAF" w:rsidRDefault="00ED3A42" w:rsidP="00ED3A42">
      <w:pPr>
        <w:pStyle w:val="Odstavecseseznamem"/>
        <w:numPr>
          <w:ilvl w:val="0"/>
          <w:numId w:val="18"/>
        </w:numPr>
        <w:autoSpaceDE w:val="0"/>
        <w:autoSpaceDN w:val="0"/>
        <w:adjustRightInd w:val="0"/>
        <w:spacing w:before="120" w:after="240"/>
        <w:ind w:left="357" w:hanging="357"/>
        <w:contextualSpacing w:val="0"/>
        <w:jc w:val="both"/>
        <w:rPr>
          <w:rFonts w:ascii="Arial" w:hAnsi="Arial" w:cs="Arial"/>
          <w:b/>
          <w:bCs/>
        </w:rPr>
      </w:pPr>
      <w:r w:rsidRPr="004D7CAF">
        <w:rPr>
          <w:rFonts w:ascii="Arial" w:hAnsi="Arial" w:cs="Arial"/>
          <w:b/>
          <w:bCs/>
        </w:rPr>
        <w:t>Základní pojmy</w:t>
      </w:r>
    </w:p>
    <w:p w14:paraId="18E0CF68" w14:textId="2542650F" w:rsidR="00ED3A42" w:rsidRPr="00FD07DA" w:rsidRDefault="00ED3A42" w:rsidP="00ED3A42">
      <w:pPr>
        <w:pStyle w:val="Odstavecseseznamem"/>
        <w:numPr>
          <w:ilvl w:val="1"/>
          <w:numId w:val="18"/>
        </w:numPr>
        <w:spacing w:before="120" w:after="240"/>
        <w:ind w:left="851" w:hanging="851"/>
        <w:contextualSpacing w:val="0"/>
        <w:jc w:val="both"/>
        <w:rPr>
          <w:rFonts w:ascii="Arial" w:hAnsi="Arial" w:cs="Arial"/>
        </w:rPr>
      </w:pPr>
      <w:r w:rsidRPr="00FD07DA">
        <w:rPr>
          <w:rFonts w:ascii="Arial" w:hAnsi="Arial" w:cs="Arial"/>
          <w:b/>
        </w:rPr>
        <w:t>Administrátor</w:t>
      </w:r>
      <w:r w:rsidRPr="00FD07DA">
        <w:rPr>
          <w:rFonts w:ascii="Arial" w:hAnsi="Arial" w:cs="Arial"/>
        </w:rPr>
        <w:t xml:space="preserve"> je věcně příslušný odbor Krajského úřadu Olomouckého kraje, který zejména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14:paraId="03817E22" w14:textId="77777777" w:rsidR="00ED3A42" w:rsidRPr="005A7F3C" w:rsidRDefault="00ED3A42" w:rsidP="00ED3A42">
      <w:pPr>
        <w:pStyle w:val="Odstavecseseznamem"/>
        <w:numPr>
          <w:ilvl w:val="1"/>
          <w:numId w:val="18"/>
        </w:numPr>
        <w:spacing w:before="120" w:after="240"/>
        <w:ind w:left="851" w:hanging="851"/>
        <w:contextualSpacing w:val="0"/>
        <w:jc w:val="both"/>
        <w:rPr>
          <w:rFonts w:ascii="Arial" w:hAnsi="Arial" w:cs="Arial"/>
          <w:b/>
        </w:rPr>
      </w:pPr>
      <w:r w:rsidRPr="005A7F3C">
        <w:rPr>
          <w:rFonts w:ascii="Arial" w:hAnsi="Arial" w:cs="Arial"/>
          <w:b/>
        </w:rPr>
        <w:t>Akce</w:t>
      </w:r>
      <w:r w:rsidRPr="005A7F3C">
        <w:rPr>
          <w:rFonts w:ascii="Arial" w:hAnsi="Arial" w:cs="Arial"/>
        </w:rPr>
        <w:t>/</w:t>
      </w:r>
      <w:r w:rsidRPr="005A7F3C">
        <w:rPr>
          <w:rFonts w:ascii="Arial" w:hAnsi="Arial" w:cs="Arial"/>
          <w:b/>
        </w:rPr>
        <w:t>projekt</w:t>
      </w:r>
      <w:r w:rsidRPr="005A7F3C">
        <w:rPr>
          <w:rFonts w:ascii="Arial" w:hAnsi="Arial" w:cs="Arial"/>
        </w:rPr>
        <w:t xml:space="preserve"> je žadatelem navrhovaný ucelený souhrn činností, jež mají být podpořeny z dotačního titulu.</w:t>
      </w:r>
    </w:p>
    <w:p w14:paraId="19D09E6B" w14:textId="77777777" w:rsidR="00ED3A42" w:rsidRPr="00FD07DA" w:rsidRDefault="00ED3A42" w:rsidP="00ED3A42">
      <w:pPr>
        <w:pStyle w:val="Odstavecseseznamem"/>
        <w:numPr>
          <w:ilvl w:val="1"/>
          <w:numId w:val="18"/>
        </w:numPr>
        <w:spacing w:before="120" w:after="240"/>
        <w:ind w:left="851" w:hanging="851"/>
        <w:contextualSpacing w:val="0"/>
        <w:jc w:val="both"/>
        <w:rPr>
          <w:rFonts w:ascii="Arial" w:hAnsi="Arial" w:cs="Arial"/>
          <w:b/>
        </w:rPr>
      </w:pPr>
      <w:r w:rsidRPr="00FD07DA">
        <w:rPr>
          <w:rFonts w:ascii="Arial" w:hAnsi="Arial" w:cs="Arial"/>
          <w:b/>
        </w:rPr>
        <w:t>Dotační program</w:t>
      </w:r>
      <w:r w:rsidRPr="00FD07DA">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w:t>
      </w:r>
    </w:p>
    <w:p w14:paraId="735A2DF5" w14:textId="77777777" w:rsidR="00ED3A42" w:rsidRPr="00FD07DA" w:rsidRDefault="00ED3A42" w:rsidP="00ED3A42">
      <w:pPr>
        <w:pStyle w:val="Odstavecseseznamem"/>
        <w:numPr>
          <w:ilvl w:val="1"/>
          <w:numId w:val="18"/>
        </w:numPr>
        <w:spacing w:before="120" w:after="240"/>
        <w:ind w:left="851" w:hanging="851"/>
        <w:contextualSpacing w:val="0"/>
        <w:jc w:val="both"/>
        <w:rPr>
          <w:rFonts w:ascii="Arial" w:hAnsi="Arial" w:cs="Arial"/>
          <w:b/>
        </w:rPr>
      </w:pPr>
      <w:r w:rsidRPr="00FD07DA">
        <w:rPr>
          <w:rFonts w:ascii="Arial" w:hAnsi="Arial" w:cs="Arial"/>
          <w:b/>
        </w:rPr>
        <w:t>Dotační titul</w:t>
      </w:r>
      <w:r w:rsidRPr="00FD07DA">
        <w:rPr>
          <w:rFonts w:ascii="Arial" w:hAnsi="Arial" w:cs="Arial"/>
        </w:rPr>
        <w:t xml:space="preserve"> je konkrétní oblast podpory s uvedením účelu poskytované dotace, vyhlášená  poskytovatelem dotace v rámci dotačního programu</w:t>
      </w:r>
      <w:r>
        <w:rPr>
          <w:rFonts w:ascii="Arial" w:hAnsi="Arial" w:cs="Arial"/>
        </w:rPr>
        <w:t>.</w:t>
      </w:r>
    </w:p>
    <w:p w14:paraId="65A20DF5" w14:textId="77777777" w:rsidR="00ED3A42" w:rsidRPr="00FD07DA" w:rsidRDefault="00ED3A42" w:rsidP="00ED3A42">
      <w:pPr>
        <w:pStyle w:val="Odstavecseseznamem"/>
        <w:numPr>
          <w:ilvl w:val="1"/>
          <w:numId w:val="18"/>
        </w:numPr>
        <w:spacing w:before="120" w:after="240"/>
        <w:ind w:left="851" w:hanging="851"/>
        <w:contextualSpacing w:val="0"/>
        <w:jc w:val="both"/>
        <w:rPr>
          <w:rFonts w:ascii="Arial" w:hAnsi="Arial" w:cs="Arial"/>
        </w:rPr>
      </w:pPr>
      <w:r w:rsidRPr="00FD07DA">
        <w:rPr>
          <w:rFonts w:ascii="Arial" w:hAnsi="Arial" w:cs="Arial"/>
          <w:b/>
        </w:rPr>
        <w:t xml:space="preserve">Smlouva </w:t>
      </w:r>
      <w:r w:rsidRPr="00FD07DA">
        <w:rPr>
          <w:rFonts w:ascii="Arial" w:hAnsi="Arial" w:cs="Arial"/>
        </w:rPr>
        <w:t>je veřejnoprávní smlouva, na jejímž základě poskytovatel poskytuje dotaci příjemci (dále jen „Smlouva“)</w:t>
      </w:r>
      <w:r>
        <w:rPr>
          <w:rFonts w:ascii="Arial" w:hAnsi="Arial" w:cs="Arial"/>
        </w:rPr>
        <w:t>.</w:t>
      </w:r>
    </w:p>
    <w:p w14:paraId="14FE56E2" w14:textId="77777777" w:rsidR="00ED3A42" w:rsidRPr="0004640A" w:rsidRDefault="00ED3A42" w:rsidP="00ED3A42">
      <w:pPr>
        <w:pStyle w:val="Odstavecseseznamem"/>
        <w:numPr>
          <w:ilvl w:val="1"/>
          <w:numId w:val="18"/>
        </w:numPr>
        <w:spacing w:before="120" w:after="240"/>
        <w:ind w:left="851" w:hanging="851"/>
        <w:contextualSpacing w:val="0"/>
        <w:jc w:val="both"/>
        <w:rPr>
          <w:rFonts w:ascii="Arial" w:hAnsi="Arial" w:cs="Arial"/>
        </w:rPr>
      </w:pPr>
      <w:r w:rsidRPr="0004640A">
        <w:rPr>
          <w:rFonts w:ascii="Arial" w:hAnsi="Arial" w:cs="Arial"/>
          <w:b/>
        </w:rPr>
        <w:t xml:space="preserve">Poskytovatel </w:t>
      </w:r>
      <w:r w:rsidRPr="0004640A">
        <w:rPr>
          <w:rFonts w:ascii="Arial" w:hAnsi="Arial" w:cs="Arial"/>
        </w:rPr>
        <w:t>dotace je Olomoucký kraj.</w:t>
      </w:r>
    </w:p>
    <w:p w14:paraId="7C57DEA2" w14:textId="77777777" w:rsidR="00ED3A42" w:rsidRPr="0004640A" w:rsidRDefault="00ED3A42" w:rsidP="00ED3A42">
      <w:pPr>
        <w:pStyle w:val="Odstavecseseznamem"/>
        <w:numPr>
          <w:ilvl w:val="1"/>
          <w:numId w:val="18"/>
        </w:numPr>
        <w:spacing w:before="120" w:after="240"/>
        <w:ind w:left="851" w:hanging="851"/>
        <w:contextualSpacing w:val="0"/>
        <w:jc w:val="both"/>
        <w:rPr>
          <w:rFonts w:ascii="Arial" w:hAnsi="Arial" w:cs="Arial"/>
          <w:b/>
        </w:rPr>
      </w:pPr>
      <w:r w:rsidRPr="0004640A">
        <w:rPr>
          <w:rFonts w:ascii="Arial" w:hAnsi="Arial" w:cs="Arial"/>
          <w:b/>
        </w:rPr>
        <w:t>Příjemce</w:t>
      </w:r>
      <w:r>
        <w:rPr>
          <w:rFonts w:ascii="Arial" w:hAnsi="Arial" w:cs="Arial"/>
        </w:rPr>
        <w:t xml:space="preserve"> </w:t>
      </w:r>
      <w:r w:rsidRPr="0004640A">
        <w:rPr>
          <w:rFonts w:ascii="Arial" w:hAnsi="Arial" w:cs="Arial"/>
        </w:rPr>
        <w:t>dotace je žadatel, v jehož prospěch příslušný orgán Olomouckého kraje schválil poskytnutí dotace.</w:t>
      </w:r>
    </w:p>
    <w:p w14:paraId="5204F871" w14:textId="77777777" w:rsidR="00ED3A42" w:rsidRDefault="00ED3A42" w:rsidP="00ED3A42">
      <w:pPr>
        <w:pStyle w:val="Odstavecseseznamem"/>
        <w:numPr>
          <w:ilvl w:val="1"/>
          <w:numId w:val="18"/>
        </w:numPr>
        <w:spacing w:before="120" w:after="240"/>
        <w:ind w:left="851" w:hanging="851"/>
        <w:contextualSpacing w:val="0"/>
        <w:jc w:val="both"/>
        <w:rPr>
          <w:rFonts w:ascii="Arial" w:hAnsi="Arial" w:cs="Arial"/>
        </w:rPr>
      </w:pPr>
      <w:r w:rsidRPr="0004640A">
        <w:rPr>
          <w:rFonts w:ascii="Arial" w:hAnsi="Arial" w:cs="Arial"/>
        </w:rPr>
        <w:lastRenderedPageBreak/>
        <w:t xml:space="preserve">Funkci </w:t>
      </w:r>
      <w:r w:rsidRPr="0004640A">
        <w:rPr>
          <w:rFonts w:ascii="Arial" w:hAnsi="Arial" w:cs="Arial"/>
          <w:b/>
        </w:rPr>
        <w:t>řídícího orgánu</w:t>
      </w:r>
      <w:r w:rsidRPr="0004640A">
        <w:rPr>
          <w:rFonts w:ascii="Arial" w:hAnsi="Arial" w:cs="Arial"/>
        </w:rPr>
        <w:t xml:space="preserve"> </w:t>
      </w:r>
      <w:r>
        <w:rPr>
          <w:rFonts w:ascii="Arial" w:hAnsi="Arial" w:cs="Arial"/>
        </w:rPr>
        <w:t xml:space="preserve">a schvalujícího orgánu </w:t>
      </w:r>
      <w:r w:rsidRPr="0004640A">
        <w:rPr>
          <w:rFonts w:ascii="Arial" w:hAnsi="Arial" w:cs="Arial"/>
        </w:rPr>
        <w:t>plní Zastupitelstvo Olomouckého kraje. Řídící orgán rozhoduje zejména</w:t>
      </w:r>
      <w:r>
        <w:rPr>
          <w:rFonts w:ascii="Arial" w:hAnsi="Arial" w:cs="Arial"/>
        </w:rPr>
        <w:t xml:space="preserve"> </w:t>
      </w:r>
      <w:r w:rsidRPr="0004640A">
        <w:rPr>
          <w:rFonts w:ascii="Arial" w:hAnsi="Arial" w:cs="Arial"/>
        </w:rPr>
        <w:t>o přidělení dotace a její výši.</w:t>
      </w:r>
    </w:p>
    <w:p w14:paraId="23BBF02D" w14:textId="77777777" w:rsidR="00ED3A42" w:rsidRPr="005A7F3C" w:rsidRDefault="00ED3A42" w:rsidP="00ED3A42">
      <w:pPr>
        <w:pStyle w:val="Odstavecseseznamem"/>
        <w:numPr>
          <w:ilvl w:val="1"/>
          <w:numId w:val="18"/>
        </w:numPr>
        <w:spacing w:before="120" w:after="240"/>
        <w:ind w:left="851" w:hanging="851"/>
        <w:contextualSpacing w:val="0"/>
        <w:jc w:val="both"/>
        <w:rPr>
          <w:rFonts w:ascii="Arial" w:hAnsi="Arial" w:cs="Arial"/>
        </w:rPr>
      </w:pPr>
      <w:r w:rsidRPr="005A7F3C">
        <w:rPr>
          <w:rFonts w:ascii="Arial" w:hAnsi="Arial" w:cs="Arial"/>
          <w:b/>
        </w:rPr>
        <w:t>Účel</w:t>
      </w:r>
      <w:r w:rsidRPr="005A7F3C">
        <w:rPr>
          <w:rFonts w:ascii="Arial" w:hAnsi="Arial" w:cs="Arial"/>
        </w:rPr>
        <w:t xml:space="preserve"> poskytované dotace je vždy specifikován ve vyhlášeném dotačním </w:t>
      </w:r>
      <w:r w:rsidRPr="001876F7">
        <w:rPr>
          <w:rFonts w:ascii="Arial" w:hAnsi="Arial" w:cs="Arial"/>
        </w:rPr>
        <w:t>programu/titulu a ve Smlouvě. Účel dotace je specifikován dle definovaného cíle</w:t>
      </w:r>
      <w:r w:rsidRPr="005A7F3C">
        <w:rPr>
          <w:rFonts w:ascii="Arial" w:hAnsi="Arial" w:cs="Arial"/>
        </w:rPr>
        <w:t xml:space="preserve"> dotačního programu a s ohledem na důvody podpory dané oblasti.</w:t>
      </w:r>
    </w:p>
    <w:p w14:paraId="7BF9C21D" w14:textId="77777777" w:rsidR="00ED3A42" w:rsidRPr="00FD07DA" w:rsidRDefault="00ED3A42" w:rsidP="00ED3A42">
      <w:pPr>
        <w:pStyle w:val="Odstavecseseznamem"/>
        <w:numPr>
          <w:ilvl w:val="1"/>
          <w:numId w:val="18"/>
        </w:numPr>
        <w:spacing w:before="120" w:after="240"/>
        <w:ind w:left="851" w:hanging="851"/>
        <w:contextualSpacing w:val="0"/>
        <w:jc w:val="both"/>
        <w:rPr>
          <w:rFonts w:ascii="Arial" w:hAnsi="Arial" w:cs="Arial"/>
          <w:b/>
        </w:rPr>
      </w:pPr>
      <w:r w:rsidRPr="00FD07DA">
        <w:rPr>
          <w:rFonts w:ascii="Arial" w:hAnsi="Arial" w:cs="Arial"/>
          <w:b/>
        </w:rPr>
        <w:t>Vyhlašovatel</w:t>
      </w:r>
      <w:r w:rsidRPr="00FD07DA">
        <w:rPr>
          <w:rFonts w:ascii="Arial" w:hAnsi="Arial" w:cs="Arial"/>
        </w:rPr>
        <w:t xml:space="preserve"> je vždy Olomoucký kraj.</w:t>
      </w:r>
    </w:p>
    <w:p w14:paraId="3798D596" w14:textId="77777777" w:rsidR="00ED3A42" w:rsidRPr="00FD07DA" w:rsidRDefault="00ED3A42" w:rsidP="00ED3A42">
      <w:pPr>
        <w:pStyle w:val="Odstavecseseznamem"/>
        <w:numPr>
          <w:ilvl w:val="1"/>
          <w:numId w:val="18"/>
        </w:numPr>
        <w:spacing w:before="120" w:after="240"/>
        <w:ind w:left="851" w:hanging="851"/>
        <w:contextualSpacing w:val="0"/>
        <w:jc w:val="both"/>
        <w:rPr>
          <w:rFonts w:ascii="Arial" w:hAnsi="Arial" w:cs="Arial"/>
          <w:b/>
        </w:rPr>
      </w:pPr>
      <w:r w:rsidRPr="00FD07DA">
        <w:rPr>
          <w:rFonts w:ascii="Arial" w:hAnsi="Arial" w:cs="Arial"/>
          <w:b/>
        </w:rPr>
        <w:t>Žadatel</w:t>
      </w:r>
      <w:r w:rsidRPr="00FD07DA">
        <w:rPr>
          <w:rFonts w:ascii="Arial" w:hAnsi="Arial" w:cs="Arial"/>
        </w:rPr>
        <w:t xml:space="preserve"> je fyzická nebo právnická osoba, která může žádat o dotaci.</w:t>
      </w:r>
    </w:p>
    <w:p w14:paraId="7D46A97D" w14:textId="77777777" w:rsidR="00ED3A42" w:rsidRPr="00FD07DA" w:rsidRDefault="00ED3A42" w:rsidP="00ED3A42">
      <w:pPr>
        <w:pStyle w:val="Odstavecseseznamem"/>
        <w:numPr>
          <w:ilvl w:val="1"/>
          <w:numId w:val="18"/>
        </w:numPr>
        <w:spacing w:before="120" w:after="240"/>
        <w:ind w:left="851" w:hanging="851"/>
        <w:contextualSpacing w:val="0"/>
        <w:jc w:val="both"/>
        <w:rPr>
          <w:rFonts w:ascii="Arial" w:hAnsi="Arial" w:cs="Arial"/>
          <w:b/>
          <w:u w:val="single"/>
        </w:rPr>
      </w:pPr>
      <w:r w:rsidRPr="00FD07DA">
        <w:rPr>
          <w:rFonts w:ascii="Arial" w:hAnsi="Arial" w:cs="Arial"/>
          <w:b/>
        </w:rPr>
        <w:t>Poradní orgán</w:t>
      </w:r>
      <w:r w:rsidRPr="00FD07DA">
        <w:rPr>
          <w:rFonts w:ascii="Arial" w:hAnsi="Arial" w:cs="Arial"/>
        </w:rPr>
        <w:t xml:space="preserve"> je odborná komise, výbor či jiný odborný orgán, který hodnotí žádosti o dotaci z odborného hlediska a je složen ze zástupců Olomouckého kraje a odborné veřejnosti. Může být zřízen jako stálý či dočasný orgán.</w:t>
      </w:r>
    </w:p>
    <w:p w14:paraId="1AE123FD" w14:textId="7F2BC08B" w:rsidR="00ED3A42" w:rsidRPr="00FD07DA" w:rsidRDefault="00ED3A42" w:rsidP="00ED3A42">
      <w:pPr>
        <w:pStyle w:val="Odstavecseseznamem"/>
        <w:numPr>
          <w:ilvl w:val="1"/>
          <w:numId w:val="18"/>
        </w:numPr>
        <w:spacing w:before="120" w:after="240"/>
        <w:ind w:left="851" w:hanging="851"/>
        <w:contextualSpacing w:val="0"/>
        <w:jc w:val="both"/>
        <w:rPr>
          <w:rFonts w:ascii="Arial" w:hAnsi="Arial" w:cs="Arial"/>
          <w:b/>
          <w:u w:val="single"/>
        </w:rPr>
      </w:pPr>
      <w:r w:rsidRPr="00E750DB">
        <w:rPr>
          <w:rFonts w:ascii="Arial" w:hAnsi="Arial" w:cs="Arial"/>
          <w:b/>
        </w:rPr>
        <w:t>Uznatelný výdaj</w:t>
      </w:r>
      <w:r w:rsidRPr="00FD07DA">
        <w:rPr>
          <w:rFonts w:ascii="Arial" w:hAnsi="Arial" w:cs="Arial"/>
        </w:rPr>
        <w:t xml:space="preserve"> je výdaj žadatele, který musí být vynaložen na činnosti </w:t>
      </w:r>
      <w:r w:rsidR="00AD4AE6">
        <w:rPr>
          <w:rFonts w:ascii="Arial" w:hAnsi="Arial" w:cs="Arial"/>
        </w:rPr>
        <w:br/>
      </w:r>
      <w:r w:rsidRPr="00FD07DA">
        <w:rPr>
          <w:rFonts w:ascii="Arial" w:hAnsi="Arial" w:cs="Arial"/>
        </w:rPr>
        <w:t xml:space="preserve">a aktivity, které jasně souvisí s obsahem a cíli akce/projektu. Výdaj musí být zaznamenán na účtech příjemce podpory, být identifikovatelný </w:t>
      </w:r>
      <w:r w:rsidR="00315A27">
        <w:rPr>
          <w:rFonts w:ascii="Arial" w:hAnsi="Arial" w:cs="Arial"/>
        </w:rPr>
        <w:br/>
      </w:r>
      <w:r w:rsidRPr="00FD07DA">
        <w:rPr>
          <w:rFonts w:ascii="Arial" w:hAnsi="Arial" w:cs="Arial"/>
        </w:rPr>
        <w:t>a kontrolovatelný a musí být doložitelný originá</w:t>
      </w:r>
      <w:r w:rsidR="00315A27">
        <w:rPr>
          <w:rFonts w:ascii="Arial" w:hAnsi="Arial" w:cs="Arial"/>
        </w:rPr>
        <w:t xml:space="preserve">ly účetních dokladů ve smyslu § </w:t>
      </w:r>
      <w:r w:rsidRPr="00FD07DA">
        <w:rPr>
          <w:rFonts w:ascii="Arial" w:hAnsi="Arial" w:cs="Arial"/>
        </w:rPr>
        <w:t xml:space="preserve">11 zákona o účetnictví č. 563/1991 Sb., resp. originály jiných dokladů ekvivalentní průkazní hodnoty. Jedná se o výdaj, který není vymezen v bodě </w:t>
      </w:r>
      <w:proofErr w:type="gramStart"/>
      <w:r w:rsidRPr="00FD07DA">
        <w:rPr>
          <w:rFonts w:ascii="Arial" w:hAnsi="Arial" w:cs="Arial"/>
        </w:rPr>
        <w:t>9.3. těchto</w:t>
      </w:r>
      <w:proofErr w:type="gramEnd"/>
      <w:r w:rsidRPr="00FD07DA">
        <w:rPr>
          <w:rFonts w:ascii="Arial" w:hAnsi="Arial" w:cs="Arial"/>
        </w:rPr>
        <w:t xml:space="preserve"> pravidel jako neuznatelný výdaj akce/projektu.</w:t>
      </w:r>
    </w:p>
    <w:p w14:paraId="4A2E52E3" w14:textId="77777777" w:rsidR="00ED3A42" w:rsidRPr="00F86BEF" w:rsidRDefault="00ED3A42" w:rsidP="00ED3A42">
      <w:pPr>
        <w:pStyle w:val="Odstavecseseznamem"/>
        <w:numPr>
          <w:ilvl w:val="1"/>
          <w:numId w:val="18"/>
        </w:numPr>
        <w:spacing w:before="120" w:after="240"/>
        <w:ind w:left="851" w:hanging="851"/>
        <w:contextualSpacing w:val="0"/>
        <w:jc w:val="both"/>
        <w:rPr>
          <w:rFonts w:ascii="Arial" w:hAnsi="Arial" w:cs="Arial"/>
        </w:rPr>
      </w:pPr>
      <w:r w:rsidRPr="00F86BEF">
        <w:rPr>
          <w:rFonts w:ascii="Arial" w:hAnsi="Arial" w:cs="Arial"/>
          <w:b/>
        </w:rPr>
        <w:t xml:space="preserve">Závěrečná zpráva </w:t>
      </w:r>
      <w:r w:rsidRPr="00F86BEF">
        <w:rPr>
          <w:rFonts w:ascii="Arial" w:hAnsi="Arial" w:cs="Arial"/>
        </w:rPr>
        <w:t>je popis a závěrečné zhodnocení akce/projektu.</w:t>
      </w:r>
    </w:p>
    <w:p w14:paraId="6E2EAE39" w14:textId="77777777" w:rsidR="00ED3A42" w:rsidRPr="00DF7593" w:rsidRDefault="00ED3A42" w:rsidP="00ED3A42">
      <w:pPr>
        <w:pStyle w:val="Odstavecseseznamem"/>
        <w:numPr>
          <w:ilvl w:val="1"/>
          <w:numId w:val="18"/>
        </w:numPr>
        <w:spacing w:before="120" w:after="240"/>
        <w:ind w:left="851" w:hanging="851"/>
        <w:contextualSpacing w:val="0"/>
        <w:jc w:val="both"/>
        <w:rPr>
          <w:rFonts w:ascii="Arial" w:hAnsi="Arial" w:cs="Arial"/>
          <w:i/>
        </w:rPr>
      </w:pPr>
      <w:r w:rsidRPr="00DF7593">
        <w:rPr>
          <w:rFonts w:ascii="Arial" w:hAnsi="Arial" w:cs="Arial"/>
          <w:b/>
        </w:rPr>
        <w:t>Náhradník</w:t>
      </w:r>
      <w:r w:rsidRPr="00DF7593">
        <w:rPr>
          <w:rFonts w:ascii="Arial" w:hAnsi="Arial" w:cs="Arial"/>
        </w:rPr>
        <w:t xml:space="preserve"> je</w:t>
      </w:r>
      <w:r w:rsidRPr="00DF7593">
        <w:rPr>
          <w:rFonts w:ascii="Arial" w:hAnsi="Arial" w:cs="Arial"/>
          <w:b/>
        </w:rPr>
        <w:t xml:space="preserve"> </w:t>
      </w:r>
      <w:r w:rsidRPr="00DF7593">
        <w:rPr>
          <w:rFonts w:ascii="Arial" w:hAnsi="Arial" w:cs="Arial"/>
        </w:rPr>
        <w:t>žadatel oprávněný k přijetí dotace dle schváleného pořadí náhradních žadatelů v případě odstoupení příjemce či finančních úspor v programu.</w:t>
      </w:r>
      <w:r w:rsidRPr="00DF7593">
        <w:rPr>
          <w:rFonts w:ascii="Arial" w:hAnsi="Arial" w:cs="Arial"/>
          <w:b/>
        </w:rPr>
        <w:t xml:space="preserve"> </w:t>
      </w:r>
      <w:r w:rsidRPr="00DF7593">
        <w:rPr>
          <w:rFonts w:ascii="Arial" w:hAnsi="Arial" w:cs="Arial"/>
          <w:i/>
        </w:rPr>
        <w:t xml:space="preserve"> </w:t>
      </w:r>
    </w:p>
    <w:p w14:paraId="0FDE9FCB" w14:textId="77777777" w:rsidR="00ED3A42" w:rsidRPr="00DF7593" w:rsidRDefault="00ED3A42" w:rsidP="00ED3A42">
      <w:pPr>
        <w:pStyle w:val="Odstavecseseznamem"/>
        <w:numPr>
          <w:ilvl w:val="0"/>
          <w:numId w:val="18"/>
        </w:numPr>
        <w:autoSpaceDE w:val="0"/>
        <w:autoSpaceDN w:val="0"/>
        <w:adjustRightInd w:val="0"/>
        <w:spacing w:before="120" w:after="240"/>
        <w:ind w:left="357" w:hanging="357"/>
        <w:contextualSpacing w:val="0"/>
        <w:jc w:val="both"/>
        <w:rPr>
          <w:rFonts w:ascii="Arial" w:hAnsi="Arial" w:cs="Arial"/>
          <w:b/>
          <w:bCs/>
        </w:rPr>
      </w:pPr>
      <w:r w:rsidRPr="00DF7593">
        <w:rPr>
          <w:rFonts w:ascii="Arial" w:hAnsi="Arial" w:cs="Arial"/>
          <w:b/>
          <w:bCs/>
        </w:rPr>
        <w:t xml:space="preserve">Cíl dotačního programu a výchozí podmínky pro vytvoření dotačního programu </w:t>
      </w:r>
    </w:p>
    <w:p w14:paraId="6AA4F58D" w14:textId="77777777" w:rsidR="00ED3A42" w:rsidRPr="00DF7593" w:rsidRDefault="00ED3A42" w:rsidP="00ED3A42">
      <w:pPr>
        <w:pStyle w:val="Odstavecseseznamem"/>
        <w:numPr>
          <w:ilvl w:val="1"/>
          <w:numId w:val="18"/>
        </w:numPr>
        <w:spacing w:after="240"/>
        <w:ind w:left="851" w:hanging="851"/>
        <w:contextualSpacing w:val="0"/>
        <w:jc w:val="both"/>
        <w:rPr>
          <w:rFonts w:ascii="Arial" w:hAnsi="Arial" w:cs="Arial"/>
        </w:rPr>
      </w:pPr>
      <w:r w:rsidRPr="00DF7593">
        <w:rPr>
          <w:rFonts w:ascii="Arial" w:hAnsi="Arial" w:cs="Arial"/>
        </w:rPr>
        <w:t xml:space="preserve">Cílem dotačního programu je podpora </w:t>
      </w:r>
      <w:r w:rsidRPr="00DF7593">
        <w:rPr>
          <w:rFonts w:ascii="Arial" w:hAnsi="Arial" w:cs="Arial"/>
          <w:b/>
        </w:rPr>
        <w:t xml:space="preserve">jednotek sborů dobrovolných hasičů (JSDH) obcí </w:t>
      </w:r>
      <w:r w:rsidRPr="00DF7593">
        <w:rPr>
          <w:rFonts w:ascii="Arial" w:hAnsi="Arial" w:cs="Arial"/>
        </w:rPr>
        <w:t xml:space="preserve">v Olomouckém kraji ve veřejném zájmu a v souladu s cíli Olomouckého kraje. </w:t>
      </w:r>
    </w:p>
    <w:p w14:paraId="556D1503" w14:textId="7830FC7D" w:rsidR="00ED3A42" w:rsidRPr="00DF7593" w:rsidRDefault="00ED3A42" w:rsidP="00ED3A42">
      <w:pPr>
        <w:pStyle w:val="Odstavecseseznamem"/>
        <w:numPr>
          <w:ilvl w:val="1"/>
          <w:numId w:val="18"/>
        </w:numPr>
        <w:spacing w:after="240"/>
        <w:ind w:left="851" w:hanging="851"/>
        <w:contextualSpacing w:val="0"/>
        <w:jc w:val="both"/>
        <w:rPr>
          <w:rFonts w:ascii="Arial" w:hAnsi="Arial" w:cs="Arial"/>
        </w:rPr>
      </w:pPr>
      <w:r w:rsidRPr="00DF7593">
        <w:rPr>
          <w:rFonts w:ascii="Arial" w:hAnsi="Arial" w:cs="Arial"/>
        </w:rPr>
        <w:t xml:space="preserve">Dotační program vychází z </w:t>
      </w:r>
      <w:r w:rsidR="00315A27">
        <w:rPr>
          <w:rFonts w:ascii="Arial" w:hAnsi="Arial" w:cs="Arial"/>
          <w:b/>
        </w:rPr>
        <w:t>§</w:t>
      </w:r>
      <w:r w:rsidRPr="00DF7593">
        <w:rPr>
          <w:rFonts w:ascii="Arial" w:hAnsi="Arial" w:cs="Arial"/>
          <w:b/>
        </w:rPr>
        <w:t xml:space="preserve">27 odst. 3 písm. b) zákona č. 133/1985 Sb., </w:t>
      </w:r>
      <w:r w:rsidR="00315A27">
        <w:rPr>
          <w:rFonts w:ascii="Arial" w:hAnsi="Arial" w:cs="Arial"/>
          <w:b/>
        </w:rPr>
        <w:br/>
      </w:r>
      <w:r w:rsidRPr="00DF7593">
        <w:rPr>
          <w:rFonts w:ascii="Arial" w:hAnsi="Arial" w:cs="Arial"/>
          <w:b/>
        </w:rPr>
        <w:t>o požární ochraně a Programového prohlášení Rady Olomouckého kraje pro období 2012 – 2016</w:t>
      </w:r>
      <w:r w:rsidRPr="00DF7593">
        <w:rPr>
          <w:rFonts w:ascii="Arial" w:hAnsi="Arial" w:cs="Arial"/>
          <w:b/>
          <w:i/>
        </w:rPr>
        <w:t>.</w:t>
      </w:r>
    </w:p>
    <w:p w14:paraId="54CBF86B" w14:textId="77777777" w:rsidR="00ED3A42" w:rsidRPr="001876F7" w:rsidRDefault="00ED3A42" w:rsidP="00ED3A42">
      <w:pPr>
        <w:pStyle w:val="Odstavecseseznamem"/>
        <w:numPr>
          <w:ilvl w:val="0"/>
          <w:numId w:val="18"/>
        </w:numPr>
        <w:autoSpaceDE w:val="0"/>
        <w:autoSpaceDN w:val="0"/>
        <w:adjustRightInd w:val="0"/>
        <w:spacing w:before="120" w:after="240"/>
        <w:ind w:left="357" w:hanging="357"/>
        <w:contextualSpacing w:val="0"/>
        <w:jc w:val="both"/>
        <w:rPr>
          <w:rFonts w:ascii="Arial" w:hAnsi="Arial" w:cs="Arial"/>
          <w:b/>
          <w:bCs/>
        </w:rPr>
      </w:pPr>
      <w:r>
        <w:rPr>
          <w:rFonts w:ascii="Arial" w:hAnsi="Arial" w:cs="Arial"/>
          <w:b/>
          <w:bCs/>
        </w:rPr>
        <w:t xml:space="preserve">Důvod, účel dotačního </w:t>
      </w:r>
      <w:r w:rsidRPr="001876F7">
        <w:rPr>
          <w:rFonts w:ascii="Arial" w:hAnsi="Arial" w:cs="Arial"/>
          <w:b/>
          <w:bCs/>
        </w:rPr>
        <w:t xml:space="preserve">titulu </w:t>
      </w:r>
    </w:p>
    <w:p w14:paraId="30060307" w14:textId="0A5352C8" w:rsidR="00ED3A42" w:rsidRPr="00E85E07" w:rsidRDefault="00ED3A42" w:rsidP="00ED3A42">
      <w:pPr>
        <w:pStyle w:val="Odstavecseseznamem"/>
        <w:numPr>
          <w:ilvl w:val="1"/>
          <w:numId w:val="18"/>
        </w:numPr>
        <w:spacing w:before="240" w:after="240"/>
        <w:ind w:left="709" w:hanging="709"/>
        <w:contextualSpacing w:val="0"/>
        <w:jc w:val="both"/>
        <w:rPr>
          <w:rFonts w:ascii="Arial" w:hAnsi="Arial" w:cs="Arial"/>
          <w:b/>
          <w:i/>
        </w:rPr>
      </w:pPr>
      <w:r w:rsidRPr="00E85E07">
        <w:rPr>
          <w:rFonts w:ascii="Arial" w:hAnsi="Arial" w:cs="Arial"/>
          <w:b/>
          <w:u w:val="single"/>
        </w:rPr>
        <w:t xml:space="preserve">Název: Dotace na pořízení, rekonstrukci a opravu požární techniky </w:t>
      </w:r>
      <w:r w:rsidR="00315A27">
        <w:rPr>
          <w:rFonts w:ascii="Arial" w:hAnsi="Arial" w:cs="Arial"/>
          <w:b/>
          <w:u w:val="single"/>
        </w:rPr>
        <w:br/>
      </w:r>
      <w:r w:rsidRPr="00E85E07">
        <w:rPr>
          <w:rFonts w:ascii="Arial" w:hAnsi="Arial" w:cs="Arial"/>
          <w:b/>
          <w:u w:val="single"/>
        </w:rPr>
        <w:t>a nákup věcného vybavení JSDH obcí Olomouckého kraje 2016</w:t>
      </w:r>
      <w:r w:rsidRPr="00E85E07">
        <w:rPr>
          <w:rFonts w:ascii="Arial" w:hAnsi="Arial" w:cs="Arial"/>
          <w:b/>
        </w:rPr>
        <w:t xml:space="preserve"> </w:t>
      </w:r>
    </w:p>
    <w:p w14:paraId="71AEFB6E" w14:textId="77777777" w:rsidR="00ED3A42" w:rsidRPr="00E85E07" w:rsidRDefault="00ED3A42" w:rsidP="00ED3A42">
      <w:pPr>
        <w:pStyle w:val="Odstavecseseznamem"/>
        <w:ind w:left="709"/>
        <w:contextualSpacing w:val="0"/>
        <w:rPr>
          <w:rFonts w:ascii="Arial" w:hAnsi="Arial" w:cs="Arial"/>
        </w:rPr>
      </w:pPr>
      <w:r w:rsidRPr="00E85E07">
        <w:rPr>
          <w:rFonts w:ascii="Arial" w:hAnsi="Arial" w:cs="Arial"/>
        </w:rPr>
        <w:t>Důvod:</w:t>
      </w:r>
    </w:p>
    <w:p w14:paraId="60F0ADA2" w14:textId="77777777" w:rsidR="00ED3A42" w:rsidRPr="00E85E07" w:rsidRDefault="00ED3A42" w:rsidP="00ED3A42">
      <w:pPr>
        <w:pStyle w:val="Odstavecseseznamem"/>
        <w:numPr>
          <w:ilvl w:val="0"/>
          <w:numId w:val="16"/>
        </w:numPr>
        <w:contextualSpacing w:val="0"/>
        <w:jc w:val="both"/>
        <w:rPr>
          <w:rFonts w:ascii="Arial" w:hAnsi="Arial" w:cs="Arial"/>
          <w:b/>
          <w:i/>
        </w:rPr>
      </w:pPr>
      <w:r w:rsidRPr="00E85E07">
        <w:rPr>
          <w:rFonts w:ascii="Arial" w:hAnsi="Arial" w:cs="Arial"/>
          <w:b/>
        </w:rPr>
        <w:t xml:space="preserve">dodržení § 27 odst. 3 písm. b) zákona č. 133/1985 Sb., o požární ochraně. </w:t>
      </w:r>
    </w:p>
    <w:p w14:paraId="0C4217AA" w14:textId="77777777" w:rsidR="00ED3A42" w:rsidRPr="00E85E07" w:rsidRDefault="00ED3A42" w:rsidP="00ED3A42">
      <w:pPr>
        <w:pStyle w:val="Odstavecseseznamem"/>
        <w:numPr>
          <w:ilvl w:val="0"/>
          <w:numId w:val="16"/>
        </w:numPr>
        <w:contextualSpacing w:val="0"/>
        <w:jc w:val="both"/>
        <w:rPr>
          <w:rFonts w:ascii="Arial" w:hAnsi="Arial" w:cs="Arial"/>
          <w:b/>
          <w:i/>
        </w:rPr>
      </w:pPr>
      <w:r w:rsidRPr="00E85E07">
        <w:rPr>
          <w:rFonts w:ascii="Arial" w:hAnsi="Arial" w:cs="Arial"/>
          <w:b/>
        </w:rPr>
        <w:t>naplnění</w:t>
      </w:r>
      <w:r w:rsidRPr="00E85E07">
        <w:rPr>
          <w:rFonts w:ascii="Arial" w:hAnsi="Arial" w:cs="Arial"/>
          <w:b/>
          <w:i/>
        </w:rPr>
        <w:t xml:space="preserve"> </w:t>
      </w:r>
      <w:r w:rsidRPr="00E85E07">
        <w:rPr>
          <w:rFonts w:ascii="Arial" w:hAnsi="Arial" w:cs="Arial"/>
          <w:b/>
        </w:rPr>
        <w:t>Programového prohlášení Rady Olomouckého kraje pro období 2012 – 2016, bod 11, odst. 3 - podporovat obce při zajištění akceschopnosti jednotek sborů dobrovolných hasičů obcí</w:t>
      </w:r>
    </w:p>
    <w:p w14:paraId="5E92993E" w14:textId="77777777" w:rsidR="00ED3A42" w:rsidRPr="00E85E07" w:rsidRDefault="00ED3A42" w:rsidP="00ED3A42">
      <w:pPr>
        <w:pStyle w:val="Odstavecseseznamem"/>
        <w:ind w:left="1211"/>
        <w:contextualSpacing w:val="0"/>
        <w:rPr>
          <w:rFonts w:ascii="Arial" w:hAnsi="Arial" w:cs="Arial"/>
          <w:i/>
        </w:rPr>
      </w:pPr>
    </w:p>
    <w:p w14:paraId="390DBA1D" w14:textId="77777777" w:rsidR="00ED3A42" w:rsidRPr="00E85E07" w:rsidRDefault="00ED3A42" w:rsidP="00ED3A42">
      <w:pPr>
        <w:ind w:hanging="142"/>
        <w:rPr>
          <w:rFonts w:ascii="Arial" w:hAnsi="Arial" w:cs="Arial"/>
        </w:rPr>
      </w:pPr>
      <w:r w:rsidRPr="00E85E07">
        <w:rPr>
          <w:rFonts w:ascii="Arial" w:hAnsi="Arial" w:cs="Arial"/>
        </w:rPr>
        <w:t>Účel:</w:t>
      </w:r>
    </w:p>
    <w:p w14:paraId="5EA9B52A" w14:textId="399B7070" w:rsidR="00ED3A42" w:rsidRPr="00BD5BE4" w:rsidRDefault="00ED3A42" w:rsidP="00ED3A42">
      <w:pPr>
        <w:pStyle w:val="Odstavecseseznamem"/>
        <w:numPr>
          <w:ilvl w:val="0"/>
          <w:numId w:val="16"/>
        </w:numPr>
        <w:spacing w:after="240"/>
        <w:ind w:left="1208" w:hanging="357"/>
        <w:contextualSpacing w:val="0"/>
        <w:jc w:val="both"/>
        <w:rPr>
          <w:rFonts w:ascii="Arial" w:hAnsi="Arial" w:cs="Arial"/>
          <w:b/>
        </w:rPr>
      </w:pPr>
      <w:r w:rsidRPr="00E85E07">
        <w:rPr>
          <w:rFonts w:ascii="Arial" w:hAnsi="Arial" w:cs="Arial"/>
          <w:b/>
        </w:rPr>
        <w:t xml:space="preserve">zajištění akceschopnosti jednotek sborů dobrovolných hasičů obcí (dále </w:t>
      </w:r>
      <w:r w:rsidRPr="00BD5BE4">
        <w:rPr>
          <w:rFonts w:ascii="Arial" w:hAnsi="Arial" w:cs="Arial"/>
          <w:b/>
        </w:rPr>
        <w:t xml:space="preserve">jen jednotek SDH) Olomouckého kraje poskytnutím finančních prostředků na pořízení, rekonstrukci a opravu požární techniky </w:t>
      </w:r>
      <w:r w:rsidR="00315A27">
        <w:rPr>
          <w:rFonts w:ascii="Arial" w:hAnsi="Arial" w:cs="Arial"/>
          <w:b/>
        </w:rPr>
        <w:br/>
      </w:r>
      <w:r w:rsidRPr="00BD5BE4">
        <w:rPr>
          <w:rFonts w:ascii="Arial" w:hAnsi="Arial" w:cs="Arial"/>
          <w:b/>
        </w:rPr>
        <w:t>a nákup věcného vybavení.</w:t>
      </w:r>
    </w:p>
    <w:p w14:paraId="2F97E2CD" w14:textId="77777777" w:rsidR="00ED3A42" w:rsidRPr="00BD5BE4" w:rsidRDefault="00ED3A42" w:rsidP="00ED3A42">
      <w:pPr>
        <w:pStyle w:val="Odstavecseseznamem"/>
        <w:numPr>
          <w:ilvl w:val="0"/>
          <w:numId w:val="18"/>
        </w:numPr>
        <w:autoSpaceDE w:val="0"/>
        <w:autoSpaceDN w:val="0"/>
        <w:adjustRightInd w:val="0"/>
        <w:spacing w:before="120" w:after="120"/>
        <w:ind w:left="357" w:hanging="357"/>
        <w:jc w:val="both"/>
        <w:rPr>
          <w:rFonts w:ascii="Arial" w:hAnsi="Arial" w:cs="Arial"/>
          <w:b/>
          <w:bCs/>
        </w:rPr>
      </w:pPr>
      <w:r w:rsidRPr="00BD5BE4">
        <w:rPr>
          <w:rFonts w:ascii="Arial" w:hAnsi="Arial" w:cs="Arial"/>
          <w:b/>
          <w:bCs/>
        </w:rPr>
        <w:t xml:space="preserve">Okruh žadatelů </w:t>
      </w:r>
    </w:p>
    <w:p w14:paraId="70E4A471" w14:textId="77777777" w:rsidR="00ED3A42" w:rsidRPr="00BD5BE4" w:rsidRDefault="00ED3A42" w:rsidP="00ED3A42">
      <w:pPr>
        <w:pStyle w:val="Odstavecseseznamem"/>
        <w:numPr>
          <w:ilvl w:val="1"/>
          <w:numId w:val="18"/>
        </w:numPr>
        <w:ind w:left="851" w:hanging="851"/>
        <w:contextualSpacing w:val="0"/>
        <w:jc w:val="both"/>
        <w:rPr>
          <w:rFonts w:ascii="Arial" w:hAnsi="Arial" w:cs="Arial"/>
        </w:rPr>
      </w:pPr>
      <w:r w:rsidRPr="00BD5BE4">
        <w:rPr>
          <w:rFonts w:ascii="Arial" w:hAnsi="Arial" w:cs="Arial"/>
        </w:rPr>
        <w:t xml:space="preserve">Žadatelem může být pouze: </w:t>
      </w:r>
    </w:p>
    <w:p w14:paraId="0E857851" w14:textId="77777777" w:rsidR="00ED3A42" w:rsidRPr="00BD5BE4" w:rsidRDefault="00ED3A42" w:rsidP="00ED3A42">
      <w:pPr>
        <w:pStyle w:val="Odstavecseseznamem"/>
        <w:numPr>
          <w:ilvl w:val="0"/>
          <w:numId w:val="32"/>
        </w:numPr>
        <w:contextualSpacing w:val="0"/>
        <w:jc w:val="both"/>
        <w:rPr>
          <w:rFonts w:ascii="Arial" w:hAnsi="Arial" w:cs="Arial"/>
        </w:rPr>
      </w:pPr>
      <w:r w:rsidRPr="00BD5BE4">
        <w:rPr>
          <w:rFonts w:ascii="Arial" w:hAnsi="Arial" w:cs="Arial"/>
        </w:rPr>
        <w:t>právnická osoba, kterou je:</w:t>
      </w:r>
    </w:p>
    <w:p w14:paraId="3165793E" w14:textId="77777777" w:rsidR="00ED3A42" w:rsidRPr="00BD5BE4" w:rsidRDefault="00ED3A42" w:rsidP="00ED3A42">
      <w:pPr>
        <w:pStyle w:val="Odstavecseseznamem"/>
        <w:numPr>
          <w:ilvl w:val="0"/>
          <w:numId w:val="24"/>
        </w:numPr>
        <w:autoSpaceDE w:val="0"/>
        <w:autoSpaceDN w:val="0"/>
        <w:adjustRightInd w:val="0"/>
        <w:jc w:val="both"/>
        <w:rPr>
          <w:rFonts w:ascii="Arial" w:hAnsi="Arial" w:cs="Arial"/>
        </w:rPr>
      </w:pPr>
      <w:r w:rsidRPr="00BD5BE4">
        <w:rPr>
          <w:rFonts w:ascii="Arial" w:hAnsi="Arial" w:cs="Arial"/>
        </w:rPr>
        <w:t>obec v územním obvodu Olomouckého kraje,</w:t>
      </w:r>
    </w:p>
    <w:p w14:paraId="1CE913BF" w14:textId="77777777" w:rsidR="00ED3A42" w:rsidRPr="00BD5BE4" w:rsidRDefault="00ED3A42" w:rsidP="00ED3A42">
      <w:pPr>
        <w:autoSpaceDE w:val="0"/>
        <w:autoSpaceDN w:val="0"/>
        <w:adjustRightInd w:val="0"/>
        <w:rPr>
          <w:rFonts w:ascii="Arial" w:hAnsi="Arial" w:cs="Arial"/>
        </w:rPr>
      </w:pPr>
    </w:p>
    <w:p w14:paraId="34A74028" w14:textId="77777777" w:rsidR="00ED3A42" w:rsidRPr="00BD5BE4" w:rsidRDefault="00ED3A42" w:rsidP="00F02B02">
      <w:pPr>
        <w:autoSpaceDE w:val="0"/>
        <w:autoSpaceDN w:val="0"/>
        <w:adjustRightInd w:val="0"/>
        <w:jc w:val="both"/>
        <w:rPr>
          <w:rFonts w:ascii="Arial" w:hAnsi="Arial" w:cs="Arial"/>
          <w:i/>
        </w:rPr>
      </w:pPr>
      <w:r w:rsidRPr="00BD5BE4">
        <w:rPr>
          <w:rFonts w:ascii="Arial" w:hAnsi="Arial" w:cs="Arial"/>
        </w:rPr>
        <w:t xml:space="preserve">Žadatelem </w:t>
      </w:r>
      <w:r w:rsidRPr="00BD5BE4">
        <w:rPr>
          <w:rFonts w:ascii="Arial" w:hAnsi="Arial" w:cs="Arial"/>
          <w:bCs/>
        </w:rPr>
        <w:t xml:space="preserve">v dotačním programu/titulu </w:t>
      </w:r>
      <w:r w:rsidRPr="00BD5BE4">
        <w:rPr>
          <w:rFonts w:ascii="Arial" w:hAnsi="Arial" w:cs="Arial"/>
          <w:b/>
        </w:rPr>
        <w:t>nemůže být jiný subjekt než obec v územním obvodu Olomouckého kraje.</w:t>
      </w:r>
    </w:p>
    <w:p w14:paraId="4ED6E335" w14:textId="77777777" w:rsidR="00ED3A42" w:rsidRPr="00BD5BE4" w:rsidRDefault="00ED3A42" w:rsidP="00ED3A42">
      <w:pPr>
        <w:pStyle w:val="Odstavecseseznamem"/>
        <w:autoSpaceDE w:val="0"/>
        <w:autoSpaceDN w:val="0"/>
        <w:adjustRightInd w:val="0"/>
        <w:ind w:left="567"/>
        <w:rPr>
          <w:rFonts w:ascii="Arial" w:hAnsi="Arial" w:cs="Arial"/>
          <w:i/>
        </w:rPr>
      </w:pPr>
    </w:p>
    <w:p w14:paraId="24D755F3" w14:textId="77777777" w:rsidR="00ED3A42" w:rsidRPr="00946358" w:rsidRDefault="00ED3A42" w:rsidP="00ED3A42">
      <w:pPr>
        <w:pStyle w:val="Odstavecseseznamem"/>
        <w:numPr>
          <w:ilvl w:val="1"/>
          <w:numId w:val="18"/>
        </w:numPr>
        <w:ind w:left="851" w:hanging="851"/>
        <w:contextualSpacing w:val="0"/>
        <w:jc w:val="both"/>
        <w:rPr>
          <w:rFonts w:ascii="Arial" w:hAnsi="Arial" w:cs="Arial"/>
        </w:rPr>
      </w:pPr>
      <w:r w:rsidRPr="00BD5BE4">
        <w:rPr>
          <w:rFonts w:ascii="Arial" w:hAnsi="Arial" w:cs="Arial"/>
        </w:rPr>
        <w:t xml:space="preserve">Dotaci lze poskytnout </w:t>
      </w:r>
      <w:r w:rsidRPr="00946358">
        <w:rPr>
          <w:rFonts w:ascii="Arial" w:hAnsi="Arial" w:cs="Arial"/>
        </w:rPr>
        <w:t xml:space="preserve">jen tomu žadateli: </w:t>
      </w:r>
    </w:p>
    <w:p w14:paraId="7409221E" w14:textId="6791F7E0" w:rsidR="00ED3A42" w:rsidRDefault="00ED3A42" w:rsidP="00ED3A42">
      <w:pPr>
        <w:pStyle w:val="Odstavecseseznamem"/>
        <w:numPr>
          <w:ilvl w:val="0"/>
          <w:numId w:val="22"/>
        </w:numPr>
        <w:ind w:hanging="784"/>
        <w:contextualSpacing w:val="0"/>
        <w:jc w:val="both"/>
        <w:rPr>
          <w:rFonts w:ascii="Arial" w:hAnsi="Arial" w:cs="Arial"/>
        </w:rPr>
      </w:pPr>
      <w:r w:rsidRPr="00946358">
        <w:rPr>
          <w:rFonts w:ascii="Arial" w:hAnsi="Arial" w:cs="Arial"/>
        </w:rPr>
        <w:t xml:space="preserve">který nemá neuhrazené závazky po lhůtě splatnosti vůči orgánům veřejné správy České republiky, Evropské unie nebo některého </w:t>
      </w:r>
      <w:r w:rsidR="00315A27">
        <w:rPr>
          <w:rFonts w:ascii="Arial" w:hAnsi="Arial" w:cs="Arial"/>
        </w:rPr>
        <w:br/>
      </w:r>
      <w:r w:rsidRPr="00946358">
        <w:rPr>
          <w:rFonts w:ascii="Arial" w:hAnsi="Arial" w:cs="Arial"/>
        </w:rPr>
        <w:t xml:space="preserve">z jejích členských států, dále zdravotním pojišťovnám a orgánům, poskytujících finanční prostředky na projekty spolufinancované </w:t>
      </w:r>
      <w:r w:rsidR="00315A27">
        <w:rPr>
          <w:rFonts w:ascii="Arial" w:hAnsi="Arial" w:cs="Arial"/>
        </w:rPr>
        <w:br/>
      </w:r>
      <w:r w:rsidRPr="00946358">
        <w:rPr>
          <w:rFonts w:ascii="Arial" w:hAnsi="Arial" w:cs="Arial"/>
        </w:rPr>
        <w:t xml:space="preserve">z rozpočtu EU; </w:t>
      </w:r>
    </w:p>
    <w:p w14:paraId="1D6EC6BF" w14:textId="77777777" w:rsidR="00ED3A42" w:rsidRPr="00D21A4D" w:rsidRDefault="00ED3A42" w:rsidP="00ED3A42">
      <w:pPr>
        <w:pStyle w:val="Odstavecseseznamem"/>
        <w:numPr>
          <w:ilvl w:val="0"/>
          <w:numId w:val="22"/>
        </w:numPr>
        <w:ind w:hanging="784"/>
        <w:contextualSpacing w:val="0"/>
        <w:jc w:val="both"/>
        <w:rPr>
          <w:rFonts w:ascii="Arial" w:hAnsi="Arial" w:cs="Arial"/>
        </w:rPr>
      </w:pPr>
      <w:r w:rsidRPr="00D21A4D">
        <w:rPr>
          <w:rFonts w:ascii="Arial" w:hAnsi="Arial" w:cs="Arial"/>
        </w:rPr>
        <w:t>který nemá neuhrazené závazky po lhůtě splatnosti vůči vyhlašovateli a jeho zřízeným organizacím,</w:t>
      </w:r>
    </w:p>
    <w:p w14:paraId="3DCB4BF4" w14:textId="42477E6A" w:rsidR="00ED3A42" w:rsidRDefault="00ED3A42" w:rsidP="00ED3A42">
      <w:pPr>
        <w:pStyle w:val="Odstavecseseznamem"/>
        <w:numPr>
          <w:ilvl w:val="0"/>
          <w:numId w:val="22"/>
        </w:numPr>
        <w:ind w:hanging="784"/>
        <w:contextualSpacing w:val="0"/>
        <w:jc w:val="both"/>
        <w:rPr>
          <w:rFonts w:ascii="Arial" w:hAnsi="Arial" w:cs="Arial"/>
        </w:rPr>
      </w:pPr>
      <w:r w:rsidRPr="00AB20DF">
        <w:rPr>
          <w:rFonts w:ascii="Arial" w:hAnsi="Arial" w:cs="Arial"/>
        </w:rPr>
        <w:t xml:space="preserve">který se nenachází podle zákona č. 182/2006 Sb., o úpadku </w:t>
      </w:r>
      <w:r w:rsidR="00315A27">
        <w:rPr>
          <w:rFonts w:ascii="Arial" w:hAnsi="Arial" w:cs="Arial"/>
        </w:rPr>
        <w:br/>
      </w:r>
      <w:r w:rsidRPr="00AB20DF">
        <w:rPr>
          <w:rFonts w:ascii="Arial" w:hAnsi="Arial" w:cs="Arial"/>
        </w:rPr>
        <w:t xml:space="preserve">a způsobech jeho řešení (insolvenční zákon), ve znění pozdějších předpisů, v úpadku a nedošlo v jeho případě k podání insolvenčního návrhu ani tento návrh sám nepodal ani nebylo vydáno rozhodnutí </w:t>
      </w:r>
      <w:r w:rsidR="00315A27">
        <w:rPr>
          <w:rFonts w:ascii="Arial" w:hAnsi="Arial" w:cs="Arial"/>
        </w:rPr>
        <w:br/>
      </w:r>
      <w:r w:rsidRPr="00AB20DF">
        <w:rPr>
          <w:rFonts w:ascii="Arial" w:hAnsi="Arial" w:cs="Arial"/>
        </w:rPr>
        <w:t xml:space="preserve">o úpadku; </w:t>
      </w:r>
    </w:p>
    <w:p w14:paraId="3B2D9CD1" w14:textId="77777777" w:rsidR="00ED3A42" w:rsidRPr="00122793" w:rsidRDefault="00ED3A42" w:rsidP="00ED3A42">
      <w:pPr>
        <w:pStyle w:val="Odstavecseseznamem"/>
        <w:numPr>
          <w:ilvl w:val="0"/>
          <w:numId w:val="22"/>
        </w:numPr>
        <w:ind w:hanging="784"/>
        <w:contextualSpacing w:val="0"/>
        <w:jc w:val="both"/>
        <w:rPr>
          <w:rFonts w:ascii="Arial" w:hAnsi="Arial" w:cs="Arial"/>
        </w:rPr>
      </w:pPr>
      <w:r w:rsidRPr="00AB20DF">
        <w:rPr>
          <w:rFonts w:ascii="Arial" w:hAnsi="Arial" w:cs="Arial"/>
        </w:rPr>
        <w:t xml:space="preserve">který se nenachází v procesu zrušení bez právního nástupce (např. likvidace, zrušení nebo zánik živnostenského oprávnění), ani není </w:t>
      </w:r>
      <w:r>
        <w:rPr>
          <w:rFonts w:ascii="Arial" w:hAnsi="Arial" w:cs="Arial"/>
        </w:rPr>
        <w:br/>
      </w:r>
      <w:r w:rsidRPr="00AB20DF">
        <w:rPr>
          <w:rFonts w:ascii="Arial" w:hAnsi="Arial" w:cs="Arial"/>
        </w:rPr>
        <w:t xml:space="preserve">v procesu zrušení s právním nástupcem (např. sloučení, splynutí, rozdělení obchodní společnosti); </w:t>
      </w:r>
    </w:p>
    <w:p w14:paraId="5FE5DB36" w14:textId="77777777" w:rsidR="00ED3A42" w:rsidRPr="00946358" w:rsidRDefault="00ED3A42" w:rsidP="00ED3A42">
      <w:pPr>
        <w:pStyle w:val="Odstavecseseznamem"/>
        <w:numPr>
          <w:ilvl w:val="0"/>
          <w:numId w:val="22"/>
        </w:numPr>
        <w:ind w:hanging="784"/>
        <w:contextualSpacing w:val="0"/>
        <w:jc w:val="both"/>
        <w:rPr>
          <w:rFonts w:ascii="Arial" w:hAnsi="Arial" w:cs="Arial"/>
        </w:rPr>
      </w:pPr>
      <w:r w:rsidRPr="00946358">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14:paraId="101785EE" w14:textId="77777777" w:rsidR="00ED3A42" w:rsidRPr="00946358" w:rsidRDefault="00ED3A42" w:rsidP="00ED3A42">
      <w:pPr>
        <w:pStyle w:val="Odstavecseseznamem"/>
        <w:numPr>
          <w:ilvl w:val="0"/>
          <w:numId w:val="22"/>
        </w:numPr>
        <w:ind w:hanging="784"/>
        <w:contextualSpacing w:val="0"/>
        <w:jc w:val="both"/>
        <w:rPr>
          <w:rFonts w:ascii="Arial" w:hAnsi="Arial" w:cs="Arial"/>
        </w:rPr>
      </w:pPr>
      <w:r w:rsidRPr="00946358">
        <w:rPr>
          <w:rFonts w:ascii="Arial" w:hAnsi="Arial" w:cs="Arial"/>
        </w:rPr>
        <w:t>vůči kterému (případně</w:t>
      </w:r>
      <w:r>
        <w:rPr>
          <w:rFonts w:ascii="Arial" w:hAnsi="Arial" w:cs="Arial"/>
        </w:rPr>
        <w:t xml:space="preserve">, </w:t>
      </w:r>
      <w:r w:rsidRPr="00946358">
        <w:rPr>
          <w:rFonts w:ascii="Arial" w:hAnsi="Arial" w:cs="Arial"/>
        </w:rPr>
        <w:t xml:space="preserve">vůči jehož majetku) není navrhováno ani vedeno řízení o výkonu soudního či správního rozhodnutí ani navrhována či prováděna exekuce; </w:t>
      </w:r>
    </w:p>
    <w:p w14:paraId="7179B0BB" w14:textId="1F09012E" w:rsidR="00ED3A42" w:rsidRPr="00BD5BE4" w:rsidRDefault="00ED3A42" w:rsidP="00553DBA">
      <w:pPr>
        <w:pStyle w:val="Odstavecseseznamem"/>
        <w:numPr>
          <w:ilvl w:val="0"/>
          <w:numId w:val="22"/>
        </w:numPr>
        <w:spacing w:after="240"/>
        <w:ind w:left="1633" w:hanging="782"/>
        <w:contextualSpacing w:val="0"/>
        <w:jc w:val="both"/>
        <w:rPr>
          <w:rFonts w:ascii="Arial" w:hAnsi="Arial" w:cs="Arial"/>
        </w:rPr>
      </w:pPr>
      <w:r w:rsidRPr="00946358">
        <w:rPr>
          <w:rFonts w:ascii="Arial" w:hAnsi="Arial" w:cs="Arial"/>
        </w:rPr>
        <w:t>který nemá v rejstříku trestů záznam o pravomocném odsouzení pro trestný čin, jehož skutková podstata souvisí s jeho předmětem podnikání, paděláním či pozměňováním veřejné listiny nebo</w:t>
      </w:r>
      <w:r>
        <w:rPr>
          <w:rFonts w:ascii="Arial" w:hAnsi="Arial" w:cs="Arial"/>
        </w:rPr>
        <w:t xml:space="preserve"> úplatkářstvím, nebo pro trestný</w:t>
      </w:r>
      <w:r w:rsidRPr="00946358">
        <w:rPr>
          <w:rFonts w:ascii="Arial" w:hAnsi="Arial" w:cs="Arial"/>
        </w:rPr>
        <w:t xml:space="preserve"> čin hospodářský anebo trestný čin proti majetku podle hlavy druhé a deváté části druhé zákona </w:t>
      </w:r>
      <w:r w:rsidR="00315A27">
        <w:rPr>
          <w:rFonts w:ascii="Arial" w:hAnsi="Arial" w:cs="Arial"/>
        </w:rPr>
        <w:br/>
      </w:r>
      <w:r w:rsidRPr="00946358">
        <w:rPr>
          <w:rFonts w:ascii="Arial" w:hAnsi="Arial" w:cs="Arial"/>
        </w:rPr>
        <w:t xml:space="preserve">č. 140/1961 Sb., trestní zákon, ve znění pozdějších předpisů, či podle hlav páté a šesté části druhé zákona č. 40/2009 Sb., trestní zákoník, ve znění pozdějších předpisů, ani proti němu nebylo v souvislosti </w:t>
      </w:r>
      <w:r w:rsidR="00315A27">
        <w:rPr>
          <w:rFonts w:ascii="Arial" w:hAnsi="Arial" w:cs="Arial"/>
        </w:rPr>
        <w:br/>
      </w:r>
      <w:r w:rsidRPr="00946358">
        <w:rPr>
          <w:rFonts w:ascii="Arial" w:hAnsi="Arial" w:cs="Arial"/>
        </w:rPr>
        <w:t xml:space="preserve">s takovým trestným činem zahájeno trestní stíhání podle zákona </w:t>
      </w:r>
      <w:r w:rsidR="00315A27">
        <w:rPr>
          <w:rFonts w:ascii="Arial" w:hAnsi="Arial" w:cs="Arial"/>
        </w:rPr>
        <w:br/>
      </w:r>
      <w:r w:rsidRPr="00946358">
        <w:rPr>
          <w:rFonts w:ascii="Arial" w:hAnsi="Arial" w:cs="Arial"/>
        </w:rPr>
        <w:t xml:space="preserve">č. 141/1961 Sb., o trestním řízení soudním (trestní řád), ve znění pozdějších předpisů; je-li žadatel právnickou osobou, týká se </w:t>
      </w:r>
      <w:r w:rsidRPr="00946358">
        <w:rPr>
          <w:rFonts w:ascii="Arial" w:hAnsi="Arial" w:cs="Arial"/>
        </w:rPr>
        <w:lastRenderedPageBreak/>
        <w:t xml:space="preserve">prohlášení podle tohoto ustanovení všech osob, které jsou jejím statutárním orgánem nebo obdržely plnou moc za účelem zastupování právnické osoby pro </w:t>
      </w:r>
      <w:r w:rsidRPr="00BD5BE4">
        <w:rPr>
          <w:rFonts w:ascii="Arial" w:hAnsi="Arial" w:cs="Arial"/>
        </w:rPr>
        <w:t xml:space="preserve">účely podání žádosti o poskytnutí dotace a uzavření a realizace Smlouvy; </w:t>
      </w:r>
    </w:p>
    <w:p w14:paraId="503004D6" w14:textId="77777777" w:rsidR="00ED3A42" w:rsidRPr="00BD5BE4" w:rsidRDefault="00ED3A42" w:rsidP="00ED3A42">
      <w:pPr>
        <w:pStyle w:val="Odstavecseseznamem"/>
        <w:numPr>
          <w:ilvl w:val="0"/>
          <w:numId w:val="18"/>
        </w:numPr>
        <w:autoSpaceDE w:val="0"/>
        <w:autoSpaceDN w:val="0"/>
        <w:adjustRightInd w:val="0"/>
        <w:spacing w:before="120" w:after="120"/>
        <w:ind w:left="357" w:hanging="357"/>
        <w:jc w:val="both"/>
        <w:rPr>
          <w:rFonts w:ascii="Arial" w:hAnsi="Arial" w:cs="Arial"/>
          <w:b/>
          <w:bCs/>
        </w:rPr>
      </w:pPr>
      <w:r w:rsidRPr="00BD5BE4">
        <w:rPr>
          <w:rFonts w:ascii="Arial" w:hAnsi="Arial" w:cs="Arial"/>
          <w:b/>
          <w:bCs/>
        </w:rPr>
        <w:t xml:space="preserve">Výše celkové částky určené na dotační program </w:t>
      </w:r>
    </w:p>
    <w:p w14:paraId="5D366AE5" w14:textId="77777777" w:rsidR="00ED3A42" w:rsidRPr="00BD5BE4" w:rsidRDefault="00ED3A42" w:rsidP="00553DBA">
      <w:pPr>
        <w:autoSpaceDE w:val="0"/>
        <w:autoSpaceDN w:val="0"/>
        <w:adjustRightInd w:val="0"/>
        <w:spacing w:after="240"/>
        <w:rPr>
          <w:rFonts w:ascii="Arial" w:hAnsi="Arial" w:cs="Arial"/>
        </w:rPr>
      </w:pPr>
      <w:r w:rsidRPr="00BD5BE4">
        <w:rPr>
          <w:rFonts w:ascii="Arial" w:hAnsi="Arial" w:cs="Arial"/>
        </w:rPr>
        <w:t xml:space="preserve">Na dotační program je předpokládaná výše celkové částky 5.000.000,- Kč. </w:t>
      </w:r>
    </w:p>
    <w:p w14:paraId="0BAFB547" w14:textId="77777777" w:rsidR="00ED3A42" w:rsidRPr="00BD5BE4" w:rsidRDefault="00ED3A42" w:rsidP="00ED3A42">
      <w:pPr>
        <w:pStyle w:val="Odstavecseseznamem"/>
        <w:numPr>
          <w:ilvl w:val="0"/>
          <w:numId w:val="18"/>
        </w:numPr>
        <w:autoSpaceDE w:val="0"/>
        <w:autoSpaceDN w:val="0"/>
        <w:adjustRightInd w:val="0"/>
        <w:spacing w:before="120" w:after="120"/>
        <w:ind w:left="357" w:hanging="357"/>
        <w:jc w:val="both"/>
        <w:rPr>
          <w:rFonts w:ascii="Arial" w:hAnsi="Arial" w:cs="Arial"/>
          <w:b/>
          <w:bCs/>
        </w:rPr>
      </w:pPr>
      <w:r w:rsidRPr="00BD5BE4">
        <w:rPr>
          <w:rFonts w:ascii="Arial" w:hAnsi="Arial" w:cs="Arial"/>
          <w:b/>
          <w:bCs/>
        </w:rPr>
        <w:t xml:space="preserve">Lokalizace výstupů dotačního programu </w:t>
      </w:r>
    </w:p>
    <w:p w14:paraId="6ECA0F5A" w14:textId="77777777" w:rsidR="00ED3A42" w:rsidRPr="00BD5BE4" w:rsidRDefault="00ED3A42" w:rsidP="00315A27">
      <w:pPr>
        <w:autoSpaceDE w:val="0"/>
        <w:autoSpaceDN w:val="0"/>
        <w:adjustRightInd w:val="0"/>
        <w:jc w:val="both"/>
        <w:rPr>
          <w:rFonts w:ascii="Arial" w:hAnsi="Arial" w:cs="Arial"/>
        </w:rPr>
      </w:pPr>
      <w:r w:rsidRPr="00BD5BE4">
        <w:rPr>
          <w:rFonts w:ascii="Arial" w:hAnsi="Arial" w:cs="Arial"/>
        </w:rPr>
        <w:t xml:space="preserve">Projekt žadatele musí být realizován v územním obvodu Olomouckého kraje. Pokud se jeho realizace vztahuje mimo územní obvod Olomouckého kraje, musí žadatel prokázat jeho přínos nebo využitelnost ve veřejném zájmu pro územní obvod Olomouckého kraje. </w:t>
      </w:r>
    </w:p>
    <w:p w14:paraId="58BBD020" w14:textId="77777777" w:rsidR="00ED3A42" w:rsidRPr="00BD5BE4" w:rsidRDefault="00ED3A42" w:rsidP="00ED3A42">
      <w:pPr>
        <w:autoSpaceDE w:val="0"/>
        <w:autoSpaceDN w:val="0"/>
        <w:adjustRightInd w:val="0"/>
        <w:rPr>
          <w:rFonts w:ascii="Arial" w:hAnsi="Arial" w:cs="Arial"/>
          <w:b/>
          <w:bCs/>
        </w:rPr>
      </w:pPr>
    </w:p>
    <w:p w14:paraId="382C5323" w14:textId="77777777" w:rsidR="00ED3A42" w:rsidRPr="00BD5BE4" w:rsidRDefault="00ED3A42" w:rsidP="00ED3A42">
      <w:pPr>
        <w:pStyle w:val="Odstavecseseznamem"/>
        <w:numPr>
          <w:ilvl w:val="0"/>
          <w:numId w:val="18"/>
        </w:numPr>
        <w:autoSpaceDE w:val="0"/>
        <w:autoSpaceDN w:val="0"/>
        <w:adjustRightInd w:val="0"/>
        <w:spacing w:before="120" w:after="120"/>
        <w:ind w:left="357" w:hanging="357"/>
        <w:jc w:val="both"/>
        <w:rPr>
          <w:rFonts w:ascii="Arial" w:hAnsi="Arial" w:cs="Arial"/>
          <w:b/>
          <w:bCs/>
        </w:rPr>
      </w:pPr>
      <w:r w:rsidRPr="00BD5BE4">
        <w:rPr>
          <w:rFonts w:ascii="Arial" w:hAnsi="Arial" w:cs="Arial"/>
          <w:b/>
          <w:bCs/>
        </w:rPr>
        <w:t xml:space="preserve">Pravidla pro poskytnutí dotací </w:t>
      </w:r>
    </w:p>
    <w:p w14:paraId="177E34B1" w14:textId="77777777" w:rsidR="00ED3A42" w:rsidRPr="00BD5BE4" w:rsidRDefault="00ED3A42" w:rsidP="00ED3A42">
      <w:pPr>
        <w:pStyle w:val="Odstavecseseznamem"/>
        <w:numPr>
          <w:ilvl w:val="1"/>
          <w:numId w:val="18"/>
        </w:numPr>
        <w:spacing w:before="240"/>
        <w:ind w:left="851" w:hanging="851"/>
        <w:contextualSpacing w:val="0"/>
        <w:jc w:val="both"/>
        <w:rPr>
          <w:rFonts w:ascii="Arial" w:hAnsi="Arial" w:cs="Arial"/>
          <w:i/>
        </w:rPr>
      </w:pPr>
      <w:r w:rsidRPr="00BD5BE4">
        <w:rPr>
          <w:rFonts w:ascii="Arial" w:hAnsi="Arial" w:cs="Arial"/>
          <w:b/>
        </w:rPr>
        <w:t>M</w:t>
      </w:r>
      <w:r w:rsidRPr="00BD5BE4">
        <w:rPr>
          <w:rFonts w:ascii="Arial" w:hAnsi="Arial" w:cs="Arial"/>
          <w:b/>
          <w:bCs/>
        </w:rPr>
        <w:t xml:space="preserve">aximální výše </w:t>
      </w:r>
      <w:r w:rsidRPr="00BD5BE4">
        <w:rPr>
          <w:rFonts w:ascii="Arial" w:hAnsi="Arial" w:cs="Arial"/>
        </w:rPr>
        <w:t xml:space="preserve">dotace na jednu akci/projekt činí 150.000,- Kč. </w:t>
      </w:r>
    </w:p>
    <w:p w14:paraId="5FB82F02" w14:textId="77777777" w:rsidR="00ED3A42" w:rsidRPr="00BD5BE4" w:rsidRDefault="00ED3A42" w:rsidP="00ED3A42">
      <w:pPr>
        <w:pStyle w:val="Odstavecseseznamem"/>
        <w:ind w:left="0" w:firstLine="1635"/>
        <w:contextualSpacing w:val="0"/>
        <w:rPr>
          <w:rFonts w:ascii="Arial" w:hAnsi="Arial" w:cs="Arial"/>
          <w:i/>
          <w:highlight w:val="yellow"/>
        </w:rPr>
      </w:pPr>
    </w:p>
    <w:p w14:paraId="37F04F38" w14:textId="77777777" w:rsidR="00ED3A42" w:rsidRPr="00BD5BE4" w:rsidRDefault="00ED3A42" w:rsidP="00ED3A42">
      <w:pPr>
        <w:pStyle w:val="Odstavecseseznamem"/>
        <w:numPr>
          <w:ilvl w:val="1"/>
          <w:numId w:val="18"/>
        </w:numPr>
        <w:spacing w:after="240"/>
        <w:ind w:left="851" w:hanging="851"/>
        <w:contextualSpacing w:val="0"/>
        <w:jc w:val="both"/>
        <w:rPr>
          <w:rFonts w:ascii="Arial" w:hAnsi="Arial" w:cs="Arial"/>
        </w:rPr>
      </w:pPr>
      <w:r w:rsidRPr="00BD5BE4">
        <w:rPr>
          <w:rFonts w:ascii="Arial" w:hAnsi="Arial" w:cs="Arial"/>
          <w:b/>
          <w:bCs/>
        </w:rPr>
        <w:t xml:space="preserve">Minimální výše </w:t>
      </w:r>
      <w:r w:rsidRPr="00BD5BE4">
        <w:rPr>
          <w:rFonts w:ascii="Arial" w:hAnsi="Arial" w:cs="Arial"/>
        </w:rPr>
        <w:t>dotace na jednu akci/projekt činí 5.000,- Kč.</w:t>
      </w:r>
    </w:p>
    <w:p w14:paraId="191BFBFA" w14:textId="77777777" w:rsidR="00ED3A42" w:rsidRPr="002A77A4" w:rsidRDefault="00ED3A42" w:rsidP="00ED3A42">
      <w:pPr>
        <w:pStyle w:val="Odstavecseseznamem"/>
        <w:numPr>
          <w:ilvl w:val="1"/>
          <w:numId w:val="18"/>
        </w:numPr>
        <w:spacing w:after="240"/>
        <w:ind w:left="851" w:hanging="851"/>
        <w:contextualSpacing w:val="0"/>
        <w:jc w:val="both"/>
        <w:rPr>
          <w:rFonts w:ascii="Arial" w:hAnsi="Arial" w:cs="Arial"/>
        </w:rPr>
      </w:pPr>
      <w:r w:rsidRPr="002A77A4">
        <w:rPr>
          <w:rFonts w:ascii="Arial" w:hAnsi="Arial" w:cs="Arial"/>
          <w:bCs/>
        </w:rPr>
        <w:t xml:space="preserve">Minimální podíl spoluúčasti žadatele z vlastních zdrojů činí minimálně 50% celkových skutečně vynaložených uznatelných výdajů akce/projektu. </w:t>
      </w:r>
    </w:p>
    <w:p w14:paraId="619E571F" w14:textId="377F1362" w:rsidR="00ED3A42" w:rsidRPr="00ED3A42" w:rsidRDefault="00ED3A42" w:rsidP="00ED3A42">
      <w:pPr>
        <w:spacing w:after="240"/>
        <w:ind w:left="851"/>
        <w:jc w:val="both"/>
        <w:rPr>
          <w:rFonts w:ascii="Arial" w:hAnsi="Arial" w:cs="Arial"/>
          <w:i/>
          <w:u w:val="single"/>
        </w:rPr>
      </w:pPr>
      <w:r w:rsidRPr="00ED3A42">
        <w:rPr>
          <w:rFonts w:ascii="Arial" w:hAnsi="Arial" w:cs="Arial"/>
        </w:rPr>
        <w:t xml:space="preserve">Příjemce může neinvestiční dotaci/neinvestiční část dotace dle tohoto programu kombinovat s účelovou neinvestiční dotací na výdaje jednotek sboru dobrovolných hasičů z rozpočtu Hasičského záchranného sboru ČR poskytovanou cestou rozpočtu Olomouckého kraje v části výdajů na zabezpečení akceschopnosti jednotek požární ochrany – věcné vybavení a investiční dotaci/investiční část dotace </w:t>
      </w:r>
      <w:r w:rsidR="008D1847">
        <w:rPr>
          <w:rFonts w:ascii="Arial" w:hAnsi="Arial" w:cs="Arial"/>
        </w:rPr>
        <w:t xml:space="preserve">kombinovat se </w:t>
      </w:r>
      <w:r w:rsidRPr="00ED3A42">
        <w:rPr>
          <w:rFonts w:ascii="Arial" w:hAnsi="Arial" w:cs="Arial"/>
        </w:rPr>
        <w:t xml:space="preserve">státní dotací </w:t>
      </w:r>
      <w:r w:rsidR="00315A27">
        <w:rPr>
          <w:rFonts w:ascii="Arial" w:hAnsi="Arial" w:cs="Arial"/>
        </w:rPr>
        <w:br/>
      </w:r>
      <w:r w:rsidRPr="00ED3A42">
        <w:rPr>
          <w:rFonts w:ascii="Arial" w:hAnsi="Arial" w:cs="Arial"/>
        </w:rPr>
        <w:t>z rozpočtu Ministerstva vnitra, generálního ředitelství Hasičského záchranného sboru ČR v rámci programu obnovy požární techniky jednotek sborů dobrovolných hasičů obcí.</w:t>
      </w:r>
      <w:r w:rsidRPr="00ED3A42">
        <w:rPr>
          <w:rFonts w:ascii="Arial" w:hAnsi="Arial" w:cs="Arial"/>
          <w:i/>
          <w:u w:val="single"/>
        </w:rPr>
        <w:t xml:space="preserve"> </w:t>
      </w:r>
    </w:p>
    <w:p w14:paraId="12812E09" w14:textId="77777777" w:rsidR="00ED3A42" w:rsidRDefault="00ED3A42" w:rsidP="00ED3A42">
      <w:pPr>
        <w:pStyle w:val="Odstavecseseznamem"/>
        <w:numPr>
          <w:ilvl w:val="1"/>
          <w:numId w:val="18"/>
        </w:numPr>
        <w:ind w:left="851" w:hanging="851"/>
        <w:contextualSpacing w:val="0"/>
        <w:jc w:val="both"/>
        <w:rPr>
          <w:rFonts w:ascii="Arial" w:hAnsi="Arial" w:cs="Arial"/>
        </w:rPr>
      </w:pPr>
    </w:p>
    <w:p w14:paraId="00CFC6B8" w14:textId="21176FFE" w:rsidR="00ED3A42" w:rsidRPr="00E85E07" w:rsidRDefault="00ED3A42" w:rsidP="00FA4701">
      <w:pPr>
        <w:pStyle w:val="Odstavecseseznamem"/>
        <w:numPr>
          <w:ilvl w:val="1"/>
          <w:numId w:val="31"/>
        </w:numPr>
        <w:ind w:left="1701" w:hanging="850"/>
        <w:contextualSpacing w:val="0"/>
        <w:jc w:val="both"/>
        <w:rPr>
          <w:rFonts w:ascii="Arial" w:hAnsi="Arial" w:cs="Arial"/>
        </w:rPr>
      </w:pPr>
      <w:r w:rsidRPr="00E85E07">
        <w:rPr>
          <w:rFonts w:ascii="Arial" w:hAnsi="Arial" w:cs="Arial"/>
        </w:rPr>
        <w:t xml:space="preserve">Žadatel může na tentýž účel vyhlášeného dotačního titulu podat pouze jednu žádost pro jednu jednotku SDH o poskytnutí dotace </w:t>
      </w:r>
      <w:r w:rsidR="00315A27">
        <w:rPr>
          <w:rFonts w:ascii="Arial" w:hAnsi="Arial" w:cs="Arial"/>
        </w:rPr>
        <w:br/>
      </w:r>
      <w:r w:rsidRPr="00E85E07">
        <w:rPr>
          <w:rFonts w:ascii="Arial" w:hAnsi="Arial" w:cs="Arial"/>
        </w:rPr>
        <w:t xml:space="preserve">v daném kalendářním roce. V případě, že na stejný účel bude podána další žádost, žádosti nebude vyhověno a žadatel bude o této skutečnosti informován. </w:t>
      </w:r>
    </w:p>
    <w:p w14:paraId="3E074434" w14:textId="77777777" w:rsidR="00ED3A42" w:rsidRPr="00E85E07" w:rsidRDefault="00ED3A42" w:rsidP="00FA4701">
      <w:pPr>
        <w:pStyle w:val="Odstavecseseznamem"/>
        <w:numPr>
          <w:ilvl w:val="1"/>
          <w:numId w:val="31"/>
        </w:numPr>
        <w:spacing w:line="276" w:lineRule="auto"/>
        <w:ind w:left="1701" w:hanging="850"/>
        <w:jc w:val="both"/>
        <w:rPr>
          <w:rFonts w:ascii="Arial" w:hAnsi="Arial"/>
        </w:rPr>
      </w:pPr>
      <w:r w:rsidRPr="00E85E07">
        <w:rPr>
          <w:rFonts w:ascii="Arial" w:hAnsi="Arial"/>
        </w:rPr>
        <w:t>V případě, že je obec zřizovatelem více jednotek SDH obce, vyplní žádost pro každou jednotku SDH obce zvlášť.</w:t>
      </w:r>
    </w:p>
    <w:p w14:paraId="37D0640C" w14:textId="77777777" w:rsidR="00ED3A42" w:rsidRPr="00E85E07" w:rsidRDefault="00ED3A42" w:rsidP="00FA4701">
      <w:pPr>
        <w:pStyle w:val="Odstavecseseznamem"/>
        <w:numPr>
          <w:ilvl w:val="1"/>
          <w:numId w:val="31"/>
        </w:numPr>
        <w:ind w:left="1701" w:hanging="850"/>
        <w:jc w:val="both"/>
        <w:rPr>
          <w:rFonts w:ascii="Arial" w:hAnsi="Arial" w:cs="Arial"/>
        </w:rPr>
      </w:pPr>
      <w:r w:rsidRPr="00E85E07">
        <w:rPr>
          <w:rFonts w:ascii="Arial" w:hAnsi="Arial" w:cs="Arial"/>
        </w:rPr>
        <w:t>Žadatel v žádosti uvede pouze jeden druh požární techniky nebo věcného prostředku (možnost výběru dle C1 hodnotící tabulky), případně souboru skládající se z věcných prostředků, které jsou nezbytné pro použití nebo se společně používají např. soubor ochranných prostředků, elektrické čerpadlo s elektrocentrálou, hydraulická pohonná jednotka s vyprošťovacími nástroji, kompletní dýchací přístroje, soubor hadic a požárních armatur apod.</w:t>
      </w:r>
    </w:p>
    <w:p w14:paraId="509AE78A" w14:textId="77777777" w:rsidR="00ED3A42" w:rsidRPr="00E85E07" w:rsidRDefault="00ED3A42" w:rsidP="00FA4701">
      <w:pPr>
        <w:pStyle w:val="Odstavecseseznamem"/>
        <w:numPr>
          <w:ilvl w:val="1"/>
          <w:numId w:val="31"/>
        </w:numPr>
        <w:spacing w:after="240"/>
        <w:ind w:left="1701" w:hanging="850"/>
        <w:contextualSpacing w:val="0"/>
        <w:jc w:val="both"/>
        <w:rPr>
          <w:rFonts w:ascii="Arial" w:hAnsi="Arial" w:cs="Arial"/>
        </w:rPr>
      </w:pPr>
      <w:r w:rsidRPr="00E85E07">
        <w:rPr>
          <w:rFonts w:ascii="Arial" w:hAnsi="Arial" w:cs="Arial"/>
        </w:rPr>
        <w:t xml:space="preserve">Vyhlašovatel stanovil s ohledem na vynucené změny a rozvoj systému radiového spojení a komunikace pro vyhlašování poplachu, </w:t>
      </w:r>
      <w:r w:rsidRPr="00E85E07">
        <w:rPr>
          <w:rFonts w:ascii="Arial" w:hAnsi="Arial" w:cs="Arial"/>
        </w:rPr>
        <w:lastRenderedPageBreak/>
        <w:t>že žadatel může nad rámec ustanovení c) žádat o opravy, rekonstrukci a nákup prostředků pro radiové spojení a komunikaci pro vyhlašování poplachu.</w:t>
      </w:r>
    </w:p>
    <w:p w14:paraId="61B18866" w14:textId="77777777" w:rsidR="00ED3A42" w:rsidRPr="007E5D6A" w:rsidRDefault="00ED3A42" w:rsidP="00ED3A42">
      <w:pPr>
        <w:pStyle w:val="Odstavecseseznamem"/>
        <w:numPr>
          <w:ilvl w:val="1"/>
          <w:numId w:val="18"/>
        </w:numPr>
        <w:ind w:left="851" w:hanging="851"/>
        <w:contextualSpacing w:val="0"/>
        <w:jc w:val="both"/>
        <w:rPr>
          <w:rFonts w:ascii="Arial" w:hAnsi="Arial" w:cs="Arial"/>
        </w:rPr>
      </w:pPr>
      <w:r w:rsidRPr="007E5D6A">
        <w:rPr>
          <w:rFonts w:ascii="Arial" w:hAnsi="Arial" w:cs="Arial"/>
        </w:rPr>
        <w:t xml:space="preserve">Platební podmínky: </w:t>
      </w:r>
    </w:p>
    <w:p w14:paraId="72CAA724" w14:textId="77777777" w:rsidR="00ED3A42" w:rsidRPr="00E85E07" w:rsidRDefault="00ED3A42" w:rsidP="00ED3A42">
      <w:pPr>
        <w:pStyle w:val="Odstavecseseznamem"/>
        <w:numPr>
          <w:ilvl w:val="0"/>
          <w:numId w:val="21"/>
        </w:numPr>
        <w:spacing w:before="120"/>
        <w:ind w:left="1702" w:hanging="851"/>
        <w:contextualSpacing w:val="0"/>
        <w:jc w:val="both"/>
        <w:rPr>
          <w:rFonts w:ascii="Arial" w:hAnsi="Arial" w:cs="Arial"/>
        </w:rPr>
      </w:pPr>
      <w:r w:rsidRPr="00E85E07">
        <w:rPr>
          <w:rFonts w:ascii="Arial" w:hAnsi="Arial" w:cs="Arial"/>
        </w:rPr>
        <w:t>dotace bude žadateli poskytnuta</w:t>
      </w:r>
      <w:r w:rsidRPr="00E85E07">
        <w:rPr>
          <w:rFonts w:ascii="Arial" w:hAnsi="Arial" w:cs="Arial"/>
          <w:b/>
          <w:bCs/>
        </w:rPr>
        <w:t xml:space="preserve"> </w:t>
      </w:r>
      <w:r w:rsidRPr="00E85E07">
        <w:rPr>
          <w:rFonts w:ascii="Arial" w:hAnsi="Arial" w:cs="Arial"/>
        </w:rPr>
        <w:t xml:space="preserve">na základě a za podmínek ve Smlouvě. </w:t>
      </w:r>
    </w:p>
    <w:p w14:paraId="637AF41B" w14:textId="77777777" w:rsidR="00ED3A42" w:rsidRPr="00E85E07" w:rsidRDefault="00ED3A42" w:rsidP="00ED3A42">
      <w:pPr>
        <w:pStyle w:val="Odstavecseseznamem"/>
        <w:numPr>
          <w:ilvl w:val="0"/>
          <w:numId w:val="21"/>
        </w:numPr>
        <w:spacing w:before="120"/>
        <w:ind w:left="1702" w:hanging="851"/>
        <w:contextualSpacing w:val="0"/>
        <w:jc w:val="both"/>
        <w:rPr>
          <w:rFonts w:ascii="Arial" w:hAnsi="Arial" w:cs="Arial"/>
        </w:rPr>
      </w:pPr>
      <w:r w:rsidRPr="00E85E07">
        <w:rPr>
          <w:rFonts w:ascii="Arial" w:hAnsi="Arial" w:cs="Arial"/>
          <w:b/>
        </w:rPr>
        <w:t>dotace je vyplácena</w:t>
      </w:r>
      <w:r w:rsidRPr="00E85E07">
        <w:rPr>
          <w:rFonts w:ascii="Arial" w:hAnsi="Arial" w:cs="Arial"/>
        </w:rPr>
        <w:t xml:space="preserve"> ve lhůtě do 21 dnů po podpisu Smlouvy všemi smluvními stranami, není-li ve Smlouvě uvedeno jinak. </w:t>
      </w:r>
    </w:p>
    <w:p w14:paraId="7EF39C87" w14:textId="77777777" w:rsidR="00ED3A42" w:rsidRPr="00E85E07" w:rsidRDefault="00ED3A42" w:rsidP="00ED3A42">
      <w:pPr>
        <w:pStyle w:val="Odstavecseseznamem"/>
        <w:numPr>
          <w:ilvl w:val="0"/>
          <w:numId w:val="21"/>
        </w:numPr>
        <w:spacing w:before="120"/>
        <w:ind w:left="1702" w:hanging="851"/>
        <w:contextualSpacing w:val="0"/>
        <w:jc w:val="both"/>
        <w:rPr>
          <w:rFonts w:ascii="Arial" w:hAnsi="Arial" w:cs="Arial"/>
        </w:rPr>
      </w:pPr>
      <w:r w:rsidRPr="00E85E07">
        <w:rPr>
          <w:rFonts w:ascii="Arial" w:hAnsi="Arial" w:cs="Arial"/>
        </w:rPr>
        <w:t xml:space="preserve">prostředky dotace je možné čerpat na uznatelné výdaje akce </w:t>
      </w:r>
      <w:r w:rsidRPr="00E85E07">
        <w:rPr>
          <w:rFonts w:ascii="Arial" w:hAnsi="Arial" w:cs="Arial"/>
          <w:b/>
        </w:rPr>
        <w:t xml:space="preserve">vzniklé </w:t>
      </w:r>
      <w:r w:rsidRPr="00E85E07">
        <w:rPr>
          <w:rFonts w:ascii="Arial" w:hAnsi="Arial" w:cs="Arial"/>
          <w:b/>
        </w:rPr>
        <w:br/>
        <w:t xml:space="preserve">od 1. 1. 2016 do 30. 11. 2016, </w:t>
      </w:r>
    </w:p>
    <w:p w14:paraId="62C8D662" w14:textId="77777777" w:rsidR="00ED3A42" w:rsidRPr="00E85E07" w:rsidRDefault="00ED3A42" w:rsidP="00ED3A42">
      <w:pPr>
        <w:pStyle w:val="Odstavecseseznamem"/>
        <w:numPr>
          <w:ilvl w:val="0"/>
          <w:numId w:val="21"/>
        </w:numPr>
        <w:spacing w:before="120"/>
        <w:ind w:left="1702" w:hanging="851"/>
        <w:contextualSpacing w:val="0"/>
        <w:jc w:val="both"/>
        <w:rPr>
          <w:rFonts w:ascii="Arial" w:hAnsi="Arial" w:cs="Arial"/>
        </w:rPr>
      </w:pPr>
      <w:r w:rsidRPr="00E85E07">
        <w:rPr>
          <w:rFonts w:ascii="Arial" w:hAnsi="Arial" w:cs="Arial"/>
        </w:rPr>
        <w:t xml:space="preserve">příjemce dotace prokáže výši skutečně vynaložených uznatelných výdajů, které se vztahují k akci/projektu </w:t>
      </w:r>
      <w:r w:rsidRPr="00E85E07">
        <w:rPr>
          <w:rFonts w:ascii="Arial" w:hAnsi="Arial" w:cs="Arial"/>
          <w:b/>
        </w:rPr>
        <w:t xml:space="preserve">nejpozději do 16. 12. 2016, </w:t>
      </w:r>
    </w:p>
    <w:p w14:paraId="4DD56ACE" w14:textId="178BCDD3" w:rsidR="00ED3A42" w:rsidRPr="008565CA" w:rsidRDefault="00ED3A42" w:rsidP="006D0557">
      <w:pPr>
        <w:spacing w:after="200"/>
        <w:ind w:left="1701"/>
        <w:jc w:val="both"/>
        <w:rPr>
          <w:rFonts w:ascii="Arial" w:hAnsi="Arial" w:cs="Arial"/>
        </w:rPr>
      </w:pPr>
      <w:r w:rsidRPr="00E85E07">
        <w:rPr>
          <w:rFonts w:ascii="Arial" w:hAnsi="Arial" w:cs="Arial"/>
        </w:rPr>
        <w:t xml:space="preserve">v rámci finančního vyúčtování dotace, jež bude Olomouckému </w:t>
      </w:r>
      <w:r w:rsidRPr="008565CA">
        <w:rPr>
          <w:rFonts w:ascii="Arial" w:hAnsi="Arial" w:cs="Arial"/>
        </w:rPr>
        <w:t>kraji předloženo spolu se závěrečnou zprávou v souladu se Smlouvou.</w:t>
      </w:r>
    </w:p>
    <w:p w14:paraId="0F6F4EAF" w14:textId="22E7C741" w:rsidR="00ED3A42" w:rsidRPr="008565CA" w:rsidRDefault="00ED3A42" w:rsidP="00ED3A42">
      <w:pPr>
        <w:pStyle w:val="Odstavecseseznamem"/>
        <w:numPr>
          <w:ilvl w:val="0"/>
          <w:numId w:val="21"/>
        </w:numPr>
        <w:spacing w:after="200"/>
        <w:ind w:left="1702" w:hanging="851"/>
        <w:contextualSpacing w:val="0"/>
        <w:jc w:val="both"/>
        <w:rPr>
          <w:rFonts w:ascii="Arial" w:hAnsi="Arial" w:cs="Arial"/>
          <w:i/>
          <w:strike/>
          <w:color w:val="0000FF"/>
        </w:rPr>
      </w:pPr>
      <w:r w:rsidRPr="00FD07DA">
        <w:rPr>
          <w:rFonts w:ascii="Arial" w:hAnsi="Arial" w:cs="Arial"/>
        </w:rPr>
        <w:t>příjemce dotace</w:t>
      </w:r>
      <w:r w:rsidRPr="007E5D6A">
        <w:rPr>
          <w:rFonts w:ascii="Arial" w:hAnsi="Arial" w:cs="Arial"/>
        </w:rPr>
        <w:t xml:space="preserve"> </w:t>
      </w:r>
      <w:r w:rsidRPr="00FD07DA">
        <w:rPr>
          <w:rFonts w:ascii="Arial" w:hAnsi="Arial" w:cs="Arial"/>
        </w:rPr>
        <w:t>doloží soupis všech výdajů na celou akci/ projekt (tj</w:t>
      </w:r>
      <w:r w:rsidRPr="00C032F6">
        <w:rPr>
          <w:rFonts w:ascii="Arial" w:hAnsi="Arial" w:cs="Arial"/>
        </w:rPr>
        <w:t xml:space="preserve">. uznatelných i neuznatelných výdajů, hrazených ze zdrojů </w:t>
      </w:r>
      <w:r w:rsidR="00315A27">
        <w:rPr>
          <w:rFonts w:ascii="Arial" w:hAnsi="Arial" w:cs="Arial"/>
        </w:rPr>
        <w:t>O</w:t>
      </w:r>
      <w:r w:rsidRPr="00C032F6">
        <w:rPr>
          <w:rFonts w:ascii="Arial" w:hAnsi="Arial" w:cs="Arial"/>
        </w:rPr>
        <w:t>lomouckého kraje</w:t>
      </w:r>
      <w:r>
        <w:rPr>
          <w:rFonts w:ascii="Arial" w:hAnsi="Arial" w:cs="Arial"/>
        </w:rPr>
        <w:t xml:space="preserve"> a</w:t>
      </w:r>
      <w:r w:rsidRPr="00C032F6">
        <w:rPr>
          <w:rFonts w:ascii="Arial" w:hAnsi="Arial" w:cs="Arial"/>
        </w:rPr>
        <w:t xml:space="preserve"> zdrojů příjemce</w:t>
      </w:r>
      <w:r>
        <w:rPr>
          <w:rFonts w:ascii="Arial" w:hAnsi="Arial" w:cs="Arial"/>
        </w:rPr>
        <w:t>.</w:t>
      </w:r>
    </w:p>
    <w:p w14:paraId="3C2A4DFD" w14:textId="77777777" w:rsidR="00ED3A42" w:rsidRDefault="00ED3A42" w:rsidP="00ED3A42">
      <w:pPr>
        <w:pStyle w:val="Odstavecseseznamem"/>
        <w:numPr>
          <w:ilvl w:val="1"/>
          <w:numId w:val="18"/>
        </w:numPr>
        <w:spacing w:after="120"/>
        <w:ind w:left="851" w:hanging="851"/>
        <w:contextualSpacing w:val="0"/>
        <w:jc w:val="both"/>
        <w:rPr>
          <w:rFonts w:ascii="Arial" w:hAnsi="Arial" w:cs="Arial"/>
        </w:rPr>
      </w:pPr>
      <w:r w:rsidRPr="00EC5A31">
        <w:rPr>
          <w:rFonts w:ascii="Arial" w:hAnsi="Arial" w:cs="Arial"/>
        </w:rPr>
        <w:t>U právnických osob, které jsou oprávněny zastupovat jedna a více osob, odpovídá za pravdivost i správnost podání závěrečné zprávy a finančního vyúčtování dotace jedna z osob oprávněných zastupovat příjemce, která tuto skutečnost v závěrečné zprávě a ve finančním vyúčtování dotace písemně potvrdí.</w:t>
      </w:r>
    </w:p>
    <w:p w14:paraId="3DFEC883" w14:textId="77777777" w:rsidR="00ED3A42" w:rsidRPr="00136894" w:rsidRDefault="00ED3A42" w:rsidP="00ED3A42">
      <w:pPr>
        <w:pStyle w:val="Odstavecseseznamem"/>
        <w:numPr>
          <w:ilvl w:val="1"/>
          <w:numId w:val="18"/>
        </w:numPr>
        <w:spacing w:after="120"/>
        <w:ind w:left="851" w:hanging="851"/>
        <w:contextualSpacing w:val="0"/>
        <w:jc w:val="both"/>
        <w:rPr>
          <w:rFonts w:ascii="Arial" w:hAnsi="Arial" w:cs="Arial"/>
          <w:b/>
        </w:rPr>
      </w:pPr>
      <w:r w:rsidRPr="003E71BA">
        <w:rPr>
          <w:rFonts w:ascii="Arial" w:hAnsi="Arial" w:cs="Arial"/>
        </w:rPr>
        <w:t>Zemře-li žadatel po uzavření Smlouvy, ale před vyplacením dotace nebo části dotace na jeho účet, právo na poskytnutí dotace zaniká; dědicové nemají na poskytnutí dotace právní nárok. Zemře-li příjemce po vyplacení dotace nebo části dotace na jeho účet, přechází práva a povinnosti ze Smlouvy na jeho dědice</w:t>
      </w:r>
      <w:r w:rsidRPr="00136894">
        <w:rPr>
          <w:rFonts w:ascii="Arial" w:hAnsi="Arial" w:cs="Arial"/>
        </w:rPr>
        <w:t xml:space="preserve">. </w:t>
      </w:r>
      <w:r w:rsidRPr="00136894">
        <w:rPr>
          <w:rFonts w:ascii="Arial" w:hAnsi="Arial" w:cs="Arial"/>
          <w:b/>
          <w:u w:val="single"/>
        </w:rPr>
        <w:t>Netýká se tohoto dotačního titulu/programu.</w:t>
      </w:r>
    </w:p>
    <w:p w14:paraId="725F2F1D" w14:textId="38C370B4" w:rsidR="00ED3A42" w:rsidRPr="00136894" w:rsidRDefault="00ED3A42" w:rsidP="00ED3A42">
      <w:pPr>
        <w:pStyle w:val="Odstavecseseznamem"/>
        <w:numPr>
          <w:ilvl w:val="1"/>
          <w:numId w:val="18"/>
        </w:numPr>
        <w:spacing w:before="240" w:after="120"/>
        <w:ind w:left="851" w:hanging="851"/>
        <w:contextualSpacing w:val="0"/>
        <w:jc w:val="both"/>
        <w:rPr>
          <w:rFonts w:ascii="Arial" w:hAnsi="Arial" w:cs="Arial"/>
          <w:b/>
          <w:strike/>
          <w:u w:val="single"/>
        </w:rPr>
      </w:pPr>
      <w:r w:rsidRPr="00136894">
        <w:rPr>
          <w:rFonts w:ascii="Arial" w:hAnsi="Arial" w:cs="Arial"/>
        </w:rPr>
        <w:t xml:space="preserve">V případě přeměny žadatele/příjemce, který je právnickou osobou, nebo jeho zrušení s likvidací, je žadatel/příjemce povinen o této skutečnosti předem písemně informovat administrátora. </w:t>
      </w:r>
      <w:r w:rsidRPr="00136894">
        <w:rPr>
          <w:rFonts w:ascii="Arial" w:hAnsi="Arial" w:cs="Arial"/>
          <w:b/>
          <w:u w:val="single"/>
        </w:rPr>
        <w:t xml:space="preserve">Netýká se tohoto dotačního </w:t>
      </w:r>
      <w:r w:rsidR="00315A27" w:rsidRPr="00136894">
        <w:rPr>
          <w:rFonts w:ascii="Arial" w:hAnsi="Arial" w:cs="Arial"/>
          <w:b/>
          <w:u w:val="single"/>
        </w:rPr>
        <w:t>t</w:t>
      </w:r>
      <w:r w:rsidRPr="00136894">
        <w:rPr>
          <w:rFonts w:ascii="Arial" w:hAnsi="Arial" w:cs="Arial"/>
          <w:b/>
          <w:u w:val="single"/>
        </w:rPr>
        <w:t>itulu/programu.</w:t>
      </w:r>
    </w:p>
    <w:p w14:paraId="489F7075" w14:textId="77777777" w:rsidR="00ED3A42" w:rsidRPr="00DC1DAD" w:rsidRDefault="00ED3A42" w:rsidP="00ED3A42">
      <w:pPr>
        <w:pStyle w:val="Odstavecseseznamem"/>
        <w:numPr>
          <w:ilvl w:val="0"/>
          <w:numId w:val="18"/>
        </w:numPr>
        <w:autoSpaceDE w:val="0"/>
        <w:autoSpaceDN w:val="0"/>
        <w:adjustRightInd w:val="0"/>
        <w:spacing w:before="240" w:after="240"/>
        <w:ind w:left="363" w:hanging="357"/>
        <w:contextualSpacing w:val="0"/>
        <w:jc w:val="both"/>
        <w:rPr>
          <w:rFonts w:ascii="Arial" w:hAnsi="Arial" w:cs="Arial"/>
          <w:b/>
          <w:bCs/>
        </w:rPr>
      </w:pPr>
      <w:r w:rsidRPr="00A5538A">
        <w:rPr>
          <w:rFonts w:ascii="Arial" w:hAnsi="Arial" w:cs="Arial"/>
          <w:b/>
          <w:bCs/>
        </w:rPr>
        <w:t>Společná pravidla pro poskytnutí dotací</w:t>
      </w:r>
    </w:p>
    <w:p w14:paraId="27AA1B56" w14:textId="158FFEC8" w:rsidR="00ED3A42" w:rsidRPr="00E85E07" w:rsidRDefault="00ED3A42" w:rsidP="00315A27">
      <w:pPr>
        <w:pStyle w:val="Odstavecseseznamem"/>
        <w:numPr>
          <w:ilvl w:val="1"/>
          <w:numId w:val="18"/>
        </w:numPr>
        <w:spacing w:before="240" w:after="200"/>
        <w:ind w:left="851" w:hanging="851"/>
        <w:contextualSpacing w:val="0"/>
        <w:jc w:val="both"/>
        <w:rPr>
          <w:rFonts w:ascii="Arial" w:hAnsi="Arial" w:cs="Arial"/>
          <w:bCs/>
        </w:rPr>
      </w:pPr>
      <w:r w:rsidRPr="00E85E07">
        <w:rPr>
          <w:rFonts w:ascii="Arial" w:hAnsi="Arial" w:cs="Arial"/>
          <w:bCs/>
        </w:rPr>
        <w:t xml:space="preserve">Dotace je poskytována na uznatelné výdaje akce </w:t>
      </w:r>
      <w:r w:rsidRPr="00E85E07">
        <w:rPr>
          <w:rFonts w:ascii="Arial" w:hAnsi="Arial" w:cs="Arial"/>
          <w:b/>
          <w:bCs/>
        </w:rPr>
        <w:t xml:space="preserve">investičního </w:t>
      </w:r>
      <w:r w:rsidR="00315A27">
        <w:rPr>
          <w:rFonts w:ascii="Arial" w:hAnsi="Arial" w:cs="Arial"/>
          <w:b/>
          <w:bCs/>
        </w:rPr>
        <w:br/>
      </w:r>
      <w:r w:rsidRPr="00E85E07">
        <w:rPr>
          <w:rFonts w:ascii="Arial" w:hAnsi="Arial" w:cs="Arial"/>
          <w:b/>
          <w:bCs/>
        </w:rPr>
        <w:t xml:space="preserve">i neinvestičního charakteru </w:t>
      </w:r>
      <w:r w:rsidRPr="00E85E07">
        <w:rPr>
          <w:rFonts w:ascii="Arial" w:hAnsi="Arial" w:cs="Arial"/>
          <w:bCs/>
        </w:rPr>
        <w:t xml:space="preserve">je přísně účelová a její čerpání je vázáno jen na financování akce/projektu, na kterou byla poskytnuta. </w:t>
      </w:r>
    </w:p>
    <w:p w14:paraId="43E77C1F" w14:textId="77777777" w:rsidR="00ED3A42" w:rsidRPr="00E85E07" w:rsidRDefault="00ED3A42" w:rsidP="00315A27">
      <w:pPr>
        <w:pStyle w:val="Odstavecseseznamem"/>
        <w:numPr>
          <w:ilvl w:val="1"/>
          <w:numId w:val="18"/>
        </w:numPr>
        <w:spacing w:after="200" w:line="276" w:lineRule="auto"/>
        <w:ind w:left="851" w:hanging="851"/>
        <w:contextualSpacing w:val="0"/>
        <w:jc w:val="both"/>
        <w:rPr>
          <w:rFonts w:ascii="Arial" w:hAnsi="Arial" w:cs="Arial"/>
          <w:bCs/>
        </w:rPr>
      </w:pPr>
      <w:r w:rsidRPr="00E85E07">
        <w:rPr>
          <w:rFonts w:ascii="Arial" w:hAnsi="Arial" w:cs="Arial"/>
          <w:bCs/>
        </w:rPr>
        <w:t>Majetek pořizovaný z dotace musí být pořizován výlučně do vlastnictví žadatele.</w:t>
      </w:r>
    </w:p>
    <w:p w14:paraId="22918ED9" w14:textId="77777777" w:rsidR="00ED3A42" w:rsidRPr="00E85E07" w:rsidRDefault="00ED3A42" w:rsidP="00ED3A42">
      <w:pPr>
        <w:pStyle w:val="Odstavecseseznamem"/>
        <w:numPr>
          <w:ilvl w:val="1"/>
          <w:numId w:val="18"/>
        </w:numPr>
        <w:ind w:left="851" w:hanging="851"/>
        <w:contextualSpacing w:val="0"/>
        <w:jc w:val="both"/>
        <w:rPr>
          <w:rFonts w:ascii="Arial" w:hAnsi="Arial" w:cs="Arial"/>
          <w:bCs/>
        </w:rPr>
      </w:pPr>
      <w:r w:rsidRPr="00E85E07">
        <w:rPr>
          <w:rFonts w:ascii="Arial" w:hAnsi="Arial" w:cs="Arial"/>
          <w:bCs/>
        </w:rPr>
        <w:t>Neuznatelnými výdaji akce se rozumí (na tyto výdaje nelze dotaci použít):</w:t>
      </w:r>
    </w:p>
    <w:p w14:paraId="4521EFA7" w14:textId="77777777" w:rsidR="00ED3A42" w:rsidRPr="00E85E07" w:rsidRDefault="00ED3A42" w:rsidP="00ED3A42">
      <w:pPr>
        <w:pStyle w:val="Odstavecseseznamem"/>
        <w:numPr>
          <w:ilvl w:val="0"/>
          <w:numId w:val="23"/>
        </w:numPr>
        <w:ind w:left="1701" w:hanging="850"/>
        <w:contextualSpacing w:val="0"/>
        <w:jc w:val="both"/>
        <w:rPr>
          <w:rFonts w:ascii="Arial" w:hAnsi="Arial" w:cs="Arial"/>
          <w:bCs/>
        </w:rPr>
      </w:pPr>
      <w:r w:rsidRPr="00E85E07">
        <w:rPr>
          <w:rFonts w:ascii="Arial" w:hAnsi="Arial" w:cs="Arial"/>
          <w:bCs/>
        </w:rPr>
        <w:t>úhrada daní, daňových odpisů, poplatků a odvodů,</w:t>
      </w:r>
    </w:p>
    <w:p w14:paraId="41F3A4D2" w14:textId="77777777" w:rsidR="00ED3A42" w:rsidRPr="00E85E07" w:rsidRDefault="00ED3A42" w:rsidP="00ED3A42">
      <w:pPr>
        <w:pStyle w:val="Odstavecseseznamem"/>
        <w:numPr>
          <w:ilvl w:val="0"/>
          <w:numId w:val="23"/>
        </w:numPr>
        <w:ind w:left="1701" w:hanging="851"/>
        <w:contextualSpacing w:val="0"/>
        <w:jc w:val="both"/>
        <w:rPr>
          <w:rFonts w:ascii="Arial" w:hAnsi="Arial" w:cs="Arial"/>
          <w:bCs/>
        </w:rPr>
      </w:pPr>
      <w:r w:rsidRPr="00E85E07">
        <w:rPr>
          <w:rFonts w:ascii="Arial" w:hAnsi="Arial" w:cs="Arial"/>
          <w:bCs/>
        </w:rPr>
        <w:t>nákup věcí osobní potřeby</w:t>
      </w:r>
      <w:r w:rsidRPr="00E85E07">
        <w:rPr>
          <w:rFonts w:ascii="Arial" w:hAnsi="Arial" w:cs="Arial"/>
          <w:b/>
          <w:bCs/>
        </w:rPr>
        <w:t>,</w:t>
      </w:r>
    </w:p>
    <w:p w14:paraId="3B06ED3F" w14:textId="77777777" w:rsidR="00ED3A42" w:rsidRPr="00E85E07" w:rsidRDefault="00ED3A42" w:rsidP="00ED3A42">
      <w:pPr>
        <w:pStyle w:val="Odstavecseseznamem"/>
        <w:numPr>
          <w:ilvl w:val="0"/>
          <w:numId w:val="23"/>
        </w:numPr>
        <w:ind w:left="1701" w:hanging="851"/>
        <w:contextualSpacing w:val="0"/>
        <w:jc w:val="both"/>
        <w:rPr>
          <w:rFonts w:ascii="Arial" w:hAnsi="Arial" w:cs="Arial"/>
          <w:bCs/>
        </w:rPr>
      </w:pPr>
      <w:r w:rsidRPr="00E85E07">
        <w:rPr>
          <w:rFonts w:ascii="Arial" w:hAnsi="Arial" w:cs="Arial"/>
          <w:bCs/>
        </w:rPr>
        <w:t>penále, pokuty</w:t>
      </w:r>
      <w:r w:rsidRPr="00E85E07">
        <w:rPr>
          <w:rFonts w:ascii="Arial" w:hAnsi="Arial" w:cs="Arial"/>
          <w:b/>
          <w:bCs/>
        </w:rPr>
        <w:t>,</w:t>
      </w:r>
    </w:p>
    <w:p w14:paraId="13C86561" w14:textId="77777777" w:rsidR="00ED3A42" w:rsidRPr="00E85E07" w:rsidRDefault="00ED3A42" w:rsidP="00ED3A42">
      <w:pPr>
        <w:pStyle w:val="Odstavecseseznamem"/>
        <w:numPr>
          <w:ilvl w:val="0"/>
          <w:numId w:val="23"/>
        </w:numPr>
        <w:ind w:left="1701" w:hanging="851"/>
        <w:contextualSpacing w:val="0"/>
        <w:jc w:val="both"/>
        <w:rPr>
          <w:rFonts w:ascii="Arial" w:hAnsi="Arial" w:cs="Arial"/>
          <w:bCs/>
        </w:rPr>
      </w:pPr>
      <w:r w:rsidRPr="00E85E07">
        <w:rPr>
          <w:rFonts w:ascii="Arial" w:hAnsi="Arial" w:cs="Arial"/>
          <w:bCs/>
        </w:rPr>
        <w:lastRenderedPageBreak/>
        <w:t xml:space="preserve">pojistné, </w:t>
      </w:r>
    </w:p>
    <w:p w14:paraId="09E5E567" w14:textId="554C24EC" w:rsidR="00ED3A42" w:rsidRPr="00E85E07" w:rsidRDefault="00ED3A42" w:rsidP="00ED3A42">
      <w:pPr>
        <w:pStyle w:val="Odstavecseseznamem"/>
        <w:numPr>
          <w:ilvl w:val="0"/>
          <w:numId w:val="23"/>
        </w:numPr>
        <w:ind w:left="1701" w:hanging="851"/>
        <w:contextualSpacing w:val="0"/>
        <w:jc w:val="both"/>
        <w:rPr>
          <w:rFonts w:ascii="Arial" w:hAnsi="Arial" w:cs="Arial"/>
          <w:bCs/>
        </w:rPr>
      </w:pPr>
      <w:r w:rsidRPr="00E85E07">
        <w:rPr>
          <w:rFonts w:ascii="Arial" w:hAnsi="Arial" w:cs="Arial"/>
          <w:bCs/>
        </w:rPr>
        <w:t>nákup darů</w:t>
      </w:r>
      <w:r w:rsidRPr="00E85E07">
        <w:rPr>
          <w:rFonts w:ascii="Arial" w:hAnsi="Arial" w:cs="Arial"/>
          <w:b/>
          <w:bCs/>
        </w:rPr>
        <w:t>,</w:t>
      </w:r>
    </w:p>
    <w:p w14:paraId="539E4582" w14:textId="77777777" w:rsidR="00ED3A42" w:rsidRPr="00E85E07" w:rsidRDefault="00ED3A42" w:rsidP="00ED3A42">
      <w:pPr>
        <w:pStyle w:val="Odstavecseseznamem"/>
        <w:numPr>
          <w:ilvl w:val="0"/>
          <w:numId w:val="23"/>
        </w:numPr>
        <w:ind w:left="1701" w:hanging="851"/>
        <w:contextualSpacing w:val="0"/>
        <w:jc w:val="both"/>
        <w:rPr>
          <w:rFonts w:ascii="Arial" w:hAnsi="Arial" w:cs="Arial"/>
          <w:bCs/>
        </w:rPr>
      </w:pPr>
      <w:r w:rsidRPr="00E85E07">
        <w:rPr>
          <w:rFonts w:ascii="Arial" w:hAnsi="Arial" w:cs="Arial"/>
          <w:bCs/>
        </w:rPr>
        <w:t>vybavení hasičské zbrojnice,</w:t>
      </w:r>
    </w:p>
    <w:p w14:paraId="79DD62B1" w14:textId="2CFECB79" w:rsidR="00ED3A42" w:rsidRPr="00E85E07" w:rsidRDefault="00ED3A42" w:rsidP="00ED3A42">
      <w:pPr>
        <w:pStyle w:val="Odstavecseseznamem"/>
        <w:numPr>
          <w:ilvl w:val="0"/>
          <w:numId w:val="23"/>
        </w:numPr>
        <w:spacing w:after="240"/>
        <w:ind w:left="1701" w:hanging="851"/>
        <w:contextualSpacing w:val="0"/>
        <w:jc w:val="both"/>
        <w:rPr>
          <w:rFonts w:ascii="Arial" w:hAnsi="Arial" w:cs="Arial"/>
          <w:bCs/>
        </w:rPr>
      </w:pPr>
      <w:r w:rsidRPr="00E85E07">
        <w:rPr>
          <w:rFonts w:ascii="Arial" w:hAnsi="Arial" w:cs="Arial"/>
        </w:rPr>
        <w:t>rekonstrukc</w:t>
      </w:r>
      <w:r w:rsidR="00AD4AE6">
        <w:rPr>
          <w:rFonts w:ascii="Arial" w:hAnsi="Arial" w:cs="Arial"/>
        </w:rPr>
        <w:t>e</w:t>
      </w:r>
      <w:r w:rsidRPr="00E85E07">
        <w:rPr>
          <w:rFonts w:ascii="Arial" w:hAnsi="Arial" w:cs="Arial"/>
        </w:rPr>
        <w:t xml:space="preserve"> a oprav</w:t>
      </w:r>
      <w:r w:rsidR="00AD4AE6">
        <w:rPr>
          <w:rFonts w:ascii="Arial" w:hAnsi="Arial" w:cs="Arial"/>
        </w:rPr>
        <w:t>a</w:t>
      </w:r>
      <w:r w:rsidRPr="00E85E07">
        <w:rPr>
          <w:rFonts w:ascii="Arial" w:hAnsi="Arial" w:cs="Arial"/>
        </w:rPr>
        <w:t xml:space="preserve"> budov.</w:t>
      </w:r>
    </w:p>
    <w:p w14:paraId="1252A038" w14:textId="1043F648" w:rsidR="00ED3A42" w:rsidRPr="009B7E8C" w:rsidRDefault="00ED3A42" w:rsidP="00ED3A42">
      <w:pPr>
        <w:pStyle w:val="Odstavecseseznamem"/>
        <w:numPr>
          <w:ilvl w:val="1"/>
          <w:numId w:val="18"/>
        </w:numPr>
        <w:spacing w:after="200" w:line="276" w:lineRule="auto"/>
        <w:ind w:left="851" w:hanging="851"/>
        <w:contextualSpacing w:val="0"/>
        <w:jc w:val="both"/>
        <w:rPr>
          <w:rFonts w:ascii="Arial" w:hAnsi="Arial" w:cs="Arial"/>
          <w:bCs/>
        </w:rPr>
      </w:pPr>
      <w:r w:rsidRPr="00E85E07">
        <w:rPr>
          <w:rFonts w:ascii="Arial" w:hAnsi="Arial" w:cs="Arial"/>
          <w:bCs/>
        </w:rPr>
        <w:t xml:space="preserve">Příjemce se zaváže, že bude po dobu minimálně 3 let ode dne platnosti </w:t>
      </w:r>
      <w:r w:rsidR="00315A27">
        <w:rPr>
          <w:rFonts w:ascii="Arial" w:hAnsi="Arial" w:cs="Arial"/>
          <w:bCs/>
        </w:rPr>
        <w:br/>
      </w:r>
      <w:r w:rsidRPr="00E85E07">
        <w:rPr>
          <w:rFonts w:ascii="Arial" w:hAnsi="Arial" w:cs="Arial"/>
          <w:bCs/>
        </w:rPr>
        <w:t xml:space="preserve">a účinnosti (případně do jeho zničení při řešení mimořádné události, krizového stavu) Smlouvy </w:t>
      </w:r>
      <w:r>
        <w:rPr>
          <w:rFonts w:ascii="Arial" w:hAnsi="Arial" w:cs="Arial"/>
          <w:bCs/>
        </w:rPr>
        <w:t xml:space="preserve">užívat majetek, na nějž byla použita dotace, pouze k zajištění akceschopnosti JSDH </w:t>
      </w:r>
      <w:r w:rsidRPr="009B7E8C">
        <w:rPr>
          <w:rFonts w:ascii="Arial" w:hAnsi="Arial" w:cs="Arial"/>
          <w:bCs/>
        </w:rPr>
        <w:t xml:space="preserve">a neukončí </w:t>
      </w:r>
      <w:r>
        <w:rPr>
          <w:rFonts w:ascii="Arial" w:hAnsi="Arial" w:cs="Arial"/>
          <w:bCs/>
        </w:rPr>
        <w:t>jeho užívání</w:t>
      </w:r>
      <w:r w:rsidRPr="009B7E8C">
        <w:rPr>
          <w:rFonts w:ascii="Arial" w:hAnsi="Arial" w:cs="Arial"/>
          <w:bCs/>
        </w:rPr>
        <w:t xml:space="preserve"> ani nepřeruší bez vědomí a písemného souhlasu vyhlašovatele a bude nakládat s veškerým majetkem získaným</w:t>
      </w:r>
      <w:r>
        <w:rPr>
          <w:rFonts w:ascii="Arial" w:hAnsi="Arial" w:cs="Arial"/>
          <w:bCs/>
        </w:rPr>
        <w:t>, opraveným</w:t>
      </w:r>
      <w:r w:rsidRPr="009B7E8C">
        <w:rPr>
          <w:rFonts w:ascii="Arial" w:hAnsi="Arial" w:cs="Arial"/>
          <w:bCs/>
        </w:rPr>
        <w:t xml:space="preserve"> nebo zhodnoceným, byť i jen částečně, </w:t>
      </w:r>
      <w:r w:rsidR="00315A27">
        <w:rPr>
          <w:rFonts w:ascii="Arial" w:hAnsi="Arial" w:cs="Arial"/>
          <w:bCs/>
        </w:rPr>
        <w:br/>
      </w:r>
      <w:r w:rsidRPr="009B7E8C">
        <w:rPr>
          <w:rFonts w:ascii="Arial" w:hAnsi="Arial" w:cs="Arial"/>
          <w:bCs/>
        </w:rPr>
        <w:t>z dotace s péčí řádného hospodáře a nezatěžovat bez vědomí a písemného souhlasu vyhlašovatele tento majetek ani jeho části žádnými věcnými právy třetích osob, včetně zástavního práva.</w:t>
      </w:r>
      <w:r>
        <w:rPr>
          <w:rFonts w:ascii="Arial" w:hAnsi="Arial" w:cs="Arial"/>
          <w:bCs/>
        </w:rPr>
        <w:t xml:space="preserve"> </w:t>
      </w:r>
      <w:r w:rsidRPr="009B7E8C">
        <w:rPr>
          <w:rFonts w:ascii="Arial" w:hAnsi="Arial" w:cs="Arial"/>
          <w:i/>
        </w:rPr>
        <w:t xml:space="preserve"> </w:t>
      </w:r>
    </w:p>
    <w:p w14:paraId="06D948AF" w14:textId="7720D3C4" w:rsidR="00ED3A42" w:rsidRPr="00E85E07" w:rsidRDefault="00ED3A42" w:rsidP="00ED3A42">
      <w:pPr>
        <w:pStyle w:val="Odstavecseseznamem"/>
        <w:numPr>
          <w:ilvl w:val="1"/>
          <w:numId w:val="18"/>
        </w:numPr>
        <w:spacing w:after="240" w:line="276" w:lineRule="auto"/>
        <w:ind w:left="851" w:hanging="851"/>
        <w:contextualSpacing w:val="0"/>
        <w:jc w:val="both"/>
        <w:rPr>
          <w:rFonts w:ascii="Arial" w:hAnsi="Arial" w:cs="Arial"/>
          <w:bCs/>
        </w:rPr>
      </w:pPr>
      <w:r w:rsidRPr="00E85E07">
        <w:rPr>
          <w:rFonts w:ascii="Arial" w:hAnsi="Arial" w:cs="Arial"/>
          <w:bCs/>
        </w:rPr>
        <w:t xml:space="preserve">Majetek, na který byla použita dotace, musí zůstat ve vlastnictví příjemce po dobu minimálně 3 let od provedení opravy, rekonstrukce či pořízení, případně do jeho zničení při řešení mimořádné události, krizového stavu, pokud mimořádná událost, krizový stav, při jejichž řešení dojde ke zničení vybavení JSDH, nastanou dříve, než uplynou 3 roky od provedení opravy, rekonstrukce či pořízení.  </w:t>
      </w:r>
    </w:p>
    <w:p w14:paraId="58C607DD" w14:textId="77777777" w:rsidR="00ED3A42" w:rsidRPr="00E85E07" w:rsidRDefault="00ED3A42" w:rsidP="00315A27">
      <w:pPr>
        <w:pStyle w:val="Odstavecseseznamem"/>
        <w:spacing w:after="240" w:line="276" w:lineRule="auto"/>
        <w:ind w:left="851"/>
        <w:contextualSpacing w:val="0"/>
        <w:jc w:val="both"/>
        <w:rPr>
          <w:rFonts w:ascii="Arial" w:hAnsi="Arial" w:cs="Arial"/>
          <w:bCs/>
        </w:rPr>
      </w:pPr>
      <w:r w:rsidRPr="00E85E07">
        <w:rPr>
          <w:rFonts w:ascii="Arial" w:hAnsi="Arial" w:cs="Arial"/>
          <w:bCs/>
        </w:rPr>
        <w:t xml:space="preserve">Pořízená požární technika a věcné vybavení musí odpovídat stanoveným barevným úpravám dle § 2 </w:t>
      </w:r>
      <w:proofErr w:type="spellStart"/>
      <w:r w:rsidRPr="00E85E07">
        <w:rPr>
          <w:rFonts w:ascii="Arial" w:hAnsi="Arial" w:cs="Arial"/>
          <w:bCs/>
        </w:rPr>
        <w:t>vyhl</w:t>
      </w:r>
      <w:proofErr w:type="spellEnd"/>
      <w:r w:rsidRPr="00E85E07">
        <w:rPr>
          <w:rFonts w:ascii="Arial" w:hAnsi="Arial" w:cs="Arial"/>
          <w:bCs/>
        </w:rPr>
        <w:t>. č. 247/2001 Sb., o organizaci a činnosti jednotek požární ochrany, ve znění vyhlášky č. 226/2005 Sb.</w:t>
      </w:r>
    </w:p>
    <w:p w14:paraId="40287C28" w14:textId="77777777" w:rsidR="00ED3A42" w:rsidRPr="00421422" w:rsidRDefault="00ED3A42" w:rsidP="00ED3A42">
      <w:pPr>
        <w:pStyle w:val="Odstavecseseznamem"/>
        <w:numPr>
          <w:ilvl w:val="1"/>
          <w:numId w:val="18"/>
        </w:numPr>
        <w:spacing w:after="240"/>
        <w:ind w:left="851" w:hanging="851"/>
        <w:contextualSpacing w:val="0"/>
        <w:jc w:val="both"/>
        <w:rPr>
          <w:rFonts w:ascii="Arial" w:hAnsi="Arial" w:cs="Arial"/>
        </w:rPr>
      </w:pPr>
      <w:r w:rsidRPr="00421422">
        <w:rPr>
          <w:rFonts w:ascii="Arial" w:hAnsi="Arial" w:cs="Arial"/>
        </w:rPr>
        <w:t>Změna účelu dotace je možná pouze s předchozím písemným souhlasem vyhlašovatele (uzavřením dodatku ke Smlouvě).</w:t>
      </w:r>
    </w:p>
    <w:p w14:paraId="6C2FE052" w14:textId="77777777" w:rsidR="00ED3A42" w:rsidRPr="00FD07DA" w:rsidRDefault="00ED3A42" w:rsidP="00ED3A42">
      <w:pPr>
        <w:pStyle w:val="Odstavecseseznamem"/>
        <w:numPr>
          <w:ilvl w:val="1"/>
          <w:numId w:val="18"/>
        </w:numPr>
        <w:spacing w:after="240"/>
        <w:ind w:left="851" w:hanging="851"/>
        <w:contextualSpacing w:val="0"/>
        <w:jc w:val="both"/>
        <w:rPr>
          <w:rFonts w:ascii="Arial" w:hAnsi="Arial" w:cs="Arial"/>
        </w:rPr>
      </w:pPr>
      <w:r w:rsidRPr="00FD07DA">
        <w:rPr>
          <w:rFonts w:ascii="Arial" w:hAnsi="Arial" w:cs="Arial"/>
        </w:rPr>
        <w:t>Příjemce je povinen uskutečňovat propagaci akce v souladu se Smlouvou.</w:t>
      </w:r>
    </w:p>
    <w:p w14:paraId="03BDA92C" w14:textId="77777777" w:rsidR="00ED3A42" w:rsidRPr="002A7B11" w:rsidRDefault="00ED3A42" w:rsidP="00ED3A42">
      <w:pPr>
        <w:pStyle w:val="Odstavecseseznamem"/>
        <w:numPr>
          <w:ilvl w:val="1"/>
          <w:numId w:val="18"/>
        </w:numPr>
        <w:spacing w:after="240"/>
        <w:ind w:left="851" w:hanging="851"/>
        <w:contextualSpacing w:val="0"/>
        <w:jc w:val="both"/>
        <w:rPr>
          <w:rFonts w:ascii="Arial" w:hAnsi="Arial" w:cs="Arial"/>
        </w:rPr>
      </w:pPr>
      <w:r w:rsidRPr="002A7B11">
        <w:rPr>
          <w:rFonts w:ascii="Arial" w:hAnsi="Arial" w:cs="Arial"/>
        </w:rPr>
        <w:t>Příjemce musí při čerpání dotace postupovat v souladu s platnými právními předpisy. Výběr dodavatele musí být proveden v souladu s předpisy upravujícími zadávání veřejných zakázek; v případě akcí spolufinancovaných ze strukturálních fondů Evropské unie i podle pravidel platných pro tyto fondy.</w:t>
      </w:r>
    </w:p>
    <w:p w14:paraId="1E0FA85F" w14:textId="0C042954" w:rsidR="00ED3A42" w:rsidRDefault="00ED3A42" w:rsidP="00ED3A42">
      <w:pPr>
        <w:pStyle w:val="Odstavecseseznamem"/>
        <w:numPr>
          <w:ilvl w:val="1"/>
          <w:numId w:val="18"/>
        </w:numPr>
        <w:spacing w:after="240"/>
        <w:ind w:left="851" w:hanging="851"/>
        <w:contextualSpacing w:val="0"/>
        <w:jc w:val="both"/>
        <w:rPr>
          <w:rFonts w:ascii="Arial" w:hAnsi="Arial" w:cs="Arial"/>
        </w:rPr>
      </w:pPr>
      <w:r w:rsidRPr="007E5D6A">
        <w:rPr>
          <w:rFonts w:ascii="Arial" w:hAnsi="Arial" w:cs="Arial"/>
        </w:rPr>
        <w:t>Příslušné orgány poskytovatele jsou oprávněny v souladu se zvláštním právním předpisem zákonem č. 320/2001 Sb., o finanční kontrole ve veřejné správě a</w:t>
      </w:r>
      <w:r w:rsidR="00315A27">
        <w:rPr>
          <w:rFonts w:ascii="Arial" w:hAnsi="Arial" w:cs="Arial"/>
        </w:rPr>
        <w:t xml:space="preserve"> </w:t>
      </w:r>
      <w:r w:rsidRPr="007E5D6A">
        <w:rPr>
          <w:rFonts w:ascii="Arial" w:hAnsi="Arial" w:cs="Arial"/>
        </w:rPr>
        <w:t xml:space="preserve">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14:paraId="59BAFE81" w14:textId="77777777" w:rsidR="00ED3A42" w:rsidRPr="00E039A3" w:rsidRDefault="00ED3A42" w:rsidP="00ED3A42">
      <w:pPr>
        <w:pStyle w:val="Odstavecseseznamem"/>
        <w:numPr>
          <w:ilvl w:val="1"/>
          <w:numId w:val="18"/>
        </w:numPr>
        <w:tabs>
          <w:tab w:val="left" w:pos="851"/>
        </w:tabs>
        <w:spacing w:after="240"/>
        <w:ind w:left="851" w:hanging="851"/>
        <w:contextualSpacing w:val="0"/>
        <w:jc w:val="both"/>
        <w:rPr>
          <w:rFonts w:ascii="Arial" w:hAnsi="Arial" w:cs="Arial"/>
        </w:rPr>
      </w:pPr>
      <w:r w:rsidRPr="00E039A3">
        <w:rPr>
          <w:rFonts w:ascii="Arial" w:hAnsi="Arial" w:cs="Arial"/>
        </w:rPr>
        <w:t xml:space="preserve">V případě, že příjemce nepoužije dotaci k účelu, na který mu byla poskytnuta nebo se dopustí jakéhokoliv jiného porušení rozpočtové kázně, vystavuje se sankcím podle zákona č. 250/2000 Sb., o rozpočtových pravidlech územních rozpočtů, ve znění pozdějších předpisů. </w:t>
      </w:r>
    </w:p>
    <w:p w14:paraId="75C28B54" w14:textId="77777777" w:rsidR="00ED3A42" w:rsidRPr="00FD07DA" w:rsidRDefault="00ED3A42" w:rsidP="00ED3A42">
      <w:pPr>
        <w:pStyle w:val="Odstavecseseznamem"/>
        <w:numPr>
          <w:ilvl w:val="1"/>
          <w:numId w:val="18"/>
        </w:numPr>
        <w:tabs>
          <w:tab w:val="left" w:pos="851"/>
        </w:tabs>
        <w:spacing w:after="240"/>
        <w:ind w:left="851" w:hanging="851"/>
        <w:contextualSpacing w:val="0"/>
        <w:jc w:val="both"/>
        <w:rPr>
          <w:rFonts w:ascii="Arial" w:hAnsi="Arial" w:cs="Arial"/>
        </w:rPr>
      </w:pPr>
      <w:r w:rsidRPr="00FD07DA">
        <w:rPr>
          <w:rFonts w:ascii="Arial" w:hAnsi="Arial" w:cs="Arial"/>
        </w:rPr>
        <w:lastRenderedPageBreak/>
        <w:t>V souladu se zákonem č. 250/2000 Sb., o rozpočtových pravidlech územních rozpočtů, v platném znění, mohou být výše odvodů za porušení rozpočtové kázně ve Smlouvě stanoveny u porušení souvisejících s účelem ve snížené výši odvodu,</w:t>
      </w:r>
      <w:r w:rsidRPr="00FD07DA">
        <w:rPr>
          <w:rStyle w:val="Znakapoznpodarou"/>
          <w:sz w:val="20"/>
          <w:szCs w:val="20"/>
        </w:rPr>
        <w:t xml:space="preserve"> </w:t>
      </w:r>
      <w:r w:rsidRPr="00FD07DA">
        <w:rPr>
          <w:rFonts w:ascii="Arial" w:hAnsi="Arial" w:cs="Arial"/>
        </w:rPr>
        <w:t>které budou podrobně specifikovány ve Smlouvě.</w:t>
      </w:r>
    </w:p>
    <w:p w14:paraId="43680802" w14:textId="77777777" w:rsidR="00ED3A42" w:rsidRPr="00FD07DA" w:rsidRDefault="00ED3A42" w:rsidP="00ED3A42">
      <w:pPr>
        <w:pStyle w:val="Odstavecseseznamem"/>
        <w:numPr>
          <w:ilvl w:val="0"/>
          <w:numId w:val="18"/>
        </w:numPr>
        <w:autoSpaceDE w:val="0"/>
        <w:autoSpaceDN w:val="0"/>
        <w:adjustRightInd w:val="0"/>
        <w:spacing w:before="120" w:after="240"/>
        <w:ind w:left="357" w:hanging="357"/>
        <w:contextualSpacing w:val="0"/>
        <w:jc w:val="both"/>
        <w:rPr>
          <w:rFonts w:ascii="Arial" w:hAnsi="Arial" w:cs="Arial"/>
          <w:b/>
          <w:bCs/>
        </w:rPr>
      </w:pPr>
      <w:r w:rsidRPr="00FD07DA">
        <w:rPr>
          <w:rFonts w:ascii="Arial" w:hAnsi="Arial" w:cs="Arial"/>
          <w:b/>
          <w:bCs/>
        </w:rPr>
        <w:t xml:space="preserve">Pravidla pro předkládání žádostí o dotace </w:t>
      </w:r>
    </w:p>
    <w:p w14:paraId="0907FD30" w14:textId="66CBBDF9" w:rsidR="00ED3A42" w:rsidRPr="00E85E07" w:rsidRDefault="00ED3A42" w:rsidP="00ED3A42">
      <w:pPr>
        <w:pStyle w:val="Odstavecseseznamem"/>
        <w:numPr>
          <w:ilvl w:val="1"/>
          <w:numId w:val="18"/>
        </w:numPr>
        <w:tabs>
          <w:tab w:val="left" w:pos="851"/>
        </w:tabs>
        <w:spacing w:before="240" w:after="240"/>
        <w:ind w:left="851" w:hanging="851"/>
        <w:contextualSpacing w:val="0"/>
        <w:jc w:val="both"/>
        <w:rPr>
          <w:rFonts w:ascii="Arial" w:hAnsi="Arial" w:cs="Arial"/>
        </w:rPr>
      </w:pPr>
      <w:r w:rsidRPr="00E85E07">
        <w:rPr>
          <w:rFonts w:ascii="Arial" w:hAnsi="Arial" w:cs="Arial"/>
        </w:rPr>
        <w:t xml:space="preserve">Dotační program je zveřejněn na úřední desce od 21. 12. 2015 do </w:t>
      </w:r>
      <w:r w:rsidR="00315A27">
        <w:rPr>
          <w:rFonts w:ascii="Arial" w:hAnsi="Arial" w:cs="Arial"/>
        </w:rPr>
        <w:br/>
      </w:r>
      <w:r w:rsidRPr="00E85E07">
        <w:rPr>
          <w:rFonts w:ascii="Arial" w:hAnsi="Arial" w:cs="Arial"/>
        </w:rPr>
        <w:t xml:space="preserve">21. 3. 2016 (90 dnů), v souladu se zákonem č. 250/2000 Sb., o rozpočtových pravidlech územních rozpočtů. Jeho zveřejnění nemá vliv na dobu, po kterou jsou přijímány žádosti o dotace. </w:t>
      </w:r>
    </w:p>
    <w:p w14:paraId="1288C05B" w14:textId="5D5A11ED" w:rsidR="00ED3A42" w:rsidRPr="00BC2125" w:rsidRDefault="0086464C" w:rsidP="00ED3A42">
      <w:pPr>
        <w:pStyle w:val="Odstavecseseznamem"/>
        <w:numPr>
          <w:ilvl w:val="1"/>
          <w:numId w:val="18"/>
        </w:numPr>
        <w:tabs>
          <w:tab w:val="left" w:pos="851"/>
        </w:tabs>
        <w:spacing w:after="240"/>
        <w:ind w:left="851" w:hanging="851"/>
        <w:contextualSpacing w:val="0"/>
        <w:jc w:val="both"/>
        <w:rPr>
          <w:rFonts w:ascii="Arial" w:hAnsi="Arial" w:cs="Arial"/>
          <w:color w:val="FF0000"/>
        </w:rPr>
      </w:pPr>
      <w:r>
        <w:rPr>
          <w:rFonts w:ascii="Arial" w:hAnsi="Arial" w:cs="Arial"/>
        </w:rPr>
        <w:t xml:space="preserve"> </w:t>
      </w:r>
      <w:r w:rsidRPr="00FA78E0">
        <w:rPr>
          <w:rFonts w:ascii="Arial" w:hAnsi="Arial" w:cs="Arial"/>
        </w:rPr>
        <w:t xml:space="preserve">Lhůta pro podávání žádostí o dotace je stanovena od </w:t>
      </w:r>
      <w:r>
        <w:rPr>
          <w:rFonts w:ascii="Arial" w:hAnsi="Arial" w:cs="Arial"/>
        </w:rPr>
        <w:t>21</w:t>
      </w:r>
      <w:r w:rsidRPr="00FA78E0">
        <w:rPr>
          <w:rFonts w:ascii="Arial" w:hAnsi="Arial" w:cs="Arial"/>
        </w:rPr>
        <w:t>. </w:t>
      </w:r>
      <w:r>
        <w:rPr>
          <w:rFonts w:ascii="Arial" w:hAnsi="Arial" w:cs="Arial"/>
        </w:rPr>
        <w:t>1</w:t>
      </w:r>
      <w:r w:rsidRPr="00FA78E0">
        <w:rPr>
          <w:rFonts w:ascii="Arial" w:hAnsi="Arial" w:cs="Arial"/>
        </w:rPr>
        <w:t>. 20</w:t>
      </w:r>
      <w:r>
        <w:rPr>
          <w:rFonts w:ascii="Arial" w:hAnsi="Arial" w:cs="Arial"/>
        </w:rPr>
        <w:t>16</w:t>
      </w:r>
      <w:r w:rsidRPr="00FA78E0">
        <w:rPr>
          <w:rFonts w:ascii="Arial" w:hAnsi="Arial" w:cs="Arial"/>
        </w:rPr>
        <w:t xml:space="preserve"> do </w:t>
      </w:r>
      <w:r>
        <w:rPr>
          <w:rFonts w:ascii="Arial" w:hAnsi="Arial" w:cs="Arial"/>
        </w:rPr>
        <w:t>29</w:t>
      </w:r>
      <w:r w:rsidRPr="00FA78E0">
        <w:rPr>
          <w:rFonts w:ascii="Arial" w:hAnsi="Arial" w:cs="Arial"/>
        </w:rPr>
        <w:t>. </w:t>
      </w:r>
      <w:r>
        <w:rPr>
          <w:rFonts w:ascii="Arial" w:hAnsi="Arial" w:cs="Arial"/>
        </w:rPr>
        <w:t>2</w:t>
      </w:r>
      <w:r w:rsidRPr="00FA78E0">
        <w:rPr>
          <w:rFonts w:ascii="Arial" w:hAnsi="Arial" w:cs="Arial"/>
        </w:rPr>
        <w:t>. 20</w:t>
      </w:r>
      <w:r>
        <w:rPr>
          <w:rFonts w:ascii="Arial" w:hAnsi="Arial" w:cs="Arial"/>
        </w:rPr>
        <w:t>16</w:t>
      </w:r>
      <w:r w:rsidRPr="00FA78E0">
        <w:rPr>
          <w:rFonts w:ascii="Arial" w:hAnsi="Arial" w:cs="Arial"/>
        </w:rPr>
        <w:t>. Rozhodující pro doručení žádosti o dotaci je okamžik</w:t>
      </w:r>
      <w:r w:rsidRPr="00FA78E0">
        <w:rPr>
          <w:rFonts w:ascii="Arial" w:hAnsi="Arial" w:cs="Arial"/>
          <w:b/>
          <w:bCs/>
        </w:rPr>
        <w:t xml:space="preserve"> </w:t>
      </w:r>
      <w:r w:rsidRPr="00FA78E0">
        <w:rPr>
          <w:rFonts w:ascii="Arial" w:hAnsi="Arial" w:cs="Arial"/>
          <w:bCs/>
        </w:rPr>
        <w:t xml:space="preserve">předání k poštovnímu doručení, osobní převzetí žádosti o dotaci na podatelně Olomouckého kraje ve výše uvedeném termínu do 12.00 hod., </w:t>
      </w:r>
      <w:r w:rsidRPr="00FA78E0">
        <w:rPr>
          <w:rFonts w:ascii="Arial" w:hAnsi="Arial" w:cs="Arial"/>
        </w:rPr>
        <w:t>nebo převzetí originálu žádosti o dotaci vyhlašovatelem jiným způsobem přípustným podle zvláštních právních předpisů.</w:t>
      </w:r>
      <w:r w:rsidRPr="00FA78E0">
        <w:rPr>
          <w:rFonts w:ascii="Arial" w:hAnsi="Arial" w:cs="Arial"/>
          <w:i/>
          <w:iCs/>
        </w:rPr>
        <w:t xml:space="preserve"> </w:t>
      </w:r>
      <w:r w:rsidRPr="00FA78E0">
        <w:rPr>
          <w:rFonts w:ascii="Arial" w:hAnsi="Arial" w:cs="Arial"/>
        </w:rPr>
        <w:t>Sběr žádostí bude zahájen nejdříve 30 dnů od zveřejnění</w:t>
      </w:r>
      <w:r w:rsidR="00ED3A42" w:rsidRPr="00BC2125">
        <w:rPr>
          <w:rFonts w:ascii="Arial" w:hAnsi="Arial" w:cs="Arial"/>
        </w:rPr>
        <w:t xml:space="preserve"> </w:t>
      </w:r>
    </w:p>
    <w:p w14:paraId="23481317" w14:textId="77777777" w:rsidR="00ED3A42" w:rsidRPr="00D21A4D" w:rsidRDefault="00ED3A42" w:rsidP="00ED3A42">
      <w:pPr>
        <w:pStyle w:val="Odstavecseseznamem"/>
        <w:numPr>
          <w:ilvl w:val="1"/>
          <w:numId w:val="18"/>
        </w:numPr>
        <w:tabs>
          <w:tab w:val="left" w:pos="851"/>
        </w:tabs>
        <w:ind w:left="851" w:hanging="851"/>
        <w:contextualSpacing w:val="0"/>
        <w:jc w:val="both"/>
        <w:rPr>
          <w:rFonts w:ascii="Arial" w:hAnsi="Arial" w:cs="Arial"/>
        </w:rPr>
      </w:pPr>
      <w:r w:rsidRPr="00D21A4D">
        <w:rPr>
          <w:rFonts w:ascii="Arial" w:hAnsi="Arial" w:cs="Arial"/>
        </w:rPr>
        <w:t>Dotaci lze poskytnout pouze na základě řádně doručené žádosti, která je zveřejněna spolu s programem na webových stránkách Olomouckého kraje. Žádost o dotaci musí být vyplněna elektronicky na formuláři zveřejněném na internetových stránkách vyhlašovatele. Po vyplnění lze žádost vytisknout nebo uložit. Žádost je možno podat ve stanovené lhůtě:</w:t>
      </w:r>
    </w:p>
    <w:p w14:paraId="1F111D65" w14:textId="77777777" w:rsidR="00ED3A42" w:rsidRPr="00FD07DA" w:rsidRDefault="00ED3A42" w:rsidP="00ED3A42">
      <w:pPr>
        <w:pStyle w:val="Odstavecseseznamem"/>
        <w:numPr>
          <w:ilvl w:val="0"/>
          <w:numId w:val="20"/>
        </w:numPr>
        <w:jc w:val="both"/>
        <w:rPr>
          <w:rFonts w:ascii="Arial" w:hAnsi="Arial" w:cs="Arial"/>
        </w:rPr>
      </w:pPr>
      <w:r w:rsidRPr="00FD07DA">
        <w:rPr>
          <w:rFonts w:ascii="Arial" w:hAnsi="Arial" w:cs="Arial"/>
        </w:rPr>
        <w:t>písemně – zasláním 1 originálu adresu Olomoucký kraj, Jeremenkova 40a, 779 11 Olomouc nebo</w:t>
      </w:r>
    </w:p>
    <w:p w14:paraId="6EA15C78" w14:textId="77777777" w:rsidR="00ED3A42" w:rsidRPr="00D21A4D" w:rsidRDefault="00ED3A42" w:rsidP="00ED3A42">
      <w:pPr>
        <w:pStyle w:val="Odstavecseseznamem"/>
        <w:numPr>
          <w:ilvl w:val="0"/>
          <w:numId w:val="20"/>
        </w:numPr>
        <w:jc w:val="both"/>
        <w:rPr>
          <w:rFonts w:ascii="Arial" w:hAnsi="Arial" w:cs="Arial"/>
        </w:rPr>
      </w:pPr>
      <w:r w:rsidRPr="00D21A4D">
        <w:rPr>
          <w:rFonts w:ascii="Arial" w:hAnsi="Arial" w:cs="Arial"/>
        </w:rPr>
        <w:t>písemně – osobním doručením 1 originálu na podatelnu Krajského úřadu Olomouckého kraje, Jeremenkova 40a, nebo</w:t>
      </w:r>
    </w:p>
    <w:p w14:paraId="3F654AF3" w14:textId="3143EE6C" w:rsidR="00ED3A42" w:rsidRDefault="00ED3A42" w:rsidP="00ED3A42">
      <w:pPr>
        <w:pStyle w:val="Odstavecseseznamem"/>
        <w:numPr>
          <w:ilvl w:val="0"/>
          <w:numId w:val="20"/>
        </w:numPr>
        <w:spacing w:after="240"/>
        <w:ind w:left="1349" w:hanging="357"/>
        <w:contextualSpacing w:val="0"/>
        <w:jc w:val="both"/>
        <w:rPr>
          <w:rFonts w:ascii="Arial" w:hAnsi="Arial" w:cs="Arial"/>
        </w:rPr>
      </w:pPr>
      <w:r w:rsidRPr="00D21A4D">
        <w:rPr>
          <w:rFonts w:ascii="Arial" w:hAnsi="Arial" w:cs="Arial"/>
        </w:rPr>
        <w:t xml:space="preserve">jiným způsobem přípustným podle zvláštních právních předpisů (např. emailem se zaručeným elektronickým podpisem na adresu </w:t>
      </w:r>
      <w:r w:rsidR="00315A27">
        <w:rPr>
          <w:rFonts w:ascii="Arial" w:hAnsi="Arial" w:cs="Arial"/>
        </w:rPr>
        <w:br/>
      </w:r>
      <w:hyperlink r:id="rId11" w:history="1">
        <w:r w:rsidRPr="00D21A4D">
          <w:rPr>
            <w:rStyle w:val="Hypertextovodkaz"/>
            <w:rFonts w:ascii="Arial" w:hAnsi="Arial" w:cs="Arial"/>
          </w:rPr>
          <w:t>e-podatelna@kr-olomoucky.cz</w:t>
        </w:r>
      </w:hyperlink>
      <w:r w:rsidRPr="00D21A4D">
        <w:rPr>
          <w:rFonts w:ascii="Arial" w:hAnsi="Arial" w:cs="Arial"/>
        </w:rPr>
        <w:t xml:space="preserve"> nebo datovou zprávou do datové schránky ID: </w:t>
      </w:r>
      <w:proofErr w:type="spellStart"/>
      <w:r w:rsidRPr="00D21A4D">
        <w:rPr>
          <w:rFonts w:ascii="Arial" w:hAnsi="Arial" w:cs="Arial"/>
        </w:rPr>
        <w:t>qiabfmf</w:t>
      </w:r>
      <w:proofErr w:type="spellEnd"/>
      <w:r w:rsidRPr="00D21A4D">
        <w:rPr>
          <w:rFonts w:ascii="Arial" w:hAnsi="Arial" w:cs="Arial"/>
        </w:rPr>
        <w:t>).</w:t>
      </w:r>
    </w:p>
    <w:p w14:paraId="2BF920B9" w14:textId="77777777" w:rsidR="00ED3A42" w:rsidRPr="00D21A4D" w:rsidRDefault="00ED3A42" w:rsidP="00ED3A42">
      <w:pPr>
        <w:pStyle w:val="Odstavecseseznamem"/>
        <w:numPr>
          <w:ilvl w:val="1"/>
          <w:numId w:val="18"/>
        </w:numPr>
        <w:tabs>
          <w:tab w:val="left" w:pos="0"/>
        </w:tabs>
        <w:spacing w:after="240"/>
        <w:ind w:left="0" w:firstLine="0"/>
        <w:contextualSpacing w:val="0"/>
        <w:jc w:val="both"/>
        <w:rPr>
          <w:rFonts w:ascii="Arial" w:hAnsi="Arial" w:cs="Arial"/>
          <w:bCs/>
        </w:rPr>
      </w:pPr>
      <w:r w:rsidRPr="00D21A4D">
        <w:rPr>
          <w:rFonts w:ascii="Arial" w:hAnsi="Arial" w:cs="Arial"/>
        </w:rPr>
        <w:t>K vyplněné žádosti o dotaci budou připojeny následující povinné přílohy:</w:t>
      </w:r>
    </w:p>
    <w:p w14:paraId="0F6927E3" w14:textId="5E252F2E" w:rsidR="00ED3A42" w:rsidRPr="00373092" w:rsidRDefault="00ED3A42" w:rsidP="00ED3A42">
      <w:pPr>
        <w:pStyle w:val="Odstavecseseznamem"/>
        <w:numPr>
          <w:ilvl w:val="0"/>
          <w:numId w:val="19"/>
        </w:numPr>
        <w:spacing w:after="240"/>
        <w:ind w:left="1349" w:hanging="357"/>
        <w:contextualSpacing w:val="0"/>
        <w:jc w:val="both"/>
        <w:rPr>
          <w:rFonts w:ascii="Arial" w:hAnsi="Arial" w:cs="Arial"/>
        </w:rPr>
      </w:pPr>
      <w:r w:rsidRPr="00373092">
        <w:rPr>
          <w:rFonts w:ascii="Arial" w:hAnsi="Arial" w:cs="Arial"/>
        </w:rPr>
        <w:t>prostá kopie dokladu o oprávněnosti osoby zastupovat žadatele (např., zápisu či výpisu ze schůze zastupit</w:t>
      </w:r>
      <w:r w:rsidR="00EB7513">
        <w:rPr>
          <w:rFonts w:ascii="Arial" w:hAnsi="Arial" w:cs="Arial"/>
        </w:rPr>
        <w:t xml:space="preserve">elstva obce o zvolení starosty, </w:t>
      </w:r>
      <w:r w:rsidRPr="00373092">
        <w:rPr>
          <w:rFonts w:ascii="Arial" w:hAnsi="Arial" w:cs="Arial"/>
        </w:rPr>
        <w:t>apod.)</w:t>
      </w:r>
      <w:r>
        <w:rPr>
          <w:rFonts w:ascii="Arial" w:hAnsi="Arial" w:cs="Arial"/>
        </w:rPr>
        <w:t>.</w:t>
      </w:r>
      <w:r w:rsidRPr="00373092">
        <w:rPr>
          <w:rFonts w:ascii="Arial" w:hAnsi="Arial" w:cs="Arial"/>
        </w:rPr>
        <w:t xml:space="preserve"> </w:t>
      </w:r>
    </w:p>
    <w:p w14:paraId="502BD84D" w14:textId="77777777" w:rsidR="00ED3A42" w:rsidRPr="007E5D6A" w:rsidRDefault="00ED3A42" w:rsidP="00ED3A42">
      <w:pPr>
        <w:pStyle w:val="Odstavecseseznamem"/>
        <w:numPr>
          <w:ilvl w:val="1"/>
          <w:numId w:val="18"/>
        </w:numPr>
        <w:tabs>
          <w:tab w:val="left" w:pos="851"/>
        </w:tabs>
        <w:spacing w:after="240"/>
        <w:ind w:left="851" w:hanging="851"/>
        <w:contextualSpacing w:val="0"/>
        <w:jc w:val="both"/>
        <w:rPr>
          <w:rFonts w:ascii="Arial" w:hAnsi="Arial" w:cs="Arial"/>
          <w:bCs/>
        </w:rPr>
      </w:pPr>
      <w:r w:rsidRPr="007E5D6A">
        <w:rPr>
          <w:rFonts w:ascii="Arial" w:hAnsi="Arial" w:cs="Arial"/>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14:paraId="3D15DB96" w14:textId="49FAB1D1" w:rsidR="0037138B" w:rsidRDefault="00ED3A42" w:rsidP="00ED3A42">
      <w:pPr>
        <w:pStyle w:val="Odstavecseseznamem"/>
        <w:numPr>
          <w:ilvl w:val="1"/>
          <w:numId w:val="18"/>
        </w:numPr>
        <w:tabs>
          <w:tab w:val="left" w:pos="851"/>
        </w:tabs>
        <w:spacing w:after="240"/>
        <w:ind w:left="851" w:hanging="851"/>
        <w:contextualSpacing w:val="0"/>
        <w:jc w:val="both"/>
        <w:rPr>
          <w:rFonts w:ascii="Arial" w:hAnsi="Arial" w:cs="Arial"/>
        </w:rPr>
      </w:pPr>
      <w:r w:rsidRPr="00D21A4D">
        <w:rPr>
          <w:rFonts w:ascii="Arial" w:hAnsi="Arial" w:cs="Arial"/>
        </w:rPr>
        <w:t>Předložené žádosti o dotace (včetně vyřazených žádostí o dotace) se zakládají u vyhlašovatele, žadatelům se nevracejí. Olomoucký kraj žadatelům nehradí případné náklady spojené s vypracováním a podáním žádosti o dotaci.</w:t>
      </w:r>
    </w:p>
    <w:p w14:paraId="31847C70" w14:textId="77777777" w:rsidR="0037138B" w:rsidRDefault="0037138B">
      <w:pPr>
        <w:rPr>
          <w:rFonts w:ascii="Arial" w:hAnsi="Arial" w:cs="Arial"/>
        </w:rPr>
      </w:pPr>
      <w:r>
        <w:rPr>
          <w:rFonts w:ascii="Arial" w:hAnsi="Arial" w:cs="Arial"/>
        </w:rPr>
        <w:br w:type="page"/>
      </w:r>
    </w:p>
    <w:p w14:paraId="0A95ECA0" w14:textId="77777777" w:rsidR="00ED3A42" w:rsidRPr="009E7A42" w:rsidRDefault="00ED3A42" w:rsidP="00ED3A42">
      <w:pPr>
        <w:pStyle w:val="Odstavecseseznamem"/>
        <w:numPr>
          <w:ilvl w:val="0"/>
          <w:numId w:val="18"/>
        </w:numPr>
        <w:autoSpaceDE w:val="0"/>
        <w:autoSpaceDN w:val="0"/>
        <w:adjustRightInd w:val="0"/>
        <w:spacing w:before="120" w:after="240"/>
        <w:ind w:left="357" w:hanging="357"/>
        <w:contextualSpacing w:val="0"/>
        <w:jc w:val="both"/>
        <w:rPr>
          <w:rFonts w:ascii="Arial" w:hAnsi="Arial" w:cs="Arial"/>
          <w:b/>
          <w:bCs/>
        </w:rPr>
      </w:pPr>
      <w:r w:rsidRPr="009E7A42">
        <w:rPr>
          <w:rFonts w:ascii="Arial" w:hAnsi="Arial" w:cs="Arial"/>
          <w:b/>
          <w:bCs/>
        </w:rPr>
        <w:lastRenderedPageBreak/>
        <w:t xml:space="preserve">Administrace žádostí o dotace a kritéria hodnocení žádostí </w:t>
      </w:r>
    </w:p>
    <w:p w14:paraId="34A37584" w14:textId="77777777" w:rsidR="00ED3A42" w:rsidRPr="00D21A4D" w:rsidRDefault="00ED3A42" w:rsidP="00ED3A42">
      <w:pPr>
        <w:pStyle w:val="Odstavecseseznamem"/>
        <w:numPr>
          <w:ilvl w:val="1"/>
          <w:numId w:val="18"/>
        </w:numPr>
        <w:tabs>
          <w:tab w:val="left" w:pos="851"/>
        </w:tabs>
        <w:spacing w:before="120"/>
        <w:ind w:left="851" w:hanging="851"/>
        <w:contextualSpacing w:val="0"/>
        <w:jc w:val="both"/>
        <w:rPr>
          <w:rFonts w:ascii="Arial" w:hAnsi="Arial" w:cs="Arial"/>
          <w:bCs/>
        </w:rPr>
      </w:pPr>
      <w:r w:rsidRPr="00D21A4D">
        <w:rPr>
          <w:rFonts w:ascii="Arial" w:hAnsi="Arial" w:cs="Arial"/>
          <w:bCs/>
        </w:rPr>
        <w:t xml:space="preserve">Administrátor shromáždí přijaté žádosti o dotace, posoudí jejich formální náležitosti a jejich soulad s podmínkami dotačního programu a provede jejich hodnocení podle kritérií uvedených v tomto dotačním programu. </w:t>
      </w:r>
    </w:p>
    <w:p w14:paraId="7DE0160D" w14:textId="699221EB" w:rsidR="00ED3A42" w:rsidRDefault="00ED3A42" w:rsidP="00ED3A42">
      <w:pPr>
        <w:pStyle w:val="Odstavecseseznamem"/>
        <w:numPr>
          <w:ilvl w:val="1"/>
          <w:numId w:val="18"/>
        </w:numPr>
        <w:tabs>
          <w:tab w:val="left" w:pos="851"/>
        </w:tabs>
        <w:spacing w:before="120"/>
        <w:ind w:left="851" w:hanging="851"/>
        <w:contextualSpacing w:val="0"/>
        <w:jc w:val="both"/>
        <w:rPr>
          <w:rFonts w:ascii="Arial" w:hAnsi="Arial" w:cs="Arial"/>
          <w:bCs/>
        </w:rPr>
      </w:pPr>
      <w:r w:rsidRPr="00E039A3">
        <w:rPr>
          <w:rFonts w:ascii="Arial" w:hAnsi="Arial" w:cs="Arial"/>
          <w:bCs/>
        </w:rPr>
        <w:t xml:space="preserve">Administrátor si vyhrazuje právo vyžádat si doplnění předložené žádosti </w:t>
      </w:r>
      <w:r w:rsidR="00315A27">
        <w:rPr>
          <w:rFonts w:ascii="Arial" w:hAnsi="Arial" w:cs="Arial"/>
          <w:bCs/>
        </w:rPr>
        <w:br/>
      </w:r>
      <w:r w:rsidRPr="00E039A3">
        <w:rPr>
          <w:rFonts w:ascii="Arial" w:hAnsi="Arial" w:cs="Arial"/>
          <w:bCs/>
        </w:rPr>
        <w:t xml:space="preserve">o dotaci. </w:t>
      </w:r>
    </w:p>
    <w:p w14:paraId="18BAED68" w14:textId="77777777" w:rsidR="00ED3A42" w:rsidRDefault="00ED3A42" w:rsidP="00ED3A42">
      <w:pPr>
        <w:pStyle w:val="Odstavecseseznamem"/>
        <w:numPr>
          <w:ilvl w:val="1"/>
          <w:numId w:val="18"/>
        </w:numPr>
        <w:tabs>
          <w:tab w:val="left" w:pos="851"/>
        </w:tabs>
        <w:spacing w:before="120"/>
        <w:ind w:left="851" w:hanging="851"/>
        <w:contextualSpacing w:val="0"/>
        <w:jc w:val="both"/>
        <w:rPr>
          <w:rFonts w:ascii="Arial" w:hAnsi="Arial" w:cs="Arial"/>
          <w:b/>
          <w:bCs/>
        </w:rPr>
      </w:pPr>
      <w:r w:rsidRPr="00E039A3">
        <w:rPr>
          <w:rFonts w:ascii="Arial" w:hAnsi="Arial" w:cs="Arial"/>
          <w:b/>
          <w:bCs/>
        </w:rPr>
        <w:t>Kritéria hodnocení žádostí o dotace</w:t>
      </w:r>
      <w:r>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1074"/>
      </w:tblGrid>
      <w:tr w:rsidR="00ED3A42" w:rsidRPr="00F76698" w14:paraId="2EAAC3D0"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7603F18" w14:textId="77777777" w:rsidR="00ED3A42" w:rsidRPr="00520749" w:rsidRDefault="00ED3A42" w:rsidP="00C62D84">
            <w:pPr>
              <w:autoSpaceDE w:val="0"/>
              <w:autoSpaceDN w:val="0"/>
              <w:adjustRightInd w:val="0"/>
              <w:rPr>
                <w:rFonts w:ascii="Arial" w:hAnsi="Arial" w:cs="Arial"/>
                <w:b/>
                <w:bCs/>
              </w:rPr>
            </w:pPr>
            <w:r w:rsidRPr="00520749">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72615EB2" w14:textId="77777777" w:rsidR="00ED3A42" w:rsidRPr="00E85E07" w:rsidRDefault="00ED3A42" w:rsidP="00315A27">
            <w:pPr>
              <w:autoSpaceDE w:val="0"/>
              <w:autoSpaceDN w:val="0"/>
              <w:adjustRightInd w:val="0"/>
              <w:jc w:val="both"/>
              <w:rPr>
                <w:rFonts w:ascii="Arial" w:hAnsi="Arial" w:cs="Arial"/>
              </w:rPr>
            </w:pPr>
            <w:r w:rsidRPr="00E85E07">
              <w:rPr>
                <w:rFonts w:ascii="Arial" w:hAnsi="Arial" w:cs="Arial"/>
                <w:b/>
                <w:bCs/>
              </w:rPr>
              <w:t xml:space="preserve">Výše požadované dotace (požadovaná dotace/celkové předpokládané uznatelné výdaje akce) </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C7AD0D9" w14:textId="77777777" w:rsidR="00ED3A42" w:rsidRPr="00E85E07" w:rsidRDefault="00ED3A42" w:rsidP="00C62D84">
            <w:pPr>
              <w:autoSpaceDE w:val="0"/>
              <w:autoSpaceDN w:val="0"/>
              <w:adjustRightInd w:val="0"/>
              <w:rPr>
                <w:rFonts w:ascii="Arial" w:hAnsi="Arial" w:cs="Arial"/>
              </w:rPr>
            </w:pPr>
            <w:r w:rsidRPr="00E85E07">
              <w:rPr>
                <w:rFonts w:ascii="Arial" w:hAnsi="Arial" w:cs="Arial"/>
                <w:b/>
                <w:bCs/>
              </w:rPr>
              <w:t>Počet bodů</w:t>
            </w:r>
          </w:p>
        </w:tc>
      </w:tr>
      <w:tr w:rsidR="00ED3A42" w:rsidRPr="00FB0C98" w14:paraId="3BB35E05" w14:textId="77777777" w:rsidTr="00FA4701">
        <w:trPr>
          <w:trHeight w:val="523"/>
        </w:trPr>
        <w:tc>
          <w:tcPr>
            <w:tcW w:w="709" w:type="dxa"/>
            <w:tcBorders>
              <w:top w:val="single" w:sz="4" w:space="0" w:color="auto"/>
              <w:left w:val="single" w:sz="4" w:space="0" w:color="auto"/>
              <w:bottom w:val="single" w:sz="4" w:space="0" w:color="auto"/>
              <w:right w:val="single" w:sz="4" w:space="0" w:color="auto"/>
            </w:tcBorders>
            <w:vAlign w:val="center"/>
          </w:tcPr>
          <w:p w14:paraId="6826D821" w14:textId="77777777" w:rsidR="00ED3A42" w:rsidRPr="00FB0C98" w:rsidRDefault="00ED3A42" w:rsidP="00C62D84">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353E5476" w14:textId="77777777" w:rsidR="00ED3A42" w:rsidRPr="00E85E07" w:rsidRDefault="00ED3A42" w:rsidP="00315A27">
            <w:pPr>
              <w:autoSpaceDE w:val="0"/>
              <w:autoSpaceDN w:val="0"/>
              <w:adjustRightInd w:val="0"/>
              <w:jc w:val="both"/>
              <w:rPr>
                <w:rFonts w:ascii="Arial" w:hAnsi="Arial" w:cs="Arial"/>
              </w:rPr>
            </w:pPr>
            <w:r w:rsidRPr="00E85E07">
              <w:rPr>
                <w:rFonts w:ascii="Arial" w:hAnsi="Arial" w:cs="Arial"/>
              </w:rPr>
              <w:t>Do 30 % (včetně)</w:t>
            </w:r>
          </w:p>
          <w:p w14:paraId="333B10FA" w14:textId="77777777" w:rsidR="00ED3A42" w:rsidRPr="00E85E07" w:rsidRDefault="00ED3A42" w:rsidP="00315A27">
            <w:pPr>
              <w:autoSpaceDE w:val="0"/>
              <w:autoSpaceDN w:val="0"/>
              <w:adjustRightInd w:val="0"/>
              <w:jc w:val="both"/>
              <w:rPr>
                <w:rFonts w:ascii="Arial" w:hAnsi="Arial" w:cs="Arial"/>
              </w:rPr>
            </w:pPr>
            <w:r w:rsidRPr="00E85E07">
              <w:rPr>
                <w:rFonts w:ascii="Arial" w:hAnsi="Arial" w:cs="Arial"/>
              </w:rPr>
              <w:t>Do 40 % (včetně)</w:t>
            </w:r>
          </w:p>
          <w:p w14:paraId="7C07260D" w14:textId="77777777" w:rsidR="00ED3A42" w:rsidRPr="00E85E07" w:rsidRDefault="00ED3A42" w:rsidP="00315A27">
            <w:pPr>
              <w:autoSpaceDE w:val="0"/>
              <w:autoSpaceDN w:val="0"/>
              <w:adjustRightInd w:val="0"/>
              <w:jc w:val="both"/>
              <w:rPr>
                <w:rFonts w:ascii="Arial" w:hAnsi="Arial" w:cs="Arial"/>
              </w:rPr>
            </w:pPr>
            <w:r w:rsidRPr="00E85E07">
              <w:rPr>
                <w:rFonts w:ascii="Arial" w:hAnsi="Arial" w:cs="Arial"/>
              </w:rPr>
              <w:t>Do 50 % (včetně)</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94BBBC1"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10</w:t>
            </w:r>
          </w:p>
          <w:p w14:paraId="296EBED8"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5</w:t>
            </w:r>
          </w:p>
          <w:p w14:paraId="189C353F"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1</w:t>
            </w:r>
          </w:p>
        </w:tc>
      </w:tr>
      <w:tr w:rsidR="00ED3A42" w:rsidRPr="00FB0C98" w14:paraId="1422E856"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6B2ABF21" w14:textId="77777777" w:rsidR="00ED3A42" w:rsidRPr="00FB0C98" w:rsidRDefault="00ED3A42" w:rsidP="00C62D84">
            <w:pPr>
              <w:autoSpaceDE w:val="0"/>
              <w:autoSpaceDN w:val="0"/>
              <w:adjustRightInd w:val="0"/>
              <w:rPr>
                <w:rFonts w:ascii="Arial" w:hAnsi="Arial" w:cs="Arial"/>
                <w:b/>
                <w:bCs/>
              </w:rPr>
            </w:pPr>
            <w:r w:rsidRPr="00FB0C98">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61F3429B" w14:textId="77777777" w:rsidR="00ED3A42" w:rsidRPr="00E85E07" w:rsidRDefault="00ED3A42" w:rsidP="00315A27">
            <w:pPr>
              <w:autoSpaceDE w:val="0"/>
              <w:autoSpaceDN w:val="0"/>
              <w:adjustRightInd w:val="0"/>
              <w:jc w:val="both"/>
              <w:rPr>
                <w:rFonts w:ascii="Arial" w:hAnsi="Arial" w:cs="Arial"/>
              </w:rPr>
            </w:pPr>
            <w:r w:rsidRPr="00E85E07">
              <w:rPr>
                <w:rFonts w:ascii="Arial" w:hAnsi="Arial" w:cs="Arial"/>
                <w:b/>
                <w:bCs/>
              </w:rPr>
              <w:t xml:space="preserve">Rozsah/ význam akce </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C4F2A9F" w14:textId="77777777" w:rsidR="00ED3A42" w:rsidRPr="00E85E07" w:rsidRDefault="00ED3A42" w:rsidP="00C62D84">
            <w:pPr>
              <w:autoSpaceDE w:val="0"/>
              <w:autoSpaceDN w:val="0"/>
              <w:adjustRightInd w:val="0"/>
              <w:rPr>
                <w:rFonts w:ascii="Arial" w:hAnsi="Arial" w:cs="Arial"/>
              </w:rPr>
            </w:pPr>
            <w:r w:rsidRPr="00E85E07">
              <w:rPr>
                <w:rFonts w:ascii="Arial" w:hAnsi="Arial" w:cs="Arial"/>
                <w:b/>
                <w:bCs/>
              </w:rPr>
              <w:t>Počet bodů</w:t>
            </w:r>
          </w:p>
        </w:tc>
      </w:tr>
      <w:tr w:rsidR="00ED3A42" w:rsidRPr="00FB0C98" w14:paraId="53717975"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A37E52A" w14:textId="77777777" w:rsidR="00ED3A42" w:rsidRPr="00FB0C98" w:rsidRDefault="00ED3A42" w:rsidP="00C62D84">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6D5F3F64" w14:textId="77777777" w:rsidR="00ED3A42" w:rsidRPr="00E85E07" w:rsidRDefault="00ED3A42" w:rsidP="00315A27">
            <w:pPr>
              <w:autoSpaceDE w:val="0"/>
              <w:autoSpaceDN w:val="0"/>
              <w:adjustRightInd w:val="0"/>
              <w:jc w:val="both"/>
              <w:rPr>
                <w:rFonts w:ascii="Arial" w:hAnsi="Arial" w:cs="Arial"/>
                <w:bCs/>
              </w:rPr>
            </w:pPr>
            <w:r w:rsidRPr="00E85E07">
              <w:rPr>
                <w:rFonts w:ascii="Arial" w:hAnsi="Arial" w:cs="Arial"/>
                <w:bCs/>
              </w:rPr>
              <w:t>Nadregionální</w:t>
            </w:r>
          </w:p>
          <w:p w14:paraId="7A0FD5F0" w14:textId="77777777" w:rsidR="00ED3A42" w:rsidRPr="00E85E07" w:rsidRDefault="00ED3A42" w:rsidP="00315A27">
            <w:pPr>
              <w:autoSpaceDE w:val="0"/>
              <w:autoSpaceDN w:val="0"/>
              <w:adjustRightInd w:val="0"/>
              <w:jc w:val="both"/>
              <w:rPr>
                <w:rFonts w:ascii="Arial" w:hAnsi="Arial" w:cs="Arial"/>
                <w:bCs/>
              </w:rPr>
            </w:pPr>
            <w:r w:rsidRPr="00E85E07">
              <w:rPr>
                <w:rFonts w:ascii="Arial" w:hAnsi="Arial" w:cs="Arial"/>
                <w:bCs/>
              </w:rPr>
              <w:t xml:space="preserve">Krajská / regionální </w:t>
            </w:r>
          </w:p>
          <w:p w14:paraId="4C8F46B5" w14:textId="77777777" w:rsidR="00ED3A42" w:rsidRPr="00E85E07" w:rsidRDefault="00ED3A42" w:rsidP="00315A27">
            <w:pPr>
              <w:autoSpaceDE w:val="0"/>
              <w:autoSpaceDN w:val="0"/>
              <w:adjustRightInd w:val="0"/>
              <w:jc w:val="both"/>
              <w:rPr>
                <w:rFonts w:ascii="Arial" w:hAnsi="Arial" w:cs="Arial"/>
              </w:rPr>
            </w:pPr>
            <w:r w:rsidRPr="00E85E07">
              <w:rPr>
                <w:rFonts w:ascii="Arial" w:hAnsi="Arial" w:cs="Arial"/>
                <w:bCs/>
              </w:rPr>
              <w:t>Lokální / místní</w:t>
            </w:r>
            <w:r w:rsidRPr="00E85E07">
              <w:rPr>
                <w:rFonts w:ascii="Arial" w:hAnsi="Arial" w:cs="Arial"/>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F986499"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10</w:t>
            </w:r>
          </w:p>
          <w:p w14:paraId="04580911"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5</w:t>
            </w:r>
          </w:p>
          <w:p w14:paraId="40608F97"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1</w:t>
            </w:r>
          </w:p>
        </w:tc>
      </w:tr>
      <w:tr w:rsidR="00ED3A42" w:rsidRPr="00FB0C98" w14:paraId="32F58FF4"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434D6308" w14:textId="77777777" w:rsidR="00ED3A42" w:rsidRPr="00FB0C98" w:rsidRDefault="00ED3A42" w:rsidP="00C62D84">
            <w:pPr>
              <w:tabs>
                <w:tab w:val="center" w:pos="4057"/>
              </w:tabs>
              <w:autoSpaceDE w:val="0"/>
              <w:autoSpaceDN w:val="0"/>
              <w:adjustRightInd w:val="0"/>
              <w:rPr>
                <w:rFonts w:ascii="Arial" w:hAnsi="Arial" w:cs="Arial"/>
                <w:b/>
                <w:bCs/>
              </w:rPr>
            </w:pPr>
            <w:r w:rsidRPr="00FB0C98">
              <w:rPr>
                <w:rFonts w:ascii="Arial" w:hAnsi="Arial" w:cs="Arial"/>
                <w:b/>
                <w:bCs/>
              </w:rPr>
              <w:t>B1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0ADD0878" w14:textId="77777777" w:rsidR="00ED3A42" w:rsidRPr="00E85E07" w:rsidRDefault="00ED3A42" w:rsidP="00315A27">
            <w:pPr>
              <w:tabs>
                <w:tab w:val="center" w:pos="4057"/>
              </w:tabs>
              <w:autoSpaceDE w:val="0"/>
              <w:autoSpaceDN w:val="0"/>
              <w:adjustRightInd w:val="0"/>
              <w:jc w:val="both"/>
              <w:rPr>
                <w:rFonts w:ascii="Arial" w:hAnsi="Arial" w:cs="Arial"/>
              </w:rPr>
            </w:pPr>
            <w:r w:rsidRPr="00E85E07">
              <w:rPr>
                <w:rFonts w:ascii="Arial" w:hAnsi="Arial" w:cs="Arial"/>
                <w:b/>
                <w:bCs/>
              </w:rPr>
              <w:t xml:space="preserve">Rozdělení jednotek SDH obcí na základě - Nařízení Olomouckého kraje č. 4/2002 ze dne 12. 12. 2002 </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C9A9FE9" w14:textId="77777777" w:rsidR="00ED3A42" w:rsidRPr="00E85E07" w:rsidRDefault="00ED3A42" w:rsidP="00C62D84">
            <w:pPr>
              <w:autoSpaceDE w:val="0"/>
              <w:autoSpaceDN w:val="0"/>
              <w:adjustRightInd w:val="0"/>
              <w:rPr>
                <w:rFonts w:ascii="Arial" w:hAnsi="Arial" w:cs="Arial"/>
              </w:rPr>
            </w:pPr>
            <w:r w:rsidRPr="00E85E07">
              <w:rPr>
                <w:rFonts w:ascii="Arial" w:hAnsi="Arial" w:cs="Arial"/>
                <w:b/>
                <w:bCs/>
              </w:rPr>
              <w:t>Počet bodů:</w:t>
            </w:r>
          </w:p>
        </w:tc>
      </w:tr>
      <w:tr w:rsidR="00ED3A42" w:rsidRPr="00FB0C98" w14:paraId="03E30891"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1A0431C" w14:textId="77777777" w:rsidR="00ED3A42" w:rsidRPr="00FB0C98" w:rsidRDefault="00ED3A42" w:rsidP="00C62D84">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4C3B36E1" w14:textId="77777777" w:rsidR="00ED3A42" w:rsidRPr="00E85E07" w:rsidRDefault="00ED3A42" w:rsidP="00315A27">
            <w:pPr>
              <w:tabs>
                <w:tab w:val="center" w:pos="4057"/>
              </w:tabs>
              <w:autoSpaceDE w:val="0"/>
              <w:autoSpaceDN w:val="0"/>
              <w:adjustRightInd w:val="0"/>
              <w:jc w:val="both"/>
              <w:rPr>
                <w:rFonts w:ascii="Arial" w:hAnsi="Arial" w:cs="Arial"/>
                <w:bCs/>
              </w:rPr>
            </w:pPr>
            <w:r w:rsidRPr="00E85E07">
              <w:rPr>
                <w:rFonts w:ascii="Arial" w:hAnsi="Arial" w:cs="Arial"/>
                <w:bCs/>
              </w:rPr>
              <w:t>JPO II</w:t>
            </w:r>
          </w:p>
          <w:p w14:paraId="16B527F0" w14:textId="77777777" w:rsidR="00ED3A42" w:rsidRPr="00E85E07" w:rsidRDefault="00ED3A42" w:rsidP="00315A27">
            <w:pPr>
              <w:tabs>
                <w:tab w:val="center" w:pos="4057"/>
              </w:tabs>
              <w:autoSpaceDE w:val="0"/>
              <w:autoSpaceDN w:val="0"/>
              <w:adjustRightInd w:val="0"/>
              <w:jc w:val="both"/>
              <w:rPr>
                <w:rFonts w:ascii="Arial" w:hAnsi="Arial" w:cs="Arial"/>
                <w:bCs/>
              </w:rPr>
            </w:pPr>
            <w:r w:rsidRPr="00E85E07">
              <w:rPr>
                <w:rFonts w:ascii="Arial" w:hAnsi="Arial" w:cs="Arial"/>
                <w:bCs/>
              </w:rPr>
              <w:t>JPO III</w:t>
            </w:r>
          </w:p>
          <w:p w14:paraId="3EC9DFA1" w14:textId="77777777" w:rsidR="00ED3A42" w:rsidRPr="00E85E07" w:rsidRDefault="00ED3A42" w:rsidP="00315A27">
            <w:pPr>
              <w:tabs>
                <w:tab w:val="center" w:pos="4057"/>
              </w:tabs>
              <w:autoSpaceDE w:val="0"/>
              <w:autoSpaceDN w:val="0"/>
              <w:adjustRightInd w:val="0"/>
              <w:jc w:val="both"/>
              <w:rPr>
                <w:rFonts w:ascii="Arial" w:hAnsi="Arial" w:cs="Arial"/>
                <w:bCs/>
                <w:i/>
              </w:rPr>
            </w:pPr>
            <w:r w:rsidRPr="00E85E07">
              <w:rPr>
                <w:rFonts w:ascii="Arial" w:hAnsi="Arial" w:cs="Arial"/>
                <w:bCs/>
              </w:rPr>
              <w:t>JPO V</w:t>
            </w:r>
          </w:p>
        </w:tc>
        <w:tc>
          <w:tcPr>
            <w:tcW w:w="1074" w:type="dxa"/>
            <w:tcBorders>
              <w:top w:val="single" w:sz="4" w:space="0" w:color="auto"/>
              <w:left w:val="single" w:sz="4" w:space="0" w:color="auto"/>
              <w:bottom w:val="single" w:sz="4" w:space="0" w:color="auto"/>
              <w:right w:val="single" w:sz="4" w:space="0" w:color="auto"/>
            </w:tcBorders>
            <w:vAlign w:val="center"/>
          </w:tcPr>
          <w:p w14:paraId="6194FB3A"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10</w:t>
            </w:r>
          </w:p>
          <w:p w14:paraId="2B76D4CF"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8</w:t>
            </w:r>
          </w:p>
          <w:p w14:paraId="08CEE2E4" w14:textId="77777777" w:rsidR="00ED3A42" w:rsidRPr="00E85E07" w:rsidRDefault="00ED3A42" w:rsidP="00C62D84">
            <w:pPr>
              <w:autoSpaceDE w:val="0"/>
              <w:autoSpaceDN w:val="0"/>
              <w:adjustRightInd w:val="0"/>
              <w:rPr>
                <w:rFonts w:ascii="Arial" w:hAnsi="Arial" w:cs="Arial"/>
                <w:b/>
                <w:bCs/>
              </w:rPr>
            </w:pPr>
            <w:r w:rsidRPr="00E85E07">
              <w:rPr>
                <w:rFonts w:ascii="Arial" w:hAnsi="Arial" w:cs="Arial"/>
              </w:rPr>
              <w:t>6</w:t>
            </w:r>
          </w:p>
        </w:tc>
      </w:tr>
      <w:tr w:rsidR="00ED3A42" w:rsidRPr="00FB0C98" w14:paraId="3D9EF773"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37CC5DF2" w14:textId="77777777" w:rsidR="00ED3A42" w:rsidRPr="00FB0C98" w:rsidRDefault="00ED3A42" w:rsidP="00C62D84">
            <w:pPr>
              <w:tabs>
                <w:tab w:val="center" w:pos="4057"/>
              </w:tabs>
              <w:autoSpaceDE w:val="0"/>
              <w:autoSpaceDN w:val="0"/>
              <w:adjustRightInd w:val="0"/>
              <w:rPr>
                <w:rFonts w:ascii="Arial" w:hAnsi="Arial" w:cs="Arial"/>
                <w:b/>
                <w:bCs/>
              </w:rPr>
            </w:pPr>
            <w:r w:rsidRPr="00FB0C98">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tcPr>
          <w:p w14:paraId="363CDA64" w14:textId="77777777" w:rsidR="00ED3A42" w:rsidRPr="00E85E07" w:rsidRDefault="00ED3A42" w:rsidP="00315A27">
            <w:pPr>
              <w:tabs>
                <w:tab w:val="center" w:pos="4057"/>
              </w:tabs>
              <w:autoSpaceDE w:val="0"/>
              <w:autoSpaceDN w:val="0"/>
              <w:adjustRightInd w:val="0"/>
              <w:jc w:val="both"/>
              <w:rPr>
                <w:rFonts w:ascii="Arial" w:hAnsi="Arial" w:cs="Arial"/>
              </w:rPr>
            </w:pPr>
            <w:r w:rsidRPr="00E85E07">
              <w:rPr>
                <w:rFonts w:ascii="Arial" w:hAnsi="Arial" w:cs="Arial"/>
                <w:bCs/>
              </w:rPr>
              <w:t>Počet obyvatel (dle statistiky počtu obyvatel MV ČR k 1. 1. 2016)</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793011F" w14:textId="77777777" w:rsidR="00ED3A42" w:rsidRPr="00E85E07" w:rsidRDefault="00ED3A42" w:rsidP="00C62D84">
            <w:pPr>
              <w:autoSpaceDE w:val="0"/>
              <w:autoSpaceDN w:val="0"/>
              <w:adjustRightInd w:val="0"/>
              <w:rPr>
                <w:rFonts w:ascii="Arial" w:hAnsi="Arial" w:cs="Arial"/>
              </w:rPr>
            </w:pPr>
            <w:r w:rsidRPr="00E85E07">
              <w:rPr>
                <w:rFonts w:ascii="Arial" w:hAnsi="Arial" w:cs="Arial"/>
                <w:b/>
                <w:bCs/>
              </w:rPr>
              <w:t>Počet bodů:</w:t>
            </w:r>
          </w:p>
        </w:tc>
      </w:tr>
      <w:tr w:rsidR="00ED3A42" w:rsidRPr="00FB0C98" w14:paraId="2A0C1853"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687D3EB" w14:textId="77777777" w:rsidR="00ED3A42" w:rsidRPr="00FB0C98" w:rsidRDefault="00ED3A42" w:rsidP="00C62D84">
            <w:pPr>
              <w:tabs>
                <w:tab w:val="center" w:pos="4057"/>
              </w:tabs>
              <w:autoSpaceDE w:val="0"/>
              <w:autoSpaceDN w:val="0"/>
              <w:adjustRightInd w:val="0"/>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14:paraId="73D98961" w14:textId="77777777" w:rsidR="00ED3A42" w:rsidRPr="00E85E07" w:rsidRDefault="00ED3A42" w:rsidP="00C62D84">
            <w:pPr>
              <w:rPr>
                <w:rFonts w:ascii="Arial" w:hAnsi="Arial" w:cs="Arial"/>
              </w:rPr>
            </w:pPr>
            <w:r w:rsidRPr="00E85E07">
              <w:rPr>
                <w:rFonts w:ascii="Arial" w:hAnsi="Arial" w:cs="Arial"/>
              </w:rPr>
              <w:t>do 500</w:t>
            </w:r>
          </w:p>
          <w:p w14:paraId="7B78321D" w14:textId="77777777" w:rsidR="00ED3A42" w:rsidRPr="00E85E07" w:rsidRDefault="00ED3A42" w:rsidP="00C62D84">
            <w:pPr>
              <w:rPr>
                <w:rFonts w:ascii="Arial" w:hAnsi="Arial" w:cs="Arial"/>
              </w:rPr>
            </w:pPr>
            <w:r w:rsidRPr="00E85E07">
              <w:rPr>
                <w:rFonts w:ascii="Arial" w:hAnsi="Arial" w:cs="Arial"/>
              </w:rPr>
              <w:t>501 - 1.000</w:t>
            </w:r>
          </w:p>
          <w:p w14:paraId="4D2787AF" w14:textId="77777777" w:rsidR="00ED3A42" w:rsidRPr="00E85E07" w:rsidRDefault="00ED3A42" w:rsidP="00C62D84">
            <w:pPr>
              <w:rPr>
                <w:rFonts w:ascii="Arial" w:hAnsi="Arial" w:cs="Arial"/>
              </w:rPr>
            </w:pPr>
            <w:r w:rsidRPr="00E85E07">
              <w:rPr>
                <w:rFonts w:ascii="Arial" w:hAnsi="Arial" w:cs="Arial"/>
              </w:rPr>
              <w:t>1.001 – 5.000</w:t>
            </w:r>
          </w:p>
          <w:p w14:paraId="008D15E0" w14:textId="77777777" w:rsidR="00ED3A42" w:rsidRPr="00E85E07" w:rsidRDefault="00ED3A42" w:rsidP="00C62D84">
            <w:pPr>
              <w:rPr>
                <w:rFonts w:ascii="Arial" w:hAnsi="Arial" w:cs="Arial"/>
              </w:rPr>
            </w:pPr>
            <w:r w:rsidRPr="00E85E07">
              <w:rPr>
                <w:rFonts w:ascii="Arial" w:hAnsi="Arial" w:cs="Arial"/>
              </w:rPr>
              <w:t>5.001 – 20 000</w:t>
            </w:r>
          </w:p>
          <w:p w14:paraId="3F8CE8EC" w14:textId="77777777" w:rsidR="00ED3A42" w:rsidRPr="00E85E07" w:rsidRDefault="00ED3A42" w:rsidP="00C62D84">
            <w:pPr>
              <w:rPr>
                <w:rFonts w:ascii="Arial" w:hAnsi="Arial" w:cs="Arial"/>
              </w:rPr>
            </w:pPr>
            <w:r w:rsidRPr="00E85E07">
              <w:rPr>
                <w:rFonts w:ascii="Arial" w:hAnsi="Arial" w:cs="Arial"/>
              </w:rPr>
              <w:t>od 20.001</w:t>
            </w:r>
          </w:p>
        </w:tc>
        <w:tc>
          <w:tcPr>
            <w:tcW w:w="1074" w:type="dxa"/>
            <w:tcBorders>
              <w:top w:val="single" w:sz="4" w:space="0" w:color="auto"/>
              <w:left w:val="single" w:sz="4" w:space="0" w:color="auto"/>
              <w:bottom w:val="single" w:sz="4" w:space="0" w:color="auto"/>
              <w:right w:val="single" w:sz="4" w:space="0" w:color="auto"/>
            </w:tcBorders>
            <w:vAlign w:val="center"/>
          </w:tcPr>
          <w:p w14:paraId="1BD08892"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10</w:t>
            </w:r>
          </w:p>
          <w:p w14:paraId="2A13F805"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8</w:t>
            </w:r>
          </w:p>
          <w:p w14:paraId="5B1EAD62"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6</w:t>
            </w:r>
          </w:p>
          <w:p w14:paraId="42EE7313"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4</w:t>
            </w:r>
          </w:p>
          <w:p w14:paraId="50C17E03"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3</w:t>
            </w:r>
          </w:p>
        </w:tc>
      </w:tr>
      <w:tr w:rsidR="00ED3A42" w:rsidRPr="00FB0C98" w14:paraId="51CA1792"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2D0DFCD3" w14:textId="77777777" w:rsidR="00ED3A42" w:rsidRPr="00FB0C98" w:rsidRDefault="00ED3A42" w:rsidP="00C62D84">
            <w:pPr>
              <w:autoSpaceDE w:val="0"/>
              <w:autoSpaceDN w:val="0"/>
              <w:adjustRightInd w:val="0"/>
              <w:rPr>
                <w:rFonts w:ascii="Arial" w:hAnsi="Arial" w:cs="Arial"/>
                <w:b/>
                <w:bCs/>
              </w:rPr>
            </w:pPr>
            <w:r w:rsidRPr="00FB0C98">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0CA8E7DF" w14:textId="77777777" w:rsidR="00ED3A42" w:rsidRPr="00E85E07" w:rsidRDefault="00ED3A42" w:rsidP="00C62D84">
            <w:pPr>
              <w:autoSpaceDE w:val="0"/>
              <w:autoSpaceDN w:val="0"/>
              <w:adjustRightInd w:val="0"/>
              <w:rPr>
                <w:rFonts w:ascii="Arial" w:hAnsi="Arial" w:cs="Arial"/>
              </w:rPr>
            </w:pPr>
            <w:r w:rsidRPr="00E85E07">
              <w:rPr>
                <w:rFonts w:ascii="Arial" w:hAnsi="Arial" w:cs="Arial"/>
                <w:b/>
                <w:bCs/>
              </w:rPr>
              <w:t>Rozdělení dle priorit účelu použití dotace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6D418D9" w14:textId="77777777" w:rsidR="00ED3A42" w:rsidRPr="00E85E07" w:rsidRDefault="00ED3A42" w:rsidP="00C62D84">
            <w:pPr>
              <w:autoSpaceDE w:val="0"/>
              <w:autoSpaceDN w:val="0"/>
              <w:adjustRightInd w:val="0"/>
              <w:rPr>
                <w:rFonts w:ascii="Arial" w:hAnsi="Arial" w:cs="Arial"/>
                <w:highlight w:val="yellow"/>
              </w:rPr>
            </w:pPr>
            <w:r w:rsidRPr="00E85E07">
              <w:rPr>
                <w:rFonts w:ascii="Arial" w:hAnsi="Arial" w:cs="Arial"/>
                <w:b/>
                <w:bCs/>
              </w:rPr>
              <w:t>Počet bodů</w:t>
            </w:r>
          </w:p>
        </w:tc>
      </w:tr>
      <w:tr w:rsidR="00ED3A42" w:rsidRPr="00FB0C98" w14:paraId="2282762F" w14:textId="77777777" w:rsidTr="00FA4701">
        <w:trPr>
          <w:trHeight w:val="109"/>
        </w:trPr>
        <w:tc>
          <w:tcPr>
            <w:tcW w:w="709" w:type="dxa"/>
            <w:tcBorders>
              <w:top w:val="single" w:sz="4" w:space="0" w:color="auto"/>
              <w:left w:val="single" w:sz="4" w:space="0" w:color="auto"/>
              <w:bottom w:val="single" w:sz="4" w:space="0" w:color="auto"/>
              <w:right w:val="single" w:sz="4" w:space="0" w:color="auto"/>
            </w:tcBorders>
            <w:vAlign w:val="center"/>
          </w:tcPr>
          <w:p w14:paraId="50F7149B" w14:textId="77777777" w:rsidR="00ED3A42" w:rsidRPr="00FB0C98" w:rsidRDefault="00ED3A42" w:rsidP="00C62D84">
            <w:pPr>
              <w:autoSpaceDE w:val="0"/>
              <w:autoSpaceDN w:val="0"/>
              <w:adjustRightInd w:val="0"/>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31DE4C9C" w14:textId="77777777" w:rsidR="00ED3A42" w:rsidRPr="00E85E07" w:rsidRDefault="00ED3A42" w:rsidP="00315A27">
            <w:pPr>
              <w:pStyle w:val="Odstavecseseznamem"/>
              <w:numPr>
                <w:ilvl w:val="0"/>
                <w:numId w:val="30"/>
              </w:numPr>
              <w:tabs>
                <w:tab w:val="center" w:pos="4057"/>
              </w:tabs>
              <w:autoSpaceDE w:val="0"/>
              <w:autoSpaceDN w:val="0"/>
              <w:adjustRightInd w:val="0"/>
              <w:ind w:left="317" w:hanging="283"/>
              <w:jc w:val="both"/>
              <w:rPr>
                <w:rFonts w:ascii="Arial" w:hAnsi="Arial" w:cs="Arial"/>
                <w:bCs/>
              </w:rPr>
            </w:pPr>
            <w:r w:rsidRPr="00E85E07">
              <w:rPr>
                <w:rFonts w:ascii="Arial" w:hAnsi="Arial" w:cs="Arial"/>
                <w:bCs/>
              </w:rPr>
              <w:t>Opravy, rekonstrukce a pořízení cisternových automobilových stříkaček, Spojové prostředky a prostředky pro vyhlášení poplachu jednotce</w:t>
            </w:r>
          </w:p>
          <w:p w14:paraId="382DCF65" w14:textId="77777777" w:rsidR="00ED3A42" w:rsidRPr="00E85E07" w:rsidRDefault="00ED3A42" w:rsidP="00315A27">
            <w:pPr>
              <w:pStyle w:val="Odstavecseseznamem"/>
              <w:numPr>
                <w:ilvl w:val="0"/>
                <w:numId w:val="30"/>
              </w:numPr>
              <w:tabs>
                <w:tab w:val="center" w:pos="4057"/>
              </w:tabs>
              <w:autoSpaceDE w:val="0"/>
              <w:autoSpaceDN w:val="0"/>
              <w:adjustRightInd w:val="0"/>
              <w:ind w:left="317" w:hanging="283"/>
              <w:jc w:val="both"/>
              <w:rPr>
                <w:rFonts w:ascii="Arial" w:hAnsi="Arial" w:cs="Arial"/>
                <w:bCs/>
              </w:rPr>
            </w:pPr>
            <w:r w:rsidRPr="00E85E07">
              <w:rPr>
                <w:rFonts w:ascii="Arial" w:hAnsi="Arial" w:cs="Arial"/>
                <w:bCs/>
              </w:rPr>
              <w:t xml:space="preserve">Opravy, rekonstrukce a pořízení dopravních automobilů a další mobilní požární techniky </w:t>
            </w:r>
          </w:p>
          <w:p w14:paraId="507A1D8C" w14:textId="77777777" w:rsidR="00ED3A42" w:rsidRPr="00E85E07" w:rsidRDefault="00ED3A42" w:rsidP="00315A27">
            <w:pPr>
              <w:pStyle w:val="Odstavecseseznamem"/>
              <w:numPr>
                <w:ilvl w:val="0"/>
                <w:numId w:val="30"/>
              </w:numPr>
              <w:autoSpaceDE w:val="0"/>
              <w:autoSpaceDN w:val="0"/>
              <w:adjustRightInd w:val="0"/>
              <w:ind w:left="317" w:hanging="283"/>
              <w:jc w:val="both"/>
              <w:rPr>
                <w:rFonts w:ascii="Arial" w:hAnsi="Arial" w:cs="Arial"/>
                <w:bCs/>
              </w:rPr>
            </w:pPr>
            <w:r w:rsidRPr="00E85E07">
              <w:rPr>
                <w:rFonts w:ascii="Arial" w:hAnsi="Arial" w:cs="Arial"/>
                <w:bCs/>
              </w:rPr>
              <w:t>Osobní ochranné prostředky</w:t>
            </w:r>
          </w:p>
          <w:p w14:paraId="77CC651D" w14:textId="77777777" w:rsidR="00ED3A42" w:rsidRPr="00E85E07" w:rsidRDefault="00ED3A42" w:rsidP="00315A27">
            <w:pPr>
              <w:pStyle w:val="Odstavecseseznamem"/>
              <w:numPr>
                <w:ilvl w:val="0"/>
                <w:numId w:val="30"/>
              </w:numPr>
              <w:tabs>
                <w:tab w:val="center" w:pos="4057"/>
              </w:tabs>
              <w:autoSpaceDE w:val="0"/>
              <w:autoSpaceDN w:val="0"/>
              <w:adjustRightInd w:val="0"/>
              <w:ind w:left="317" w:hanging="283"/>
              <w:jc w:val="both"/>
              <w:rPr>
                <w:rFonts w:ascii="Arial" w:hAnsi="Arial" w:cs="Arial"/>
                <w:bCs/>
              </w:rPr>
            </w:pPr>
            <w:r w:rsidRPr="00E85E07">
              <w:rPr>
                <w:rFonts w:ascii="Arial" w:hAnsi="Arial" w:cs="Arial"/>
                <w:bCs/>
              </w:rPr>
              <w:t>Opravy, rekonstrukce a pořízení věcných prostředků požární ochrany, vyjma spojových a komunikačních prostředků</w:t>
            </w:r>
            <w:r w:rsidRPr="00E85E07">
              <w:rPr>
                <w:rStyle w:val="Znakapoznpodarou"/>
                <w:rFonts w:ascii="Arial" w:hAnsi="Arial" w:cs="Arial"/>
                <w:bCs/>
              </w:rPr>
              <w:footnoteReference w:id="1"/>
            </w:r>
            <w:r w:rsidRPr="00E85E07">
              <w:rPr>
                <w:rFonts w:ascii="Arial" w:hAnsi="Arial" w:cs="Arial"/>
                <w:bCs/>
              </w:rPr>
              <w:t xml:space="preserve"> </w:t>
            </w:r>
          </w:p>
          <w:p w14:paraId="775000E5" w14:textId="77777777" w:rsidR="00ED3A42" w:rsidRPr="00E85E07" w:rsidRDefault="00ED3A42" w:rsidP="00ED3A42">
            <w:pPr>
              <w:pStyle w:val="Odstavecseseznamem"/>
              <w:numPr>
                <w:ilvl w:val="0"/>
                <w:numId w:val="30"/>
              </w:numPr>
              <w:tabs>
                <w:tab w:val="center" w:pos="4057"/>
              </w:tabs>
              <w:autoSpaceDE w:val="0"/>
              <w:autoSpaceDN w:val="0"/>
              <w:adjustRightInd w:val="0"/>
              <w:ind w:left="317" w:hanging="283"/>
              <w:rPr>
                <w:rFonts w:ascii="Arial" w:hAnsi="Arial" w:cs="Arial"/>
                <w:bCs/>
              </w:rPr>
            </w:pPr>
            <w:r w:rsidRPr="00E85E07">
              <w:rPr>
                <w:rFonts w:ascii="Arial" w:hAnsi="Arial" w:cs="Arial"/>
                <w:bCs/>
              </w:rPr>
              <w:t>Ostatní</w:t>
            </w:r>
          </w:p>
        </w:tc>
        <w:tc>
          <w:tcPr>
            <w:tcW w:w="1074" w:type="dxa"/>
            <w:tcBorders>
              <w:top w:val="single" w:sz="4" w:space="0" w:color="auto"/>
              <w:left w:val="single" w:sz="4" w:space="0" w:color="auto"/>
              <w:bottom w:val="single" w:sz="4" w:space="0" w:color="auto"/>
              <w:right w:val="single" w:sz="4" w:space="0" w:color="auto"/>
            </w:tcBorders>
            <w:hideMark/>
          </w:tcPr>
          <w:p w14:paraId="533F38AB" w14:textId="77777777" w:rsidR="00ED3A42" w:rsidRPr="00E85E07" w:rsidRDefault="00ED3A42" w:rsidP="00C62D84">
            <w:pPr>
              <w:autoSpaceDE w:val="0"/>
              <w:autoSpaceDN w:val="0"/>
              <w:adjustRightInd w:val="0"/>
              <w:rPr>
                <w:rFonts w:ascii="Arial" w:hAnsi="Arial" w:cs="Arial"/>
                <w:bCs/>
              </w:rPr>
            </w:pPr>
            <w:r w:rsidRPr="00E85E07">
              <w:rPr>
                <w:rFonts w:ascii="Arial" w:hAnsi="Arial" w:cs="Arial"/>
                <w:bCs/>
              </w:rPr>
              <w:t>10</w:t>
            </w:r>
          </w:p>
          <w:p w14:paraId="3B6DCC1E" w14:textId="77777777" w:rsidR="00ED3A42" w:rsidRPr="00E85E07" w:rsidRDefault="00ED3A42" w:rsidP="00C62D84">
            <w:pPr>
              <w:autoSpaceDE w:val="0"/>
              <w:autoSpaceDN w:val="0"/>
              <w:adjustRightInd w:val="0"/>
              <w:rPr>
                <w:rFonts w:ascii="Arial" w:hAnsi="Arial" w:cs="Arial"/>
                <w:bCs/>
              </w:rPr>
            </w:pPr>
          </w:p>
          <w:p w14:paraId="7E3C661F" w14:textId="77777777" w:rsidR="00ED3A42" w:rsidRPr="00E85E07" w:rsidRDefault="00ED3A42" w:rsidP="00C62D84">
            <w:pPr>
              <w:autoSpaceDE w:val="0"/>
              <w:autoSpaceDN w:val="0"/>
              <w:adjustRightInd w:val="0"/>
              <w:rPr>
                <w:rFonts w:ascii="Arial" w:hAnsi="Arial" w:cs="Arial"/>
                <w:bCs/>
              </w:rPr>
            </w:pPr>
          </w:p>
          <w:p w14:paraId="6E26C18C" w14:textId="77777777" w:rsidR="00ED3A42" w:rsidRPr="00E85E07" w:rsidRDefault="00ED3A42" w:rsidP="00C62D84">
            <w:pPr>
              <w:autoSpaceDE w:val="0"/>
              <w:autoSpaceDN w:val="0"/>
              <w:adjustRightInd w:val="0"/>
              <w:rPr>
                <w:rFonts w:ascii="Arial" w:hAnsi="Arial" w:cs="Arial"/>
                <w:bCs/>
              </w:rPr>
            </w:pPr>
            <w:r w:rsidRPr="00E85E07">
              <w:rPr>
                <w:rFonts w:ascii="Arial" w:hAnsi="Arial" w:cs="Arial"/>
                <w:bCs/>
              </w:rPr>
              <w:t>9</w:t>
            </w:r>
          </w:p>
          <w:p w14:paraId="5FDC15AA" w14:textId="77777777" w:rsidR="00ED3A42" w:rsidRPr="00E85E07" w:rsidRDefault="00ED3A42" w:rsidP="00C62D84">
            <w:pPr>
              <w:autoSpaceDE w:val="0"/>
              <w:autoSpaceDN w:val="0"/>
              <w:adjustRightInd w:val="0"/>
              <w:rPr>
                <w:rFonts w:ascii="Arial" w:hAnsi="Arial" w:cs="Arial"/>
                <w:bCs/>
              </w:rPr>
            </w:pPr>
          </w:p>
          <w:p w14:paraId="1937F3B3" w14:textId="77777777" w:rsidR="00ED3A42" w:rsidRPr="00E85E07" w:rsidRDefault="00ED3A42" w:rsidP="00C62D84">
            <w:pPr>
              <w:autoSpaceDE w:val="0"/>
              <w:autoSpaceDN w:val="0"/>
              <w:adjustRightInd w:val="0"/>
              <w:rPr>
                <w:rFonts w:ascii="Arial" w:hAnsi="Arial" w:cs="Arial"/>
                <w:bCs/>
              </w:rPr>
            </w:pPr>
            <w:r w:rsidRPr="00E85E07">
              <w:rPr>
                <w:rFonts w:ascii="Arial" w:hAnsi="Arial" w:cs="Arial"/>
                <w:bCs/>
              </w:rPr>
              <w:t>8</w:t>
            </w:r>
          </w:p>
          <w:p w14:paraId="128CE4CF" w14:textId="77777777" w:rsidR="00ED3A42" w:rsidRPr="00E85E07" w:rsidRDefault="00ED3A42" w:rsidP="00C62D84">
            <w:pPr>
              <w:autoSpaceDE w:val="0"/>
              <w:autoSpaceDN w:val="0"/>
              <w:adjustRightInd w:val="0"/>
              <w:rPr>
                <w:rFonts w:ascii="Arial" w:hAnsi="Arial" w:cs="Arial"/>
                <w:bCs/>
              </w:rPr>
            </w:pPr>
            <w:r w:rsidRPr="00E85E07">
              <w:rPr>
                <w:rFonts w:ascii="Arial" w:hAnsi="Arial" w:cs="Arial"/>
                <w:bCs/>
              </w:rPr>
              <w:t>7</w:t>
            </w:r>
          </w:p>
          <w:p w14:paraId="42329751" w14:textId="77777777" w:rsidR="00ED3A42" w:rsidRPr="00E85E07" w:rsidRDefault="00ED3A42" w:rsidP="00C62D84">
            <w:pPr>
              <w:autoSpaceDE w:val="0"/>
              <w:autoSpaceDN w:val="0"/>
              <w:adjustRightInd w:val="0"/>
              <w:rPr>
                <w:rFonts w:ascii="Arial" w:hAnsi="Arial" w:cs="Arial"/>
                <w:bCs/>
              </w:rPr>
            </w:pPr>
          </w:p>
          <w:p w14:paraId="29E3C828" w14:textId="77777777" w:rsidR="00ED3A42" w:rsidRPr="00E85E07" w:rsidRDefault="00ED3A42" w:rsidP="00C62D84">
            <w:pPr>
              <w:autoSpaceDE w:val="0"/>
              <w:autoSpaceDN w:val="0"/>
              <w:adjustRightInd w:val="0"/>
              <w:rPr>
                <w:rFonts w:ascii="Arial" w:hAnsi="Arial" w:cs="Arial"/>
                <w:bCs/>
              </w:rPr>
            </w:pPr>
            <w:r w:rsidRPr="00E85E07">
              <w:rPr>
                <w:rFonts w:ascii="Arial" w:hAnsi="Arial" w:cs="Arial"/>
                <w:bCs/>
              </w:rPr>
              <w:t>3</w:t>
            </w:r>
          </w:p>
        </w:tc>
      </w:tr>
      <w:tr w:rsidR="00ED3A42" w:rsidRPr="00FB0C98" w14:paraId="6C730213"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01FC9FC7" w14:textId="77777777" w:rsidR="00ED3A42" w:rsidRPr="00FB0C98" w:rsidRDefault="00ED3A42" w:rsidP="00C62D84">
            <w:pPr>
              <w:autoSpaceDE w:val="0"/>
              <w:autoSpaceDN w:val="0"/>
              <w:adjustRightInd w:val="0"/>
              <w:rPr>
                <w:rFonts w:ascii="Arial" w:hAnsi="Arial" w:cs="Arial"/>
                <w:b/>
                <w:bCs/>
              </w:rPr>
            </w:pPr>
            <w:r w:rsidRPr="00FB0C98">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14:paraId="538A3955" w14:textId="77777777" w:rsidR="00ED3A42" w:rsidRPr="00E85E07" w:rsidRDefault="00ED3A42" w:rsidP="00C62D84">
            <w:pPr>
              <w:rPr>
                <w:rFonts w:ascii="Arial" w:hAnsi="Arial" w:cs="Arial"/>
                <w:b/>
                <w:bCs/>
              </w:rPr>
            </w:pPr>
            <w:r w:rsidRPr="00E85E07">
              <w:rPr>
                <w:rFonts w:ascii="Arial" w:hAnsi="Arial" w:cs="Arial"/>
                <w:b/>
              </w:rPr>
              <w:t>Předmět poskytnutí dotace s ohledem na standardizaci vybavení jednotek požární ochrany v Olomouckém kraji</w:t>
            </w:r>
            <w:r w:rsidRPr="00E85E07">
              <w:rPr>
                <w:rFonts w:ascii="Arial" w:hAnsi="Arial" w:cs="Arial"/>
                <w:b/>
                <w:bCs/>
              </w:rPr>
              <w:t xml:space="preserve"> </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8C659E1" w14:textId="77777777" w:rsidR="00ED3A42" w:rsidRPr="00E85E07" w:rsidRDefault="00ED3A42" w:rsidP="00C62D84">
            <w:pPr>
              <w:autoSpaceDE w:val="0"/>
              <w:autoSpaceDN w:val="0"/>
              <w:adjustRightInd w:val="0"/>
              <w:rPr>
                <w:rFonts w:ascii="Arial" w:hAnsi="Arial" w:cs="Arial"/>
              </w:rPr>
            </w:pPr>
            <w:r w:rsidRPr="00E85E07">
              <w:rPr>
                <w:rFonts w:ascii="Arial" w:hAnsi="Arial" w:cs="Arial"/>
                <w:b/>
                <w:bCs/>
              </w:rPr>
              <w:t>Počet bodů</w:t>
            </w:r>
          </w:p>
        </w:tc>
      </w:tr>
      <w:tr w:rsidR="00ED3A42" w:rsidRPr="00FB0C98" w14:paraId="7D4E48F2"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tcPr>
          <w:p w14:paraId="13237E21" w14:textId="77777777" w:rsidR="00ED3A42" w:rsidRPr="00FB0C98" w:rsidRDefault="00ED3A42" w:rsidP="00C62D84">
            <w:pPr>
              <w:autoSpaceDE w:val="0"/>
              <w:autoSpaceDN w:val="0"/>
              <w:adjustRightInd w:val="0"/>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14:paraId="53AA68C4" w14:textId="77777777" w:rsidR="00ED3A42" w:rsidRPr="00E85E07" w:rsidRDefault="00ED3A42" w:rsidP="00315A27">
            <w:pPr>
              <w:tabs>
                <w:tab w:val="center" w:pos="4057"/>
              </w:tabs>
              <w:autoSpaceDE w:val="0"/>
              <w:autoSpaceDN w:val="0"/>
              <w:adjustRightInd w:val="0"/>
              <w:jc w:val="both"/>
              <w:rPr>
                <w:rFonts w:ascii="Arial" w:hAnsi="Arial" w:cs="Arial"/>
                <w:bCs/>
              </w:rPr>
            </w:pPr>
            <w:r w:rsidRPr="00E85E07">
              <w:rPr>
                <w:rFonts w:ascii="Arial" w:hAnsi="Arial" w:cs="Arial"/>
                <w:bCs/>
              </w:rPr>
              <w:t>Předmět poskytnutí dotace slouží k naplnění nebo udržení počtu daného vybavení kategorie jednotky dle standardizace jednotek požární ochrany v Olomouckém kraji</w:t>
            </w:r>
          </w:p>
          <w:p w14:paraId="4B820A8F" w14:textId="77777777" w:rsidR="00ED3A42" w:rsidRPr="00E85E07" w:rsidRDefault="00ED3A42" w:rsidP="00315A27">
            <w:pPr>
              <w:tabs>
                <w:tab w:val="center" w:pos="4057"/>
              </w:tabs>
              <w:autoSpaceDE w:val="0"/>
              <w:autoSpaceDN w:val="0"/>
              <w:adjustRightInd w:val="0"/>
              <w:jc w:val="both"/>
              <w:rPr>
                <w:rFonts w:ascii="Arial" w:hAnsi="Arial" w:cs="Arial"/>
                <w:bCs/>
              </w:rPr>
            </w:pPr>
          </w:p>
          <w:p w14:paraId="56DBE43E" w14:textId="77777777" w:rsidR="00ED3A42" w:rsidRPr="00E85E07" w:rsidRDefault="00ED3A42" w:rsidP="00315A27">
            <w:pPr>
              <w:tabs>
                <w:tab w:val="center" w:pos="4057"/>
              </w:tabs>
              <w:autoSpaceDE w:val="0"/>
              <w:autoSpaceDN w:val="0"/>
              <w:adjustRightInd w:val="0"/>
              <w:jc w:val="both"/>
              <w:rPr>
                <w:rFonts w:ascii="Arial" w:hAnsi="Arial" w:cs="Arial"/>
                <w:bCs/>
              </w:rPr>
            </w:pPr>
            <w:r w:rsidRPr="00E85E07">
              <w:rPr>
                <w:rFonts w:ascii="Arial" w:hAnsi="Arial" w:cs="Arial"/>
                <w:bCs/>
              </w:rPr>
              <w:t>Předmět poskytnutí dotace je nad rámec počtu daného vybavení kategorie jednotky dle standardizace vybavení jednotek požární ochrany v Olomouckém kraji</w:t>
            </w:r>
          </w:p>
          <w:p w14:paraId="4CD005A0" w14:textId="77777777" w:rsidR="00ED3A42" w:rsidRPr="00E85E07" w:rsidRDefault="00ED3A42" w:rsidP="00315A27">
            <w:pPr>
              <w:tabs>
                <w:tab w:val="center" w:pos="4057"/>
              </w:tabs>
              <w:autoSpaceDE w:val="0"/>
              <w:autoSpaceDN w:val="0"/>
              <w:adjustRightInd w:val="0"/>
              <w:jc w:val="both"/>
              <w:rPr>
                <w:rFonts w:ascii="Arial" w:hAnsi="Arial" w:cs="Arial"/>
                <w:bCs/>
              </w:rPr>
            </w:pPr>
          </w:p>
          <w:p w14:paraId="6374A291" w14:textId="77777777" w:rsidR="00ED3A42" w:rsidRPr="00E85E07" w:rsidRDefault="00ED3A42" w:rsidP="00315A27">
            <w:pPr>
              <w:tabs>
                <w:tab w:val="center" w:pos="4057"/>
              </w:tabs>
              <w:autoSpaceDE w:val="0"/>
              <w:autoSpaceDN w:val="0"/>
              <w:adjustRightInd w:val="0"/>
              <w:jc w:val="both"/>
              <w:rPr>
                <w:rFonts w:ascii="Arial" w:hAnsi="Arial" w:cs="Arial"/>
                <w:bCs/>
              </w:rPr>
            </w:pPr>
            <w:r w:rsidRPr="00E85E07">
              <w:rPr>
                <w:rFonts w:ascii="Arial" w:hAnsi="Arial" w:cs="Arial"/>
                <w:bCs/>
              </w:rPr>
              <w:t>Předmět poskytnutí dotace je svým charakterem zcela mimo standardizaci vybavení kategorie jednotky požární ochrany v Olomouckém kraji</w:t>
            </w:r>
          </w:p>
        </w:tc>
        <w:tc>
          <w:tcPr>
            <w:tcW w:w="1074" w:type="dxa"/>
            <w:tcBorders>
              <w:top w:val="single" w:sz="4" w:space="0" w:color="auto"/>
              <w:left w:val="single" w:sz="4" w:space="0" w:color="auto"/>
              <w:bottom w:val="single" w:sz="4" w:space="0" w:color="auto"/>
              <w:right w:val="single" w:sz="4" w:space="0" w:color="auto"/>
            </w:tcBorders>
            <w:hideMark/>
          </w:tcPr>
          <w:p w14:paraId="0C8D6D8B" w14:textId="77777777" w:rsidR="00ED3A42" w:rsidRPr="00E85E07" w:rsidRDefault="00ED3A42" w:rsidP="00C62D84">
            <w:pPr>
              <w:autoSpaceDE w:val="0"/>
              <w:autoSpaceDN w:val="0"/>
              <w:adjustRightInd w:val="0"/>
              <w:rPr>
                <w:rFonts w:ascii="Arial" w:hAnsi="Arial" w:cs="Arial"/>
                <w:bCs/>
              </w:rPr>
            </w:pPr>
            <w:r w:rsidRPr="00E85E07">
              <w:rPr>
                <w:rFonts w:ascii="Arial" w:hAnsi="Arial" w:cs="Arial"/>
                <w:bCs/>
              </w:rPr>
              <w:lastRenderedPageBreak/>
              <w:t>10</w:t>
            </w:r>
          </w:p>
          <w:p w14:paraId="28B0314F" w14:textId="77777777" w:rsidR="00ED3A42" w:rsidRPr="00E85E07" w:rsidRDefault="00ED3A42" w:rsidP="00C62D84">
            <w:pPr>
              <w:autoSpaceDE w:val="0"/>
              <w:autoSpaceDN w:val="0"/>
              <w:adjustRightInd w:val="0"/>
              <w:rPr>
                <w:rFonts w:ascii="Arial" w:hAnsi="Arial" w:cs="Arial"/>
                <w:bCs/>
              </w:rPr>
            </w:pPr>
          </w:p>
          <w:p w14:paraId="0A6065F0" w14:textId="77777777" w:rsidR="00ED3A42" w:rsidRPr="00E85E07" w:rsidRDefault="00ED3A42" w:rsidP="00C62D84">
            <w:pPr>
              <w:autoSpaceDE w:val="0"/>
              <w:autoSpaceDN w:val="0"/>
              <w:adjustRightInd w:val="0"/>
              <w:rPr>
                <w:rFonts w:ascii="Arial" w:hAnsi="Arial" w:cs="Arial"/>
                <w:bCs/>
              </w:rPr>
            </w:pPr>
          </w:p>
          <w:p w14:paraId="2F33718B" w14:textId="77777777" w:rsidR="00ED3A42" w:rsidRPr="00E85E07" w:rsidRDefault="00ED3A42" w:rsidP="00C62D84">
            <w:pPr>
              <w:autoSpaceDE w:val="0"/>
              <w:autoSpaceDN w:val="0"/>
              <w:adjustRightInd w:val="0"/>
              <w:rPr>
                <w:rFonts w:ascii="Arial" w:hAnsi="Arial" w:cs="Arial"/>
                <w:b/>
                <w:bCs/>
              </w:rPr>
            </w:pPr>
          </w:p>
          <w:p w14:paraId="6397B4AA" w14:textId="77777777" w:rsidR="00ED3A42" w:rsidRPr="00FA4701" w:rsidRDefault="00ED3A42" w:rsidP="00C62D84">
            <w:pPr>
              <w:autoSpaceDE w:val="0"/>
              <w:autoSpaceDN w:val="0"/>
              <w:adjustRightInd w:val="0"/>
              <w:rPr>
                <w:rFonts w:ascii="Arial" w:hAnsi="Arial" w:cs="Arial"/>
                <w:bCs/>
              </w:rPr>
            </w:pPr>
            <w:r w:rsidRPr="00FA4701">
              <w:rPr>
                <w:rFonts w:ascii="Arial" w:hAnsi="Arial" w:cs="Arial"/>
                <w:bCs/>
              </w:rPr>
              <w:t>5</w:t>
            </w:r>
          </w:p>
          <w:p w14:paraId="4DFACF6C" w14:textId="77777777" w:rsidR="00ED3A42" w:rsidRPr="00FA4701" w:rsidRDefault="00ED3A42" w:rsidP="00C62D84">
            <w:pPr>
              <w:autoSpaceDE w:val="0"/>
              <w:autoSpaceDN w:val="0"/>
              <w:adjustRightInd w:val="0"/>
              <w:rPr>
                <w:rFonts w:ascii="Arial" w:hAnsi="Arial" w:cs="Arial"/>
                <w:bCs/>
              </w:rPr>
            </w:pPr>
          </w:p>
          <w:p w14:paraId="29F45121" w14:textId="77777777" w:rsidR="00ED3A42" w:rsidRPr="00FA4701" w:rsidRDefault="00ED3A42" w:rsidP="00C62D84">
            <w:pPr>
              <w:autoSpaceDE w:val="0"/>
              <w:autoSpaceDN w:val="0"/>
              <w:adjustRightInd w:val="0"/>
              <w:rPr>
                <w:rFonts w:ascii="Arial" w:hAnsi="Arial" w:cs="Arial"/>
                <w:bCs/>
              </w:rPr>
            </w:pPr>
          </w:p>
          <w:p w14:paraId="1CD9323C" w14:textId="77777777" w:rsidR="00ED3A42" w:rsidRPr="00FA4701" w:rsidRDefault="00ED3A42" w:rsidP="00C62D84">
            <w:pPr>
              <w:autoSpaceDE w:val="0"/>
              <w:autoSpaceDN w:val="0"/>
              <w:adjustRightInd w:val="0"/>
              <w:rPr>
                <w:rFonts w:ascii="Arial" w:hAnsi="Arial" w:cs="Arial"/>
                <w:bCs/>
              </w:rPr>
            </w:pPr>
          </w:p>
          <w:p w14:paraId="5368FA11" w14:textId="77777777" w:rsidR="00ED3A42" w:rsidRPr="00E85E07" w:rsidRDefault="00ED3A42" w:rsidP="00C62D84">
            <w:pPr>
              <w:autoSpaceDE w:val="0"/>
              <w:autoSpaceDN w:val="0"/>
              <w:adjustRightInd w:val="0"/>
              <w:rPr>
                <w:rFonts w:ascii="Arial" w:hAnsi="Arial" w:cs="Arial"/>
                <w:b/>
                <w:bCs/>
              </w:rPr>
            </w:pPr>
            <w:r w:rsidRPr="00FA4701">
              <w:rPr>
                <w:rFonts w:ascii="Arial" w:hAnsi="Arial" w:cs="Arial"/>
                <w:bCs/>
              </w:rPr>
              <w:t>1</w:t>
            </w:r>
          </w:p>
        </w:tc>
      </w:tr>
      <w:tr w:rsidR="00ED3A42" w:rsidRPr="00FB0C98" w14:paraId="2237C75C" w14:textId="77777777" w:rsidTr="00FA4701">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14:paraId="3F5165E6" w14:textId="77777777" w:rsidR="00ED3A42" w:rsidRPr="00FB0C98" w:rsidRDefault="00ED3A42" w:rsidP="00C62D84">
            <w:pPr>
              <w:autoSpaceDE w:val="0"/>
              <w:autoSpaceDN w:val="0"/>
              <w:adjustRightInd w:val="0"/>
              <w:rPr>
                <w:rFonts w:ascii="Arial" w:hAnsi="Arial" w:cs="Arial"/>
                <w:b/>
                <w:bCs/>
              </w:rPr>
            </w:pPr>
            <w:r w:rsidRPr="00FB0C98">
              <w:rPr>
                <w:rFonts w:ascii="Arial" w:hAnsi="Arial" w:cs="Arial"/>
                <w:b/>
                <w:bCs/>
              </w:rPr>
              <w:lastRenderedPageBreak/>
              <w:t>D1</w:t>
            </w:r>
          </w:p>
        </w:tc>
        <w:tc>
          <w:tcPr>
            <w:tcW w:w="7148" w:type="dxa"/>
            <w:tcBorders>
              <w:top w:val="single" w:sz="4" w:space="0" w:color="auto"/>
              <w:left w:val="single" w:sz="4" w:space="0" w:color="auto"/>
              <w:bottom w:val="single" w:sz="4" w:space="0" w:color="auto"/>
              <w:right w:val="single" w:sz="4" w:space="0" w:color="auto"/>
            </w:tcBorders>
            <w:vAlign w:val="center"/>
            <w:hideMark/>
          </w:tcPr>
          <w:p w14:paraId="30BEF74E" w14:textId="77777777" w:rsidR="00ED3A42" w:rsidRPr="00E85E07" w:rsidRDefault="00ED3A42" w:rsidP="00315A27">
            <w:pPr>
              <w:jc w:val="both"/>
              <w:rPr>
                <w:rFonts w:ascii="Arial" w:hAnsi="Arial" w:cs="Arial"/>
                <w:bCs/>
                <w:i/>
              </w:rPr>
            </w:pPr>
            <w:r w:rsidRPr="00E85E07">
              <w:rPr>
                <w:rFonts w:ascii="Arial" w:hAnsi="Arial" w:cs="Arial"/>
                <w:b/>
                <w:bCs/>
              </w:rPr>
              <w:t>Význam pro Olomoucký kraj v návaznosti na pokrytí rizik stanovených v Krizovém plánu Olomouckého kraje a související dokumentaci např. Povodňový plán, Havarijní plán apod. dle návrhu HZS Olomouckého kraje</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9224181" w14:textId="77777777" w:rsidR="00ED3A42" w:rsidRPr="00E85E07" w:rsidRDefault="00ED3A42" w:rsidP="00C62D84">
            <w:pPr>
              <w:autoSpaceDE w:val="0"/>
              <w:autoSpaceDN w:val="0"/>
              <w:adjustRightInd w:val="0"/>
              <w:rPr>
                <w:rFonts w:ascii="Arial" w:hAnsi="Arial" w:cs="Arial"/>
                <w:b/>
                <w:bCs/>
              </w:rPr>
            </w:pPr>
            <w:r w:rsidRPr="00E85E07">
              <w:rPr>
                <w:rFonts w:ascii="Arial" w:hAnsi="Arial" w:cs="Arial"/>
                <w:b/>
                <w:bCs/>
              </w:rPr>
              <w:t>Počet bodů</w:t>
            </w:r>
          </w:p>
        </w:tc>
      </w:tr>
      <w:tr w:rsidR="00ED3A42" w:rsidRPr="00FB0C98" w14:paraId="003F57FF" w14:textId="77777777" w:rsidTr="00FA4701">
        <w:trPr>
          <w:trHeight w:val="521"/>
        </w:trPr>
        <w:tc>
          <w:tcPr>
            <w:tcW w:w="709" w:type="dxa"/>
            <w:tcBorders>
              <w:top w:val="single" w:sz="4" w:space="0" w:color="auto"/>
              <w:left w:val="single" w:sz="4" w:space="0" w:color="auto"/>
              <w:bottom w:val="single" w:sz="4" w:space="0" w:color="auto"/>
              <w:right w:val="single" w:sz="4" w:space="0" w:color="auto"/>
            </w:tcBorders>
            <w:vAlign w:val="center"/>
          </w:tcPr>
          <w:p w14:paraId="50E7D190" w14:textId="77777777" w:rsidR="00ED3A42" w:rsidRPr="00FB0C98" w:rsidRDefault="00ED3A42" w:rsidP="00C62D84">
            <w:pPr>
              <w:autoSpaceDE w:val="0"/>
              <w:autoSpaceDN w:val="0"/>
              <w:adjustRightInd w:val="0"/>
              <w:rPr>
                <w:rFonts w:ascii="Arial" w:hAnsi="Arial" w:cs="Arial"/>
                <w:color w:val="0070C0"/>
                <w:highlight w:val="yellow"/>
              </w:rPr>
            </w:pPr>
          </w:p>
        </w:tc>
        <w:tc>
          <w:tcPr>
            <w:tcW w:w="7148" w:type="dxa"/>
            <w:tcBorders>
              <w:top w:val="single" w:sz="4" w:space="0" w:color="auto"/>
              <w:left w:val="single" w:sz="4" w:space="0" w:color="auto"/>
              <w:bottom w:val="single" w:sz="4" w:space="0" w:color="auto"/>
              <w:right w:val="single" w:sz="4" w:space="0" w:color="auto"/>
            </w:tcBorders>
            <w:vAlign w:val="center"/>
            <w:hideMark/>
          </w:tcPr>
          <w:p w14:paraId="685F638B" w14:textId="77777777" w:rsidR="00ED3A42" w:rsidRPr="00E85E07" w:rsidRDefault="00ED3A42" w:rsidP="00315A27">
            <w:pPr>
              <w:autoSpaceDE w:val="0"/>
              <w:autoSpaceDN w:val="0"/>
              <w:adjustRightInd w:val="0"/>
              <w:jc w:val="both"/>
              <w:rPr>
                <w:rFonts w:ascii="Arial" w:hAnsi="Arial" w:cs="Arial"/>
              </w:rPr>
            </w:pPr>
            <w:r w:rsidRPr="00E85E07">
              <w:rPr>
                <w:rFonts w:ascii="Arial" w:hAnsi="Arial" w:cs="Arial"/>
              </w:rPr>
              <w:t>Velký význam s ohledem na činnost jednotky požární ochrany v systému pokrytí rizik na území Olomouckého kraje (zóny havarijního plánování, předurčenost pro dopravní nehody, území postihované opakujícími se povodněmi, vichřicemi)</w:t>
            </w:r>
          </w:p>
          <w:p w14:paraId="2E7AAA5B" w14:textId="77777777" w:rsidR="00ED3A42" w:rsidRPr="00E85E07" w:rsidRDefault="00ED3A42" w:rsidP="00315A27">
            <w:pPr>
              <w:autoSpaceDE w:val="0"/>
              <w:autoSpaceDN w:val="0"/>
              <w:adjustRightInd w:val="0"/>
              <w:jc w:val="both"/>
              <w:rPr>
                <w:rFonts w:ascii="Arial" w:hAnsi="Arial" w:cs="Arial"/>
              </w:rPr>
            </w:pPr>
          </w:p>
          <w:p w14:paraId="32E63D40" w14:textId="77777777" w:rsidR="00ED3A42" w:rsidRPr="00E85E07" w:rsidRDefault="00ED3A42" w:rsidP="00315A27">
            <w:pPr>
              <w:autoSpaceDE w:val="0"/>
              <w:autoSpaceDN w:val="0"/>
              <w:adjustRightInd w:val="0"/>
              <w:jc w:val="both"/>
              <w:rPr>
                <w:rFonts w:ascii="Arial" w:hAnsi="Arial" w:cs="Arial"/>
              </w:rPr>
            </w:pPr>
            <w:r w:rsidRPr="00E85E07">
              <w:rPr>
                <w:rFonts w:ascii="Arial" w:hAnsi="Arial" w:cs="Arial"/>
              </w:rPr>
              <w:t>Střední význam s ohledem na činnost jednotky požární ochrany v systému pokrytí rizik na území Olomouckého kraje (území postihované lokálními povodněmi, vichřicemi, sněhovými kalamitami apod.)</w:t>
            </w:r>
          </w:p>
          <w:p w14:paraId="45C89212" w14:textId="77777777" w:rsidR="00ED3A42" w:rsidRPr="00E85E07" w:rsidRDefault="00ED3A42" w:rsidP="00315A27">
            <w:pPr>
              <w:autoSpaceDE w:val="0"/>
              <w:autoSpaceDN w:val="0"/>
              <w:adjustRightInd w:val="0"/>
              <w:jc w:val="both"/>
              <w:rPr>
                <w:rFonts w:ascii="Arial" w:hAnsi="Arial" w:cs="Arial"/>
              </w:rPr>
            </w:pPr>
          </w:p>
          <w:p w14:paraId="3A98A3DE" w14:textId="77777777" w:rsidR="00ED3A42" w:rsidRPr="00E85E07" w:rsidRDefault="00ED3A42" w:rsidP="00315A27">
            <w:pPr>
              <w:autoSpaceDE w:val="0"/>
              <w:autoSpaceDN w:val="0"/>
              <w:adjustRightInd w:val="0"/>
              <w:jc w:val="both"/>
              <w:rPr>
                <w:rFonts w:ascii="Arial" w:hAnsi="Arial" w:cs="Arial"/>
                <w:i/>
                <w:highlight w:val="yellow"/>
              </w:rPr>
            </w:pPr>
            <w:r w:rsidRPr="00E85E07">
              <w:rPr>
                <w:rFonts w:ascii="Arial" w:hAnsi="Arial" w:cs="Arial"/>
              </w:rPr>
              <w:t>Nízký význam s ohledem na činnost jednotky požární ochrany v systému pokrytí rizik na území Olomouckého kraje (území bez významného rizika)</w:t>
            </w:r>
          </w:p>
        </w:tc>
        <w:tc>
          <w:tcPr>
            <w:tcW w:w="1074" w:type="dxa"/>
            <w:tcBorders>
              <w:top w:val="single" w:sz="4" w:space="0" w:color="auto"/>
              <w:left w:val="single" w:sz="4" w:space="0" w:color="auto"/>
              <w:bottom w:val="single" w:sz="4" w:space="0" w:color="auto"/>
              <w:right w:val="single" w:sz="4" w:space="0" w:color="auto"/>
            </w:tcBorders>
            <w:vAlign w:val="center"/>
            <w:hideMark/>
          </w:tcPr>
          <w:p w14:paraId="0CD341A3" w14:textId="77777777" w:rsidR="00ED3A42" w:rsidRPr="00E85E07" w:rsidRDefault="00ED3A42" w:rsidP="00C62D84">
            <w:pPr>
              <w:autoSpaceDE w:val="0"/>
              <w:autoSpaceDN w:val="0"/>
              <w:adjustRightInd w:val="0"/>
              <w:rPr>
                <w:rFonts w:ascii="Arial" w:hAnsi="Arial" w:cs="Arial"/>
              </w:rPr>
            </w:pPr>
            <w:r w:rsidRPr="00E85E07">
              <w:rPr>
                <w:rFonts w:ascii="Arial" w:hAnsi="Arial" w:cs="Arial"/>
              </w:rPr>
              <w:t>10-1</w:t>
            </w:r>
          </w:p>
          <w:p w14:paraId="1F89B05B" w14:textId="77777777" w:rsidR="00ED3A42" w:rsidRPr="00E85E07" w:rsidRDefault="00ED3A42" w:rsidP="00C62D84">
            <w:pPr>
              <w:autoSpaceDE w:val="0"/>
              <w:autoSpaceDN w:val="0"/>
              <w:adjustRightInd w:val="0"/>
              <w:rPr>
                <w:rFonts w:ascii="Arial" w:hAnsi="Arial" w:cs="Arial"/>
                <w:i/>
                <w:highlight w:val="yellow"/>
              </w:rPr>
            </w:pPr>
          </w:p>
        </w:tc>
      </w:tr>
    </w:tbl>
    <w:p w14:paraId="191F8950" w14:textId="77777777" w:rsidR="00ED3A42" w:rsidRDefault="00ED3A42" w:rsidP="00ED3A42">
      <w:pPr>
        <w:pStyle w:val="Odstavecseseznamem"/>
        <w:tabs>
          <w:tab w:val="left" w:pos="851"/>
        </w:tabs>
        <w:ind w:left="851"/>
        <w:contextualSpacing w:val="0"/>
        <w:rPr>
          <w:rFonts w:ascii="Arial" w:hAnsi="Arial" w:cs="Arial"/>
          <w:b/>
          <w:bCs/>
        </w:rPr>
      </w:pPr>
    </w:p>
    <w:tbl>
      <w:tblPr>
        <w:tblStyle w:val="Mkatabulky"/>
        <w:tblW w:w="9180" w:type="dxa"/>
        <w:tblInd w:w="108" w:type="dxa"/>
        <w:tblLayout w:type="fixed"/>
        <w:tblLook w:val="04A0" w:firstRow="1" w:lastRow="0" w:firstColumn="1" w:lastColumn="0" w:noHBand="0" w:noVBand="1"/>
      </w:tblPr>
      <w:tblGrid>
        <w:gridCol w:w="1276"/>
        <w:gridCol w:w="425"/>
        <w:gridCol w:w="2268"/>
        <w:gridCol w:w="2835"/>
        <w:gridCol w:w="1560"/>
        <w:gridCol w:w="816"/>
      </w:tblGrid>
      <w:tr w:rsidR="00ED3A42" w:rsidRPr="001F65EE" w14:paraId="418937BE" w14:textId="77777777" w:rsidTr="0037138B">
        <w:trPr>
          <w:trHeight w:val="392"/>
        </w:trPr>
        <w:tc>
          <w:tcPr>
            <w:tcW w:w="9180" w:type="dxa"/>
            <w:gridSpan w:val="6"/>
            <w:tcBorders>
              <w:bottom w:val="single" w:sz="4" w:space="0" w:color="auto"/>
            </w:tcBorders>
            <w:shd w:val="pct15" w:color="auto" w:fill="auto"/>
            <w:vAlign w:val="center"/>
          </w:tcPr>
          <w:p w14:paraId="55E4B1E3" w14:textId="77777777" w:rsidR="00ED3A42" w:rsidRPr="001F65EE" w:rsidRDefault="00ED3A42" w:rsidP="00C62D84">
            <w:pPr>
              <w:jc w:val="center"/>
              <w:rPr>
                <w:rFonts w:ascii="Arial" w:hAnsi="Arial" w:cs="Arial"/>
                <w:b/>
                <w:sz w:val="20"/>
                <w:szCs w:val="20"/>
              </w:rPr>
            </w:pPr>
            <w:r w:rsidRPr="001F65EE">
              <w:rPr>
                <w:rFonts w:ascii="Arial" w:hAnsi="Arial" w:cs="Arial"/>
                <w:b/>
                <w:sz w:val="20"/>
                <w:szCs w:val="20"/>
              </w:rPr>
              <w:t>VYSVĚTLENÍ KRITÉRIÍ</w:t>
            </w:r>
          </w:p>
        </w:tc>
      </w:tr>
      <w:tr w:rsidR="00ED3A42" w:rsidRPr="001F65EE" w14:paraId="2E36B2DE" w14:textId="77777777" w:rsidTr="0037138B">
        <w:trPr>
          <w:cantSplit/>
          <w:trHeight w:val="1134"/>
        </w:trPr>
        <w:tc>
          <w:tcPr>
            <w:tcW w:w="1276" w:type="dxa"/>
            <w:shd w:val="pct10" w:color="auto" w:fill="auto"/>
          </w:tcPr>
          <w:p w14:paraId="482C4B8A" w14:textId="77777777" w:rsidR="00ED3A42" w:rsidRPr="001F65EE" w:rsidRDefault="00ED3A42" w:rsidP="00C62D84">
            <w:pPr>
              <w:rPr>
                <w:rFonts w:ascii="Arial" w:hAnsi="Arial" w:cs="Arial"/>
                <w:b/>
                <w:caps/>
                <w:sz w:val="20"/>
                <w:szCs w:val="20"/>
              </w:rPr>
            </w:pPr>
            <w:r w:rsidRPr="001F65EE">
              <w:rPr>
                <w:rFonts w:ascii="Arial" w:hAnsi="Arial" w:cs="Arial"/>
                <w:b/>
                <w:caps/>
                <w:sz w:val="20"/>
                <w:szCs w:val="20"/>
              </w:rPr>
              <w:t>název</w:t>
            </w:r>
          </w:p>
        </w:tc>
        <w:tc>
          <w:tcPr>
            <w:tcW w:w="425" w:type="dxa"/>
            <w:shd w:val="pct10" w:color="auto" w:fill="auto"/>
            <w:textDirection w:val="btLr"/>
          </w:tcPr>
          <w:p w14:paraId="665ACCF7" w14:textId="77777777" w:rsidR="00ED3A42" w:rsidRPr="001F65EE" w:rsidRDefault="00ED3A42" w:rsidP="00C62D84">
            <w:pPr>
              <w:ind w:left="113" w:right="113"/>
              <w:jc w:val="center"/>
              <w:rPr>
                <w:rFonts w:ascii="Arial" w:hAnsi="Arial" w:cs="Arial"/>
                <w:b/>
                <w:sz w:val="20"/>
                <w:szCs w:val="20"/>
              </w:rPr>
            </w:pPr>
            <w:r w:rsidRPr="001F65EE">
              <w:rPr>
                <w:rFonts w:ascii="Arial" w:hAnsi="Arial" w:cs="Arial"/>
                <w:b/>
                <w:sz w:val="20"/>
                <w:szCs w:val="20"/>
              </w:rPr>
              <w:t>TYP</w:t>
            </w:r>
          </w:p>
        </w:tc>
        <w:tc>
          <w:tcPr>
            <w:tcW w:w="2268" w:type="dxa"/>
            <w:shd w:val="pct10" w:color="auto" w:fill="auto"/>
          </w:tcPr>
          <w:p w14:paraId="447605C8" w14:textId="77777777" w:rsidR="00ED3A42" w:rsidRPr="001F65EE" w:rsidRDefault="00ED3A42" w:rsidP="00C62D84">
            <w:pPr>
              <w:rPr>
                <w:rFonts w:ascii="Arial" w:hAnsi="Arial" w:cs="Arial"/>
                <w:b/>
                <w:sz w:val="20"/>
                <w:szCs w:val="20"/>
              </w:rPr>
            </w:pPr>
            <w:r w:rsidRPr="001F65EE">
              <w:rPr>
                <w:rFonts w:ascii="Arial" w:hAnsi="Arial" w:cs="Arial"/>
                <w:b/>
                <w:sz w:val="20"/>
                <w:szCs w:val="20"/>
              </w:rPr>
              <w:t>POPIS</w:t>
            </w:r>
          </w:p>
        </w:tc>
        <w:tc>
          <w:tcPr>
            <w:tcW w:w="2835" w:type="dxa"/>
            <w:shd w:val="pct10" w:color="auto" w:fill="auto"/>
          </w:tcPr>
          <w:p w14:paraId="7EC8B2A1" w14:textId="77777777" w:rsidR="00ED3A42" w:rsidRPr="001F65EE" w:rsidRDefault="00ED3A42" w:rsidP="00C62D84">
            <w:pPr>
              <w:rPr>
                <w:rFonts w:ascii="Arial" w:hAnsi="Arial" w:cs="Arial"/>
                <w:b/>
                <w:sz w:val="20"/>
                <w:szCs w:val="20"/>
              </w:rPr>
            </w:pPr>
            <w:r w:rsidRPr="001F65EE">
              <w:rPr>
                <w:rFonts w:ascii="Arial" w:hAnsi="Arial" w:cs="Arial"/>
                <w:b/>
                <w:sz w:val="20"/>
                <w:szCs w:val="20"/>
              </w:rPr>
              <w:t xml:space="preserve">DEFINICE </w:t>
            </w:r>
          </w:p>
        </w:tc>
        <w:tc>
          <w:tcPr>
            <w:tcW w:w="1560" w:type="dxa"/>
            <w:shd w:val="pct10" w:color="auto" w:fill="auto"/>
          </w:tcPr>
          <w:p w14:paraId="7479B6AF" w14:textId="77777777" w:rsidR="00ED3A42" w:rsidRPr="001F65EE" w:rsidRDefault="00ED3A42" w:rsidP="00C62D84">
            <w:pPr>
              <w:rPr>
                <w:rFonts w:ascii="Arial" w:hAnsi="Arial" w:cs="Arial"/>
                <w:b/>
                <w:sz w:val="20"/>
                <w:szCs w:val="20"/>
              </w:rPr>
            </w:pPr>
            <w:r w:rsidRPr="001F65EE">
              <w:rPr>
                <w:rFonts w:ascii="Arial" w:hAnsi="Arial" w:cs="Arial"/>
                <w:b/>
                <w:sz w:val="20"/>
                <w:szCs w:val="20"/>
              </w:rPr>
              <w:t>HODNOCENÍ</w:t>
            </w:r>
          </w:p>
        </w:tc>
        <w:tc>
          <w:tcPr>
            <w:tcW w:w="816" w:type="dxa"/>
            <w:shd w:val="pct10" w:color="auto" w:fill="auto"/>
            <w:textDirection w:val="btLr"/>
          </w:tcPr>
          <w:p w14:paraId="7C623C80" w14:textId="77777777" w:rsidR="00ED3A42" w:rsidRPr="001F65EE" w:rsidRDefault="00ED3A42" w:rsidP="00C62D84">
            <w:pPr>
              <w:ind w:left="113" w:right="113"/>
              <w:jc w:val="right"/>
              <w:rPr>
                <w:rFonts w:ascii="Arial" w:hAnsi="Arial" w:cs="Arial"/>
                <w:b/>
                <w:sz w:val="20"/>
                <w:szCs w:val="20"/>
              </w:rPr>
            </w:pPr>
            <w:r w:rsidRPr="001F65EE">
              <w:rPr>
                <w:rFonts w:ascii="Arial" w:hAnsi="Arial" w:cs="Arial"/>
                <w:b/>
                <w:sz w:val="20"/>
                <w:szCs w:val="20"/>
              </w:rPr>
              <w:t>BODOVÁ</w:t>
            </w:r>
          </w:p>
          <w:p w14:paraId="5FB7EE1D" w14:textId="77777777" w:rsidR="00ED3A42" w:rsidRPr="001F65EE" w:rsidRDefault="00ED3A42" w:rsidP="00C62D84">
            <w:pPr>
              <w:ind w:left="113" w:right="113"/>
              <w:jc w:val="right"/>
              <w:rPr>
                <w:rFonts w:ascii="Arial" w:hAnsi="Arial" w:cs="Arial"/>
                <w:b/>
                <w:sz w:val="20"/>
                <w:szCs w:val="20"/>
              </w:rPr>
            </w:pPr>
            <w:r w:rsidRPr="001F65EE">
              <w:rPr>
                <w:rFonts w:ascii="Arial" w:hAnsi="Arial" w:cs="Arial"/>
                <w:b/>
                <w:sz w:val="20"/>
                <w:szCs w:val="20"/>
              </w:rPr>
              <w:t>ŠKÁLA</w:t>
            </w:r>
          </w:p>
        </w:tc>
      </w:tr>
      <w:tr w:rsidR="00ED3A42" w:rsidRPr="001F65EE" w14:paraId="331B5E1C" w14:textId="77777777" w:rsidTr="0037138B">
        <w:tc>
          <w:tcPr>
            <w:tcW w:w="1276" w:type="dxa"/>
          </w:tcPr>
          <w:p w14:paraId="0378AA72" w14:textId="77777777" w:rsidR="00ED3A42" w:rsidRPr="001F65EE" w:rsidRDefault="00ED3A42" w:rsidP="00C62D84">
            <w:pPr>
              <w:rPr>
                <w:rFonts w:ascii="Arial" w:hAnsi="Arial" w:cs="Arial"/>
                <w:b/>
                <w:sz w:val="20"/>
                <w:szCs w:val="20"/>
              </w:rPr>
            </w:pPr>
            <w:r w:rsidRPr="001F65EE">
              <w:rPr>
                <w:rFonts w:ascii="Arial" w:hAnsi="Arial" w:cs="Arial"/>
                <w:b/>
                <w:sz w:val="20"/>
                <w:szCs w:val="20"/>
              </w:rPr>
              <w:t>Základní</w:t>
            </w:r>
          </w:p>
        </w:tc>
        <w:tc>
          <w:tcPr>
            <w:tcW w:w="425" w:type="dxa"/>
          </w:tcPr>
          <w:p w14:paraId="472F88F1" w14:textId="77777777" w:rsidR="00ED3A42" w:rsidRPr="001F65EE" w:rsidRDefault="00ED3A42" w:rsidP="00C62D84">
            <w:pPr>
              <w:jc w:val="center"/>
              <w:rPr>
                <w:rFonts w:ascii="Arial" w:hAnsi="Arial" w:cs="Arial"/>
                <w:b/>
                <w:sz w:val="20"/>
                <w:szCs w:val="20"/>
              </w:rPr>
            </w:pPr>
            <w:r w:rsidRPr="001F65EE">
              <w:rPr>
                <w:rFonts w:ascii="Arial" w:hAnsi="Arial" w:cs="Arial"/>
                <w:b/>
                <w:sz w:val="20"/>
                <w:szCs w:val="20"/>
              </w:rPr>
              <w:t>A</w:t>
            </w:r>
          </w:p>
        </w:tc>
        <w:tc>
          <w:tcPr>
            <w:tcW w:w="2268" w:type="dxa"/>
          </w:tcPr>
          <w:p w14:paraId="05A561DE" w14:textId="77777777" w:rsidR="00ED3A42" w:rsidRPr="001F65EE" w:rsidRDefault="00ED3A42" w:rsidP="00C62D84">
            <w:pPr>
              <w:rPr>
                <w:sz w:val="20"/>
                <w:szCs w:val="20"/>
              </w:rPr>
            </w:pPr>
            <w:r w:rsidRPr="001F65EE">
              <w:rPr>
                <w:rFonts w:ascii="Arial" w:hAnsi="Arial" w:cs="Arial"/>
                <w:sz w:val="20"/>
                <w:szCs w:val="20"/>
              </w:rPr>
              <w:t>Neměnné kritérium – platí pro všechny dotační programy</w:t>
            </w:r>
          </w:p>
        </w:tc>
        <w:tc>
          <w:tcPr>
            <w:tcW w:w="2835" w:type="dxa"/>
          </w:tcPr>
          <w:p w14:paraId="34A82CBC" w14:textId="77777777" w:rsidR="00ED3A42" w:rsidRPr="001F65EE" w:rsidRDefault="00ED3A42" w:rsidP="00C62D84">
            <w:pPr>
              <w:rPr>
                <w:sz w:val="20"/>
                <w:szCs w:val="20"/>
              </w:rPr>
            </w:pPr>
            <w:r w:rsidRPr="001F65EE">
              <w:rPr>
                <w:rFonts w:ascii="Arial" w:hAnsi="Arial" w:cs="Arial"/>
                <w:sz w:val="20"/>
                <w:szCs w:val="20"/>
              </w:rPr>
              <w:t>Definice schválením vzoru dotačního programu</w:t>
            </w:r>
          </w:p>
        </w:tc>
        <w:tc>
          <w:tcPr>
            <w:tcW w:w="1560" w:type="dxa"/>
          </w:tcPr>
          <w:p w14:paraId="32C8ECC8" w14:textId="77777777" w:rsidR="00ED3A42" w:rsidRPr="001F65EE" w:rsidRDefault="00ED3A42" w:rsidP="00C62D84">
            <w:pPr>
              <w:rPr>
                <w:sz w:val="20"/>
                <w:szCs w:val="20"/>
              </w:rPr>
            </w:pPr>
            <w:r w:rsidRPr="001F65EE">
              <w:rPr>
                <w:rFonts w:ascii="Arial" w:hAnsi="Arial" w:cs="Arial"/>
                <w:sz w:val="20"/>
                <w:szCs w:val="20"/>
              </w:rPr>
              <w:t xml:space="preserve">Hodnotí administrátor </w:t>
            </w:r>
          </w:p>
        </w:tc>
        <w:tc>
          <w:tcPr>
            <w:tcW w:w="816" w:type="dxa"/>
          </w:tcPr>
          <w:p w14:paraId="61308F3E" w14:textId="77777777" w:rsidR="00ED3A42" w:rsidRPr="001F65EE" w:rsidRDefault="00ED3A42" w:rsidP="00C62D84">
            <w:pPr>
              <w:rPr>
                <w:rFonts w:ascii="Arial" w:hAnsi="Arial" w:cs="Arial"/>
                <w:sz w:val="20"/>
                <w:szCs w:val="20"/>
              </w:rPr>
            </w:pPr>
            <w:r w:rsidRPr="001F65EE">
              <w:rPr>
                <w:rFonts w:ascii="Arial" w:hAnsi="Arial" w:cs="Arial"/>
                <w:sz w:val="20"/>
                <w:szCs w:val="20"/>
              </w:rPr>
              <w:t>10</w:t>
            </w:r>
          </w:p>
          <w:p w14:paraId="1EF42E85" w14:textId="77777777" w:rsidR="00ED3A42" w:rsidRPr="001F65EE" w:rsidRDefault="00ED3A42" w:rsidP="00C62D84">
            <w:pPr>
              <w:rPr>
                <w:rFonts w:ascii="Arial" w:hAnsi="Arial" w:cs="Arial"/>
                <w:sz w:val="20"/>
                <w:szCs w:val="20"/>
              </w:rPr>
            </w:pPr>
            <w:r w:rsidRPr="001F65EE">
              <w:rPr>
                <w:rFonts w:ascii="Arial" w:hAnsi="Arial" w:cs="Arial"/>
                <w:sz w:val="20"/>
                <w:szCs w:val="20"/>
              </w:rPr>
              <w:t>5</w:t>
            </w:r>
          </w:p>
          <w:p w14:paraId="18A9547F" w14:textId="77777777" w:rsidR="00ED3A42" w:rsidRPr="001F65EE" w:rsidRDefault="00ED3A42" w:rsidP="00C62D84">
            <w:pPr>
              <w:rPr>
                <w:sz w:val="20"/>
                <w:szCs w:val="20"/>
              </w:rPr>
            </w:pPr>
            <w:r w:rsidRPr="001F65EE">
              <w:rPr>
                <w:rFonts w:ascii="Arial" w:hAnsi="Arial" w:cs="Arial"/>
                <w:sz w:val="20"/>
                <w:szCs w:val="20"/>
              </w:rPr>
              <w:t>1</w:t>
            </w:r>
          </w:p>
        </w:tc>
      </w:tr>
      <w:tr w:rsidR="00ED3A42" w:rsidRPr="001F65EE" w14:paraId="0188F4BD" w14:textId="77777777" w:rsidTr="0037138B">
        <w:tc>
          <w:tcPr>
            <w:tcW w:w="1276" w:type="dxa"/>
          </w:tcPr>
          <w:p w14:paraId="3BF62712" w14:textId="77777777" w:rsidR="00ED3A42" w:rsidRPr="001F65EE" w:rsidRDefault="00ED3A42" w:rsidP="00C62D84">
            <w:pPr>
              <w:rPr>
                <w:rFonts w:ascii="Arial" w:hAnsi="Arial" w:cs="Arial"/>
                <w:b/>
                <w:sz w:val="20"/>
                <w:szCs w:val="20"/>
              </w:rPr>
            </w:pPr>
            <w:r w:rsidRPr="001F65EE">
              <w:rPr>
                <w:rFonts w:ascii="Arial" w:hAnsi="Arial" w:cs="Arial"/>
                <w:b/>
                <w:sz w:val="20"/>
                <w:szCs w:val="20"/>
              </w:rPr>
              <w:t>Specifické</w:t>
            </w:r>
          </w:p>
        </w:tc>
        <w:tc>
          <w:tcPr>
            <w:tcW w:w="425" w:type="dxa"/>
          </w:tcPr>
          <w:p w14:paraId="6D45C1A4" w14:textId="77777777" w:rsidR="00ED3A42" w:rsidRPr="001F65EE" w:rsidRDefault="00ED3A42" w:rsidP="00C62D84">
            <w:pPr>
              <w:jc w:val="center"/>
              <w:rPr>
                <w:rFonts w:ascii="Arial" w:hAnsi="Arial" w:cs="Arial"/>
                <w:b/>
                <w:sz w:val="20"/>
                <w:szCs w:val="20"/>
              </w:rPr>
            </w:pPr>
            <w:r w:rsidRPr="001F65EE">
              <w:rPr>
                <w:rFonts w:ascii="Arial" w:hAnsi="Arial" w:cs="Arial"/>
                <w:b/>
                <w:sz w:val="20"/>
                <w:szCs w:val="20"/>
              </w:rPr>
              <w:t>B</w:t>
            </w:r>
          </w:p>
        </w:tc>
        <w:tc>
          <w:tcPr>
            <w:tcW w:w="2268" w:type="dxa"/>
          </w:tcPr>
          <w:p w14:paraId="2822A432" w14:textId="77777777" w:rsidR="00ED3A42" w:rsidRPr="001F65EE" w:rsidRDefault="00ED3A42" w:rsidP="00C62D84">
            <w:pPr>
              <w:rPr>
                <w:sz w:val="20"/>
                <w:szCs w:val="20"/>
              </w:rPr>
            </w:pPr>
            <w:r w:rsidRPr="001F65EE">
              <w:rPr>
                <w:rFonts w:ascii="Arial" w:hAnsi="Arial" w:cs="Arial"/>
                <w:sz w:val="20"/>
                <w:szCs w:val="20"/>
              </w:rPr>
              <w:t>Specifické kritérium – provádí se konkrétní specifikace dle dotačního programu/titulu</w:t>
            </w:r>
          </w:p>
        </w:tc>
        <w:tc>
          <w:tcPr>
            <w:tcW w:w="2835" w:type="dxa"/>
          </w:tcPr>
          <w:p w14:paraId="5401D021" w14:textId="77777777" w:rsidR="00ED3A42" w:rsidRPr="001F65EE" w:rsidRDefault="00ED3A42" w:rsidP="00C62D84">
            <w:pPr>
              <w:rPr>
                <w:sz w:val="20"/>
                <w:szCs w:val="20"/>
              </w:rPr>
            </w:pPr>
            <w:r w:rsidRPr="001F65EE">
              <w:rPr>
                <w:rFonts w:ascii="Arial" w:hAnsi="Arial" w:cs="Arial"/>
                <w:sz w:val="20"/>
                <w:szCs w:val="20"/>
              </w:rPr>
              <w:t>Schválením konkrétního dotačního programu/titulu</w:t>
            </w:r>
          </w:p>
        </w:tc>
        <w:tc>
          <w:tcPr>
            <w:tcW w:w="1560" w:type="dxa"/>
          </w:tcPr>
          <w:p w14:paraId="649A6424" w14:textId="77777777" w:rsidR="00ED3A42" w:rsidRPr="001F65EE" w:rsidRDefault="00ED3A42" w:rsidP="00C62D84">
            <w:pPr>
              <w:rPr>
                <w:sz w:val="20"/>
                <w:szCs w:val="20"/>
              </w:rPr>
            </w:pPr>
            <w:r w:rsidRPr="001F65EE">
              <w:rPr>
                <w:rFonts w:ascii="Arial" w:hAnsi="Arial" w:cs="Arial"/>
                <w:sz w:val="20"/>
                <w:szCs w:val="20"/>
              </w:rPr>
              <w:t xml:space="preserve">Hodnotí administrátor </w:t>
            </w:r>
          </w:p>
        </w:tc>
        <w:tc>
          <w:tcPr>
            <w:tcW w:w="816" w:type="dxa"/>
          </w:tcPr>
          <w:p w14:paraId="1200B756" w14:textId="5F1E22E0" w:rsidR="00AD4AE6" w:rsidRPr="001F65EE" w:rsidRDefault="00ED3A42" w:rsidP="00AD4AE6">
            <w:pPr>
              <w:rPr>
                <w:sz w:val="20"/>
                <w:szCs w:val="20"/>
              </w:rPr>
            </w:pPr>
            <w:r w:rsidRPr="001F65EE">
              <w:rPr>
                <w:rFonts w:ascii="Arial" w:hAnsi="Arial" w:cs="Arial"/>
                <w:sz w:val="20"/>
                <w:szCs w:val="20"/>
              </w:rPr>
              <w:t>10</w:t>
            </w:r>
            <w:r w:rsidR="00AD4AE6">
              <w:rPr>
                <w:rFonts w:ascii="Arial" w:hAnsi="Arial" w:cs="Arial"/>
                <w:sz w:val="20"/>
                <w:szCs w:val="20"/>
              </w:rPr>
              <w:t xml:space="preserve"> - 3</w:t>
            </w:r>
          </w:p>
          <w:p w14:paraId="72C16D3F" w14:textId="45D0BB3F" w:rsidR="00ED3A42" w:rsidRPr="001F65EE" w:rsidRDefault="00ED3A42" w:rsidP="00C62D84">
            <w:pPr>
              <w:rPr>
                <w:sz w:val="20"/>
                <w:szCs w:val="20"/>
              </w:rPr>
            </w:pPr>
          </w:p>
        </w:tc>
      </w:tr>
      <w:tr w:rsidR="00ED3A42" w:rsidRPr="001F65EE" w14:paraId="77B01AF3" w14:textId="77777777" w:rsidTr="0037138B">
        <w:tc>
          <w:tcPr>
            <w:tcW w:w="1276" w:type="dxa"/>
          </w:tcPr>
          <w:p w14:paraId="7E21AB08" w14:textId="77777777" w:rsidR="00ED3A42" w:rsidRPr="001F65EE" w:rsidRDefault="00ED3A42" w:rsidP="00C62D84">
            <w:pPr>
              <w:rPr>
                <w:rFonts w:ascii="Arial" w:hAnsi="Arial" w:cs="Arial"/>
                <w:b/>
                <w:sz w:val="20"/>
                <w:szCs w:val="20"/>
              </w:rPr>
            </w:pPr>
            <w:r w:rsidRPr="001F65EE">
              <w:rPr>
                <w:rFonts w:ascii="Arial" w:hAnsi="Arial" w:cs="Arial"/>
                <w:b/>
                <w:sz w:val="20"/>
                <w:szCs w:val="20"/>
              </w:rPr>
              <w:t>Pevné s doplněním</w:t>
            </w:r>
          </w:p>
        </w:tc>
        <w:tc>
          <w:tcPr>
            <w:tcW w:w="425" w:type="dxa"/>
          </w:tcPr>
          <w:p w14:paraId="6CAB50D5" w14:textId="77777777" w:rsidR="00ED3A42" w:rsidRPr="001F65EE" w:rsidRDefault="00ED3A42" w:rsidP="00C62D84">
            <w:pPr>
              <w:jc w:val="center"/>
              <w:rPr>
                <w:rFonts w:ascii="Arial" w:hAnsi="Arial" w:cs="Arial"/>
                <w:b/>
                <w:sz w:val="20"/>
                <w:szCs w:val="20"/>
              </w:rPr>
            </w:pPr>
            <w:r w:rsidRPr="001F65EE">
              <w:rPr>
                <w:rFonts w:ascii="Arial" w:hAnsi="Arial" w:cs="Arial"/>
                <w:b/>
                <w:sz w:val="20"/>
                <w:szCs w:val="20"/>
              </w:rPr>
              <w:t>C</w:t>
            </w:r>
          </w:p>
        </w:tc>
        <w:tc>
          <w:tcPr>
            <w:tcW w:w="2268" w:type="dxa"/>
          </w:tcPr>
          <w:p w14:paraId="0348FB96" w14:textId="77777777" w:rsidR="00ED3A42" w:rsidRPr="001F65EE" w:rsidRDefault="00ED3A42" w:rsidP="00C62D84">
            <w:pPr>
              <w:rPr>
                <w:sz w:val="20"/>
                <w:szCs w:val="20"/>
              </w:rPr>
            </w:pPr>
            <w:r w:rsidRPr="001F65EE">
              <w:rPr>
                <w:rFonts w:ascii="Arial" w:hAnsi="Arial" w:cs="Arial"/>
                <w:sz w:val="20"/>
                <w:szCs w:val="20"/>
              </w:rPr>
              <w:t>Pevné kritérium s doplněním bližší specifikace dle dotačního programu/titulu</w:t>
            </w:r>
          </w:p>
        </w:tc>
        <w:tc>
          <w:tcPr>
            <w:tcW w:w="2835" w:type="dxa"/>
          </w:tcPr>
          <w:p w14:paraId="21E854E1" w14:textId="77777777" w:rsidR="00ED3A42" w:rsidRPr="001F65EE" w:rsidRDefault="00ED3A42" w:rsidP="00C62D84">
            <w:pPr>
              <w:rPr>
                <w:rFonts w:ascii="Arial" w:hAnsi="Arial" w:cs="Arial"/>
                <w:sz w:val="20"/>
                <w:szCs w:val="20"/>
              </w:rPr>
            </w:pPr>
            <w:r w:rsidRPr="001F65EE">
              <w:rPr>
                <w:rFonts w:ascii="Arial" w:hAnsi="Arial" w:cs="Arial"/>
                <w:sz w:val="20"/>
                <w:szCs w:val="20"/>
              </w:rPr>
              <w:t>(A) Schválením vzoru dotačního programu – pevná část</w:t>
            </w:r>
          </w:p>
          <w:p w14:paraId="690CF5BC" w14:textId="77777777" w:rsidR="00ED3A42" w:rsidRPr="001F65EE" w:rsidRDefault="00ED3A42" w:rsidP="00C62D84">
            <w:pPr>
              <w:rPr>
                <w:sz w:val="20"/>
                <w:szCs w:val="20"/>
              </w:rPr>
            </w:pPr>
            <w:r w:rsidRPr="001F65EE">
              <w:rPr>
                <w:rFonts w:ascii="Arial" w:hAnsi="Arial" w:cs="Arial"/>
                <w:sz w:val="20"/>
                <w:szCs w:val="20"/>
              </w:rPr>
              <w:t>(B) Schválením konkrétního dotačního programu/titulu – specifická část</w:t>
            </w:r>
          </w:p>
        </w:tc>
        <w:tc>
          <w:tcPr>
            <w:tcW w:w="1560" w:type="dxa"/>
          </w:tcPr>
          <w:p w14:paraId="313C0E68" w14:textId="77777777" w:rsidR="00ED3A42" w:rsidRPr="001F65EE" w:rsidRDefault="00ED3A42" w:rsidP="00C62D84">
            <w:pPr>
              <w:rPr>
                <w:sz w:val="20"/>
                <w:szCs w:val="20"/>
              </w:rPr>
            </w:pPr>
            <w:r w:rsidRPr="001F65EE">
              <w:rPr>
                <w:rFonts w:ascii="Arial" w:hAnsi="Arial" w:cs="Arial"/>
                <w:sz w:val="20"/>
                <w:szCs w:val="20"/>
              </w:rPr>
              <w:t xml:space="preserve">Hodnotí </w:t>
            </w:r>
            <w:r w:rsidRPr="00373E49">
              <w:rPr>
                <w:rFonts w:ascii="Arial" w:hAnsi="Arial" w:cs="Arial"/>
                <w:sz w:val="20"/>
                <w:szCs w:val="20"/>
              </w:rPr>
              <w:t>poradní</w:t>
            </w:r>
            <w:r>
              <w:rPr>
                <w:rFonts w:ascii="Arial" w:hAnsi="Arial" w:cs="Arial"/>
                <w:sz w:val="20"/>
                <w:szCs w:val="20"/>
              </w:rPr>
              <w:t xml:space="preserve"> </w:t>
            </w:r>
            <w:r w:rsidRPr="001F65EE">
              <w:rPr>
                <w:rFonts w:ascii="Arial" w:hAnsi="Arial" w:cs="Arial"/>
                <w:sz w:val="20"/>
                <w:szCs w:val="20"/>
              </w:rPr>
              <w:t>orgán</w:t>
            </w:r>
          </w:p>
        </w:tc>
        <w:tc>
          <w:tcPr>
            <w:tcW w:w="816" w:type="dxa"/>
          </w:tcPr>
          <w:p w14:paraId="68016ED7" w14:textId="77777777" w:rsidR="00ED3A42" w:rsidRPr="00E85E07" w:rsidRDefault="00ED3A42" w:rsidP="00C62D84">
            <w:pPr>
              <w:rPr>
                <w:rFonts w:ascii="Arial" w:hAnsi="Arial" w:cs="Arial"/>
                <w:sz w:val="20"/>
                <w:szCs w:val="20"/>
              </w:rPr>
            </w:pPr>
          </w:p>
          <w:p w14:paraId="1A061DC0" w14:textId="77777777" w:rsidR="00ED3A42" w:rsidRPr="00E85E07" w:rsidRDefault="00ED3A42" w:rsidP="00C62D84">
            <w:pPr>
              <w:rPr>
                <w:sz w:val="20"/>
                <w:szCs w:val="20"/>
              </w:rPr>
            </w:pPr>
            <w:r w:rsidRPr="00E85E07">
              <w:rPr>
                <w:rFonts w:ascii="Arial" w:hAnsi="Arial" w:cs="Arial"/>
                <w:sz w:val="20"/>
                <w:szCs w:val="20"/>
              </w:rPr>
              <w:t>10 - 1</w:t>
            </w:r>
          </w:p>
        </w:tc>
      </w:tr>
      <w:tr w:rsidR="00ED3A42" w:rsidRPr="001F65EE" w14:paraId="138B94AE" w14:textId="77777777" w:rsidTr="0037138B">
        <w:tc>
          <w:tcPr>
            <w:tcW w:w="1276" w:type="dxa"/>
          </w:tcPr>
          <w:p w14:paraId="3A06D211" w14:textId="77777777" w:rsidR="00ED3A42" w:rsidRPr="001F65EE" w:rsidRDefault="00ED3A42" w:rsidP="00C62D84">
            <w:pPr>
              <w:rPr>
                <w:rFonts w:ascii="Arial" w:hAnsi="Arial" w:cs="Arial"/>
                <w:b/>
                <w:sz w:val="20"/>
                <w:szCs w:val="20"/>
              </w:rPr>
            </w:pPr>
            <w:r w:rsidRPr="001F65EE">
              <w:rPr>
                <w:rFonts w:ascii="Arial" w:hAnsi="Arial" w:cs="Arial"/>
                <w:b/>
                <w:sz w:val="20"/>
                <w:szCs w:val="20"/>
              </w:rPr>
              <w:t>Pružné</w:t>
            </w:r>
          </w:p>
        </w:tc>
        <w:tc>
          <w:tcPr>
            <w:tcW w:w="425" w:type="dxa"/>
          </w:tcPr>
          <w:p w14:paraId="32B59E55" w14:textId="77777777" w:rsidR="00ED3A42" w:rsidRPr="001F65EE" w:rsidRDefault="00ED3A42" w:rsidP="00C62D84">
            <w:pPr>
              <w:jc w:val="center"/>
              <w:rPr>
                <w:rFonts w:ascii="Arial" w:hAnsi="Arial" w:cs="Arial"/>
                <w:b/>
                <w:sz w:val="20"/>
                <w:szCs w:val="20"/>
              </w:rPr>
            </w:pPr>
            <w:r w:rsidRPr="001F65EE">
              <w:rPr>
                <w:rFonts w:ascii="Arial" w:hAnsi="Arial" w:cs="Arial"/>
                <w:b/>
                <w:sz w:val="20"/>
                <w:szCs w:val="20"/>
              </w:rPr>
              <w:t>D</w:t>
            </w:r>
          </w:p>
        </w:tc>
        <w:tc>
          <w:tcPr>
            <w:tcW w:w="2268" w:type="dxa"/>
          </w:tcPr>
          <w:p w14:paraId="7C87F9A4" w14:textId="77777777" w:rsidR="00ED3A42" w:rsidRPr="001F65EE" w:rsidRDefault="00ED3A42" w:rsidP="00C62D84">
            <w:pPr>
              <w:rPr>
                <w:sz w:val="20"/>
                <w:szCs w:val="20"/>
              </w:rPr>
            </w:pPr>
            <w:r w:rsidRPr="001F65EE">
              <w:rPr>
                <w:rFonts w:ascii="Arial" w:hAnsi="Arial" w:cs="Arial"/>
                <w:sz w:val="20"/>
                <w:szCs w:val="20"/>
              </w:rPr>
              <w:t>Pružné kritérium – provádí se konkrétní specifikace dle dotačního programu/titulu</w:t>
            </w:r>
          </w:p>
        </w:tc>
        <w:tc>
          <w:tcPr>
            <w:tcW w:w="2835" w:type="dxa"/>
          </w:tcPr>
          <w:p w14:paraId="078115D2" w14:textId="77777777" w:rsidR="00ED3A42" w:rsidRPr="001F65EE" w:rsidRDefault="00ED3A42" w:rsidP="00C62D84">
            <w:pPr>
              <w:rPr>
                <w:sz w:val="20"/>
                <w:szCs w:val="20"/>
              </w:rPr>
            </w:pPr>
            <w:r w:rsidRPr="001F65EE">
              <w:rPr>
                <w:rFonts w:ascii="Arial" w:hAnsi="Arial" w:cs="Arial"/>
                <w:sz w:val="20"/>
                <w:szCs w:val="20"/>
              </w:rPr>
              <w:t>Schválením konkrétního dotačního programu/titulu</w:t>
            </w:r>
          </w:p>
        </w:tc>
        <w:tc>
          <w:tcPr>
            <w:tcW w:w="1560" w:type="dxa"/>
          </w:tcPr>
          <w:p w14:paraId="7E2EDBE6" w14:textId="77777777" w:rsidR="00ED3A42" w:rsidRPr="001F65EE" w:rsidRDefault="00ED3A42" w:rsidP="00C62D84">
            <w:pPr>
              <w:rPr>
                <w:sz w:val="20"/>
                <w:szCs w:val="20"/>
              </w:rPr>
            </w:pPr>
            <w:r w:rsidRPr="001F65EE">
              <w:rPr>
                <w:rFonts w:ascii="Arial" w:hAnsi="Arial" w:cs="Arial"/>
                <w:sz w:val="20"/>
                <w:szCs w:val="20"/>
              </w:rPr>
              <w:t>Hodnotí ROK</w:t>
            </w:r>
          </w:p>
        </w:tc>
        <w:tc>
          <w:tcPr>
            <w:tcW w:w="816" w:type="dxa"/>
          </w:tcPr>
          <w:p w14:paraId="66B6F2C0" w14:textId="77777777" w:rsidR="00ED3A42" w:rsidRPr="001F65EE" w:rsidRDefault="00ED3A42" w:rsidP="00C62D84">
            <w:pPr>
              <w:rPr>
                <w:sz w:val="20"/>
                <w:szCs w:val="20"/>
              </w:rPr>
            </w:pPr>
            <w:r w:rsidRPr="001F65EE">
              <w:rPr>
                <w:rFonts w:ascii="Arial" w:hAnsi="Arial" w:cs="Arial"/>
                <w:sz w:val="20"/>
                <w:szCs w:val="20"/>
              </w:rPr>
              <w:t>10–1</w:t>
            </w:r>
          </w:p>
        </w:tc>
      </w:tr>
    </w:tbl>
    <w:p w14:paraId="6CD3A462" w14:textId="77777777" w:rsidR="00ED3A42" w:rsidRPr="00E039A3" w:rsidRDefault="00ED3A42" w:rsidP="00ED3A42">
      <w:pPr>
        <w:pStyle w:val="Odstavecseseznamem"/>
        <w:tabs>
          <w:tab w:val="left" w:pos="851"/>
        </w:tabs>
        <w:ind w:left="851"/>
        <w:contextualSpacing w:val="0"/>
        <w:rPr>
          <w:rFonts w:ascii="Arial" w:hAnsi="Arial" w:cs="Arial"/>
          <w:b/>
          <w:bCs/>
        </w:rPr>
      </w:pPr>
    </w:p>
    <w:p w14:paraId="0E564741" w14:textId="77777777" w:rsidR="00ED3A42" w:rsidRPr="00E85E07" w:rsidRDefault="00ED3A42" w:rsidP="00315A27">
      <w:pPr>
        <w:pStyle w:val="Odstavecseseznamem"/>
        <w:numPr>
          <w:ilvl w:val="1"/>
          <w:numId w:val="18"/>
        </w:numPr>
        <w:tabs>
          <w:tab w:val="left" w:pos="851"/>
        </w:tabs>
        <w:ind w:left="851" w:hanging="851"/>
        <w:contextualSpacing w:val="0"/>
        <w:jc w:val="both"/>
        <w:rPr>
          <w:rFonts w:ascii="Arial" w:hAnsi="Arial" w:cs="Arial"/>
          <w:bCs/>
        </w:rPr>
      </w:pPr>
      <w:r w:rsidRPr="00832011">
        <w:rPr>
          <w:rFonts w:ascii="Arial" w:hAnsi="Arial" w:cs="Arial"/>
          <w:bCs/>
        </w:rPr>
        <w:lastRenderedPageBreak/>
        <w:t>Administrátor předloží přijaté žádosti i s bodovým hodnocením formálních kritérií (A, B</w:t>
      </w:r>
      <w:r w:rsidRPr="00E85E07">
        <w:rPr>
          <w:rFonts w:ascii="Arial" w:hAnsi="Arial" w:cs="Arial"/>
          <w:bCs/>
        </w:rPr>
        <w:t xml:space="preserve">) příslušnému poradnímu orgánu (komise odborníků složená ze zástupců Hasičského záchranného sboru Olomouckého kraje a oddělení krizového řízení, Odbor kancelář ředitele). </w:t>
      </w:r>
    </w:p>
    <w:p w14:paraId="1EF841A3" w14:textId="77777777" w:rsidR="00ED3A42" w:rsidRPr="00E85E07" w:rsidRDefault="00ED3A42" w:rsidP="00315A27">
      <w:pPr>
        <w:pStyle w:val="Odstavecseseznamem"/>
        <w:numPr>
          <w:ilvl w:val="3"/>
          <w:numId w:val="27"/>
        </w:numPr>
        <w:tabs>
          <w:tab w:val="left" w:pos="851"/>
        </w:tabs>
        <w:contextualSpacing w:val="0"/>
        <w:jc w:val="both"/>
        <w:rPr>
          <w:rFonts w:ascii="Arial" w:hAnsi="Arial" w:cs="Arial"/>
          <w:bCs/>
        </w:rPr>
      </w:pPr>
      <w:r w:rsidRPr="00E85E07">
        <w:rPr>
          <w:rFonts w:ascii="Arial" w:hAnsi="Arial" w:cs="Arial"/>
          <w:bCs/>
        </w:rPr>
        <w:t xml:space="preserve">plk. Ing. Karel </w:t>
      </w:r>
      <w:proofErr w:type="spellStart"/>
      <w:r w:rsidRPr="00E85E07">
        <w:rPr>
          <w:rFonts w:ascii="Arial" w:hAnsi="Arial" w:cs="Arial"/>
          <w:bCs/>
        </w:rPr>
        <w:t>Kolářík</w:t>
      </w:r>
      <w:proofErr w:type="spellEnd"/>
      <w:r w:rsidRPr="00E85E07">
        <w:rPr>
          <w:rFonts w:ascii="Arial" w:hAnsi="Arial" w:cs="Arial"/>
          <w:bCs/>
        </w:rPr>
        <w:t>, ředitel HZS OK</w:t>
      </w:r>
    </w:p>
    <w:p w14:paraId="34FAC675" w14:textId="77777777" w:rsidR="00ED3A42" w:rsidRPr="00E85E07" w:rsidRDefault="00ED3A42" w:rsidP="00315A27">
      <w:pPr>
        <w:pStyle w:val="Odstavecseseznamem"/>
        <w:numPr>
          <w:ilvl w:val="3"/>
          <w:numId w:val="27"/>
        </w:numPr>
        <w:tabs>
          <w:tab w:val="left" w:pos="851"/>
        </w:tabs>
        <w:contextualSpacing w:val="0"/>
        <w:jc w:val="both"/>
        <w:rPr>
          <w:rFonts w:ascii="Arial" w:hAnsi="Arial" w:cs="Arial"/>
          <w:bCs/>
        </w:rPr>
      </w:pPr>
      <w:r w:rsidRPr="00E85E07">
        <w:rPr>
          <w:rFonts w:ascii="Arial" w:hAnsi="Arial" w:cs="Arial"/>
          <w:bCs/>
        </w:rPr>
        <w:t xml:space="preserve">plk. Ing. Petr Ošlejšek, náměstek ředitele pro úsek IZS a OPŘ </w:t>
      </w:r>
    </w:p>
    <w:p w14:paraId="139C51D8" w14:textId="77777777" w:rsidR="00ED3A42" w:rsidRPr="00E85E07" w:rsidRDefault="00ED3A42" w:rsidP="00315A27">
      <w:pPr>
        <w:pStyle w:val="Odstavecseseznamem"/>
        <w:numPr>
          <w:ilvl w:val="3"/>
          <w:numId w:val="27"/>
        </w:numPr>
        <w:tabs>
          <w:tab w:val="left" w:pos="851"/>
        </w:tabs>
        <w:contextualSpacing w:val="0"/>
        <w:jc w:val="both"/>
        <w:rPr>
          <w:rFonts w:ascii="Arial" w:hAnsi="Arial" w:cs="Arial"/>
          <w:bCs/>
        </w:rPr>
      </w:pPr>
      <w:r w:rsidRPr="00E85E07">
        <w:rPr>
          <w:rFonts w:ascii="Arial" w:hAnsi="Arial" w:cs="Arial"/>
          <w:bCs/>
        </w:rPr>
        <w:t>plk. Ing. Libor Popp, vedoucí oddělení IZS a služeb</w:t>
      </w:r>
    </w:p>
    <w:p w14:paraId="6EFC8F0D" w14:textId="77777777" w:rsidR="00ED3A42" w:rsidRPr="00E85E07" w:rsidRDefault="00ED3A42" w:rsidP="00315A27">
      <w:pPr>
        <w:pStyle w:val="Odstavecseseznamem"/>
        <w:numPr>
          <w:ilvl w:val="3"/>
          <w:numId w:val="27"/>
        </w:numPr>
        <w:tabs>
          <w:tab w:val="left" w:pos="851"/>
        </w:tabs>
        <w:contextualSpacing w:val="0"/>
        <w:jc w:val="both"/>
        <w:rPr>
          <w:rFonts w:ascii="Arial" w:hAnsi="Arial" w:cs="Arial"/>
          <w:bCs/>
        </w:rPr>
      </w:pPr>
      <w:r w:rsidRPr="00E85E07">
        <w:rPr>
          <w:rFonts w:ascii="Arial" w:hAnsi="Arial" w:cs="Arial"/>
          <w:bCs/>
        </w:rPr>
        <w:t xml:space="preserve">Mgr. Alena Hložková, vedoucí oddělení krizového řízení, </w:t>
      </w:r>
    </w:p>
    <w:p w14:paraId="6A08DFC7" w14:textId="77777777" w:rsidR="00ED3A42" w:rsidRPr="00E85E07" w:rsidRDefault="00ED3A42" w:rsidP="00315A27">
      <w:pPr>
        <w:pStyle w:val="Odstavecseseznamem"/>
        <w:numPr>
          <w:ilvl w:val="3"/>
          <w:numId w:val="27"/>
        </w:numPr>
        <w:tabs>
          <w:tab w:val="left" w:pos="851"/>
        </w:tabs>
        <w:contextualSpacing w:val="0"/>
        <w:jc w:val="both"/>
        <w:rPr>
          <w:rFonts w:ascii="Arial" w:hAnsi="Arial" w:cs="Arial"/>
          <w:bCs/>
        </w:rPr>
      </w:pPr>
      <w:r w:rsidRPr="00E85E07">
        <w:rPr>
          <w:rFonts w:ascii="Arial" w:hAnsi="Arial" w:cs="Arial"/>
          <w:bCs/>
        </w:rPr>
        <w:t>Blanka Procházková, pracovnice oddělení krizového řízení</w:t>
      </w:r>
    </w:p>
    <w:p w14:paraId="717DD172" w14:textId="77777777" w:rsidR="00ED3A42" w:rsidRPr="00E85E07" w:rsidRDefault="00ED3A42" w:rsidP="00315A27">
      <w:pPr>
        <w:pStyle w:val="Odstavecseseznamem"/>
        <w:tabs>
          <w:tab w:val="left" w:pos="851"/>
        </w:tabs>
        <w:ind w:left="851"/>
        <w:contextualSpacing w:val="0"/>
        <w:jc w:val="both"/>
        <w:rPr>
          <w:rFonts w:ascii="Arial" w:hAnsi="Arial" w:cs="Arial"/>
          <w:bCs/>
        </w:rPr>
      </w:pPr>
    </w:p>
    <w:p w14:paraId="02D901CC" w14:textId="0DC1E3DF" w:rsidR="00ED3A42" w:rsidRPr="00E85E07" w:rsidRDefault="00ED3A42" w:rsidP="00315A27">
      <w:pPr>
        <w:pStyle w:val="Odstavecseseznamem"/>
        <w:numPr>
          <w:ilvl w:val="1"/>
          <w:numId w:val="18"/>
        </w:numPr>
        <w:tabs>
          <w:tab w:val="left" w:pos="851"/>
        </w:tabs>
        <w:spacing w:after="240"/>
        <w:ind w:left="851" w:hanging="851"/>
        <w:contextualSpacing w:val="0"/>
        <w:jc w:val="both"/>
        <w:rPr>
          <w:rFonts w:ascii="Arial" w:hAnsi="Arial" w:cs="Arial"/>
          <w:bCs/>
        </w:rPr>
      </w:pPr>
      <w:r w:rsidRPr="00E85E07">
        <w:rPr>
          <w:rFonts w:ascii="Arial" w:hAnsi="Arial" w:cs="Arial"/>
          <w:bCs/>
        </w:rPr>
        <w:t xml:space="preserve">Poradní orgán provede hodnocení žádostí z odborného pohledu </w:t>
      </w:r>
      <w:r w:rsidR="00315A27">
        <w:rPr>
          <w:rFonts w:ascii="Arial" w:hAnsi="Arial" w:cs="Arial"/>
          <w:bCs/>
        </w:rPr>
        <w:br/>
      </w:r>
      <w:r w:rsidRPr="00E85E07">
        <w:rPr>
          <w:rFonts w:ascii="Arial" w:hAnsi="Arial" w:cs="Arial"/>
          <w:bCs/>
        </w:rPr>
        <w:t>(C – potřebnost, rozsah, význam).</w:t>
      </w:r>
    </w:p>
    <w:p w14:paraId="5A269A7E" w14:textId="624F9D6E" w:rsidR="00ED3A42" w:rsidRPr="00E85E07" w:rsidRDefault="00ED3A42" w:rsidP="00315A27">
      <w:pPr>
        <w:pStyle w:val="Odstavecseseznamem"/>
        <w:tabs>
          <w:tab w:val="left" w:pos="851"/>
          <w:tab w:val="left" w:pos="7500"/>
        </w:tabs>
        <w:spacing w:after="240"/>
        <w:ind w:left="851"/>
        <w:contextualSpacing w:val="0"/>
        <w:jc w:val="both"/>
        <w:rPr>
          <w:rFonts w:ascii="Arial" w:hAnsi="Arial" w:cs="Arial"/>
          <w:bCs/>
        </w:rPr>
      </w:pPr>
      <w:r w:rsidRPr="00E85E07">
        <w:rPr>
          <w:rFonts w:ascii="Arial" w:hAnsi="Arial" w:cs="Arial"/>
          <w:bCs/>
        </w:rPr>
        <w:t xml:space="preserve">Po vyhodnocení v poradním orgánu budou přijaté žádosti o dotace </w:t>
      </w:r>
      <w:r w:rsidR="00315A27">
        <w:rPr>
          <w:rFonts w:ascii="Arial" w:hAnsi="Arial" w:cs="Arial"/>
          <w:bCs/>
        </w:rPr>
        <w:br/>
      </w:r>
      <w:r w:rsidRPr="00E85E07">
        <w:rPr>
          <w:rFonts w:ascii="Arial" w:hAnsi="Arial" w:cs="Arial"/>
          <w:bCs/>
        </w:rPr>
        <w:t xml:space="preserve">v dotačním titulu seřazeny dle dosaženého bodového zisku. Rada Olomouckého kraje provede hodnocení v rovině kritérií D, specifických pro daný dotační titul. </w:t>
      </w:r>
    </w:p>
    <w:p w14:paraId="1601B423" w14:textId="77777777" w:rsidR="00ED3A42" w:rsidRPr="00E85E07" w:rsidRDefault="00ED3A42" w:rsidP="00ED3A42">
      <w:pPr>
        <w:pStyle w:val="Odstavecseseznamem"/>
        <w:numPr>
          <w:ilvl w:val="1"/>
          <w:numId w:val="18"/>
        </w:numPr>
        <w:tabs>
          <w:tab w:val="left" w:pos="851"/>
        </w:tabs>
        <w:spacing w:after="240"/>
        <w:ind w:left="851" w:hanging="851"/>
        <w:contextualSpacing w:val="0"/>
        <w:jc w:val="both"/>
        <w:rPr>
          <w:rFonts w:ascii="Arial" w:hAnsi="Arial" w:cs="Arial"/>
          <w:bCs/>
        </w:rPr>
      </w:pPr>
      <w:r w:rsidRPr="00E85E07">
        <w:rPr>
          <w:rFonts w:ascii="Arial" w:hAnsi="Arial" w:cs="Arial"/>
          <w:bCs/>
        </w:rPr>
        <w:t>Řídící orgán rozhodne o poskytnutí dotace posouzením kritérií uvedených v žádosti, zejména pak vzhledem k dosaženému bodovému hodnocení žádosti, k popisu účelu a cíle projektu, očekávaných přínosů akce, účelu vynaložení dotačních prostředků. Lhůta pro rozhodnutí o žádostech činí 100 dnů ode dne zahájení sběru žádostí, tj. nejpozději do 29. 4. 2016 (zasedání Zastupitelstvo Olomouckého kraje).</w:t>
      </w:r>
    </w:p>
    <w:p w14:paraId="5A685D75" w14:textId="77777777" w:rsidR="00ED3A42" w:rsidRPr="00E85E07" w:rsidRDefault="00ED3A42" w:rsidP="00ED3A42">
      <w:pPr>
        <w:pStyle w:val="Odstavecseseznamem"/>
        <w:numPr>
          <w:ilvl w:val="1"/>
          <w:numId w:val="18"/>
        </w:numPr>
        <w:tabs>
          <w:tab w:val="left" w:pos="851"/>
        </w:tabs>
        <w:spacing w:after="240"/>
        <w:ind w:left="851" w:hanging="851"/>
        <w:contextualSpacing w:val="0"/>
        <w:jc w:val="both"/>
        <w:rPr>
          <w:rFonts w:ascii="Arial" w:hAnsi="Arial" w:cs="Arial"/>
          <w:bCs/>
        </w:rPr>
      </w:pPr>
      <w:r w:rsidRPr="00E85E07">
        <w:rPr>
          <w:rFonts w:ascii="Arial" w:hAnsi="Arial" w:cs="Arial"/>
          <w:bCs/>
        </w:rPr>
        <w:t>V případě, že v některém dotačním titulu dojde k nedočerpání finančních prostředků, může řídící orgán rozhodnout o převodu těchto finančních prostředků do jiného dotačního titulu.</w:t>
      </w:r>
    </w:p>
    <w:p w14:paraId="70D63AED" w14:textId="77777777" w:rsidR="00ED3A42" w:rsidRPr="00E85E07" w:rsidRDefault="00ED3A42" w:rsidP="00ED3A42">
      <w:pPr>
        <w:pStyle w:val="Odstavecseseznamem"/>
        <w:numPr>
          <w:ilvl w:val="1"/>
          <w:numId w:val="18"/>
        </w:numPr>
        <w:tabs>
          <w:tab w:val="left" w:pos="851"/>
        </w:tabs>
        <w:spacing w:after="240"/>
        <w:ind w:left="851" w:hanging="851"/>
        <w:contextualSpacing w:val="0"/>
        <w:jc w:val="both"/>
        <w:rPr>
          <w:rFonts w:ascii="Arial" w:hAnsi="Arial" w:cs="Arial"/>
          <w:bCs/>
        </w:rPr>
      </w:pPr>
      <w:r w:rsidRPr="00E85E07">
        <w:rPr>
          <w:rFonts w:ascii="Arial" w:hAnsi="Arial" w:cs="Arial"/>
          <w:bCs/>
        </w:rPr>
        <w:t>Na poskytnutí dotace není právní nárok. Poskytnutím dotace se nezakládá nárok na poskytnutí další dotace z rozpočtu Olomouckého kraje či jiných zdrojů státního rozpočtu nebo státních fondů.</w:t>
      </w:r>
    </w:p>
    <w:p w14:paraId="659F85BD" w14:textId="77777777" w:rsidR="00ED3A42" w:rsidRPr="00E85E07" w:rsidRDefault="00ED3A42" w:rsidP="00ED3A42">
      <w:pPr>
        <w:pStyle w:val="Odstavecseseznamem"/>
        <w:numPr>
          <w:ilvl w:val="1"/>
          <w:numId w:val="18"/>
        </w:numPr>
        <w:tabs>
          <w:tab w:val="left" w:pos="851"/>
        </w:tabs>
        <w:spacing w:after="240"/>
        <w:ind w:left="851" w:hanging="851"/>
        <w:contextualSpacing w:val="0"/>
        <w:jc w:val="both"/>
        <w:rPr>
          <w:rFonts w:ascii="Arial" w:hAnsi="Arial" w:cs="Arial"/>
          <w:bCs/>
        </w:rPr>
      </w:pPr>
      <w:r w:rsidRPr="00E85E07">
        <w:rPr>
          <w:rFonts w:ascii="Arial" w:hAnsi="Arial" w:cs="Arial"/>
          <w:bCs/>
        </w:rPr>
        <w:t>Informace o poskytnutí či neposkytnutí dotace zašle administrátor žadatelům spolu s návrhem smlouvy (v případě poskytnutí dotace) nejpozději do 30 dnů po rozhodnutí řídícího orgánu.</w:t>
      </w:r>
    </w:p>
    <w:p w14:paraId="33DA9660" w14:textId="77777777" w:rsidR="00ED3A42" w:rsidRPr="00E85E07" w:rsidRDefault="00ED3A42" w:rsidP="00ED3A42">
      <w:pPr>
        <w:pStyle w:val="Odstavecseseznamem"/>
        <w:numPr>
          <w:ilvl w:val="1"/>
          <w:numId w:val="18"/>
        </w:numPr>
        <w:tabs>
          <w:tab w:val="left" w:pos="851"/>
        </w:tabs>
        <w:spacing w:after="240"/>
        <w:ind w:left="851" w:hanging="851"/>
        <w:contextualSpacing w:val="0"/>
        <w:jc w:val="both"/>
        <w:rPr>
          <w:rFonts w:ascii="Arial" w:hAnsi="Arial" w:cs="Arial"/>
          <w:bCs/>
          <w:i/>
        </w:rPr>
      </w:pPr>
      <w:r w:rsidRPr="00E85E07">
        <w:rPr>
          <w:rFonts w:ascii="Arial" w:hAnsi="Arial" w:cs="Arial"/>
          <w:bCs/>
        </w:rPr>
        <w:t>K podpisu veřejnoprávní smlouvy o poskytnutí dotace z Programu na podporu JSDH Olomouckého kraje 2016 je žadatel povinen doložit:</w:t>
      </w:r>
    </w:p>
    <w:p w14:paraId="63C7BE3C" w14:textId="77777777" w:rsidR="00ED3A42" w:rsidRPr="00E85E07" w:rsidRDefault="00ED3A42" w:rsidP="00ED3A42">
      <w:pPr>
        <w:pStyle w:val="Odstavecseseznamem"/>
        <w:numPr>
          <w:ilvl w:val="3"/>
          <w:numId w:val="28"/>
        </w:numPr>
        <w:tabs>
          <w:tab w:val="left" w:pos="1418"/>
        </w:tabs>
        <w:spacing w:after="240"/>
        <w:ind w:left="1418" w:hanging="567"/>
        <w:jc w:val="both"/>
        <w:rPr>
          <w:rFonts w:ascii="Arial" w:hAnsi="Arial" w:cs="Arial"/>
          <w:bCs/>
          <w:i/>
        </w:rPr>
      </w:pPr>
      <w:r w:rsidRPr="00E85E07">
        <w:rPr>
          <w:rFonts w:ascii="Arial" w:hAnsi="Arial" w:cs="Arial"/>
          <w:bCs/>
        </w:rPr>
        <w:t xml:space="preserve">Výpis z usnesení ze zasedání rady nebo zastupitelstva obce (případně rozhodnutí starosty obce, není-li zřízena rada obce) o schválení přijetí dotace, o schválení spolufinancování ve výši min. 50% a o schválení uzavření Smlouvy. </w:t>
      </w:r>
    </w:p>
    <w:p w14:paraId="00D9EA14" w14:textId="3BA67897" w:rsidR="0037138B" w:rsidRDefault="00ED3A42" w:rsidP="00FA4701">
      <w:pPr>
        <w:tabs>
          <w:tab w:val="left" w:pos="1418"/>
        </w:tabs>
        <w:spacing w:after="240"/>
        <w:ind w:left="851"/>
        <w:jc w:val="both"/>
        <w:rPr>
          <w:rFonts w:ascii="Arial" w:hAnsi="Arial" w:cs="Arial"/>
          <w:bCs/>
        </w:rPr>
      </w:pPr>
      <w:r w:rsidRPr="00E85E07">
        <w:rPr>
          <w:rFonts w:ascii="Arial" w:hAnsi="Arial" w:cs="Arial"/>
          <w:bCs/>
        </w:rPr>
        <w:t xml:space="preserve">Tyto podklady k uzavření smlouvy a dvě podepsaná vyhotovení smlouvy je nutné doručit administrátorovi </w:t>
      </w:r>
      <w:r w:rsidRPr="00E85E07">
        <w:rPr>
          <w:rFonts w:ascii="Arial" w:hAnsi="Arial" w:cs="Arial"/>
          <w:b/>
          <w:bCs/>
        </w:rPr>
        <w:t>nejpozději do 31. 7. 2016.</w:t>
      </w:r>
      <w:r w:rsidRPr="00E85E07">
        <w:rPr>
          <w:rFonts w:ascii="Arial" w:hAnsi="Arial" w:cs="Arial"/>
          <w:bCs/>
        </w:rPr>
        <w:t xml:space="preserve"> V případě nedodržení termínu nebude smlouva uzavřena a dotace bude postoupena mezi náhradní žadatele dle schváleného pořadí.</w:t>
      </w:r>
    </w:p>
    <w:p w14:paraId="7C6D0FFE" w14:textId="77777777" w:rsidR="0037138B" w:rsidRDefault="0037138B">
      <w:pPr>
        <w:rPr>
          <w:rFonts w:ascii="Arial" w:hAnsi="Arial" w:cs="Arial"/>
          <w:bCs/>
        </w:rPr>
      </w:pPr>
      <w:r>
        <w:rPr>
          <w:rFonts w:ascii="Arial" w:hAnsi="Arial" w:cs="Arial"/>
          <w:bCs/>
        </w:rPr>
        <w:br w:type="page"/>
      </w:r>
    </w:p>
    <w:p w14:paraId="1EC661E6" w14:textId="77777777" w:rsidR="00ED3A42" w:rsidRPr="00E85E07" w:rsidRDefault="00ED3A42" w:rsidP="00FA4701">
      <w:pPr>
        <w:tabs>
          <w:tab w:val="left" w:pos="1418"/>
        </w:tabs>
        <w:spacing w:after="240"/>
        <w:ind w:left="851"/>
        <w:jc w:val="both"/>
        <w:rPr>
          <w:rFonts w:ascii="Arial" w:hAnsi="Arial" w:cs="Arial"/>
          <w:bCs/>
        </w:rPr>
      </w:pPr>
    </w:p>
    <w:p w14:paraId="42F5B26B" w14:textId="77777777" w:rsidR="00ED3A42" w:rsidRPr="009E7A42" w:rsidRDefault="00ED3A42" w:rsidP="00ED3A42">
      <w:pPr>
        <w:pStyle w:val="Odstavecseseznamem"/>
        <w:numPr>
          <w:ilvl w:val="0"/>
          <w:numId w:val="18"/>
        </w:numPr>
        <w:autoSpaceDE w:val="0"/>
        <w:autoSpaceDN w:val="0"/>
        <w:adjustRightInd w:val="0"/>
        <w:spacing w:before="120" w:after="240"/>
        <w:ind w:left="357" w:hanging="357"/>
        <w:contextualSpacing w:val="0"/>
        <w:jc w:val="both"/>
        <w:rPr>
          <w:rFonts w:ascii="Arial" w:hAnsi="Arial" w:cs="Arial"/>
          <w:b/>
          <w:bCs/>
        </w:rPr>
      </w:pPr>
      <w:r w:rsidRPr="009E7A42">
        <w:rPr>
          <w:rFonts w:ascii="Arial" w:hAnsi="Arial" w:cs="Arial"/>
          <w:b/>
          <w:bCs/>
        </w:rPr>
        <w:t xml:space="preserve">Ostatní ustanovení </w:t>
      </w:r>
    </w:p>
    <w:p w14:paraId="66CA92B4" w14:textId="77777777" w:rsidR="00ED3A42" w:rsidRPr="007E5D6A" w:rsidRDefault="00ED3A42" w:rsidP="00ED3A42">
      <w:pPr>
        <w:pStyle w:val="Odstavecseseznamem"/>
        <w:numPr>
          <w:ilvl w:val="1"/>
          <w:numId w:val="18"/>
        </w:numPr>
        <w:tabs>
          <w:tab w:val="left" w:pos="851"/>
        </w:tabs>
        <w:spacing w:after="240"/>
        <w:ind w:left="851" w:hanging="851"/>
        <w:contextualSpacing w:val="0"/>
        <w:jc w:val="both"/>
        <w:rPr>
          <w:rFonts w:ascii="Arial" w:hAnsi="Arial" w:cs="Arial"/>
          <w:bCs/>
        </w:rPr>
      </w:pPr>
      <w:r w:rsidRPr="007E5D6A">
        <w:rPr>
          <w:rFonts w:ascii="Arial" w:hAnsi="Arial" w:cs="Arial"/>
          <w:bCs/>
        </w:rPr>
        <w:t>Dotační program bude vyhlášen vyvěšením oznámení na úřední desce Olomouckého kraje a na internetových stránkách Olomouckého kraje.</w:t>
      </w:r>
    </w:p>
    <w:p w14:paraId="046AF4E9" w14:textId="77777777" w:rsidR="00ED3A42" w:rsidRPr="007E5D6A" w:rsidRDefault="00ED3A42" w:rsidP="00ED3A42">
      <w:pPr>
        <w:pStyle w:val="Odstavecseseznamem"/>
        <w:numPr>
          <w:ilvl w:val="1"/>
          <w:numId w:val="18"/>
        </w:numPr>
        <w:tabs>
          <w:tab w:val="left" w:pos="851"/>
        </w:tabs>
        <w:spacing w:after="240"/>
        <w:ind w:left="851" w:hanging="851"/>
        <w:contextualSpacing w:val="0"/>
        <w:jc w:val="both"/>
        <w:rPr>
          <w:rFonts w:ascii="Arial" w:hAnsi="Arial" w:cs="Arial"/>
          <w:bCs/>
        </w:rPr>
      </w:pPr>
      <w:r w:rsidRPr="007E5D6A">
        <w:rPr>
          <w:rFonts w:ascii="Arial" w:hAnsi="Arial" w:cs="Arial"/>
          <w:bCs/>
        </w:rPr>
        <w:t>Poskytnutá dotace nesmí být v průběhu realizace převedena na jiného nositele akce.</w:t>
      </w:r>
    </w:p>
    <w:p w14:paraId="080084A7" w14:textId="5664110C" w:rsidR="00ED3A42" w:rsidRPr="00315A27" w:rsidRDefault="00ED3A42" w:rsidP="00ED3A42">
      <w:pPr>
        <w:pStyle w:val="Odstavecseseznamem"/>
        <w:numPr>
          <w:ilvl w:val="1"/>
          <w:numId w:val="18"/>
        </w:numPr>
        <w:tabs>
          <w:tab w:val="left" w:pos="851"/>
        </w:tabs>
        <w:spacing w:after="240"/>
        <w:ind w:left="851" w:hanging="851"/>
        <w:contextualSpacing w:val="0"/>
        <w:jc w:val="both"/>
        <w:rPr>
          <w:rFonts w:ascii="Arial" w:hAnsi="Arial" w:cs="Arial"/>
          <w:b/>
          <w:bCs/>
          <w:color w:val="FF0000"/>
        </w:rPr>
      </w:pPr>
      <w:r w:rsidRPr="00315A27">
        <w:rPr>
          <w:rFonts w:ascii="Arial" w:hAnsi="Arial" w:cs="Arial"/>
          <w:bCs/>
        </w:rPr>
        <w:t xml:space="preserve">U dotací poskytovaných na základě tohoto dotačního programu bude posuzováno, zda bude dotace poskytnuta formou podpory de </w:t>
      </w:r>
      <w:proofErr w:type="spellStart"/>
      <w:r w:rsidRPr="00315A27">
        <w:rPr>
          <w:rFonts w:ascii="Arial" w:hAnsi="Arial" w:cs="Arial"/>
          <w:bCs/>
        </w:rPr>
        <w:t>minimis</w:t>
      </w:r>
      <w:proofErr w:type="spellEnd"/>
      <w:r w:rsidRPr="00315A27">
        <w:rPr>
          <w:rFonts w:ascii="Arial" w:hAnsi="Arial" w:cs="Arial"/>
          <w:bCs/>
        </w:rPr>
        <w:t xml:space="preserve"> dle nařízení Komise (EU) č. 1407/2013 ze dne 18. prosince 2013 o použití článků 107 a 108 Smlouvy o fungování Evropské unie na podporu de </w:t>
      </w:r>
      <w:proofErr w:type="spellStart"/>
      <w:r w:rsidRPr="00315A27">
        <w:rPr>
          <w:rFonts w:ascii="Arial" w:hAnsi="Arial" w:cs="Arial"/>
          <w:bCs/>
        </w:rPr>
        <w:t>minimis</w:t>
      </w:r>
      <w:proofErr w:type="spellEnd"/>
      <w:r w:rsidRPr="00315A27">
        <w:rPr>
          <w:rFonts w:ascii="Arial" w:hAnsi="Arial" w:cs="Arial"/>
          <w:bCs/>
        </w:rPr>
        <w:t xml:space="preserve"> uveřejněného v Úředním věstníku Evropské unie č. L 352/1 dne 24. prosince 2013.</w:t>
      </w:r>
      <w:r w:rsidR="00315A27">
        <w:rPr>
          <w:rFonts w:ascii="Arial" w:hAnsi="Arial" w:cs="Arial"/>
          <w:bCs/>
        </w:rPr>
        <w:t xml:space="preserve"> </w:t>
      </w:r>
      <w:r w:rsidRPr="00136894">
        <w:rPr>
          <w:rFonts w:ascii="Arial" w:hAnsi="Arial" w:cs="Arial"/>
          <w:b/>
          <w:bCs/>
          <w:u w:val="single"/>
        </w:rPr>
        <w:t>Netýká se tohoto dotačního programu/titulu.</w:t>
      </w:r>
    </w:p>
    <w:p w14:paraId="35FF8178" w14:textId="77777777" w:rsidR="00ED3A42" w:rsidRPr="00136894" w:rsidRDefault="00ED3A42" w:rsidP="00ED3A42">
      <w:pPr>
        <w:pStyle w:val="Odstavecseseznamem"/>
        <w:numPr>
          <w:ilvl w:val="1"/>
          <w:numId w:val="18"/>
        </w:numPr>
        <w:tabs>
          <w:tab w:val="left" w:pos="851"/>
        </w:tabs>
        <w:ind w:left="851" w:hanging="851"/>
        <w:contextualSpacing w:val="0"/>
        <w:jc w:val="both"/>
        <w:rPr>
          <w:rFonts w:ascii="Arial" w:hAnsi="Arial" w:cs="Arial"/>
          <w:bCs/>
          <w:u w:val="single"/>
        </w:rPr>
      </w:pPr>
      <w:r w:rsidRPr="007E5D6A">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r w:rsidRPr="00E27A02">
        <w:rPr>
          <w:rFonts w:ascii="Arial" w:hAnsi="Arial" w:cs="Arial"/>
          <w:b/>
          <w:bCs/>
          <w:color w:val="FF0000"/>
        </w:rPr>
        <w:t xml:space="preserve"> </w:t>
      </w:r>
      <w:r w:rsidRPr="00136894">
        <w:rPr>
          <w:rFonts w:ascii="Arial" w:hAnsi="Arial" w:cs="Arial"/>
          <w:b/>
          <w:bCs/>
          <w:u w:val="single"/>
        </w:rPr>
        <w:t>Netýká se tohoto dotačního programu/titulu.</w:t>
      </w:r>
    </w:p>
    <w:p w14:paraId="2616AF10" w14:textId="77777777" w:rsidR="00ED3A42" w:rsidRPr="007E5D6A" w:rsidRDefault="00ED3A42" w:rsidP="00ED3A42">
      <w:pPr>
        <w:pStyle w:val="Odstavecseseznamem"/>
        <w:ind w:left="907"/>
        <w:rPr>
          <w:rFonts w:ascii="Arial" w:hAnsi="Arial" w:cs="Arial"/>
          <w:bCs/>
        </w:rPr>
      </w:pPr>
    </w:p>
    <w:p w14:paraId="4F46C3D1" w14:textId="77777777" w:rsidR="00ED3A42" w:rsidRPr="007E5D6A" w:rsidRDefault="00ED3A42" w:rsidP="00ED3A42">
      <w:pPr>
        <w:pStyle w:val="Odstavecseseznamem"/>
        <w:numPr>
          <w:ilvl w:val="1"/>
          <w:numId w:val="18"/>
        </w:numPr>
        <w:tabs>
          <w:tab w:val="left" w:pos="851"/>
        </w:tabs>
        <w:ind w:left="0" w:firstLine="0"/>
        <w:jc w:val="both"/>
        <w:rPr>
          <w:rFonts w:ascii="Arial" w:hAnsi="Arial" w:cs="Arial"/>
          <w:bCs/>
        </w:rPr>
      </w:pPr>
      <w:r w:rsidRPr="007E5D6A">
        <w:rPr>
          <w:rFonts w:ascii="Arial" w:hAnsi="Arial" w:cs="Arial"/>
          <w:bCs/>
        </w:rPr>
        <w:t>Přílohy dotačního programu:</w:t>
      </w:r>
    </w:p>
    <w:p w14:paraId="68D2FBF2" w14:textId="77777777" w:rsidR="00ED3A42" w:rsidRDefault="00ED3A42" w:rsidP="00ED3A42">
      <w:pPr>
        <w:rPr>
          <w:rFonts w:ascii="Arial" w:hAnsi="Arial" w:cs="Arial"/>
          <w:bCs/>
        </w:rPr>
      </w:pPr>
    </w:p>
    <w:p w14:paraId="011856A6" w14:textId="4FF99983" w:rsidR="00ED3A42" w:rsidRDefault="00ED3A42" w:rsidP="00ED3A42">
      <w:pPr>
        <w:pStyle w:val="Odstavecseseznamem"/>
        <w:numPr>
          <w:ilvl w:val="0"/>
          <w:numId w:val="25"/>
        </w:numPr>
        <w:spacing w:after="200" w:line="276" w:lineRule="auto"/>
        <w:jc w:val="both"/>
        <w:rPr>
          <w:rFonts w:ascii="Arial" w:hAnsi="Arial" w:cs="Arial"/>
          <w:bCs/>
        </w:rPr>
      </w:pPr>
      <w:r>
        <w:rPr>
          <w:rFonts w:ascii="Arial" w:hAnsi="Arial" w:cs="Arial"/>
          <w:bCs/>
        </w:rPr>
        <w:t xml:space="preserve">Vzor žádosti </w:t>
      </w:r>
      <w:r w:rsidRPr="007E5D6A">
        <w:rPr>
          <w:rFonts w:ascii="Arial" w:hAnsi="Arial" w:cs="Arial"/>
          <w:bCs/>
        </w:rPr>
        <w:t>o poskytnutí dotace</w:t>
      </w:r>
      <w:r>
        <w:rPr>
          <w:rFonts w:ascii="Arial" w:hAnsi="Arial" w:cs="Arial"/>
          <w:bCs/>
        </w:rPr>
        <w:t xml:space="preserve"> </w:t>
      </w:r>
      <w:r w:rsidRPr="007E5D6A">
        <w:rPr>
          <w:rFonts w:ascii="Arial" w:hAnsi="Arial" w:cs="Arial"/>
          <w:bCs/>
        </w:rPr>
        <w:t>z rozpočtu Olomouckého kraje</w:t>
      </w:r>
      <w:r w:rsidR="00315A27">
        <w:rPr>
          <w:rFonts w:ascii="Arial" w:hAnsi="Arial" w:cs="Arial"/>
          <w:bCs/>
        </w:rPr>
        <w:t>.</w:t>
      </w:r>
    </w:p>
    <w:p w14:paraId="1DC0C8B7" w14:textId="7C4B3562" w:rsidR="00ED3A42" w:rsidRDefault="00315A27" w:rsidP="00ED3A42">
      <w:pPr>
        <w:pStyle w:val="Odstavecseseznamem"/>
        <w:numPr>
          <w:ilvl w:val="0"/>
          <w:numId w:val="25"/>
        </w:numPr>
        <w:spacing w:after="200" w:line="276" w:lineRule="auto"/>
        <w:jc w:val="both"/>
        <w:rPr>
          <w:rFonts w:ascii="Arial" w:hAnsi="Arial" w:cs="Arial"/>
          <w:bCs/>
        </w:rPr>
      </w:pPr>
      <w:r>
        <w:rPr>
          <w:rFonts w:ascii="Arial" w:hAnsi="Arial" w:cs="Arial"/>
          <w:bCs/>
        </w:rPr>
        <w:t>Vzorová smlouva na akci.</w:t>
      </w:r>
    </w:p>
    <w:p w14:paraId="07E0E6FB" w14:textId="77777777" w:rsidR="00ED3A42" w:rsidRDefault="00ED3A42" w:rsidP="00315A27">
      <w:pPr>
        <w:jc w:val="both"/>
        <w:rPr>
          <w:rFonts w:ascii="Arial" w:hAnsi="Arial" w:cs="Arial"/>
          <w:bCs/>
        </w:rPr>
      </w:pPr>
      <w:r w:rsidRPr="007E5D6A">
        <w:rPr>
          <w:rFonts w:ascii="Arial" w:hAnsi="Arial" w:cs="Arial"/>
          <w:bCs/>
        </w:rPr>
        <w:t>Doložka podle § 23 zákona č. 129/2000 Sb., o krajích (krajské zřízení), ve znění pozdějších předpisů</w:t>
      </w:r>
      <w:r w:rsidRPr="00E85E07">
        <w:rPr>
          <w:rFonts w:ascii="Arial" w:hAnsi="Arial" w:cs="Arial"/>
          <w:bCs/>
        </w:rPr>
        <w:t>:</w:t>
      </w:r>
    </w:p>
    <w:p w14:paraId="57EED9A4" w14:textId="77777777" w:rsidR="00315A27" w:rsidRPr="00E85E07" w:rsidRDefault="00315A27" w:rsidP="00ED3A42">
      <w:pPr>
        <w:rPr>
          <w:rFonts w:ascii="Arial" w:hAnsi="Arial" w:cs="Arial"/>
          <w:bCs/>
        </w:rPr>
      </w:pPr>
    </w:p>
    <w:p w14:paraId="5A09E9A3" w14:textId="77777777" w:rsidR="00ED3A42" w:rsidRPr="00E85E07" w:rsidRDefault="00ED3A42" w:rsidP="00ED3A42">
      <w:pPr>
        <w:pStyle w:val="Odstavecseseznamem"/>
        <w:numPr>
          <w:ilvl w:val="0"/>
          <w:numId w:val="29"/>
        </w:numPr>
        <w:jc w:val="both"/>
        <w:rPr>
          <w:rFonts w:ascii="Arial" w:hAnsi="Arial" w:cs="Arial"/>
          <w:bCs/>
        </w:rPr>
      </w:pPr>
      <w:r w:rsidRPr="00E85E07">
        <w:rPr>
          <w:rFonts w:ascii="Arial" w:hAnsi="Arial" w:cs="Arial"/>
          <w:bCs/>
        </w:rPr>
        <w:t>Tento dotační program byl schválen Zastupitelstvem Olomouckého kraje dne 18. 12. 2015 usnesením č. UZ/XX/XX/2015.</w:t>
      </w:r>
    </w:p>
    <w:p w14:paraId="4954E81F" w14:textId="77777777" w:rsidR="00ED3A42" w:rsidRDefault="00ED3A42" w:rsidP="00ED3A42">
      <w:pPr>
        <w:rPr>
          <w:rFonts w:ascii="Arial" w:hAnsi="Arial" w:cs="Arial"/>
          <w:bCs/>
        </w:rPr>
      </w:pPr>
    </w:p>
    <w:p w14:paraId="62C9A2D1" w14:textId="77777777" w:rsidR="005E3C3D" w:rsidRDefault="005E3C3D" w:rsidP="00907B04">
      <w:pPr>
        <w:tabs>
          <w:tab w:val="left" w:pos="2430"/>
        </w:tabs>
        <w:jc w:val="both"/>
        <w:rPr>
          <w:rFonts w:ascii="Arial" w:hAnsi="Arial" w:cs="Arial"/>
        </w:rPr>
      </w:pPr>
    </w:p>
    <w:p w14:paraId="6C7826CE" w14:textId="77777777" w:rsidR="005E3C3D" w:rsidRDefault="005E3C3D" w:rsidP="00907B04">
      <w:pPr>
        <w:tabs>
          <w:tab w:val="left" w:pos="2430"/>
        </w:tabs>
        <w:jc w:val="both"/>
        <w:rPr>
          <w:rFonts w:ascii="Arial" w:hAnsi="Arial" w:cs="Arial"/>
        </w:rPr>
      </w:pPr>
    </w:p>
    <w:p w14:paraId="580B81B8" w14:textId="77777777" w:rsidR="005E3C3D" w:rsidRDefault="005E3C3D" w:rsidP="00907B04">
      <w:pPr>
        <w:tabs>
          <w:tab w:val="left" w:pos="2430"/>
        </w:tabs>
        <w:jc w:val="both"/>
        <w:rPr>
          <w:rFonts w:ascii="Arial" w:hAnsi="Arial" w:cs="Arial"/>
        </w:rPr>
        <w:sectPr w:rsidR="005E3C3D" w:rsidSect="00137FF5">
          <w:headerReference w:type="default" r:id="rId12"/>
          <w:footerReference w:type="default" r:id="rId13"/>
          <w:pgSz w:w="11906" w:h="16838"/>
          <w:pgMar w:top="1418" w:right="1418" w:bottom="1418" w:left="1418" w:header="709" w:footer="143" w:gutter="0"/>
          <w:cols w:space="708"/>
          <w:docGrid w:linePitch="360"/>
        </w:sectPr>
      </w:pPr>
    </w:p>
    <w:p w14:paraId="4870E60C" w14:textId="77777777" w:rsidR="00413750" w:rsidRDefault="00413750" w:rsidP="00413750">
      <w:pPr>
        <w:rPr>
          <w:rFonts w:ascii="Arial" w:hAnsi="Arial" w:cs="Arial"/>
        </w:rPr>
      </w:pPr>
      <w:r>
        <w:rPr>
          <w:rFonts w:ascii="Arial" w:hAnsi="Arial" w:cs="Arial"/>
        </w:rPr>
        <w:lastRenderedPageBreak/>
        <w:t>PŘÍLOHA č. 1</w:t>
      </w:r>
    </w:p>
    <w:tbl>
      <w:tblPr>
        <w:tblW w:w="11429" w:type="dxa"/>
        <w:tblInd w:w="55" w:type="dxa"/>
        <w:tblLayout w:type="fixed"/>
        <w:tblCellMar>
          <w:left w:w="70" w:type="dxa"/>
          <w:right w:w="70" w:type="dxa"/>
        </w:tblCellMar>
        <w:tblLook w:val="04A0" w:firstRow="1" w:lastRow="0" w:firstColumn="1" w:lastColumn="0" w:noHBand="0" w:noVBand="1"/>
      </w:tblPr>
      <w:tblGrid>
        <w:gridCol w:w="960"/>
        <w:gridCol w:w="958"/>
        <w:gridCol w:w="958"/>
        <w:gridCol w:w="955"/>
        <w:gridCol w:w="1004"/>
        <w:gridCol w:w="808"/>
        <w:gridCol w:w="425"/>
        <w:gridCol w:w="1367"/>
        <w:gridCol w:w="439"/>
        <w:gridCol w:w="1639"/>
        <w:gridCol w:w="958"/>
        <w:gridCol w:w="958"/>
      </w:tblGrid>
      <w:tr w:rsidR="00413750" w:rsidRPr="005A2AC3" w14:paraId="21E5FDE7" w14:textId="77777777" w:rsidTr="00C62D84">
        <w:trPr>
          <w:gridAfter w:val="2"/>
          <w:wAfter w:w="1916" w:type="dxa"/>
          <w:trHeight w:val="360"/>
        </w:trPr>
        <w:tc>
          <w:tcPr>
            <w:tcW w:w="9513" w:type="dxa"/>
            <w:gridSpan w:val="10"/>
            <w:tcBorders>
              <w:top w:val="single" w:sz="8" w:space="0" w:color="auto"/>
              <w:left w:val="single" w:sz="8" w:space="0" w:color="auto"/>
              <w:bottom w:val="nil"/>
              <w:right w:val="single" w:sz="8" w:space="0" w:color="000000"/>
            </w:tcBorders>
            <w:shd w:val="clear" w:color="000000" w:fill="C0C0C0"/>
            <w:noWrap/>
            <w:vAlign w:val="bottom"/>
            <w:hideMark/>
          </w:tcPr>
          <w:p w14:paraId="6FAB83A3" w14:textId="77777777" w:rsidR="00413750" w:rsidRPr="005A2AC3" w:rsidRDefault="00413750" w:rsidP="00C62D84">
            <w:pPr>
              <w:jc w:val="center"/>
              <w:rPr>
                <w:rFonts w:ascii="Arial" w:hAnsi="Arial" w:cs="Arial"/>
                <w:b/>
                <w:bCs/>
                <w:color w:val="000000"/>
                <w:sz w:val="28"/>
                <w:szCs w:val="28"/>
              </w:rPr>
            </w:pPr>
            <w:r w:rsidRPr="005A2AC3">
              <w:rPr>
                <w:rFonts w:ascii="Arial" w:hAnsi="Arial" w:cs="Arial"/>
                <w:b/>
                <w:bCs/>
                <w:color w:val="000000"/>
                <w:sz w:val="28"/>
                <w:szCs w:val="28"/>
              </w:rPr>
              <w:t xml:space="preserve">ŽÁDOST </w:t>
            </w:r>
          </w:p>
        </w:tc>
      </w:tr>
      <w:tr w:rsidR="00413750" w:rsidRPr="005A2AC3" w14:paraId="2D980766" w14:textId="77777777" w:rsidTr="00C62D84">
        <w:trPr>
          <w:gridAfter w:val="2"/>
          <w:wAfter w:w="1916" w:type="dxa"/>
          <w:trHeight w:val="825"/>
        </w:trPr>
        <w:tc>
          <w:tcPr>
            <w:tcW w:w="9513" w:type="dxa"/>
            <w:gridSpan w:val="10"/>
            <w:tcBorders>
              <w:top w:val="nil"/>
              <w:left w:val="single" w:sz="8" w:space="0" w:color="auto"/>
              <w:bottom w:val="single" w:sz="8" w:space="0" w:color="auto"/>
              <w:right w:val="single" w:sz="8" w:space="0" w:color="000000"/>
            </w:tcBorders>
            <w:shd w:val="clear" w:color="000000" w:fill="C0C0C0"/>
            <w:vAlign w:val="bottom"/>
            <w:hideMark/>
          </w:tcPr>
          <w:p w14:paraId="0F4A39CC" w14:textId="77777777" w:rsidR="00413750" w:rsidRPr="005A2AC3" w:rsidRDefault="00413750" w:rsidP="00C62D84">
            <w:pPr>
              <w:jc w:val="center"/>
              <w:rPr>
                <w:rFonts w:ascii="Arial" w:hAnsi="Arial" w:cs="Arial"/>
                <w:b/>
                <w:bCs/>
                <w:color w:val="000000"/>
                <w:sz w:val="28"/>
                <w:szCs w:val="28"/>
              </w:rPr>
            </w:pPr>
            <w:r w:rsidRPr="005A2AC3">
              <w:rPr>
                <w:rFonts w:ascii="Arial" w:hAnsi="Arial" w:cs="Arial"/>
                <w:b/>
                <w:bCs/>
                <w:color w:val="000000"/>
                <w:sz w:val="28"/>
                <w:szCs w:val="28"/>
              </w:rPr>
              <w:t>O DOTACI Z ROZPOČTU OLOMOUCKÉHO KRAJE</w:t>
            </w:r>
            <w:r w:rsidRPr="005A2AC3">
              <w:rPr>
                <w:rFonts w:ascii="Arial" w:hAnsi="Arial" w:cs="Arial"/>
                <w:b/>
                <w:bCs/>
                <w:color w:val="FF0000"/>
                <w:sz w:val="28"/>
                <w:szCs w:val="28"/>
              </w:rPr>
              <w:t xml:space="preserve"> </w:t>
            </w:r>
            <w:r w:rsidRPr="005A2AC3">
              <w:rPr>
                <w:rFonts w:ascii="Arial" w:hAnsi="Arial" w:cs="Arial"/>
                <w:b/>
                <w:bCs/>
                <w:color w:val="000000"/>
                <w:sz w:val="28"/>
                <w:szCs w:val="28"/>
              </w:rPr>
              <w:t xml:space="preserve">NA </w:t>
            </w:r>
            <w:proofErr w:type="gramStart"/>
            <w:r w:rsidRPr="005A2AC3">
              <w:rPr>
                <w:rFonts w:ascii="Arial" w:hAnsi="Arial" w:cs="Arial"/>
                <w:b/>
                <w:bCs/>
                <w:color w:val="000000"/>
                <w:sz w:val="28"/>
                <w:szCs w:val="28"/>
              </w:rPr>
              <w:t>ROK                                                           20</w:t>
            </w:r>
            <w:r>
              <w:rPr>
                <w:rFonts w:ascii="Arial" w:hAnsi="Arial" w:cs="Arial"/>
                <w:b/>
                <w:bCs/>
                <w:color w:val="000000"/>
                <w:sz w:val="28"/>
                <w:szCs w:val="28"/>
              </w:rPr>
              <w:t>16</w:t>
            </w:r>
            <w:proofErr w:type="gramEnd"/>
          </w:p>
        </w:tc>
      </w:tr>
      <w:tr w:rsidR="00413750" w:rsidRPr="005A2AC3" w14:paraId="3B85E334" w14:textId="77777777" w:rsidTr="00C62D84">
        <w:trPr>
          <w:gridAfter w:val="2"/>
          <w:wAfter w:w="1916" w:type="dxa"/>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3C60A80D" w14:textId="77777777" w:rsidR="00413750" w:rsidRPr="005A2AC3" w:rsidRDefault="00413750" w:rsidP="00C62D84">
            <w:pPr>
              <w:rPr>
                <w:rFonts w:ascii="Arial" w:hAnsi="Arial" w:cs="Arial"/>
                <w:b/>
                <w:bCs/>
                <w:color w:val="000000"/>
              </w:rPr>
            </w:pPr>
            <w:r w:rsidRPr="005A2AC3">
              <w:rPr>
                <w:rFonts w:ascii="Arial" w:hAnsi="Arial" w:cs="Arial"/>
                <w:b/>
                <w:bCs/>
                <w:color w:val="000000"/>
              </w:rPr>
              <w:t>DOTAČNÍ PROGRAM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631BC5F3" w14:textId="1ED1B28A" w:rsidR="00413750" w:rsidRPr="00315A27" w:rsidRDefault="00413750" w:rsidP="00C62D84">
            <w:pPr>
              <w:rPr>
                <w:rFonts w:ascii="Arial" w:hAnsi="Arial" w:cs="Arial"/>
                <w:b/>
              </w:rPr>
            </w:pPr>
            <w:r w:rsidRPr="00315A27">
              <w:rPr>
                <w:rFonts w:ascii="Arial" w:hAnsi="Arial" w:cs="Arial"/>
                <w:b/>
              </w:rPr>
              <w:t>Program na podporu JSDH</w:t>
            </w:r>
            <w:r w:rsidR="002D3FC5">
              <w:rPr>
                <w:rFonts w:ascii="Arial" w:hAnsi="Arial" w:cs="Arial"/>
                <w:b/>
              </w:rPr>
              <w:t xml:space="preserve"> 2016</w:t>
            </w:r>
          </w:p>
        </w:tc>
      </w:tr>
      <w:tr w:rsidR="00413750" w:rsidRPr="005A2AC3" w14:paraId="0A0EBB4F" w14:textId="77777777" w:rsidTr="00C62D84">
        <w:trPr>
          <w:gridAfter w:val="2"/>
          <w:wAfter w:w="1916" w:type="dxa"/>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1A6A1942" w14:textId="77777777" w:rsidR="00413750" w:rsidRPr="005A2AC3" w:rsidRDefault="00413750" w:rsidP="00C62D84">
            <w:pPr>
              <w:rPr>
                <w:rFonts w:ascii="Arial" w:hAnsi="Arial" w:cs="Arial"/>
                <w:b/>
                <w:bCs/>
                <w:color w:val="000000"/>
              </w:rPr>
            </w:pPr>
            <w:r w:rsidRPr="005A2AC3">
              <w:rPr>
                <w:rFonts w:ascii="Arial" w:hAnsi="Arial" w:cs="Arial"/>
                <w:b/>
                <w:bCs/>
                <w:color w:val="000000"/>
              </w:rPr>
              <w:t>DOTAČNÍ TITUL</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7357CADF" w14:textId="2C1AAF32" w:rsidR="00413750" w:rsidRPr="00315A27" w:rsidRDefault="00413750" w:rsidP="00AD4AE6">
            <w:pPr>
              <w:jc w:val="both"/>
              <w:rPr>
                <w:rFonts w:ascii="Arial" w:hAnsi="Arial" w:cs="Arial"/>
                <w:b/>
              </w:rPr>
            </w:pPr>
            <w:r w:rsidRPr="00315A27">
              <w:rPr>
                <w:rFonts w:ascii="Arial" w:hAnsi="Arial" w:cs="Arial"/>
                <w:b/>
              </w:rPr>
              <w:t>Dotace na pořízení, rekonstrukci</w:t>
            </w:r>
            <w:r w:rsidR="00AD4AE6">
              <w:rPr>
                <w:rFonts w:ascii="Arial" w:hAnsi="Arial" w:cs="Arial"/>
                <w:b/>
              </w:rPr>
              <w:t xml:space="preserve"> a</w:t>
            </w:r>
            <w:r w:rsidRPr="00315A27">
              <w:rPr>
                <w:rFonts w:ascii="Arial" w:hAnsi="Arial" w:cs="Arial"/>
                <w:b/>
              </w:rPr>
              <w:t xml:space="preserve"> opravu požární techniky a nákup věcného vybavení JSDH obcí Olomouckého kraje 2016</w:t>
            </w:r>
          </w:p>
        </w:tc>
      </w:tr>
      <w:tr w:rsidR="00413750" w:rsidRPr="005A2AC3" w14:paraId="3CE0555D" w14:textId="77777777" w:rsidTr="00C62D84">
        <w:trPr>
          <w:gridAfter w:val="2"/>
          <w:wAfter w:w="1916" w:type="dxa"/>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14:paraId="7234878F" w14:textId="77777777" w:rsidR="00413750" w:rsidRPr="005A2AC3" w:rsidRDefault="00413750" w:rsidP="00C62D84">
            <w:pPr>
              <w:rPr>
                <w:rFonts w:ascii="Arial" w:hAnsi="Arial" w:cs="Arial"/>
                <w:b/>
                <w:bCs/>
                <w:color w:val="000000"/>
              </w:rPr>
            </w:pPr>
            <w:r w:rsidRPr="005A2AC3">
              <w:rPr>
                <w:rFonts w:ascii="Arial" w:hAnsi="Arial" w:cs="Arial"/>
                <w:b/>
                <w:bCs/>
                <w:color w:val="000000"/>
              </w:rPr>
              <w:t>NÁZEV AKCE/ PROJEKTU</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64416C30" w14:textId="77777777" w:rsidR="00413750" w:rsidRPr="00CD3815" w:rsidRDefault="00413750" w:rsidP="00C62D84">
            <w:pPr>
              <w:rPr>
                <w:rFonts w:ascii="Arial" w:hAnsi="Arial" w:cs="Arial"/>
                <w:color w:val="000000"/>
              </w:rPr>
            </w:pPr>
            <w:r w:rsidRPr="00CD3815">
              <w:rPr>
                <w:rFonts w:ascii="Arial" w:hAnsi="Arial" w:cs="Arial"/>
                <w:color w:val="000000"/>
              </w:rPr>
              <w:t> </w:t>
            </w:r>
          </w:p>
        </w:tc>
      </w:tr>
      <w:tr w:rsidR="00413750" w:rsidRPr="005A2AC3" w14:paraId="433AB211" w14:textId="77777777" w:rsidTr="00C62D84">
        <w:trPr>
          <w:gridAfter w:val="2"/>
          <w:wAfter w:w="1916" w:type="dxa"/>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537A828" w14:textId="77777777" w:rsidR="00413750" w:rsidRPr="00CD3815" w:rsidRDefault="00413750" w:rsidP="00C62D84">
            <w:pPr>
              <w:rPr>
                <w:rFonts w:ascii="Arial" w:hAnsi="Arial" w:cs="Arial"/>
                <w:b/>
                <w:bCs/>
                <w:color w:val="000000"/>
              </w:rPr>
            </w:pPr>
            <w:r w:rsidRPr="00CD3815">
              <w:rPr>
                <w:rFonts w:ascii="Arial" w:hAnsi="Arial" w:cs="Arial"/>
                <w:b/>
                <w:bCs/>
                <w:color w:val="000000"/>
              </w:rPr>
              <w:t>1. ÚDAJE O ŽADATELI</w:t>
            </w:r>
          </w:p>
        </w:tc>
      </w:tr>
      <w:tr w:rsidR="00413750" w:rsidRPr="005A2AC3" w14:paraId="1526491D" w14:textId="77777777" w:rsidTr="00C62D84">
        <w:trPr>
          <w:gridAfter w:val="2"/>
          <w:wAfter w:w="1916" w:type="dxa"/>
          <w:trHeight w:val="315"/>
        </w:trPr>
        <w:tc>
          <w:tcPr>
            <w:tcW w:w="2876" w:type="dxa"/>
            <w:gridSpan w:val="3"/>
            <w:tcBorders>
              <w:top w:val="single" w:sz="8" w:space="0" w:color="auto"/>
              <w:left w:val="single" w:sz="8" w:space="0" w:color="auto"/>
              <w:bottom w:val="single" w:sz="4" w:space="0" w:color="auto"/>
              <w:right w:val="nil"/>
            </w:tcBorders>
            <w:shd w:val="clear" w:color="auto" w:fill="auto"/>
            <w:noWrap/>
            <w:vAlign w:val="bottom"/>
            <w:hideMark/>
          </w:tcPr>
          <w:p w14:paraId="3DCDFE1B" w14:textId="77777777" w:rsidR="00413750" w:rsidRPr="00A8052D" w:rsidRDefault="00413750" w:rsidP="00C62D84">
            <w:pPr>
              <w:rPr>
                <w:rFonts w:ascii="Arial" w:hAnsi="Arial" w:cs="Arial"/>
                <w:b/>
                <w:bCs/>
              </w:rPr>
            </w:pPr>
            <w:r w:rsidRPr="00A8052D">
              <w:rPr>
                <w:rFonts w:ascii="Arial" w:hAnsi="Arial" w:cs="Arial"/>
                <w:b/>
                <w:bCs/>
              </w:rPr>
              <w:t>a 1) Fyzická osoba</w:t>
            </w:r>
          </w:p>
        </w:tc>
        <w:tc>
          <w:tcPr>
            <w:tcW w:w="955" w:type="dxa"/>
            <w:tcBorders>
              <w:top w:val="nil"/>
              <w:left w:val="nil"/>
              <w:bottom w:val="single" w:sz="4" w:space="0" w:color="auto"/>
              <w:right w:val="nil"/>
            </w:tcBorders>
            <w:shd w:val="clear" w:color="auto" w:fill="auto"/>
            <w:noWrap/>
            <w:vAlign w:val="bottom"/>
            <w:hideMark/>
          </w:tcPr>
          <w:p w14:paraId="229A3A09" w14:textId="77777777" w:rsidR="00413750" w:rsidRPr="00A8052D" w:rsidRDefault="00413750" w:rsidP="00C62D84">
            <w:pPr>
              <w:rPr>
                <w:rFonts w:ascii="Arial" w:hAnsi="Arial" w:cs="Arial"/>
                <w:b/>
                <w:bCs/>
              </w:rPr>
            </w:pPr>
            <w:r w:rsidRPr="00A8052D">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11B13826" w14:textId="77777777" w:rsidR="00413750" w:rsidRPr="00A8052D" w:rsidRDefault="00413750" w:rsidP="00C62D84">
            <w:pPr>
              <w:rPr>
                <w:rFonts w:ascii="Arial" w:hAnsi="Arial" w:cs="Arial"/>
                <w:b/>
                <w:bCs/>
              </w:rPr>
            </w:pPr>
            <w:r w:rsidRPr="00A8052D">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56C3CB37" w14:textId="77777777" w:rsidR="00413750" w:rsidRPr="00A8052D" w:rsidRDefault="00413750" w:rsidP="00C62D84">
            <w:pPr>
              <w:rPr>
                <w:rFonts w:ascii="Arial" w:hAnsi="Arial" w:cs="Arial"/>
                <w:b/>
                <w:bCs/>
              </w:rPr>
            </w:pPr>
            <w:r w:rsidRPr="00A8052D">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057ECC6" w14:textId="77777777" w:rsidR="00413750" w:rsidRPr="00CD3815" w:rsidRDefault="00413750" w:rsidP="00C62D84">
            <w:pPr>
              <w:rPr>
                <w:rFonts w:ascii="Arial" w:hAnsi="Arial" w:cs="Arial"/>
                <w:b/>
                <w:bCs/>
                <w:color w:val="000000"/>
              </w:rPr>
            </w:pPr>
            <w:r w:rsidRPr="00CD3815">
              <w:rPr>
                <w:rFonts w:ascii="Arial" w:hAnsi="Arial" w:cs="Arial"/>
                <w:b/>
                <w:bCs/>
                <w:color w:val="000000"/>
              </w:rPr>
              <w:t> </w:t>
            </w:r>
          </w:p>
        </w:tc>
        <w:tc>
          <w:tcPr>
            <w:tcW w:w="439" w:type="dxa"/>
            <w:tcBorders>
              <w:top w:val="nil"/>
              <w:left w:val="nil"/>
              <w:bottom w:val="single" w:sz="4" w:space="0" w:color="auto"/>
              <w:right w:val="nil"/>
            </w:tcBorders>
            <w:shd w:val="clear" w:color="auto" w:fill="auto"/>
            <w:noWrap/>
            <w:vAlign w:val="bottom"/>
            <w:hideMark/>
          </w:tcPr>
          <w:p w14:paraId="38234212"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3BAA73B9"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r>
      <w:tr w:rsidR="00413750" w:rsidRPr="005A2AC3" w14:paraId="1FB2EA92"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8CFAD41" w14:textId="77777777" w:rsidR="00413750" w:rsidRPr="00A8052D" w:rsidRDefault="00413750" w:rsidP="00C62D84">
            <w:pPr>
              <w:rPr>
                <w:rFonts w:ascii="Arial" w:hAnsi="Arial" w:cs="Arial"/>
              </w:rPr>
            </w:pPr>
            <w:r w:rsidRPr="00A8052D">
              <w:rPr>
                <w:rFonts w:ascii="Arial" w:hAnsi="Arial" w:cs="Arial"/>
              </w:rPr>
              <w:t>Jméno, příjmení, titul</w:t>
            </w:r>
          </w:p>
        </w:tc>
        <w:tc>
          <w:tcPr>
            <w:tcW w:w="955" w:type="dxa"/>
            <w:tcBorders>
              <w:top w:val="nil"/>
              <w:left w:val="nil"/>
              <w:bottom w:val="single" w:sz="4" w:space="0" w:color="auto"/>
              <w:right w:val="nil"/>
            </w:tcBorders>
            <w:shd w:val="clear" w:color="auto" w:fill="auto"/>
            <w:noWrap/>
            <w:vAlign w:val="bottom"/>
            <w:hideMark/>
          </w:tcPr>
          <w:p w14:paraId="5236A101" w14:textId="77777777" w:rsidR="00413750" w:rsidRPr="00A8052D" w:rsidRDefault="00413750" w:rsidP="00C62D84">
            <w:pPr>
              <w:rPr>
                <w:rFonts w:ascii="Arial" w:hAnsi="Arial" w:cs="Arial"/>
              </w:rPr>
            </w:pPr>
            <w:r w:rsidRPr="00A8052D">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14CB9016" w14:textId="77777777" w:rsidR="00413750" w:rsidRPr="00A8052D" w:rsidRDefault="00413750" w:rsidP="00C62D84">
            <w:pPr>
              <w:rPr>
                <w:rFonts w:ascii="Arial" w:hAnsi="Arial" w:cs="Arial"/>
              </w:rPr>
            </w:pPr>
            <w:r w:rsidRPr="00A8052D">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606364F8" w14:textId="77777777" w:rsidR="00413750" w:rsidRPr="00A8052D" w:rsidRDefault="00413750" w:rsidP="00C62D84">
            <w:pPr>
              <w:rPr>
                <w:rFonts w:ascii="Arial" w:hAnsi="Arial" w:cs="Arial"/>
              </w:rPr>
            </w:pPr>
            <w:r w:rsidRPr="00A8052D">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60257B26" w14:textId="77777777" w:rsidR="00413750" w:rsidRPr="00CD3815" w:rsidRDefault="00413750" w:rsidP="00C62D84">
            <w:pPr>
              <w:rPr>
                <w:rFonts w:ascii="Arial" w:hAnsi="Arial" w:cs="Arial"/>
                <w:color w:val="000000"/>
              </w:rPr>
            </w:pPr>
            <w:r w:rsidRPr="00CD3815">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18F240B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20A97324"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0501D71"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DDDA940" w14:textId="77777777" w:rsidR="00413750" w:rsidRPr="00A8052D" w:rsidRDefault="00413750" w:rsidP="00C62D84">
            <w:pPr>
              <w:rPr>
                <w:rFonts w:ascii="Arial" w:hAnsi="Arial" w:cs="Arial"/>
              </w:rPr>
            </w:pPr>
            <w:r w:rsidRPr="00A8052D">
              <w:rPr>
                <w:rFonts w:ascii="Arial" w:hAnsi="Arial" w:cs="Arial"/>
              </w:rPr>
              <w:t>Datum narození</w:t>
            </w:r>
          </w:p>
        </w:tc>
        <w:tc>
          <w:tcPr>
            <w:tcW w:w="955" w:type="dxa"/>
            <w:tcBorders>
              <w:top w:val="nil"/>
              <w:left w:val="nil"/>
              <w:bottom w:val="single" w:sz="4" w:space="0" w:color="auto"/>
              <w:right w:val="nil"/>
            </w:tcBorders>
            <w:shd w:val="clear" w:color="auto" w:fill="auto"/>
            <w:noWrap/>
            <w:vAlign w:val="bottom"/>
            <w:hideMark/>
          </w:tcPr>
          <w:p w14:paraId="2BB2B74C" w14:textId="77777777" w:rsidR="00413750" w:rsidRPr="00A8052D" w:rsidRDefault="00413750" w:rsidP="00C62D84">
            <w:pPr>
              <w:rPr>
                <w:rFonts w:ascii="Arial" w:hAnsi="Arial" w:cs="Arial"/>
              </w:rPr>
            </w:pPr>
            <w:r w:rsidRPr="00A8052D">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22E972F" w14:textId="77777777" w:rsidR="00413750" w:rsidRPr="00A8052D" w:rsidRDefault="00413750" w:rsidP="00C62D84">
            <w:pPr>
              <w:rPr>
                <w:rFonts w:ascii="Arial" w:hAnsi="Arial" w:cs="Arial"/>
              </w:rPr>
            </w:pPr>
            <w:r w:rsidRPr="00A8052D">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506A9EDF" w14:textId="77777777" w:rsidR="00413750" w:rsidRPr="00A8052D" w:rsidRDefault="00413750" w:rsidP="00C62D84">
            <w:pPr>
              <w:rPr>
                <w:rFonts w:ascii="Arial" w:hAnsi="Arial" w:cs="Arial"/>
              </w:rPr>
            </w:pPr>
            <w:r w:rsidRPr="00A8052D">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255D9EB7" w14:textId="77777777" w:rsidR="00413750" w:rsidRPr="00CD3815" w:rsidRDefault="00413750" w:rsidP="00C62D84">
            <w:pPr>
              <w:rPr>
                <w:rFonts w:ascii="Arial" w:hAnsi="Arial" w:cs="Arial"/>
                <w:color w:val="000000"/>
              </w:rPr>
            </w:pPr>
            <w:r w:rsidRPr="00CD3815">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139EAAD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490C1A0C"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434F792A" w14:textId="77777777" w:rsidTr="00C62D84">
        <w:trPr>
          <w:gridAfter w:val="2"/>
          <w:wAfter w:w="1916" w:type="dxa"/>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14:paraId="4C866525" w14:textId="77777777" w:rsidR="00413750" w:rsidRPr="00A8052D" w:rsidRDefault="00413750" w:rsidP="00C62D84">
            <w:pPr>
              <w:rPr>
                <w:rFonts w:ascii="Arial" w:hAnsi="Arial" w:cs="Arial"/>
                <w:b/>
                <w:bCs/>
              </w:rPr>
            </w:pPr>
            <w:r w:rsidRPr="00A8052D">
              <w:rPr>
                <w:rFonts w:ascii="Arial" w:hAnsi="Arial" w:cs="Arial"/>
                <w:b/>
                <w:bCs/>
              </w:rPr>
              <w:t>a 2) Právnická osoba nebo podnikající fyzická osoba:</w:t>
            </w:r>
          </w:p>
        </w:tc>
        <w:tc>
          <w:tcPr>
            <w:tcW w:w="439" w:type="dxa"/>
            <w:tcBorders>
              <w:top w:val="nil"/>
              <w:left w:val="nil"/>
              <w:bottom w:val="single" w:sz="4" w:space="0" w:color="auto"/>
              <w:right w:val="nil"/>
            </w:tcBorders>
            <w:shd w:val="clear" w:color="auto" w:fill="auto"/>
            <w:noWrap/>
            <w:vAlign w:val="bottom"/>
            <w:hideMark/>
          </w:tcPr>
          <w:p w14:paraId="5AE32843"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578C7ACA"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r>
      <w:tr w:rsidR="00413750" w:rsidRPr="005A2AC3" w14:paraId="7FC7F72E" w14:textId="77777777" w:rsidTr="00C62D84">
        <w:trPr>
          <w:gridAfter w:val="2"/>
          <w:wAfter w:w="1916" w:type="dxa"/>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AE81BAB" w14:textId="77777777" w:rsidR="00413750" w:rsidRPr="00A8052D" w:rsidRDefault="00413750" w:rsidP="00C62D84">
            <w:pPr>
              <w:rPr>
                <w:rFonts w:ascii="Arial" w:hAnsi="Arial" w:cs="Arial"/>
              </w:rPr>
            </w:pPr>
            <w:r w:rsidRPr="00A8052D">
              <w:rPr>
                <w:rFonts w:ascii="Arial" w:hAnsi="Arial" w:cs="Arial"/>
              </w:rPr>
              <w:t>Jméno, příjmení, titul podnikající fyzické osoby:</w:t>
            </w:r>
          </w:p>
        </w:tc>
        <w:tc>
          <w:tcPr>
            <w:tcW w:w="425" w:type="dxa"/>
            <w:tcBorders>
              <w:top w:val="nil"/>
              <w:left w:val="nil"/>
              <w:bottom w:val="single" w:sz="4" w:space="0" w:color="auto"/>
              <w:right w:val="nil"/>
            </w:tcBorders>
            <w:shd w:val="clear" w:color="auto" w:fill="auto"/>
            <w:noWrap/>
            <w:vAlign w:val="bottom"/>
            <w:hideMark/>
          </w:tcPr>
          <w:p w14:paraId="157A600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2C32F3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4F6DA5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D2356DB"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63EDC9C5" w14:textId="77777777" w:rsidTr="00C62D84">
        <w:trPr>
          <w:gridAfter w:val="2"/>
          <w:wAfter w:w="1916" w:type="dxa"/>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562A802" w14:textId="77777777" w:rsidR="00413750" w:rsidRPr="00A8052D" w:rsidRDefault="00413750" w:rsidP="00C62D84">
            <w:pPr>
              <w:rPr>
                <w:rFonts w:ascii="Arial" w:hAnsi="Arial" w:cs="Arial"/>
              </w:rPr>
            </w:pPr>
            <w:r w:rsidRPr="00A8052D">
              <w:rPr>
                <w:rFonts w:ascii="Arial" w:hAnsi="Arial" w:cs="Arial"/>
              </w:rPr>
              <w:t>Datum narození podnikající fyzické osoby:</w:t>
            </w:r>
          </w:p>
        </w:tc>
        <w:tc>
          <w:tcPr>
            <w:tcW w:w="425" w:type="dxa"/>
            <w:tcBorders>
              <w:top w:val="nil"/>
              <w:left w:val="nil"/>
              <w:bottom w:val="single" w:sz="4" w:space="0" w:color="auto"/>
              <w:right w:val="nil"/>
            </w:tcBorders>
            <w:shd w:val="clear" w:color="auto" w:fill="auto"/>
            <w:noWrap/>
            <w:vAlign w:val="bottom"/>
            <w:hideMark/>
          </w:tcPr>
          <w:p w14:paraId="24D417C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77A169A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065F6AF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5972EDE"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58778206"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4628394" w14:textId="77777777" w:rsidR="00413750" w:rsidRPr="00A8052D" w:rsidRDefault="00413750" w:rsidP="00C62D84">
            <w:pPr>
              <w:rPr>
                <w:rFonts w:ascii="Arial" w:hAnsi="Arial" w:cs="Arial"/>
              </w:rPr>
            </w:pPr>
            <w:r w:rsidRPr="00A8052D">
              <w:rPr>
                <w:rFonts w:ascii="Arial" w:hAnsi="Arial" w:cs="Arial"/>
              </w:rPr>
              <w:t>nebo</w:t>
            </w:r>
          </w:p>
        </w:tc>
        <w:tc>
          <w:tcPr>
            <w:tcW w:w="955" w:type="dxa"/>
            <w:tcBorders>
              <w:top w:val="nil"/>
              <w:left w:val="nil"/>
              <w:bottom w:val="single" w:sz="4" w:space="0" w:color="auto"/>
              <w:right w:val="nil"/>
            </w:tcBorders>
            <w:shd w:val="clear" w:color="auto" w:fill="auto"/>
            <w:noWrap/>
            <w:vAlign w:val="bottom"/>
            <w:hideMark/>
          </w:tcPr>
          <w:p w14:paraId="425E85A7" w14:textId="77777777" w:rsidR="00413750" w:rsidRPr="00A8052D" w:rsidRDefault="00413750" w:rsidP="00C62D84">
            <w:pPr>
              <w:rPr>
                <w:rFonts w:ascii="Arial" w:hAnsi="Arial" w:cs="Arial"/>
              </w:rPr>
            </w:pPr>
            <w:r w:rsidRPr="00A8052D">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F3A3D0C" w14:textId="77777777" w:rsidR="00413750" w:rsidRPr="00A8052D" w:rsidRDefault="00413750" w:rsidP="00C62D84">
            <w:pPr>
              <w:rPr>
                <w:rFonts w:ascii="Arial" w:hAnsi="Arial" w:cs="Arial"/>
              </w:rPr>
            </w:pPr>
            <w:r w:rsidRPr="00A8052D">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3844C5F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416C191B"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B0C025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46C396A8"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658CBC18" w14:textId="77777777" w:rsidTr="00C62D84">
        <w:trPr>
          <w:gridAfter w:val="2"/>
          <w:wAfter w:w="1916" w:type="dxa"/>
          <w:trHeight w:val="33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14:paraId="7BC3F598" w14:textId="77777777" w:rsidR="00413750" w:rsidRPr="00A8052D" w:rsidRDefault="00413750" w:rsidP="00C62D84">
            <w:pPr>
              <w:rPr>
                <w:rFonts w:ascii="Arial" w:hAnsi="Arial" w:cs="Arial"/>
              </w:rPr>
            </w:pPr>
            <w:r w:rsidRPr="00A8052D">
              <w:rPr>
                <w:rFonts w:ascii="Arial" w:hAnsi="Arial" w:cs="Arial"/>
              </w:rPr>
              <w:t>Název/ obchodní firma právnické osoby:</w:t>
            </w:r>
          </w:p>
        </w:tc>
        <w:tc>
          <w:tcPr>
            <w:tcW w:w="425" w:type="dxa"/>
            <w:tcBorders>
              <w:top w:val="nil"/>
              <w:left w:val="nil"/>
              <w:bottom w:val="single" w:sz="4" w:space="0" w:color="auto"/>
              <w:right w:val="nil"/>
            </w:tcBorders>
            <w:shd w:val="clear" w:color="auto" w:fill="auto"/>
            <w:noWrap/>
            <w:vAlign w:val="bottom"/>
            <w:hideMark/>
          </w:tcPr>
          <w:p w14:paraId="27B1CB1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6ACA245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7E0699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2740370D"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43C6D8CF"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318E4C5" w14:textId="77777777" w:rsidR="00413750" w:rsidRPr="00A8052D" w:rsidRDefault="00413750" w:rsidP="00C62D84">
            <w:pPr>
              <w:rPr>
                <w:rFonts w:ascii="Arial" w:hAnsi="Arial" w:cs="Arial"/>
              </w:rPr>
            </w:pPr>
            <w:r w:rsidRPr="00A8052D">
              <w:rPr>
                <w:rFonts w:ascii="Arial" w:hAnsi="Arial" w:cs="Arial"/>
              </w:rPr>
              <w:t>IČ:</w:t>
            </w:r>
          </w:p>
        </w:tc>
        <w:tc>
          <w:tcPr>
            <w:tcW w:w="955" w:type="dxa"/>
            <w:tcBorders>
              <w:top w:val="nil"/>
              <w:left w:val="nil"/>
              <w:bottom w:val="single" w:sz="4" w:space="0" w:color="auto"/>
              <w:right w:val="nil"/>
            </w:tcBorders>
            <w:shd w:val="clear" w:color="auto" w:fill="auto"/>
            <w:noWrap/>
            <w:vAlign w:val="bottom"/>
            <w:hideMark/>
          </w:tcPr>
          <w:p w14:paraId="4D0D43AA" w14:textId="77777777" w:rsidR="00413750" w:rsidRPr="00A8052D" w:rsidRDefault="00413750" w:rsidP="00C62D84">
            <w:pPr>
              <w:rPr>
                <w:rFonts w:ascii="Arial" w:hAnsi="Arial" w:cs="Arial"/>
              </w:rPr>
            </w:pPr>
            <w:r w:rsidRPr="00A8052D">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10E9B264" w14:textId="77777777" w:rsidR="00413750" w:rsidRPr="00A8052D" w:rsidRDefault="00413750" w:rsidP="00C62D84">
            <w:pPr>
              <w:rPr>
                <w:rFonts w:ascii="Arial" w:hAnsi="Arial" w:cs="Arial"/>
              </w:rPr>
            </w:pPr>
            <w:r w:rsidRPr="00A8052D">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06D73C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320078A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5720ADC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BB682DB"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D312B68"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E786174" w14:textId="77777777" w:rsidR="00413750" w:rsidRPr="00A8052D" w:rsidRDefault="00413750" w:rsidP="00C62D84">
            <w:pPr>
              <w:rPr>
                <w:rFonts w:ascii="Arial" w:hAnsi="Arial" w:cs="Arial"/>
              </w:rPr>
            </w:pPr>
            <w:r w:rsidRPr="00A8052D">
              <w:rPr>
                <w:rFonts w:ascii="Arial" w:hAnsi="Arial" w:cs="Arial"/>
              </w:rPr>
              <w:t>DIČ (bylo-li přiděleno):</w:t>
            </w:r>
          </w:p>
        </w:tc>
        <w:tc>
          <w:tcPr>
            <w:tcW w:w="955" w:type="dxa"/>
            <w:tcBorders>
              <w:top w:val="nil"/>
              <w:left w:val="nil"/>
              <w:bottom w:val="single" w:sz="4" w:space="0" w:color="auto"/>
              <w:right w:val="nil"/>
            </w:tcBorders>
            <w:shd w:val="clear" w:color="auto" w:fill="auto"/>
            <w:noWrap/>
            <w:vAlign w:val="bottom"/>
            <w:hideMark/>
          </w:tcPr>
          <w:p w14:paraId="2B3F7A54" w14:textId="77777777" w:rsidR="00413750" w:rsidRPr="00A8052D" w:rsidRDefault="00413750" w:rsidP="00C62D84">
            <w:pPr>
              <w:rPr>
                <w:rFonts w:ascii="Arial" w:hAnsi="Arial" w:cs="Arial"/>
              </w:rPr>
            </w:pPr>
            <w:r w:rsidRPr="00A8052D">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D44C487" w14:textId="77777777" w:rsidR="00413750" w:rsidRPr="00A8052D" w:rsidRDefault="00413750" w:rsidP="00C62D84">
            <w:pPr>
              <w:rPr>
                <w:rFonts w:ascii="Arial" w:hAnsi="Arial" w:cs="Arial"/>
              </w:rPr>
            </w:pPr>
            <w:r w:rsidRPr="00A8052D">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12344AF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7B2D542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1502354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0C1FDC5"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64C1F5FE" w14:textId="77777777" w:rsidTr="00C62D84">
        <w:trPr>
          <w:gridAfter w:val="2"/>
          <w:wAfter w:w="1916" w:type="dxa"/>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14:paraId="625B2180" w14:textId="77777777" w:rsidR="00413750" w:rsidRPr="00A8052D" w:rsidRDefault="00413750" w:rsidP="00C62D84">
            <w:pPr>
              <w:rPr>
                <w:rFonts w:ascii="Arial" w:hAnsi="Arial" w:cs="Arial"/>
                <w:b/>
                <w:bCs/>
              </w:rPr>
            </w:pPr>
            <w:r w:rsidRPr="00A8052D">
              <w:rPr>
                <w:rFonts w:ascii="Arial" w:hAnsi="Arial" w:cs="Arial"/>
                <w:b/>
                <w:bCs/>
              </w:rPr>
              <w:t>b) Sídlo/ adresa bydliště žadatele:</w:t>
            </w:r>
          </w:p>
        </w:tc>
        <w:tc>
          <w:tcPr>
            <w:tcW w:w="425" w:type="dxa"/>
            <w:tcBorders>
              <w:top w:val="nil"/>
              <w:left w:val="nil"/>
              <w:bottom w:val="single" w:sz="4" w:space="0" w:color="auto"/>
              <w:right w:val="nil"/>
            </w:tcBorders>
            <w:shd w:val="clear" w:color="auto" w:fill="auto"/>
            <w:noWrap/>
            <w:vAlign w:val="bottom"/>
            <w:hideMark/>
          </w:tcPr>
          <w:p w14:paraId="5D211AEB"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367" w:type="dxa"/>
            <w:tcBorders>
              <w:top w:val="nil"/>
              <w:left w:val="nil"/>
              <w:bottom w:val="single" w:sz="4" w:space="0" w:color="auto"/>
              <w:right w:val="nil"/>
            </w:tcBorders>
            <w:shd w:val="clear" w:color="auto" w:fill="auto"/>
            <w:noWrap/>
            <w:vAlign w:val="bottom"/>
            <w:hideMark/>
          </w:tcPr>
          <w:p w14:paraId="5A128708"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439" w:type="dxa"/>
            <w:tcBorders>
              <w:top w:val="nil"/>
              <w:left w:val="nil"/>
              <w:bottom w:val="single" w:sz="4" w:space="0" w:color="auto"/>
              <w:right w:val="nil"/>
            </w:tcBorders>
            <w:shd w:val="clear" w:color="auto" w:fill="auto"/>
            <w:noWrap/>
            <w:vAlign w:val="bottom"/>
            <w:hideMark/>
          </w:tcPr>
          <w:p w14:paraId="13D319B2"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248D88B3"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r>
      <w:tr w:rsidR="00413750" w:rsidRPr="005A2AC3" w14:paraId="31BA7C7F"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0070F9B" w14:textId="77777777" w:rsidR="00413750" w:rsidRPr="005A2AC3" w:rsidRDefault="00413750" w:rsidP="00C62D84">
            <w:pPr>
              <w:rPr>
                <w:rFonts w:ascii="Arial" w:hAnsi="Arial" w:cs="Arial"/>
                <w:color w:val="000000"/>
              </w:rPr>
            </w:pPr>
            <w:r w:rsidRPr="005A2AC3">
              <w:rPr>
                <w:rFonts w:ascii="Arial" w:hAnsi="Arial" w:cs="Arial"/>
                <w:color w:val="000000"/>
              </w:rPr>
              <w:t>Ulice:</w:t>
            </w:r>
          </w:p>
        </w:tc>
        <w:tc>
          <w:tcPr>
            <w:tcW w:w="955" w:type="dxa"/>
            <w:tcBorders>
              <w:top w:val="nil"/>
              <w:left w:val="nil"/>
              <w:bottom w:val="single" w:sz="4" w:space="0" w:color="auto"/>
              <w:right w:val="nil"/>
            </w:tcBorders>
            <w:shd w:val="clear" w:color="auto" w:fill="auto"/>
            <w:noWrap/>
            <w:vAlign w:val="bottom"/>
            <w:hideMark/>
          </w:tcPr>
          <w:p w14:paraId="29EE6A3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3A6E006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29121B8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36B7C98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43BB7A6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A531E35"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5582E729" w14:textId="77777777" w:rsidTr="00C62D84">
        <w:trPr>
          <w:gridAfter w:val="2"/>
          <w:wAfter w:w="1916" w:type="dxa"/>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A46D22D" w14:textId="77777777" w:rsidR="00413750" w:rsidRPr="005A2AC3" w:rsidRDefault="00413750" w:rsidP="00C62D84">
            <w:pPr>
              <w:rPr>
                <w:rFonts w:ascii="Arial" w:hAnsi="Arial" w:cs="Arial"/>
                <w:color w:val="000000"/>
              </w:rPr>
            </w:pPr>
            <w:r w:rsidRPr="005A2AC3">
              <w:rPr>
                <w:rFonts w:ascii="Arial" w:hAnsi="Arial" w:cs="Arial"/>
                <w:color w:val="000000"/>
              </w:rPr>
              <w:t>Orientační číslo, číslo popisné:</w:t>
            </w:r>
          </w:p>
        </w:tc>
        <w:tc>
          <w:tcPr>
            <w:tcW w:w="425" w:type="dxa"/>
            <w:tcBorders>
              <w:top w:val="nil"/>
              <w:left w:val="nil"/>
              <w:bottom w:val="single" w:sz="4" w:space="0" w:color="auto"/>
              <w:right w:val="nil"/>
            </w:tcBorders>
            <w:shd w:val="clear" w:color="auto" w:fill="auto"/>
            <w:noWrap/>
            <w:vAlign w:val="bottom"/>
            <w:hideMark/>
          </w:tcPr>
          <w:p w14:paraId="69F9F17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34B182B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18F0F64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F240FE6"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0906ECE"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EAEC6F" w14:textId="77777777" w:rsidR="00413750" w:rsidRPr="005A2AC3" w:rsidRDefault="00413750" w:rsidP="00C62D84">
            <w:pPr>
              <w:rPr>
                <w:rFonts w:ascii="Arial" w:hAnsi="Arial" w:cs="Arial"/>
                <w:color w:val="000000"/>
              </w:rPr>
            </w:pPr>
            <w:r w:rsidRPr="005A2AC3">
              <w:rPr>
                <w:rFonts w:ascii="Arial" w:hAnsi="Arial" w:cs="Arial"/>
                <w:color w:val="000000"/>
              </w:rPr>
              <w:t>Obec, část obce:</w:t>
            </w:r>
          </w:p>
        </w:tc>
        <w:tc>
          <w:tcPr>
            <w:tcW w:w="955" w:type="dxa"/>
            <w:tcBorders>
              <w:top w:val="nil"/>
              <w:left w:val="nil"/>
              <w:bottom w:val="single" w:sz="4" w:space="0" w:color="auto"/>
              <w:right w:val="nil"/>
            </w:tcBorders>
            <w:shd w:val="clear" w:color="auto" w:fill="auto"/>
            <w:noWrap/>
            <w:vAlign w:val="bottom"/>
            <w:hideMark/>
          </w:tcPr>
          <w:p w14:paraId="647D1E5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2F00C18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4B0DF39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71460E7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27A5D0A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F43A151"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23508EAE"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FF7882A" w14:textId="77777777" w:rsidR="00413750" w:rsidRPr="005A2AC3" w:rsidRDefault="00413750" w:rsidP="00C62D84">
            <w:pPr>
              <w:rPr>
                <w:rFonts w:ascii="Arial" w:hAnsi="Arial" w:cs="Arial"/>
                <w:color w:val="000000"/>
              </w:rPr>
            </w:pPr>
            <w:r w:rsidRPr="005A2AC3">
              <w:rPr>
                <w:rFonts w:ascii="Arial" w:hAnsi="Arial" w:cs="Arial"/>
                <w:color w:val="000000"/>
              </w:rPr>
              <w:t>Okres:</w:t>
            </w:r>
          </w:p>
        </w:tc>
        <w:tc>
          <w:tcPr>
            <w:tcW w:w="955" w:type="dxa"/>
            <w:tcBorders>
              <w:top w:val="nil"/>
              <w:left w:val="nil"/>
              <w:bottom w:val="single" w:sz="4" w:space="0" w:color="auto"/>
              <w:right w:val="nil"/>
            </w:tcBorders>
            <w:shd w:val="clear" w:color="auto" w:fill="auto"/>
            <w:noWrap/>
            <w:vAlign w:val="bottom"/>
            <w:hideMark/>
          </w:tcPr>
          <w:p w14:paraId="162F76F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35F4DB5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0D9090F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7E16628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3BCF504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B478F48"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2803F3C"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47E74A9" w14:textId="77777777" w:rsidR="00413750" w:rsidRPr="005A2AC3" w:rsidRDefault="00413750" w:rsidP="00C62D84">
            <w:pPr>
              <w:rPr>
                <w:rFonts w:ascii="Arial" w:hAnsi="Arial" w:cs="Arial"/>
                <w:color w:val="000000"/>
              </w:rPr>
            </w:pPr>
            <w:r w:rsidRPr="005A2AC3">
              <w:rPr>
                <w:rFonts w:ascii="Arial" w:hAnsi="Arial" w:cs="Arial"/>
                <w:color w:val="000000"/>
              </w:rPr>
              <w:t>PSČ:</w:t>
            </w:r>
          </w:p>
        </w:tc>
        <w:tc>
          <w:tcPr>
            <w:tcW w:w="955" w:type="dxa"/>
            <w:tcBorders>
              <w:top w:val="nil"/>
              <w:left w:val="nil"/>
              <w:bottom w:val="single" w:sz="4" w:space="0" w:color="auto"/>
              <w:right w:val="nil"/>
            </w:tcBorders>
            <w:shd w:val="clear" w:color="auto" w:fill="auto"/>
            <w:noWrap/>
            <w:vAlign w:val="bottom"/>
            <w:hideMark/>
          </w:tcPr>
          <w:p w14:paraId="624E743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76CDA01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4982CBE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39D6007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1DCA60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8D946DB"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3ED7BD80"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D06CE6B" w14:textId="77777777" w:rsidR="00413750" w:rsidRPr="005A2AC3" w:rsidRDefault="00413750" w:rsidP="00C62D84">
            <w:pPr>
              <w:rPr>
                <w:rFonts w:ascii="Arial" w:hAnsi="Arial" w:cs="Arial"/>
                <w:color w:val="000000"/>
              </w:rPr>
            </w:pPr>
            <w:r w:rsidRPr="005A2AC3">
              <w:rPr>
                <w:rFonts w:ascii="Arial" w:hAnsi="Arial" w:cs="Arial"/>
                <w:color w:val="000000"/>
              </w:rPr>
              <w:t>Telefon:</w:t>
            </w:r>
          </w:p>
        </w:tc>
        <w:tc>
          <w:tcPr>
            <w:tcW w:w="955" w:type="dxa"/>
            <w:tcBorders>
              <w:top w:val="nil"/>
              <w:left w:val="nil"/>
              <w:bottom w:val="single" w:sz="4" w:space="0" w:color="auto"/>
              <w:right w:val="nil"/>
            </w:tcBorders>
            <w:shd w:val="clear" w:color="auto" w:fill="auto"/>
            <w:noWrap/>
            <w:vAlign w:val="bottom"/>
            <w:hideMark/>
          </w:tcPr>
          <w:p w14:paraId="4929AED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5F2480D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1670583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6EF4AC6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3B86489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299B1DEC"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57711B29"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58DBE60" w14:textId="77777777" w:rsidR="00413750" w:rsidRPr="005A2AC3" w:rsidRDefault="00413750" w:rsidP="00C62D84">
            <w:pPr>
              <w:rPr>
                <w:rFonts w:ascii="Arial" w:hAnsi="Arial" w:cs="Arial"/>
                <w:color w:val="000000"/>
              </w:rPr>
            </w:pPr>
            <w:r w:rsidRPr="005A2AC3">
              <w:rPr>
                <w:rFonts w:ascii="Arial" w:hAnsi="Arial" w:cs="Arial"/>
                <w:color w:val="000000"/>
              </w:rPr>
              <w:t>Fax:</w:t>
            </w:r>
          </w:p>
        </w:tc>
        <w:tc>
          <w:tcPr>
            <w:tcW w:w="955" w:type="dxa"/>
            <w:tcBorders>
              <w:top w:val="nil"/>
              <w:left w:val="nil"/>
              <w:bottom w:val="single" w:sz="4" w:space="0" w:color="auto"/>
              <w:right w:val="nil"/>
            </w:tcBorders>
            <w:shd w:val="clear" w:color="auto" w:fill="auto"/>
            <w:noWrap/>
            <w:vAlign w:val="bottom"/>
            <w:hideMark/>
          </w:tcPr>
          <w:p w14:paraId="59CD51C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34C6FE2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51112D9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B0E79E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1568804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50DA49E"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1E0077FE"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92BE4F7" w14:textId="77777777" w:rsidR="00413750" w:rsidRPr="005A2AC3" w:rsidRDefault="00413750" w:rsidP="00C62D84">
            <w:pPr>
              <w:rPr>
                <w:rFonts w:ascii="Arial" w:hAnsi="Arial" w:cs="Arial"/>
                <w:color w:val="000000"/>
              </w:rPr>
            </w:pPr>
            <w:r w:rsidRPr="005A2AC3">
              <w:rPr>
                <w:rFonts w:ascii="Arial" w:hAnsi="Arial" w:cs="Arial"/>
                <w:color w:val="000000"/>
              </w:rPr>
              <w:t>E-mail:</w:t>
            </w:r>
          </w:p>
        </w:tc>
        <w:tc>
          <w:tcPr>
            <w:tcW w:w="955" w:type="dxa"/>
            <w:tcBorders>
              <w:top w:val="nil"/>
              <w:left w:val="nil"/>
              <w:bottom w:val="single" w:sz="4" w:space="0" w:color="auto"/>
              <w:right w:val="nil"/>
            </w:tcBorders>
            <w:shd w:val="clear" w:color="auto" w:fill="auto"/>
            <w:noWrap/>
            <w:vAlign w:val="bottom"/>
            <w:hideMark/>
          </w:tcPr>
          <w:p w14:paraId="13FB8EE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34A51B9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3D203F2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922B59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39C810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60F8F7E"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36D7AA9F"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3080CFD" w14:textId="77777777" w:rsidR="00413750" w:rsidRPr="005A2AC3" w:rsidRDefault="00413750" w:rsidP="00C62D84">
            <w:pPr>
              <w:rPr>
                <w:rFonts w:ascii="Arial" w:hAnsi="Arial" w:cs="Arial"/>
                <w:color w:val="000000"/>
              </w:rPr>
            </w:pPr>
            <w:r w:rsidRPr="005A2AC3">
              <w:rPr>
                <w:rFonts w:ascii="Arial" w:hAnsi="Arial" w:cs="Arial"/>
                <w:color w:val="000000"/>
              </w:rPr>
              <w:t>www:</w:t>
            </w:r>
          </w:p>
        </w:tc>
        <w:tc>
          <w:tcPr>
            <w:tcW w:w="955" w:type="dxa"/>
            <w:tcBorders>
              <w:top w:val="nil"/>
              <w:left w:val="nil"/>
              <w:bottom w:val="single" w:sz="4" w:space="0" w:color="auto"/>
              <w:right w:val="nil"/>
            </w:tcBorders>
            <w:shd w:val="clear" w:color="auto" w:fill="auto"/>
            <w:noWrap/>
            <w:vAlign w:val="bottom"/>
            <w:hideMark/>
          </w:tcPr>
          <w:p w14:paraId="36E704D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57B1E8D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5F3EBBE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04BA619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7D3D74F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39BD8658"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2083106E" w14:textId="77777777" w:rsidTr="00C62D84">
        <w:trPr>
          <w:gridAfter w:val="2"/>
          <w:wAfter w:w="1916" w:type="dxa"/>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14:paraId="0AB968A3" w14:textId="77777777" w:rsidR="00413750" w:rsidRPr="005A2AC3" w:rsidRDefault="00413750" w:rsidP="00C62D84">
            <w:pPr>
              <w:rPr>
                <w:rFonts w:ascii="Arial" w:hAnsi="Arial" w:cs="Arial"/>
                <w:b/>
                <w:bCs/>
                <w:color w:val="000000"/>
              </w:rPr>
            </w:pPr>
            <w:r w:rsidRPr="005A2AC3">
              <w:rPr>
                <w:rFonts w:ascii="Arial" w:hAnsi="Arial" w:cs="Arial"/>
                <w:b/>
                <w:bCs/>
                <w:color w:val="000000"/>
              </w:rPr>
              <w:t>c) Statutární zástupce žadatele (funkce):</w:t>
            </w:r>
          </w:p>
        </w:tc>
        <w:tc>
          <w:tcPr>
            <w:tcW w:w="425" w:type="dxa"/>
            <w:tcBorders>
              <w:top w:val="nil"/>
              <w:left w:val="nil"/>
              <w:bottom w:val="single" w:sz="4" w:space="0" w:color="auto"/>
              <w:right w:val="nil"/>
            </w:tcBorders>
            <w:shd w:val="clear" w:color="auto" w:fill="auto"/>
            <w:noWrap/>
            <w:vAlign w:val="bottom"/>
            <w:hideMark/>
          </w:tcPr>
          <w:p w14:paraId="05EFE4A6"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367" w:type="dxa"/>
            <w:tcBorders>
              <w:top w:val="nil"/>
              <w:left w:val="nil"/>
              <w:bottom w:val="single" w:sz="4" w:space="0" w:color="auto"/>
              <w:right w:val="nil"/>
            </w:tcBorders>
            <w:shd w:val="clear" w:color="auto" w:fill="auto"/>
            <w:noWrap/>
            <w:vAlign w:val="bottom"/>
            <w:hideMark/>
          </w:tcPr>
          <w:p w14:paraId="5F2366F4"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439" w:type="dxa"/>
            <w:tcBorders>
              <w:top w:val="nil"/>
              <w:left w:val="nil"/>
              <w:bottom w:val="single" w:sz="4" w:space="0" w:color="auto"/>
              <w:right w:val="nil"/>
            </w:tcBorders>
            <w:shd w:val="clear" w:color="auto" w:fill="auto"/>
            <w:noWrap/>
            <w:vAlign w:val="bottom"/>
            <w:hideMark/>
          </w:tcPr>
          <w:p w14:paraId="6C3196C0"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4571241C"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r>
      <w:tr w:rsidR="00413750" w:rsidRPr="005A2AC3" w14:paraId="3617983C"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F19FFA9" w14:textId="77777777" w:rsidR="00413750" w:rsidRPr="005A2AC3" w:rsidRDefault="00413750" w:rsidP="00C62D84">
            <w:pPr>
              <w:rPr>
                <w:rFonts w:ascii="Arial" w:hAnsi="Arial" w:cs="Arial"/>
                <w:color w:val="000000"/>
              </w:rPr>
            </w:pPr>
            <w:r w:rsidRPr="005A2AC3">
              <w:rPr>
                <w:rFonts w:ascii="Arial" w:hAnsi="Arial" w:cs="Arial"/>
                <w:color w:val="000000"/>
              </w:rPr>
              <w:t>Jméno a příjmení, titul:</w:t>
            </w:r>
          </w:p>
        </w:tc>
        <w:tc>
          <w:tcPr>
            <w:tcW w:w="955" w:type="dxa"/>
            <w:tcBorders>
              <w:top w:val="nil"/>
              <w:left w:val="nil"/>
              <w:bottom w:val="single" w:sz="4" w:space="0" w:color="auto"/>
              <w:right w:val="nil"/>
            </w:tcBorders>
            <w:shd w:val="clear" w:color="auto" w:fill="auto"/>
            <w:noWrap/>
            <w:vAlign w:val="bottom"/>
            <w:hideMark/>
          </w:tcPr>
          <w:p w14:paraId="0371DCF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4237097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5473A96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74366F3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756786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7B563AB8"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BEB08E8"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2380525" w14:textId="77777777" w:rsidR="00413750" w:rsidRPr="005A2AC3" w:rsidRDefault="00413750" w:rsidP="00C62D84">
            <w:pPr>
              <w:rPr>
                <w:rFonts w:ascii="Arial" w:hAnsi="Arial" w:cs="Arial"/>
                <w:color w:val="000000"/>
              </w:rPr>
            </w:pPr>
            <w:r w:rsidRPr="005A2AC3">
              <w:rPr>
                <w:rFonts w:ascii="Arial" w:hAnsi="Arial" w:cs="Arial"/>
                <w:color w:val="000000"/>
              </w:rPr>
              <w:t>Adresa:</w:t>
            </w:r>
          </w:p>
        </w:tc>
        <w:tc>
          <w:tcPr>
            <w:tcW w:w="955" w:type="dxa"/>
            <w:tcBorders>
              <w:top w:val="nil"/>
              <w:left w:val="nil"/>
              <w:bottom w:val="single" w:sz="4" w:space="0" w:color="auto"/>
              <w:right w:val="nil"/>
            </w:tcBorders>
            <w:shd w:val="clear" w:color="auto" w:fill="auto"/>
            <w:noWrap/>
            <w:vAlign w:val="bottom"/>
            <w:hideMark/>
          </w:tcPr>
          <w:p w14:paraId="7A2A43F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427F422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271A057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2C50BFF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30E1F5E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7A339BD"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24905DC"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2C1B927" w14:textId="77777777" w:rsidR="00413750" w:rsidRPr="005A2AC3" w:rsidRDefault="00413750" w:rsidP="00C62D84">
            <w:pPr>
              <w:rPr>
                <w:rFonts w:ascii="Arial" w:hAnsi="Arial" w:cs="Arial"/>
              </w:rPr>
            </w:pPr>
            <w:r w:rsidRPr="005A2AC3">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5CE8ACDC" w14:textId="77777777" w:rsidR="00413750" w:rsidRPr="005A2AC3" w:rsidRDefault="00413750" w:rsidP="00C62D84">
            <w:pPr>
              <w:rPr>
                <w:rFonts w:ascii="Arial" w:hAnsi="Arial" w:cs="Arial"/>
              </w:rPr>
            </w:pPr>
            <w:r w:rsidRPr="005A2AC3">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653C6DC1" w14:textId="77777777" w:rsidR="00413750" w:rsidRPr="005A2AC3" w:rsidRDefault="00413750" w:rsidP="00C62D84">
            <w:pPr>
              <w:rPr>
                <w:rFonts w:ascii="Arial" w:hAnsi="Arial" w:cs="Arial"/>
              </w:rPr>
            </w:pPr>
            <w:r w:rsidRPr="005A2AC3">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5A4B834B"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DF8A99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78EDB6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E84A8B4"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BC3A08B" w14:textId="77777777" w:rsidTr="00C62D84">
        <w:trPr>
          <w:gridAfter w:val="2"/>
          <w:wAfter w:w="1916" w:type="dxa"/>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672CE84" w14:textId="77777777" w:rsidR="00413750" w:rsidRPr="005A2AC3" w:rsidRDefault="00413750" w:rsidP="00C62D84">
            <w:pPr>
              <w:rPr>
                <w:rFonts w:ascii="Arial" w:hAnsi="Arial" w:cs="Arial"/>
              </w:rPr>
            </w:pPr>
            <w:r w:rsidRPr="005A2AC3">
              <w:rPr>
                <w:rFonts w:ascii="Arial" w:hAnsi="Arial" w:cs="Arial"/>
              </w:rPr>
              <w:t>Orientační číslo, číslo popisné:</w:t>
            </w:r>
          </w:p>
        </w:tc>
        <w:tc>
          <w:tcPr>
            <w:tcW w:w="425" w:type="dxa"/>
            <w:tcBorders>
              <w:top w:val="nil"/>
              <w:left w:val="nil"/>
              <w:bottom w:val="single" w:sz="4" w:space="0" w:color="auto"/>
              <w:right w:val="nil"/>
            </w:tcBorders>
            <w:shd w:val="clear" w:color="auto" w:fill="auto"/>
            <w:noWrap/>
            <w:vAlign w:val="bottom"/>
            <w:hideMark/>
          </w:tcPr>
          <w:p w14:paraId="2D69991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4721BF1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74AC019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5C5AE7D"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11B0931"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AF2B1A3" w14:textId="77777777" w:rsidR="00413750" w:rsidRPr="005A2AC3" w:rsidRDefault="00413750" w:rsidP="00C62D84">
            <w:pPr>
              <w:rPr>
                <w:rFonts w:ascii="Arial" w:hAnsi="Arial" w:cs="Arial"/>
              </w:rPr>
            </w:pPr>
            <w:r w:rsidRPr="005A2AC3">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7B959C71" w14:textId="77777777" w:rsidR="00413750" w:rsidRPr="005A2AC3" w:rsidRDefault="00413750" w:rsidP="00C62D84">
            <w:pPr>
              <w:rPr>
                <w:rFonts w:ascii="Arial" w:hAnsi="Arial" w:cs="Arial"/>
              </w:rPr>
            </w:pPr>
            <w:r w:rsidRPr="005A2AC3">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359FA059" w14:textId="77777777" w:rsidR="00413750" w:rsidRPr="005A2AC3" w:rsidRDefault="00413750" w:rsidP="00C62D84">
            <w:pPr>
              <w:rPr>
                <w:rFonts w:ascii="Arial" w:hAnsi="Arial" w:cs="Arial"/>
              </w:rPr>
            </w:pPr>
            <w:r w:rsidRPr="005A2AC3">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47D7559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2AFA705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4B4C38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5BEBB10"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5477DFF"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53C4F02" w14:textId="77777777" w:rsidR="00413750" w:rsidRPr="005A2AC3" w:rsidRDefault="00413750" w:rsidP="00C62D84">
            <w:pPr>
              <w:rPr>
                <w:rFonts w:ascii="Arial" w:hAnsi="Arial" w:cs="Arial"/>
              </w:rPr>
            </w:pPr>
            <w:r w:rsidRPr="005A2AC3">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75AFA7A9" w14:textId="77777777" w:rsidR="00413750" w:rsidRPr="005A2AC3" w:rsidRDefault="00413750" w:rsidP="00C62D84">
            <w:pPr>
              <w:rPr>
                <w:rFonts w:ascii="Arial" w:hAnsi="Arial" w:cs="Arial"/>
              </w:rPr>
            </w:pPr>
            <w:r w:rsidRPr="005A2AC3">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6EC002F9" w14:textId="77777777" w:rsidR="00413750" w:rsidRPr="005A2AC3" w:rsidRDefault="00413750" w:rsidP="00C62D84">
            <w:pPr>
              <w:rPr>
                <w:rFonts w:ascii="Arial" w:hAnsi="Arial" w:cs="Arial"/>
              </w:rPr>
            </w:pPr>
            <w:r w:rsidRPr="005A2AC3">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573EFFB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26E51A0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3E242C6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CC82531"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5687EE4F"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2B99E7D" w14:textId="77777777" w:rsidR="00413750" w:rsidRPr="005A2AC3" w:rsidRDefault="00413750" w:rsidP="00C62D84">
            <w:pPr>
              <w:rPr>
                <w:rFonts w:ascii="Arial" w:hAnsi="Arial" w:cs="Arial"/>
              </w:rPr>
            </w:pPr>
            <w:r w:rsidRPr="005A2AC3">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36020F2E" w14:textId="77777777" w:rsidR="00413750" w:rsidRPr="005A2AC3" w:rsidRDefault="00413750" w:rsidP="00C62D84">
            <w:pPr>
              <w:rPr>
                <w:rFonts w:ascii="Arial" w:hAnsi="Arial" w:cs="Arial"/>
              </w:rPr>
            </w:pPr>
            <w:r w:rsidRPr="005A2AC3">
              <w:rPr>
                <w:rFonts w:ascii="Arial" w:hAnsi="Arial" w:cs="Arial"/>
              </w:rPr>
              <w:t> </w:t>
            </w:r>
          </w:p>
        </w:tc>
        <w:tc>
          <w:tcPr>
            <w:tcW w:w="1812" w:type="dxa"/>
            <w:gridSpan w:val="2"/>
            <w:tcBorders>
              <w:top w:val="nil"/>
              <w:left w:val="nil"/>
              <w:bottom w:val="single" w:sz="4" w:space="0" w:color="auto"/>
              <w:right w:val="nil"/>
            </w:tcBorders>
            <w:shd w:val="clear" w:color="auto" w:fill="auto"/>
            <w:noWrap/>
            <w:vAlign w:val="bottom"/>
            <w:hideMark/>
          </w:tcPr>
          <w:p w14:paraId="080D3586" w14:textId="77777777" w:rsidR="00413750" w:rsidRPr="005A2AC3" w:rsidRDefault="00413750" w:rsidP="00C62D84">
            <w:pPr>
              <w:rPr>
                <w:rFonts w:ascii="Arial" w:hAnsi="Arial" w:cs="Arial"/>
              </w:rPr>
            </w:pPr>
            <w:r w:rsidRPr="005A2AC3">
              <w:rPr>
                <w:rFonts w:ascii="Arial" w:hAnsi="Arial" w:cs="Arial"/>
              </w:rPr>
              <w:t> </w:t>
            </w:r>
          </w:p>
        </w:tc>
        <w:tc>
          <w:tcPr>
            <w:tcW w:w="425" w:type="dxa"/>
            <w:tcBorders>
              <w:top w:val="nil"/>
              <w:left w:val="nil"/>
              <w:bottom w:val="single" w:sz="4" w:space="0" w:color="auto"/>
              <w:right w:val="nil"/>
            </w:tcBorders>
            <w:shd w:val="clear" w:color="auto" w:fill="auto"/>
            <w:noWrap/>
            <w:vAlign w:val="bottom"/>
            <w:hideMark/>
          </w:tcPr>
          <w:p w14:paraId="7DCB190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738C79C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F28F63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17BD430"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2F845109"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7CE215E" w14:textId="77777777" w:rsidR="00413750" w:rsidRPr="005A2AC3" w:rsidRDefault="00413750" w:rsidP="00C62D84">
            <w:pPr>
              <w:rPr>
                <w:rFonts w:ascii="Arial" w:hAnsi="Arial" w:cs="Arial"/>
                <w:color w:val="000000"/>
              </w:rPr>
            </w:pPr>
            <w:r w:rsidRPr="005A2AC3">
              <w:rPr>
                <w:rFonts w:ascii="Arial" w:hAnsi="Arial" w:cs="Arial"/>
                <w:color w:val="000000"/>
              </w:rPr>
              <w:t>Telefon:</w:t>
            </w:r>
          </w:p>
        </w:tc>
        <w:tc>
          <w:tcPr>
            <w:tcW w:w="955" w:type="dxa"/>
            <w:tcBorders>
              <w:top w:val="nil"/>
              <w:left w:val="nil"/>
              <w:bottom w:val="single" w:sz="4" w:space="0" w:color="auto"/>
              <w:right w:val="nil"/>
            </w:tcBorders>
            <w:shd w:val="clear" w:color="auto" w:fill="auto"/>
            <w:noWrap/>
            <w:vAlign w:val="bottom"/>
            <w:hideMark/>
          </w:tcPr>
          <w:p w14:paraId="79E2F6B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132026C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537C2E4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5E093EE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23BEF23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F5F2110"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5316EDAA"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225813E" w14:textId="77777777" w:rsidR="00413750" w:rsidRPr="005A2AC3" w:rsidRDefault="00413750" w:rsidP="00C62D84">
            <w:pPr>
              <w:rPr>
                <w:rFonts w:ascii="Arial" w:hAnsi="Arial" w:cs="Arial"/>
                <w:color w:val="000000"/>
              </w:rPr>
            </w:pPr>
            <w:r w:rsidRPr="005A2AC3">
              <w:rPr>
                <w:rFonts w:ascii="Arial" w:hAnsi="Arial" w:cs="Arial"/>
                <w:color w:val="000000"/>
              </w:rPr>
              <w:t>Mobil:</w:t>
            </w:r>
          </w:p>
        </w:tc>
        <w:tc>
          <w:tcPr>
            <w:tcW w:w="955" w:type="dxa"/>
            <w:tcBorders>
              <w:top w:val="nil"/>
              <w:left w:val="nil"/>
              <w:bottom w:val="single" w:sz="4" w:space="0" w:color="auto"/>
              <w:right w:val="nil"/>
            </w:tcBorders>
            <w:shd w:val="clear" w:color="auto" w:fill="auto"/>
            <w:noWrap/>
            <w:vAlign w:val="bottom"/>
            <w:hideMark/>
          </w:tcPr>
          <w:p w14:paraId="73DBD92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542583E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3E423F9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0E8F25D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24AB0DE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51415998"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343D5C98"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1A87D9B" w14:textId="77777777" w:rsidR="00413750" w:rsidRPr="005A2AC3" w:rsidRDefault="00413750" w:rsidP="00C62D84">
            <w:pPr>
              <w:rPr>
                <w:rFonts w:ascii="Arial" w:hAnsi="Arial" w:cs="Arial"/>
                <w:color w:val="000000"/>
              </w:rPr>
            </w:pPr>
            <w:r w:rsidRPr="005A2AC3">
              <w:rPr>
                <w:rFonts w:ascii="Arial" w:hAnsi="Arial" w:cs="Arial"/>
                <w:color w:val="000000"/>
              </w:rPr>
              <w:t>Fax:</w:t>
            </w:r>
          </w:p>
        </w:tc>
        <w:tc>
          <w:tcPr>
            <w:tcW w:w="955" w:type="dxa"/>
            <w:tcBorders>
              <w:top w:val="nil"/>
              <w:left w:val="nil"/>
              <w:bottom w:val="single" w:sz="4" w:space="0" w:color="auto"/>
              <w:right w:val="nil"/>
            </w:tcBorders>
            <w:shd w:val="clear" w:color="auto" w:fill="auto"/>
            <w:noWrap/>
            <w:vAlign w:val="bottom"/>
            <w:hideMark/>
          </w:tcPr>
          <w:p w14:paraId="27E77DE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nil"/>
              <w:left w:val="nil"/>
              <w:bottom w:val="single" w:sz="4" w:space="0" w:color="auto"/>
              <w:right w:val="nil"/>
            </w:tcBorders>
            <w:shd w:val="clear" w:color="auto" w:fill="auto"/>
            <w:noWrap/>
            <w:vAlign w:val="bottom"/>
            <w:hideMark/>
          </w:tcPr>
          <w:p w14:paraId="76D5AB2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nil"/>
              <w:left w:val="nil"/>
              <w:bottom w:val="single" w:sz="4" w:space="0" w:color="auto"/>
              <w:right w:val="nil"/>
            </w:tcBorders>
            <w:shd w:val="clear" w:color="auto" w:fill="auto"/>
            <w:noWrap/>
            <w:vAlign w:val="bottom"/>
            <w:hideMark/>
          </w:tcPr>
          <w:p w14:paraId="7E15009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06C57F7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1B70E5B"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46AEA003"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1183B662"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1161454" w14:textId="77777777" w:rsidR="00413750" w:rsidRPr="005A2AC3" w:rsidRDefault="00413750" w:rsidP="00C62D84">
            <w:pPr>
              <w:rPr>
                <w:rFonts w:ascii="Arial" w:hAnsi="Arial" w:cs="Arial"/>
                <w:color w:val="000000"/>
              </w:rPr>
            </w:pPr>
            <w:r w:rsidRPr="005A2AC3">
              <w:rPr>
                <w:rFonts w:ascii="Arial" w:hAnsi="Arial" w:cs="Arial"/>
                <w:color w:val="000000"/>
              </w:rPr>
              <w:t>E-mail:</w:t>
            </w:r>
          </w:p>
        </w:tc>
        <w:tc>
          <w:tcPr>
            <w:tcW w:w="955" w:type="dxa"/>
            <w:tcBorders>
              <w:top w:val="single" w:sz="4" w:space="0" w:color="auto"/>
              <w:left w:val="nil"/>
              <w:bottom w:val="single" w:sz="4" w:space="0" w:color="auto"/>
              <w:right w:val="nil"/>
            </w:tcBorders>
            <w:shd w:val="clear" w:color="auto" w:fill="auto"/>
            <w:noWrap/>
            <w:vAlign w:val="bottom"/>
            <w:hideMark/>
          </w:tcPr>
          <w:p w14:paraId="37169D9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812" w:type="dxa"/>
            <w:gridSpan w:val="2"/>
            <w:tcBorders>
              <w:top w:val="single" w:sz="4" w:space="0" w:color="auto"/>
              <w:left w:val="nil"/>
              <w:bottom w:val="single" w:sz="4" w:space="0" w:color="auto"/>
              <w:right w:val="nil"/>
            </w:tcBorders>
            <w:shd w:val="clear" w:color="auto" w:fill="auto"/>
            <w:noWrap/>
            <w:vAlign w:val="bottom"/>
            <w:hideMark/>
          </w:tcPr>
          <w:p w14:paraId="79A8000B"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25" w:type="dxa"/>
            <w:tcBorders>
              <w:top w:val="single" w:sz="4" w:space="0" w:color="auto"/>
              <w:left w:val="nil"/>
              <w:bottom w:val="single" w:sz="4" w:space="0" w:color="auto"/>
              <w:right w:val="nil"/>
            </w:tcBorders>
            <w:shd w:val="clear" w:color="auto" w:fill="auto"/>
            <w:noWrap/>
            <w:vAlign w:val="bottom"/>
            <w:hideMark/>
          </w:tcPr>
          <w:p w14:paraId="3D16989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single" w:sz="4" w:space="0" w:color="auto"/>
              <w:left w:val="nil"/>
              <w:bottom w:val="single" w:sz="4" w:space="0" w:color="auto"/>
              <w:right w:val="nil"/>
            </w:tcBorders>
            <w:shd w:val="clear" w:color="auto" w:fill="auto"/>
            <w:noWrap/>
            <w:vAlign w:val="bottom"/>
            <w:hideMark/>
          </w:tcPr>
          <w:p w14:paraId="26E79BD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single" w:sz="4" w:space="0" w:color="auto"/>
              <w:left w:val="nil"/>
              <w:bottom w:val="single" w:sz="4" w:space="0" w:color="auto"/>
              <w:right w:val="nil"/>
            </w:tcBorders>
            <w:shd w:val="clear" w:color="auto" w:fill="auto"/>
            <w:noWrap/>
            <w:vAlign w:val="bottom"/>
            <w:hideMark/>
          </w:tcPr>
          <w:p w14:paraId="1E5149B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2F84B796"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4E375A05" w14:textId="77777777" w:rsidTr="00C62D84">
        <w:trPr>
          <w:gridAfter w:val="2"/>
          <w:wAfter w:w="1916" w:type="dxa"/>
          <w:trHeight w:val="66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04F88C9F" w14:textId="77777777" w:rsidR="00413750" w:rsidRPr="005A2AC3" w:rsidRDefault="00413750" w:rsidP="00C62D84">
            <w:pPr>
              <w:rPr>
                <w:rFonts w:ascii="Arial" w:hAnsi="Arial" w:cs="Arial"/>
                <w:b/>
                <w:bCs/>
              </w:rPr>
            </w:pPr>
            <w:r w:rsidRPr="005A2AC3">
              <w:rPr>
                <w:rFonts w:ascii="Arial" w:hAnsi="Arial" w:cs="Arial"/>
                <w:b/>
                <w:bCs/>
              </w:rPr>
              <w:lastRenderedPageBreak/>
              <w:t>Informace dle §10a odst. 3 písm. f) zákona č. 250/2000 Sb., o rozpočtových pravidlech územních rozpočtů</w:t>
            </w:r>
          </w:p>
        </w:tc>
      </w:tr>
      <w:tr w:rsidR="00413750" w:rsidRPr="005A2AC3" w14:paraId="34664ADA" w14:textId="77777777" w:rsidTr="00C62D84">
        <w:trPr>
          <w:gridAfter w:val="2"/>
          <w:wAfter w:w="1916" w:type="dxa"/>
          <w:trHeight w:val="315"/>
        </w:trPr>
        <w:tc>
          <w:tcPr>
            <w:tcW w:w="7874" w:type="dxa"/>
            <w:gridSpan w:val="9"/>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C855CBD" w14:textId="77777777" w:rsidR="00413750" w:rsidRPr="005A2AC3" w:rsidRDefault="00413750" w:rsidP="00C62D84">
            <w:pPr>
              <w:rPr>
                <w:rFonts w:ascii="Arial" w:hAnsi="Arial" w:cs="Arial"/>
                <w:b/>
                <w:bCs/>
              </w:rPr>
            </w:pPr>
            <w:r w:rsidRPr="005A2AC3">
              <w:rPr>
                <w:rFonts w:ascii="Arial" w:hAnsi="Arial" w:cs="Arial"/>
                <w:b/>
                <w:bCs/>
              </w:rPr>
              <w:t>d) Je-li žadatel právnickou osobou s podílem v právnické osobě žadatele:</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6343A037" w14:textId="77777777" w:rsidR="00413750" w:rsidRPr="005A2AC3" w:rsidRDefault="00413750" w:rsidP="00C62D84">
            <w:pPr>
              <w:rPr>
                <w:rFonts w:ascii="Arial" w:hAnsi="Arial" w:cs="Arial"/>
              </w:rPr>
            </w:pPr>
            <w:r w:rsidRPr="005A2AC3">
              <w:rPr>
                <w:rFonts w:ascii="Arial" w:hAnsi="Arial" w:cs="Arial"/>
              </w:rPr>
              <w:t>ANO/NE</w:t>
            </w:r>
          </w:p>
        </w:tc>
      </w:tr>
      <w:tr w:rsidR="00413750" w:rsidRPr="005A2AC3" w14:paraId="239B1025"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352641C" w14:textId="77777777" w:rsidR="00413750" w:rsidRPr="005A2AC3" w:rsidRDefault="00413750" w:rsidP="00C62D84">
            <w:pPr>
              <w:rPr>
                <w:rFonts w:ascii="Arial" w:hAnsi="Arial" w:cs="Arial"/>
              </w:rPr>
            </w:pPr>
            <w:r w:rsidRPr="005A2AC3">
              <w:rPr>
                <w:rFonts w:ascii="Arial" w:hAnsi="Arial" w:cs="Arial"/>
              </w:rPr>
              <w:t>Obchodní firma</w:t>
            </w:r>
          </w:p>
        </w:tc>
        <w:tc>
          <w:tcPr>
            <w:tcW w:w="955" w:type="dxa"/>
            <w:tcBorders>
              <w:top w:val="nil"/>
              <w:left w:val="nil"/>
              <w:bottom w:val="single" w:sz="4" w:space="0" w:color="auto"/>
              <w:right w:val="nil"/>
            </w:tcBorders>
            <w:shd w:val="clear" w:color="auto" w:fill="auto"/>
            <w:noWrap/>
            <w:vAlign w:val="bottom"/>
            <w:hideMark/>
          </w:tcPr>
          <w:p w14:paraId="1AD77AFD"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5795F634"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2F130EDF"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92E3CA9" w14:textId="77777777" w:rsidR="00413750" w:rsidRPr="005A2AC3" w:rsidRDefault="00413750" w:rsidP="00C62D84">
            <w:pPr>
              <w:rPr>
                <w:rFonts w:ascii="Arial" w:hAnsi="Arial" w:cs="Arial"/>
              </w:rPr>
            </w:pPr>
            <w:r w:rsidRPr="005A2AC3">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4DD9C2FC"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61A221A" w14:textId="77777777" w:rsidR="00413750" w:rsidRPr="005A2AC3" w:rsidRDefault="00413750" w:rsidP="00C62D84">
            <w:pPr>
              <w:rPr>
                <w:rFonts w:ascii="Arial" w:hAnsi="Arial" w:cs="Arial"/>
                <w:b/>
                <w:bCs/>
              </w:rPr>
            </w:pPr>
            <w:r w:rsidRPr="005A2AC3">
              <w:rPr>
                <w:rFonts w:ascii="Arial" w:hAnsi="Arial" w:cs="Arial"/>
                <w:b/>
                <w:bCs/>
              </w:rPr>
              <w:t> </w:t>
            </w:r>
          </w:p>
        </w:tc>
      </w:tr>
      <w:tr w:rsidR="00413750" w:rsidRPr="005A2AC3" w14:paraId="35099FDF"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EC726F9" w14:textId="77777777" w:rsidR="00413750" w:rsidRPr="005A2AC3" w:rsidRDefault="00413750" w:rsidP="00C62D84">
            <w:pPr>
              <w:rPr>
                <w:rFonts w:ascii="Arial" w:hAnsi="Arial" w:cs="Arial"/>
              </w:rPr>
            </w:pPr>
            <w:r w:rsidRPr="005A2AC3">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14:paraId="092ED588"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4C28949"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1619AF48"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2661700" w14:textId="77777777" w:rsidR="00413750" w:rsidRPr="005A2AC3" w:rsidRDefault="00413750" w:rsidP="00C62D84">
            <w:pPr>
              <w:rPr>
                <w:rFonts w:ascii="Arial" w:hAnsi="Arial" w:cs="Arial"/>
              </w:rPr>
            </w:pPr>
            <w:r w:rsidRPr="005A2AC3">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518D3D88"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27E5EDA" w14:textId="77777777" w:rsidR="00413750" w:rsidRPr="005A2AC3" w:rsidRDefault="00413750" w:rsidP="00C62D84">
            <w:pPr>
              <w:rPr>
                <w:rFonts w:ascii="Arial" w:hAnsi="Arial" w:cs="Arial"/>
                <w:b/>
                <w:bCs/>
              </w:rPr>
            </w:pPr>
            <w:r w:rsidRPr="005A2AC3">
              <w:rPr>
                <w:rFonts w:ascii="Arial" w:hAnsi="Arial" w:cs="Arial"/>
                <w:b/>
                <w:bCs/>
              </w:rPr>
              <w:t> </w:t>
            </w:r>
          </w:p>
        </w:tc>
      </w:tr>
      <w:tr w:rsidR="00413750" w:rsidRPr="005A2AC3" w14:paraId="507E2D35"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D46FD36" w14:textId="77777777" w:rsidR="00413750" w:rsidRPr="005A2AC3" w:rsidRDefault="00413750" w:rsidP="00C62D84">
            <w:pPr>
              <w:rPr>
                <w:rFonts w:ascii="Arial" w:hAnsi="Arial" w:cs="Arial"/>
              </w:rPr>
            </w:pPr>
            <w:r w:rsidRPr="005A2AC3">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14:paraId="376CDA3B"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65FCEC90"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330C3611"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682F746" w14:textId="77777777" w:rsidR="00413750" w:rsidRPr="005A2AC3" w:rsidRDefault="00413750" w:rsidP="00C62D84">
            <w:pPr>
              <w:rPr>
                <w:rFonts w:ascii="Arial" w:hAnsi="Arial" w:cs="Arial"/>
              </w:rPr>
            </w:pPr>
            <w:r w:rsidRPr="005A2AC3">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955351D"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74E35699" w14:textId="77777777" w:rsidR="00413750" w:rsidRPr="005A2AC3" w:rsidRDefault="00413750" w:rsidP="00C62D84">
            <w:pPr>
              <w:rPr>
                <w:rFonts w:ascii="Arial" w:hAnsi="Arial" w:cs="Arial"/>
                <w:b/>
                <w:bCs/>
              </w:rPr>
            </w:pPr>
            <w:r w:rsidRPr="005A2AC3">
              <w:rPr>
                <w:rFonts w:ascii="Arial" w:hAnsi="Arial" w:cs="Arial"/>
                <w:b/>
                <w:bCs/>
              </w:rPr>
              <w:t> </w:t>
            </w:r>
          </w:p>
        </w:tc>
      </w:tr>
      <w:tr w:rsidR="00413750" w:rsidRPr="005A2AC3" w14:paraId="7DDC2534"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3992D63" w14:textId="77777777" w:rsidR="00413750" w:rsidRPr="005A2AC3" w:rsidRDefault="00413750" w:rsidP="00C62D84">
            <w:pPr>
              <w:rPr>
                <w:rFonts w:ascii="Arial" w:hAnsi="Arial" w:cs="Arial"/>
              </w:rPr>
            </w:pPr>
            <w:r w:rsidRPr="005A2AC3">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14:paraId="766EEE5A"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18BAE62A"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551C8949"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42CB9FEB" w14:textId="77777777" w:rsidR="00413750" w:rsidRPr="005A2AC3" w:rsidRDefault="00413750" w:rsidP="00C62D84">
            <w:pPr>
              <w:rPr>
                <w:rFonts w:ascii="Arial" w:hAnsi="Arial" w:cs="Arial"/>
              </w:rPr>
            </w:pPr>
            <w:r w:rsidRPr="005A2AC3">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18C2D184"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04EC71F3" w14:textId="77777777" w:rsidR="00413750" w:rsidRPr="005A2AC3" w:rsidRDefault="00413750" w:rsidP="00C62D84">
            <w:pPr>
              <w:rPr>
                <w:rFonts w:ascii="Arial" w:hAnsi="Arial" w:cs="Arial"/>
                <w:b/>
                <w:bCs/>
              </w:rPr>
            </w:pPr>
            <w:r w:rsidRPr="005A2AC3">
              <w:rPr>
                <w:rFonts w:ascii="Arial" w:hAnsi="Arial" w:cs="Arial"/>
                <w:b/>
                <w:bCs/>
              </w:rPr>
              <w:t> </w:t>
            </w:r>
          </w:p>
        </w:tc>
      </w:tr>
      <w:tr w:rsidR="00413750" w:rsidRPr="005A2AC3" w14:paraId="07C1E455" w14:textId="77777777" w:rsidTr="00C62D84">
        <w:trPr>
          <w:gridAfter w:val="2"/>
          <w:wAfter w:w="1916" w:type="dxa"/>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018C495C" w14:textId="77777777" w:rsidR="00413750" w:rsidRPr="005A2AC3" w:rsidRDefault="00413750" w:rsidP="00C62D84">
            <w:pPr>
              <w:rPr>
                <w:rFonts w:ascii="Arial" w:hAnsi="Arial" w:cs="Arial"/>
                <w:b/>
                <w:bCs/>
              </w:rPr>
            </w:pPr>
            <w:r w:rsidRPr="005A2AC3">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7DE6FF7F" w14:textId="77777777" w:rsidR="00413750" w:rsidRPr="005A2AC3" w:rsidRDefault="00413750" w:rsidP="00C62D84">
            <w:pPr>
              <w:rPr>
                <w:rFonts w:ascii="Arial" w:hAnsi="Arial" w:cs="Arial"/>
                <w:b/>
                <w:bCs/>
              </w:rPr>
            </w:pPr>
            <w:r w:rsidRPr="005A2AC3">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21E4AA5E" w14:textId="77777777" w:rsidR="00413750" w:rsidRPr="005A2AC3" w:rsidRDefault="00413750" w:rsidP="00C62D84">
            <w:pPr>
              <w:rPr>
                <w:rFonts w:ascii="Arial" w:hAnsi="Arial" w:cs="Arial"/>
                <w:b/>
                <w:bCs/>
              </w:rPr>
            </w:pPr>
            <w:r w:rsidRPr="005A2AC3">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5C68A77F"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35EE9AB0"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1DB12CD4"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31118128" w14:textId="77777777" w:rsidR="00413750" w:rsidRPr="005A2AC3" w:rsidRDefault="00413750" w:rsidP="00C62D84">
            <w:pPr>
              <w:rPr>
                <w:rFonts w:ascii="Arial" w:hAnsi="Arial" w:cs="Arial"/>
                <w:b/>
                <w:bCs/>
              </w:rPr>
            </w:pPr>
            <w:r w:rsidRPr="005A2AC3">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0794A198"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6C07F153" w14:textId="77777777" w:rsidR="00413750" w:rsidRPr="005A2AC3" w:rsidRDefault="00413750" w:rsidP="00C62D84">
            <w:pPr>
              <w:rPr>
                <w:rFonts w:ascii="Arial" w:hAnsi="Arial" w:cs="Arial"/>
                <w:b/>
                <w:bCs/>
              </w:rPr>
            </w:pPr>
            <w:r w:rsidRPr="005A2AC3">
              <w:rPr>
                <w:rFonts w:ascii="Arial" w:hAnsi="Arial" w:cs="Arial"/>
                <w:b/>
                <w:bCs/>
              </w:rPr>
              <w:t> </w:t>
            </w:r>
          </w:p>
        </w:tc>
      </w:tr>
      <w:tr w:rsidR="00413750" w:rsidRPr="005A2AC3" w14:paraId="133A60B7"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4614900" w14:textId="77777777" w:rsidR="00413750" w:rsidRPr="005A2AC3" w:rsidRDefault="00413750" w:rsidP="00C62D84">
            <w:pPr>
              <w:rPr>
                <w:rFonts w:ascii="Arial" w:hAnsi="Arial" w:cs="Arial"/>
                <w:b/>
                <w:bCs/>
              </w:rPr>
            </w:pPr>
            <w:r w:rsidRPr="005A2AC3">
              <w:rPr>
                <w:rFonts w:ascii="Arial" w:hAnsi="Arial" w:cs="Arial"/>
                <w:b/>
                <w:bCs/>
              </w:rPr>
              <w:t>e) Je-li žadatel právnickou osobou, uvede osoby, v nichž má žadatel přímý podíl:</w:t>
            </w:r>
          </w:p>
        </w:tc>
      </w:tr>
      <w:tr w:rsidR="00413750" w:rsidRPr="005A2AC3" w14:paraId="7C45F72C" w14:textId="77777777" w:rsidTr="00C62D84">
        <w:trPr>
          <w:gridAfter w:val="2"/>
          <w:wAfter w:w="1916" w:type="dxa"/>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419D0C8B" w14:textId="77777777" w:rsidR="00413750" w:rsidRPr="005A2AC3" w:rsidRDefault="00413750" w:rsidP="00C62D84">
            <w:pPr>
              <w:rPr>
                <w:rFonts w:ascii="Arial" w:hAnsi="Arial" w:cs="Arial"/>
              </w:rPr>
            </w:pPr>
            <w:r w:rsidRPr="005A2AC3">
              <w:rPr>
                <w:rFonts w:ascii="Arial" w:hAnsi="Arial" w:cs="Arial"/>
              </w:rPr>
              <w:t> </w:t>
            </w:r>
          </w:p>
        </w:tc>
        <w:tc>
          <w:tcPr>
            <w:tcW w:w="958" w:type="dxa"/>
            <w:tcBorders>
              <w:top w:val="nil"/>
              <w:left w:val="nil"/>
              <w:bottom w:val="single" w:sz="4" w:space="0" w:color="auto"/>
              <w:right w:val="nil"/>
            </w:tcBorders>
            <w:shd w:val="clear" w:color="auto" w:fill="auto"/>
            <w:noWrap/>
            <w:vAlign w:val="bottom"/>
            <w:hideMark/>
          </w:tcPr>
          <w:p w14:paraId="40F715F3" w14:textId="77777777" w:rsidR="00413750" w:rsidRPr="005A2AC3" w:rsidRDefault="00413750" w:rsidP="00C62D84">
            <w:pPr>
              <w:rPr>
                <w:rFonts w:ascii="Arial" w:hAnsi="Arial" w:cs="Arial"/>
                <w:b/>
                <w:bCs/>
              </w:rPr>
            </w:pPr>
            <w:r w:rsidRPr="005A2AC3">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6211E2DE" w14:textId="77777777" w:rsidR="00413750" w:rsidRPr="005A2AC3" w:rsidRDefault="00413750" w:rsidP="00C62D84">
            <w:pPr>
              <w:rPr>
                <w:rFonts w:ascii="Arial" w:hAnsi="Arial" w:cs="Arial"/>
                <w:b/>
                <w:bCs/>
              </w:rPr>
            </w:pPr>
            <w:r w:rsidRPr="005A2AC3">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63394573"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272A2EB6"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184EBF1B"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2006311F" w14:textId="77777777" w:rsidR="00413750" w:rsidRPr="005A2AC3" w:rsidRDefault="00413750" w:rsidP="00C62D84">
            <w:pPr>
              <w:rPr>
                <w:rFonts w:ascii="Arial" w:hAnsi="Arial" w:cs="Arial"/>
                <w:b/>
                <w:bCs/>
              </w:rPr>
            </w:pPr>
            <w:r w:rsidRPr="005A2AC3">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28974296"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14:paraId="4DE2438A" w14:textId="77777777" w:rsidR="00413750" w:rsidRPr="005A2AC3" w:rsidRDefault="00413750" w:rsidP="00C62D84">
            <w:pPr>
              <w:rPr>
                <w:rFonts w:ascii="Arial" w:hAnsi="Arial" w:cs="Arial"/>
              </w:rPr>
            </w:pPr>
            <w:r w:rsidRPr="005A2AC3">
              <w:rPr>
                <w:rFonts w:ascii="Arial" w:hAnsi="Arial" w:cs="Arial"/>
              </w:rPr>
              <w:t>ANO/NE</w:t>
            </w:r>
          </w:p>
        </w:tc>
      </w:tr>
      <w:tr w:rsidR="00413750" w:rsidRPr="005A2AC3" w14:paraId="71461813"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3283E5C" w14:textId="77777777" w:rsidR="00413750" w:rsidRPr="005A2AC3" w:rsidRDefault="00413750" w:rsidP="00C62D84">
            <w:pPr>
              <w:rPr>
                <w:rFonts w:ascii="Arial" w:hAnsi="Arial" w:cs="Arial"/>
              </w:rPr>
            </w:pPr>
            <w:r w:rsidRPr="005A2AC3">
              <w:rPr>
                <w:rFonts w:ascii="Arial" w:hAnsi="Arial" w:cs="Arial"/>
              </w:rPr>
              <w:t>Obchodní firma</w:t>
            </w:r>
          </w:p>
        </w:tc>
        <w:tc>
          <w:tcPr>
            <w:tcW w:w="955" w:type="dxa"/>
            <w:tcBorders>
              <w:top w:val="nil"/>
              <w:left w:val="nil"/>
              <w:bottom w:val="single" w:sz="4" w:space="0" w:color="auto"/>
              <w:right w:val="nil"/>
            </w:tcBorders>
            <w:shd w:val="clear" w:color="auto" w:fill="auto"/>
            <w:noWrap/>
            <w:vAlign w:val="bottom"/>
            <w:hideMark/>
          </w:tcPr>
          <w:p w14:paraId="59ED0E23"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76442FD3"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30EBAD0F"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5C5AF895" w14:textId="77777777" w:rsidR="00413750" w:rsidRPr="005A2AC3" w:rsidRDefault="00413750" w:rsidP="00C62D84">
            <w:pPr>
              <w:rPr>
                <w:rFonts w:ascii="Arial" w:hAnsi="Arial" w:cs="Arial"/>
                <w:b/>
                <w:bCs/>
              </w:rPr>
            </w:pPr>
            <w:r w:rsidRPr="005A2AC3">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28FF47B1"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646E29CA" w14:textId="77777777" w:rsidR="00413750" w:rsidRPr="005A2AC3" w:rsidRDefault="00413750" w:rsidP="00C62D84">
            <w:pPr>
              <w:rPr>
                <w:rFonts w:ascii="Arial" w:hAnsi="Arial" w:cs="Arial"/>
              </w:rPr>
            </w:pPr>
            <w:r w:rsidRPr="005A2AC3">
              <w:rPr>
                <w:rFonts w:ascii="Arial" w:hAnsi="Arial" w:cs="Arial"/>
              </w:rPr>
              <w:t> </w:t>
            </w:r>
          </w:p>
        </w:tc>
      </w:tr>
      <w:tr w:rsidR="00413750" w:rsidRPr="005A2AC3" w14:paraId="50B604B9"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9168E1C" w14:textId="77777777" w:rsidR="00413750" w:rsidRPr="005A2AC3" w:rsidRDefault="00413750" w:rsidP="00C62D84">
            <w:pPr>
              <w:rPr>
                <w:rFonts w:ascii="Arial" w:hAnsi="Arial" w:cs="Arial"/>
              </w:rPr>
            </w:pPr>
            <w:r w:rsidRPr="005A2AC3">
              <w:rPr>
                <w:rFonts w:ascii="Arial" w:hAnsi="Arial" w:cs="Arial"/>
              </w:rPr>
              <w:t>Sídlo/Adresa</w:t>
            </w:r>
          </w:p>
        </w:tc>
        <w:tc>
          <w:tcPr>
            <w:tcW w:w="955" w:type="dxa"/>
            <w:tcBorders>
              <w:top w:val="nil"/>
              <w:left w:val="nil"/>
              <w:bottom w:val="single" w:sz="4" w:space="0" w:color="auto"/>
              <w:right w:val="nil"/>
            </w:tcBorders>
            <w:shd w:val="clear" w:color="auto" w:fill="auto"/>
            <w:noWrap/>
            <w:vAlign w:val="bottom"/>
            <w:hideMark/>
          </w:tcPr>
          <w:p w14:paraId="61568FBA"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50D4BE51"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0C960AE9"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732D4C2E" w14:textId="77777777" w:rsidR="00413750" w:rsidRPr="005A2AC3" w:rsidRDefault="00413750" w:rsidP="00C62D84">
            <w:pPr>
              <w:rPr>
                <w:rFonts w:ascii="Arial" w:hAnsi="Arial" w:cs="Arial"/>
                <w:b/>
                <w:bCs/>
              </w:rPr>
            </w:pPr>
            <w:r w:rsidRPr="005A2AC3">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2BD0821D"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791C60AF" w14:textId="77777777" w:rsidR="00413750" w:rsidRPr="005A2AC3" w:rsidRDefault="00413750" w:rsidP="00C62D84">
            <w:pPr>
              <w:rPr>
                <w:rFonts w:ascii="Arial" w:hAnsi="Arial" w:cs="Arial"/>
              </w:rPr>
            </w:pPr>
            <w:r w:rsidRPr="005A2AC3">
              <w:rPr>
                <w:rFonts w:ascii="Arial" w:hAnsi="Arial" w:cs="Arial"/>
              </w:rPr>
              <w:t> </w:t>
            </w:r>
          </w:p>
        </w:tc>
      </w:tr>
      <w:tr w:rsidR="00413750" w:rsidRPr="005A2AC3" w14:paraId="550C2586"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1DFFD74" w14:textId="77777777" w:rsidR="00413750" w:rsidRPr="005A2AC3" w:rsidRDefault="00413750" w:rsidP="00C62D84">
            <w:pPr>
              <w:rPr>
                <w:rFonts w:ascii="Arial" w:hAnsi="Arial" w:cs="Arial"/>
              </w:rPr>
            </w:pPr>
            <w:r w:rsidRPr="005A2AC3">
              <w:rPr>
                <w:rFonts w:ascii="Arial" w:hAnsi="Arial" w:cs="Arial"/>
              </w:rPr>
              <w:t>IČ/Datum narození</w:t>
            </w:r>
          </w:p>
        </w:tc>
        <w:tc>
          <w:tcPr>
            <w:tcW w:w="955" w:type="dxa"/>
            <w:tcBorders>
              <w:top w:val="nil"/>
              <w:left w:val="nil"/>
              <w:bottom w:val="single" w:sz="4" w:space="0" w:color="auto"/>
              <w:right w:val="nil"/>
            </w:tcBorders>
            <w:shd w:val="clear" w:color="auto" w:fill="auto"/>
            <w:noWrap/>
            <w:vAlign w:val="bottom"/>
            <w:hideMark/>
          </w:tcPr>
          <w:p w14:paraId="390B3996"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7EACFF70"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4DD0649F"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4EB10832" w14:textId="77777777" w:rsidR="00413750" w:rsidRPr="005A2AC3" w:rsidRDefault="00413750" w:rsidP="00C62D84">
            <w:pPr>
              <w:rPr>
                <w:rFonts w:ascii="Arial" w:hAnsi="Arial" w:cs="Arial"/>
                <w:b/>
                <w:bCs/>
              </w:rPr>
            </w:pPr>
            <w:r w:rsidRPr="005A2AC3">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7894373C"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6917E72A" w14:textId="77777777" w:rsidR="00413750" w:rsidRPr="005A2AC3" w:rsidRDefault="00413750" w:rsidP="00C62D84">
            <w:pPr>
              <w:rPr>
                <w:rFonts w:ascii="Arial" w:hAnsi="Arial" w:cs="Arial"/>
              </w:rPr>
            </w:pPr>
            <w:r w:rsidRPr="005A2AC3">
              <w:rPr>
                <w:rFonts w:ascii="Arial" w:hAnsi="Arial" w:cs="Arial"/>
              </w:rPr>
              <w:t> </w:t>
            </w:r>
          </w:p>
        </w:tc>
      </w:tr>
      <w:tr w:rsidR="00413750" w:rsidRPr="005A2AC3" w14:paraId="6FAFB653"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E087BC4" w14:textId="77777777" w:rsidR="00413750" w:rsidRPr="005A2AC3" w:rsidRDefault="00413750" w:rsidP="00C62D84">
            <w:pPr>
              <w:rPr>
                <w:rFonts w:ascii="Arial" w:hAnsi="Arial" w:cs="Arial"/>
              </w:rPr>
            </w:pPr>
            <w:r w:rsidRPr="005A2AC3">
              <w:rPr>
                <w:rFonts w:ascii="Arial" w:hAnsi="Arial" w:cs="Arial"/>
              </w:rPr>
              <w:t>Výše podílu v %</w:t>
            </w:r>
          </w:p>
        </w:tc>
        <w:tc>
          <w:tcPr>
            <w:tcW w:w="955" w:type="dxa"/>
            <w:tcBorders>
              <w:top w:val="nil"/>
              <w:left w:val="nil"/>
              <w:bottom w:val="single" w:sz="4" w:space="0" w:color="auto"/>
              <w:right w:val="nil"/>
            </w:tcBorders>
            <w:shd w:val="clear" w:color="auto" w:fill="auto"/>
            <w:noWrap/>
            <w:vAlign w:val="bottom"/>
            <w:hideMark/>
          </w:tcPr>
          <w:p w14:paraId="3680F23C"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0BD9AE15"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38F81DA4"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2195F765" w14:textId="77777777" w:rsidR="00413750" w:rsidRPr="005A2AC3" w:rsidRDefault="00413750" w:rsidP="00C62D84">
            <w:pPr>
              <w:rPr>
                <w:rFonts w:ascii="Arial" w:hAnsi="Arial" w:cs="Arial"/>
                <w:b/>
                <w:bCs/>
              </w:rPr>
            </w:pPr>
            <w:r w:rsidRPr="005A2AC3">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114096DD"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75E86676" w14:textId="77777777" w:rsidR="00413750" w:rsidRPr="005A2AC3" w:rsidRDefault="00413750" w:rsidP="00C62D84">
            <w:pPr>
              <w:rPr>
                <w:rFonts w:ascii="Arial" w:hAnsi="Arial" w:cs="Arial"/>
              </w:rPr>
            </w:pPr>
            <w:r w:rsidRPr="005A2AC3">
              <w:rPr>
                <w:rFonts w:ascii="Arial" w:hAnsi="Arial" w:cs="Arial"/>
              </w:rPr>
              <w:t> </w:t>
            </w:r>
          </w:p>
        </w:tc>
      </w:tr>
      <w:tr w:rsidR="00413750" w:rsidRPr="005A2AC3" w14:paraId="0FDFBDED" w14:textId="77777777" w:rsidTr="00C62D84">
        <w:trPr>
          <w:gridAfter w:val="2"/>
          <w:wAfter w:w="1916" w:type="dxa"/>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42F278ED" w14:textId="77777777" w:rsidR="00413750" w:rsidRPr="005A2AC3" w:rsidRDefault="00413750" w:rsidP="00C62D84">
            <w:pPr>
              <w:rPr>
                <w:rFonts w:ascii="Arial" w:hAnsi="Arial" w:cs="Arial"/>
                <w:b/>
                <w:bCs/>
              </w:rPr>
            </w:pPr>
            <w:r w:rsidRPr="005A2AC3">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6B15EFCA" w14:textId="77777777" w:rsidR="00413750" w:rsidRPr="005A2AC3" w:rsidRDefault="00413750" w:rsidP="00C62D84">
            <w:pPr>
              <w:rPr>
                <w:rFonts w:ascii="Arial" w:hAnsi="Arial" w:cs="Arial"/>
                <w:b/>
                <w:bCs/>
              </w:rPr>
            </w:pPr>
            <w:r w:rsidRPr="005A2AC3">
              <w:rPr>
                <w:rFonts w:ascii="Arial" w:hAnsi="Arial" w:cs="Arial"/>
                <w:b/>
                <w:bCs/>
              </w:rPr>
              <w:t> </w:t>
            </w:r>
          </w:p>
        </w:tc>
        <w:tc>
          <w:tcPr>
            <w:tcW w:w="958" w:type="dxa"/>
            <w:tcBorders>
              <w:top w:val="nil"/>
              <w:left w:val="nil"/>
              <w:bottom w:val="single" w:sz="4" w:space="0" w:color="auto"/>
              <w:right w:val="nil"/>
            </w:tcBorders>
            <w:shd w:val="clear" w:color="auto" w:fill="auto"/>
            <w:noWrap/>
            <w:vAlign w:val="bottom"/>
            <w:hideMark/>
          </w:tcPr>
          <w:p w14:paraId="439D1477" w14:textId="77777777" w:rsidR="00413750" w:rsidRPr="005A2AC3" w:rsidRDefault="00413750" w:rsidP="00C62D84">
            <w:pPr>
              <w:rPr>
                <w:rFonts w:ascii="Arial" w:hAnsi="Arial" w:cs="Arial"/>
                <w:b/>
                <w:bCs/>
              </w:rPr>
            </w:pPr>
            <w:r w:rsidRPr="005A2AC3">
              <w:rPr>
                <w:rFonts w:ascii="Arial" w:hAnsi="Arial" w:cs="Arial"/>
                <w:b/>
                <w:bCs/>
              </w:rPr>
              <w:t> </w:t>
            </w:r>
          </w:p>
        </w:tc>
        <w:tc>
          <w:tcPr>
            <w:tcW w:w="955" w:type="dxa"/>
            <w:tcBorders>
              <w:top w:val="nil"/>
              <w:left w:val="nil"/>
              <w:bottom w:val="single" w:sz="4" w:space="0" w:color="auto"/>
              <w:right w:val="nil"/>
            </w:tcBorders>
            <w:shd w:val="clear" w:color="auto" w:fill="auto"/>
            <w:noWrap/>
            <w:vAlign w:val="bottom"/>
            <w:hideMark/>
          </w:tcPr>
          <w:p w14:paraId="7C26EB46" w14:textId="77777777" w:rsidR="00413750" w:rsidRPr="005A2AC3" w:rsidRDefault="00413750" w:rsidP="00C62D84">
            <w:pPr>
              <w:rPr>
                <w:rFonts w:ascii="Arial" w:hAnsi="Arial" w:cs="Arial"/>
                <w:b/>
                <w:bCs/>
              </w:rPr>
            </w:pPr>
            <w:r w:rsidRPr="005A2AC3">
              <w:rPr>
                <w:rFonts w:ascii="Arial" w:hAnsi="Arial" w:cs="Arial"/>
                <w:b/>
                <w:bCs/>
              </w:rPr>
              <w:t> </w:t>
            </w:r>
          </w:p>
        </w:tc>
        <w:tc>
          <w:tcPr>
            <w:tcW w:w="1004" w:type="dxa"/>
            <w:tcBorders>
              <w:top w:val="nil"/>
              <w:left w:val="nil"/>
              <w:bottom w:val="single" w:sz="4" w:space="0" w:color="auto"/>
              <w:right w:val="nil"/>
            </w:tcBorders>
            <w:shd w:val="clear" w:color="auto" w:fill="auto"/>
            <w:noWrap/>
            <w:vAlign w:val="bottom"/>
            <w:hideMark/>
          </w:tcPr>
          <w:p w14:paraId="7C1CD8A8" w14:textId="77777777" w:rsidR="00413750" w:rsidRPr="005A2AC3" w:rsidRDefault="00413750" w:rsidP="00C62D84">
            <w:pPr>
              <w:rPr>
                <w:rFonts w:ascii="Arial" w:hAnsi="Arial" w:cs="Arial"/>
                <w:b/>
                <w:bCs/>
              </w:rPr>
            </w:pPr>
            <w:r w:rsidRPr="005A2AC3">
              <w:rPr>
                <w:rFonts w:ascii="Arial" w:hAnsi="Arial" w:cs="Arial"/>
                <w:b/>
                <w:bCs/>
              </w:rPr>
              <w:t> </w:t>
            </w:r>
          </w:p>
        </w:tc>
        <w:tc>
          <w:tcPr>
            <w:tcW w:w="1233" w:type="dxa"/>
            <w:gridSpan w:val="2"/>
            <w:tcBorders>
              <w:top w:val="nil"/>
              <w:left w:val="nil"/>
              <w:bottom w:val="single" w:sz="4" w:space="0" w:color="auto"/>
              <w:right w:val="nil"/>
            </w:tcBorders>
            <w:shd w:val="clear" w:color="auto" w:fill="auto"/>
            <w:noWrap/>
            <w:vAlign w:val="bottom"/>
            <w:hideMark/>
          </w:tcPr>
          <w:p w14:paraId="79B0AB86" w14:textId="77777777" w:rsidR="00413750" w:rsidRPr="005A2AC3" w:rsidRDefault="00413750" w:rsidP="00C62D84">
            <w:pPr>
              <w:rPr>
                <w:rFonts w:ascii="Arial" w:hAnsi="Arial" w:cs="Arial"/>
                <w:b/>
                <w:bCs/>
              </w:rPr>
            </w:pPr>
            <w:r w:rsidRPr="005A2AC3">
              <w:rPr>
                <w:rFonts w:ascii="Arial" w:hAnsi="Arial" w:cs="Arial"/>
                <w:b/>
                <w:bCs/>
              </w:rPr>
              <w:t> </w:t>
            </w:r>
          </w:p>
        </w:tc>
        <w:tc>
          <w:tcPr>
            <w:tcW w:w="1367" w:type="dxa"/>
            <w:tcBorders>
              <w:top w:val="nil"/>
              <w:left w:val="nil"/>
              <w:bottom w:val="single" w:sz="4" w:space="0" w:color="auto"/>
              <w:right w:val="nil"/>
            </w:tcBorders>
            <w:shd w:val="clear" w:color="auto" w:fill="auto"/>
            <w:noWrap/>
            <w:vAlign w:val="bottom"/>
            <w:hideMark/>
          </w:tcPr>
          <w:p w14:paraId="09B135AF" w14:textId="77777777" w:rsidR="00413750" w:rsidRPr="005A2AC3" w:rsidRDefault="00413750" w:rsidP="00C62D84">
            <w:pPr>
              <w:rPr>
                <w:rFonts w:ascii="Arial" w:hAnsi="Arial" w:cs="Arial"/>
                <w:b/>
                <w:bCs/>
              </w:rPr>
            </w:pPr>
            <w:r w:rsidRPr="005A2AC3">
              <w:rPr>
                <w:rFonts w:ascii="Arial" w:hAnsi="Arial" w:cs="Arial"/>
                <w:b/>
                <w:bCs/>
              </w:rPr>
              <w:t> </w:t>
            </w:r>
          </w:p>
        </w:tc>
        <w:tc>
          <w:tcPr>
            <w:tcW w:w="439" w:type="dxa"/>
            <w:tcBorders>
              <w:top w:val="nil"/>
              <w:left w:val="nil"/>
              <w:bottom w:val="single" w:sz="4" w:space="0" w:color="auto"/>
              <w:right w:val="nil"/>
            </w:tcBorders>
            <w:shd w:val="clear" w:color="auto" w:fill="auto"/>
            <w:noWrap/>
            <w:vAlign w:val="bottom"/>
            <w:hideMark/>
          </w:tcPr>
          <w:p w14:paraId="6E6533BE"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3B7EF091" w14:textId="77777777" w:rsidR="00413750" w:rsidRPr="005A2AC3" w:rsidRDefault="00413750" w:rsidP="00C62D84">
            <w:pPr>
              <w:rPr>
                <w:rFonts w:ascii="Arial" w:hAnsi="Arial" w:cs="Arial"/>
                <w:b/>
                <w:bCs/>
              </w:rPr>
            </w:pPr>
            <w:r w:rsidRPr="005A2AC3">
              <w:rPr>
                <w:rFonts w:ascii="Arial" w:hAnsi="Arial" w:cs="Arial"/>
                <w:b/>
                <w:bCs/>
              </w:rPr>
              <w:t> </w:t>
            </w:r>
          </w:p>
        </w:tc>
      </w:tr>
      <w:tr w:rsidR="00413750" w:rsidRPr="005A2AC3" w14:paraId="28D60D70"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585D902" w14:textId="77777777" w:rsidR="00413750" w:rsidRPr="005A2AC3" w:rsidRDefault="00413750" w:rsidP="00C62D84">
            <w:pPr>
              <w:rPr>
                <w:rFonts w:ascii="Arial" w:hAnsi="Arial" w:cs="Arial"/>
              </w:rPr>
            </w:pPr>
            <w:r w:rsidRPr="005A2AC3">
              <w:rPr>
                <w:rFonts w:ascii="Arial" w:hAnsi="Arial" w:cs="Arial"/>
              </w:rPr>
              <w:t xml:space="preserve">Žadatel je plátcem DPH: </w:t>
            </w:r>
          </w:p>
        </w:tc>
        <w:tc>
          <w:tcPr>
            <w:tcW w:w="955" w:type="dxa"/>
            <w:tcBorders>
              <w:top w:val="nil"/>
              <w:left w:val="nil"/>
              <w:bottom w:val="single" w:sz="4" w:space="0" w:color="auto"/>
              <w:right w:val="nil"/>
            </w:tcBorders>
            <w:shd w:val="clear" w:color="auto" w:fill="auto"/>
            <w:noWrap/>
            <w:vAlign w:val="bottom"/>
            <w:hideMark/>
          </w:tcPr>
          <w:p w14:paraId="4AE2E623"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7DA3A055"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94AD1FF" w14:textId="77777777" w:rsidR="00413750" w:rsidRPr="005A2AC3" w:rsidRDefault="00413750" w:rsidP="00C62D84">
            <w:pPr>
              <w:rPr>
                <w:rFonts w:ascii="Arial" w:hAnsi="Arial" w:cs="Arial"/>
              </w:rPr>
            </w:pPr>
            <w:r w:rsidRPr="005A2AC3">
              <w:rPr>
                <w:rFonts w:ascii="Arial" w:hAnsi="Arial" w:cs="Arial"/>
              </w:rPr>
              <w:t> </w:t>
            </w:r>
          </w:p>
        </w:tc>
        <w:tc>
          <w:tcPr>
            <w:tcW w:w="1367" w:type="dxa"/>
            <w:tcBorders>
              <w:top w:val="nil"/>
              <w:left w:val="nil"/>
              <w:bottom w:val="single" w:sz="4" w:space="0" w:color="auto"/>
              <w:right w:val="nil"/>
            </w:tcBorders>
            <w:shd w:val="clear" w:color="auto" w:fill="auto"/>
            <w:noWrap/>
            <w:vAlign w:val="bottom"/>
            <w:hideMark/>
          </w:tcPr>
          <w:p w14:paraId="1666D385" w14:textId="77777777" w:rsidR="00413750" w:rsidRPr="005A2AC3" w:rsidRDefault="00413750" w:rsidP="00C62D84">
            <w:pPr>
              <w:rPr>
                <w:rFonts w:ascii="Arial" w:hAnsi="Arial" w:cs="Arial"/>
              </w:rPr>
            </w:pPr>
            <w:r w:rsidRPr="005A2AC3">
              <w:rPr>
                <w:rFonts w:ascii="Arial" w:hAnsi="Arial" w:cs="Arial"/>
              </w:rPr>
              <w:t> </w:t>
            </w:r>
          </w:p>
        </w:tc>
        <w:tc>
          <w:tcPr>
            <w:tcW w:w="439" w:type="dxa"/>
            <w:tcBorders>
              <w:top w:val="nil"/>
              <w:left w:val="nil"/>
              <w:bottom w:val="single" w:sz="4" w:space="0" w:color="auto"/>
              <w:right w:val="nil"/>
            </w:tcBorders>
            <w:shd w:val="clear" w:color="auto" w:fill="auto"/>
            <w:noWrap/>
            <w:vAlign w:val="bottom"/>
            <w:hideMark/>
          </w:tcPr>
          <w:p w14:paraId="01CD4B6B"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14:paraId="3BD300E4" w14:textId="77777777" w:rsidR="00413750" w:rsidRPr="005A2AC3" w:rsidRDefault="00413750" w:rsidP="00C62D84">
            <w:pPr>
              <w:rPr>
                <w:rFonts w:ascii="Arial" w:hAnsi="Arial" w:cs="Arial"/>
              </w:rPr>
            </w:pPr>
            <w:r w:rsidRPr="005A2AC3">
              <w:rPr>
                <w:rFonts w:ascii="Arial" w:hAnsi="Arial" w:cs="Arial"/>
              </w:rPr>
              <w:t>ANO/NE</w:t>
            </w:r>
          </w:p>
        </w:tc>
      </w:tr>
      <w:tr w:rsidR="00413750" w:rsidRPr="005A2AC3" w14:paraId="01D587BB" w14:textId="77777777" w:rsidTr="00C62D84">
        <w:trPr>
          <w:gridAfter w:val="2"/>
          <w:wAfter w:w="1916" w:type="dxa"/>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14:paraId="36CE4DAA" w14:textId="77777777" w:rsidR="00413750" w:rsidRPr="005A2AC3" w:rsidRDefault="00413750" w:rsidP="00C62D84">
            <w:pPr>
              <w:rPr>
                <w:rFonts w:ascii="Arial" w:hAnsi="Arial" w:cs="Arial"/>
              </w:rPr>
            </w:pPr>
            <w:r w:rsidRPr="005A2AC3">
              <w:rPr>
                <w:rFonts w:ascii="Arial" w:hAnsi="Arial" w:cs="Arial"/>
              </w:rPr>
              <w:t xml:space="preserve">Žadatel může uplatňovat v rámci projektu DPH na vstupu: </w:t>
            </w:r>
          </w:p>
        </w:tc>
        <w:tc>
          <w:tcPr>
            <w:tcW w:w="439" w:type="dxa"/>
            <w:tcBorders>
              <w:top w:val="nil"/>
              <w:left w:val="nil"/>
              <w:bottom w:val="single" w:sz="4" w:space="0" w:color="auto"/>
              <w:right w:val="single" w:sz="4" w:space="0" w:color="auto"/>
            </w:tcBorders>
            <w:shd w:val="clear" w:color="auto" w:fill="auto"/>
            <w:noWrap/>
            <w:vAlign w:val="bottom"/>
            <w:hideMark/>
          </w:tcPr>
          <w:p w14:paraId="238653A4" w14:textId="77777777" w:rsidR="00413750" w:rsidRPr="005A2AC3" w:rsidRDefault="00413750" w:rsidP="00C62D84">
            <w:pPr>
              <w:rPr>
                <w:rFonts w:ascii="Arial" w:hAnsi="Arial" w:cs="Arial"/>
                <w:b/>
                <w:bCs/>
              </w:rPr>
            </w:pPr>
            <w:r w:rsidRPr="005A2AC3">
              <w:rPr>
                <w:rFonts w:ascii="Arial" w:hAnsi="Arial" w:cs="Arial"/>
                <w:b/>
                <w:bCs/>
              </w:rPr>
              <w:t> </w:t>
            </w:r>
          </w:p>
        </w:tc>
        <w:tc>
          <w:tcPr>
            <w:tcW w:w="1639" w:type="dxa"/>
            <w:tcBorders>
              <w:top w:val="nil"/>
              <w:left w:val="nil"/>
              <w:bottom w:val="single" w:sz="4" w:space="0" w:color="auto"/>
              <w:right w:val="single" w:sz="8" w:space="0" w:color="auto"/>
            </w:tcBorders>
            <w:shd w:val="clear" w:color="auto" w:fill="auto"/>
            <w:noWrap/>
            <w:vAlign w:val="bottom"/>
            <w:hideMark/>
          </w:tcPr>
          <w:p w14:paraId="73438F18" w14:textId="77777777" w:rsidR="00413750" w:rsidRPr="005A2AC3" w:rsidRDefault="00413750" w:rsidP="00C62D84">
            <w:pPr>
              <w:rPr>
                <w:rFonts w:ascii="Arial" w:hAnsi="Arial" w:cs="Arial"/>
              </w:rPr>
            </w:pPr>
            <w:r w:rsidRPr="005A2AC3">
              <w:rPr>
                <w:rFonts w:ascii="Arial" w:hAnsi="Arial" w:cs="Arial"/>
              </w:rPr>
              <w:t>ANO/NE</w:t>
            </w:r>
          </w:p>
        </w:tc>
      </w:tr>
      <w:tr w:rsidR="00413750" w:rsidRPr="005A2AC3" w14:paraId="0E38CB5A"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77C4B5B8" w14:textId="77777777" w:rsidR="00413750" w:rsidRPr="005A2AC3" w:rsidRDefault="00413750" w:rsidP="00C62D84">
            <w:pPr>
              <w:rPr>
                <w:rFonts w:ascii="Arial" w:hAnsi="Arial" w:cs="Arial"/>
                <w:b/>
                <w:bCs/>
                <w:color w:val="000000"/>
              </w:rPr>
            </w:pPr>
            <w:r w:rsidRPr="005A2AC3">
              <w:rPr>
                <w:rFonts w:ascii="Arial" w:hAnsi="Arial" w:cs="Arial"/>
                <w:b/>
                <w:bCs/>
                <w:color w:val="000000"/>
              </w:rPr>
              <w:t>f) Bankovní spojení:</w:t>
            </w:r>
          </w:p>
        </w:tc>
        <w:tc>
          <w:tcPr>
            <w:tcW w:w="955" w:type="dxa"/>
            <w:tcBorders>
              <w:top w:val="nil"/>
              <w:left w:val="nil"/>
              <w:bottom w:val="single" w:sz="4" w:space="0" w:color="auto"/>
              <w:right w:val="nil"/>
            </w:tcBorders>
            <w:shd w:val="clear" w:color="auto" w:fill="auto"/>
            <w:noWrap/>
            <w:vAlign w:val="bottom"/>
            <w:hideMark/>
          </w:tcPr>
          <w:p w14:paraId="507C5B2A"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004" w:type="dxa"/>
            <w:tcBorders>
              <w:top w:val="nil"/>
              <w:left w:val="nil"/>
              <w:bottom w:val="single" w:sz="4" w:space="0" w:color="auto"/>
              <w:right w:val="nil"/>
            </w:tcBorders>
            <w:shd w:val="clear" w:color="auto" w:fill="auto"/>
            <w:noWrap/>
            <w:vAlign w:val="bottom"/>
            <w:hideMark/>
          </w:tcPr>
          <w:p w14:paraId="4DC24CD3"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320A0A14"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367" w:type="dxa"/>
            <w:tcBorders>
              <w:top w:val="nil"/>
              <w:left w:val="nil"/>
              <w:bottom w:val="single" w:sz="4" w:space="0" w:color="auto"/>
              <w:right w:val="nil"/>
            </w:tcBorders>
            <w:shd w:val="clear" w:color="auto" w:fill="auto"/>
            <w:noWrap/>
            <w:vAlign w:val="bottom"/>
            <w:hideMark/>
          </w:tcPr>
          <w:p w14:paraId="4631696C"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439" w:type="dxa"/>
            <w:tcBorders>
              <w:top w:val="nil"/>
              <w:left w:val="nil"/>
              <w:bottom w:val="single" w:sz="4" w:space="0" w:color="auto"/>
              <w:right w:val="nil"/>
            </w:tcBorders>
            <w:shd w:val="clear" w:color="auto" w:fill="auto"/>
            <w:noWrap/>
            <w:vAlign w:val="bottom"/>
            <w:hideMark/>
          </w:tcPr>
          <w:p w14:paraId="70A62B00"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31CC85E1"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r>
      <w:tr w:rsidR="00413750" w:rsidRPr="005A2AC3" w14:paraId="0FF3DE2E"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3DE0188" w14:textId="77777777" w:rsidR="00413750" w:rsidRPr="005A2AC3" w:rsidRDefault="00413750" w:rsidP="00C62D84">
            <w:pPr>
              <w:rPr>
                <w:rFonts w:ascii="Arial" w:hAnsi="Arial" w:cs="Arial"/>
                <w:color w:val="000000"/>
              </w:rPr>
            </w:pPr>
            <w:r w:rsidRPr="005A2AC3">
              <w:rPr>
                <w:rFonts w:ascii="Arial" w:hAnsi="Arial" w:cs="Arial"/>
                <w:color w:val="000000"/>
              </w:rPr>
              <w:t>Číslo účtu:</w:t>
            </w:r>
          </w:p>
        </w:tc>
        <w:tc>
          <w:tcPr>
            <w:tcW w:w="955" w:type="dxa"/>
            <w:tcBorders>
              <w:top w:val="nil"/>
              <w:left w:val="nil"/>
              <w:bottom w:val="single" w:sz="4" w:space="0" w:color="auto"/>
              <w:right w:val="nil"/>
            </w:tcBorders>
            <w:shd w:val="clear" w:color="auto" w:fill="auto"/>
            <w:noWrap/>
            <w:vAlign w:val="bottom"/>
            <w:hideMark/>
          </w:tcPr>
          <w:p w14:paraId="66ED7CF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3FE029A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15AA092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372D630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33CB8D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2B8B0963"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1D0C730A"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99F3B91" w14:textId="77777777" w:rsidR="00413750" w:rsidRPr="005A2AC3" w:rsidRDefault="00413750" w:rsidP="00C62D84">
            <w:pPr>
              <w:rPr>
                <w:rFonts w:ascii="Arial" w:hAnsi="Arial" w:cs="Arial"/>
                <w:color w:val="000000"/>
              </w:rPr>
            </w:pPr>
            <w:r w:rsidRPr="005A2AC3">
              <w:rPr>
                <w:rFonts w:ascii="Arial" w:hAnsi="Arial" w:cs="Arial"/>
                <w:color w:val="000000"/>
              </w:rPr>
              <w:t>Banka, kód banky:</w:t>
            </w:r>
          </w:p>
        </w:tc>
        <w:tc>
          <w:tcPr>
            <w:tcW w:w="955" w:type="dxa"/>
            <w:tcBorders>
              <w:top w:val="nil"/>
              <w:left w:val="nil"/>
              <w:bottom w:val="nil"/>
              <w:right w:val="nil"/>
            </w:tcBorders>
            <w:shd w:val="clear" w:color="auto" w:fill="auto"/>
            <w:noWrap/>
            <w:vAlign w:val="bottom"/>
            <w:hideMark/>
          </w:tcPr>
          <w:p w14:paraId="0CBCEDA4" w14:textId="77777777" w:rsidR="00413750" w:rsidRPr="005A2AC3" w:rsidRDefault="00413750" w:rsidP="00C62D84">
            <w:pPr>
              <w:rPr>
                <w:rFonts w:ascii="Arial" w:hAnsi="Arial" w:cs="Arial"/>
                <w:color w:val="000000"/>
              </w:rPr>
            </w:pPr>
          </w:p>
        </w:tc>
        <w:tc>
          <w:tcPr>
            <w:tcW w:w="1004" w:type="dxa"/>
            <w:tcBorders>
              <w:top w:val="nil"/>
              <w:left w:val="nil"/>
              <w:bottom w:val="nil"/>
              <w:right w:val="nil"/>
            </w:tcBorders>
            <w:shd w:val="clear" w:color="auto" w:fill="auto"/>
            <w:noWrap/>
            <w:vAlign w:val="bottom"/>
            <w:hideMark/>
          </w:tcPr>
          <w:p w14:paraId="46F55663" w14:textId="77777777" w:rsidR="00413750" w:rsidRPr="005A2AC3" w:rsidRDefault="00413750" w:rsidP="00C62D84">
            <w:pPr>
              <w:rPr>
                <w:rFonts w:ascii="Arial" w:hAnsi="Arial" w:cs="Arial"/>
                <w:color w:val="000000"/>
              </w:rPr>
            </w:pPr>
          </w:p>
        </w:tc>
        <w:tc>
          <w:tcPr>
            <w:tcW w:w="1233" w:type="dxa"/>
            <w:gridSpan w:val="2"/>
            <w:tcBorders>
              <w:top w:val="nil"/>
              <w:left w:val="nil"/>
              <w:bottom w:val="nil"/>
              <w:right w:val="nil"/>
            </w:tcBorders>
            <w:shd w:val="clear" w:color="auto" w:fill="auto"/>
            <w:noWrap/>
            <w:vAlign w:val="bottom"/>
            <w:hideMark/>
          </w:tcPr>
          <w:p w14:paraId="4CFFFB71" w14:textId="77777777" w:rsidR="00413750" w:rsidRPr="005A2AC3" w:rsidRDefault="00413750" w:rsidP="00C62D84">
            <w:pPr>
              <w:rPr>
                <w:rFonts w:ascii="Arial" w:hAnsi="Arial" w:cs="Arial"/>
                <w:color w:val="000000"/>
              </w:rPr>
            </w:pPr>
          </w:p>
        </w:tc>
        <w:tc>
          <w:tcPr>
            <w:tcW w:w="1367" w:type="dxa"/>
            <w:tcBorders>
              <w:top w:val="nil"/>
              <w:left w:val="nil"/>
              <w:bottom w:val="nil"/>
              <w:right w:val="nil"/>
            </w:tcBorders>
            <w:shd w:val="clear" w:color="auto" w:fill="auto"/>
            <w:noWrap/>
            <w:vAlign w:val="bottom"/>
            <w:hideMark/>
          </w:tcPr>
          <w:p w14:paraId="135DF1F9" w14:textId="77777777" w:rsidR="00413750" w:rsidRPr="005A2AC3" w:rsidRDefault="00413750" w:rsidP="00C62D84">
            <w:pPr>
              <w:rPr>
                <w:rFonts w:ascii="Arial" w:hAnsi="Arial" w:cs="Arial"/>
                <w:color w:val="000000"/>
              </w:rPr>
            </w:pPr>
          </w:p>
        </w:tc>
        <w:tc>
          <w:tcPr>
            <w:tcW w:w="439" w:type="dxa"/>
            <w:tcBorders>
              <w:top w:val="nil"/>
              <w:left w:val="nil"/>
              <w:bottom w:val="nil"/>
              <w:right w:val="nil"/>
            </w:tcBorders>
            <w:shd w:val="clear" w:color="auto" w:fill="auto"/>
            <w:noWrap/>
            <w:vAlign w:val="bottom"/>
            <w:hideMark/>
          </w:tcPr>
          <w:p w14:paraId="1618A1B8" w14:textId="77777777" w:rsidR="00413750" w:rsidRPr="005A2AC3" w:rsidRDefault="00413750" w:rsidP="00C62D84">
            <w:pPr>
              <w:rPr>
                <w:rFonts w:ascii="Arial" w:hAnsi="Arial" w:cs="Arial"/>
                <w:color w:val="000000"/>
              </w:rPr>
            </w:pPr>
          </w:p>
        </w:tc>
        <w:tc>
          <w:tcPr>
            <w:tcW w:w="1639" w:type="dxa"/>
            <w:tcBorders>
              <w:top w:val="nil"/>
              <w:left w:val="nil"/>
              <w:bottom w:val="nil"/>
              <w:right w:val="single" w:sz="8" w:space="0" w:color="auto"/>
            </w:tcBorders>
            <w:shd w:val="clear" w:color="auto" w:fill="auto"/>
            <w:noWrap/>
            <w:vAlign w:val="bottom"/>
            <w:hideMark/>
          </w:tcPr>
          <w:p w14:paraId="4A00D587"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56CF3D79" w14:textId="77777777" w:rsidTr="00C62D84">
        <w:trPr>
          <w:gridAfter w:val="2"/>
          <w:wAfter w:w="1916" w:type="dxa"/>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01A5F5B1" w14:textId="77777777" w:rsidR="00413750" w:rsidRPr="005A2AC3" w:rsidRDefault="00413750" w:rsidP="00C62D84">
            <w:pPr>
              <w:rPr>
                <w:rFonts w:ascii="Arial" w:hAnsi="Arial" w:cs="Arial"/>
                <w:b/>
                <w:bCs/>
                <w:color w:val="000000"/>
              </w:rPr>
            </w:pPr>
            <w:r w:rsidRPr="005A2AC3">
              <w:rPr>
                <w:rFonts w:ascii="Arial" w:hAnsi="Arial" w:cs="Arial"/>
                <w:b/>
                <w:bCs/>
                <w:color w:val="000000"/>
              </w:rPr>
              <w:t>2. ÚDAJE O PŘEDKLÁDANÉ ŽÁDOSTI</w:t>
            </w:r>
          </w:p>
        </w:tc>
      </w:tr>
      <w:tr w:rsidR="00413750" w:rsidRPr="005A2AC3" w14:paraId="684032B2" w14:textId="77777777" w:rsidTr="00C62D84">
        <w:trPr>
          <w:gridAfter w:val="2"/>
          <w:wAfter w:w="1916" w:type="dxa"/>
          <w:trHeight w:val="315"/>
        </w:trPr>
        <w:tc>
          <w:tcPr>
            <w:tcW w:w="4835" w:type="dxa"/>
            <w:gridSpan w:val="5"/>
            <w:tcBorders>
              <w:top w:val="single" w:sz="8" w:space="0" w:color="auto"/>
              <w:left w:val="single" w:sz="8" w:space="0" w:color="auto"/>
              <w:bottom w:val="single" w:sz="4" w:space="0" w:color="auto"/>
              <w:right w:val="nil"/>
            </w:tcBorders>
            <w:shd w:val="clear" w:color="auto" w:fill="auto"/>
            <w:noWrap/>
            <w:vAlign w:val="bottom"/>
            <w:hideMark/>
          </w:tcPr>
          <w:p w14:paraId="6776314F" w14:textId="77777777" w:rsidR="00413750" w:rsidRPr="005A2AC3" w:rsidRDefault="00413750" w:rsidP="00C62D84">
            <w:pPr>
              <w:rPr>
                <w:rFonts w:ascii="Arial" w:hAnsi="Arial" w:cs="Arial"/>
                <w:b/>
                <w:bCs/>
                <w:color w:val="000000"/>
              </w:rPr>
            </w:pPr>
            <w:r w:rsidRPr="005A2AC3">
              <w:rPr>
                <w:rFonts w:ascii="Arial" w:hAnsi="Arial" w:cs="Arial"/>
                <w:b/>
                <w:bCs/>
                <w:color w:val="000000"/>
              </w:rPr>
              <w:t>a) Účel dotace na akci/projekt a jeho cíl:</w:t>
            </w:r>
          </w:p>
        </w:tc>
        <w:tc>
          <w:tcPr>
            <w:tcW w:w="1233" w:type="dxa"/>
            <w:gridSpan w:val="2"/>
            <w:tcBorders>
              <w:top w:val="nil"/>
              <w:left w:val="nil"/>
              <w:bottom w:val="single" w:sz="4" w:space="0" w:color="auto"/>
              <w:right w:val="nil"/>
            </w:tcBorders>
            <w:shd w:val="clear" w:color="auto" w:fill="auto"/>
            <w:noWrap/>
            <w:vAlign w:val="bottom"/>
            <w:hideMark/>
          </w:tcPr>
          <w:p w14:paraId="3C4E8DA6"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367" w:type="dxa"/>
            <w:tcBorders>
              <w:top w:val="nil"/>
              <w:left w:val="nil"/>
              <w:bottom w:val="single" w:sz="4" w:space="0" w:color="auto"/>
              <w:right w:val="nil"/>
            </w:tcBorders>
            <w:shd w:val="clear" w:color="auto" w:fill="auto"/>
            <w:noWrap/>
            <w:vAlign w:val="bottom"/>
            <w:hideMark/>
          </w:tcPr>
          <w:p w14:paraId="2C9CED00"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439" w:type="dxa"/>
            <w:tcBorders>
              <w:top w:val="nil"/>
              <w:left w:val="nil"/>
              <w:bottom w:val="single" w:sz="4" w:space="0" w:color="auto"/>
              <w:right w:val="nil"/>
            </w:tcBorders>
            <w:shd w:val="clear" w:color="auto" w:fill="auto"/>
            <w:noWrap/>
            <w:vAlign w:val="bottom"/>
            <w:hideMark/>
          </w:tcPr>
          <w:p w14:paraId="1B3CEEB8"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B9EDAE5"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r>
      <w:tr w:rsidR="00413750" w:rsidRPr="005A2AC3" w14:paraId="2274C3A5"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1E5B6A7" w14:textId="074F8935" w:rsidR="00413750" w:rsidRPr="00136894" w:rsidRDefault="00413750" w:rsidP="00C62D84">
            <w:pPr>
              <w:rPr>
                <w:rFonts w:ascii="Arial" w:hAnsi="Arial" w:cs="Arial"/>
                <w:b/>
              </w:rPr>
            </w:pPr>
            <w:r w:rsidRPr="00136894">
              <w:rPr>
                <w:rFonts w:ascii="Arial" w:hAnsi="Arial" w:cs="Arial"/>
                <w:b/>
              </w:rPr>
              <w:t xml:space="preserve">vybavení jednotky sboru dobrovolných hasičů </w:t>
            </w:r>
          </w:p>
          <w:p w14:paraId="649CCBEE" w14:textId="198E689A" w:rsidR="00413750" w:rsidRPr="00136894" w:rsidRDefault="00413750" w:rsidP="00C62D84">
            <w:pPr>
              <w:rPr>
                <w:rFonts w:ascii="Arial" w:hAnsi="Arial" w:cs="Arial"/>
                <w:b/>
                <w:bCs/>
              </w:rPr>
            </w:pPr>
            <w:r w:rsidRPr="00136894">
              <w:rPr>
                <w:rFonts w:ascii="Arial" w:hAnsi="Arial" w:cs="Arial"/>
                <w:b/>
                <w:bCs/>
              </w:rPr>
              <w:t>…………………</w:t>
            </w:r>
            <w:r w:rsidR="00AD4AE6" w:rsidRPr="00136894">
              <w:rPr>
                <w:rFonts w:ascii="Arial" w:hAnsi="Arial" w:cs="Arial"/>
                <w:b/>
              </w:rPr>
              <w:t>(</w:t>
            </w:r>
            <w:r w:rsidR="00AD4AE6" w:rsidRPr="00136894">
              <w:rPr>
                <w:rFonts w:ascii="Arial" w:hAnsi="Arial" w:cs="Arial"/>
                <w:b/>
                <w:i/>
              </w:rPr>
              <w:t>název jednotky</w:t>
            </w:r>
            <w:r w:rsidR="00AD4AE6" w:rsidRPr="00136894">
              <w:rPr>
                <w:rFonts w:ascii="Arial" w:hAnsi="Arial" w:cs="Arial"/>
                <w:b/>
              </w:rPr>
              <w:t>)</w:t>
            </w:r>
            <w:r w:rsidRPr="00136894">
              <w:rPr>
                <w:rFonts w:ascii="Arial" w:hAnsi="Arial" w:cs="Arial"/>
                <w:b/>
                <w:bCs/>
              </w:rPr>
              <w:t>……………………………………….</w:t>
            </w:r>
            <w:r w:rsidR="00AD4AE6" w:rsidRPr="00136894">
              <w:rPr>
                <w:rFonts w:ascii="Arial" w:hAnsi="Arial" w:cs="Arial"/>
                <w:b/>
              </w:rPr>
              <w:t xml:space="preserve"> </w:t>
            </w:r>
            <w:proofErr w:type="gramStart"/>
            <w:r w:rsidR="00AD4AE6" w:rsidRPr="00136894">
              <w:rPr>
                <w:rFonts w:ascii="Arial" w:hAnsi="Arial" w:cs="Arial"/>
                <w:b/>
              </w:rPr>
              <w:t>zřízené</w:t>
            </w:r>
            <w:proofErr w:type="gramEnd"/>
            <w:r w:rsidR="00AD4AE6" w:rsidRPr="00136894">
              <w:rPr>
                <w:rFonts w:ascii="Arial" w:hAnsi="Arial" w:cs="Arial"/>
                <w:b/>
              </w:rPr>
              <w:t xml:space="preserve"> obcí</w:t>
            </w:r>
          </w:p>
          <w:p w14:paraId="6E484A31" w14:textId="77777777" w:rsidR="00413750" w:rsidRPr="00136894" w:rsidRDefault="00413750" w:rsidP="00C62D84">
            <w:pPr>
              <w:rPr>
                <w:rFonts w:ascii="Arial" w:hAnsi="Arial" w:cs="Arial"/>
                <w:bCs/>
                <w:i/>
              </w:rPr>
            </w:pPr>
            <w:proofErr w:type="gramStart"/>
            <w:r w:rsidRPr="00136894">
              <w:rPr>
                <w:rFonts w:ascii="Arial" w:hAnsi="Arial" w:cs="Arial"/>
                <w:bCs/>
                <w:i/>
              </w:rPr>
              <w:t>*(všichni</w:t>
            </w:r>
            <w:proofErr w:type="gramEnd"/>
            <w:r w:rsidRPr="00136894">
              <w:rPr>
                <w:rFonts w:ascii="Arial" w:hAnsi="Arial" w:cs="Arial"/>
                <w:bCs/>
                <w:i/>
              </w:rPr>
              <w:t xml:space="preserve"> zde napíší stejný účel, podrobnosti se uvedou ve struktuře použití dotace)</w:t>
            </w:r>
          </w:p>
          <w:p w14:paraId="66533DBF" w14:textId="77777777" w:rsidR="00413750" w:rsidRPr="004E1279" w:rsidRDefault="00413750" w:rsidP="00C62D84">
            <w:pPr>
              <w:rPr>
                <w:rFonts w:ascii="Arial" w:hAnsi="Arial" w:cs="Arial"/>
                <w:bCs/>
                <w:i/>
                <w:color w:val="FF0000"/>
              </w:rPr>
            </w:pPr>
            <w:r w:rsidRPr="00136894">
              <w:rPr>
                <w:rFonts w:ascii="Arial" w:hAnsi="Arial" w:cs="Arial"/>
                <w:bCs/>
                <w:i/>
                <w:highlight w:val="lightGray"/>
              </w:rPr>
              <w:t>tento text dáme do nápovědy</w:t>
            </w:r>
          </w:p>
        </w:tc>
      </w:tr>
      <w:tr w:rsidR="00413750" w:rsidRPr="005A2AC3" w14:paraId="491F39A6"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482630F" w14:textId="77777777" w:rsidR="00413750" w:rsidRPr="005A2AC3" w:rsidRDefault="00413750" w:rsidP="00C62D84">
            <w:pPr>
              <w:rPr>
                <w:rFonts w:ascii="Arial" w:hAnsi="Arial" w:cs="Arial"/>
                <w:b/>
                <w:bCs/>
                <w:color w:val="000000"/>
              </w:rPr>
            </w:pPr>
            <w:r w:rsidRPr="005A2AC3">
              <w:rPr>
                <w:rFonts w:ascii="Arial" w:hAnsi="Arial" w:cs="Arial"/>
                <w:b/>
                <w:bCs/>
                <w:color w:val="000000"/>
              </w:rPr>
              <w:t xml:space="preserve">b) Popis akce/projektu </w:t>
            </w:r>
            <w:r w:rsidRPr="00E522D7">
              <w:rPr>
                <w:rFonts w:ascii="Arial" w:hAnsi="Arial" w:cs="Arial"/>
                <w:b/>
                <w:bCs/>
                <w:color w:val="000000"/>
              </w:rPr>
              <w:t>(odůvodnění, termín</w:t>
            </w:r>
            <w:r>
              <w:rPr>
                <w:rFonts w:ascii="Arial" w:hAnsi="Arial" w:cs="Arial"/>
                <w:b/>
                <w:bCs/>
                <w:color w:val="000000"/>
              </w:rPr>
              <w:t xml:space="preserve"> realizace</w:t>
            </w:r>
            <w:r w:rsidRPr="005A2AC3">
              <w:rPr>
                <w:rFonts w:ascii="Arial" w:hAnsi="Arial" w:cs="Arial"/>
                <w:b/>
                <w:bCs/>
                <w:color w:val="000000"/>
              </w:rPr>
              <w:t>):</w:t>
            </w:r>
          </w:p>
        </w:tc>
      </w:tr>
      <w:tr w:rsidR="00413750" w:rsidRPr="005A2AC3" w14:paraId="0F4C2C7F"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DF3713E" w14:textId="77777777" w:rsidR="00413750" w:rsidRPr="005A2AC3" w:rsidRDefault="00413750" w:rsidP="00C62D84">
            <w:pPr>
              <w:jc w:val="center"/>
              <w:rPr>
                <w:rFonts w:ascii="Arial" w:hAnsi="Arial" w:cs="Arial"/>
                <w:b/>
                <w:bCs/>
                <w:color w:val="000000"/>
              </w:rPr>
            </w:pPr>
            <w:r w:rsidRPr="005A2AC3">
              <w:rPr>
                <w:rFonts w:ascii="Arial" w:hAnsi="Arial" w:cs="Arial"/>
                <w:b/>
                <w:bCs/>
                <w:color w:val="000000"/>
              </w:rPr>
              <w:t> </w:t>
            </w:r>
          </w:p>
        </w:tc>
      </w:tr>
      <w:tr w:rsidR="00413750" w:rsidRPr="005A2AC3" w14:paraId="3E9B1500"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853B6DC" w14:textId="77777777" w:rsidR="00413750" w:rsidRPr="005A2AC3" w:rsidRDefault="00413750" w:rsidP="00C62D84">
            <w:pPr>
              <w:rPr>
                <w:rFonts w:ascii="Arial" w:hAnsi="Arial" w:cs="Arial"/>
                <w:b/>
                <w:bCs/>
                <w:color w:val="000000"/>
              </w:rPr>
            </w:pPr>
            <w:r w:rsidRPr="005A2AC3">
              <w:rPr>
                <w:rFonts w:ascii="Arial" w:hAnsi="Arial" w:cs="Arial"/>
                <w:b/>
                <w:bCs/>
                <w:color w:val="000000"/>
              </w:rPr>
              <w:t>c) Územní působnost akce/ projektu:</w:t>
            </w:r>
          </w:p>
        </w:tc>
      </w:tr>
      <w:tr w:rsidR="00413750" w:rsidRPr="005A2AC3" w14:paraId="28AE57A4"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E817D3C" w14:textId="77777777" w:rsidR="00413750" w:rsidRPr="005A2AC3" w:rsidRDefault="00413750" w:rsidP="00C62D84">
            <w:pPr>
              <w:jc w:val="center"/>
              <w:rPr>
                <w:rFonts w:ascii="Arial" w:hAnsi="Arial" w:cs="Arial"/>
                <w:b/>
                <w:bCs/>
                <w:color w:val="000000"/>
              </w:rPr>
            </w:pPr>
            <w:r w:rsidRPr="005A2AC3">
              <w:rPr>
                <w:rFonts w:ascii="Arial" w:hAnsi="Arial" w:cs="Arial"/>
                <w:b/>
                <w:bCs/>
                <w:color w:val="000000"/>
              </w:rPr>
              <w:t> </w:t>
            </w:r>
          </w:p>
        </w:tc>
      </w:tr>
      <w:tr w:rsidR="00413750" w:rsidRPr="005A2AC3" w14:paraId="136BA04A"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364F72F" w14:textId="77777777" w:rsidR="00413750" w:rsidRPr="005A2AC3" w:rsidRDefault="00413750" w:rsidP="00C62D84">
            <w:pPr>
              <w:rPr>
                <w:rFonts w:ascii="Arial" w:hAnsi="Arial" w:cs="Arial"/>
                <w:b/>
                <w:bCs/>
                <w:color w:val="000000"/>
              </w:rPr>
            </w:pPr>
            <w:r w:rsidRPr="005A2AC3">
              <w:rPr>
                <w:rFonts w:ascii="Arial" w:hAnsi="Arial" w:cs="Arial"/>
                <w:b/>
                <w:bCs/>
                <w:color w:val="000000"/>
              </w:rPr>
              <w:t>d) Očekávané přínosy dotace:</w:t>
            </w:r>
          </w:p>
        </w:tc>
      </w:tr>
      <w:tr w:rsidR="00413750" w:rsidRPr="005A2AC3" w14:paraId="135AEF0F"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2F10509" w14:textId="77777777" w:rsidR="00413750" w:rsidRPr="005A2AC3" w:rsidRDefault="00413750" w:rsidP="00C62D84">
            <w:pPr>
              <w:jc w:val="center"/>
              <w:rPr>
                <w:rFonts w:ascii="Arial" w:hAnsi="Arial" w:cs="Arial"/>
                <w:b/>
                <w:bCs/>
                <w:color w:val="000000"/>
              </w:rPr>
            </w:pPr>
            <w:r w:rsidRPr="005A2AC3">
              <w:rPr>
                <w:rFonts w:ascii="Arial" w:hAnsi="Arial" w:cs="Arial"/>
                <w:b/>
                <w:bCs/>
                <w:color w:val="000000"/>
              </w:rPr>
              <w:t> </w:t>
            </w:r>
          </w:p>
        </w:tc>
      </w:tr>
      <w:tr w:rsidR="00413750" w:rsidRPr="005A2AC3" w14:paraId="4BED3795"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291BC30" w14:textId="77777777" w:rsidR="00413750" w:rsidRPr="005A2AC3" w:rsidRDefault="00413750" w:rsidP="00C62D84">
            <w:pPr>
              <w:rPr>
                <w:rFonts w:ascii="Arial" w:hAnsi="Arial" w:cs="Arial"/>
                <w:b/>
                <w:bCs/>
                <w:color w:val="000000"/>
              </w:rPr>
            </w:pPr>
            <w:r w:rsidRPr="005A2AC3">
              <w:rPr>
                <w:rFonts w:ascii="Arial" w:hAnsi="Arial" w:cs="Arial"/>
                <w:b/>
                <w:bCs/>
                <w:color w:val="000000"/>
              </w:rPr>
              <w:t>e) Způsob realizace akce/ projektu včetně časového harmonogramu:</w:t>
            </w:r>
          </w:p>
        </w:tc>
      </w:tr>
      <w:tr w:rsidR="00413750" w:rsidRPr="005A2AC3" w14:paraId="773D86DE"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67A272B" w14:textId="77777777" w:rsidR="00413750" w:rsidRPr="005A2AC3" w:rsidRDefault="00413750" w:rsidP="00C62D84">
            <w:pPr>
              <w:jc w:val="center"/>
              <w:rPr>
                <w:rFonts w:ascii="Arial" w:hAnsi="Arial" w:cs="Arial"/>
                <w:b/>
                <w:bCs/>
                <w:color w:val="000000"/>
              </w:rPr>
            </w:pPr>
            <w:r w:rsidRPr="005A2AC3">
              <w:rPr>
                <w:rFonts w:ascii="Arial" w:hAnsi="Arial" w:cs="Arial"/>
                <w:b/>
                <w:bCs/>
                <w:color w:val="000000"/>
              </w:rPr>
              <w:t> </w:t>
            </w:r>
          </w:p>
        </w:tc>
      </w:tr>
      <w:tr w:rsidR="00413750" w:rsidRPr="005A2AC3" w14:paraId="5BD243A7"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E6BE238" w14:textId="77777777" w:rsidR="00413750" w:rsidRPr="005A2AC3" w:rsidRDefault="00413750" w:rsidP="00C62D84">
            <w:pPr>
              <w:rPr>
                <w:rFonts w:ascii="Arial" w:hAnsi="Arial" w:cs="Arial"/>
                <w:b/>
                <w:bCs/>
                <w:color w:val="000000"/>
              </w:rPr>
            </w:pPr>
            <w:r w:rsidRPr="005A2AC3">
              <w:rPr>
                <w:rFonts w:ascii="Arial" w:hAnsi="Arial" w:cs="Arial"/>
                <w:b/>
                <w:bCs/>
                <w:color w:val="000000"/>
              </w:rPr>
              <w:t>f) Význam akce/ projektu pro Olomoucký kraj:</w:t>
            </w:r>
          </w:p>
        </w:tc>
      </w:tr>
      <w:tr w:rsidR="00413750" w:rsidRPr="005A2AC3" w14:paraId="2F90CF6F" w14:textId="77777777" w:rsidTr="00C62D84">
        <w:trPr>
          <w:gridAfter w:val="2"/>
          <w:wAfter w:w="1916" w:type="dxa"/>
          <w:trHeight w:val="315"/>
        </w:trPr>
        <w:tc>
          <w:tcPr>
            <w:tcW w:w="960" w:type="dxa"/>
            <w:tcBorders>
              <w:top w:val="nil"/>
              <w:left w:val="single" w:sz="8" w:space="0" w:color="auto"/>
              <w:bottom w:val="single" w:sz="4" w:space="0" w:color="auto"/>
              <w:right w:val="nil"/>
            </w:tcBorders>
            <w:shd w:val="clear" w:color="auto" w:fill="auto"/>
            <w:noWrap/>
            <w:vAlign w:val="bottom"/>
            <w:hideMark/>
          </w:tcPr>
          <w:p w14:paraId="2C7A382F"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958" w:type="dxa"/>
            <w:tcBorders>
              <w:top w:val="nil"/>
              <w:left w:val="nil"/>
              <w:bottom w:val="single" w:sz="4" w:space="0" w:color="auto"/>
              <w:right w:val="nil"/>
            </w:tcBorders>
            <w:shd w:val="clear" w:color="auto" w:fill="auto"/>
            <w:noWrap/>
            <w:vAlign w:val="bottom"/>
            <w:hideMark/>
          </w:tcPr>
          <w:p w14:paraId="67CA26BB"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958" w:type="dxa"/>
            <w:tcBorders>
              <w:top w:val="nil"/>
              <w:left w:val="nil"/>
              <w:bottom w:val="single" w:sz="4" w:space="0" w:color="auto"/>
              <w:right w:val="nil"/>
            </w:tcBorders>
            <w:shd w:val="clear" w:color="auto" w:fill="auto"/>
            <w:noWrap/>
            <w:vAlign w:val="bottom"/>
            <w:hideMark/>
          </w:tcPr>
          <w:p w14:paraId="513CD4F6"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955" w:type="dxa"/>
            <w:tcBorders>
              <w:top w:val="nil"/>
              <w:left w:val="nil"/>
              <w:bottom w:val="single" w:sz="4" w:space="0" w:color="auto"/>
              <w:right w:val="nil"/>
            </w:tcBorders>
            <w:shd w:val="clear" w:color="auto" w:fill="auto"/>
            <w:noWrap/>
            <w:vAlign w:val="bottom"/>
            <w:hideMark/>
          </w:tcPr>
          <w:p w14:paraId="25C2B2F7"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004" w:type="dxa"/>
            <w:tcBorders>
              <w:top w:val="nil"/>
              <w:left w:val="nil"/>
              <w:bottom w:val="single" w:sz="4" w:space="0" w:color="auto"/>
              <w:right w:val="nil"/>
            </w:tcBorders>
            <w:shd w:val="clear" w:color="auto" w:fill="auto"/>
            <w:noWrap/>
            <w:vAlign w:val="bottom"/>
            <w:hideMark/>
          </w:tcPr>
          <w:p w14:paraId="39588027"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13392A84"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367" w:type="dxa"/>
            <w:tcBorders>
              <w:top w:val="nil"/>
              <w:left w:val="nil"/>
              <w:bottom w:val="single" w:sz="4" w:space="0" w:color="auto"/>
              <w:right w:val="nil"/>
            </w:tcBorders>
            <w:shd w:val="clear" w:color="auto" w:fill="auto"/>
            <w:noWrap/>
            <w:vAlign w:val="bottom"/>
            <w:hideMark/>
          </w:tcPr>
          <w:p w14:paraId="1320D556"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439" w:type="dxa"/>
            <w:tcBorders>
              <w:top w:val="nil"/>
              <w:left w:val="nil"/>
              <w:bottom w:val="single" w:sz="4" w:space="0" w:color="auto"/>
              <w:right w:val="nil"/>
            </w:tcBorders>
            <w:shd w:val="clear" w:color="auto" w:fill="auto"/>
            <w:noWrap/>
            <w:vAlign w:val="bottom"/>
            <w:hideMark/>
          </w:tcPr>
          <w:p w14:paraId="6DA4ED60"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B33715C"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r>
      <w:tr w:rsidR="00413750" w:rsidRPr="005A2AC3" w14:paraId="03FC5ADF"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1729649" w14:textId="77777777" w:rsidR="00413750" w:rsidRPr="005A2AC3" w:rsidRDefault="00413750" w:rsidP="00C62D84">
            <w:pPr>
              <w:rPr>
                <w:rFonts w:ascii="Arial" w:hAnsi="Arial" w:cs="Arial"/>
                <w:b/>
                <w:bCs/>
                <w:color w:val="000000"/>
              </w:rPr>
            </w:pPr>
            <w:r w:rsidRPr="005A2AC3">
              <w:rPr>
                <w:rFonts w:ascii="Arial" w:hAnsi="Arial" w:cs="Arial"/>
                <w:b/>
                <w:bCs/>
                <w:color w:val="000000"/>
              </w:rPr>
              <w:t>g) Způsob propagace akce/ projektu:</w:t>
            </w:r>
          </w:p>
        </w:tc>
      </w:tr>
      <w:tr w:rsidR="00413750" w:rsidRPr="005A2AC3" w14:paraId="66E9741A"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336C327" w14:textId="77777777" w:rsidR="00413750" w:rsidRPr="005A2AC3" w:rsidRDefault="00413750" w:rsidP="00C62D84">
            <w:pPr>
              <w:jc w:val="center"/>
              <w:rPr>
                <w:rFonts w:ascii="Arial" w:hAnsi="Arial" w:cs="Arial"/>
                <w:b/>
                <w:bCs/>
                <w:color w:val="000000"/>
              </w:rPr>
            </w:pPr>
            <w:r w:rsidRPr="005A2AC3">
              <w:rPr>
                <w:rFonts w:ascii="Arial" w:hAnsi="Arial" w:cs="Arial"/>
                <w:b/>
                <w:bCs/>
                <w:color w:val="000000"/>
              </w:rPr>
              <w:t> </w:t>
            </w:r>
          </w:p>
        </w:tc>
      </w:tr>
      <w:tr w:rsidR="00413750" w:rsidRPr="005A2AC3" w14:paraId="211848F4"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517E77C" w14:textId="77777777" w:rsidR="00413750" w:rsidRPr="005A2AC3" w:rsidRDefault="00413750" w:rsidP="00C62D84">
            <w:pPr>
              <w:rPr>
                <w:rFonts w:ascii="Arial" w:hAnsi="Arial" w:cs="Arial"/>
                <w:b/>
                <w:bCs/>
                <w:color w:val="000000"/>
              </w:rPr>
            </w:pPr>
            <w:r w:rsidRPr="005A2AC3">
              <w:rPr>
                <w:rFonts w:ascii="Arial" w:hAnsi="Arial" w:cs="Arial"/>
                <w:b/>
                <w:bCs/>
                <w:color w:val="000000"/>
              </w:rPr>
              <w:t>h) Výstupy pro hodnocení akce/ projektu:</w:t>
            </w:r>
          </w:p>
        </w:tc>
      </w:tr>
      <w:tr w:rsidR="00413750" w:rsidRPr="005A2AC3" w14:paraId="71833BD0"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BB3885D" w14:textId="77777777" w:rsidR="00413750" w:rsidRPr="005A2AC3" w:rsidRDefault="00413750" w:rsidP="00C62D84">
            <w:pPr>
              <w:jc w:val="center"/>
              <w:rPr>
                <w:rFonts w:ascii="Arial" w:hAnsi="Arial" w:cs="Arial"/>
                <w:b/>
                <w:bCs/>
                <w:color w:val="000000"/>
              </w:rPr>
            </w:pPr>
            <w:r w:rsidRPr="005A2AC3">
              <w:rPr>
                <w:rFonts w:ascii="Arial" w:hAnsi="Arial" w:cs="Arial"/>
                <w:b/>
                <w:bCs/>
                <w:color w:val="000000"/>
              </w:rPr>
              <w:t> </w:t>
            </w:r>
          </w:p>
        </w:tc>
      </w:tr>
      <w:tr w:rsidR="00413750" w:rsidRPr="005A2AC3" w14:paraId="0D41E4C8"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29A8735" w14:textId="77777777" w:rsidR="00413750" w:rsidRPr="005A2AC3" w:rsidRDefault="00413750" w:rsidP="00C62D84">
            <w:pPr>
              <w:rPr>
                <w:rFonts w:ascii="Arial" w:hAnsi="Arial" w:cs="Arial"/>
                <w:b/>
                <w:bCs/>
                <w:color w:val="000000"/>
              </w:rPr>
            </w:pPr>
            <w:r w:rsidRPr="005A2AC3">
              <w:rPr>
                <w:rFonts w:ascii="Arial" w:hAnsi="Arial" w:cs="Arial"/>
                <w:b/>
                <w:bCs/>
                <w:color w:val="000000"/>
              </w:rPr>
              <w:t>i) Odpovědná osoba za akci/ projekt (příp. odborný garant projektu):</w:t>
            </w:r>
          </w:p>
        </w:tc>
      </w:tr>
      <w:tr w:rsidR="00413750" w:rsidRPr="005A2AC3" w14:paraId="4E8E99E4"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3F28F0B" w14:textId="77777777" w:rsidR="00413750" w:rsidRPr="005A2AC3" w:rsidRDefault="00413750" w:rsidP="00C62D84">
            <w:pPr>
              <w:rPr>
                <w:rFonts w:ascii="Arial" w:hAnsi="Arial" w:cs="Arial"/>
              </w:rPr>
            </w:pPr>
            <w:r w:rsidRPr="005A2AC3">
              <w:rPr>
                <w:rFonts w:ascii="Arial" w:hAnsi="Arial" w:cs="Arial"/>
              </w:rPr>
              <w:t>Jméno, příjmení, titul:</w:t>
            </w:r>
          </w:p>
        </w:tc>
        <w:tc>
          <w:tcPr>
            <w:tcW w:w="955" w:type="dxa"/>
            <w:tcBorders>
              <w:top w:val="nil"/>
              <w:left w:val="nil"/>
              <w:bottom w:val="single" w:sz="4" w:space="0" w:color="auto"/>
              <w:right w:val="nil"/>
            </w:tcBorders>
            <w:shd w:val="clear" w:color="auto" w:fill="auto"/>
            <w:noWrap/>
            <w:vAlign w:val="bottom"/>
            <w:hideMark/>
          </w:tcPr>
          <w:p w14:paraId="7B667049"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3EE91D0"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25CA49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072402E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0B8F8ED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D688A4E"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4D24FE0E"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FB2AB93" w14:textId="77777777" w:rsidR="00413750" w:rsidRPr="005A2AC3" w:rsidRDefault="00413750" w:rsidP="00C62D84">
            <w:pPr>
              <w:rPr>
                <w:rFonts w:ascii="Arial" w:hAnsi="Arial" w:cs="Arial"/>
              </w:rPr>
            </w:pPr>
            <w:r w:rsidRPr="005A2AC3">
              <w:rPr>
                <w:rFonts w:ascii="Arial" w:hAnsi="Arial" w:cs="Arial"/>
              </w:rPr>
              <w:lastRenderedPageBreak/>
              <w:t>Adresa:</w:t>
            </w:r>
          </w:p>
        </w:tc>
        <w:tc>
          <w:tcPr>
            <w:tcW w:w="955" w:type="dxa"/>
            <w:tcBorders>
              <w:top w:val="single" w:sz="4" w:space="0" w:color="auto"/>
              <w:left w:val="nil"/>
              <w:bottom w:val="single" w:sz="4" w:space="0" w:color="auto"/>
              <w:right w:val="nil"/>
            </w:tcBorders>
            <w:shd w:val="clear" w:color="auto" w:fill="auto"/>
            <w:noWrap/>
            <w:vAlign w:val="bottom"/>
            <w:hideMark/>
          </w:tcPr>
          <w:p w14:paraId="146D07E3"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14:paraId="35D44F01"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14:paraId="2CE7B46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single" w:sz="4" w:space="0" w:color="auto"/>
              <w:left w:val="nil"/>
              <w:bottom w:val="single" w:sz="4" w:space="0" w:color="auto"/>
              <w:right w:val="nil"/>
            </w:tcBorders>
            <w:shd w:val="clear" w:color="auto" w:fill="auto"/>
            <w:noWrap/>
            <w:vAlign w:val="bottom"/>
            <w:hideMark/>
          </w:tcPr>
          <w:p w14:paraId="5000A17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single" w:sz="4" w:space="0" w:color="auto"/>
              <w:left w:val="nil"/>
              <w:bottom w:val="single" w:sz="4" w:space="0" w:color="auto"/>
              <w:right w:val="nil"/>
            </w:tcBorders>
            <w:shd w:val="clear" w:color="auto" w:fill="auto"/>
            <w:noWrap/>
            <w:vAlign w:val="bottom"/>
            <w:hideMark/>
          </w:tcPr>
          <w:p w14:paraId="434042F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13555EDD"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619D8514"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F333AA7" w14:textId="77777777" w:rsidR="00413750" w:rsidRPr="005A2AC3" w:rsidRDefault="00413750" w:rsidP="00C62D84">
            <w:pPr>
              <w:rPr>
                <w:rFonts w:ascii="Arial" w:hAnsi="Arial" w:cs="Arial"/>
              </w:rPr>
            </w:pPr>
            <w:r w:rsidRPr="005A2AC3">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0B5DCACC"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2839BB71"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49D8B4E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9A07CA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3CDBB74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54126AF1"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5A00F533" w14:textId="77777777" w:rsidTr="00C62D84">
        <w:trPr>
          <w:gridAfter w:val="2"/>
          <w:wAfter w:w="1916" w:type="dxa"/>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3072ED3" w14:textId="77777777" w:rsidR="00413750" w:rsidRPr="005A2AC3" w:rsidRDefault="00413750" w:rsidP="00C62D84">
            <w:pPr>
              <w:rPr>
                <w:rFonts w:ascii="Arial" w:hAnsi="Arial" w:cs="Arial"/>
              </w:rPr>
            </w:pPr>
            <w:r w:rsidRPr="005A2AC3">
              <w:rPr>
                <w:rFonts w:ascii="Arial" w:hAnsi="Arial" w:cs="Arial"/>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14:paraId="759C375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05039A4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7641C2D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53DCD5BF"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2FE85D07"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1CB862F" w14:textId="77777777" w:rsidR="00413750" w:rsidRPr="005A2AC3" w:rsidRDefault="00413750" w:rsidP="00C62D84">
            <w:pPr>
              <w:rPr>
                <w:rFonts w:ascii="Arial" w:hAnsi="Arial" w:cs="Arial"/>
              </w:rPr>
            </w:pPr>
            <w:r w:rsidRPr="005A2AC3">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27E79F0E"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7BCD97CD"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9458AC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BE914E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57D3FFB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7B05FDD9"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F670525"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0459E4D" w14:textId="77777777" w:rsidR="00413750" w:rsidRPr="005A2AC3" w:rsidRDefault="00413750" w:rsidP="00C62D84">
            <w:pPr>
              <w:rPr>
                <w:rFonts w:ascii="Arial" w:hAnsi="Arial" w:cs="Arial"/>
              </w:rPr>
            </w:pPr>
            <w:r w:rsidRPr="005A2AC3">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09D6B1C3"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0C6E4BC1"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7E5CD8A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4AF0A6C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0D3A51D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1629E7E"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35987E4"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E3D06D9" w14:textId="77777777" w:rsidR="00413750" w:rsidRPr="005A2AC3" w:rsidRDefault="00413750" w:rsidP="00C62D84">
            <w:pPr>
              <w:rPr>
                <w:rFonts w:ascii="Arial" w:hAnsi="Arial" w:cs="Arial"/>
              </w:rPr>
            </w:pPr>
            <w:r w:rsidRPr="005A2AC3">
              <w:rPr>
                <w:rFonts w:ascii="Arial" w:hAnsi="Arial" w:cs="Arial"/>
              </w:rPr>
              <w:t>PSČ:</w:t>
            </w:r>
          </w:p>
        </w:tc>
        <w:tc>
          <w:tcPr>
            <w:tcW w:w="955" w:type="dxa"/>
            <w:tcBorders>
              <w:top w:val="single" w:sz="4" w:space="0" w:color="auto"/>
              <w:left w:val="nil"/>
              <w:bottom w:val="single" w:sz="4" w:space="0" w:color="auto"/>
              <w:right w:val="nil"/>
            </w:tcBorders>
            <w:shd w:val="clear" w:color="auto" w:fill="auto"/>
            <w:noWrap/>
            <w:vAlign w:val="bottom"/>
            <w:hideMark/>
          </w:tcPr>
          <w:p w14:paraId="063CABB2"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single" w:sz="4" w:space="0" w:color="auto"/>
              <w:left w:val="nil"/>
              <w:bottom w:val="single" w:sz="4" w:space="0" w:color="auto"/>
              <w:right w:val="nil"/>
            </w:tcBorders>
            <w:shd w:val="clear" w:color="auto" w:fill="auto"/>
            <w:noWrap/>
            <w:vAlign w:val="bottom"/>
            <w:hideMark/>
          </w:tcPr>
          <w:p w14:paraId="60937EB0"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14:paraId="15701A8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single" w:sz="4" w:space="0" w:color="auto"/>
              <w:left w:val="nil"/>
              <w:bottom w:val="single" w:sz="4" w:space="0" w:color="auto"/>
              <w:right w:val="nil"/>
            </w:tcBorders>
            <w:shd w:val="clear" w:color="auto" w:fill="auto"/>
            <w:noWrap/>
            <w:vAlign w:val="bottom"/>
            <w:hideMark/>
          </w:tcPr>
          <w:p w14:paraId="08B678C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single" w:sz="4" w:space="0" w:color="auto"/>
              <w:left w:val="nil"/>
              <w:bottom w:val="single" w:sz="4" w:space="0" w:color="auto"/>
              <w:right w:val="nil"/>
            </w:tcBorders>
            <w:shd w:val="clear" w:color="auto" w:fill="auto"/>
            <w:noWrap/>
            <w:vAlign w:val="bottom"/>
            <w:hideMark/>
          </w:tcPr>
          <w:p w14:paraId="5B44F61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14:paraId="7FA18ADF"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2F30087"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CBF31D6" w14:textId="77777777" w:rsidR="00413750" w:rsidRPr="005A2AC3" w:rsidRDefault="00413750" w:rsidP="00C62D84">
            <w:pPr>
              <w:rPr>
                <w:rFonts w:ascii="Arial" w:hAnsi="Arial" w:cs="Arial"/>
                <w:color w:val="000000"/>
              </w:rPr>
            </w:pPr>
            <w:r w:rsidRPr="005A2AC3">
              <w:rPr>
                <w:rFonts w:ascii="Arial" w:hAnsi="Arial" w:cs="Arial"/>
                <w:color w:val="000000"/>
              </w:rPr>
              <w:t>Telefon:</w:t>
            </w:r>
          </w:p>
        </w:tc>
        <w:tc>
          <w:tcPr>
            <w:tcW w:w="955" w:type="dxa"/>
            <w:tcBorders>
              <w:top w:val="nil"/>
              <w:left w:val="nil"/>
              <w:bottom w:val="single" w:sz="4" w:space="0" w:color="auto"/>
              <w:right w:val="nil"/>
            </w:tcBorders>
            <w:shd w:val="clear" w:color="auto" w:fill="auto"/>
            <w:noWrap/>
            <w:vAlign w:val="bottom"/>
            <w:hideMark/>
          </w:tcPr>
          <w:p w14:paraId="5DE7A9E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1B6D972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564C684B"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4C49D6C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47C10F0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546A0948"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41E7F7A2"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3F67E7B3" w14:textId="77777777" w:rsidR="00413750" w:rsidRPr="005A2AC3" w:rsidRDefault="00413750" w:rsidP="00C62D84">
            <w:pPr>
              <w:rPr>
                <w:rFonts w:ascii="Arial" w:hAnsi="Arial" w:cs="Arial"/>
                <w:color w:val="000000"/>
              </w:rPr>
            </w:pPr>
            <w:r w:rsidRPr="005A2AC3">
              <w:rPr>
                <w:rFonts w:ascii="Arial" w:hAnsi="Arial" w:cs="Arial"/>
                <w:color w:val="000000"/>
              </w:rPr>
              <w:t>Fax:</w:t>
            </w:r>
          </w:p>
        </w:tc>
        <w:tc>
          <w:tcPr>
            <w:tcW w:w="955" w:type="dxa"/>
            <w:tcBorders>
              <w:top w:val="nil"/>
              <w:left w:val="nil"/>
              <w:bottom w:val="single" w:sz="4" w:space="0" w:color="auto"/>
              <w:right w:val="nil"/>
            </w:tcBorders>
            <w:shd w:val="clear" w:color="auto" w:fill="auto"/>
            <w:noWrap/>
            <w:vAlign w:val="bottom"/>
            <w:hideMark/>
          </w:tcPr>
          <w:p w14:paraId="1030A1C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34BA774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707DC20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2389FA2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7F4DD7F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8633B54"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4EEF1E0F"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B13CDD3" w14:textId="77777777" w:rsidR="00413750" w:rsidRPr="005A2AC3" w:rsidRDefault="00413750" w:rsidP="00C62D84">
            <w:pPr>
              <w:rPr>
                <w:rFonts w:ascii="Arial" w:hAnsi="Arial" w:cs="Arial"/>
                <w:color w:val="000000"/>
              </w:rPr>
            </w:pPr>
            <w:r w:rsidRPr="005A2AC3">
              <w:rPr>
                <w:rFonts w:ascii="Arial" w:hAnsi="Arial" w:cs="Arial"/>
                <w:color w:val="000000"/>
              </w:rPr>
              <w:t>E-mail:</w:t>
            </w:r>
          </w:p>
        </w:tc>
        <w:tc>
          <w:tcPr>
            <w:tcW w:w="955" w:type="dxa"/>
            <w:tcBorders>
              <w:top w:val="nil"/>
              <w:left w:val="nil"/>
              <w:bottom w:val="single" w:sz="4" w:space="0" w:color="auto"/>
              <w:right w:val="nil"/>
            </w:tcBorders>
            <w:shd w:val="clear" w:color="auto" w:fill="auto"/>
            <w:noWrap/>
            <w:vAlign w:val="bottom"/>
            <w:hideMark/>
          </w:tcPr>
          <w:p w14:paraId="41CC1EE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4ECA322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3DF2B86B"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2399A7D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58C84A6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6DA4754"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10D59B14"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660F64C" w14:textId="77777777" w:rsidR="00413750" w:rsidRPr="005A2AC3" w:rsidRDefault="00413750" w:rsidP="00C62D84">
            <w:pPr>
              <w:rPr>
                <w:rFonts w:ascii="Arial" w:hAnsi="Arial" w:cs="Arial"/>
                <w:b/>
                <w:bCs/>
                <w:color w:val="000000"/>
              </w:rPr>
            </w:pPr>
            <w:r w:rsidRPr="005A2AC3">
              <w:rPr>
                <w:rFonts w:ascii="Arial" w:hAnsi="Arial" w:cs="Arial"/>
                <w:b/>
                <w:bCs/>
                <w:color w:val="000000"/>
              </w:rPr>
              <w:t>j) Kontaktní osoba (pokud není totožná s odpovědnou osobou):</w:t>
            </w:r>
          </w:p>
        </w:tc>
      </w:tr>
      <w:tr w:rsidR="00413750" w:rsidRPr="005A2AC3" w14:paraId="444DB32A"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DAAFD18" w14:textId="77777777" w:rsidR="00413750" w:rsidRPr="005A2AC3" w:rsidRDefault="00413750" w:rsidP="00C62D84">
            <w:pPr>
              <w:rPr>
                <w:rFonts w:ascii="Arial" w:hAnsi="Arial" w:cs="Arial"/>
                <w:color w:val="000000"/>
              </w:rPr>
            </w:pPr>
            <w:r w:rsidRPr="005A2AC3">
              <w:rPr>
                <w:rFonts w:ascii="Arial" w:hAnsi="Arial" w:cs="Arial"/>
                <w:color w:val="000000"/>
              </w:rPr>
              <w:t>Jméno a příjmení:</w:t>
            </w:r>
          </w:p>
        </w:tc>
        <w:tc>
          <w:tcPr>
            <w:tcW w:w="955" w:type="dxa"/>
            <w:tcBorders>
              <w:top w:val="nil"/>
              <w:left w:val="nil"/>
              <w:bottom w:val="single" w:sz="4" w:space="0" w:color="auto"/>
              <w:right w:val="nil"/>
            </w:tcBorders>
            <w:shd w:val="clear" w:color="auto" w:fill="auto"/>
            <w:noWrap/>
            <w:vAlign w:val="bottom"/>
            <w:hideMark/>
          </w:tcPr>
          <w:p w14:paraId="53BC6FB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7F168BD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1EFF47B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4270041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5E59A57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302CDE02"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95C9C73"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3DF3430" w14:textId="77777777" w:rsidR="00413750" w:rsidRPr="005A2AC3" w:rsidRDefault="00413750" w:rsidP="00C62D84">
            <w:pPr>
              <w:rPr>
                <w:rFonts w:ascii="Arial" w:hAnsi="Arial" w:cs="Arial"/>
                <w:color w:val="000000"/>
              </w:rPr>
            </w:pPr>
            <w:r w:rsidRPr="005A2AC3">
              <w:rPr>
                <w:rFonts w:ascii="Arial" w:hAnsi="Arial" w:cs="Arial"/>
                <w:color w:val="000000"/>
              </w:rPr>
              <w:t>Adresa:</w:t>
            </w:r>
          </w:p>
        </w:tc>
        <w:tc>
          <w:tcPr>
            <w:tcW w:w="955" w:type="dxa"/>
            <w:tcBorders>
              <w:top w:val="nil"/>
              <w:left w:val="nil"/>
              <w:bottom w:val="single" w:sz="4" w:space="0" w:color="auto"/>
              <w:right w:val="nil"/>
            </w:tcBorders>
            <w:shd w:val="clear" w:color="auto" w:fill="auto"/>
            <w:noWrap/>
            <w:vAlign w:val="bottom"/>
            <w:hideMark/>
          </w:tcPr>
          <w:p w14:paraId="54E1FEC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7CF84DD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5CCF35B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44D0DE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B1ABE3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7BFF39E2"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18776EE"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0EA994E" w14:textId="77777777" w:rsidR="00413750" w:rsidRPr="005A2AC3" w:rsidRDefault="00413750" w:rsidP="00C62D84">
            <w:pPr>
              <w:rPr>
                <w:rFonts w:ascii="Arial" w:hAnsi="Arial" w:cs="Arial"/>
              </w:rPr>
            </w:pPr>
            <w:r w:rsidRPr="005A2AC3">
              <w:rPr>
                <w:rFonts w:ascii="Arial" w:hAnsi="Arial" w:cs="Arial"/>
              </w:rPr>
              <w:t>Ulice:</w:t>
            </w:r>
          </w:p>
        </w:tc>
        <w:tc>
          <w:tcPr>
            <w:tcW w:w="955" w:type="dxa"/>
            <w:tcBorders>
              <w:top w:val="nil"/>
              <w:left w:val="nil"/>
              <w:bottom w:val="single" w:sz="4" w:space="0" w:color="auto"/>
              <w:right w:val="nil"/>
            </w:tcBorders>
            <w:shd w:val="clear" w:color="auto" w:fill="auto"/>
            <w:noWrap/>
            <w:vAlign w:val="bottom"/>
            <w:hideMark/>
          </w:tcPr>
          <w:p w14:paraId="030821A7"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9FFAEC0"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10DFE69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789E6D2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70CF18E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53FB7A16"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1CAE88E1" w14:textId="77777777" w:rsidTr="00C62D84">
        <w:trPr>
          <w:gridAfter w:val="2"/>
          <w:wAfter w:w="1916" w:type="dxa"/>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4EA799A" w14:textId="77777777" w:rsidR="00413750" w:rsidRPr="005A2AC3" w:rsidRDefault="00413750" w:rsidP="00C62D84">
            <w:pPr>
              <w:rPr>
                <w:rFonts w:ascii="Arial" w:hAnsi="Arial" w:cs="Arial"/>
              </w:rPr>
            </w:pPr>
            <w:r w:rsidRPr="005A2AC3">
              <w:rPr>
                <w:rFonts w:ascii="Arial" w:hAnsi="Arial" w:cs="Arial"/>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14:paraId="6247ED9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7C71F82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3B4971D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BA038C5"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2B130CC9"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EC5D2C3" w14:textId="77777777" w:rsidR="00413750" w:rsidRPr="005A2AC3" w:rsidRDefault="00413750" w:rsidP="00C62D84">
            <w:pPr>
              <w:rPr>
                <w:rFonts w:ascii="Arial" w:hAnsi="Arial" w:cs="Arial"/>
              </w:rPr>
            </w:pPr>
            <w:r w:rsidRPr="005A2AC3">
              <w:rPr>
                <w:rFonts w:ascii="Arial" w:hAnsi="Arial" w:cs="Arial"/>
              </w:rPr>
              <w:t>Obec, část obce:</w:t>
            </w:r>
          </w:p>
        </w:tc>
        <w:tc>
          <w:tcPr>
            <w:tcW w:w="955" w:type="dxa"/>
            <w:tcBorders>
              <w:top w:val="nil"/>
              <w:left w:val="nil"/>
              <w:bottom w:val="single" w:sz="4" w:space="0" w:color="auto"/>
              <w:right w:val="nil"/>
            </w:tcBorders>
            <w:shd w:val="clear" w:color="auto" w:fill="auto"/>
            <w:noWrap/>
            <w:vAlign w:val="bottom"/>
            <w:hideMark/>
          </w:tcPr>
          <w:p w14:paraId="3633776E"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6F7982B6"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2398727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2A6BD38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059F113B"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4264AB79"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602D5AD3"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4DE4DF8" w14:textId="77777777" w:rsidR="00413750" w:rsidRPr="005A2AC3" w:rsidRDefault="00413750" w:rsidP="00C62D84">
            <w:pPr>
              <w:rPr>
                <w:rFonts w:ascii="Arial" w:hAnsi="Arial" w:cs="Arial"/>
              </w:rPr>
            </w:pPr>
            <w:r w:rsidRPr="005A2AC3">
              <w:rPr>
                <w:rFonts w:ascii="Arial" w:hAnsi="Arial" w:cs="Arial"/>
              </w:rPr>
              <w:t>Okres:</w:t>
            </w:r>
          </w:p>
        </w:tc>
        <w:tc>
          <w:tcPr>
            <w:tcW w:w="955" w:type="dxa"/>
            <w:tcBorders>
              <w:top w:val="nil"/>
              <w:left w:val="nil"/>
              <w:bottom w:val="single" w:sz="4" w:space="0" w:color="auto"/>
              <w:right w:val="nil"/>
            </w:tcBorders>
            <w:shd w:val="clear" w:color="auto" w:fill="auto"/>
            <w:noWrap/>
            <w:vAlign w:val="bottom"/>
            <w:hideMark/>
          </w:tcPr>
          <w:p w14:paraId="2F61D97E"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57E18BAB"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02B7F13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65AEB45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7A4A094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5531A87"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24F9C7A3"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470229D1" w14:textId="77777777" w:rsidR="00413750" w:rsidRPr="005A2AC3" w:rsidRDefault="00413750" w:rsidP="00C62D84">
            <w:pPr>
              <w:rPr>
                <w:rFonts w:ascii="Arial" w:hAnsi="Arial" w:cs="Arial"/>
              </w:rPr>
            </w:pPr>
            <w:r w:rsidRPr="005A2AC3">
              <w:rPr>
                <w:rFonts w:ascii="Arial" w:hAnsi="Arial" w:cs="Arial"/>
              </w:rPr>
              <w:t>PSČ:</w:t>
            </w:r>
          </w:p>
        </w:tc>
        <w:tc>
          <w:tcPr>
            <w:tcW w:w="955" w:type="dxa"/>
            <w:tcBorders>
              <w:top w:val="nil"/>
              <w:left w:val="nil"/>
              <w:bottom w:val="single" w:sz="4" w:space="0" w:color="auto"/>
              <w:right w:val="nil"/>
            </w:tcBorders>
            <w:shd w:val="clear" w:color="auto" w:fill="auto"/>
            <w:noWrap/>
            <w:vAlign w:val="bottom"/>
            <w:hideMark/>
          </w:tcPr>
          <w:p w14:paraId="390B169C" w14:textId="77777777" w:rsidR="00413750" w:rsidRPr="005A2AC3" w:rsidRDefault="00413750" w:rsidP="00C62D84">
            <w:pPr>
              <w:rPr>
                <w:rFonts w:ascii="Arial" w:hAnsi="Arial" w:cs="Arial"/>
              </w:rPr>
            </w:pPr>
            <w:r w:rsidRPr="005A2AC3">
              <w:rPr>
                <w:rFonts w:ascii="Arial" w:hAnsi="Arial" w:cs="Arial"/>
              </w:rPr>
              <w:t> </w:t>
            </w:r>
          </w:p>
        </w:tc>
        <w:tc>
          <w:tcPr>
            <w:tcW w:w="1004" w:type="dxa"/>
            <w:tcBorders>
              <w:top w:val="nil"/>
              <w:left w:val="nil"/>
              <w:bottom w:val="single" w:sz="4" w:space="0" w:color="auto"/>
              <w:right w:val="nil"/>
            </w:tcBorders>
            <w:shd w:val="clear" w:color="auto" w:fill="auto"/>
            <w:noWrap/>
            <w:vAlign w:val="bottom"/>
            <w:hideMark/>
          </w:tcPr>
          <w:p w14:paraId="796F36C9" w14:textId="77777777" w:rsidR="00413750" w:rsidRPr="005A2AC3" w:rsidRDefault="00413750" w:rsidP="00C62D84">
            <w:pPr>
              <w:rPr>
                <w:rFonts w:ascii="Arial" w:hAnsi="Arial" w:cs="Arial"/>
              </w:rPr>
            </w:pPr>
            <w:r w:rsidRPr="005A2AC3">
              <w:rPr>
                <w:rFonts w:ascii="Arial" w:hAnsi="Arial" w:cs="Arial"/>
              </w:rPr>
              <w:t> </w:t>
            </w:r>
          </w:p>
        </w:tc>
        <w:tc>
          <w:tcPr>
            <w:tcW w:w="1233" w:type="dxa"/>
            <w:gridSpan w:val="2"/>
            <w:tcBorders>
              <w:top w:val="nil"/>
              <w:left w:val="nil"/>
              <w:bottom w:val="single" w:sz="4" w:space="0" w:color="auto"/>
              <w:right w:val="nil"/>
            </w:tcBorders>
            <w:shd w:val="clear" w:color="auto" w:fill="auto"/>
            <w:noWrap/>
            <w:vAlign w:val="bottom"/>
            <w:hideMark/>
          </w:tcPr>
          <w:p w14:paraId="3A95AE3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B4A1F5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05A0595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7391370C"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58EFABC9"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1D6C90DC" w14:textId="77777777" w:rsidR="00413750" w:rsidRPr="005A2AC3" w:rsidRDefault="00413750" w:rsidP="00C62D84">
            <w:pPr>
              <w:rPr>
                <w:rFonts w:ascii="Arial" w:hAnsi="Arial" w:cs="Arial"/>
                <w:color w:val="000000"/>
              </w:rPr>
            </w:pPr>
            <w:r w:rsidRPr="005A2AC3">
              <w:rPr>
                <w:rFonts w:ascii="Arial" w:hAnsi="Arial" w:cs="Arial"/>
                <w:color w:val="000000"/>
              </w:rPr>
              <w:t>Telefon:</w:t>
            </w:r>
          </w:p>
        </w:tc>
        <w:tc>
          <w:tcPr>
            <w:tcW w:w="955" w:type="dxa"/>
            <w:tcBorders>
              <w:top w:val="nil"/>
              <w:left w:val="nil"/>
              <w:bottom w:val="single" w:sz="4" w:space="0" w:color="auto"/>
              <w:right w:val="nil"/>
            </w:tcBorders>
            <w:shd w:val="clear" w:color="auto" w:fill="auto"/>
            <w:noWrap/>
            <w:vAlign w:val="bottom"/>
            <w:hideMark/>
          </w:tcPr>
          <w:p w14:paraId="68FDF6D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71F2F19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102C02A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036DB83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2341457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1A12A925"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FA8E9E1"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7D9E1276" w14:textId="77777777" w:rsidR="00413750" w:rsidRPr="005A2AC3" w:rsidRDefault="00413750" w:rsidP="00C62D84">
            <w:pPr>
              <w:rPr>
                <w:rFonts w:ascii="Arial" w:hAnsi="Arial" w:cs="Arial"/>
                <w:color w:val="000000"/>
              </w:rPr>
            </w:pPr>
            <w:r w:rsidRPr="005A2AC3">
              <w:rPr>
                <w:rFonts w:ascii="Arial" w:hAnsi="Arial" w:cs="Arial"/>
                <w:color w:val="000000"/>
              </w:rPr>
              <w:t>Fax:</w:t>
            </w:r>
          </w:p>
        </w:tc>
        <w:tc>
          <w:tcPr>
            <w:tcW w:w="955" w:type="dxa"/>
            <w:tcBorders>
              <w:top w:val="nil"/>
              <w:left w:val="nil"/>
              <w:bottom w:val="single" w:sz="4" w:space="0" w:color="auto"/>
              <w:right w:val="nil"/>
            </w:tcBorders>
            <w:shd w:val="clear" w:color="auto" w:fill="auto"/>
            <w:noWrap/>
            <w:vAlign w:val="bottom"/>
            <w:hideMark/>
          </w:tcPr>
          <w:p w14:paraId="34372DE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43E8ECA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59CAC40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52CF8E8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7F9B6AD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85DC05A"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34C5CDD" w14:textId="77777777" w:rsidTr="00C62D84">
        <w:trPr>
          <w:gridAfter w:val="2"/>
          <w:wAfter w:w="1916" w:type="dxa"/>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E212485" w14:textId="77777777" w:rsidR="00413750" w:rsidRPr="005A2AC3" w:rsidRDefault="00413750" w:rsidP="00C62D84">
            <w:pPr>
              <w:rPr>
                <w:rFonts w:ascii="Arial" w:hAnsi="Arial" w:cs="Arial"/>
                <w:color w:val="000000"/>
              </w:rPr>
            </w:pPr>
            <w:r w:rsidRPr="005A2AC3">
              <w:rPr>
                <w:rFonts w:ascii="Arial" w:hAnsi="Arial" w:cs="Arial"/>
                <w:color w:val="000000"/>
              </w:rPr>
              <w:t>E-mail:</w:t>
            </w:r>
          </w:p>
        </w:tc>
        <w:tc>
          <w:tcPr>
            <w:tcW w:w="955" w:type="dxa"/>
            <w:tcBorders>
              <w:top w:val="nil"/>
              <w:left w:val="nil"/>
              <w:bottom w:val="nil"/>
              <w:right w:val="nil"/>
            </w:tcBorders>
            <w:shd w:val="clear" w:color="auto" w:fill="auto"/>
            <w:noWrap/>
            <w:vAlign w:val="bottom"/>
            <w:hideMark/>
          </w:tcPr>
          <w:p w14:paraId="3882DC9B"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nil"/>
              <w:right w:val="nil"/>
            </w:tcBorders>
            <w:shd w:val="clear" w:color="auto" w:fill="auto"/>
            <w:noWrap/>
            <w:vAlign w:val="bottom"/>
            <w:hideMark/>
          </w:tcPr>
          <w:p w14:paraId="0F55FB6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nil"/>
              <w:right w:val="nil"/>
            </w:tcBorders>
            <w:shd w:val="clear" w:color="auto" w:fill="auto"/>
            <w:noWrap/>
            <w:vAlign w:val="bottom"/>
            <w:hideMark/>
          </w:tcPr>
          <w:p w14:paraId="709B6B9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nil"/>
              <w:right w:val="nil"/>
            </w:tcBorders>
            <w:shd w:val="clear" w:color="auto" w:fill="auto"/>
            <w:noWrap/>
            <w:vAlign w:val="bottom"/>
            <w:hideMark/>
          </w:tcPr>
          <w:p w14:paraId="157CA99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nil"/>
              <w:right w:val="nil"/>
            </w:tcBorders>
            <w:shd w:val="clear" w:color="auto" w:fill="auto"/>
            <w:noWrap/>
            <w:vAlign w:val="bottom"/>
            <w:hideMark/>
          </w:tcPr>
          <w:p w14:paraId="6A832FB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nil"/>
              <w:right w:val="single" w:sz="8" w:space="0" w:color="auto"/>
            </w:tcBorders>
            <w:shd w:val="clear" w:color="auto" w:fill="auto"/>
            <w:noWrap/>
            <w:vAlign w:val="bottom"/>
            <w:hideMark/>
          </w:tcPr>
          <w:p w14:paraId="45CA7737"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63700B1B" w14:textId="77777777" w:rsidTr="00C62D84">
        <w:trPr>
          <w:gridAfter w:val="2"/>
          <w:wAfter w:w="1916" w:type="dxa"/>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239342A2" w14:textId="77777777" w:rsidR="00413750" w:rsidRPr="005A2AC3" w:rsidRDefault="00413750" w:rsidP="00C62D84">
            <w:pPr>
              <w:rPr>
                <w:rFonts w:ascii="Arial" w:hAnsi="Arial" w:cs="Arial"/>
                <w:b/>
                <w:bCs/>
                <w:color w:val="000000"/>
              </w:rPr>
            </w:pPr>
            <w:r w:rsidRPr="005A2AC3">
              <w:rPr>
                <w:rFonts w:ascii="Arial" w:hAnsi="Arial" w:cs="Arial"/>
                <w:b/>
                <w:bCs/>
                <w:color w:val="000000"/>
              </w:rPr>
              <w:t>3. ROZPOČET PROJEKTU</w:t>
            </w:r>
          </w:p>
        </w:tc>
      </w:tr>
      <w:tr w:rsidR="00413750" w:rsidRPr="005A2AC3" w14:paraId="74DB707A" w14:textId="77777777" w:rsidTr="00C62D84">
        <w:trPr>
          <w:gridAfter w:val="2"/>
          <w:wAfter w:w="1916" w:type="dxa"/>
          <w:trHeight w:val="315"/>
        </w:trPr>
        <w:tc>
          <w:tcPr>
            <w:tcW w:w="6068" w:type="dxa"/>
            <w:gridSpan w:val="7"/>
            <w:tcBorders>
              <w:top w:val="single" w:sz="8" w:space="0" w:color="auto"/>
              <w:left w:val="single" w:sz="8" w:space="0" w:color="auto"/>
              <w:bottom w:val="single" w:sz="4" w:space="0" w:color="auto"/>
              <w:right w:val="nil"/>
            </w:tcBorders>
            <w:shd w:val="clear" w:color="auto" w:fill="auto"/>
            <w:noWrap/>
            <w:vAlign w:val="bottom"/>
            <w:hideMark/>
          </w:tcPr>
          <w:p w14:paraId="5C66FBE0" w14:textId="77777777" w:rsidR="00413750" w:rsidRPr="005A2AC3" w:rsidRDefault="00413750" w:rsidP="00C62D84">
            <w:pPr>
              <w:rPr>
                <w:rFonts w:ascii="Arial" w:hAnsi="Arial" w:cs="Arial"/>
                <w:b/>
                <w:bCs/>
                <w:color w:val="000000"/>
              </w:rPr>
            </w:pPr>
            <w:r w:rsidRPr="005A2AC3">
              <w:rPr>
                <w:rFonts w:ascii="Arial" w:hAnsi="Arial" w:cs="Arial"/>
                <w:b/>
                <w:bCs/>
                <w:color w:val="000000"/>
              </w:rPr>
              <w:t>a) Celkové náklady realizované akce/ projektu:</w:t>
            </w:r>
          </w:p>
        </w:tc>
        <w:tc>
          <w:tcPr>
            <w:tcW w:w="1367" w:type="dxa"/>
            <w:tcBorders>
              <w:top w:val="nil"/>
              <w:left w:val="single" w:sz="4" w:space="0" w:color="auto"/>
              <w:bottom w:val="single" w:sz="4" w:space="0" w:color="auto"/>
              <w:right w:val="nil"/>
            </w:tcBorders>
            <w:shd w:val="clear" w:color="auto" w:fill="auto"/>
            <w:noWrap/>
            <w:vAlign w:val="bottom"/>
            <w:hideMark/>
          </w:tcPr>
          <w:p w14:paraId="75D99DE2"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439" w:type="dxa"/>
            <w:tcBorders>
              <w:top w:val="nil"/>
              <w:left w:val="nil"/>
              <w:bottom w:val="single" w:sz="4" w:space="0" w:color="auto"/>
              <w:right w:val="nil"/>
            </w:tcBorders>
            <w:shd w:val="clear" w:color="auto" w:fill="auto"/>
            <w:noWrap/>
            <w:vAlign w:val="bottom"/>
            <w:hideMark/>
          </w:tcPr>
          <w:p w14:paraId="388ADB51"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420C81C6" w14:textId="77777777" w:rsidR="00413750" w:rsidRPr="005A2AC3" w:rsidRDefault="00413750" w:rsidP="00C62D84">
            <w:pPr>
              <w:rPr>
                <w:rFonts w:ascii="Arial" w:hAnsi="Arial" w:cs="Arial"/>
                <w:b/>
                <w:bCs/>
                <w:color w:val="000000"/>
              </w:rPr>
            </w:pPr>
            <w:r w:rsidRPr="005A2AC3">
              <w:rPr>
                <w:rFonts w:ascii="Arial" w:hAnsi="Arial" w:cs="Arial"/>
                <w:b/>
                <w:bCs/>
                <w:color w:val="000000"/>
              </w:rPr>
              <w:t> </w:t>
            </w:r>
          </w:p>
        </w:tc>
      </w:tr>
      <w:tr w:rsidR="00413750" w:rsidRPr="005A2AC3" w14:paraId="1E541F7A" w14:textId="77777777" w:rsidTr="00C62D84">
        <w:trPr>
          <w:gridAfter w:val="2"/>
          <w:wAfter w:w="1916" w:type="dxa"/>
          <w:trHeight w:val="300"/>
        </w:trPr>
        <w:tc>
          <w:tcPr>
            <w:tcW w:w="2876" w:type="dxa"/>
            <w:gridSpan w:val="3"/>
            <w:tcBorders>
              <w:top w:val="single" w:sz="4" w:space="0" w:color="auto"/>
              <w:left w:val="single" w:sz="8" w:space="0" w:color="auto"/>
              <w:bottom w:val="nil"/>
              <w:right w:val="single" w:sz="4" w:space="0" w:color="000000"/>
            </w:tcBorders>
            <w:shd w:val="clear" w:color="auto" w:fill="auto"/>
            <w:vAlign w:val="bottom"/>
            <w:hideMark/>
          </w:tcPr>
          <w:p w14:paraId="2176F993" w14:textId="77777777" w:rsidR="00413750" w:rsidRPr="005A2AC3" w:rsidRDefault="00413750" w:rsidP="00C62D84">
            <w:pPr>
              <w:rPr>
                <w:rFonts w:ascii="Arial" w:hAnsi="Arial" w:cs="Arial"/>
                <w:color w:val="000000"/>
              </w:rPr>
            </w:pPr>
            <w:r w:rsidRPr="005A2AC3">
              <w:rPr>
                <w:rFonts w:ascii="Arial" w:hAnsi="Arial" w:cs="Arial"/>
                <w:color w:val="000000"/>
              </w:rPr>
              <w:t>z toho:</w:t>
            </w:r>
          </w:p>
        </w:tc>
        <w:tc>
          <w:tcPr>
            <w:tcW w:w="955" w:type="dxa"/>
            <w:tcBorders>
              <w:top w:val="nil"/>
              <w:left w:val="nil"/>
              <w:bottom w:val="nil"/>
              <w:right w:val="nil"/>
            </w:tcBorders>
            <w:shd w:val="clear" w:color="auto" w:fill="auto"/>
            <w:noWrap/>
            <w:vAlign w:val="bottom"/>
            <w:hideMark/>
          </w:tcPr>
          <w:p w14:paraId="6C513C9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nil"/>
              <w:right w:val="nil"/>
            </w:tcBorders>
            <w:shd w:val="clear" w:color="auto" w:fill="auto"/>
            <w:noWrap/>
            <w:vAlign w:val="bottom"/>
            <w:hideMark/>
          </w:tcPr>
          <w:p w14:paraId="038F466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nil"/>
              <w:right w:val="nil"/>
            </w:tcBorders>
            <w:shd w:val="clear" w:color="auto" w:fill="auto"/>
            <w:noWrap/>
            <w:vAlign w:val="bottom"/>
            <w:hideMark/>
          </w:tcPr>
          <w:p w14:paraId="2A8D92F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44B357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244EF11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384F268"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27139C2B" w14:textId="77777777" w:rsidTr="00C62D84">
        <w:trPr>
          <w:gridAfter w:val="2"/>
          <w:wAfter w:w="1916" w:type="dxa"/>
          <w:trHeight w:val="300"/>
        </w:trPr>
        <w:tc>
          <w:tcPr>
            <w:tcW w:w="7435" w:type="dxa"/>
            <w:gridSpan w:val="8"/>
            <w:tcBorders>
              <w:top w:val="single" w:sz="4" w:space="0" w:color="auto"/>
              <w:left w:val="single" w:sz="8" w:space="0" w:color="auto"/>
              <w:bottom w:val="single" w:sz="4" w:space="0" w:color="auto"/>
              <w:right w:val="nil"/>
            </w:tcBorders>
            <w:shd w:val="clear" w:color="auto" w:fill="auto"/>
            <w:vAlign w:val="bottom"/>
            <w:hideMark/>
          </w:tcPr>
          <w:p w14:paraId="1C485ECB" w14:textId="77777777" w:rsidR="00413750" w:rsidRPr="005A2AC3" w:rsidRDefault="00413750" w:rsidP="00C62D84">
            <w:pPr>
              <w:rPr>
                <w:rFonts w:ascii="Arial" w:hAnsi="Arial" w:cs="Arial"/>
                <w:color w:val="000000"/>
              </w:rPr>
            </w:pPr>
            <w:r w:rsidRPr="005A2AC3">
              <w:rPr>
                <w:rFonts w:ascii="Arial" w:hAnsi="Arial" w:cs="Arial"/>
                <w:color w:val="000000"/>
              </w:rPr>
              <w:t>výše požadované dotace z rozpočtu Olomouckého kraje:</w:t>
            </w:r>
          </w:p>
        </w:tc>
        <w:tc>
          <w:tcPr>
            <w:tcW w:w="439" w:type="dxa"/>
            <w:tcBorders>
              <w:top w:val="nil"/>
              <w:left w:val="single" w:sz="4" w:space="0" w:color="auto"/>
              <w:bottom w:val="single" w:sz="4" w:space="0" w:color="auto"/>
              <w:right w:val="nil"/>
            </w:tcBorders>
            <w:shd w:val="clear" w:color="auto" w:fill="auto"/>
            <w:noWrap/>
            <w:vAlign w:val="bottom"/>
            <w:hideMark/>
          </w:tcPr>
          <w:p w14:paraId="1F69529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2691165C"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4611AD4F" w14:textId="77777777" w:rsidTr="00C62D84">
        <w:trPr>
          <w:gridAfter w:val="2"/>
          <w:wAfter w:w="1916" w:type="dxa"/>
          <w:trHeight w:val="300"/>
        </w:trPr>
        <w:tc>
          <w:tcPr>
            <w:tcW w:w="2876" w:type="dxa"/>
            <w:gridSpan w:val="3"/>
            <w:tcBorders>
              <w:top w:val="nil"/>
              <w:left w:val="single" w:sz="8" w:space="0" w:color="auto"/>
              <w:bottom w:val="single" w:sz="4" w:space="0" w:color="auto"/>
              <w:right w:val="single" w:sz="4" w:space="0" w:color="000000"/>
            </w:tcBorders>
            <w:shd w:val="clear" w:color="auto" w:fill="auto"/>
            <w:vAlign w:val="bottom"/>
            <w:hideMark/>
          </w:tcPr>
          <w:p w14:paraId="365AE1CF" w14:textId="77777777" w:rsidR="00413750" w:rsidRPr="005A2AC3" w:rsidRDefault="00413750" w:rsidP="00C62D84">
            <w:pPr>
              <w:rPr>
                <w:rFonts w:ascii="Arial" w:hAnsi="Arial" w:cs="Arial"/>
                <w:color w:val="000000"/>
              </w:rPr>
            </w:pPr>
            <w:r w:rsidRPr="005A2AC3">
              <w:rPr>
                <w:rFonts w:ascii="Arial" w:hAnsi="Arial" w:cs="Arial"/>
                <w:color w:val="000000"/>
              </w:rPr>
              <w:t>vlastní zdroje:</w:t>
            </w:r>
          </w:p>
        </w:tc>
        <w:tc>
          <w:tcPr>
            <w:tcW w:w="955" w:type="dxa"/>
            <w:tcBorders>
              <w:top w:val="nil"/>
              <w:left w:val="nil"/>
              <w:bottom w:val="single" w:sz="4" w:space="0" w:color="auto"/>
              <w:right w:val="nil"/>
            </w:tcBorders>
            <w:shd w:val="clear" w:color="auto" w:fill="auto"/>
            <w:noWrap/>
            <w:vAlign w:val="bottom"/>
            <w:hideMark/>
          </w:tcPr>
          <w:p w14:paraId="579580E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1D7F6C20"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3C63B64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5855AE6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6A102D4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9A62622"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129301F3" w14:textId="77777777" w:rsidTr="00C62D84">
        <w:trPr>
          <w:gridAfter w:val="2"/>
          <w:wAfter w:w="1916" w:type="dxa"/>
          <w:trHeight w:val="300"/>
        </w:trPr>
        <w:tc>
          <w:tcPr>
            <w:tcW w:w="6068"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2F328A10" w14:textId="77777777" w:rsidR="00413750" w:rsidRPr="005A2AC3" w:rsidRDefault="00413750" w:rsidP="00C62D84">
            <w:pPr>
              <w:rPr>
                <w:rFonts w:ascii="Arial" w:hAnsi="Arial" w:cs="Arial"/>
                <w:color w:val="000000"/>
              </w:rPr>
            </w:pPr>
            <w:r w:rsidRPr="005A2AC3">
              <w:rPr>
                <w:rFonts w:ascii="Arial" w:hAnsi="Arial" w:cs="Arial"/>
                <w:color w:val="000000"/>
              </w:rPr>
              <w:t>jiné zdroje (rozepsat poskytovatele včetně částek):</w:t>
            </w:r>
          </w:p>
        </w:tc>
        <w:tc>
          <w:tcPr>
            <w:tcW w:w="1367" w:type="dxa"/>
            <w:tcBorders>
              <w:top w:val="nil"/>
              <w:left w:val="nil"/>
              <w:bottom w:val="single" w:sz="4" w:space="0" w:color="auto"/>
              <w:right w:val="nil"/>
            </w:tcBorders>
            <w:shd w:val="clear" w:color="auto" w:fill="auto"/>
            <w:noWrap/>
            <w:vAlign w:val="bottom"/>
            <w:hideMark/>
          </w:tcPr>
          <w:p w14:paraId="40E763E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07F0517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2971ECB7"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21C5D7CE"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CBE761C" w14:textId="77777777" w:rsidR="00413750" w:rsidRPr="005A2AC3" w:rsidRDefault="00413750" w:rsidP="00C62D84">
            <w:pPr>
              <w:rPr>
                <w:rFonts w:ascii="Arial" w:hAnsi="Arial" w:cs="Arial"/>
                <w:b/>
                <w:bCs/>
                <w:color w:val="000000"/>
              </w:rPr>
            </w:pPr>
            <w:r w:rsidRPr="005A2AC3">
              <w:rPr>
                <w:rFonts w:ascii="Arial" w:hAnsi="Arial" w:cs="Arial"/>
                <w:b/>
                <w:bCs/>
                <w:color w:val="000000"/>
              </w:rPr>
              <w:t>b) Struktura použití dotace z rozpočtu Olomouckého kraje:</w:t>
            </w:r>
          </w:p>
        </w:tc>
      </w:tr>
      <w:tr w:rsidR="00413750" w:rsidRPr="005A2AC3" w14:paraId="43E0356E"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DF4C630" w14:textId="77777777" w:rsidR="00413750" w:rsidRPr="00136894" w:rsidRDefault="00413750" w:rsidP="00315A27">
            <w:pPr>
              <w:tabs>
                <w:tab w:val="center" w:pos="4057"/>
              </w:tabs>
              <w:autoSpaceDE w:val="0"/>
              <w:autoSpaceDN w:val="0"/>
              <w:adjustRightInd w:val="0"/>
              <w:jc w:val="both"/>
              <w:rPr>
                <w:rFonts w:ascii="Arial" w:hAnsi="Arial" w:cs="Arial"/>
                <w:bCs/>
              </w:rPr>
            </w:pPr>
            <w:r w:rsidRPr="00136894">
              <w:rPr>
                <w:rFonts w:ascii="Arial" w:hAnsi="Arial" w:cs="Arial"/>
                <w:bCs/>
              </w:rPr>
              <w:t xml:space="preserve">a) Spojové prostředky a prostředky pro vyhlášení poplachu jednotce </w:t>
            </w:r>
          </w:p>
          <w:p w14:paraId="7263FCCC" w14:textId="77777777" w:rsidR="00413750" w:rsidRPr="00136894" w:rsidRDefault="00413750" w:rsidP="00315A27">
            <w:pPr>
              <w:tabs>
                <w:tab w:val="center" w:pos="4057"/>
              </w:tabs>
              <w:autoSpaceDE w:val="0"/>
              <w:autoSpaceDN w:val="0"/>
              <w:adjustRightInd w:val="0"/>
              <w:jc w:val="both"/>
              <w:rPr>
                <w:rFonts w:ascii="Arial" w:hAnsi="Arial" w:cs="Arial"/>
                <w:bCs/>
              </w:rPr>
            </w:pPr>
            <w:r w:rsidRPr="00136894">
              <w:rPr>
                <w:rFonts w:ascii="Arial" w:hAnsi="Arial" w:cs="Arial"/>
                <w:bCs/>
              </w:rPr>
              <w:t>b)</w:t>
            </w:r>
          </w:p>
          <w:p w14:paraId="00E60464" w14:textId="77777777" w:rsidR="00413750" w:rsidRPr="00136894" w:rsidRDefault="00413750" w:rsidP="00315A27">
            <w:pPr>
              <w:numPr>
                <w:ilvl w:val="0"/>
                <w:numId w:val="30"/>
              </w:numPr>
              <w:tabs>
                <w:tab w:val="center" w:pos="4057"/>
              </w:tabs>
              <w:autoSpaceDE w:val="0"/>
              <w:autoSpaceDN w:val="0"/>
              <w:adjustRightInd w:val="0"/>
              <w:ind w:left="317" w:hanging="283"/>
              <w:contextualSpacing/>
              <w:jc w:val="both"/>
              <w:rPr>
                <w:rFonts w:ascii="Arial" w:hAnsi="Arial" w:cs="Arial"/>
                <w:bCs/>
              </w:rPr>
            </w:pPr>
            <w:r w:rsidRPr="00136894">
              <w:rPr>
                <w:rFonts w:ascii="Arial" w:hAnsi="Arial" w:cs="Arial"/>
                <w:bCs/>
              </w:rPr>
              <w:t xml:space="preserve">Opravy, rekonstrukce a pořízení cisternových automobilových stříkaček, </w:t>
            </w:r>
          </w:p>
          <w:p w14:paraId="1343218F" w14:textId="77777777" w:rsidR="00413750" w:rsidRPr="00136894" w:rsidRDefault="00413750" w:rsidP="00315A27">
            <w:pPr>
              <w:numPr>
                <w:ilvl w:val="0"/>
                <w:numId w:val="30"/>
              </w:numPr>
              <w:tabs>
                <w:tab w:val="center" w:pos="4057"/>
              </w:tabs>
              <w:autoSpaceDE w:val="0"/>
              <w:autoSpaceDN w:val="0"/>
              <w:adjustRightInd w:val="0"/>
              <w:ind w:left="317" w:hanging="283"/>
              <w:contextualSpacing/>
              <w:jc w:val="both"/>
              <w:rPr>
                <w:rFonts w:ascii="Arial" w:hAnsi="Arial" w:cs="Arial"/>
                <w:bCs/>
              </w:rPr>
            </w:pPr>
            <w:r w:rsidRPr="00136894">
              <w:rPr>
                <w:rFonts w:ascii="Arial" w:hAnsi="Arial" w:cs="Arial"/>
                <w:bCs/>
              </w:rPr>
              <w:t xml:space="preserve">Opravy, rekonstrukce a pořízení dopravních automobilů a další mobilní požární techniky </w:t>
            </w:r>
          </w:p>
          <w:p w14:paraId="116B2B64" w14:textId="77777777" w:rsidR="00413750" w:rsidRPr="00136894" w:rsidRDefault="00413750" w:rsidP="00315A27">
            <w:pPr>
              <w:numPr>
                <w:ilvl w:val="0"/>
                <w:numId w:val="30"/>
              </w:numPr>
              <w:autoSpaceDE w:val="0"/>
              <w:autoSpaceDN w:val="0"/>
              <w:adjustRightInd w:val="0"/>
              <w:ind w:left="317" w:hanging="283"/>
              <w:contextualSpacing/>
              <w:jc w:val="both"/>
              <w:rPr>
                <w:rFonts w:ascii="Arial" w:hAnsi="Arial" w:cs="Arial"/>
                <w:bCs/>
              </w:rPr>
            </w:pPr>
            <w:r w:rsidRPr="00136894">
              <w:rPr>
                <w:rFonts w:ascii="Arial" w:hAnsi="Arial" w:cs="Arial"/>
                <w:bCs/>
              </w:rPr>
              <w:t>Osobní ochranné prostředky</w:t>
            </w:r>
          </w:p>
          <w:p w14:paraId="576C6266" w14:textId="77777777" w:rsidR="00413750" w:rsidRPr="00136894" w:rsidRDefault="00413750" w:rsidP="00315A27">
            <w:pPr>
              <w:numPr>
                <w:ilvl w:val="0"/>
                <w:numId w:val="30"/>
              </w:numPr>
              <w:tabs>
                <w:tab w:val="center" w:pos="4057"/>
              </w:tabs>
              <w:autoSpaceDE w:val="0"/>
              <w:autoSpaceDN w:val="0"/>
              <w:adjustRightInd w:val="0"/>
              <w:ind w:left="317" w:hanging="283"/>
              <w:contextualSpacing/>
              <w:jc w:val="both"/>
              <w:rPr>
                <w:rFonts w:ascii="Arial" w:hAnsi="Arial" w:cs="Arial"/>
                <w:bCs/>
              </w:rPr>
            </w:pPr>
            <w:r w:rsidRPr="00136894">
              <w:rPr>
                <w:rFonts w:ascii="Arial" w:hAnsi="Arial" w:cs="Arial"/>
                <w:bCs/>
              </w:rPr>
              <w:t>Opravy, rekonstrukce a pořízení věcných prostředků požární ochrany, vyjma spojových a komunikačních prostředků</w:t>
            </w:r>
          </w:p>
          <w:p w14:paraId="7407B4B0" w14:textId="77777777" w:rsidR="00413750" w:rsidRPr="00136894" w:rsidRDefault="00413750" w:rsidP="00315A27">
            <w:pPr>
              <w:numPr>
                <w:ilvl w:val="0"/>
                <w:numId w:val="30"/>
              </w:numPr>
              <w:tabs>
                <w:tab w:val="center" w:pos="4057"/>
              </w:tabs>
              <w:autoSpaceDE w:val="0"/>
              <w:autoSpaceDN w:val="0"/>
              <w:adjustRightInd w:val="0"/>
              <w:ind w:left="317" w:hanging="283"/>
              <w:contextualSpacing/>
              <w:jc w:val="both"/>
              <w:rPr>
                <w:rFonts w:ascii="Arial" w:hAnsi="Arial" w:cs="Arial"/>
                <w:bCs/>
              </w:rPr>
            </w:pPr>
            <w:r w:rsidRPr="00136894">
              <w:rPr>
                <w:rFonts w:ascii="Arial" w:hAnsi="Arial" w:cs="Arial"/>
                <w:bCs/>
              </w:rPr>
              <w:t xml:space="preserve">Ostatní </w:t>
            </w:r>
          </w:p>
          <w:p w14:paraId="66ABACFC" w14:textId="77777777" w:rsidR="00413750" w:rsidRPr="00136894" w:rsidRDefault="00413750" w:rsidP="00315A27">
            <w:pPr>
              <w:tabs>
                <w:tab w:val="center" w:pos="4057"/>
              </w:tabs>
              <w:autoSpaceDE w:val="0"/>
              <w:autoSpaceDN w:val="0"/>
              <w:adjustRightInd w:val="0"/>
              <w:ind w:left="34"/>
              <w:contextualSpacing/>
              <w:jc w:val="both"/>
              <w:rPr>
                <w:rFonts w:ascii="Arial" w:hAnsi="Arial" w:cs="Arial"/>
                <w:bCs/>
              </w:rPr>
            </w:pPr>
            <w:r w:rsidRPr="00136894">
              <w:rPr>
                <w:rFonts w:ascii="Arial" w:hAnsi="Arial" w:cs="Arial"/>
                <w:bCs/>
              </w:rPr>
              <w:t>(</w:t>
            </w:r>
            <w:r w:rsidRPr="00136894">
              <w:rPr>
                <w:rFonts w:ascii="Arial" w:hAnsi="Arial" w:cs="Arial"/>
                <w:bCs/>
                <w:i/>
              </w:rPr>
              <w:t>možno uvést pouze jeden účel, pouze při použití a) lze přidat jeden účel z b)</w:t>
            </w:r>
          </w:p>
          <w:p w14:paraId="631832DC" w14:textId="77777777" w:rsidR="00413750" w:rsidRPr="00136894" w:rsidRDefault="00413750" w:rsidP="00315A27">
            <w:pPr>
              <w:jc w:val="both"/>
              <w:rPr>
                <w:rFonts w:ascii="Arial" w:hAnsi="Arial" w:cs="Arial"/>
                <w:b/>
                <w:bCs/>
              </w:rPr>
            </w:pPr>
            <w:r w:rsidRPr="00136894">
              <w:rPr>
                <w:rFonts w:ascii="Arial" w:hAnsi="Arial" w:cs="Arial"/>
                <w:b/>
                <w:bCs/>
              </w:rPr>
              <w:t>nutno uvést zda se jedná o investiční nebo neinvestiční účel</w:t>
            </w:r>
          </w:p>
          <w:p w14:paraId="326410AB" w14:textId="77777777" w:rsidR="00413750" w:rsidRPr="00A8052D" w:rsidRDefault="00413750" w:rsidP="00315A27">
            <w:pPr>
              <w:jc w:val="both"/>
              <w:rPr>
                <w:rFonts w:ascii="Arial" w:hAnsi="Arial" w:cs="Arial"/>
                <w:bCs/>
                <w:i/>
                <w:color w:val="000000"/>
              </w:rPr>
            </w:pPr>
            <w:r w:rsidRPr="00136894">
              <w:rPr>
                <w:rFonts w:ascii="Arial" w:hAnsi="Arial" w:cs="Arial"/>
                <w:bCs/>
                <w:i/>
                <w:highlight w:val="lightGray"/>
              </w:rPr>
              <w:t>tento text dáme do nápovědy</w:t>
            </w:r>
          </w:p>
        </w:tc>
      </w:tr>
      <w:tr w:rsidR="00413750" w:rsidRPr="005A2AC3" w14:paraId="2CB5E6FB" w14:textId="77777777" w:rsidTr="00C62D84">
        <w:trPr>
          <w:gridAfter w:val="2"/>
          <w:wAfter w:w="1916" w:type="dxa"/>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B6E977A" w14:textId="77777777" w:rsidR="00413750" w:rsidRPr="005A2AC3" w:rsidRDefault="00413750" w:rsidP="00C62D84">
            <w:pPr>
              <w:rPr>
                <w:rFonts w:ascii="Arial" w:hAnsi="Arial" w:cs="Arial"/>
                <w:b/>
                <w:bCs/>
                <w:color w:val="000000"/>
              </w:rPr>
            </w:pPr>
            <w:r w:rsidRPr="005A2AC3">
              <w:rPr>
                <w:rFonts w:ascii="Arial" w:hAnsi="Arial" w:cs="Arial"/>
                <w:b/>
                <w:bCs/>
                <w:color w:val="000000"/>
              </w:rPr>
              <w:t xml:space="preserve">c) Žadatel vede své účetnictví v rámci: </w:t>
            </w:r>
            <w:r w:rsidRPr="005A2AC3">
              <w:rPr>
                <w:rFonts w:ascii="Arial" w:hAnsi="Arial" w:cs="Arial"/>
                <w:i/>
                <w:iCs/>
                <w:color w:val="000000"/>
              </w:rPr>
              <w:t>(nehodící se škrtněte)</w:t>
            </w:r>
          </w:p>
        </w:tc>
      </w:tr>
      <w:tr w:rsidR="00413750" w:rsidRPr="005A2AC3" w14:paraId="68F0DF0D"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596B05D8" w14:textId="77777777" w:rsidR="00413750" w:rsidRPr="005A2AC3" w:rsidRDefault="00413750" w:rsidP="00C62D84">
            <w:pPr>
              <w:rPr>
                <w:rFonts w:ascii="Arial" w:hAnsi="Arial" w:cs="Arial"/>
                <w:color w:val="000000"/>
              </w:rPr>
            </w:pPr>
            <w:r w:rsidRPr="005A2AC3">
              <w:rPr>
                <w:rFonts w:ascii="Arial" w:hAnsi="Arial" w:cs="Arial"/>
                <w:color w:val="000000"/>
              </w:rPr>
              <w:t>c 1) kalendářního roku</w:t>
            </w:r>
          </w:p>
        </w:tc>
        <w:tc>
          <w:tcPr>
            <w:tcW w:w="955" w:type="dxa"/>
            <w:tcBorders>
              <w:top w:val="nil"/>
              <w:left w:val="nil"/>
              <w:bottom w:val="single" w:sz="4" w:space="0" w:color="auto"/>
              <w:right w:val="nil"/>
            </w:tcBorders>
            <w:shd w:val="clear" w:color="auto" w:fill="auto"/>
            <w:noWrap/>
            <w:vAlign w:val="bottom"/>
            <w:hideMark/>
          </w:tcPr>
          <w:p w14:paraId="79CC276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2811796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416A76F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2C6213A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4998E38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95DA789"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247D05D" w14:textId="77777777" w:rsidTr="00C62D84">
        <w:trPr>
          <w:gridAfter w:val="2"/>
          <w:wAfter w:w="1916" w:type="dxa"/>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14:paraId="7BA9DCF8" w14:textId="77777777" w:rsidR="00413750" w:rsidRPr="005A2AC3" w:rsidRDefault="00413750" w:rsidP="00C62D84">
            <w:pPr>
              <w:rPr>
                <w:rFonts w:ascii="Arial" w:hAnsi="Arial" w:cs="Arial"/>
                <w:color w:val="000000"/>
              </w:rPr>
            </w:pPr>
            <w:r w:rsidRPr="005A2AC3">
              <w:rPr>
                <w:rFonts w:ascii="Arial" w:hAnsi="Arial" w:cs="Arial"/>
                <w:color w:val="000000"/>
              </w:rPr>
              <w:t>c 2) hospodářského roku</w:t>
            </w:r>
          </w:p>
        </w:tc>
        <w:tc>
          <w:tcPr>
            <w:tcW w:w="955" w:type="dxa"/>
            <w:tcBorders>
              <w:top w:val="nil"/>
              <w:left w:val="nil"/>
              <w:bottom w:val="single" w:sz="4" w:space="0" w:color="auto"/>
              <w:right w:val="nil"/>
            </w:tcBorders>
            <w:shd w:val="clear" w:color="auto" w:fill="auto"/>
            <w:noWrap/>
            <w:vAlign w:val="bottom"/>
            <w:hideMark/>
          </w:tcPr>
          <w:p w14:paraId="3E8F21D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1411DF7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0CB5BD95"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3336B434"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54ABF5C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64008053"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6835D403" w14:textId="77777777" w:rsidTr="00C62D84">
        <w:trPr>
          <w:gridAfter w:val="2"/>
          <w:wAfter w:w="1916" w:type="dxa"/>
          <w:trHeight w:val="330"/>
        </w:trPr>
        <w:tc>
          <w:tcPr>
            <w:tcW w:w="9513" w:type="dxa"/>
            <w:gridSpan w:val="10"/>
            <w:tcBorders>
              <w:top w:val="single" w:sz="4" w:space="0" w:color="auto"/>
              <w:left w:val="single" w:sz="8" w:space="0" w:color="auto"/>
              <w:bottom w:val="single" w:sz="8" w:space="0" w:color="auto"/>
              <w:right w:val="single" w:sz="8" w:space="0" w:color="000000"/>
            </w:tcBorders>
            <w:shd w:val="clear" w:color="auto" w:fill="auto"/>
            <w:noWrap/>
            <w:vAlign w:val="bottom"/>
            <w:hideMark/>
          </w:tcPr>
          <w:p w14:paraId="18113BF5" w14:textId="77777777" w:rsidR="00413750" w:rsidRPr="005A2AC3" w:rsidRDefault="00413750" w:rsidP="00C62D84">
            <w:pPr>
              <w:rPr>
                <w:rFonts w:ascii="Arial" w:hAnsi="Arial" w:cs="Arial"/>
                <w:i/>
                <w:iCs/>
                <w:color w:val="000000"/>
              </w:rPr>
            </w:pPr>
            <w:r w:rsidRPr="005A2AC3">
              <w:rPr>
                <w:rFonts w:ascii="Arial" w:hAnsi="Arial" w:cs="Arial"/>
                <w:i/>
                <w:iCs/>
                <w:color w:val="000000"/>
              </w:rPr>
              <w:t>(uveďte den a měsíc počátku i konce Vašeho hospodářského roku)</w:t>
            </w:r>
          </w:p>
        </w:tc>
      </w:tr>
      <w:tr w:rsidR="00413750" w:rsidRPr="005A2AC3" w14:paraId="24CF63BB" w14:textId="77777777" w:rsidTr="00C62D84">
        <w:trPr>
          <w:gridAfter w:val="2"/>
          <w:wAfter w:w="1916" w:type="dxa"/>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741355CC" w14:textId="77777777" w:rsidR="00413750" w:rsidRPr="005A2AC3" w:rsidRDefault="00413750" w:rsidP="00C62D84">
            <w:pPr>
              <w:rPr>
                <w:rFonts w:ascii="Arial" w:hAnsi="Arial" w:cs="Arial"/>
                <w:b/>
                <w:bCs/>
                <w:color w:val="000000"/>
              </w:rPr>
            </w:pPr>
            <w:r w:rsidRPr="005A2AC3">
              <w:rPr>
                <w:rFonts w:ascii="Arial" w:hAnsi="Arial" w:cs="Arial"/>
                <w:b/>
                <w:bCs/>
                <w:color w:val="000000"/>
              </w:rPr>
              <w:t>4. PŘEHLED DOTACÍ ČERPANÝCH V MINULOSTI</w:t>
            </w:r>
          </w:p>
        </w:tc>
      </w:tr>
      <w:tr w:rsidR="00413750" w:rsidRPr="005A2AC3" w14:paraId="6454FD4C" w14:textId="77777777" w:rsidTr="00C62D84">
        <w:trPr>
          <w:gridAfter w:val="2"/>
          <w:wAfter w:w="1916" w:type="dxa"/>
          <w:trHeight w:val="3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331B0B6" w14:textId="77777777" w:rsidR="00413750" w:rsidRPr="005A2AC3" w:rsidRDefault="00413750" w:rsidP="00C62D84">
            <w:pPr>
              <w:rPr>
                <w:rFonts w:ascii="Arial" w:hAnsi="Arial" w:cs="Arial"/>
                <w:color w:val="000000"/>
              </w:rPr>
            </w:pPr>
            <w:r w:rsidRPr="005A2AC3">
              <w:rPr>
                <w:rFonts w:ascii="Arial" w:hAnsi="Arial" w:cs="Arial"/>
                <w:color w:val="000000"/>
              </w:rPr>
              <w:t>a) Byla poskytnuta dotace na stejný účel v předchozím kalendářním roce?</w:t>
            </w:r>
          </w:p>
        </w:tc>
      </w:tr>
      <w:tr w:rsidR="00413750" w:rsidRPr="005A2AC3" w14:paraId="57B3F676" w14:textId="77777777" w:rsidTr="00C62D84">
        <w:trPr>
          <w:gridAfter w:val="2"/>
          <w:wAfter w:w="1916" w:type="dxa"/>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B863BE1" w14:textId="77777777" w:rsidR="00413750" w:rsidRPr="005A2AC3" w:rsidRDefault="00413750" w:rsidP="00C62D84">
            <w:pPr>
              <w:rPr>
                <w:rFonts w:ascii="Arial" w:hAnsi="Arial" w:cs="Arial"/>
                <w:color w:val="000000"/>
              </w:rPr>
            </w:pPr>
            <w:r w:rsidRPr="005A2AC3">
              <w:rPr>
                <w:rFonts w:ascii="Arial" w:hAnsi="Arial" w:cs="Arial"/>
                <w:color w:val="000000"/>
              </w:rPr>
              <w:lastRenderedPageBreak/>
              <w:t>ANO/ NE</w:t>
            </w:r>
          </w:p>
        </w:tc>
      </w:tr>
      <w:tr w:rsidR="00413750" w:rsidRPr="005A2AC3" w14:paraId="41E06DD6" w14:textId="77777777" w:rsidTr="00C62D84">
        <w:trPr>
          <w:gridAfter w:val="2"/>
          <w:wAfter w:w="1916" w:type="dxa"/>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E02F0E6" w14:textId="77777777" w:rsidR="00413750" w:rsidRPr="005A2AC3" w:rsidRDefault="00413750" w:rsidP="00C62D84">
            <w:pPr>
              <w:rPr>
                <w:rFonts w:ascii="Arial" w:hAnsi="Arial" w:cs="Arial"/>
                <w:color w:val="000000"/>
              </w:rPr>
            </w:pPr>
            <w:r w:rsidRPr="005A2AC3">
              <w:rPr>
                <w:rFonts w:ascii="Arial" w:hAnsi="Arial" w:cs="Arial"/>
                <w:color w:val="000000"/>
              </w:rPr>
              <w:t>b) Pokud byla poskytnuta dotace dle písmena a), uveďte skutečné přínosy dotace:</w:t>
            </w:r>
          </w:p>
        </w:tc>
      </w:tr>
      <w:tr w:rsidR="00413750" w:rsidRPr="005A2AC3" w14:paraId="743EC6EE" w14:textId="77777777" w:rsidTr="00C62D84">
        <w:trPr>
          <w:gridAfter w:val="2"/>
          <w:wAfter w:w="1916" w:type="dxa"/>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59E2931E"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958" w:type="dxa"/>
            <w:tcBorders>
              <w:top w:val="nil"/>
              <w:left w:val="nil"/>
              <w:bottom w:val="single" w:sz="4" w:space="0" w:color="auto"/>
              <w:right w:val="nil"/>
            </w:tcBorders>
            <w:shd w:val="clear" w:color="auto" w:fill="auto"/>
            <w:noWrap/>
            <w:vAlign w:val="bottom"/>
            <w:hideMark/>
          </w:tcPr>
          <w:p w14:paraId="6432C0B6"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958" w:type="dxa"/>
            <w:tcBorders>
              <w:top w:val="nil"/>
              <w:left w:val="nil"/>
              <w:bottom w:val="single" w:sz="4" w:space="0" w:color="auto"/>
              <w:right w:val="nil"/>
            </w:tcBorders>
            <w:shd w:val="clear" w:color="auto" w:fill="auto"/>
            <w:noWrap/>
            <w:vAlign w:val="bottom"/>
            <w:hideMark/>
          </w:tcPr>
          <w:p w14:paraId="0A17E5A8"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955" w:type="dxa"/>
            <w:tcBorders>
              <w:top w:val="nil"/>
              <w:left w:val="nil"/>
              <w:bottom w:val="single" w:sz="4" w:space="0" w:color="auto"/>
              <w:right w:val="nil"/>
            </w:tcBorders>
            <w:shd w:val="clear" w:color="auto" w:fill="auto"/>
            <w:noWrap/>
            <w:vAlign w:val="bottom"/>
            <w:hideMark/>
          </w:tcPr>
          <w:p w14:paraId="51D201D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009DB4EF"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3D32D2C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61CDA8C3"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29D01F2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3048CF20"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086892E5" w14:textId="77777777" w:rsidTr="00C62D84">
        <w:trPr>
          <w:gridAfter w:val="2"/>
          <w:wAfter w:w="1916" w:type="dxa"/>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7627D2B" w14:textId="77777777" w:rsidR="00413750" w:rsidRPr="005A2AC3" w:rsidRDefault="00413750" w:rsidP="00C62D84">
            <w:pPr>
              <w:rPr>
                <w:rFonts w:ascii="Arial" w:hAnsi="Arial" w:cs="Arial"/>
                <w:color w:val="000000"/>
              </w:rPr>
            </w:pPr>
            <w:r w:rsidRPr="005A2AC3">
              <w:rPr>
                <w:rFonts w:ascii="Arial" w:hAnsi="Arial" w:cs="Arial"/>
                <w:color w:val="000000"/>
              </w:rPr>
              <w:t>c) Celkový počet podaných žádostí o dotaci z rozpočtu OK za období 2012 - 2015:</w:t>
            </w:r>
          </w:p>
        </w:tc>
      </w:tr>
      <w:tr w:rsidR="00413750" w:rsidRPr="005A2AC3" w14:paraId="0AA84895" w14:textId="77777777" w:rsidTr="00C62D84">
        <w:trPr>
          <w:gridAfter w:val="2"/>
          <w:wAfter w:w="1916" w:type="dxa"/>
          <w:trHeight w:val="300"/>
        </w:trPr>
        <w:tc>
          <w:tcPr>
            <w:tcW w:w="960" w:type="dxa"/>
            <w:tcBorders>
              <w:top w:val="nil"/>
              <w:left w:val="single" w:sz="8" w:space="0" w:color="auto"/>
              <w:bottom w:val="single" w:sz="4" w:space="0" w:color="auto"/>
              <w:right w:val="nil"/>
            </w:tcBorders>
            <w:shd w:val="clear" w:color="auto" w:fill="auto"/>
            <w:noWrap/>
            <w:vAlign w:val="bottom"/>
            <w:hideMark/>
          </w:tcPr>
          <w:p w14:paraId="2ED81E7A"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958" w:type="dxa"/>
            <w:tcBorders>
              <w:top w:val="nil"/>
              <w:left w:val="nil"/>
              <w:bottom w:val="single" w:sz="4" w:space="0" w:color="auto"/>
              <w:right w:val="nil"/>
            </w:tcBorders>
            <w:shd w:val="clear" w:color="auto" w:fill="auto"/>
            <w:noWrap/>
            <w:vAlign w:val="bottom"/>
            <w:hideMark/>
          </w:tcPr>
          <w:p w14:paraId="34160C8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958" w:type="dxa"/>
            <w:tcBorders>
              <w:top w:val="nil"/>
              <w:left w:val="nil"/>
              <w:bottom w:val="single" w:sz="4" w:space="0" w:color="auto"/>
              <w:right w:val="nil"/>
            </w:tcBorders>
            <w:shd w:val="clear" w:color="auto" w:fill="auto"/>
            <w:noWrap/>
            <w:vAlign w:val="bottom"/>
            <w:hideMark/>
          </w:tcPr>
          <w:p w14:paraId="4CEA971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955" w:type="dxa"/>
            <w:tcBorders>
              <w:top w:val="nil"/>
              <w:left w:val="nil"/>
              <w:bottom w:val="single" w:sz="4" w:space="0" w:color="auto"/>
              <w:right w:val="nil"/>
            </w:tcBorders>
            <w:shd w:val="clear" w:color="auto" w:fill="auto"/>
            <w:noWrap/>
            <w:vAlign w:val="bottom"/>
            <w:hideMark/>
          </w:tcPr>
          <w:p w14:paraId="5EB237B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004" w:type="dxa"/>
            <w:tcBorders>
              <w:top w:val="nil"/>
              <w:left w:val="nil"/>
              <w:bottom w:val="single" w:sz="4" w:space="0" w:color="auto"/>
              <w:right w:val="nil"/>
            </w:tcBorders>
            <w:shd w:val="clear" w:color="auto" w:fill="auto"/>
            <w:noWrap/>
            <w:vAlign w:val="bottom"/>
            <w:hideMark/>
          </w:tcPr>
          <w:p w14:paraId="76109829"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233" w:type="dxa"/>
            <w:gridSpan w:val="2"/>
            <w:tcBorders>
              <w:top w:val="nil"/>
              <w:left w:val="nil"/>
              <w:bottom w:val="single" w:sz="4" w:space="0" w:color="auto"/>
              <w:right w:val="nil"/>
            </w:tcBorders>
            <w:shd w:val="clear" w:color="auto" w:fill="auto"/>
            <w:noWrap/>
            <w:vAlign w:val="bottom"/>
            <w:hideMark/>
          </w:tcPr>
          <w:p w14:paraId="75AA4292"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367" w:type="dxa"/>
            <w:tcBorders>
              <w:top w:val="nil"/>
              <w:left w:val="nil"/>
              <w:bottom w:val="single" w:sz="4" w:space="0" w:color="auto"/>
              <w:right w:val="nil"/>
            </w:tcBorders>
            <w:shd w:val="clear" w:color="auto" w:fill="auto"/>
            <w:noWrap/>
            <w:vAlign w:val="bottom"/>
            <w:hideMark/>
          </w:tcPr>
          <w:p w14:paraId="1FC8C79D"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439" w:type="dxa"/>
            <w:tcBorders>
              <w:top w:val="nil"/>
              <w:left w:val="nil"/>
              <w:bottom w:val="single" w:sz="4" w:space="0" w:color="auto"/>
              <w:right w:val="nil"/>
            </w:tcBorders>
            <w:shd w:val="clear" w:color="auto" w:fill="auto"/>
            <w:noWrap/>
            <w:vAlign w:val="bottom"/>
            <w:hideMark/>
          </w:tcPr>
          <w:p w14:paraId="749E8D27"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1639" w:type="dxa"/>
            <w:tcBorders>
              <w:top w:val="nil"/>
              <w:left w:val="nil"/>
              <w:bottom w:val="single" w:sz="4" w:space="0" w:color="auto"/>
              <w:right w:val="single" w:sz="8" w:space="0" w:color="auto"/>
            </w:tcBorders>
            <w:shd w:val="clear" w:color="auto" w:fill="auto"/>
            <w:noWrap/>
            <w:vAlign w:val="bottom"/>
            <w:hideMark/>
          </w:tcPr>
          <w:p w14:paraId="0199F713"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B6CDEC8" w14:textId="77777777" w:rsidTr="00C62D84">
        <w:trPr>
          <w:gridAfter w:val="2"/>
          <w:wAfter w:w="1916" w:type="dxa"/>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4F523D7" w14:textId="77777777" w:rsidR="00413750" w:rsidRPr="005A2AC3" w:rsidRDefault="00413750" w:rsidP="00C62D84">
            <w:pPr>
              <w:rPr>
                <w:rFonts w:ascii="Arial" w:hAnsi="Arial" w:cs="Arial"/>
                <w:color w:val="000000"/>
              </w:rPr>
            </w:pPr>
            <w:r w:rsidRPr="005A2AC3">
              <w:rPr>
                <w:rFonts w:ascii="Arial" w:hAnsi="Arial" w:cs="Arial"/>
                <w:color w:val="000000"/>
              </w:rPr>
              <w:t>d) Celkový počet poskytnutých dotací z rozpočtu OK za období 2012 - 2015:</w:t>
            </w:r>
          </w:p>
        </w:tc>
      </w:tr>
      <w:tr w:rsidR="00413750" w:rsidRPr="005A2AC3" w14:paraId="3DCDEC48" w14:textId="77777777" w:rsidTr="00C62D84">
        <w:trPr>
          <w:gridAfter w:val="2"/>
          <w:wAfter w:w="1916" w:type="dxa"/>
          <w:trHeight w:val="315"/>
        </w:trPr>
        <w:tc>
          <w:tcPr>
            <w:tcW w:w="960" w:type="dxa"/>
            <w:tcBorders>
              <w:top w:val="nil"/>
              <w:left w:val="single" w:sz="8" w:space="0" w:color="auto"/>
              <w:bottom w:val="nil"/>
              <w:right w:val="nil"/>
            </w:tcBorders>
            <w:shd w:val="clear" w:color="auto" w:fill="auto"/>
            <w:noWrap/>
            <w:vAlign w:val="bottom"/>
            <w:hideMark/>
          </w:tcPr>
          <w:p w14:paraId="1AABA801"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958" w:type="dxa"/>
            <w:tcBorders>
              <w:top w:val="nil"/>
              <w:left w:val="nil"/>
              <w:bottom w:val="nil"/>
              <w:right w:val="nil"/>
            </w:tcBorders>
            <w:shd w:val="clear" w:color="auto" w:fill="auto"/>
            <w:noWrap/>
            <w:vAlign w:val="bottom"/>
            <w:hideMark/>
          </w:tcPr>
          <w:p w14:paraId="4658DFE4" w14:textId="77777777" w:rsidR="00413750" w:rsidRPr="005A2AC3" w:rsidRDefault="00413750" w:rsidP="00C62D84">
            <w:pPr>
              <w:rPr>
                <w:rFonts w:ascii="Arial" w:hAnsi="Arial" w:cs="Arial"/>
                <w:color w:val="000000"/>
              </w:rPr>
            </w:pPr>
          </w:p>
        </w:tc>
        <w:tc>
          <w:tcPr>
            <w:tcW w:w="958" w:type="dxa"/>
            <w:tcBorders>
              <w:top w:val="nil"/>
              <w:left w:val="nil"/>
              <w:bottom w:val="nil"/>
              <w:right w:val="nil"/>
            </w:tcBorders>
            <w:shd w:val="clear" w:color="auto" w:fill="auto"/>
            <w:noWrap/>
            <w:vAlign w:val="bottom"/>
            <w:hideMark/>
          </w:tcPr>
          <w:p w14:paraId="5A920A23" w14:textId="77777777" w:rsidR="00413750" w:rsidRPr="005A2AC3" w:rsidRDefault="00413750" w:rsidP="00C62D84">
            <w:pPr>
              <w:rPr>
                <w:rFonts w:ascii="Arial" w:hAnsi="Arial" w:cs="Arial"/>
                <w:color w:val="000000"/>
              </w:rPr>
            </w:pPr>
          </w:p>
        </w:tc>
        <w:tc>
          <w:tcPr>
            <w:tcW w:w="955" w:type="dxa"/>
            <w:tcBorders>
              <w:top w:val="nil"/>
              <w:left w:val="nil"/>
              <w:bottom w:val="nil"/>
              <w:right w:val="nil"/>
            </w:tcBorders>
            <w:shd w:val="clear" w:color="auto" w:fill="auto"/>
            <w:noWrap/>
            <w:vAlign w:val="bottom"/>
            <w:hideMark/>
          </w:tcPr>
          <w:p w14:paraId="2F9BD887" w14:textId="77777777" w:rsidR="00413750" w:rsidRPr="005A2AC3" w:rsidRDefault="00413750" w:rsidP="00C62D84">
            <w:pPr>
              <w:rPr>
                <w:rFonts w:ascii="Arial" w:hAnsi="Arial" w:cs="Arial"/>
                <w:color w:val="000000"/>
              </w:rPr>
            </w:pPr>
          </w:p>
        </w:tc>
        <w:tc>
          <w:tcPr>
            <w:tcW w:w="1004" w:type="dxa"/>
            <w:tcBorders>
              <w:top w:val="nil"/>
              <w:left w:val="nil"/>
              <w:bottom w:val="nil"/>
              <w:right w:val="nil"/>
            </w:tcBorders>
            <w:shd w:val="clear" w:color="auto" w:fill="auto"/>
            <w:noWrap/>
            <w:vAlign w:val="bottom"/>
            <w:hideMark/>
          </w:tcPr>
          <w:p w14:paraId="08CE7788" w14:textId="77777777" w:rsidR="00413750" w:rsidRPr="005A2AC3" w:rsidRDefault="00413750" w:rsidP="00C62D84">
            <w:pPr>
              <w:rPr>
                <w:rFonts w:ascii="Arial" w:hAnsi="Arial" w:cs="Arial"/>
                <w:color w:val="000000"/>
              </w:rPr>
            </w:pPr>
          </w:p>
        </w:tc>
        <w:tc>
          <w:tcPr>
            <w:tcW w:w="1233" w:type="dxa"/>
            <w:gridSpan w:val="2"/>
            <w:tcBorders>
              <w:top w:val="nil"/>
              <w:left w:val="nil"/>
              <w:bottom w:val="nil"/>
              <w:right w:val="nil"/>
            </w:tcBorders>
            <w:shd w:val="clear" w:color="auto" w:fill="auto"/>
            <w:noWrap/>
            <w:vAlign w:val="bottom"/>
            <w:hideMark/>
          </w:tcPr>
          <w:p w14:paraId="73CC50A1" w14:textId="77777777" w:rsidR="00413750" w:rsidRPr="005A2AC3" w:rsidRDefault="00413750" w:rsidP="00C62D84">
            <w:pPr>
              <w:rPr>
                <w:rFonts w:ascii="Arial" w:hAnsi="Arial" w:cs="Arial"/>
                <w:color w:val="000000"/>
              </w:rPr>
            </w:pPr>
          </w:p>
        </w:tc>
        <w:tc>
          <w:tcPr>
            <w:tcW w:w="1367" w:type="dxa"/>
            <w:tcBorders>
              <w:top w:val="nil"/>
              <w:left w:val="nil"/>
              <w:bottom w:val="nil"/>
              <w:right w:val="nil"/>
            </w:tcBorders>
            <w:shd w:val="clear" w:color="auto" w:fill="auto"/>
            <w:noWrap/>
            <w:vAlign w:val="bottom"/>
            <w:hideMark/>
          </w:tcPr>
          <w:p w14:paraId="003E217C" w14:textId="77777777" w:rsidR="00413750" w:rsidRPr="005A2AC3" w:rsidRDefault="00413750" w:rsidP="00C62D84">
            <w:pPr>
              <w:rPr>
                <w:rFonts w:ascii="Arial" w:hAnsi="Arial" w:cs="Arial"/>
                <w:color w:val="000000"/>
              </w:rPr>
            </w:pPr>
          </w:p>
        </w:tc>
        <w:tc>
          <w:tcPr>
            <w:tcW w:w="439" w:type="dxa"/>
            <w:tcBorders>
              <w:top w:val="nil"/>
              <w:left w:val="nil"/>
              <w:bottom w:val="nil"/>
              <w:right w:val="nil"/>
            </w:tcBorders>
            <w:shd w:val="clear" w:color="auto" w:fill="auto"/>
            <w:noWrap/>
            <w:vAlign w:val="bottom"/>
            <w:hideMark/>
          </w:tcPr>
          <w:p w14:paraId="6A974239" w14:textId="77777777" w:rsidR="00413750" w:rsidRPr="005A2AC3" w:rsidRDefault="00413750" w:rsidP="00C62D84">
            <w:pPr>
              <w:rPr>
                <w:rFonts w:ascii="Arial" w:hAnsi="Arial" w:cs="Arial"/>
                <w:color w:val="000000"/>
              </w:rPr>
            </w:pPr>
          </w:p>
        </w:tc>
        <w:tc>
          <w:tcPr>
            <w:tcW w:w="1639" w:type="dxa"/>
            <w:tcBorders>
              <w:top w:val="nil"/>
              <w:left w:val="nil"/>
              <w:bottom w:val="nil"/>
              <w:right w:val="single" w:sz="8" w:space="0" w:color="auto"/>
            </w:tcBorders>
            <w:shd w:val="clear" w:color="auto" w:fill="auto"/>
            <w:noWrap/>
            <w:vAlign w:val="bottom"/>
            <w:hideMark/>
          </w:tcPr>
          <w:p w14:paraId="47D47D0B"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17B761DF" w14:textId="77777777" w:rsidTr="00C62D84">
        <w:trPr>
          <w:gridAfter w:val="2"/>
          <w:wAfter w:w="1916" w:type="dxa"/>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FEE6578" w14:textId="77777777" w:rsidR="00413750" w:rsidRPr="005A2AC3" w:rsidRDefault="00413750" w:rsidP="00C62D84">
            <w:pPr>
              <w:rPr>
                <w:rFonts w:ascii="Arial" w:hAnsi="Arial" w:cs="Arial"/>
                <w:b/>
                <w:bCs/>
                <w:color w:val="000000"/>
              </w:rPr>
            </w:pPr>
            <w:r w:rsidRPr="005A2AC3">
              <w:rPr>
                <w:rFonts w:ascii="Arial" w:hAnsi="Arial" w:cs="Arial"/>
                <w:b/>
                <w:bCs/>
                <w:color w:val="000000"/>
              </w:rPr>
              <w:t xml:space="preserve">5. </w:t>
            </w:r>
            <w:proofErr w:type="gramStart"/>
            <w:r w:rsidRPr="005A2AC3">
              <w:rPr>
                <w:rFonts w:ascii="Arial" w:hAnsi="Arial" w:cs="Arial"/>
                <w:b/>
                <w:bCs/>
                <w:color w:val="000000"/>
              </w:rPr>
              <w:t>DOPLŇUJÍCÍ  INFORMACE</w:t>
            </w:r>
            <w:proofErr w:type="gramEnd"/>
          </w:p>
        </w:tc>
      </w:tr>
      <w:tr w:rsidR="00413750" w:rsidRPr="005A2AC3" w14:paraId="65CDB0E4" w14:textId="77777777" w:rsidTr="00C62D84">
        <w:trPr>
          <w:gridAfter w:val="2"/>
          <w:wAfter w:w="1916" w:type="dxa"/>
          <w:trHeight w:val="57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132611B" w14:textId="77777777" w:rsidR="00413750" w:rsidRPr="00FA4701" w:rsidRDefault="00413750" w:rsidP="00413750">
            <w:pPr>
              <w:pStyle w:val="Odstavecseseznamem"/>
              <w:numPr>
                <w:ilvl w:val="0"/>
                <w:numId w:val="33"/>
              </w:numPr>
              <w:rPr>
                <w:rFonts w:ascii="Arial" w:hAnsi="Arial" w:cs="Arial"/>
                <w:iCs/>
              </w:rPr>
            </w:pPr>
            <w:r w:rsidRPr="00FA4701">
              <w:rPr>
                <w:rFonts w:ascii="Arial" w:hAnsi="Arial" w:cs="Arial"/>
                <w:iCs/>
              </w:rPr>
              <w:t>kategorie JPO ……………</w:t>
            </w:r>
            <w:proofErr w:type="gramStart"/>
            <w:r w:rsidRPr="00FA4701">
              <w:rPr>
                <w:rFonts w:ascii="Arial" w:hAnsi="Arial" w:cs="Arial"/>
                <w:iCs/>
              </w:rPr>
              <w:t>…..(II</w:t>
            </w:r>
            <w:proofErr w:type="gramEnd"/>
            <w:r w:rsidRPr="00FA4701">
              <w:rPr>
                <w:rFonts w:ascii="Arial" w:hAnsi="Arial" w:cs="Arial"/>
                <w:iCs/>
              </w:rPr>
              <w:t>, III, V)</w:t>
            </w:r>
          </w:p>
          <w:p w14:paraId="34C43262" w14:textId="77777777" w:rsidR="00413750" w:rsidRPr="005A2AC3" w:rsidRDefault="00413750" w:rsidP="00413750">
            <w:pPr>
              <w:pStyle w:val="Odstavecseseznamem"/>
              <w:numPr>
                <w:ilvl w:val="0"/>
                <w:numId w:val="33"/>
              </w:numPr>
              <w:rPr>
                <w:rFonts w:ascii="Arial" w:hAnsi="Arial" w:cs="Arial"/>
                <w:i/>
                <w:iCs/>
                <w:color w:val="0000FF"/>
              </w:rPr>
            </w:pPr>
            <w:r w:rsidRPr="00FA4701">
              <w:rPr>
                <w:rFonts w:ascii="Arial" w:hAnsi="Arial" w:cs="Arial"/>
                <w:iCs/>
              </w:rPr>
              <w:t>počet proškolených členů jednotky SDH…………………</w:t>
            </w:r>
          </w:p>
        </w:tc>
      </w:tr>
      <w:tr w:rsidR="00413750" w:rsidRPr="005A2AC3" w14:paraId="12C5CD51" w14:textId="77777777" w:rsidTr="00C62D84">
        <w:trPr>
          <w:gridAfter w:val="2"/>
          <w:wAfter w:w="1916" w:type="dxa"/>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1F080C1F" w14:textId="77777777" w:rsidR="00413750" w:rsidRPr="005A2AC3" w:rsidRDefault="00413750" w:rsidP="00C62D84">
            <w:pPr>
              <w:rPr>
                <w:rFonts w:ascii="Arial" w:hAnsi="Arial" w:cs="Arial"/>
                <w:b/>
                <w:bCs/>
                <w:color w:val="000000"/>
              </w:rPr>
            </w:pPr>
            <w:r w:rsidRPr="005A2AC3">
              <w:rPr>
                <w:rFonts w:ascii="Arial" w:hAnsi="Arial" w:cs="Arial"/>
                <w:b/>
                <w:bCs/>
                <w:color w:val="000000"/>
              </w:rPr>
              <w:t xml:space="preserve">6. PROHLÁŠENÍ ŽADATELE DLE ČLÁNKU </w:t>
            </w:r>
            <w:proofErr w:type="gramStart"/>
            <w:r w:rsidRPr="005A2AC3">
              <w:rPr>
                <w:rFonts w:ascii="Arial" w:hAnsi="Arial" w:cs="Arial"/>
                <w:b/>
                <w:bCs/>
                <w:color w:val="000000"/>
              </w:rPr>
              <w:t>5.2. PRAVIDEL</w:t>
            </w:r>
            <w:proofErr w:type="gramEnd"/>
          </w:p>
        </w:tc>
      </w:tr>
      <w:tr w:rsidR="00413750" w:rsidRPr="005A2AC3" w14:paraId="5DB9AA68" w14:textId="77777777" w:rsidTr="00C62D84">
        <w:trPr>
          <w:gridAfter w:val="2"/>
          <w:wAfter w:w="1916" w:type="dxa"/>
          <w:trHeight w:val="63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49625DEA" w14:textId="77777777" w:rsidR="00413750" w:rsidRPr="005A2AC3" w:rsidRDefault="00413750" w:rsidP="00C62D84">
            <w:pPr>
              <w:rPr>
                <w:rFonts w:ascii="Arial" w:hAnsi="Arial" w:cs="Arial"/>
                <w:color w:val="000000"/>
              </w:rPr>
            </w:pPr>
            <w:r w:rsidRPr="005A2AC3">
              <w:rPr>
                <w:rFonts w:ascii="Arial" w:hAnsi="Arial" w:cs="Arial"/>
                <w:color w:val="000000"/>
              </w:rPr>
              <w:t>Žadatel prohlašuje, že uvedené údaje jsou úplné a pravdivé a že nezatajuje žádné okolnosti důležité pro posouzení žádosti.</w:t>
            </w:r>
          </w:p>
        </w:tc>
      </w:tr>
      <w:tr w:rsidR="00413750" w:rsidRPr="005A2AC3" w14:paraId="2BA8D908" w14:textId="77777777" w:rsidTr="00C62D84">
        <w:trPr>
          <w:gridAfter w:val="2"/>
          <w:wAfter w:w="1916" w:type="dxa"/>
          <w:trHeight w:val="94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36CB2DCD" w14:textId="103C7DFC" w:rsidR="00413750" w:rsidRPr="00F12609" w:rsidRDefault="00F12609" w:rsidP="00F12609">
            <w:pPr>
              <w:jc w:val="both"/>
              <w:rPr>
                <w:rFonts w:ascii="Arial" w:hAnsi="Arial" w:cs="Arial"/>
                <w:sz w:val="28"/>
                <w:szCs w:val="28"/>
              </w:rPr>
            </w:pPr>
            <w:r w:rsidRPr="00F12609">
              <w:rPr>
                <w:rFonts w:ascii="Arial" w:hAnsi="Arial" w:cs="Arial"/>
              </w:rPr>
              <w:t>Žadatel prohlašuje, že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tc>
      </w:tr>
      <w:tr w:rsidR="00413750" w:rsidRPr="005A2AC3" w14:paraId="58C2715D" w14:textId="77777777" w:rsidTr="00C62D84">
        <w:trPr>
          <w:gridAfter w:val="2"/>
          <w:wAfter w:w="1916" w:type="dxa"/>
          <w:trHeight w:val="63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079ACD4B" w14:textId="77777777" w:rsidR="00413750" w:rsidRPr="005A2AC3" w:rsidRDefault="00413750" w:rsidP="00B40403">
            <w:pPr>
              <w:jc w:val="both"/>
              <w:rPr>
                <w:rFonts w:ascii="Arial" w:hAnsi="Arial" w:cs="Arial"/>
              </w:rPr>
            </w:pPr>
            <w:r w:rsidRPr="005A2AC3">
              <w:rPr>
                <w:rFonts w:ascii="Arial" w:hAnsi="Arial" w:cs="Arial"/>
              </w:rPr>
              <w:t>Žadatel prohlašuje, že nemá neuhrazené závazky po lhůtě splatnosti vůči vyhlašovateli a jeho zřízeným organizacím</w:t>
            </w:r>
          </w:p>
        </w:tc>
      </w:tr>
      <w:tr w:rsidR="00413750" w:rsidRPr="005A2AC3" w14:paraId="7C9C54F9" w14:textId="77777777" w:rsidTr="00C62D84">
        <w:trPr>
          <w:gridAfter w:val="2"/>
          <w:wAfter w:w="1916" w:type="dxa"/>
          <w:trHeight w:val="99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3683E2B0" w14:textId="116D5026" w:rsidR="00413750" w:rsidRPr="005A2AC3" w:rsidRDefault="00413750" w:rsidP="00B40403">
            <w:pPr>
              <w:jc w:val="both"/>
              <w:rPr>
                <w:rFonts w:ascii="Arial" w:hAnsi="Arial" w:cs="Arial"/>
              </w:rPr>
            </w:pPr>
            <w:r w:rsidRPr="005A2AC3">
              <w:rPr>
                <w:rFonts w:ascii="Arial" w:hAnsi="Arial" w:cs="Arial"/>
              </w:rPr>
              <w:t xml:space="preserve">Žadatel prohlašuje, že se nenachází podle zákona č. 182/2006 Sb., o úpadku </w:t>
            </w:r>
            <w:r w:rsidR="00B40403">
              <w:rPr>
                <w:rFonts w:ascii="Arial" w:hAnsi="Arial" w:cs="Arial"/>
              </w:rPr>
              <w:br/>
            </w:r>
            <w:r w:rsidRPr="005A2AC3">
              <w:rPr>
                <w:rFonts w:ascii="Arial" w:hAnsi="Arial" w:cs="Arial"/>
              </w:rPr>
              <w:t xml:space="preserve">a způsobech jeho řešení (insolvenční zákon), ve znění pozdějších předpisů, v úpadku </w:t>
            </w:r>
            <w:r w:rsidR="00B40403">
              <w:rPr>
                <w:rFonts w:ascii="Arial" w:hAnsi="Arial" w:cs="Arial"/>
              </w:rPr>
              <w:br/>
            </w:r>
            <w:r w:rsidRPr="005A2AC3">
              <w:rPr>
                <w:rFonts w:ascii="Arial" w:hAnsi="Arial" w:cs="Arial"/>
              </w:rPr>
              <w:t xml:space="preserve">a nedošlo v jeho případě k podání insolvenčního návrhu ani tento návrh sám nepodal ani nebylo vydáno rozhodnutí o úpadku; </w:t>
            </w:r>
          </w:p>
        </w:tc>
      </w:tr>
      <w:tr w:rsidR="00413750" w:rsidRPr="005A2AC3" w14:paraId="5F4BDD85" w14:textId="77777777" w:rsidTr="00C62D84">
        <w:trPr>
          <w:gridAfter w:val="2"/>
          <w:wAfter w:w="1916" w:type="dxa"/>
          <w:trHeight w:val="100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1474C8E6" w14:textId="77777777" w:rsidR="00413750" w:rsidRPr="005A2AC3" w:rsidRDefault="00413750" w:rsidP="00B40403">
            <w:pPr>
              <w:jc w:val="both"/>
              <w:rPr>
                <w:rFonts w:ascii="Arial" w:hAnsi="Arial" w:cs="Arial"/>
              </w:rPr>
            </w:pPr>
            <w:r w:rsidRPr="005A2AC3">
              <w:rPr>
                <w:rFonts w:ascii="Arial" w:hAnsi="Arial" w:cs="Arial"/>
              </w:rPr>
              <w:t xml:space="preserve">Žadatel prohlašuje, že se nenachází v procesu zrušení bez právního nástupce (např. likvidace, zrušení nebo zánik živnostenského oprávnění), ani není </w:t>
            </w:r>
            <w:r w:rsidRPr="005A2AC3">
              <w:rPr>
                <w:rFonts w:ascii="Arial" w:hAnsi="Arial" w:cs="Arial"/>
              </w:rPr>
              <w:br/>
              <w:t xml:space="preserve">v procesu zrušení s právním nástupcem (např. sloučení, splynutí, rozdělení obchodní společnosti); </w:t>
            </w:r>
          </w:p>
        </w:tc>
      </w:tr>
      <w:tr w:rsidR="00413750" w:rsidRPr="005A2AC3" w14:paraId="0CA40EDA" w14:textId="77777777" w:rsidTr="00C62D84">
        <w:trPr>
          <w:gridAfter w:val="2"/>
          <w:wAfter w:w="1916" w:type="dxa"/>
          <w:trHeight w:val="96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14:paraId="7C7E1978" w14:textId="1CA6D1B6" w:rsidR="00413750" w:rsidRPr="005A2AC3" w:rsidRDefault="00413750" w:rsidP="00B40403">
            <w:pPr>
              <w:jc w:val="both"/>
              <w:rPr>
                <w:rFonts w:ascii="Arial" w:hAnsi="Arial" w:cs="Arial"/>
              </w:rPr>
            </w:pPr>
            <w:r w:rsidRPr="005A2AC3">
              <w:rPr>
                <w:rFonts w:ascii="Arial" w:hAnsi="Arial" w:cs="Arial"/>
              </w:rPr>
              <w:t>Žadatel prohlašuje, že mu nebyl soudem nebo správním orgánem uložen zákaz činnosti nebo zrušeno oprávnění k činnosti týkající se jeho předmětu podnikání a</w:t>
            </w:r>
            <w:r w:rsidR="00454121">
              <w:rPr>
                <w:rFonts w:ascii="Arial" w:hAnsi="Arial" w:cs="Arial"/>
              </w:rPr>
              <w:t>/</w:t>
            </w:r>
            <w:r w:rsidRPr="005A2AC3">
              <w:rPr>
                <w:rFonts w:ascii="Arial" w:hAnsi="Arial" w:cs="Arial"/>
              </w:rPr>
              <w:t>nebo související s projektem, na který má být poskytována dotace;</w:t>
            </w:r>
          </w:p>
        </w:tc>
      </w:tr>
      <w:tr w:rsidR="00413750" w:rsidRPr="005A2AC3" w14:paraId="341C77C3" w14:textId="77777777" w:rsidTr="00C62D84">
        <w:trPr>
          <w:gridAfter w:val="2"/>
          <w:wAfter w:w="1916" w:type="dxa"/>
          <w:trHeight w:val="66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0CDA7739" w14:textId="77777777" w:rsidR="00413750" w:rsidRPr="005A2AC3" w:rsidRDefault="00413750" w:rsidP="00B40403">
            <w:pPr>
              <w:jc w:val="both"/>
              <w:rPr>
                <w:rFonts w:ascii="Arial" w:hAnsi="Arial" w:cs="Arial"/>
              </w:rPr>
            </w:pPr>
            <w:r w:rsidRPr="005A2AC3">
              <w:rPr>
                <w:rFonts w:ascii="Arial" w:hAnsi="Arial" w:cs="Arial"/>
              </w:rPr>
              <w:t>Žadatel prohlašuje, že vůči němu (</w:t>
            </w:r>
            <w:proofErr w:type="gramStart"/>
            <w:r w:rsidRPr="005A2AC3">
              <w:rPr>
                <w:rFonts w:ascii="Arial" w:hAnsi="Arial" w:cs="Arial"/>
              </w:rPr>
              <w:t>případně vůči</w:t>
            </w:r>
            <w:proofErr w:type="gramEnd"/>
            <w:r w:rsidRPr="005A2AC3">
              <w:rPr>
                <w:rFonts w:ascii="Arial" w:hAnsi="Arial" w:cs="Arial"/>
              </w:rPr>
              <w:t xml:space="preserve"> jehož majetku) není navrhováno ani vedeno řízení o výkonu soudního či správního rozhodnutí ani navrhována či prováděna exekuce; </w:t>
            </w:r>
          </w:p>
        </w:tc>
      </w:tr>
      <w:tr w:rsidR="00413750" w:rsidRPr="005A2AC3" w14:paraId="6B7E89DA" w14:textId="77777777" w:rsidTr="00F12609">
        <w:trPr>
          <w:gridAfter w:val="2"/>
          <w:wAfter w:w="1916" w:type="dxa"/>
          <w:trHeight w:val="428"/>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32B3434" w14:textId="706B2F1C" w:rsidR="00413750" w:rsidRPr="005A2AC3" w:rsidRDefault="00413750" w:rsidP="00B40403">
            <w:pPr>
              <w:jc w:val="both"/>
              <w:rPr>
                <w:rFonts w:ascii="Arial" w:hAnsi="Arial" w:cs="Arial"/>
              </w:rPr>
            </w:pPr>
            <w:r w:rsidRPr="005A2AC3">
              <w:rPr>
                <w:rFonts w:ascii="Arial" w:hAnsi="Arial" w:cs="Arial"/>
              </w:rPr>
              <w:t xml:space="preserve">Žadatel prohlašuje, že nemá v rejstříku trestů záznam o pravomocném odsouzení pro trestný čin, jehož skutková podstata souvisí s jeho předmětem podnikání, paděláním </w:t>
            </w:r>
            <w:r w:rsidR="00B40403">
              <w:rPr>
                <w:rFonts w:ascii="Arial" w:hAnsi="Arial" w:cs="Arial"/>
              </w:rPr>
              <w:br/>
            </w:r>
            <w:r w:rsidRPr="005A2AC3">
              <w:rPr>
                <w:rFonts w:ascii="Arial" w:hAnsi="Arial" w:cs="Arial"/>
              </w:rPr>
              <w:t xml:space="preserve">či pozměňováním veřejné listiny nebo úplatkářstvím, nebo pro trestný čin hospodářský anebo trestný čin proti majetku podle hlavy druhé a deváté části druhé zákona </w:t>
            </w:r>
            <w:r w:rsidR="00B40403">
              <w:rPr>
                <w:rFonts w:ascii="Arial" w:hAnsi="Arial" w:cs="Arial"/>
              </w:rPr>
              <w:br/>
            </w:r>
            <w:r w:rsidRPr="005A2AC3">
              <w:rPr>
                <w:rFonts w:ascii="Arial" w:hAnsi="Arial" w:cs="Arial"/>
              </w:rPr>
              <w:t xml:space="preserve">č. 140/1961 Sb., trestní zákon, ve znění pozdějších předpisů, či podle hlav páté a šesté části druhé zákona č. 40/2009 Sb., trestní zákoník, ve znění pozdějších předpisů, </w:t>
            </w:r>
            <w:r w:rsidR="00B40403">
              <w:rPr>
                <w:rFonts w:ascii="Arial" w:hAnsi="Arial" w:cs="Arial"/>
              </w:rPr>
              <w:br/>
            </w:r>
            <w:r w:rsidRPr="005A2AC3">
              <w:rPr>
                <w:rFonts w:ascii="Arial" w:hAnsi="Arial" w:cs="Arial"/>
              </w:rPr>
              <w:t xml:space="preserve">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w:t>
            </w:r>
            <w:r w:rsidR="00B40403">
              <w:rPr>
                <w:rFonts w:ascii="Arial" w:hAnsi="Arial" w:cs="Arial"/>
              </w:rPr>
              <w:br/>
            </w:r>
            <w:r w:rsidRPr="005A2AC3">
              <w:rPr>
                <w:rFonts w:ascii="Arial" w:hAnsi="Arial" w:cs="Arial"/>
              </w:rPr>
              <w:lastRenderedPageBreak/>
              <w:t>a uzavření a realizace (této) smlouvy o poskytnutí dotace.</w:t>
            </w:r>
          </w:p>
        </w:tc>
      </w:tr>
      <w:tr w:rsidR="00413750" w:rsidRPr="005A2AC3" w14:paraId="47C52B22" w14:textId="77777777" w:rsidTr="00C62D84">
        <w:trPr>
          <w:gridAfter w:val="2"/>
          <w:wAfter w:w="1916" w:type="dxa"/>
          <w:trHeight w:val="14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707B5DAA" w14:textId="5AFB25C1" w:rsidR="00413750" w:rsidRPr="005A2AC3" w:rsidRDefault="00413750" w:rsidP="00B40403">
            <w:pPr>
              <w:jc w:val="both"/>
              <w:rPr>
                <w:rFonts w:ascii="Arial" w:hAnsi="Arial" w:cs="Arial"/>
                <w:color w:val="000000"/>
              </w:rPr>
            </w:pPr>
            <w:r w:rsidRPr="005A2AC3">
              <w:rPr>
                <w:rFonts w:ascii="Arial" w:hAnsi="Arial" w:cs="Arial"/>
                <w:color w:val="000000"/>
              </w:rPr>
              <w:lastRenderedPageBreak/>
              <w:t xml:space="preserve">Žadatel souhlasí se zveřejněním svého jména a příjmení /názvu /obchodní firmy, adresy svého bydliště /sídla, IČ, výše poskytnuté podpory a účelu, na nějž je podpora poskytována včetně názvu projektu a se zpracováním svých osobních údajů uvedených v této žádosti Olomouckým krajem pro účely dotačního řízení v souladu se zákonem </w:t>
            </w:r>
            <w:r w:rsidR="00B40403">
              <w:rPr>
                <w:rFonts w:ascii="Arial" w:hAnsi="Arial" w:cs="Arial"/>
                <w:color w:val="000000"/>
              </w:rPr>
              <w:br/>
            </w:r>
            <w:r w:rsidRPr="005A2AC3">
              <w:rPr>
                <w:rFonts w:ascii="Arial" w:hAnsi="Arial" w:cs="Arial"/>
                <w:color w:val="000000"/>
              </w:rPr>
              <w:t>č. 101/2000 Sb., o ochraně osobních údajů, ve znění pozdějších předpisů.</w:t>
            </w:r>
          </w:p>
        </w:tc>
      </w:tr>
      <w:tr w:rsidR="00413750" w:rsidRPr="005A2AC3" w14:paraId="1A3B14AA" w14:textId="77777777" w:rsidTr="00C62D84">
        <w:trPr>
          <w:gridAfter w:val="2"/>
          <w:wAfter w:w="1916" w:type="dxa"/>
          <w:trHeight w:val="63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14:paraId="7214923D" w14:textId="77777777" w:rsidR="00413750" w:rsidRPr="005A2AC3" w:rsidRDefault="00413750" w:rsidP="00B40403">
            <w:pPr>
              <w:jc w:val="both"/>
              <w:rPr>
                <w:rFonts w:ascii="Arial" w:hAnsi="Arial" w:cs="Arial"/>
                <w:color w:val="000000"/>
              </w:rPr>
            </w:pPr>
            <w:r w:rsidRPr="005A2AC3">
              <w:rPr>
                <w:rFonts w:ascii="Arial" w:hAnsi="Arial" w:cs="Arial"/>
                <w:color w:val="000000"/>
              </w:rPr>
              <w:t>V případě neúplných či nepravdivých informací žadatel bere na vědomí, že je povinen ihned (po prokázání neúplnosti či nepravdivosti údajů) vrátit požadovanou částku na účet Olomouckého kraje.</w:t>
            </w:r>
          </w:p>
        </w:tc>
      </w:tr>
      <w:tr w:rsidR="00413750" w:rsidRPr="005A2AC3" w14:paraId="3CF555DE" w14:textId="77777777" w:rsidTr="00C62D84">
        <w:trPr>
          <w:gridAfter w:val="2"/>
          <w:wAfter w:w="1916" w:type="dxa"/>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679483D0" w14:textId="77777777" w:rsidR="00413750" w:rsidRPr="005A2AC3" w:rsidRDefault="00413750" w:rsidP="00C62D84">
            <w:pPr>
              <w:rPr>
                <w:rFonts w:ascii="Arial" w:hAnsi="Arial" w:cs="Arial"/>
                <w:color w:val="000000"/>
              </w:rPr>
            </w:pPr>
            <w:r w:rsidRPr="005A2AC3">
              <w:rPr>
                <w:rFonts w:ascii="Arial" w:hAnsi="Arial" w:cs="Arial"/>
                <w:color w:val="000000"/>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4791BC65" w14:textId="77777777" w:rsidR="00413750" w:rsidRPr="005A2AC3" w:rsidRDefault="00413750" w:rsidP="00C62D84">
            <w:pPr>
              <w:jc w:val="center"/>
              <w:rPr>
                <w:rFonts w:ascii="Arial" w:hAnsi="Arial" w:cs="Arial"/>
                <w:color w:val="000000"/>
              </w:rPr>
            </w:pPr>
            <w:r w:rsidRPr="005A2AC3">
              <w:rPr>
                <w:rFonts w:ascii="Arial" w:hAnsi="Arial" w:cs="Arial"/>
                <w:color w:val="000000"/>
              </w:rPr>
              <w:t> </w:t>
            </w:r>
          </w:p>
        </w:tc>
      </w:tr>
      <w:tr w:rsidR="00413750" w:rsidRPr="005A2AC3" w14:paraId="1AC9AA5A" w14:textId="77777777" w:rsidTr="00C62D84">
        <w:trPr>
          <w:gridAfter w:val="2"/>
          <w:wAfter w:w="1916" w:type="dxa"/>
          <w:trHeight w:val="660"/>
        </w:trPr>
        <w:tc>
          <w:tcPr>
            <w:tcW w:w="3831"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14:paraId="2AEC040F" w14:textId="77777777" w:rsidR="00413750" w:rsidRPr="005A2AC3" w:rsidRDefault="00413750" w:rsidP="00C62D84">
            <w:pPr>
              <w:rPr>
                <w:rFonts w:ascii="Arial" w:hAnsi="Arial" w:cs="Arial"/>
                <w:color w:val="000000"/>
              </w:rPr>
            </w:pPr>
            <w:r w:rsidRPr="005A2AC3">
              <w:rPr>
                <w:rFonts w:ascii="Arial" w:hAnsi="Arial" w:cs="Arial"/>
                <w:color w:val="000000"/>
              </w:rPr>
              <w:t>Podpis žadatele, příp. razítko:</w:t>
            </w:r>
          </w:p>
        </w:tc>
        <w:tc>
          <w:tcPr>
            <w:tcW w:w="5682"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3B648832" w14:textId="77777777" w:rsidR="00413750" w:rsidRPr="005A2AC3" w:rsidRDefault="00413750" w:rsidP="00C62D84">
            <w:pPr>
              <w:jc w:val="center"/>
              <w:rPr>
                <w:rFonts w:ascii="Arial" w:hAnsi="Arial" w:cs="Arial"/>
                <w:color w:val="000000"/>
              </w:rPr>
            </w:pPr>
            <w:r w:rsidRPr="005A2AC3">
              <w:rPr>
                <w:rFonts w:ascii="Arial" w:hAnsi="Arial" w:cs="Arial"/>
                <w:color w:val="000000"/>
              </w:rPr>
              <w:t> </w:t>
            </w:r>
          </w:p>
        </w:tc>
      </w:tr>
      <w:tr w:rsidR="00413750" w:rsidRPr="005A2AC3" w14:paraId="193E8043" w14:textId="77777777" w:rsidTr="00C62D84">
        <w:trPr>
          <w:gridAfter w:val="2"/>
          <w:wAfter w:w="1916" w:type="dxa"/>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4598FD69" w14:textId="77777777" w:rsidR="00413750" w:rsidRPr="00A8052D" w:rsidRDefault="00413750" w:rsidP="00C62D84">
            <w:pPr>
              <w:rPr>
                <w:rFonts w:ascii="Arial" w:hAnsi="Arial" w:cs="Arial"/>
                <w:b/>
                <w:bCs/>
              </w:rPr>
            </w:pPr>
            <w:r w:rsidRPr="00A8052D">
              <w:rPr>
                <w:rFonts w:ascii="Arial" w:hAnsi="Arial" w:cs="Arial"/>
                <w:b/>
                <w:bCs/>
              </w:rPr>
              <w:t>7. ČESTNÉ PROHLÁŠENÍ ŽADATELE O PODPORU V REŽIMU DE MINIMIS</w:t>
            </w:r>
          </w:p>
        </w:tc>
      </w:tr>
      <w:tr w:rsidR="00413750" w:rsidRPr="005A2AC3" w14:paraId="485754E0" w14:textId="77777777" w:rsidTr="00C62D84">
        <w:trPr>
          <w:gridAfter w:val="2"/>
          <w:wAfter w:w="1916" w:type="dxa"/>
          <w:trHeight w:val="6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14:paraId="0DCB3906" w14:textId="77777777" w:rsidR="00413750" w:rsidRPr="00A8052D" w:rsidRDefault="00413750" w:rsidP="00C62D84">
            <w:pPr>
              <w:rPr>
                <w:rFonts w:ascii="Arial" w:hAnsi="Arial" w:cs="Arial"/>
              </w:rPr>
            </w:pPr>
            <w:r w:rsidRPr="00A8052D">
              <w:rPr>
                <w:rFonts w:ascii="Arial" w:hAnsi="Arial" w:cs="Arial"/>
              </w:rPr>
              <w:t>Součástí žádosti je přiložené Čestné prohlášení žadatele o podporu v režimu de </w:t>
            </w:r>
            <w:proofErr w:type="spellStart"/>
            <w:r w:rsidRPr="00A8052D">
              <w:rPr>
                <w:rFonts w:ascii="Arial" w:hAnsi="Arial" w:cs="Arial"/>
              </w:rPr>
              <w:t>minimis</w:t>
            </w:r>
            <w:proofErr w:type="spellEnd"/>
            <w:r w:rsidRPr="00A8052D">
              <w:rPr>
                <w:rFonts w:ascii="Arial" w:hAnsi="Arial" w:cs="Arial"/>
              </w:rPr>
              <w:t>.</w:t>
            </w:r>
            <w:r w:rsidRPr="00A8052D">
              <w:rPr>
                <w:rFonts w:ascii="Arial" w:hAnsi="Arial" w:cs="Arial"/>
                <w:i/>
                <w:iCs/>
              </w:rPr>
              <w:t xml:space="preserve"> (Tam kde se jedná o veřejnou podporu)</w:t>
            </w:r>
          </w:p>
        </w:tc>
      </w:tr>
      <w:tr w:rsidR="00413750" w:rsidRPr="005A2AC3" w14:paraId="3B8B05B6" w14:textId="77777777" w:rsidTr="00C62D84">
        <w:trPr>
          <w:gridAfter w:val="2"/>
          <w:wAfter w:w="1916" w:type="dxa"/>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95FE9F8" w14:textId="77777777" w:rsidR="00413750" w:rsidRPr="00A8052D" w:rsidRDefault="00413750" w:rsidP="00C62D84">
            <w:pPr>
              <w:rPr>
                <w:rFonts w:ascii="Arial" w:hAnsi="Arial" w:cs="Arial"/>
              </w:rPr>
            </w:pPr>
            <w:r w:rsidRPr="00A8052D">
              <w:rPr>
                <w:rFonts w:ascii="Arial" w:hAnsi="Arial" w:cs="Arial"/>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4F9FABB4" w14:textId="77777777" w:rsidR="00413750" w:rsidRPr="00A8052D" w:rsidRDefault="00413750" w:rsidP="00C62D84">
            <w:pPr>
              <w:jc w:val="center"/>
              <w:rPr>
                <w:rFonts w:ascii="Arial" w:hAnsi="Arial" w:cs="Arial"/>
              </w:rPr>
            </w:pPr>
            <w:r w:rsidRPr="00A8052D">
              <w:rPr>
                <w:rFonts w:ascii="Arial" w:hAnsi="Arial" w:cs="Arial"/>
              </w:rPr>
              <w:t> </w:t>
            </w:r>
          </w:p>
        </w:tc>
      </w:tr>
      <w:tr w:rsidR="00413750" w:rsidRPr="005A2AC3" w14:paraId="2DD77D4D" w14:textId="77777777" w:rsidTr="00C62D84">
        <w:trPr>
          <w:trHeight w:val="63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5F66F17B" w14:textId="77777777" w:rsidR="00413750" w:rsidRPr="00A8052D" w:rsidRDefault="00413750" w:rsidP="00C62D84">
            <w:pPr>
              <w:rPr>
                <w:rFonts w:ascii="Arial" w:hAnsi="Arial" w:cs="Arial"/>
              </w:rPr>
            </w:pPr>
            <w:r w:rsidRPr="00A8052D">
              <w:rPr>
                <w:rFonts w:ascii="Arial" w:hAnsi="Arial" w:cs="Arial"/>
              </w:rPr>
              <w:t>Podpis žadatele, příp. razítko:</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14:paraId="0B4AD7C6" w14:textId="77777777" w:rsidR="00413750" w:rsidRPr="00136894" w:rsidRDefault="00413750" w:rsidP="00C62D84">
            <w:pPr>
              <w:jc w:val="center"/>
              <w:rPr>
                <w:rFonts w:ascii="Arial" w:hAnsi="Arial" w:cs="Arial"/>
                <w:b/>
                <w:u w:val="single"/>
              </w:rPr>
            </w:pPr>
            <w:r w:rsidRPr="00136894">
              <w:rPr>
                <w:rFonts w:ascii="Arial" w:hAnsi="Arial" w:cs="Arial"/>
                <w:b/>
                <w:sz w:val="28"/>
                <w:szCs w:val="28"/>
                <w:u w:val="single"/>
              </w:rPr>
              <w:t> </w:t>
            </w:r>
            <w:r w:rsidRPr="00136894">
              <w:rPr>
                <w:rFonts w:ascii="Arial" w:hAnsi="Arial" w:cs="Arial"/>
                <w:b/>
                <w:u w:val="single"/>
              </w:rPr>
              <w:t>Netýká se tohoto dotačního titulu</w:t>
            </w:r>
          </w:p>
        </w:tc>
        <w:tc>
          <w:tcPr>
            <w:tcW w:w="958" w:type="dxa"/>
            <w:vAlign w:val="bottom"/>
          </w:tcPr>
          <w:p w14:paraId="51448379" w14:textId="77777777" w:rsidR="00413750" w:rsidRPr="005A2AC3" w:rsidRDefault="00413750" w:rsidP="00C62D84"/>
        </w:tc>
        <w:tc>
          <w:tcPr>
            <w:tcW w:w="958" w:type="dxa"/>
            <w:vAlign w:val="bottom"/>
          </w:tcPr>
          <w:p w14:paraId="4C7489CE" w14:textId="77777777" w:rsidR="00413750" w:rsidRPr="005A2AC3" w:rsidRDefault="00413750" w:rsidP="00C62D84"/>
        </w:tc>
      </w:tr>
      <w:tr w:rsidR="00413750" w:rsidRPr="005A2AC3" w14:paraId="2A4EBAA8" w14:textId="77777777" w:rsidTr="00C62D84">
        <w:trPr>
          <w:gridAfter w:val="2"/>
          <w:wAfter w:w="1916" w:type="dxa"/>
          <w:trHeight w:val="300"/>
        </w:trPr>
        <w:tc>
          <w:tcPr>
            <w:tcW w:w="960" w:type="dxa"/>
            <w:tcBorders>
              <w:top w:val="nil"/>
              <w:left w:val="single" w:sz="8" w:space="0" w:color="auto"/>
              <w:bottom w:val="nil"/>
              <w:right w:val="nil"/>
            </w:tcBorders>
            <w:shd w:val="clear" w:color="auto" w:fill="auto"/>
            <w:noWrap/>
            <w:vAlign w:val="bottom"/>
          </w:tcPr>
          <w:p w14:paraId="3EEEC82B" w14:textId="77777777" w:rsidR="00413750" w:rsidRPr="00A8052D" w:rsidRDefault="00413750" w:rsidP="00C62D84"/>
        </w:tc>
        <w:tc>
          <w:tcPr>
            <w:tcW w:w="958" w:type="dxa"/>
            <w:tcBorders>
              <w:top w:val="nil"/>
              <w:left w:val="nil"/>
              <w:bottom w:val="nil"/>
              <w:right w:val="nil"/>
            </w:tcBorders>
            <w:shd w:val="clear" w:color="auto" w:fill="auto"/>
            <w:noWrap/>
            <w:vAlign w:val="bottom"/>
          </w:tcPr>
          <w:p w14:paraId="6981E140" w14:textId="77777777" w:rsidR="00413750" w:rsidRPr="00A8052D" w:rsidRDefault="00413750" w:rsidP="00C62D84"/>
        </w:tc>
        <w:tc>
          <w:tcPr>
            <w:tcW w:w="958" w:type="dxa"/>
            <w:tcBorders>
              <w:top w:val="nil"/>
              <w:left w:val="nil"/>
              <w:bottom w:val="nil"/>
              <w:right w:val="nil"/>
            </w:tcBorders>
            <w:shd w:val="clear" w:color="auto" w:fill="auto"/>
            <w:noWrap/>
            <w:vAlign w:val="bottom"/>
          </w:tcPr>
          <w:p w14:paraId="36AB46F7" w14:textId="77777777" w:rsidR="00413750" w:rsidRPr="00A8052D" w:rsidRDefault="00413750" w:rsidP="00C62D84"/>
        </w:tc>
        <w:tc>
          <w:tcPr>
            <w:tcW w:w="955" w:type="dxa"/>
            <w:tcBorders>
              <w:top w:val="nil"/>
              <w:left w:val="nil"/>
              <w:bottom w:val="nil"/>
              <w:right w:val="nil"/>
            </w:tcBorders>
            <w:shd w:val="clear" w:color="auto" w:fill="auto"/>
            <w:noWrap/>
            <w:vAlign w:val="bottom"/>
            <w:hideMark/>
          </w:tcPr>
          <w:p w14:paraId="63CE4F17" w14:textId="77777777" w:rsidR="00413750" w:rsidRPr="005A2AC3" w:rsidRDefault="00413750" w:rsidP="00C62D84">
            <w:pPr>
              <w:rPr>
                <w:rFonts w:ascii="Arial" w:hAnsi="Arial" w:cs="Arial"/>
                <w:color w:val="000000"/>
              </w:rPr>
            </w:pPr>
          </w:p>
        </w:tc>
        <w:tc>
          <w:tcPr>
            <w:tcW w:w="1004" w:type="dxa"/>
            <w:tcBorders>
              <w:top w:val="nil"/>
              <w:left w:val="nil"/>
              <w:bottom w:val="nil"/>
              <w:right w:val="nil"/>
            </w:tcBorders>
            <w:shd w:val="clear" w:color="auto" w:fill="auto"/>
            <w:noWrap/>
            <w:vAlign w:val="bottom"/>
            <w:hideMark/>
          </w:tcPr>
          <w:p w14:paraId="7CBD0BA1" w14:textId="77777777" w:rsidR="00413750" w:rsidRPr="005A2AC3" w:rsidRDefault="00413750" w:rsidP="00C62D84">
            <w:pPr>
              <w:rPr>
                <w:rFonts w:ascii="Arial" w:hAnsi="Arial" w:cs="Arial"/>
                <w:color w:val="000000"/>
              </w:rPr>
            </w:pPr>
          </w:p>
        </w:tc>
        <w:tc>
          <w:tcPr>
            <w:tcW w:w="1233" w:type="dxa"/>
            <w:gridSpan w:val="2"/>
            <w:tcBorders>
              <w:top w:val="nil"/>
              <w:left w:val="nil"/>
              <w:bottom w:val="nil"/>
              <w:right w:val="nil"/>
            </w:tcBorders>
            <w:shd w:val="clear" w:color="auto" w:fill="auto"/>
            <w:noWrap/>
            <w:vAlign w:val="bottom"/>
            <w:hideMark/>
          </w:tcPr>
          <w:p w14:paraId="7B741D5D" w14:textId="77777777" w:rsidR="00413750" w:rsidRPr="005A2AC3" w:rsidRDefault="00413750" w:rsidP="00C62D84">
            <w:pPr>
              <w:rPr>
                <w:rFonts w:ascii="Arial" w:hAnsi="Arial" w:cs="Arial"/>
                <w:color w:val="000000"/>
              </w:rPr>
            </w:pPr>
          </w:p>
        </w:tc>
        <w:tc>
          <w:tcPr>
            <w:tcW w:w="1367" w:type="dxa"/>
            <w:tcBorders>
              <w:top w:val="nil"/>
              <w:left w:val="nil"/>
              <w:bottom w:val="nil"/>
              <w:right w:val="nil"/>
            </w:tcBorders>
            <w:shd w:val="clear" w:color="auto" w:fill="auto"/>
            <w:noWrap/>
            <w:vAlign w:val="bottom"/>
            <w:hideMark/>
          </w:tcPr>
          <w:p w14:paraId="30977EFC" w14:textId="77777777" w:rsidR="00413750" w:rsidRPr="005A2AC3" w:rsidRDefault="00413750" w:rsidP="00C62D84">
            <w:pPr>
              <w:rPr>
                <w:rFonts w:ascii="Arial" w:hAnsi="Arial" w:cs="Arial"/>
                <w:color w:val="000000"/>
              </w:rPr>
            </w:pPr>
          </w:p>
        </w:tc>
        <w:tc>
          <w:tcPr>
            <w:tcW w:w="439" w:type="dxa"/>
            <w:tcBorders>
              <w:top w:val="nil"/>
              <w:left w:val="nil"/>
              <w:bottom w:val="nil"/>
              <w:right w:val="nil"/>
            </w:tcBorders>
            <w:shd w:val="clear" w:color="auto" w:fill="auto"/>
            <w:noWrap/>
            <w:vAlign w:val="bottom"/>
            <w:hideMark/>
          </w:tcPr>
          <w:p w14:paraId="3EEF4950" w14:textId="77777777" w:rsidR="00413750" w:rsidRPr="005A2AC3" w:rsidRDefault="00413750" w:rsidP="00C62D84">
            <w:pPr>
              <w:rPr>
                <w:rFonts w:ascii="Arial" w:hAnsi="Arial" w:cs="Arial"/>
                <w:color w:val="000000"/>
              </w:rPr>
            </w:pPr>
          </w:p>
        </w:tc>
        <w:tc>
          <w:tcPr>
            <w:tcW w:w="1639" w:type="dxa"/>
            <w:tcBorders>
              <w:top w:val="nil"/>
              <w:left w:val="nil"/>
              <w:bottom w:val="nil"/>
              <w:right w:val="single" w:sz="8" w:space="0" w:color="auto"/>
            </w:tcBorders>
            <w:shd w:val="clear" w:color="auto" w:fill="auto"/>
            <w:noWrap/>
            <w:vAlign w:val="bottom"/>
            <w:hideMark/>
          </w:tcPr>
          <w:p w14:paraId="7CDC4BA4"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7D116F5D" w14:textId="77777777" w:rsidTr="00C62D84">
        <w:trPr>
          <w:gridAfter w:val="2"/>
          <w:wAfter w:w="1916" w:type="dxa"/>
          <w:trHeight w:val="315"/>
        </w:trPr>
        <w:tc>
          <w:tcPr>
            <w:tcW w:w="960" w:type="dxa"/>
            <w:tcBorders>
              <w:top w:val="nil"/>
              <w:left w:val="single" w:sz="8" w:space="0" w:color="auto"/>
              <w:bottom w:val="nil"/>
              <w:right w:val="nil"/>
            </w:tcBorders>
            <w:shd w:val="clear" w:color="auto" w:fill="auto"/>
            <w:noWrap/>
            <w:vAlign w:val="bottom"/>
            <w:hideMark/>
          </w:tcPr>
          <w:p w14:paraId="295B7E0C" w14:textId="77777777" w:rsidR="00413750" w:rsidRPr="005A2AC3" w:rsidRDefault="00413750" w:rsidP="00C62D84">
            <w:pPr>
              <w:rPr>
                <w:rFonts w:ascii="Arial" w:hAnsi="Arial" w:cs="Arial"/>
                <w:color w:val="000000"/>
              </w:rPr>
            </w:pPr>
            <w:r w:rsidRPr="005A2AC3">
              <w:rPr>
                <w:rFonts w:ascii="Arial" w:hAnsi="Arial" w:cs="Arial"/>
                <w:color w:val="000000"/>
              </w:rPr>
              <w:t> </w:t>
            </w:r>
          </w:p>
        </w:tc>
        <w:tc>
          <w:tcPr>
            <w:tcW w:w="958" w:type="dxa"/>
            <w:tcBorders>
              <w:top w:val="nil"/>
              <w:left w:val="nil"/>
              <w:bottom w:val="nil"/>
              <w:right w:val="nil"/>
            </w:tcBorders>
            <w:shd w:val="clear" w:color="auto" w:fill="auto"/>
            <w:noWrap/>
            <w:vAlign w:val="bottom"/>
            <w:hideMark/>
          </w:tcPr>
          <w:p w14:paraId="35FF62FC" w14:textId="77777777" w:rsidR="00413750" w:rsidRPr="005A2AC3" w:rsidRDefault="00413750" w:rsidP="00C62D84">
            <w:pPr>
              <w:rPr>
                <w:rFonts w:ascii="Arial" w:hAnsi="Arial" w:cs="Arial"/>
                <w:color w:val="000000"/>
              </w:rPr>
            </w:pPr>
          </w:p>
        </w:tc>
        <w:tc>
          <w:tcPr>
            <w:tcW w:w="958" w:type="dxa"/>
            <w:tcBorders>
              <w:top w:val="nil"/>
              <w:left w:val="nil"/>
              <w:bottom w:val="nil"/>
              <w:right w:val="nil"/>
            </w:tcBorders>
            <w:shd w:val="clear" w:color="auto" w:fill="auto"/>
            <w:noWrap/>
            <w:vAlign w:val="bottom"/>
            <w:hideMark/>
          </w:tcPr>
          <w:p w14:paraId="2185221C" w14:textId="77777777" w:rsidR="00413750" w:rsidRPr="005A2AC3" w:rsidRDefault="00413750" w:rsidP="00C62D84">
            <w:pPr>
              <w:rPr>
                <w:rFonts w:ascii="Arial" w:hAnsi="Arial" w:cs="Arial"/>
                <w:color w:val="000000"/>
              </w:rPr>
            </w:pPr>
          </w:p>
        </w:tc>
        <w:tc>
          <w:tcPr>
            <w:tcW w:w="955" w:type="dxa"/>
            <w:tcBorders>
              <w:top w:val="nil"/>
              <w:left w:val="nil"/>
              <w:bottom w:val="nil"/>
              <w:right w:val="nil"/>
            </w:tcBorders>
            <w:shd w:val="clear" w:color="auto" w:fill="auto"/>
            <w:noWrap/>
            <w:vAlign w:val="bottom"/>
            <w:hideMark/>
          </w:tcPr>
          <w:p w14:paraId="0B7A475E" w14:textId="77777777" w:rsidR="00413750" w:rsidRPr="005A2AC3" w:rsidRDefault="00413750" w:rsidP="00C62D84">
            <w:pPr>
              <w:rPr>
                <w:rFonts w:ascii="Arial" w:hAnsi="Arial" w:cs="Arial"/>
                <w:color w:val="000000"/>
              </w:rPr>
            </w:pPr>
          </w:p>
        </w:tc>
        <w:tc>
          <w:tcPr>
            <w:tcW w:w="1004" w:type="dxa"/>
            <w:tcBorders>
              <w:top w:val="nil"/>
              <w:left w:val="nil"/>
              <w:bottom w:val="nil"/>
              <w:right w:val="nil"/>
            </w:tcBorders>
            <w:shd w:val="clear" w:color="auto" w:fill="auto"/>
            <w:noWrap/>
            <w:vAlign w:val="bottom"/>
            <w:hideMark/>
          </w:tcPr>
          <w:p w14:paraId="6D10A7A7" w14:textId="77777777" w:rsidR="00413750" w:rsidRPr="005A2AC3" w:rsidRDefault="00413750" w:rsidP="00C62D84">
            <w:pPr>
              <w:rPr>
                <w:rFonts w:ascii="Arial" w:hAnsi="Arial" w:cs="Arial"/>
                <w:color w:val="000000"/>
              </w:rPr>
            </w:pPr>
          </w:p>
        </w:tc>
        <w:tc>
          <w:tcPr>
            <w:tcW w:w="1233" w:type="dxa"/>
            <w:gridSpan w:val="2"/>
            <w:tcBorders>
              <w:top w:val="nil"/>
              <w:left w:val="nil"/>
              <w:bottom w:val="nil"/>
              <w:right w:val="nil"/>
            </w:tcBorders>
            <w:shd w:val="clear" w:color="auto" w:fill="auto"/>
            <w:noWrap/>
            <w:vAlign w:val="bottom"/>
            <w:hideMark/>
          </w:tcPr>
          <w:p w14:paraId="32FCAEF3" w14:textId="77777777" w:rsidR="00413750" w:rsidRPr="005A2AC3" w:rsidRDefault="00413750" w:rsidP="00C62D84">
            <w:pPr>
              <w:rPr>
                <w:rFonts w:ascii="Arial" w:hAnsi="Arial" w:cs="Arial"/>
                <w:color w:val="000000"/>
              </w:rPr>
            </w:pPr>
          </w:p>
        </w:tc>
        <w:tc>
          <w:tcPr>
            <w:tcW w:w="1367" w:type="dxa"/>
            <w:tcBorders>
              <w:top w:val="nil"/>
              <w:left w:val="nil"/>
              <w:bottom w:val="nil"/>
              <w:right w:val="nil"/>
            </w:tcBorders>
            <w:shd w:val="clear" w:color="auto" w:fill="auto"/>
            <w:noWrap/>
            <w:vAlign w:val="bottom"/>
            <w:hideMark/>
          </w:tcPr>
          <w:p w14:paraId="22D06EBB" w14:textId="77777777" w:rsidR="00413750" w:rsidRPr="005A2AC3" w:rsidRDefault="00413750" w:rsidP="00C62D84">
            <w:pPr>
              <w:rPr>
                <w:rFonts w:ascii="Arial" w:hAnsi="Arial" w:cs="Arial"/>
                <w:color w:val="000000"/>
              </w:rPr>
            </w:pPr>
          </w:p>
        </w:tc>
        <w:tc>
          <w:tcPr>
            <w:tcW w:w="439" w:type="dxa"/>
            <w:tcBorders>
              <w:top w:val="nil"/>
              <w:left w:val="nil"/>
              <w:bottom w:val="nil"/>
              <w:right w:val="nil"/>
            </w:tcBorders>
            <w:shd w:val="clear" w:color="auto" w:fill="auto"/>
            <w:noWrap/>
            <w:vAlign w:val="bottom"/>
            <w:hideMark/>
          </w:tcPr>
          <w:p w14:paraId="3134B63B" w14:textId="77777777" w:rsidR="00413750" w:rsidRPr="005A2AC3" w:rsidRDefault="00413750" w:rsidP="00C62D84">
            <w:pPr>
              <w:rPr>
                <w:rFonts w:ascii="Arial" w:hAnsi="Arial" w:cs="Arial"/>
                <w:color w:val="000000"/>
              </w:rPr>
            </w:pPr>
          </w:p>
        </w:tc>
        <w:tc>
          <w:tcPr>
            <w:tcW w:w="1639" w:type="dxa"/>
            <w:tcBorders>
              <w:top w:val="nil"/>
              <w:left w:val="nil"/>
              <w:bottom w:val="nil"/>
              <w:right w:val="single" w:sz="8" w:space="0" w:color="auto"/>
            </w:tcBorders>
            <w:shd w:val="clear" w:color="auto" w:fill="auto"/>
            <w:noWrap/>
            <w:vAlign w:val="bottom"/>
            <w:hideMark/>
          </w:tcPr>
          <w:p w14:paraId="4E3FB50C" w14:textId="77777777" w:rsidR="00413750" w:rsidRPr="005A2AC3" w:rsidRDefault="00413750" w:rsidP="00C62D84">
            <w:pPr>
              <w:rPr>
                <w:rFonts w:ascii="Arial" w:hAnsi="Arial" w:cs="Arial"/>
                <w:color w:val="000000"/>
              </w:rPr>
            </w:pPr>
            <w:r w:rsidRPr="005A2AC3">
              <w:rPr>
                <w:rFonts w:ascii="Arial" w:hAnsi="Arial" w:cs="Arial"/>
                <w:color w:val="000000"/>
              </w:rPr>
              <w:t> </w:t>
            </w:r>
          </w:p>
        </w:tc>
      </w:tr>
      <w:tr w:rsidR="00413750" w:rsidRPr="005A2AC3" w14:paraId="53B75113" w14:textId="77777777" w:rsidTr="00C62D84">
        <w:trPr>
          <w:gridAfter w:val="2"/>
          <w:wAfter w:w="1916" w:type="dxa"/>
          <w:trHeight w:val="375"/>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20EA331B" w14:textId="77777777" w:rsidR="00413750" w:rsidRPr="005A2AC3" w:rsidRDefault="00413750" w:rsidP="00C62D84">
            <w:pPr>
              <w:rPr>
                <w:rFonts w:ascii="Arial" w:hAnsi="Arial" w:cs="Arial"/>
                <w:b/>
                <w:bCs/>
              </w:rPr>
            </w:pPr>
            <w:r w:rsidRPr="005A2AC3">
              <w:rPr>
                <w:rFonts w:ascii="Arial" w:hAnsi="Arial" w:cs="Arial"/>
                <w:b/>
                <w:bCs/>
              </w:rPr>
              <w:t>8. POVINNÉ PŘÍLOHY dle bodu 10.4. Pravidel:</w:t>
            </w:r>
          </w:p>
        </w:tc>
      </w:tr>
      <w:tr w:rsidR="00413750" w:rsidRPr="00A8052D" w14:paraId="44B13172" w14:textId="77777777" w:rsidTr="00C62D84">
        <w:trPr>
          <w:gridAfter w:val="2"/>
          <w:wAfter w:w="1916" w:type="dxa"/>
          <w:trHeight w:val="615"/>
        </w:trPr>
        <w:tc>
          <w:tcPr>
            <w:tcW w:w="9513" w:type="dxa"/>
            <w:gridSpan w:val="10"/>
            <w:tcBorders>
              <w:top w:val="single" w:sz="8" w:space="0" w:color="auto"/>
              <w:left w:val="single" w:sz="8" w:space="0" w:color="auto"/>
              <w:bottom w:val="nil"/>
              <w:right w:val="single" w:sz="8" w:space="0" w:color="000000"/>
            </w:tcBorders>
            <w:shd w:val="clear" w:color="auto" w:fill="auto"/>
            <w:noWrap/>
            <w:vAlign w:val="bottom"/>
            <w:hideMark/>
          </w:tcPr>
          <w:p w14:paraId="0E4E2524" w14:textId="77777777" w:rsidR="00413750" w:rsidRDefault="00582BB9" w:rsidP="00582BB9">
            <w:pPr>
              <w:spacing w:before="120"/>
              <w:jc w:val="both"/>
              <w:rPr>
                <w:rFonts w:ascii="Arial" w:hAnsi="Arial" w:cs="Arial"/>
              </w:rPr>
            </w:pPr>
            <w:r>
              <w:rPr>
                <w:rFonts w:ascii="Arial" w:hAnsi="Arial" w:cs="Arial"/>
              </w:rPr>
              <w:t>1</w:t>
            </w:r>
            <w:r w:rsidRPr="00A8052D">
              <w:rPr>
                <w:rFonts w:ascii="Arial" w:hAnsi="Arial" w:cs="Arial"/>
              </w:rPr>
              <w:t>. Doklad oprávněnosti osoby zastupovat právnickou osobu (např. kopie zápisu, usnesení či zvolení do funkce, jmenovací dekret, plná moc apod.), v případě že toto oprávnění není výslovně uvedeno v dokladu o právní osobnosti.</w:t>
            </w:r>
          </w:p>
          <w:p w14:paraId="3AAE1D92" w14:textId="6DF32E3F" w:rsidR="00582BB9" w:rsidRPr="00A8052D" w:rsidRDefault="00582BB9" w:rsidP="00582BB9">
            <w:pPr>
              <w:jc w:val="both"/>
              <w:rPr>
                <w:rFonts w:ascii="Arial" w:hAnsi="Arial" w:cs="Arial"/>
              </w:rPr>
            </w:pPr>
          </w:p>
        </w:tc>
      </w:tr>
      <w:tr w:rsidR="00413750" w:rsidRPr="005A2AC3" w14:paraId="1FD826A0" w14:textId="77777777" w:rsidTr="00C62D84">
        <w:trPr>
          <w:gridAfter w:val="2"/>
          <w:wAfter w:w="1916" w:type="dxa"/>
          <w:trHeight w:val="36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14:paraId="2AFF5121" w14:textId="66BFD798" w:rsidR="00413750" w:rsidRPr="00700DF1" w:rsidRDefault="00413750" w:rsidP="00211A43">
            <w:pPr>
              <w:rPr>
                <w:rFonts w:ascii="Arial" w:hAnsi="Arial" w:cs="Arial"/>
                <w:b/>
                <w:bCs/>
              </w:rPr>
            </w:pPr>
            <w:r w:rsidRPr="00700DF1">
              <w:rPr>
                <w:rFonts w:ascii="Arial" w:hAnsi="Arial" w:cs="Arial"/>
                <w:b/>
                <w:bCs/>
              </w:rPr>
              <w:t>9. DALŠÍ PŘÍLOHY DLE POŽADAVKU PROGRAMU dle bodu 10.4. Pravidel:</w:t>
            </w:r>
          </w:p>
        </w:tc>
      </w:tr>
      <w:tr w:rsidR="00413750" w:rsidRPr="005A2AC3" w14:paraId="4588D2E7" w14:textId="77777777" w:rsidTr="00C62D84">
        <w:trPr>
          <w:gridAfter w:val="2"/>
          <w:wAfter w:w="1916" w:type="dxa"/>
          <w:trHeight w:val="390"/>
        </w:trPr>
        <w:tc>
          <w:tcPr>
            <w:tcW w:w="9513" w:type="dxa"/>
            <w:gridSpan w:val="10"/>
            <w:tcBorders>
              <w:top w:val="single" w:sz="8" w:space="0" w:color="auto"/>
              <w:left w:val="single" w:sz="8" w:space="0" w:color="auto"/>
              <w:bottom w:val="nil"/>
              <w:right w:val="single" w:sz="8" w:space="0" w:color="000000"/>
            </w:tcBorders>
            <w:shd w:val="clear" w:color="auto" w:fill="auto"/>
            <w:vAlign w:val="bottom"/>
          </w:tcPr>
          <w:p w14:paraId="424E851E" w14:textId="77777777" w:rsidR="00413750" w:rsidRDefault="00413750" w:rsidP="00C62D84">
            <w:pPr>
              <w:rPr>
                <w:rFonts w:ascii="Arial" w:hAnsi="Arial" w:cs="Arial"/>
                <w:iCs/>
              </w:rPr>
            </w:pPr>
          </w:p>
          <w:p w14:paraId="5955A431" w14:textId="77777777" w:rsidR="00413750" w:rsidRPr="00136894" w:rsidRDefault="00413750" w:rsidP="00C62D84">
            <w:pPr>
              <w:rPr>
                <w:rFonts w:ascii="Arial" w:hAnsi="Arial" w:cs="Arial"/>
                <w:b/>
                <w:iCs/>
                <w:u w:val="single"/>
              </w:rPr>
            </w:pPr>
            <w:r w:rsidRPr="00136894">
              <w:rPr>
                <w:rFonts w:ascii="Arial" w:hAnsi="Arial" w:cs="Arial"/>
                <w:b/>
                <w:iCs/>
                <w:u w:val="single"/>
              </w:rPr>
              <w:t>Není požadováno</w:t>
            </w:r>
          </w:p>
        </w:tc>
      </w:tr>
      <w:tr w:rsidR="00413750" w:rsidRPr="005A2AC3" w14:paraId="502D0549" w14:textId="77777777" w:rsidTr="00C62D84">
        <w:trPr>
          <w:gridAfter w:val="2"/>
          <w:wAfter w:w="1916" w:type="dxa"/>
          <w:trHeight w:val="945"/>
        </w:trPr>
        <w:tc>
          <w:tcPr>
            <w:tcW w:w="9513" w:type="dxa"/>
            <w:gridSpan w:val="10"/>
            <w:tcBorders>
              <w:top w:val="nil"/>
              <w:left w:val="single" w:sz="8" w:space="0" w:color="auto"/>
              <w:bottom w:val="single" w:sz="8" w:space="0" w:color="auto"/>
              <w:right w:val="single" w:sz="8" w:space="0" w:color="000000"/>
            </w:tcBorders>
            <w:shd w:val="clear" w:color="auto" w:fill="auto"/>
            <w:vAlign w:val="bottom"/>
          </w:tcPr>
          <w:p w14:paraId="2D0FBF5C" w14:textId="77777777" w:rsidR="00413750" w:rsidRPr="00700DF1" w:rsidRDefault="00413750" w:rsidP="00C62D84">
            <w:pPr>
              <w:rPr>
                <w:rFonts w:ascii="Arial" w:hAnsi="Arial" w:cs="Arial"/>
                <w:i/>
                <w:iCs/>
                <w:strike/>
              </w:rPr>
            </w:pPr>
          </w:p>
        </w:tc>
      </w:tr>
    </w:tbl>
    <w:p w14:paraId="42C27A73" w14:textId="77777777" w:rsidR="00806E55" w:rsidRDefault="00806E55" w:rsidP="00907B04">
      <w:pPr>
        <w:tabs>
          <w:tab w:val="left" w:pos="2430"/>
        </w:tabs>
        <w:jc w:val="both"/>
        <w:rPr>
          <w:rFonts w:ascii="Arial" w:hAnsi="Arial" w:cs="Arial"/>
        </w:rPr>
      </w:pPr>
    </w:p>
    <w:p w14:paraId="39E074E1" w14:textId="77777777" w:rsidR="00806E55" w:rsidRDefault="00806E55" w:rsidP="00907B04">
      <w:pPr>
        <w:tabs>
          <w:tab w:val="left" w:pos="2430"/>
        </w:tabs>
        <w:jc w:val="both"/>
        <w:rPr>
          <w:rFonts w:ascii="Arial" w:hAnsi="Arial" w:cs="Arial"/>
        </w:rPr>
      </w:pPr>
    </w:p>
    <w:p w14:paraId="72F0B32D" w14:textId="77777777" w:rsidR="00806E55" w:rsidRDefault="00806E55" w:rsidP="00907B04">
      <w:pPr>
        <w:tabs>
          <w:tab w:val="left" w:pos="2430"/>
        </w:tabs>
        <w:jc w:val="both"/>
        <w:rPr>
          <w:rFonts w:ascii="Arial" w:hAnsi="Arial" w:cs="Arial"/>
        </w:rPr>
      </w:pPr>
    </w:p>
    <w:p w14:paraId="1716C494" w14:textId="77777777" w:rsidR="00806E55" w:rsidRDefault="00806E55" w:rsidP="00907B04">
      <w:pPr>
        <w:tabs>
          <w:tab w:val="left" w:pos="2430"/>
        </w:tabs>
        <w:jc w:val="both"/>
        <w:rPr>
          <w:rFonts w:ascii="Arial" w:hAnsi="Arial" w:cs="Arial"/>
        </w:rPr>
      </w:pPr>
    </w:p>
    <w:p w14:paraId="5F8025B9" w14:textId="77777777" w:rsidR="00806E55" w:rsidRDefault="00806E55" w:rsidP="00907B04">
      <w:pPr>
        <w:tabs>
          <w:tab w:val="left" w:pos="2430"/>
        </w:tabs>
        <w:jc w:val="both"/>
        <w:rPr>
          <w:rFonts w:ascii="Arial" w:hAnsi="Arial" w:cs="Arial"/>
        </w:rPr>
      </w:pPr>
    </w:p>
    <w:p w14:paraId="7BC5A08F" w14:textId="77777777" w:rsidR="00052408" w:rsidRDefault="00052408" w:rsidP="00907B04">
      <w:pPr>
        <w:tabs>
          <w:tab w:val="left" w:pos="2430"/>
        </w:tabs>
        <w:jc w:val="both"/>
        <w:rPr>
          <w:rFonts w:ascii="Arial" w:hAnsi="Arial" w:cs="Arial"/>
        </w:rPr>
        <w:sectPr w:rsidR="00052408" w:rsidSect="00E308CF">
          <w:headerReference w:type="default" r:id="rId14"/>
          <w:footerReference w:type="default" r:id="rId15"/>
          <w:pgSz w:w="11906" w:h="16838"/>
          <w:pgMar w:top="1276" w:right="1418" w:bottom="1418" w:left="1418" w:header="709" w:footer="0" w:gutter="0"/>
          <w:cols w:space="708"/>
          <w:docGrid w:linePitch="360"/>
        </w:sectPr>
      </w:pPr>
    </w:p>
    <w:p w14:paraId="0C544BA2" w14:textId="77777777" w:rsidR="008D1847" w:rsidRPr="00475AA8" w:rsidRDefault="008D1847" w:rsidP="008D1847">
      <w:pPr>
        <w:spacing w:after="120"/>
        <w:jc w:val="center"/>
        <w:rPr>
          <w:rFonts w:ascii="Arial" w:hAnsi="Arial" w:cs="Arial"/>
          <w:b/>
          <w:bCs/>
          <w:caps/>
          <w:strike/>
          <w:sz w:val="28"/>
          <w:szCs w:val="28"/>
        </w:rPr>
      </w:pPr>
      <w:r w:rsidRPr="00475AA8">
        <w:rPr>
          <w:rFonts w:ascii="Arial" w:hAnsi="Arial" w:cs="Arial"/>
          <w:b/>
          <w:bCs/>
          <w:caps/>
          <w:sz w:val="28"/>
          <w:szCs w:val="28"/>
        </w:rPr>
        <w:lastRenderedPageBreak/>
        <w:t xml:space="preserve">vzor veřejnoprávní smlouvy o poskytnutí dotace </w:t>
      </w:r>
    </w:p>
    <w:p w14:paraId="18E63FA0" w14:textId="6C4BEEC8" w:rsidR="008D1847" w:rsidRPr="00475AA8" w:rsidRDefault="008D1847" w:rsidP="00315A27">
      <w:pPr>
        <w:jc w:val="both"/>
        <w:rPr>
          <w:rFonts w:ascii="Arial" w:hAnsi="Arial" w:cs="Arial"/>
          <w:b/>
        </w:rPr>
      </w:pPr>
      <w:r w:rsidRPr="00475AA8">
        <w:rPr>
          <w:rFonts w:ascii="Arial" w:hAnsi="Arial" w:cs="Arial"/>
          <w:b/>
        </w:rPr>
        <w:t xml:space="preserve">Pro dotační titul „Dotace na pořízení, rekonstrukci a opravu požární techniky </w:t>
      </w:r>
      <w:r w:rsidR="00315A27">
        <w:rPr>
          <w:rFonts w:ascii="Arial" w:hAnsi="Arial" w:cs="Arial"/>
          <w:b/>
        </w:rPr>
        <w:br/>
      </w:r>
      <w:r w:rsidRPr="00475AA8">
        <w:rPr>
          <w:rFonts w:ascii="Arial" w:hAnsi="Arial" w:cs="Arial"/>
          <w:b/>
        </w:rPr>
        <w:t>a nákup věcného vybavení jednotek sboru dobrovolných hasičů obcí Olomouckého kraje na rok 2016“</w:t>
      </w:r>
    </w:p>
    <w:p w14:paraId="54239253" w14:textId="77777777" w:rsidR="008D1847" w:rsidRPr="004224D5" w:rsidRDefault="008D1847" w:rsidP="008D1847">
      <w:pPr>
        <w:spacing w:after="120"/>
        <w:jc w:val="center"/>
        <w:rPr>
          <w:rFonts w:ascii="Arial" w:hAnsi="Arial" w:cs="Arial"/>
          <w:bCs/>
          <w:i/>
          <w:caps/>
        </w:rPr>
      </w:pPr>
    </w:p>
    <w:p w14:paraId="73B152A4" w14:textId="77777777" w:rsidR="008D1847" w:rsidRPr="004224D5" w:rsidRDefault="008D1847" w:rsidP="008D1847">
      <w:pPr>
        <w:jc w:val="center"/>
        <w:outlineLvl w:val="0"/>
        <w:rPr>
          <w:rFonts w:ascii="Arial" w:hAnsi="Arial" w:cs="Arial"/>
          <w:b/>
          <w:bCs/>
          <w:sz w:val="28"/>
          <w:szCs w:val="28"/>
        </w:rPr>
      </w:pPr>
      <w:r w:rsidRPr="004224D5">
        <w:rPr>
          <w:rFonts w:ascii="Arial" w:hAnsi="Arial" w:cs="Arial"/>
          <w:b/>
          <w:bCs/>
          <w:sz w:val="28"/>
          <w:szCs w:val="28"/>
        </w:rPr>
        <w:t>Smlouva o poskytnutí dotace</w:t>
      </w:r>
    </w:p>
    <w:p w14:paraId="74BC4B45" w14:textId="77777777" w:rsidR="008D1847" w:rsidRPr="004224D5" w:rsidRDefault="008D1847" w:rsidP="008D1847">
      <w:pPr>
        <w:spacing w:after="120"/>
        <w:jc w:val="center"/>
        <w:rPr>
          <w:rFonts w:ascii="Arial" w:hAnsi="Arial" w:cs="Arial"/>
          <w:i/>
        </w:rPr>
      </w:pPr>
      <w:r w:rsidRPr="004224D5">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hAnsi="Arial" w:cs="Arial"/>
          <w:i/>
        </w:rPr>
        <w:t xml:space="preserve"> </w:t>
      </w:r>
    </w:p>
    <w:p w14:paraId="76A09345" w14:textId="77777777" w:rsidR="008D1847" w:rsidRPr="004224D5" w:rsidRDefault="008D1847" w:rsidP="008D1847">
      <w:pPr>
        <w:jc w:val="center"/>
        <w:outlineLvl w:val="0"/>
        <w:rPr>
          <w:rFonts w:ascii="Arial" w:hAnsi="Arial" w:cs="Arial"/>
          <w:b/>
          <w:bCs/>
          <w:sz w:val="28"/>
          <w:szCs w:val="28"/>
        </w:rPr>
      </w:pPr>
    </w:p>
    <w:p w14:paraId="093EABFD" w14:textId="77777777" w:rsidR="008D1847" w:rsidRPr="004224D5" w:rsidRDefault="008D1847" w:rsidP="008D1847">
      <w:pPr>
        <w:jc w:val="center"/>
        <w:outlineLvl w:val="0"/>
        <w:rPr>
          <w:rFonts w:ascii="Arial" w:hAnsi="Arial" w:cs="Arial"/>
          <w:b/>
          <w:bCs/>
          <w:sz w:val="28"/>
          <w:szCs w:val="28"/>
        </w:rPr>
      </w:pPr>
    </w:p>
    <w:p w14:paraId="4458CE5E" w14:textId="77777777" w:rsidR="008D1847" w:rsidRPr="004224D5" w:rsidRDefault="008D1847" w:rsidP="008D1847">
      <w:pPr>
        <w:spacing w:after="120"/>
        <w:outlineLvl w:val="0"/>
        <w:rPr>
          <w:rFonts w:ascii="Arial" w:hAnsi="Arial" w:cs="Arial"/>
          <w:b/>
          <w:bCs/>
        </w:rPr>
      </w:pPr>
      <w:r w:rsidRPr="004224D5">
        <w:rPr>
          <w:rFonts w:ascii="Arial" w:hAnsi="Arial" w:cs="Arial"/>
          <w:b/>
          <w:bCs/>
        </w:rPr>
        <w:t>Olomoucký kraj</w:t>
      </w:r>
    </w:p>
    <w:p w14:paraId="1DF1D49A" w14:textId="77777777" w:rsidR="008D1847" w:rsidRPr="004224D5" w:rsidRDefault="008D1847" w:rsidP="008D1847">
      <w:pPr>
        <w:spacing w:after="120"/>
        <w:outlineLvl w:val="0"/>
        <w:rPr>
          <w:rFonts w:ascii="Arial" w:hAnsi="Arial" w:cs="Arial"/>
        </w:rPr>
      </w:pPr>
      <w:r w:rsidRPr="004224D5">
        <w:rPr>
          <w:rFonts w:ascii="Arial" w:hAnsi="Arial" w:cs="Arial"/>
        </w:rPr>
        <w:t>Jeremenkova 40a, 779 11 Olomouc</w:t>
      </w:r>
    </w:p>
    <w:p w14:paraId="6175D35D" w14:textId="77777777" w:rsidR="008D1847" w:rsidRPr="004224D5" w:rsidRDefault="008D1847" w:rsidP="008D1847">
      <w:pPr>
        <w:spacing w:after="120"/>
        <w:rPr>
          <w:rFonts w:ascii="Arial" w:hAnsi="Arial" w:cs="Arial"/>
        </w:rPr>
      </w:pPr>
      <w:r w:rsidRPr="004224D5">
        <w:rPr>
          <w:rFonts w:ascii="Arial" w:hAnsi="Arial" w:cs="Arial"/>
        </w:rPr>
        <w:t>IČ: 60609460</w:t>
      </w:r>
    </w:p>
    <w:p w14:paraId="003A7234" w14:textId="77777777" w:rsidR="008D1847" w:rsidRPr="00475AA8" w:rsidRDefault="008D1847" w:rsidP="008D1847">
      <w:pPr>
        <w:spacing w:after="120"/>
        <w:rPr>
          <w:rFonts w:ascii="Arial" w:hAnsi="Arial" w:cs="Arial"/>
        </w:rPr>
      </w:pPr>
      <w:r w:rsidRPr="004224D5">
        <w:rPr>
          <w:rFonts w:ascii="Arial" w:hAnsi="Arial" w:cs="Arial"/>
        </w:rPr>
        <w:t xml:space="preserve">DIČ: </w:t>
      </w:r>
      <w:r w:rsidRPr="00475AA8">
        <w:rPr>
          <w:rFonts w:ascii="Arial" w:hAnsi="Arial" w:cs="Arial"/>
        </w:rPr>
        <w:t>CZ60609460</w:t>
      </w:r>
    </w:p>
    <w:p w14:paraId="5D3BD914" w14:textId="77777777" w:rsidR="008D1847" w:rsidRPr="00475AA8" w:rsidRDefault="008D1847" w:rsidP="008D1847">
      <w:pPr>
        <w:spacing w:after="120"/>
        <w:rPr>
          <w:rFonts w:ascii="Arial" w:hAnsi="Arial" w:cs="Arial"/>
        </w:rPr>
      </w:pPr>
      <w:proofErr w:type="gramStart"/>
      <w:r w:rsidRPr="00475AA8">
        <w:rPr>
          <w:rFonts w:ascii="Arial" w:hAnsi="Arial" w:cs="Arial"/>
        </w:rPr>
        <w:t>Zastoupený:  ....................................…</w:t>
      </w:r>
      <w:proofErr w:type="gramEnd"/>
      <w:r w:rsidRPr="00475AA8">
        <w:rPr>
          <w:rFonts w:ascii="Arial" w:hAnsi="Arial" w:cs="Arial"/>
        </w:rPr>
        <w:t>………, hejtmanem</w:t>
      </w:r>
    </w:p>
    <w:p w14:paraId="5C03CA34" w14:textId="77777777" w:rsidR="008D1847" w:rsidRPr="00475AA8" w:rsidRDefault="008D1847" w:rsidP="008D1847">
      <w:pPr>
        <w:spacing w:after="60"/>
        <w:rPr>
          <w:rFonts w:ascii="Arial" w:hAnsi="Arial" w:cs="Arial"/>
        </w:rPr>
      </w:pPr>
      <w:r w:rsidRPr="00475AA8">
        <w:rPr>
          <w:rFonts w:ascii="Arial" w:hAnsi="Arial" w:cs="Arial"/>
        </w:rPr>
        <w:t>Bankovní spojení: Komerční banka, a.s.</w:t>
      </w:r>
    </w:p>
    <w:p w14:paraId="1871115F" w14:textId="77777777" w:rsidR="008D1847" w:rsidRPr="00475AA8" w:rsidRDefault="008D1847" w:rsidP="008D1847">
      <w:pPr>
        <w:spacing w:after="60"/>
        <w:rPr>
          <w:rFonts w:ascii="Arial" w:hAnsi="Arial" w:cs="Arial"/>
        </w:rPr>
      </w:pPr>
      <w:r w:rsidRPr="00475AA8">
        <w:rPr>
          <w:rFonts w:ascii="Arial" w:hAnsi="Arial" w:cs="Arial"/>
        </w:rPr>
        <w:t xml:space="preserve">č. </w:t>
      </w:r>
      <w:proofErr w:type="spellStart"/>
      <w:r w:rsidRPr="00475AA8">
        <w:rPr>
          <w:rFonts w:ascii="Arial" w:hAnsi="Arial" w:cs="Arial"/>
        </w:rPr>
        <w:t>ú.</w:t>
      </w:r>
      <w:proofErr w:type="spellEnd"/>
      <w:r w:rsidRPr="00475AA8">
        <w:rPr>
          <w:rFonts w:ascii="Arial" w:hAnsi="Arial" w:cs="Arial"/>
        </w:rPr>
        <w:t xml:space="preserve"> 27 - 4228120277/0100</w:t>
      </w:r>
    </w:p>
    <w:p w14:paraId="44B4333E" w14:textId="77777777" w:rsidR="008D1847" w:rsidRPr="00475AA8" w:rsidRDefault="008D1847" w:rsidP="008D1847">
      <w:pPr>
        <w:rPr>
          <w:rFonts w:ascii="Arial" w:hAnsi="Arial" w:cs="Arial"/>
        </w:rPr>
      </w:pPr>
      <w:r w:rsidRPr="00475AA8">
        <w:rPr>
          <w:rFonts w:ascii="Arial" w:hAnsi="Arial" w:cs="Arial"/>
        </w:rPr>
        <w:t>(dále jen „</w:t>
      </w:r>
      <w:r w:rsidRPr="00475AA8">
        <w:rPr>
          <w:rFonts w:ascii="Arial" w:hAnsi="Arial" w:cs="Arial"/>
          <w:b/>
          <w:bCs/>
        </w:rPr>
        <w:t>poskytovatel</w:t>
      </w:r>
      <w:r w:rsidRPr="00475AA8">
        <w:rPr>
          <w:rFonts w:ascii="Arial" w:hAnsi="Arial" w:cs="Arial"/>
          <w:bCs/>
        </w:rPr>
        <w:t>“</w:t>
      </w:r>
      <w:r w:rsidRPr="00475AA8">
        <w:rPr>
          <w:rFonts w:ascii="Arial" w:hAnsi="Arial" w:cs="Arial"/>
        </w:rPr>
        <w:t>)</w:t>
      </w:r>
    </w:p>
    <w:p w14:paraId="501EA12C" w14:textId="77777777" w:rsidR="008D1847" w:rsidRPr="00475AA8" w:rsidRDefault="008D1847" w:rsidP="008D1847">
      <w:pPr>
        <w:spacing w:after="120"/>
        <w:rPr>
          <w:rFonts w:ascii="Arial" w:hAnsi="Arial" w:cs="Arial"/>
        </w:rPr>
      </w:pPr>
    </w:p>
    <w:p w14:paraId="4219F20C" w14:textId="77777777" w:rsidR="008D1847" w:rsidRPr="00475AA8" w:rsidRDefault="008D1847" w:rsidP="008D1847">
      <w:pPr>
        <w:spacing w:after="120"/>
        <w:rPr>
          <w:rFonts w:ascii="Arial" w:hAnsi="Arial" w:cs="Arial"/>
          <w:b/>
        </w:rPr>
      </w:pPr>
      <w:r w:rsidRPr="00475AA8">
        <w:rPr>
          <w:rFonts w:ascii="Arial" w:hAnsi="Arial" w:cs="Arial"/>
          <w:b/>
        </w:rPr>
        <w:t>a</w:t>
      </w:r>
    </w:p>
    <w:p w14:paraId="786780C3" w14:textId="77777777" w:rsidR="008D1847" w:rsidRPr="00475AA8" w:rsidRDefault="008D1847" w:rsidP="008D1847">
      <w:pPr>
        <w:spacing w:after="120"/>
        <w:rPr>
          <w:rFonts w:ascii="Arial" w:hAnsi="Arial" w:cs="Arial"/>
          <w:b/>
        </w:rPr>
      </w:pPr>
    </w:p>
    <w:p w14:paraId="35C3A0D7" w14:textId="77777777" w:rsidR="008D1847" w:rsidRPr="00475AA8" w:rsidRDefault="008D1847" w:rsidP="008D1847">
      <w:pPr>
        <w:spacing w:after="60"/>
        <w:outlineLvl w:val="0"/>
        <w:rPr>
          <w:rFonts w:ascii="Arial" w:hAnsi="Arial" w:cs="Arial"/>
          <w:b/>
          <w:bCs/>
        </w:rPr>
      </w:pPr>
      <w:r w:rsidRPr="00475AA8">
        <w:rPr>
          <w:rFonts w:ascii="Arial" w:hAnsi="Arial" w:cs="Arial"/>
          <w:b/>
          <w:bCs/>
        </w:rPr>
        <w:t>Obec …………….</w:t>
      </w:r>
    </w:p>
    <w:p w14:paraId="2CFE3671" w14:textId="77777777" w:rsidR="008D1847" w:rsidRPr="00475AA8" w:rsidRDefault="008D1847" w:rsidP="008D1847">
      <w:pPr>
        <w:spacing w:after="60"/>
        <w:rPr>
          <w:rFonts w:ascii="Arial" w:hAnsi="Arial" w:cs="Arial"/>
          <w:noProof/>
          <w:szCs w:val="20"/>
        </w:rPr>
      </w:pPr>
      <w:r w:rsidRPr="00475AA8">
        <w:rPr>
          <w:rFonts w:ascii="Arial" w:hAnsi="Arial" w:cs="Arial"/>
          <w:noProof/>
          <w:szCs w:val="20"/>
        </w:rPr>
        <w:t>adresa</w:t>
      </w:r>
    </w:p>
    <w:p w14:paraId="2F7B5AD4" w14:textId="77777777" w:rsidR="008D1847" w:rsidRPr="00475AA8" w:rsidRDefault="008D1847" w:rsidP="008D1847">
      <w:pPr>
        <w:spacing w:after="60"/>
        <w:rPr>
          <w:rFonts w:ascii="Arial" w:hAnsi="Arial" w:cs="Arial"/>
          <w:noProof/>
          <w:szCs w:val="20"/>
        </w:rPr>
      </w:pPr>
      <w:r w:rsidRPr="00475AA8">
        <w:rPr>
          <w:rFonts w:ascii="Arial" w:hAnsi="Arial" w:cs="Arial"/>
          <w:noProof/>
          <w:szCs w:val="20"/>
        </w:rPr>
        <w:t xml:space="preserve">IČ: </w:t>
      </w:r>
    </w:p>
    <w:p w14:paraId="2A583F53" w14:textId="77777777" w:rsidR="008D1847" w:rsidRPr="00475AA8" w:rsidRDefault="008D1847" w:rsidP="008D1847">
      <w:pPr>
        <w:spacing w:after="60"/>
        <w:rPr>
          <w:rFonts w:ascii="Arial" w:hAnsi="Arial" w:cs="Arial"/>
          <w:noProof/>
          <w:szCs w:val="20"/>
        </w:rPr>
      </w:pPr>
      <w:r w:rsidRPr="00475AA8">
        <w:rPr>
          <w:rFonts w:ascii="Arial" w:hAnsi="Arial" w:cs="Arial"/>
          <w:noProof/>
          <w:szCs w:val="20"/>
        </w:rPr>
        <w:t>DIČ:</w:t>
      </w:r>
    </w:p>
    <w:p w14:paraId="1682117F" w14:textId="77777777" w:rsidR="008D1847" w:rsidRPr="00475AA8" w:rsidRDefault="008D1847" w:rsidP="008D1847">
      <w:pPr>
        <w:spacing w:after="60"/>
        <w:rPr>
          <w:rFonts w:ascii="Arial" w:hAnsi="Arial" w:cs="Arial"/>
          <w:noProof/>
          <w:szCs w:val="20"/>
        </w:rPr>
      </w:pPr>
      <w:r w:rsidRPr="00475AA8">
        <w:rPr>
          <w:rFonts w:ascii="Arial" w:hAnsi="Arial" w:cs="Arial"/>
          <w:noProof/>
          <w:szCs w:val="20"/>
        </w:rPr>
        <w:t>Zastoupená: ………………</w:t>
      </w:r>
    </w:p>
    <w:p w14:paraId="16E5ED69" w14:textId="77777777" w:rsidR="008D1847" w:rsidRPr="00475AA8" w:rsidRDefault="008D1847" w:rsidP="008D1847">
      <w:pPr>
        <w:spacing w:after="60"/>
        <w:rPr>
          <w:rFonts w:ascii="Arial" w:hAnsi="Arial" w:cs="Arial"/>
          <w:noProof/>
          <w:szCs w:val="20"/>
        </w:rPr>
      </w:pPr>
      <w:r w:rsidRPr="00475AA8">
        <w:rPr>
          <w:rFonts w:ascii="Arial" w:hAnsi="Arial" w:cs="Arial"/>
          <w:noProof/>
          <w:szCs w:val="20"/>
        </w:rPr>
        <w:t>Bankovní spojení: název banky</w:t>
      </w:r>
    </w:p>
    <w:p w14:paraId="0DD1986F" w14:textId="77777777" w:rsidR="008D1847" w:rsidRPr="00475AA8" w:rsidRDefault="008D1847" w:rsidP="008D1847">
      <w:pPr>
        <w:spacing w:after="60"/>
        <w:rPr>
          <w:rFonts w:ascii="Arial" w:hAnsi="Arial" w:cs="Arial"/>
        </w:rPr>
      </w:pPr>
      <w:r w:rsidRPr="00475AA8">
        <w:rPr>
          <w:rFonts w:ascii="Arial" w:hAnsi="Arial" w:cs="Arial"/>
          <w:noProof/>
          <w:szCs w:val="20"/>
        </w:rPr>
        <w:t>č. ú. ………………</w:t>
      </w:r>
    </w:p>
    <w:p w14:paraId="3CD19225" w14:textId="77777777" w:rsidR="008D1847" w:rsidRPr="004224D5" w:rsidRDefault="008D1847" w:rsidP="008D1847">
      <w:pPr>
        <w:spacing w:after="120"/>
        <w:rPr>
          <w:rFonts w:ascii="Arial" w:hAnsi="Arial" w:cs="Arial"/>
        </w:rPr>
      </w:pPr>
      <w:r w:rsidRPr="004224D5">
        <w:rPr>
          <w:rFonts w:ascii="Arial" w:hAnsi="Arial" w:cs="Arial"/>
        </w:rPr>
        <w:t>(dále jen „</w:t>
      </w:r>
      <w:r w:rsidRPr="004224D5">
        <w:rPr>
          <w:rFonts w:ascii="Arial" w:hAnsi="Arial" w:cs="Arial"/>
          <w:b/>
          <w:bCs/>
        </w:rPr>
        <w:t>příjemce</w:t>
      </w:r>
      <w:r w:rsidRPr="004224D5">
        <w:rPr>
          <w:rFonts w:ascii="Arial" w:hAnsi="Arial" w:cs="Arial"/>
          <w:bCs/>
        </w:rPr>
        <w:t>“</w:t>
      </w:r>
      <w:r w:rsidRPr="004224D5">
        <w:rPr>
          <w:rFonts w:ascii="Arial" w:hAnsi="Arial" w:cs="Arial"/>
        </w:rPr>
        <w:t>)</w:t>
      </w:r>
    </w:p>
    <w:p w14:paraId="4EE07BA5" w14:textId="77777777" w:rsidR="008D1847" w:rsidRPr="004224D5" w:rsidRDefault="008D1847" w:rsidP="008D1847">
      <w:pPr>
        <w:spacing w:after="120"/>
        <w:rPr>
          <w:rFonts w:ascii="Arial" w:hAnsi="Arial" w:cs="Arial"/>
        </w:rPr>
      </w:pPr>
    </w:p>
    <w:p w14:paraId="14F4397E" w14:textId="77777777" w:rsidR="008D1847" w:rsidRPr="004224D5" w:rsidRDefault="008D1847" w:rsidP="008D1847">
      <w:pPr>
        <w:snapToGrid w:val="0"/>
        <w:spacing w:before="120" w:after="120"/>
        <w:jc w:val="center"/>
        <w:rPr>
          <w:rFonts w:ascii="Arial" w:hAnsi="Arial" w:cs="Arial"/>
          <w:b/>
          <w:bCs/>
        </w:rPr>
      </w:pPr>
      <w:r w:rsidRPr="004224D5">
        <w:rPr>
          <w:rFonts w:ascii="Arial" w:hAnsi="Arial" w:cs="Arial"/>
          <w:b/>
          <w:bCs/>
        </w:rPr>
        <w:t>uzavírají níže uvedeného dne, měsíce a roku</w:t>
      </w:r>
    </w:p>
    <w:p w14:paraId="784E545D" w14:textId="77777777" w:rsidR="008D1847" w:rsidRPr="004224D5" w:rsidRDefault="008D1847" w:rsidP="008D1847">
      <w:pPr>
        <w:snapToGrid w:val="0"/>
        <w:spacing w:before="120" w:after="120"/>
        <w:jc w:val="center"/>
        <w:rPr>
          <w:rFonts w:ascii="Arial" w:hAnsi="Arial" w:cs="Arial"/>
          <w:b/>
          <w:bCs/>
        </w:rPr>
      </w:pPr>
      <w:r w:rsidRPr="004224D5">
        <w:rPr>
          <w:rFonts w:ascii="Arial" w:hAnsi="Arial" w:cs="Arial"/>
          <w:b/>
          <w:bCs/>
        </w:rPr>
        <w:t>tuto smlouvu o poskytnutí dotace:</w:t>
      </w:r>
    </w:p>
    <w:p w14:paraId="70075976" w14:textId="77777777" w:rsidR="008D1847" w:rsidRPr="004224D5" w:rsidRDefault="008D1847" w:rsidP="008D1847">
      <w:pPr>
        <w:spacing w:before="360" w:after="360"/>
        <w:jc w:val="center"/>
        <w:rPr>
          <w:rFonts w:ascii="Arial" w:hAnsi="Arial" w:cs="Arial"/>
          <w:b/>
          <w:bCs/>
        </w:rPr>
      </w:pPr>
      <w:r w:rsidRPr="004224D5">
        <w:rPr>
          <w:rFonts w:ascii="Arial" w:hAnsi="Arial" w:cs="Arial"/>
          <w:b/>
          <w:bCs/>
        </w:rPr>
        <w:t>I.</w:t>
      </w:r>
    </w:p>
    <w:p w14:paraId="64FFF070" w14:textId="77777777" w:rsidR="008D1847" w:rsidRPr="00EB4F3D" w:rsidRDefault="008D1847" w:rsidP="008D1847">
      <w:pPr>
        <w:numPr>
          <w:ilvl w:val="0"/>
          <w:numId w:val="34"/>
        </w:numPr>
        <w:spacing w:after="120"/>
        <w:jc w:val="both"/>
        <w:rPr>
          <w:rFonts w:ascii="Arial" w:hAnsi="Arial" w:cs="Arial"/>
        </w:rPr>
      </w:pPr>
      <w:r w:rsidRPr="00735E1F">
        <w:rPr>
          <w:rFonts w:ascii="Arial" w:hAnsi="Arial" w:cs="Arial"/>
        </w:rPr>
        <w:t xml:space="preserve">Poskytovatel se na základě této smlouvy zavazuje poskytnout příjemci dotaci ve </w:t>
      </w:r>
      <w:proofErr w:type="gramStart"/>
      <w:r w:rsidRPr="00735E1F">
        <w:rPr>
          <w:rFonts w:ascii="Arial" w:hAnsi="Arial" w:cs="Arial"/>
        </w:rPr>
        <w:t>výši ......... Kč</w:t>
      </w:r>
      <w:proofErr w:type="gramEnd"/>
      <w:r w:rsidRPr="00735E1F">
        <w:rPr>
          <w:rFonts w:ascii="Arial" w:hAnsi="Arial" w:cs="Arial"/>
        </w:rPr>
        <w:t xml:space="preserve">, slovy: ......... korun českých (dále jen „dotace“) za účelem </w:t>
      </w:r>
      <w:r w:rsidRPr="00EB4F3D">
        <w:rPr>
          <w:rFonts w:ascii="Arial" w:hAnsi="Arial" w:cs="Arial"/>
        </w:rPr>
        <w:t xml:space="preserve">zajištění akceschopnosti jednotek sborů dobrovolných hasičů obcí podle § 27 odst. 3 písm. b) zákona č. 133/1985 Sb., o požární ochraně a v souladu </w:t>
      </w:r>
      <w:r w:rsidRPr="00EB4F3D">
        <w:rPr>
          <w:rFonts w:ascii="Arial" w:hAnsi="Arial" w:cs="Arial"/>
        </w:rPr>
        <w:br/>
        <w:t xml:space="preserve">s Programem na podporu JSDH a jeho dotačním titulem „Dotace na pořízení, </w:t>
      </w:r>
      <w:r w:rsidRPr="00EB4F3D">
        <w:rPr>
          <w:rFonts w:ascii="Arial" w:hAnsi="Arial" w:cs="Arial"/>
        </w:rPr>
        <w:lastRenderedPageBreak/>
        <w:t xml:space="preserve">rekonstrukci a opravu požární techniky a nákup věcného vybavení jednotek sboru dobrovolných hasičů obcí Olomouckého kraje na rok 2016“ (dále jen „Pravidla JSDH 2016“) (dle vyhlášeného dotačního programu/titulu) </w:t>
      </w:r>
    </w:p>
    <w:p w14:paraId="49B7DA2B" w14:textId="62342B91" w:rsidR="008D1847" w:rsidRPr="00735E1F" w:rsidRDefault="008D1847" w:rsidP="008D1847">
      <w:pPr>
        <w:numPr>
          <w:ilvl w:val="0"/>
          <w:numId w:val="34"/>
        </w:numPr>
        <w:spacing w:after="120"/>
        <w:jc w:val="both"/>
        <w:rPr>
          <w:rFonts w:ascii="Arial" w:hAnsi="Arial" w:cs="Arial"/>
          <w:i/>
        </w:rPr>
      </w:pPr>
      <w:r w:rsidRPr="00EB4F3D">
        <w:rPr>
          <w:rFonts w:ascii="Arial" w:hAnsi="Arial" w:cs="Arial"/>
        </w:rPr>
        <w:t>Účelem poskytnutí dotace je</w:t>
      </w:r>
      <w:r w:rsidRPr="00EB4F3D">
        <w:rPr>
          <w:rFonts w:ascii="Arial" w:hAnsi="Arial" w:cs="Arial"/>
          <w:b/>
          <w:bCs/>
        </w:rPr>
        <w:t xml:space="preserve"> </w:t>
      </w:r>
      <w:r w:rsidRPr="00EB4F3D">
        <w:rPr>
          <w:rFonts w:ascii="Arial" w:hAnsi="Arial" w:cs="Arial"/>
        </w:rPr>
        <w:t>částečná úhrada nákladů na vybavení jednotky sboru dobrovolných hasičů …</w:t>
      </w:r>
      <w:r w:rsidRPr="00EB4F3D">
        <w:rPr>
          <w:rFonts w:ascii="Arial" w:hAnsi="Arial" w:cs="Arial"/>
          <w:i/>
        </w:rPr>
        <w:t xml:space="preserve">název </w:t>
      </w:r>
      <w:proofErr w:type="gramStart"/>
      <w:r w:rsidRPr="00EB4F3D">
        <w:rPr>
          <w:rFonts w:ascii="Arial" w:hAnsi="Arial" w:cs="Arial"/>
          <w:i/>
        </w:rPr>
        <w:t>jednotky</w:t>
      </w:r>
      <w:r w:rsidRPr="00EB4F3D">
        <w:rPr>
          <w:rFonts w:ascii="Arial" w:hAnsi="Arial" w:cs="Arial"/>
        </w:rPr>
        <w:t>.. zřízené</w:t>
      </w:r>
      <w:proofErr w:type="gramEnd"/>
      <w:r w:rsidRPr="00EB4F3D">
        <w:rPr>
          <w:rFonts w:ascii="Arial" w:hAnsi="Arial" w:cs="Arial"/>
        </w:rPr>
        <w:t xml:space="preserve"> </w:t>
      </w:r>
      <w:r w:rsidR="00FA4701">
        <w:rPr>
          <w:rFonts w:ascii="Arial" w:hAnsi="Arial" w:cs="Arial"/>
        </w:rPr>
        <w:t>příjemcem</w:t>
      </w:r>
      <w:r w:rsidRPr="00EB4F3D">
        <w:rPr>
          <w:rFonts w:ascii="Arial" w:hAnsi="Arial" w:cs="Arial"/>
        </w:rPr>
        <w:t xml:space="preserve"> (dále také „akce</w:t>
      </w:r>
      <w:r w:rsidRPr="00735E1F">
        <w:rPr>
          <w:rFonts w:ascii="Arial" w:hAnsi="Arial" w:cs="Arial"/>
        </w:rPr>
        <w:t xml:space="preserve">“). </w:t>
      </w:r>
    </w:p>
    <w:p w14:paraId="2D398986" w14:textId="77777777" w:rsidR="008D1847" w:rsidRPr="004224D5" w:rsidRDefault="008D1847" w:rsidP="00137FF5">
      <w:pPr>
        <w:numPr>
          <w:ilvl w:val="0"/>
          <w:numId w:val="34"/>
        </w:numPr>
        <w:spacing w:after="120"/>
        <w:jc w:val="both"/>
        <w:rPr>
          <w:rFonts w:ascii="Arial" w:hAnsi="Arial" w:cs="Arial"/>
        </w:rPr>
      </w:pPr>
      <w:r w:rsidRPr="004224D5">
        <w:rPr>
          <w:rFonts w:ascii="Arial" w:hAnsi="Arial" w:cs="Arial"/>
        </w:rPr>
        <w:t>Dotace bude poskytnuta převodem na bankovní účet příjemce uvedený v záhlaví této smlouvy do 21 dnů ode dne uzavření této smlouvy</w:t>
      </w:r>
      <w:r w:rsidRPr="004224D5">
        <w:rPr>
          <w:rFonts w:ascii="Arial" w:hAnsi="Arial" w:cs="Arial"/>
          <w:i/>
          <w:iCs/>
        </w:rPr>
        <w:t>.</w:t>
      </w:r>
      <w:r w:rsidRPr="004224D5">
        <w:rPr>
          <w:rFonts w:ascii="Arial" w:hAnsi="Arial" w:cs="Arial"/>
        </w:rPr>
        <w:t xml:space="preserve"> Dnem poskytnutí dotace je den připsání finančních prostředků na účet příjemce.</w:t>
      </w:r>
    </w:p>
    <w:p w14:paraId="135DB4B8" w14:textId="77777777" w:rsidR="008D1847" w:rsidRPr="004224D5" w:rsidRDefault="008D1847" w:rsidP="00137FF5">
      <w:pPr>
        <w:numPr>
          <w:ilvl w:val="0"/>
          <w:numId w:val="34"/>
        </w:numPr>
        <w:spacing w:after="120"/>
        <w:jc w:val="both"/>
        <w:rPr>
          <w:rFonts w:ascii="Arial" w:hAnsi="Arial" w:cs="Arial"/>
          <w:b/>
        </w:rPr>
      </w:pPr>
      <w:r w:rsidRPr="004224D5">
        <w:rPr>
          <w:rFonts w:ascii="Arial" w:hAnsi="Arial" w:cs="Arial"/>
        </w:rPr>
        <w:t>Dotace se poskytuje na účel stanovený v čl. I. odst. 2 této smlouvy jako dotace investiční/neinvestiční</w:t>
      </w:r>
      <w:r w:rsidRPr="004224D5">
        <w:rPr>
          <w:rFonts w:ascii="Arial" w:hAnsi="Arial" w:cs="Arial"/>
          <w:i/>
          <w:iCs/>
        </w:rPr>
        <w:t>.</w:t>
      </w:r>
    </w:p>
    <w:p w14:paraId="0CEAC4EC" w14:textId="77777777" w:rsidR="008D1847" w:rsidRPr="004224D5" w:rsidRDefault="008D1847" w:rsidP="00137FF5">
      <w:pPr>
        <w:spacing w:after="120"/>
        <w:ind w:left="567"/>
        <w:jc w:val="both"/>
        <w:rPr>
          <w:rFonts w:ascii="Arial" w:hAnsi="Arial" w:cs="Arial"/>
        </w:rPr>
      </w:pPr>
      <w:r w:rsidRPr="004224D5">
        <w:rPr>
          <w:rFonts w:ascii="Arial" w:hAnsi="Arial" w:cs="Arial"/>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sidRPr="004224D5">
        <w:rPr>
          <w:rFonts w:ascii="Arial" w:hAnsi="Arial" w:cs="Arial"/>
        </w:rPr>
        <w:t>zákona</w:t>
      </w:r>
      <w:proofErr w:type="gramEnd"/>
      <w:r w:rsidRPr="004224D5">
        <w:rPr>
          <w:rFonts w:ascii="Arial" w:hAnsi="Arial" w:cs="Arial"/>
        </w:rPr>
        <w:t>“), výdajů spojených s pořízením nehmotného majetku dle § 32a odst. 1 a 2 cit. zákona nebo výdajů spojených s technickým zhodnocením, rekonstrukcí a modernizací ve smyslu § 33 cit. zákona.</w:t>
      </w:r>
    </w:p>
    <w:p w14:paraId="25914F8D" w14:textId="77777777" w:rsidR="008D1847" w:rsidRPr="004224D5" w:rsidRDefault="008D1847" w:rsidP="00137FF5">
      <w:pPr>
        <w:spacing w:after="120"/>
        <w:ind w:left="567"/>
        <w:jc w:val="both"/>
        <w:rPr>
          <w:rFonts w:ascii="Arial" w:hAnsi="Arial" w:cs="Arial"/>
        </w:rPr>
      </w:pPr>
      <w:r w:rsidRPr="004224D5">
        <w:rPr>
          <w:rFonts w:ascii="Arial" w:hAnsi="Arial" w:cs="Arial"/>
        </w:rPr>
        <w:t>Pro účely této smlouvy se neinvestiční dotací rozumí dotace, která musí být použita na úhradu jiných výdajů než:</w:t>
      </w:r>
    </w:p>
    <w:p w14:paraId="52A5A871" w14:textId="2EE42BAF" w:rsidR="008D1847" w:rsidRPr="004224D5" w:rsidRDefault="008D1847" w:rsidP="00137FF5">
      <w:pPr>
        <w:numPr>
          <w:ilvl w:val="0"/>
          <w:numId w:val="43"/>
        </w:numPr>
        <w:spacing w:after="120"/>
        <w:jc w:val="both"/>
        <w:rPr>
          <w:rFonts w:ascii="Arial" w:hAnsi="Arial" w:cs="Arial"/>
        </w:rPr>
      </w:pPr>
      <w:r w:rsidRPr="004224D5">
        <w:rPr>
          <w:rFonts w:ascii="Arial" w:hAnsi="Arial" w:cs="Arial"/>
        </w:rPr>
        <w:t xml:space="preserve">výdajů spojených s pořízením hmotného majetku dle § 26 odst. 2 zákona </w:t>
      </w:r>
      <w:r w:rsidR="00137FF5">
        <w:rPr>
          <w:rFonts w:ascii="Arial" w:hAnsi="Arial" w:cs="Arial"/>
        </w:rPr>
        <w:br/>
      </w:r>
      <w:r w:rsidRPr="004224D5">
        <w:rPr>
          <w:rFonts w:ascii="Arial" w:hAnsi="Arial" w:cs="Arial"/>
        </w:rPr>
        <w:t xml:space="preserve">č. 586/1992 Sb., o daních z příjmů, ve znění pozdějších předpisů (dále jen „cit. </w:t>
      </w:r>
      <w:proofErr w:type="gramStart"/>
      <w:r w:rsidRPr="004224D5">
        <w:rPr>
          <w:rFonts w:ascii="Arial" w:hAnsi="Arial" w:cs="Arial"/>
        </w:rPr>
        <w:t>zákona</w:t>
      </w:r>
      <w:proofErr w:type="gramEnd"/>
      <w:r w:rsidRPr="004224D5">
        <w:rPr>
          <w:rFonts w:ascii="Arial" w:hAnsi="Arial" w:cs="Arial"/>
        </w:rPr>
        <w:t>“),</w:t>
      </w:r>
    </w:p>
    <w:p w14:paraId="383BD72F" w14:textId="77777777" w:rsidR="008D1847" w:rsidRPr="004224D5" w:rsidRDefault="008D1847" w:rsidP="00137FF5">
      <w:pPr>
        <w:numPr>
          <w:ilvl w:val="0"/>
          <w:numId w:val="43"/>
        </w:numPr>
        <w:spacing w:after="120"/>
        <w:jc w:val="both"/>
        <w:rPr>
          <w:rFonts w:ascii="Arial" w:hAnsi="Arial" w:cs="Arial"/>
        </w:rPr>
      </w:pPr>
      <w:r w:rsidRPr="004224D5">
        <w:rPr>
          <w:rFonts w:ascii="Arial" w:hAnsi="Arial" w:cs="Arial"/>
        </w:rPr>
        <w:t xml:space="preserve">výdajů spojených s pořízením nehmotného majetku dle § 32a odst. 1 a 2 cit. </w:t>
      </w:r>
      <w:proofErr w:type="gramStart"/>
      <w:r w:rsidRPr="004224D5">
        <w:rPr>
          <w:rFonts w:ascii="Arial" w:hAnsi="Arial" w:cs="Arial"/>
        </w:rPr>
        <w:t>zákona</w:t>
      </w:r>
      <w:proofErr w:type="gramEnd"/>
      <w:r w:rsidRPr="004224D5">
        <w:rPr>
          <w:rFonts w:ascii="Arial" w:hAnsi="Arial" w:cs="Arial"/>
        </w:rPr>
        <w:t>,</w:t>
      </w:r>
    </w:p>
    <w:p w14:paraId="6ABB01A2" w14:textId="77777777" w:rsidR="008D1847" w:rsidRPr="004224D5" w:rsidRDefault="008D1847" w:rsidP="00137FF5">
      <w:pPr>
        <w:numPr>
          <w:ilvl w:val="0"/>
          <w:numId w:val="43"/>
        </w:numPr>
        <w:spacing w:after="120"/>
        <w:jc w:val="both"/>
        <w:rPr>
          <w:rFonts w:ascii="Arial" w:hAnsi="Arial" w:cs="Arial"/>
        </w:rPr>
      </w:pPr>
      <w:r w:rsidRPr="004224D5">
        <w:rPr>
          <w:rFonts w:ascii="Arial" w:hAnsi="Arial" w:cs="Arial"/>
        </w:rPr>
        <w:t xml:space="preserve">výdajů spojených s technickým zhodnocením, rekonstrukcí a modernizací ve smyslu § 33 cit. </w:t>
      </w:r>
      <w:proofErr w:type="gramStart"/>
      <w:r w:rsidRPr="004224D5">
        <w:rPr>
          <w:rFonts w:ascii="Arial" w:hAnsi="Arial" w:cs="Arial"/>
        </w:rPr>
        <w:t>zákona</w:t>
      </w:r>
      <w:proofErr w:type="gramEnd"/>
      <w:r w:rsidRPr="004224D5">
        <w:rPr>
          <w:rFonts w:ascii="Arial" w:hAnsi="Arial" w:cs="Arial"/>
        </w:rPr>
        <w:t>.</w:t>
      </w:r>
    </w:p>
    <w:p w14:paraId="233AA2B5" w14:textId="77777777" w:rsidR="008D1847" w:rsidRPr="00EB4F3D" w:rsidRDefault="008D1847" w:rsidP="00137FF5">
      <w:pPr>
        <w:pStyle w:val="Odstavecseseznamem"/>
        <w:spacing w:after="120"/>
        <w:ind w:left="360"/>
        <w:jc w:val="both"/>
        <w:rPr>
          <w:rFonts w:ascii="Arial" w:hAnsi="Arial" w:cs="Arial"/>
          <w:iCs/>
        </w:rPr>
      </w:pPr>
      <w:r w:rsidRPr="00EB4F3D">
        <w:rPr>
          <w:rFonts w:ascii="Arial" w:hAnsi="Arial" w:cs="Arial"/>
          <w:i/>
          <w:iCs/>
          <w:highlight w:val="lightGray"/>
        </w:rPr>
        <w:t xml:space="preserve">(Při poskytnutí investiční i neinvestiční dotace, bude určeno kolik z celkové částky </w:t>
      </w:r>
      <w:proofErr w:type="gramStart"/>
      <w:r w:rsidRPr="00EB4F3D">
        <w:rPr>
          <w:rFonts w:ascii="Arial" w:hAnsi="Arial" w:cs="Arial"/>
          <w:i/>
          <w:iCs/>
          <w:highlight w:val="lightGray"/>
        </w:rPr>
        <w:t>je</w:t>
      </w:r>
      <w:proofErr w:type="gramEnd"/>
      <w:r w:rsidRPr="00EB4F3D">
        <w:rPr>
          <w:rFonts w:ascii="Arial" w:hAnsi="Arial" w:cs="Arial"/>
          <w:i/>
          <w:iCs/>
          <w:highlight w:val="lightGray"/>
        </w:rPr>
        <w:t xml:space="preserve"> investiční a kolik neinvestiční dotací. Jinak bude ponecháno pouze odpovídající ustanovení.)</w:t>
      </w:r>
    </w:p>
    <w:p w14:paraId="357C3FD6" w14:textId="77777777" w:rsidR="008D1847" w:rsidRPr="004224D5" w:rsidRDefault="008D1847" w:rsidP="008D1847">
      <w:pPr>
        <w:keepNext/>
        <w:spacing w:before="360" w:after="360"/>
        <w:jc w:val="center"/>
        <w:outlineLvl w:val="0"/>
        <w:rPr>
          <w:rFonts w:ascii="Arial" w:hAnsi="Arial" w:cs="Arial"/>
          <w:b/>
          <w:bCs/>
        </w:rPr>
      </w:pPr>
      <w:r w:rsidRPr="004224D5">
        <w:rPr>
          <w:rFonts w:ascii="Arial" w:hAnsi="Arial" w:cs="Arial"/>
          <w:b/>
          <w:bCs/>
        </w:rPr>
        <w:t>II.</w:t>
      </w:r>
    </w:p>
    <w:p w14:paraId="7AA9BC38" w14:textId="77777777" w:rsidR="008D1847" w:rsidRPr="00D80DCD" w:rsidRDefault="008D1847" w:rsidP="00137FF5">
      <w:pPr>
        <w:numPr>
          <w:ilvl w:val="0"/>
          <w:numId w:val="38"/>
        </w:numPr>
        <w:tabs>
          <w:tab w:val="left" w:pos="8100"/>
        </w:tabs>
        <w:spacing w:after="120"/>
        <w:jc w:val="both"/>
        <w:rPr>
          <w:rFonts w:ascii="Arial" w:hAnsi="Arial" w:cs="Arial"/>
          <w:iCs/>
        </w:rPr>
      </w:pPr>
      <w:r w:rsidRPr="004224D5">
        <w:rPr>
          <w:rFonts w:ascii="Arial" w:hAnsi="Arial" w:cs="Arial"/>
        </w:rPr>
        <w:t xml:space="preserve">Příjemce dotaci přijímá a zavazuje se ji použít výlučně v souladu s účelem poskytnutí dotace dle čl. I. odst. 2 a 4 této smlouvy, v souladu s podmínkami stanovenými v </w:t>
      </w:r>
      <w:r w:rsidRPr="00EB4F3D">
        <w:rPr>
          <w:rFonts w:ascii="Arial" w:hAnsi="Arial" w:cs="Arial"/>
        </w:rPr>
        <w:t xml:space="preserve">této smlouvě a v souladu s Pravidly JSDH 2016 a s usnesením Zastupitelstva Olomouckého kraje č. </w:t>
      </w:r>
      <w:proofErr w:type="gramStart"/>
      <w:r w:rsidRPr="00EB4F3D">
        <w:rPr>
          <w:rFonts w:ascii="Arial" w:hAnsi="Arial" w:cs="Arial"/>
        </w:rPr>
        <w:t>UZ/../../2016</w:t>
      </w:r>
      <w:proofErr w:type="gramEnd"/>
      <w:r w:rsidRPr="00EB4F3D">
        <w:rPr>
          <w:rFonts w:ascii="Arial" w:hAnsi="Arial" w:cs="Arial"/>
        </w:rPr>
        <w:t xml:space="preserve"> ze dne …….. 2016</w:t>
      </w:r>
      <w:r w:rsidRPr="00EB4F3D">
        <w:rPr>
          <w:rFonts w:ascii="Arial" w:hAnsi="Arial" w:cs="Arial"/>
          <w:i/>
          <w:iCs/>
        </w:rPr>
        <w:t xml:space="preserve">. </w:t>
      </w:r>
    </w:p>
    <w:p w14:paraId="5CA6BB7C" w14:textId="77777777" w:rsidR="008D1847" w:rsidRDefault="008D1847" w:rsidP="00137FF5">
      <w:pPr>
        <w:tabs>
          <w:tab w:val="left" w:pos="8100"/>
        </w:tabs>
        <w:spacing w:after="120"/>
        <w:ind w:left="567"/>
        <w:jc w:val="both"/>
        <w:rPr>
          <w:rFonts w:ascii="Arial" w:hAnsi="Arial" w:cs="Arial"/>
        </w:rPr>
      </w:pPr>
      <w:r w:rsidRPr="004224D5">
        <w:rPr>
          <w:rFonts w:ascii="Arial" w:hAnsi="Arial" w:cs="Arial"/>
        </w:rPr>
        <w:t xml:space="preserve">Dotace musí být použita hospodárně. </w:t>
      </w:r>
    </w:p>
    <w:p w14:paraId="037369BB" w14:textId="77777777" w:rsidR="008D1847" w:rsidRPr="004224D5" w:rsidRDefault="008D1847" w:rsidP="00137FF5">
      <w:pPr>
        <w:tabs>
          <w:tab w:val="left" w:pos="8100"/>
        </w:tabs>
        <w:spacing w:after="120"/>
        <w:ind w:left="567"/>
        <w:jc w:val="both"/>
        <w:rPr>
          <w:rFonts w:ascii="Arial" w:hAnsi="Arial" w:cs="Arial"/>
          <w:iCs/>
        </w:rPr>
      </w:pPr>
      <w:r w:rsidRPr="004224D5">
        <w:rPr>
          <w:rFonts w:ascii="Arial" w:hAnsi="Arial" w:cs="Arial"/>
        </w:rPr>
        <w:t xml:space="preserve">Příjemce je oprávněn dotaci použít pouze </w:t>
      </w:r>
      <w:proofErr w:type="gramStart"/>
      <w:r w:rsidRPr="004224D5">
        <w:rPr>
          <w:rFonts w:ascii="Arial" w:hAnsi="Arial" w:cs="Arial"/>
        </w:rPr>
        <w:t>na ..........</w:t>
      </w:r>
      <w:proofErr w:type="gramEnd"/>
    </w:p>
    <w:p w14:paraId="7DABCAB3" w14:textId="77205DD1" w:rsidR="008D1847" w:rsidRPr="004224D5" w:rsidRDefault="008D1847" w:rsidP="00137FF5">
      <w:pPr>
        <w:tabs>
          <w:tab w:val="left" w:pos="8100"/>
        </w:tabs>
        <w:spacing w:after="120"/>
        <w:ind w:left="567"/>
        <w:jc w:val="both"/>
        <w:rPr>
          <w:rFonts w:ascii="Arial" w:hAnsi="Arial" w:cs="Arial"/>
          <w:iCs/>
        </w:rPr>
      </w:pPr>
      <w:r w:rsidRPr="004224D5">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w:t>
      </w:r>
      <w:r w:rsidR="00137FF5">
        <w:rPr>
          <w:rFonts w:ascii="Arial" w:hAnsi="Arial" w:cs="Arial"/>
          <w:iCs/>
        </w:rPr>
        <w:br/>
      </w:r>
      <w:r w:rsidRPr="004224D5">
        <w:rPr>
          <w:rFonts w:ascii="Arial" w:hAnsi="Arial" w:cs="Arial"/>
          <w:iCs/>
        </w:rPr>
        <w:t xml:space="preserve">v poměrné výši podle § 75 ZDPH nebo krácené výši podle § 76 ZDPH, popř. kombinací obou způsobů), nelze z dotace uhradit DPH ve výši tohoto odpočtu </w:t>
      </w:r>
      <w:r w:rsidRPr="004224D5">
        <w:rPr>
          <w:rFonts w:ascii="Arial" w:hAnsi="Arial" w:cs="Arial"/>
          <w:iCs/>
        </w:rPr>
        <w:lastRenderedPageBreak/>
        <w:t xml:space="preserve">DPH, na který příjemci vznikl nárok. V případě, že si příjemce – plátce DPH bude uplatňovat nárok na odpočet daně z přijatých zdanitelných plnění </w:t>
      </w:r>
      <w:r w:rsidR="00137FF5">
        <w:rPr>
          <w:rFonts w:ascii="Arial" w:hAnsi="Arial" w:cs="Arial"/>
          <w:iCs/>
        </w:rPr>
        <w:br/>
      </w:r>
      <w:r w:rsidRPr="004224D5">
        <w:rPr>
          <w:rFonts w:ascii="Arial" w:hAnsi="Arial" w:cs="Arial"/>
          <w:iCs/>
        </w:rPr>
        <w:t xml:space="preserve">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428C35D4" w14:textId="77777777" w:rsidR="008D1847" w:rsidRPr="00012A59" w:rsidRDefault="008D1847" w:rsidP="00137FF5">
      <w:pPr>
        <w:tabs>
          <w:tab w:val="left" w:pos="8100"/>
        </w:tabs>
        <w:spacing w:after="120"/>
        <w:ind w:left="567"/>
        <w:jc w:val="both"/>
        <w:rPr>
          <w:rFonts w:ascii="Arial" w:hAnsi="Arial" w:cs="Arial"/>
          <w:iCs/>
        </w:rPr>
      </w:pPr>
      <w:r w:rsidRPr="00012A59">
        <w:rPr>
          <w:rFonts w:ascii="Arial" w:hAnsi="Arial" w:cs="Arial"/>
          <w:iCs/>
        </w:rPr>
        <w:t xml:space="preserve">V případě, že se příjemce stane plátcem DPH v průběhu čerpání dotace </w:t>
      </w:r>
      <w:r w:rsidRPr="00012A59">
        <w:rPr>
          <w:rFonts w:ascii="Arial" w:hAnsi="Arial" w:cs="Arial"/>
          <w:iCs/>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14:paraId="17F9E926" w14:textId="2FBC0FF7" w:rsidR="008D1847" w:rsidRPr="00012A59" w:rsidRDefault="008D1847" w:rsidP="00137FF5">
      <w:pPr>
        <w:tabs>
          <w:tab w:val="left" w:pos="8100"/>
        </w:tabs>
        <w:spacing w:after="120"/>
        <w:ind w:left="567"/>
        <w:jc w:val="both"/>
        <w:rPr>
          <w:rFonts w:ascii="Arial" w:hAnsi="Arial" w:cs="Arial"/>
          <w:iCs/>
        </w:rPr>
      </w:pPr>
      <w:r w:rsidRPr="00012A59">
        <w:rPr>
          <w:rFonts w:ascii="Arial" w:hAnsi="Arial" w:cs="Arial"/>
          <w:iCs/>
        </w:rPr>
        <w:t xml:space="preserve">V případě, že dojde k registraci příjemce k DPH a příjemce při registraci podle </w:t>
      </w:r>
      <w:r w:rsidR="00137FF5">
        <w:rPr>
          <w:rFonts w:ascii="Arial" w:hAnsi="Arial" w:cs="Arial"/>
          <w:iCs/>
        </w:rPr>
        <w:br/>
      </w:r>
      <w:r w:rsidRPr="00012A59">
        <w:rPr>
          <w:rFonts w:ascii="Arial" w:hAnsi="Arial" w:cs="Arial"/>
          <w:iCs/>
        </w:rPr>
        <w:t>§ 79 ZDPH je oprávněn až po vyúčtování dotace uplatnit nárok na odpočet DPH, jež byla uhrazena z dotace, je příjemce povinen vrátit poskytovateli částku ve výši nároku odpočtu DPH, který byl čerpán jako uznatelný výdaj.</w:t>
      </w:r>
    </w:p>
    <w:p w14:paraId="69721631" w14:textId="77777777" w:rsidR="008D1847" w:rsidRPr="00EB4F3D" w:rsidRDefault="008D1847" w:rsidP="00137FF5">
      <w:pPr>
        <w:tabs>
          <w:tab w:val="left" w:pos="8100"/>
        </w:tabs>
        <w:spacing w:after="120"/>
        <w:ind w:left="567"/>
        <w:jc w:val="both"/>
        <w:rPr>
          <w:rFonts w:ascii="Arial" w:hAnsi="Arial" w:cs="Arial"/>
          <w:iCs/>
        </w:rPr>
      </w:pPr>
      <w:r w:rsidRPr="00012A59">
        <w:rPr>
          <w:rFonts w:ascii="Arial" w:hAnsi="Arial" w:cs="Arial"/>
          <w:iCs/>
        </w:rPr>
        <w:t xml:space="preserve">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w:t>
      </w:r>
      <w:r w:rsidRPr="00EB4F3D">
        <w:rPr>
          <w:rFonts w:ascii="Arial" w:hAnsi="Arial" w:cs="Arial"/>
          <w:iCs/>
        </w:rPr>
        <w:t>DPH.</w:t>
      </w:r>
    </w:p>
    <w:p w14:paraId="58CA4944" w14:textId="77777777" w:rsidR="008D1847" w:rsidRDefault="008D1847" w:rsidP="00137FF5">
      <w:pPr>
        <w:spacing w:after="120"/>
        <w:ind w:left="567"/>
        <w:jc w:val="both"/>
        <w:rPr>
          <w:rFonts w:ascii="Arial" w:hAnsi="Arial" w:cs="Arial"/>
          <w:i/>
          <w:iCs/>
          <w:color w:val="0000FF"/>
        </w:rPr>
      </w:pPr>
      <w:r w:rsidRPr="004224D5">
        <w:rPr>
          <w:rFonts w:ascii="Arial" w:hAnsi="Arial" w:cs="Arial"/>
          <w:iCs/>
        </w:rPr>
        <w:t xml:space="preserve">Nevrátí-li příjemce takovou část dotace v této lhůtě, dopustí se porušení rozpočtové kázně ve smyslu </w:t>
      </w:r>
      <w:proofErr w:type="spellStart"/>
      <w:r w:rsidRPr="004224D5">
        <w:rPr>
          <w:rFonts w:ascii="Arial" w:hAnsi="Arial" w:cs="Arial"/>
          <w:iCs/>
        </w:rPr>
        <w:t>ust</w:t>
      </w:r>
      <w:proofErr w:type="spellEnd"/>
      <w:r w:rsidRPr="004224D5">
        <w:rPr>
          <w:rFonts w:ascii="Arial" w:hAnsi="Arial" w:cs="Arial"/>
          <w:iCs/>
        </w:rPr>
        <w:t xml:space="preserve">. § 22 zákona č. 250/2000 Sb., o rozpočtových pravidlech územních rozpočtů, ve znění pozdějších předpisů. </w:t>
      </w:r>
    </w:p>
    <w:p w14:paraId="63698C05" w14:textId="77777777" w:rsidR="008D1847" w:rsidRPr="00C0719D" w:rsidRDefault="008D1847" w:rsidP="00137FF5">
      <w:pPr>
        <w:spacing w:after="120"/>
        <w:ind w:left="567"/>
        <w:jc w:val="both"/>
        <w:rPr>
          <w:rFonts w:ascii="Arial" w:hAnsi="Arial" w:cs="Arial"/>
          <w:iCs/>
        </w:rPr>
      </w:pPr>
      <w:r w:rsidRPr="004224D5">
        <w:rPr>
          <w:rFonts w:ascii="Arial" w:hAnsi="Arial" w:cs="Arial"/>
          <w:iCs/>
        </w:rPr>
        <w:t xml:space="preserve">Dotaci </w:t>
      </w:r>
      <w:r w:rsidRPr="00C0719D">
        <w:rPr>
          <w:rFonts w:ascii="Arial" w:hAnsi="Arial" w:cs="Arial"/>
          <w:iCs/>
        </w:rPr>
        <w:t xml:space="preserve">nelze rovněž použít na úhradu ostatních daní. </w:t>
      </w:r>
    </w:p>
    <w:p w14:paraId="632D7F3F" w14:textId="77777777" w:rsidR="008D1847" w:rsidRPr="00C0719D" w:rsidRDefault="008D1847" w:rsidP="00137FF5">
      <w:pPr>
        <w:spacing w:after="120"/>
        <w:ind w:left="567"/>
        <w:jc w:val="both"/>
        <w:rPr>
          <w:rFonts w:ascii="Arial" w:hAnsi="Arial" w:cs="Arial"/>
          <w:iCs/>
        </w:rPr>
      </w:pPr>
      <w:r w:rsidRPr="00C0719D">
        <w:rPr>
          <w:rFonts w:ascii="Arial" w:hAnsi="Arial" w:cs="Arial"/>
        </w:rPr>
        <w:t xml:space="preserve">Příjemce nesmí </w:t>
      </w:r>
      <w:r w:rsidRPr="00C0719D">
        <w:rPr>
          <w:rFonts w:ascii="Arial" w:hAnsi="Arial" w:cs="Arial"/>
          <w:iCs/>
        </w:rPr>
        <w:t>dotaci</w:t>
      </w:r>
      <w:r w:rsidRPr="00C0719D">
        <w:rPr>
          <w:rFonts w:ascii="Arial" w:hAnsi="Arial" w:cs="Arial"/>
        </w:rPr>
        <w:t xml:space="preserve"> použít zejména na rekonstrukci a opravu budov.</w:t>
      </w:r>
    </w:p>
    <w:p w14:paraId="63776F26" w14:textId="77777777" w:rsidR="008D1847" w:rsidRPr="00C0719D" w:rsidRDefault="008D1847" w:rsidP="00137FF5">
      <w:pPr>
        <w:spacing w:after="120"/>
        <w:ind w:left="567"/>
        <w:jc w:val="both"/>
        <w:rPr>
          <w:rFonts w:ascii="Arial" w:hAnsi="Arial" w:cs="Arial"/>
        </w:rPr>
      </w:pPr>
      <w:r w:rsidRPr="00C0719D">
        <w:rPr>
          <w:rFonts w:ascii="Arial" w:hAnsi="Arial" w:cs="Arial"/>
        </w:rPr>
        <w:t>Bez předchozího písemného souhlasu poskytovatele nesmí příjemce dotaci nebo její část poskytnout třetí osobě, není-li touto smlouvou stanoveno jinak.</w:t>
      </w:r>
    </w:p>
    <w:p w14:paraId="77EFE7C8" w14:textId="77777777" w:rsidR="008D1847" w:rsidRPr="00C0719D" w:rsidRDefault="008D1847" w:rsidP="00137FF5">
      <w:pPr>
        <w:spacing w:after="120"/>
        <w:ind w:left="567"/>
        <w:jc w:val="both"/>
        <w:rPr>
          <w:rFonts w:ascii="Arial" w:hAnsi="Arial" w:cs="Arial"/>
        </w:rPr>
      </w:pPr>
      <w:r w:rsidRPr="00C0719D">
        <w:rPr>
          <w:rFonts w:ascii="Arial" w:hAnsi="Arial" w:cs="Arial"/>
        </w:rPr>
        <w:t>Příjemce je povinen vést dotaci ve svém účetnictví odděleně.</w:t>
      </w:r>
    </w:p>
    <w:p w14:paraId="499BE1D6" w14:textId="77777777" w:rsidR="008D1847" w:rsidRPr="00C0719D" w:rsidRDefault="008D1847" w:rsidP="00137FF5">
      <w:pPr>
        <w:numPr>
          <w:ilvl w:val="0"/>
          <w:numId w:val="38"/>
        </w:numPr>
        <w:spacing w:after="120"/>
        <w:jc w:val="both"/>
        <w:rPr>
          <w:rFonts w:ascii="Arial" w:hAnsi="Arial" w:cs="Arial"/>
          <w:i/>
          <w:iCs/>
        </w:rPr>
      </w:pPr>
      <w:r w:rsidRPr="00C0719D">
        <w:rPr>
          <w:rFonts w:ascii="Arial" w:hAnsi="Arial" w:cs="Arial"/>
        </w:rPr>
        <w:t xml:space="preserve">Příjemce je povinen použít poskytnutou dotaci nejpozději do </w:t>
      </w:r>
      <w:r w:rsidRPr="00C0719D">
        <w:rPr>
          <w:rFonts w:ascii="Arial" w:hAnsi="Arial" w:cs="Arial"/>
          <w:b/>
        </w:rPr>
        <w:t>30. 11. 2016</w:t>
      </w:r>
      <w:r w:rsidRPr="00C0719D">
        <w:rPr>
          <w:rFonts w:ascii="Arial" w:hAnsi="Arial" w:cs="Arial"/>
          <w:i/>
          <w:iCs/>
        </w:rPr>
        <w:t xml:space="preserve">. </w:t>
      </w:r>
    </w:p>
    <w:p w14:paraId="7C33A415" w14:textId="5CBD4614" w:rsidR="008D1847" w:rsidRPr="00C0719D" w:rsidRDefault="008D1847" w:rsidP="00137FF5">
      <w:pPr>
        <w:spacing w:after="120"/>
        <w:ind w:left="567"/>
        <w:jc w:val="both"/>
        <w:rPr>
          <w:rFonts w:ascii="Arial" w:hAnsi="Arial" w:cs="Arial"/>
          <w:i/>
          <w:iCs/>
        </w:rPr>
      </w:pPr>
      <w:r w:rsidRPr="00C0719D">
        <w:rPr>
          <w:rFonts w:ascii="Arial" w:hAnsi="Arial" w:cs="Arial"/>
          <w:iCs/>
        </w:rPr>
        <w:t xml:space="preserve">Příjemce je oprávněn použít dotaci také na úhradu nákladů vynaložených příjemcem v souladu s účelem poskytnutí dotace dle čl. I. odst. 2 a 4 této smlouvy a podmínkami užití dotace dle čl. II. odst. 1 této smlouvy v období od </w:t>
      </w:r>
      <w:r w:rsidRPr="00C0719D">
        <w:rPr>
          <w:rFonts w:ascii="Arial" w:hAnsi="Arial" w:cs="Arial"/>
          <w:iCs/>
        </w:rPr>
        <w:br/>
      </w:r>
      <w:r w:rsidRPr="00C0719D">
        <w:rPr>
          <w:rFonts w:ascii="Arial" w:hAnsi="Arial" w:cs="Arial"/>
          <w:b/>
          <w:iCs/>
        </w:rPr>
        <w:t>1. 1. 2016</w:t>
      </w:r>
      <w:r w:rsidRPr="00C0719D">
        <w:rPr>
          <w:rFonts w:ascii="Arial" w:hAnsi="Arial" w:cs="Arial"/>
          <w:iCs/>
        </w:rPr>
        <w:t xml:space="preserve"> do uzavření této smlouvy.</w:t>
      </w:r>
    </w:p>
    <w:p w14:paraId="642AB58F" w14:textId="77777777" w:rsidR="008D1847" w:rsidRPr="00C0719D" w:rsidRDefault="008D1847" w:rsidP="00137FF5">
      <w:pPr>
        <w:spacing w:after="120"/>
        <w:ind w:left="567"/>
        <w:jc w:val="both"/>
        <w:rPr>
          <w:rFonts w:ascii="Arial" w:hAnsi="Arial" w:cs="Arial"/>
        </w:rPr>
      </w:pPr>
      <w:r w:rsidRPr="00C0719D">
        <w:rPr>
          <w:rFonts w:ascii="Arial" w:hAnsi="Arial" w:cs="Arial"/>
        </w:rPr>
        <w:t xml:space="preserve">Celkové předpokládané náklady na účel uvedený v čl. I. odst. 2 a 4 této smlouvy činí …. Kč (slovy : </w:t>
      </w:r>
      <w:proofErr w:type="gramStart"/>
      <w:r w:rsidRPr="00C0719D">
        <w:rPr>
          <w:rFonts w:ascii="Arial" w:hAnsi="Arial" w:cs="Arial"/>
        </w:rPr>
        <w:t>….. korun</w:t>
      </w:r>
      <w:proofErr w:type="gramEnd"/>
      <w:r w:rsidRPr="00C0719D">
        <w:rPr>
          <w:rFonts w:ascii="Arial" w:hAnsi="Arial" w:cs="Arial"/>
        </w:rPr>
        <w:t xml:space="preserve"> českých). Příjemce je povinen na tento účel vynaložit vždy ……… % </w:t>
      </w:r>
      <w:r w:rsidRPr="00C0719D">
        <w:rPr>
          <w:rFonts w:ascii="Arial" w:hAnsi="Arial" w:cs="Arial"/>
          <w:highlight w:val="lightGray"/>
        </w:rPr>
        <w:t>(</w:t>
      </w:r>
      <w:r w:rsidRPr="00C0719D">
        <w:rPr>
          <w:rFonts w:ascii="Arial" w:hAnsi="Arial" w:cs="Arial"/>
          <w:i/>
          <w:highlight w:val="lightGray"/>
        </w:rPr>
        <w:t>zde se uvede procento spoluúčasti, které nesmí být nižší než 50 %)</w:t>
      </w:r>
      <w:r w:rsidRPr="00C0719D">
        <w:rPr>
          <w:rFonts w:ascii="Arial" w:hAnsi="Arial" w:cs="Arial"/>
        </w:rPr>
        <w:t xml:space="preserve"> z vlastních zdrojů. V případě, že skutečně vynaložené náklady na účel uvedený v čl. I. odst. 2 a 4 této smlouvy budou po odečtení všech případných příjmů příjemce dle čl. II. odst. 4 bodu 4.1 této smlouvy nižší než celkové předpokládané náklady, dotace se sníží tak, aby její výše </w:t>
      </w:r>
      <w:proofErr w:type="gramStart"/>
      <w:r w:rsidRPr="00C0719D">
        <w:rPr>
          <w:rFonts w:ascii="Arial" w:hAnsi="Arial" w:cs="Arial"/>
        </w:rPr>
        <w:t>odpovídala  …</w:t>
      </w:r>
      <w:proofErr w:type="gramEnd"/>
      <w:r w:rsidRPr="00C0719D">
        <w:rPr>
          <w:rFonts w:ascii="Arial" w:hAnsi="Arial" w:cs="Arial"/>
        </w:rPr>
        <w:t xml:space="preserve">…. </w:t>
      </w:r>
      <w:r w:rsidRPr="00C0719D">
        <w:rPr>
          <w:rFonts w:ascii="Arial" w:hAnsi="Arial" w:cs="Arial"/>
          <w:i/>
          <w:highlight w:val="lightGray"/>
        </w:rPr>
        <w:t xml:space="preserve">(zde se uvede opět pevná částka v procentech – procentní </w:t>
      </w:r>
      <w:r w:rsidRPr="00C0719D">
        <w:rPr>
          <w:rFonts w:ascii="Arial" w:hAnsi="Arial" w:cs="Arial"/>
          <w:i/>
          <w:highlight w:val="lightGray"/>
        </w:rPr>
        <w:lastRenderedPageBreak/>
        <w:t>vyjádření výše dotace vzhledem k celkovým předpokládaným nákladům)</w:t>
      </w:r>
      <w:r w:rsidRPr="00C0719D">
        <w:rPr>
          <w:rFonts w:ascii="Arial" w:hAnsi="Arial" w:cs="Arial"/>
        </w:rPr>
        <w:t xml:space="preserve"> ze skutečně vynaložených nákladů na účel dle čl. I. odst. 2 a 4 této smlouvy po odečtení všech případných příjmů příjemce dle čl. II. odst. 4 bodu 4.1 této smlouvy. Vlastními zdroji nejsou prostředky z příspěvků a dotací přijatých příjemcem od jiných poskytovatelů na účel, na nějž se poskytuje dotace dle této smlouvy.</w:t>
      </w:r>
    </w:p>
    <w:p w14:paraId="55841992" w14:textId="77777777" w:rsidR="008D1847" w:rsidRPr="00C0719D" w:rsidRDefault="008D1847" w:rsidP="00137FF5">
      <w:pPr>
        <w:spacing w:after="120"/>
        <w:ind w:left="567"/>
        <w:jc w:val="both"/>
        <w:rPr>
          <w:rFonts w:ascii="Arial" w:hAnsi="Arial" w:cs="Arial"/>
        </w:rPr>
      </w:pPr>
      <w:r w:rsidRPr="00C0719D">
        <w:rPr>
          <w:rFonts w:ascii="Arial" w:hAnsi="Arial" w:cs="Arial"/>
        </w:rPr>
        <w:t xml:space="preserve">Příjemce může neinvestiční dotaci/neinvestiční část dotace dle čl. I odst. 4 této smlouvy kombinovat s účelovou neinvestiční dotací na výdaje jednotek sboru dobrovolných hasičů z rozpočtu Hasičského záchranného sboru ČR poskytovanou cestou rozpočtu Olomouckého kraje v části výdajů </w:t>
      </w:r>
      <w:r w:rsidRPr="00C0719D">
        <w:rPr>
          <w:rFonts w:ascii="Arial" w:hAnsi="Arial" w:cs="Arial"/>
        </w:rPr>
        <w:br/>
        <w:t xml:space="preserve">na zabezpečení akceschopnosti jednotek požární ochrany – věcné vybavení </w:t>
      </w:r>
      <w:r w:rsidRPr="00C0719D">
        <w:rPr>
          <w:rFonts w:ascii="Arial" w:hAnsi="Arial" w:cs="Arial"/>
        </w:rPr>
        <w:br/>
        <w:t xml:space="preserve">a investiční dotaci/investiční část dotace dle čl. I odst. 4 této smlouvy kombinovat se státní dotací z rozpočtu Ministerstva vnitra, generálního ředitelství Hasičského záchranného sboru ČR v rámci programu obnovy požární techniky jednotek sborů dobrovolných hasičů obcí. </w:t>
      </w:r>
    </w:p>
    <w:p w14:paraId="47D5E216" w14:textId="77777777" w:rsidR="008D1847" w:rsidRPr="00C0719D" w:rsidRDefault="008D1847" w:rsidP="00137FF5">
      <w:pPr>
        <w:spacing w:after="120"/>
        <w:ind w:left="567"/>
        <w:jc w:val="both"/>
        <w:rPr>
          <w:rFonts w:ascii="Arial" w:hAnsi="Arial" w:cs="Arial"/>
          <w:strike/>
        </w:rPr>
      </w:pPr>
      <w:r w:rsidRPr="00C0719D">
        <w:rPr>
          <w:rFonts w:ascii="Arial" w:hAnsi="Arial" w:cs="Arial"/>
          <w:i/>
          <w:highlight w:val="lightGray"/>
        </w:rPr>
        <w:t>Tento text bude upraven, resp. uveden v závislosti na znění čl. I odst. 4 této smlouvy.</w:t>
      </w:r>
      <w:bookmarkStart w:id="0" w:name="_GoBack"/>
      <w:bookmarkEnd w:id="0"/>
    </w:p>
    <w:p w14:paraId="7F01BB6F" w14:textId="77777777" w:rsidR="00FA4701" w:rsidRDefault="008D1847" w:rsidP="00137FF5">
      <w:pPr>
        <w:numPr>
          <w:ilvl w:val="0"/>
          <w:numId w:val="38"/>
        </w:numPr>
        <w:spacing w:after="120"/>
        <w:jc w:val="both"/>
        <w:rPr>
          <w:rFonts w:ascii="Arial" w:hAnsi="Arial" w:cs="Arial"/>
        </w:rPr>
      </w:pPr>
      <w:r w:rsidRPr="004224D5">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14:paraId="41E364F7" w14:textId="37AC106E" w:rsidR="008D1847" w:rsidRPr="00FA4701" w:rsidRDefault="008D1847" w:rsidP="00AA182E">
      <w:pPr>
        <w:numPr>
          <w:ilvl w:val="0"/>
          <w:numId w:val="38"/>
        </w:numPr>
        <w:spacing w:after="120"/>
        <w:jc w:val="both"/>
        <w:rPr>
          <w:rFonts w:ascii="Arial" w:hAnsi="Arial" w:cs="Arial"/>
        </w:rPr>
      </w:pPr>
      <w:r w:rsidRPr="00FA4701">
        <w:rPr>
          <w:rFonts w:ascii="Arial" w:hAnsi="Arial" w:cs="Arial"/>
        </w:rPr>
        <w:t xml:space="preserve">Příjemce je povinen nejpozději do </w:t>
      </w:r>
      <w:r w:rsidRPr="00FA4701">
        <w:rPr>
          <w:rFonts w:ascii="Arial" w:hAnsi="Arial" w:cs="Arial"/>
          <w:b/>
        </w:rPr>
        <w:t>16. 12. 2016</w:t>
      </w:r>
      <w:r w:rsidRPr="00FA4701">
        <w:rPr>
          <w:rFonts w:ascii="Arial" w:hAnsi="Arial" w:cs="Arial"/>
        </w:rPr>
        <w:t xml:space="preserve"> předložit poskytovateli vyúčtování poskytnuté dotace (dále jen „vyúčtování“). Vyúčtování musí obsahovat:</w:t>
      </w:r>
    </w:p>
    <w:p w14:paraId="4BA53444" w14:textId="0AD96A6C" w:rsidR="008D1847" w:rsidRPr="004224D5" w:rsidRDefault="008D1847" w:rsidP="00137FF5">
      <w:pPr>
        <w:spacing w:after="120"/>
        <w:ind w:left="1287" w:hanging="720"/>
        <w:jc w:val="both"/>
        <w:rPr>
          <w:rFonts w:ascii="Arial" w:hAnsi="Arial" w:cs="Arial"/>
        </w:rPr>
      </w:pPr>
      <w:proofErr w:type="gramStart"/>
      <w:r w:rsidRPr="004224D5">
        <w:rPr>
          <w:rFonts w:ascii="Arial" w:hAnsi="Arial" w:cs="Arial"/>
        </w:rPr>
        <w:t>4.1</w:t>
      </w:r>
      <w:proofErr w:type="gramEnd"/>
      <w:r w:rsidRPr="004224D5">
        <w:rPr>
          <w:rFonts w:ascii="Arial" w:hAnsi="Arial" w:cs="Arial"/>
        </w:rPr>
        <w:t>.</w:t>
      </w:r>
      <w:r w:rsidRPr="004224D5">
        <w:rPr>
          <w:rFonts w:ascii="Arial" w:hAnsi="Arial" w:cs="Arial"/>
        </w:rPr>
        <w:tab/>
        <w:t xml:space="preserve">soupis celkových uskutečněných výdajů na akci, na jejíž realizaci byla poskytnuta dotace dle této smlouvy, v rozsahu uvedeném v příloze č. 1 „Finanční vyúčtování příspěvku“ </w:t>
      </w:r>
      <w:r w:rsidRPr="004224D5">
        <w:rPr>
          <w:rFonts w:ascii="Arial" w:hAnsi="Arial" w:cs="Arial"/>
          <w:b/>
        </w:rPr>
        <w:t xml:space="preserve">Příloha č. 1 je pro příjemce k dispozici v elektronické formě na webu OK </w:t>
      </w:r>
      <w:r w:rsidR="0068312D" w:rsidRPr="0081669B">
        <w:rPr>
          <w:rFonts w:ascii="Arial" w:hAnsi="Arial" w:cs="Arial"/>
          <w:b/>
          <w:bCs/>
        </w:rPr>
        <w:t>http://www.kr-olomoucky.cz/dotace2016</w:t>
      </w:r>
      <w:r w:rsidRPr="004224D5">
        <w:rPr>
          <w:rFonts w:ascii="Arial" w:hAnsi="Arial" w:cs="Arial"/>
        </w:rPr>
        <w:t xml:space="preserve">. </w:t>
      </w:r>
      <w:r w:rsidRPr="001D212B">
        <w:rPr>
          <w:rFonts w:ascii="Arial" w:hAnsi="Arial" w:cs="Arial"/>
        </w:rPr>
        <w:t>Soupis</w:t>
      </w:r>
      <w:r w:rsidRPr="001D212B">
        <w:rPr>
          <w:rFonts w:ascii="Arial" w:hAnsi="Arial" w:cs="Arial"/>
          <w:color w:val="FF0000"/>
        </w:rPr>
        <w:t xml:space="preserve"> </w:t>
      </w:r>
      <w:r w:rsidRPr="004224D5">
        <w:rPr>
          <w:rFonts w:ascii="Arial" w:hAnsi="Arial" w:cs="Arial"/>
        </w:rPr>
        <w:t>výdajů dle tohoto ustanovení doloží příjemce čestným prohlášením, že celkové uskutečněné výdaje uvedené v soupisu jsou pravdivé a úplné.</w:t>
      </w:r>
    </w:p>
    <w:p w14:paraId="1BD2FB0F" w14:textId="77777777" w:rsidR="008D1847" w:rsidRPr="004224D5" w:rsidRDefault="008D1847" w:rsidP="00137FF5">
      <w:pPr>
        <w:spacing w:after="120"/>
        <w:ind w:left="1287" w:hanging="720"/>
        <w:jc w:val="both"/>
        <w:rPr>
          <w:rFonts w:ascii="Arial" w:hAnsi="Arial" w:cs="Arial"/>
        </w:rPr>
      </w:pPr>
      <w:proofErr w:type="gramStart"/>
      <w:r w:rsidRPr="004224D5">
        <w:rPr>
          <w:rFonts w:ascii="Arial" w:hAnsi="Arial" w:cs="Arial"/>
        </w:rPr>
        <w:t>4.2</w:t>
      </w:r>
      <w:proofErr w:type="gramEnd"/>
      <w:r w:rsidRPr="004224D5">
        <w:rPr>
          <w:rFonts w:ascii="Arial" w:hAnsi="Arial" w:cs="Arial"/>
        </w:rPr>
        <w:t>.</w:t>
      </w:r>
      <w:r w:rsidRPr="004224D5">
        <w:rPr>
          <w:rFonts w:ascii="Arial" w:hAnsi="Arial" w:cs="Arial"/>
        </w:rPr>
        <w:tab/>
        <w:t>soupis výdajů hrazených z poskytnuté dotace na akci, na jejíž realizaci byla poskytnuta dotace dle této smlouvy, a to v rozsahu uvedeném v příloze č. 1 „Finanční vyúčtování příspěvku“, doložený:</w:t>
      </w:r>
    </w:p>
    <w:p w14:paraId="07F62693" w14:textId="77777777" w:rsidR="008D1847" w:rsidRPr="004224D5" w:rsidRDefault="008D1847" w:rsidP="00137FF5">
      <w:pPr>
        <w:numPr>
          <w:ilvl w:val="0"/>
          <w:numId w:val="36"/>
        </w:numPr>
        <w:spacing w:after="120"/>
        <w:jc w:val="both"/>
        <w:rPr>
          <w:rFonts w:ascii="Arial" w:hAnsi="Arial" w:cs="Arial"/>
        </w:rPr>
      </w:pPr>
      <w:r w:rsidRPr="004224D5">
        <w:rPr>
          <w:rFonts w:ascii="Arial" w:hAnsi="Arial" w:cs="Arial"/>
        </w:rPr>
        <w:t>fotokopiemi faktur s podrobným rozpisem dodávky (případně dodacím listem), popřípadě jiných účetních dokladů včetně příloh, prokazujících vynaložení výdajů,</w:t>
      </w:r>
    </w:p>
    <w:p w14:paraId="09328AC1" w14:textId="77777777" w:rsidR="008D1847" w:rsidRPr="004224D5" w:rsidRDefault="008D1847" w:rsidP="00137FF5">
      <w:pPr>
        <w:numPr>
          <w:ilvl w:val="0"/>
          <w:numId w:val="36"/>
        </w:numPr>
        <w:spacing w:after="120"/>
        <w:jc w:val="both"/>
        <w:rPr>
          <w:rFonts w:ascii="Arial" w:hAnsi="Arial" w:cs="Arial"/>
        </w:rPr>
      </w:pPr>
      <w:r w:rsidRPr="004224D5">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7301CE2D" w14:textId="77777777" w:rsidR="008D1847" w:rsidRPr="004224D5" w:rsidRDefault="008D1847" w:rsidP="00137FF5">
      <w:pPr>
        <w:numPr>
          <w:ilvl w:val="0"/>
          <w:numId w:val="36"/>
        </w:numPr>
        <w:spacing w:after="120"/>
        <w:jc w:val="both"/>
        <w:rPr>
          <w:rFonts w:ascii="Arial" w:hAnsi="Arial" w:cs="Arial"/>
        </w:rPr>
      </w:pPr>
      <w:r w:rsidRPr="004224D5">
        <w:rPr>
          <w:rFonts w:ascii="Arial" w:hAnsi="Arial" w:cs="Arial"/>
        </w:rPr>
        <w:t>fotokopiemi všech výpisů z bankovního účtu, které dokládají úhradu předložených faktur, s vyznačením dotčených plateb,</w:t>
      </w:r>
    </w:p>
    <w:p w14:paraId="274F79CD" w14:textId="77777777" w:rsidR="008D1847" w:rsidRPr="004224D5" w:rsidRDefault="008D1847" w:rsidP="00137FF5">
      <w:pPr>
        <w:numPr>
          <w:ilvl w:val="0"/>
          <w:numId w:val="36"/>
        </w:numPr>
        <w:spacing w:after="120"/>
        <w:jc w:val="both"/>
        <w:rPr>
          <w:rFonts w:ascii="Arial" w:hAnsi="Arial" w:cs="Arial"/>
        </w:rPr>
      </w:pPr>
      <w:r w:rsidRPr="004224D5">
        <w:rPr>
          <w:rFonts w:ascii="Arial" w:hAnsi="Arial" w:cs="Arial"/>
        </w:rPr>
        <w:t>čestným prohlášením, že fotokopie předaných dokladů jsou shodné s originály a výdaje uvedené v soupisu jsou shodné se záznamy v účetnictví příjemce.</w:t>
      </w:r>
    </w:p>
    <w:p w14:paraId="2F008537" w14:textId="492F27A7" w:rsidR="008D1847" w:rsidRPr="00475AA8" w:rsidRDefault="008D1847" w:rsidP="00137FF5">
      <w:pPr>
        <w:spacing w:after="120"/>
        <w:ind w:left="567"/>
        <w:jc w:val="both"/>
        <w:rPr>
          <w:rFonts w:ascii="Arial" w:hAnsi="Arial" w:cs="Arial"/>
        </w:rPr>
      </w:pPr>
      <w:r w:rsidRPr="004224D5">
        <w:rPr>
          <w:rFonts w:ascii="Arial" w:hAnsi="Arial" w:cs="Arial"/>
        </w:rPr>
        <w:lastRenderedPageBreak/>
        <w:t xml:space="preserve">Společně s vyúčtováním příjemce </w:t>
      </w:r>
      <w:r w:rsidRPr="00475AA8">
        <w:rPr>
          <w:rFonts w:ascii="Arial" w:hAnsi="Arial" w:cs="Arial"/>
        </w:rPr>
        <w:t>předloží poskytovateli závěrečnou zprávu.</w:t>
      </w:r>
    </w:p>
    <w:p w14:paraId="42035D5B" w14:textId="77777777" w:rsidR="008D1847" w:rsidRPr="00475AA8" w:rsidRDefault="008D1847" w:rsidP="00137FF5">
      <w:pPr>
        <w:spacing w:after="120"/>
        <w:ind w:left="567"/>
        <w:jc w:val="both"/>
        <w:rPr>
          <w:rFonts w:ascii="Arial" w:hAnsi="Arial" w:cs="Arial"/>
          <w:i/>
          <w:iCs/>
        </w:rPr>
      </w:pPr>
      <w:r w:rsidRPr="00475AA8">
        <w:rPr>
          <w:rFonts w:ascii="Arial" w:hAnsi="Arial" w:cs="Arial"/>
        </w:rPr>
        <w:t xml:space="preserve">Závěrečná zpráva v listinné formě musí obsahovat </w:t>
      </w:r>
      <w:r w:rsidRPr="00475AA8">
        <w:rPr>
          <w:rFonts w:ascii="Arial" w:hAnsi="Arial" w:cs="Arial"/>
          <w:b/>
        </w:rPr>
        <w:t>popis využití dotace, popis užití loga Olomouckého kraje s odkazem na jeho umístění na webových stránkách příjemce a fotodokumentaci propagace Olomouckého kraje</w:t>
      </w:r>
      <w:r w:rsidRPr="00475AA8">
        <w:rPr>
          <w:rFonts w:ascii="Arial" w:hAnsi="Arial" w:cs="Arial"/>
          <w:i/>
          <w:iCs/>
        </w:rPr>
        <w:t>.</w:t>
      </w:r>
    </w:p>
    <w:p w14:paraId="162145C0" w14:textId="69579091" w:rsidR="008D1847" w:rsidRPr="004224D5" w:rsidRDefault="008D1847" w:rsidP="00137FF5">
      <w:pPr>
        <w:numPr>
          <w:ilvl w:val="0"/>
          <w:numId w:val="38"/>
        </w:numPr>
        <w:spacing w:after="120"/>
        <w:jc w:val="both"/>
        <w:rPr>
          <w:rFonts w:ascii="Arial" w:hAnsi="Arial" w:cs="Arial"/>
          <w:i/>
        </w:rPr>
      </w:pPr>
      <w:r w:rsidRPr="00475AA8">
        <w:rPr>
          <w:rFonts w:ascii="Arial" w:hAnsi="Arial" w:cs="Arial"/>
        </w:rPr>
        <w:t>V případě, že dotace nebyla použita v celé výši ve lhůtě uvedené v čl. II. odst. 2 této smlouvy,</w:t>
      </w:r>
      <w:r w:rsidRPr="00475AA8">
        <w:rPr>
          <w:rFonts w:ascii="Arial" w:hAnsi="Arial" w:cs="Arial"/>
          <w:i/>
        </w:rPr>
        <w:t xml:space="preserve"> </w:t>
      </w:r>
      <w:r w:rsidRPr="00475AA8">
        <w:rPr>
          <w:rFonts w:ascii="Arial" w:hAnsi="Arial" w:cs="Arial"/>
        </w:rPr>
        <w:t xml:space="preserve">nebo v případě, že celkové příjemcem skutečně vynaložené náklady na účel uvedený v čl. I. odst. 2 </w:t>
      </w:r>
      <w:r w:rsidRPr="004224D5">
        <w:rPr>
          <w:rFonts w:ascii="Arial" w:hAnsi="Arial" w:cs="Arial"/>
        </w:rPr>
        <w:t xml:space="preserve">a 4 této smlouvy byly nižší než ….. Kč (slovy: …. </w:t>
      </w:r>
      <w:proofErr w:type="gramStart"/>
      <w:r w:rsidRPr="004224D5">
        <w:rPr>
          <w:rFonts w:ascii="Arial" w:hAnsi="Arial" w:cs="Arial"/>
        </w:rPr>
        <w:t>korun</w:t>
      </w:r>
      <w:proofErr w:type="gramEnd"/>
      <w:r w:rsidRPr="004224D5">
        <w:rPr>
          <w:rFonts w:ascii="Arial" w:hAnsi="Arial" w:cs="Arial"/>
        </w:rPr>
        <w:t xml:space="preserve">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Pr="004224D5">
        <w:rPr>
          <w:rFonts w:ascii="Arial" w:hAnsi="Arial" w:cs="Arial"/>
        </w:rPr>
        <w:t>ust</w:t>
      </w:r>
      <w:proofErr w:type="spellEnd"/>
      <w:r w:rsidRPr="004224D5">
        <w:rPr>
          <w:rFonts w:ascii="Arial" w:hAnsi="Arial" w:cs="Arial"/>
        </w:rPr>
        <w:t xml:space="preserve">. § 22 zákona č. 250/2000 Sb., </w:t>
      </w:r>
      <w:r w:rsidR="00137FF5">
        <w:rPr>
          <w:rFonts w:ascii="Arial" w:hAnsi="Arial" w:cs="Arial"/>
        </w:rPr>
        <w:br/>
      </w:r>
      <w:r w:rsidRPr="004224D5">
        <w:rPr>
          <w:rFonts w:ascii="Arial" w:hAnsi="Arial" w:cs="Arial"/>
        </w:rPr>
        <w:t xml:space="preserve">o rozpočtových pravidlech územních rozpočtů, ve znění pozdějších předpisů. </w:t>
      </w:r>
      <w:r w:rsidRPr="001D212B">
        <w:rPr>
          <w:rFonts w:ascii="Arial" w:hAnsi="Arial" w:cs="Arial"/>
          <w:i/>
          <w:color w:val="FF0000"/>
        </w:rPr>
        <w:t xml:space="preserve"> </w:t>
      </w:r>
    </w:p>
    <w:p w14:paraId="157D9A7D" w14:textId="77777777" w:rsidR="008D1847" w:rsidRPr="004224D5" w:rsidRDefault="008D1847" w:rsidP="00137FF5">
      <w:pPr>
        <w:numPr>
          <w:ilvl w:val="0"/>
          <w:numId w:val="38"/>
        </w:numPr>
        <w:spacing w:after="120"/>
        <w:jc w:val="both"/>
        <w:rPr>
          <w:rFonts w:ascii="Arial" w:hAnsi="Arial" w:cs="Arial"/>
        </w:rPr>
      </w:pPr>
      <w:r w:rsidRPr="004224D5">
        <w:rPr>
          <w:rFonts w:ascii="Arial" w:hAnsi="Arial" w:cs="Arial"/>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224D5">
        <w:rPr>
          <w:rFonts w:ascii="Arial" w:hAnsi="Arial" w:cs="Arial"/>
        </w:rPr>
        <w:t>ust</w:t>
      </w:r>
      <w:proofErr w:type="spellEnd"/>
      <w:r w:rsidRPr="004224D5">
        <w:rPr>
          <w:rFonts w:ascii="Arial" w:hAnsi="Arial" w:cs="Arial"/>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4224D5">
        <w:rPr>
          <w:rFonts w:ascii="Arial" w:hAnsi="Arial" w:cs="Arial"/>
        </w:rPr>
        <w:t>této</w:t>
      </w:r>
      <w:proofErr w:type="gramEnd"/>
      <w:r w:rsidRPr="004224D5">
        <w:rPr>
          <w:rFonts w:ascii="Arial" w:hAnsi="Arial" w:cs="Arial"/>
        </w:rPr>
        <w:t xml:space="preserve"> smlouvy, dopustí se příjemce porušení rozpočtové kázně až v případě, že nedoplní nebo neopraví chybné nebo neúplné vyúčtování nebo závěrečnou zprávu ve lhůtě 15 dnů ode dne doručení výzvy poskytovatele.</w:t>
      </w:r>
    </w:p>
    <w:p w14:paraId="0E9C68AF" w14:textId="77777777" w:rsidR="008D1847" w:rsidRPr="004224D5" w:rsidRDefault="008D1847" w:rsidP="00137FF5">
      <w:pPr>
        <w:numPr>
          <w:ilvl w:val="0"/>
          <w:numId w:val="38"/>
        </w:numPr>
        <w:spacing w:after="120"/>
        <w:jc w:val="both"/>
        <w:rPr>
          <w:rFonts w:ascii="Arial" w:hAnsi="Arial" w:cs="Arial"/>
          <w:i/>
          <w:iCs/>
        </w:rPr>
      </w:pPr>
      <w:r w:rsidRPr="004224D5">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8D1847" w:rsidRPr="004224D5" w14:paraId="21060D20" w14:textId="77777777" w:rsidTr="00FA4701">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168A8B0" w14:textId="77777777" w:rsidR="008D1847" w:rsidRPr="004224D5" w:rsidRDefault="008D1847" w:rsidP="00FA4701">
            <w:pPr>
              <w:rPr>
                <w:rFonts w:ascii="Arial" w:eastAsia="Calibri" w:hAnsi="Arial" w:cs="Arial"/>
                <w:b/>
              </w:rPr>
            </w:pPr>
            <w:r w:rsidRPr="004224D5">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71C3ABC" w14:textId="77777777" w:rsidR="008D1847" w:rsidRPr="004224D5" w:rsidRDefault="008D1847" w:rsidP="00FA4701">
            <w:pPr>
              <w:rPr>
                <w:rFonts w:ascii="Arial" w:eastAsia="Calibri" w:hAnsi="Arial" w:cs="Arial"/>
                <w:b/>
              </w:rPr>
            </w:pPr>
            <w:r w:rsidRPr="004224D5">
              <w:rPr>
                <w:rFonts w:ascii="Arial" w:eastAsia="Calibri" w:hAnsi="Arial" w:cs="Arial"/>
                <w:b/>
              </w:rPr>
              <w:t>Výše odvodu v % z celkově poskytnuté dotace</w:t>
            </w:r>
          </w:p>
        </w:tc>
      </w:tr>
      <w:tr w:rsidR="008D1847" w:rsidRPr="004224D5" w14:paraId="622DFE7A" w14:textId="77777777" w:rsidTr="00FA470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323B67" w14:textId="77777777" w:rsidR="008D1847" w:rsidRPr="004224D5" w:rsidRDefault="008D1847" w:rsidP="00FA4701">
            <w:pPr>
              <w:rPr>
                <w:rFonts w:ascii="Arial" w:eastAsia="Calibri" w:hAnsi="Arial" w:cs="Arial"/>
              </w:rPr>
            </w:pPr>
            <w:r w:rsidRPr="004224D5">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1D896E" w14:textId="77777777" w:rsidR="008D1847" w:rsidRPr="004224D5" w:rsidRDefault="008D1847" w:rsidP="00FA4701">
            <w:pPr>
              <w:jc w:val="center"/>
              <w:rPr>
                <w:rFonts w:ascii="Arial" w:eastAsia="Calibri" w:hAnsi="Arial" w:cs="Arial"/>
              </w:rPr>
            </w:pPr>
            <w:r w:rsidRPr="004224D5">
              <w:rPr>
                <w:rFonts w:ascii="Arial" w:eastAsia="Calibri" w:hAnsi="Arial" w:cs="Arial"/>
              </w:rPr>
              <w:t>5 %</w:t>
            </w:r>
          </w:p>
        </w:tc>
      </w:tr>
      <w:tr w:rsidR="008D1847" w:rsidRPr="004224D5" w14:paraId="4F1BE7F7" w14:textId="77777777" w:rsidTr="00FA470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887B6B" w14:textId="77777777" w:rsidR="008D1847" w:rsidRPr="004224D5" w:rsidRDefault="008D1847" w:rsidP="00FA4701">
            <w:pPr>
              <w:rPr>
                <w:rFonts w:ascii="Arial" w:eastAsia="Calibri" w:hAnsi="Arial" w:cs="Arial"/>
              </w:rPr>
            </w:pPr>
            <w:r w:rsidRPr="004224D5">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3F37D55" w14:textId="77777777" w:rsidR="008D1847" w:rsidRPr="004224D5" w:rsidRDefault="008D1847" w:rsidP="00FA4701">
            <w:pPr>
              <w:jc w:val="center"/>
              <w:rPr>
                <w:rFonts w:ascii="Arial" w:eastAsia="Calibri" w:hAnsi="Arial" w:cs="Arial"/>
              </w:rPr>
            </w:pPr>
            <w:r w:rsidRPr="004224D5">
              <w:rPr>
                <w:rFonts w:ascii="Arial" w:eastAsia="Calibri" w:hAnsi="Arial" w:cs="Arial"/>
              </w:rPr>
              <w:t>2%</w:t>
            </w:r>
          </w:p>
        </w:tc>
      </w:tr>
      <w:tr w:rsidR="008D1847" w:rsidRPr="004224D5" w14:paraId="10A9A9EC" w14:textId="77777777" w:rsidTr="00FA470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9ED082" w14:textId="77777777" w:rsidR="008D1847" w:rsidRPr="004224D5" w:rsidRDefault="008D1847" w:rsidP="00FA4701">
            <w:pPr>
              <w:rPr>
                <w:rFonts w:ascii="Arial" w:eastAsia="Calibri" w:hAnsi="Arial" w:cs="Arial"/>
              </w:rPr>
            </w:pPr>
            <w:r w:rsidRPr="004224D5">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B20D00" w14:textId="77777777" w:rsidR="008D1847" w:rsidRPr="004224D5" w:rsidRDefault="008D1847" w:rsidP="00FA4701">
            <w:pPr>
              <w:jc w:val="center"/>
              <w:rPr>
                <w:rFonts w:ascii="Arial" w:eastAsia="Calibri" w:hAnsi="Arial" w:cs="Arial"/>
              </w:rPr>
            </w:pPr>
            <w:r w:rsidRPr="004224D5">
              <w:rPr>
                <w:rFonts w:ascii="Arial" w:eastAsia="Calibri" w:hAnsi="Arial" w:cs="Arial"/>
              </w:rPr>
              <w:t>5 %</w:t>
            </w:r>
          </w:p>
        </w:tc>
      </w:tr>
      <w:tr w:rsidR="008D1847" w:rsidRPr="004224D5" w14:paraId="2580FA25" w14:textId="77777777" w:rsidTr="00FA4701">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7E86C05" w14:textId="77777777" w:rsidR="008D1847" w:rsidRPr="004224D5" w:rsidRDefault="008D1847" w:rsidP="00FA4701">
            <w:pPr>
              <w:rPr>
                <w:rFonts w:ascii="Arial" w:eastAsia="Calibri" w:hAnsi="Arial" w:cs="Arial"/>
              </w:rPr>
            </w:pPr>
            <w:r w:rsidRPr="004224D5">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4D8E2" w14:textId="77777777" w:rsidR="008D1847" w:rsidRPr="004224D5" w:rsidRDefault="008D1847" w:rsidP="00FA4701">
            <w:pPr>
              <w:jc w:val="center"/>
              <w:rPr>
                <w:rFonts w:ascii="Arial" w:eastAsia="Calibri" w:hAnsi="Arial" w:cs="Arial"/>
              </w:rPr>
            </w:pPr>
            <w:r w:rsidRPr="004224D5">
              <w:rPr>
                <w:rFonts w:ascii="Arial" w:eastAsia="Calibri" w:hAnsi="Arial" w:cs="Arial"/>
              </w:rPr>
              <w:t>5 %</w:t>
            </w:r>
          </w:p>
        </w:tc>
      </w:tr>
      <w:tr w:rsidR="008D1847" w:rsidRPr="004224D5" w14:paraId="0EC181B9" w14:textId="77777777" w:rsidTr="0037138B">
        <w:trPr>
          <w:trHeight w:val="300"/>
        </w:trPr>
        <w:tc>
          <w:tcPr>
            <w:tcW w:w="6379"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hideMark/>
          </w:tcPr>
          <w:p w14:paraId="60091F14" w14:textId="77777777" w:rsidR="008D1847" w:rsidRPr="004224D5" w:rsidRDefault="008D1847" w:rsidP="00FA4701">
            <w:pPr>
              <w:rPr>
                <w:rFonts w:ascii="Arial" w:eastAsia="Calibri" w:hAnsi="Arial" w:cs="Arial"/>
              </w:rPr>
            </w:pPr>
            <w:r w:rsidRPr="004224D5">
              <w:rPr>
                <w:rFonts w:ascii="Arial" w:eastAsia="Calibri" w:hAnsi="Arial" w:cs="Arial"/>
              </w:rPr>
              <w:t>Nedodržení podmínek povinné propagace uvedených ve smlouvě</w:t>
            </w:r>
          </w:p>
        </w:tc>
        <w:tc>
          <w:tcPr>
            <w:tcW w:w="2191" w:type="dxa"/>
            <w:tcBorders>
              <w:top w:val="nil"/>
              <w:left w:val="nil"/>
              <w:bottom w:val="single" w:sz="4" w:space="0" w:color="auto"/>
              <w:right w:val="single" w:sz="8" w:space="0" w:color="auto"/>
            </w:tcBorders>
            <w:noWrap/>
            <w:tcMar>
              <w:top w:w="0" w:type="dxa"/>
              <w:left w:w="108" w:type="dxa"/>
              <w:bottom w:w="0" w:type="dxa"/>
              <w:right w:w="108" w:type="dxa"/>
            </w:tcMar>
            <w:vAlign w:val="center"/>
            <w:hideMark/>
          </w:tcPr>
          <w:p w14:paraId="58FA2099" w14:textId="77777777" w:rsidR="008D1847" w:rsidRPr="004224D5" w:rsidRDefault="008D1847" w:rsidP="00FA4701">
            <w:pPr>
              <w:jc w:val="center"/>
              <w:rPr>
                <w:rFonts w:ascii="Arial" w:eastAsia="Calibri" w:hAnsi="Arial" w:cs="Arial"/>
              </w:rPr>
            </w:pPr>
            <w:r w:rsidRPr="004224D5">
              <w:rPr>
                <w:rFonts w:ascii="Arial" w:eastAsia="Calibri" w:hAnsi="Arial" w:cs="Arial"/>
              </w:rPr>
              <w:t>5 %</w:t>
            </w:r>
          </w:p>
        </w:tc>
      </w:tr>
      <w:tr w:rsidR="008D1847" w:rsidRPr="004224D5" w14:paraId="0C6697E2" w14:textId="77777777" w:rsidTr="0037138B">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309A5E84" w14:textId="5C2CC12B" w:rsidR="008D1847" w:rsidRPr="004224D5" w:rsidRDefault="008D1847" w:rsidP="00FA4701">
            <w:pPr>
              <w:rPr>
                <w:rFonts w:ascii="Arial" w:eastAsia="Calibri" w:hAnsi="Arial" w:cs="Arial"/>
              </w:rPr>
            </w:pPr>
            <w:r w:rsidRPr="004224D5">
              <w:rPr>
                <w:rFonts w:ascii="Arial" w:eastAsia="Calibri" w:hAnsi="Arial" w:cs="Arial"/>
              </w:rPr>
              <w:lastRenderedPageBreak/>
              <w:t>Porušení povinnosti informovat poskytovatele o změnách</w:t>
            </w:r>
            <w:r w:rsidR="00FA4701">
              <w:rPr>
                <w:rFonts w:ascii="Arial" w:eastAsia="Calibri" w:hAnsi="Arial" w:cs="Arial"/>
              </w:rPr>
              <w:t xml:space="preserve"> </w:t>
            </w:r>
            <w:r w:rsidRPr="004224D5">
              <w:rPr>
                <w:rFonts w:ascii="Arial" w:eastAsia="Calibri" w:hAnsi="Arial" w:cs="Arial"/>
              </w:rPr>
              <w:t>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2D28AC4C" w14:textId="77777777" w:rsidR="008D1847" w:rsidRPr="004224D5" w:rsidRDefault="008D1847" w:rsidP="00FA4701">
            <w:pPr>
              <w:jc w:val="center"/>
              <w:rPr>
                <w:rFonts w:ascii="Arial" w:eastAsia="Calibri" w:hAnsi="Arial" w:cs="Arial"/>
              </w:rPr>
            </w:pPr>
            <w:r w:rsidRPr="004224D5">
              <w:rPr>
                <w:rFonts w:ascii="Arial" w:eastAsia="Calibri" w:hAnsi="Arial" w:cs="Arial"/>
              </w:rPr>
              <w:t>5 %</w:t>
            </w:r>
          </w:p>
        </w:tc>
      </w:tr>
    </w:tbl>
    <w:p w14:paraId="56DD7C63" w14:textId="77777777" w:rsidR="008D1847" w:rsidRPr="004224D5" w:rsidRDefault="008D1847" w:rsidP="008D1847">
      <w:pPr>
        <w:spacing w:after="120"/>
        <w:ind w:left="567"/>
        <w:rPr>
          <w:rFonts w:ascii="Arial" w:hAnsi="Arial" w:cs="Arial"/>
          <w:iCs/>
        </w:rPr>
      </w:pPr>
    </w:p>
    <w:p w14:paraId="09F9C027" w14:textId="77777777" w:rsidR="008D1847" w:rsidRPr="00475AA8" w:rsidRDefault="008D1847" w:rsidP="008D1847">
      <w:pPr>
        <w:numPr>
          <w:ilvl w:val="0"/>
          <w:numId w:val="38"/>
        </w:numPr>
        <w:spacing w:after="120"/>
        <w:jc w:val="both"/>
        <w:rPr>
          <w:rFonts w:ascii="Arial" w:hAnsi="Arial" w:cs="Arial"/>
        </w:rPr>
      </w:pPr>
      <w:r w:rsidRPr="004224D5">
        <w:rPr>
          <w:rFonts w:ascii="Arial" w:hAnsi="Arial" w:cs="Arial"/>
        </w:rPr>
        <w:t xml:space="preserve">V případě, že je příjemce dle této smlouvy povinen vrátit dotaci nebo její část nebo uhradit odvod nebo penále, vrátí </w:t>
      </w:r>
      <w:r w:rsidRPr="00475AA8">
        <w:rPr>
          <w:rFonts w:ascii="Arial" w:hAnsi="Arial" w:cs="Arial"/>
        </w:rPr>
        <w:t>příjemce dotaci nebo její část, resp. uhradí odvod nebo penále na účet poskytovatele č. 27- 4228120277/0100.</w:t>
      </w:r>
    </w:p>
    <w:p w14:paraId="4D4D5802" w14:textId="77777777" w:rsidR="008D1847" w:rsidRPr="00475AA8" w:rsidRDefault="008D1847" w:rsidP="00137FF5">
      <w:pPr>
        <w:numPr>
          <w:ilvl w:val="0"/>
          <w:numId w:val="38"/>
        </w:numPr>
        <w:tabs>
          <w:tab w:val="num" w:pos="747"/>
        </w:tabs>
        <w:spacing w:after="120"/>
        <w:jc w:val="both"/>
        <w:rPr>
          <w:rFonts w:ascii="Arial" w:hAnsi="Arial" w:cs="Arial"/>
          <w:i/>
          <w:iCs/>
        </w:rPr>
      </w:pPr>
      <w:r w:rsidRPr="00475AA8">
        <w:rPr>
          <w:rFonts w:ascii="Arial" w:hAnsi="Arial" w:cs="Arial"/>
        </w:rPr>
        <w:t>Příjemce se zavazuje seznámit poskytovatele, do 15 dnů od jejich vzniku, s těmito skutečnostmi: se změnami, adresy sídla, bankovního spojení, statutárního zástupce, jakož i jinými změnami, které mohou podstatně ovlivnit způsob jeho finančního hospodaření a náplň jeho aktivit ve vztahu k poskytnuté dotaci.</w:t>
      </w:r>
    </w:p>
    <w:p w14:paraId="2B361547" w14:textId="77777777" w:rsidR="008D1847" w:rsidRPr="00475AA8" w:rsidRDefault="008D1847" w:rsidP="00137FF5">
      <w:pPr>
        <w:spacing w:after="120"/>
        <w:ind w:left="567"/>
        <w:jc w:val="both"/>
        <w:rPr>
          <w:rFonts w:ascii="Arial" w:hAnsi="Arial" w:cs="Arial"/>
          <w:iCs/>
          <w:strike/>
        </w:rPr>
      </w:pPr>
      <w:r w:rsidRPr="00475AA8">
        <w:rPr>
          <w:rFonts w:ascii="Arial" w:hAnsi="Arial" w:cs="Arial"/>
        </w:rPr>
        <w:t xml:space="preserve">Při použití </w:t>
      </w:r>
      <w:r w:rsidRPr="00475AA8">
        <w:rPr>
          <w:rFonts w:ascii="Arial" w:hAnsi="Arial" w:cs="Arial"/>
          <w:iCs/>
        </w:rPr>
        <w:t>dotace</w:t>
      </w:r>
      <w:r w:rsidRPr="00475AA8">
        <w:rPr>
          <w:rFonts w:ascii="Arial" w:hAnsi="Arial" w:cs="Arial"/>
          <w:i/>
          <w:iCs/>
        </w:rPr>
        <w:t xml:space="preserve"> </w:t>
      </w:r>
      <w:r w:rsidRPr="00475AA8">
        <w:rPr>
          <w:rFonts w:ascii="Arial" w:hAnsi="Arial" w:cs="Arial"/>
        </w:rPr>
        <w:t>ke shora stanovenému účelu je příjemce dále povinen:</w:t>
      </w:r>
      <w:r w:rsidRPr="00475AA8">
        <w:rPr>
          <w:rFonts w:ascii="Arial" w:hAnsi="Arial" w:cs="Arial"/>
          <w:iCs/>
          <w:strike/>
        </w:rPr>
        <w:t xml:space="preserve"> </w:t>
      </w:r>
    </w:p>
    <w:p w14:paraId="54DB0262" w14:textId="2690BDC9" w:rsidR="008D1847" w:rsidRPr="00475AA8" w:rsidRDefault="008D1847" w:rsidP="00137FF5">
      <w:pPr>
        <w:spacing w:after="120"/>
        <w:ind w:left="567"/>
        <w:jc w:val="both"/>
        <w:rPr>
          <w:rFonts w:ascii="Arial" w:hAnsi="Arial" w:cs="Arial"/>
          <w:iCs/>
          <w:strike/>
        </w:rPr>
      </w:pPr>
      <w:r w:rsidRPr="00475AA8">
        <w:rPr>
          <w:rFonts w:ascii="Arial" w:hAnsi="Arial" w:cs="Arial"/>
          <w:bCs/>
        </w:rPr>
        <w:t xml:space="preserve">Příjemce se zavazuje, že bude po dobu minimálně 3 let ode dne platnosti </w:t>
      </w:r>
      <w:r w:rsidR="004F2CEE">
        <w:rPr>
          <w:rFonts w:ascii="Arial" w:hAnsi="Arial" w:cs="Arial"/>
          <w:bCs/>
        </w:rPr>
        <w:br/>
      </w:r>
      <w:r w:rsidRPr="00475AA8">
        <w:rPr>
          <w:rFonts w:ascii="Arial" w:hAnsi="Arial" w:cs="Arial"/>
          <w:bCs/>
        </w:rPr>
        <w:t>a účinnosti (případně do jeho zničení při řešení mimořádné události, krizového stavu) Smlouvy užívat majetek, na nějž byla použita dotace, pouze k zajištění akceschopnosti a neukončí jeho užívání ani nepřeruší bez vědomí a písemného souhlasu vyhlašovatele a bude nakládat s veškerým majetkem získaným, opraveným nebo zhodnoceným, byť i jen částečně, z dotace s péčí řádného hospodáře a nezatěžovat bez vědomí a písemného souhlasu vyhlašovatele tento majetek ani jeho části žádnými věcnými právy třetích osob, včetně zástavního práva.</w:t>
      </w:r>
    </w:p>
    <w:p w14:paraId="70F74F47" w14:textId="77777777" w:rsidR="008D1847" w:rsidRPr="00475AA8" w:rsidRDefault="008D1847" w:rsidP="00137FF5">
      <w:pPr>
        <w:spacing w:after="120"/>
        <w:ind w:left="567"/>
        <w:jc w:val="both"/>
        <w:rPr>
          <w:rFonts w:ascii="Arial" w:hAnsi="Arial" w:cs="Arial"/>
          <w:iCs/>
          <w:strike/>
        </w:rPr>
      </w:pPr>
      <w:r w:rsidRPr="00475AA8">
        <w:rPr>
          <w:rFonts w:ascii="Arial" w:hAnsi="Arial" w:cs="Arial"/>
          <w:bCs/>
        </w:rPr>
        <w:t>Majetek, na který byla použita dotace, musí zůstat ve vlastnictví příjemce po dobu minimálně 3 let od provedení opravy, rekonstrukce či pořízení, případně do jeho zničení při řešení mimořádné události, krizového stavu, pokud mimořádná událost, krizový stav, při jejichž řešení dojde ke zničení vybavení JSDH, nastanou dříve, než uplynou 3 roky od provedení opravy, rekonstrukce či pořízení.</w:t>
      </w:r>
    </w:p>
    <w:p w14:paraId="5AA9434A" w14:textId="77777777" w:rsidR="008D1847" w:rsidRPr="00475AA8" w:rsidRDefault="008D1847" w:rsidP="00137FF5">
      <w:pPr>
        <w:numPr>
          <w:ilvl w:val="0"/>
          <w:numId w:val="38"/>
        </w:numPr>
        <w:spacing w:after="120"/>
        <w:jc w:val="both"/>
        <w:rPr>
          <w:rFonts w:ascii="Arial" w:hAnsi="Arial" w:cs="Arial"/>
          <w:i/>
          <w:iCs/>
        </w:rPr>
      </w:pPr>
      <w:r w:rsidRPr="00475AA8">
        <w:rPr>
          <w:rFonts w:ascii="Arial" w:hAnsi="Arial" w:cs="Arial"/>
        </w:rPr>
        <w:t xml:space="preserve">Příjemce </w:t>
      </w:r>
      <w:r w:rsidRPr="00475AA8">
        <w:rPr>
          <w:rFonts w:ascii="Arial" w:hAnsi="Arial" w:cs="Arial"/>
          <w:bCs/>
          <w:iCs/>
        </w:rPr>
        <w:t>je</w:t>
      </w:r>
      <w:r w:rsidRPr="00475AA8">
        <w:rPr>
          <w:rFonts w:ascii="Arial" w:hAnsi="Arial" w:cs="Arial"/>
        </w:rPr>
        <w:t xml:space="preserve"> v souvislosti s poskytnutou dotací dle této smlouvy </w:t>
      </w:r>
      <w:r w:rsidRPr="00475AA8">
        <w:rPr>
          <w:rFonts w:ascii="Arial" w:hAnsi="Arial" w:cs="Arial"/>
          <w:b/>
        </w:rPr>
        <w:t>povinen vhodným způsobem propagovat Olomoucký kraj</w:t>
      </w:r>
      <w:r w:rsidRPr="00475AA8">
        <w:rPr>
          <w:rFonts w:ascii="Arial" w:hAnsi="Arial" w:cs="Arial"/>
        </w:rPr>
        <w:t xml:space="preserve"> </w:t>
      </w:r>
      <w:r w:rsidRPr="00475AA8">
        <w:rPr>
          <w:rFonts w:ascii="Arial" w:hAnsi="Arial" w:cs="Arial"/>
          <w:b/>
        </w:rPr>
        <w:t xml:space="preserve">na svých webových stránkách, </w:t>
      </w:r>
      <w:r w:rsidRPr="00475AA8">
        <w:rPr>
          <w:rFonts w:ascii="Arial" w:hAnsi="Arial" w:cs="Arial"/>
        </w:rPr>
        <w:t xml:space="preserve">případně na své úřední desce a tato propagace </w:t>
      </w:r>
      <w:r w:rsidRPr="00475AA8">
        <w:rPr>
          <w:rFonts w:ascii="Arial" w:hAnsi="Arial" w:cs="Arial"/>
          <w:b/>
        </w:rPr>
        <w:t xml:space="preserve">bude probíhat </w:t>
      </w:r>
      <w:r w:rsidRPr="00475AA8">
        <w:rPr>
          <w:rFonts w:ascii="Arial" w:hAnsi="Arial" w:cs="Arial"/>
          <w:b/>
        </w:rPr>
        <w:br/>
        <w:t>po dobu jednoho roku od uzavření smlouvy.</w:t>
      </w:r>
      <w:r w:rsidRPr="00475AA8">
        <w:rPr>
          <w:rFonts w:ascii="Arial" w:hAnsi="Arial" w:cs="Arial"/>
        </w:rPr>
        <w:t xml:space="preserve"> </w:t>
      </w:r>
      <w:r w:rsidRPr="00475AA8">
        <w:rPr>
          <w:rFonts w:ascii="Arial" w:hAnsi="Arial" w:cs="Arial"/>
          <w:b/>
        </w:rPr>
        <w:t xml:space="preserve">V rámci výše uvedené propagace je příjemce povinen uvádět logo Olomouckého kraje </w:t>
      </w:r>
      <w:r w:rsidRPr="00475AA8">
        <w:rPr>
          <w:rFonts w:ascii="Arial" w:hAnsi="Arial" w:cs="Arial"/>
          <w:b/>
        </w:rPr>
        <w:br/>
        <w:t xml:space="preserve">a současně uvádět také text, že poskytovatel přispěl na účel uvedený </w:t>
      </w:r>
      <w:r w:rsidRPr="00475AA8">
        <w:rPr>
          <w:rFonts w:ascii="Arial" w:hAnsi="Arial" w:cs="Arial"/>
          <w:b/>
        </w:rPr>
        <w:br/>
        <w:t>v čl. I odst. 2 této smlouvy.</w:t>
      </w:r>
    </w:p>
    <w:p w14:paraId="2A874853" w14:textId="77777777" w:rsidR="008D1847" w:rsidRPr="004224D5" w:rsidRDefault="008D1847" w:rsidP="008D1847">
      <w:pPr>
        <w:numPr>
          <w:ilvl w:val="0"/>
          <w:numId w:val="38"/>
        </w:numPr>
        <w:spacing w:after="120"/>
        <w:jc w:val="both"/>
        <w:rPr>
          <w:rFonts w:ascii="Arial" w:hAnsi="Arial" w:cs="Arial"/>
        </w:rPr>
      </w:pPr>
      <w:r w:rsidRPr="00475AA8">
        <w:rPr>
          <w:rFonts w:ascii="Arial" w:hAnsi="Arial" w:cs="Arial"/>
        </w:rPr>
        <w:t xml:space="preserve">Poskytovatel uděluje příjemci souhlas s bezúplatným </w:t>
      </w:r>
      <w:r w:rsidRPr="004224D5">
        <w:rPr>
          <w:rFonts w:ascii="Arial" w:hAnsi="Arial" w:cs="Arial"/>
        </w:rPr>
        <w:t>užitím loga Olomouckého kraje způsobem a v rozsahu uvedeném v čl. II. odst. 10 této smlouvy.</w:t>
      </w:r>
    </w:p>
    <w:p w14:paraId="22EE54D9" w14:textId="77777777" w:rsidR="008D1847" w:rsidRPr="001D212B" w:rsidRDefault="008D1847" w:rsidP="008D1847">
      <w:pPr>
        <w:numPr>
          <w:ilvl w:val="0"/>
          <w:numId w:val="38"/>
        </w:numPr>
        <w:spacing w:after="120"/>
        <w:jc w:val="both"/>
        <w:rPr>
          <w:rFonts w:ascii="Arial" w:hAnsi="Arial" w:cs="Arial"/>
          <w:i/>
          <w:iCs/>
        </w:rPr>
      </w:pPr>
      <w:r w:rsidRPr="004224D5">
        <w:rPr>
          <w:rFonts w:ascii="Arial" w:hAnsi="Arial" w:cs="Arial"/>
        </w:rPr>
        <w:t xml:space="preserve">Pokud bude příjemce při realizaci akce, na niž je poskytována dotace dle této smlouvy, zadavatelem veřejné zakázky dle příslušných ustanovení zákona </w:t>
      </w:r>
      <w:r>
        <w:rPr>
          <w:rFonts w:ascii="Arial" w:hAnsi="Arial" w:cs="Arial"/>
        </w:rPr>
        <w:br/>
      </w:r>
      <w:r w:rsidRPr="004224D5">
        <w:rPr>
          <w:rFonts w:ascii="Arial" w:hAnsi="Arial" w:cs="Arial"/>
        </w:rPr>
        <w:t>o veřejných zakázkách, je povinen při její realizaci postupovat dle tohoto zákona.</w:t>
      </w:r>
    </w:p>
    <w:p w14:paraId="300DDEE7" w14:textId="77777777" w:rsidR="00E96516" w:rsidRDefault="00E96516">
      <w:pPr>
        <w:rPr>
          <w:rFonts w:ascii="Arial" w:hAnsi="Arial" w:cs="Arial"/>
          <w:b/>
          <w:bCs/>
        </w:rPr>
      </w:pPr>
      <w:r>
        <w:rPr>
          <w:rFonts w:ascii="Arial" w:hAnsi="Arial" w:cs="Arial"/>
          <w:b/>
          <w:bCs/>
        </w:rPr>
        <w:br w:type="page"/>
      </w:r>
    </w:p>
    <w:p w14:paraId="3EB7ABD6" w14:textId="558D7D54" w:rsidR="008D1847" w:rsidRPr="004224D5" w:rsidRDefault="008D1847" w:rsidP="008D1847">
      <w:pPr>
        <w:spacing w:before="360" w:after="360"/>
        <w:jc w:val="center"/>
        <w:outlineLvl w:val="0"/>
        <w:rPr>
          <w:rFonts w:ascii="Arial" w:hAnsi="Arial" w:cs="Arial"/>
          <w:b/>
          <w:bCs/>
        </w:rPr>
      </w:pPr>
      <w:r w:rsidRPr="004224D5">
        <w:rPr>
          <w:rFonts w:ascii="Arial" w:hAnsi="Arial" w:cs="Arial"/>
          <w:b/>
          <w:bCs/>
        </w:rPr>
        <w:lastRenderedPageBreak/>
        <w:t>III.</w:t>
      </w:r>
    </w:p>
    <w:p w14:paraId="274806B0" w14:textId="19CD94C0" w:rsidR="008D1847" w:rsidRPr="004224D5" w:rsidRDefault="008D1847" w:rsidP="00137FF5">
      <w:pPr>
        <w:numPr>
          <w:ilvl w:val="0"/>
          <w:numId w:val="37"/>
        </w:numPr>
        <w:spacing w:after="120"/>
        <w:jc w:val="both"/>
        <w:rPr>
          <w:rFonts w:ascii="Arial" w:hAnsi="Arial" w:cs="Arial"/>
        </w:rPr>
      </w:pPr>
      <w:r w:rsidRPr="004224D5">
        <w:rPr>
          <w:rFonts w:ascii="Arial" w:hAnsi="Arial" w:cs="Arial"/>
        </w:rPr>
        <w:t xml:space="preserve">Smlouva se uzavírá v souladu s § 159 a násl. zákona č. 500/2004 Sb., správní řád, ve znění pozdějších právních předpisů, a se zákonem č. 250/2000 Sb., </w:t>
      </w:r>
      <w:r w:rsidR="004F2CEE">
        <w:rPr>
          <w:rFonts w:ascii="Arial" w:hAnsi="Arial" w:cs="Arial"/>
        </w:rPr>
        <w:br/>
      </w:r>
      <w:r w:rsidRPr="004224D5">
        <w:rPr>
          <w:rFonts w:ascii="Arial" w:hAnsi="Arial" w:cs="Arial"/>
        </w:rPr>
        <w:t>o rozpočtových pravidlech územních rozpočtů, ve znění pozdějších právních předpisů.</w:t>
      </w:r>
    </w:p>
    <w:p w14:paraId="11354E87" w14:textId="77777777" w:rsidR="008D1847" w:rsidRPr="004224D5" w:rsidRDefault="008D1847" w:rsidP="00137FF5">
      <w:pPr>
        <w:numPr>
          <w:ilvl w:val="0"/>
          <w:numId w:val="37"/>
        </w:numPr>
        <w:spacing w:after="120"/>
        <w:jc w:val="both"/>
        <w:rPr>
          <w:rFonts w:ascii="Arial" w:hAnsi="Arial" w:cs="Arial"/>
        </w:rPr>
      </w:pPr>
      <w:r w:rsidRPr="004224D5">
        <w:rPr>
          <w:rFonts w:ascii="Arial" w:hAnsi="Arial" w:cs="Arial"/>
        </w:rPr>
        <w:t>Tato smlouva nabývá platnosti a účinnosti dnem jejího uzavření.</w:t>
      </w:r>
    </w:p>
    <w:p w14:paraId="45125A8C" w14:textId="77777777" w:rsidR="008D1847" w:rsidRPr="004224D5" w:rsidRDefault="008D1847" w:rsidP="00137FF5">
      <w:pPr>
        <w:numPr>
          <w:ilvl w:val="0"/>
          <w:numId w:val="37"/>
        </w:numPr>
        <w:spacing w:after="120"/>
        <w:jc w:val="both"/>
        <w:rPr>
          <w:rFonts w:ascii="Arial" w:hAnsi="Arial" w:cs="Arial"/>
        </w:rPr>
      </w:pPr>
      <w:r w:rsidRPr="004224D5">
        <w:rPr>
          <w:rFonts w:ascii="Arial" w:hAnsi="Arial" w:cs="Arial"/>
        </w:rPr>
        <w:t>Tuto smlouvu lze měnit pouze písemnými vzestupně číslovanými dodatky.</w:t>
      </w:r>
    </w:p>
    <w:p w14:paraId="6C288DF7" w14:textId="77777777" w:rsidR="008D1847" w:rsidRPr="004224D5" w:rsidRDefault="008D1847" w:rsidP="00137FF5">
      <w:pPr>
        <w:numPr>
          <w:ilvl w:val="0"/>
          <w:numId w:val="37"/>
        </w:numPr>
        <w:spacing w:after="120"/>
        <w:jc w:val="both"/>
        <w:rPr>
          <w:rFonts w:ascii="Arial" w:hAnsi="Arial" w:cs="Arial"/>
        </w:rPr>
      </w:pPr>
      <w:r w:rsidRPr="004224D5">
        <w:rPr>
          <w:rFonts w:ascii="Arial" w:hAnsi="Arial" w:cs="Arial"/>
        </w:rPr>
        <w:t>Smluvní strany prohlašují, že souhlasí s případným zveřejněním textu této smlouvy v souladu se zákonem č. 106/1999 Sb., o svobodném přístupu k informacím, ve znění pozdějších předpisů.</w:t>
      </w:r>
    </w:p>
    <w:p w14:paraId="6ADB2627" w14:textId="77777777" w:rsidR="008D1847" w:rsidRPr="004224D5" w:rsidRDefault="008D1847" w:rsidP="00137FF5">
      <w:pPr>
        <w:numPr>
          <w:ilvl w:val="0"/>
          <w:numId w:val="37"/>
        </w:numPr>
        <w:spacing w:after="120"/>
        <w:jc w:val="both"/>
        <w:rPr>
          <w:rFonts w:ascii="Arial" w:hAnsi="Arial" w:cs="Arial"/>
        </w:rPr>
      </w:pPr>
      <w:r w:rsidRPr="004224D5">
        <w:rPr>
          <w:rFonts w:ascii="Arial" w:hAnsi="Arial" w:cs="Arial"/>
        </w:rPr>
        <w:t xml:space="preserve">Poskytnutí dotace a uzavření této smlouvy bylo schváleno usnesením Zastupitelstva Olomouckého </w:t>
      </w:r>
      <w:proofErr w:type="gramStart"/>
      <w:r w:rsidRPr="004224D5">
        <w:rPr>
          <w:rFonts w:ascii="Arial" w:hAnsi="Arial" w:cs="Arial"/>
        </w:rPr>
        <w:t>kraje č ......... ze</w:t>
      </w:r>
      <w:proofErr w:type="gramEnd"/>
      <w:r w:rsidRPr="004224D5">
        <w:rPr>
          <w:rFonts w:ascii="Arial" w:hAnsi="Arial" w:cs="Arial"/>
        </w:rPr>
        <w:t xml:space="preserve"> dne .........</w:t>
      </w:r>
    </w:p>
    <w:p w14:paraId="745395E2" w14:textId="573EAE8D" w:rsidR="008D1847" w:rsidRPr="001D212B" w:rsidRDefault="008D1847" w:rsidP="00137FF5">
      <w:pPr>
        <w:pStyle w:val="Odstavecseseznamem"/>
        <w:numPr>
          <w:ilvl w:val="0"/>
          <w:numId w:val="37"/>
        </w:numPr>
        <w:spacing w:after="120"/>
        <w:jc w:val="both"/>
        <w:rPr>
          <w:rFonts w:ascii="Arial" w:hAnsi="Arial" w:cs="Arial"/>
          <w:iCs/>
        </w:rPr>
      </w:pPr>
      <w:r w:rsidRPr="001D212B">
        <w:rPr>
          <w:rFonts w:ascii="Arial" w:hAnsi="Arial" w:cs="Arial"/>
          <w:iCs/>
        </w:rPr>
        <w:t>Přijetí dotace a uzavření této smlouvy bylo schváleno usnesením Rady/Zastupitelstva</w:t>
      </w:r>
      <w:r w:rsidR="00FA4701">
        <w:rPr>
          <w:rFonts w:ascii="Arial" w:hAnsi="Arial" w:cs="Arial"/>
          <w:iCs/>
        </w:rPr>
        <w:t>/starostou</w:t>
      </w:r>
      <w:r w:rsidRPr="001D212B">
        <w:rPr>
          <w:rFonts w:ascii="Arial" w:hAnsi="Arial" w:cs="Arial"/>
          <w:iCs/>
        </w:rPr>
        <w:t xml:space="preserve"> obce/města/městyse ………… č. ………… ze dne …………</w:t>
      </w:r>
    </w:p>
    <w:p w14:paraId="45A9F8B6" w14:textId="77777777" w:rsidR="008D1847" w:rsidRPr="004224D5" w:rsidRDefault="008D1847" w:rsidP="00137FF5">
      <w:pPr>
        <w:numPr>
          <w:ilvl w:val="0"/>
          <w:numId w:val="37"/>
        </w:numPr>
        <w:spacing w:after="120"/>
        <w:jc w:val="both"/>
        <w:rPr>
          <w:rFonts w:ascii="Arial" w:hAnsi="Arial" w:cs="Arial"/>
        </w:rPr>
      </w:pPr>
      <w:r w:rsidRPr="004224D5">
        <w:rPr>
          <w:rFonts w:ascii="Arial" w:hAnsi="Arial" w:cs="Arial"/>
        </w:rPr>
        <w:t xml:space="preserve">Tato smlouva </w:t>
      </w:r>
      <w:r w:rsidRPr="00475AA8">
        <w:rPr>
          <w:rFonts w:ascii="Arial" w:hAnsi="Arial" w:cs="Arial"/>
        </w:rPr>
        <w:t>je sepsána ve dvou vyhotoveních, z nichž každá smluvní strana obdrží jedno vyhotovení</w:t>
      </w:r>
      <w:r w:rsidRPr="004224D5">
        <w:rPr>
          <w:rFonts w:ascii="Arial" w:hAnsi="Arial" w:cs="Arial"/>
        </w:rPr>
        <w:t>.</w:t>
      </w:r>
    </w:p>
    <w:p w14:paraId="24B73077" w14:textId="77777777" w:rsidR="008D1847" w:rsidRPr="004224D5" w:rsidRDefault="008D1847" w:rsidP="008D1847">
      <w:pPr>
        <w:spacing w:before="600" w:after="600"/>
        <w:rPr>
          <w:rFonts w:ascii="Arial" w:hAnsi="Arial" w:cs="Arial"/>
        </w:rPr>
      </w:pPr>
      <w:r w:rsidRPr="004224D5">
        <w:rPr>
          <w:rFonts w:ascii="Arial" w:hAnsi="Arial" w:cs="Arial"/>
        </w:rPr>
        <w:t xml:space="preserve">V Olomouci </w:t>
      </w:r>
      <w:proofErr w:type="gramStart"/>
      <w:r w:rsidRPr="004224D5">
        <w:rPr>
          <w:rFonts w:ascii="Arial" w:hAnsi="Arial" w:cs="Arial"/>
        </w:rPr>
        <w:t>dne .......................</w:t>
      </w:r>
      <w:r w:rsidRPr="004224D5">
        <w:rPr>
          <w:rFonts w:ascii="Arial" w:hAnsi="Arial" w:cs="Arial"/>
        </w:rPr>
        <w:tab/>
      </w:r>
      <w:r w:rsidRPr="004224D5">
        <w:rPr>
          <w:rFonts w:ascii="Arial" w:hAnsi="Arial" w:cs="Arial"/>
        </w:rPr>
        <w:tab/>
        <w:t xml:space="preserve">     V ................................ dne</w:t>
      </w:r>
      <w:proofErr w:type="gramEnd"/>
      <w:r w:rsidRPr="004224D5">
        <w:rPr>
          <w:rFonts w:ascii="Arial" w:hAnsi="Arial" w:cs="Arial"/>
        </w:rPr>
        <w:t xml:space="preserve"> ......................</w:t>
      </w:r>
    </w:p>
    <w:tbl>
      <w:tblPr>
        <w:tblW w:w="0" w:type="auto"/>
        <w:tblCellMar>
          <w:left w:w="0" w:type="dxa"/>
          <w:right w:w="0" w:type="dxa"/>
        </w:tblCellMar>
        <w:tblLook w:val="0000" w:firstRow="0" w:lastRow="0" w:firstColumn="0" w:lastColumn="0" w:noHBand="0" w:noVBand="0"/>
      </w:tblPr>
      <w:tblGrid>
        <w:gridCol w:w="4605"/>
        <w:gridCol w:w="4605"/>
      </w:tblGrid>
      <w:tr w:rsidR="008D1847" w:rsidRPr="004224D5" w14:paraId="595C96BA" w14:textId="77777777" w:rsidTr="00FA4701">
        <w:tc>
          <w:tcPr>
            <w:tcW w:w="4606" w:type="dxa"/>
            <w:tcMar>
              <w:top w:w="0" w:type="dxa"/>
              <w:left w:w="70" w:type="dxa"/>
              <w:bottom w:w="0" w:type="dxa"/>
              <w:right w:w="70" w:type="dxa"/>
            </w:tcMar>
          </w:tcPr>
          <w:p w14:paraId="22CB109C" w14:textId="77777777" w:rsidR="008D1847" w:rsidRPr="004224D5" w:rsidRDefault="008D1847" w:rsidP="00FA4701">
            <w:pPr>
              <w:spacing w:before="40" w:after="40"/>
              <w:rPr>
                <w:rFonts w:ascii="Arial" w:hAnsi="Arial" w:cs="Arial"/>
              </w:rPr>
            </w:pPr>
            <w:r w:rsidRPr="004224D5">
              <w:rPr>
                <w:rFonts w:ascii="Arial" w:hAnsi="Arial" w:cs="Arial"/>
              </w:rPr>
              <w:t>Za poskytovatele:</w:t>
            </w:r>
          </w:p>
          <w:p w14:paraId="6349002B" w14:textId="77777777" w:rsidR="008D1847" w:rsidRPr="004224D5" w:rsidRDefault="008D1847" w:rsidP="00FA4701">
            <w:pPr>
              <w:spacing w:before="40" w:after="40"/>
              <w:rPr>
                <w:rFonts w:ascii="Arial" w:hAnsi="Arial" w:cs="Arial"/>
              </w:rPr>
            </w:pPr>
          </w:p>
          <w:p w14:paraId="0298671D" w14:textId="77777777" w:rsidR="008D1847" w:rsidRPr="004224D5" w:rsidRDefault="008D1847" w:rsidP="00FA4701">
            <w:pPr>
              <w:spacing w:before="40" w:after="40"/>
              <w:rPr>
                <w:rFonts w:ascii="Arial" w:hAnsi="Arial" w:cs="Arial"/>
              </w:rPr>
            </w:pPr>
          </w:p>
          <w:p w14:paraId="2BB86FD2" w14:textId="77777777" w:rsidR="008D1847" w:rsidRPr="004224D5" w:rsidRDefault="008D1847" w:rsidP="00FA4701">
            <w:pPr>
              <w:spacing w:before="40" w:after="40"/>
              <w:rPr>
                <w:rFonts w:ascii="Arial" w:hAnsi="Arial" w:cs="Arial"/>
              </w:rPr>
            </w:pPr>
          </w:p>
        </w:tc>
        <w:tc>
          <w:tcPr>
            <w:tcW w:w="4606" w:type="dxa"/>
            <w:tcMar>
              <w:top w:w="0" w:type="dxa"/>
              <w:left w:w="70" w:type="dxa"/>
              <w:bottom w:w="0" w:type="dxa"/>
              <w:right w:w="70" w:type="dxa"/>
            </w:tcMar>
          </w:tcPr>
          <w:p w14:paraId="5DA68C2E" w14:textId="77777777" w:rsidR="008D1847" w:rsidRPr="004224D5" w:rsidRDefault="008D1847" w:rsidP="00FA4701">
            <w:pPr>
              <w:spacing w:before="40" w:after="40"/>
              <w:rPr>
                <w:rFonts w:ascii="Arial" w:hAnsi="Arial" w:cs="Arial"/>
              </w:rPr>
            </w:pPr>
            <w:r w:rsidRPr="004224D5">
              <w:rPr>
                <w:rFonts w:ascii="Arial" w:hAnsi="Arial" w:cs="Arial"/>
              </w:rPr>
              <w:t>Za příjemce:</w:t>
            </w:r>
          </w:p>
        </w:tc>
      </w:tr>
      <w:tr w:rsidR="008D1847" w:rsidRPr="004224D5" w14:paraId="33D5D208" w14:textId="77777777" w:rsidTr="00FA4701">
        <w:tc>
          <w:tcPr>
            <w:tcW w:w="4606" w:type="dxa"/>
            <w:tcMar>
              <w:top w:w="0" w:type="dxa"/>
              <w:left w:w="70" w:type="dxa"/>
              <w:bottom w:w="0" w:type="dxa"/>
              <w:right w:w="70" w:type="dxa"/>
            </w:tcMar>
          </w:tcPr>
          <w:p w14:paraId="500F4B7D" w14:textId="77777777" w:rsidR="008D1847" w:rsidRPr="004224D5" w:rsidRDefault="008D1847" w:rsidP="00FA4701">
            <w:pPr>
              <w:jc w:val="center"/>
              <w:rPr>
                <w:rFonts w:ascii="Arial" w:hAnsi="Arial" w:cs="Arial"/>
              </w:rPr>
            </w:pPr>
            <w:r w:rsidRPr="004224D5">
              <w:rPr>
                <w:rFonts w:ascii="Arial" w:hAnsi="Arial" w:cs="Arial"/>
              </w:rPr>
              <w:t>……………………………..</w:t>
            </w:r>
          </w:p>
          <w:p w14:paraId="75CFE627" w14:textId="77777777" w:rsidR="008D1847" w:rsidRPr="004224D5" w:rsidRDefault="008D1847" w:rsidP="00FA4701">
            <w:pPr>
              <w:jc w:val="center"/>
              <w:rPr>
                <w:rFonts w:ascii="Arial" w:hAnsi="Arial" w:cs="Arial"/>
                <w:i/>
              </w:rPr>
            </w:pPr>
            <w:r w:rsidRPr="004224D5">
              <w:rPr>
                <w:rFonts w:ascii="Arial" w:hAnsi="Arial" w:cs="Arial"/>
                <w:i/>
              </w:rPr>
              <w:t xml:space="preserve">jméno, </w:t>
            </w:r>
            <w:r>
              <w:rPr>
                <w:rFonts w:ascii="Arial" w:hAnsi="Arial" w:cs="Arial"/>
                <w:i/>
              </w:rPr>
              <w:t>hejtman</w:t>
            </w:r>
          </w:p>
          <w:p w14:paraId="43BD6E03" w14:textId="77777777" w:rsidR="008D1847" w:rsidRPr="004224D5" w:rsidRDefault="008D1847" w:rsidP="00FA4701">
            <w:pPr>
              <w:rPr>
                <w:rFonts w:ascii="Arial" w:hAnsi="Arial" w:cs="Arial"/>
                <w:i/>
                <w:iCs/>
              </w:rPr>
            </w:pPr>
          </w:p>
        </w:tc>
        <w:tc>
          <w:tcPr>
            <w:tcW w:w="4606" w:type="dxa"/>
            <w:tcMar>
              <w:top w:w="0" w:type="dxa"/>
              <w:left w:w="70" w:type="dxa"/>
              <w:bottom w:w="0" w:type="dxa"/>
              <w:right w:w="70" w:type="dxa"/>
            </w:tcMar>
          </w:tcPr>
          <w:p w14:paraId="55324F11" w14:textId="77777777" w:rsidR="008D1847" w:rsidRPr="00475AA8" w:rsidRDefault="008D1847" w:rsidP="00FA4701">
            <w:pPr>
              <w:jc w:val="center"/>
              <w:rPr>
                <w:rFonts w:ascii="Arial" w:hAnsi="Arial" w:cs="Arial"/>
              </w:rPr>
            </w:pPr>
            <w:r w:rsidRPr="00475AA8">
              <w:rPr>
                <w:rFonts w:ascii="Arial" w:hAnsi="Arial" w:cs="Arial"/>
              </w:rPr>
              <w:t>…………………………..</w:t>
            </w:r>
          </w:p>
          <w:p w14:paraId="06102130" w14:textId="77777777" w:rsidR="008D1847" w:rsidRPr="00EF719C" w:rsidRDefault="008D1847" w:rsidP="00FA4701">
            <w:pPr>
              <w:jc w:val="center"/>
              <w:rPr>
                <w:rFonts w:ascii="Arial" w:hAnsi="Arial" w:cs="Arial"/>
                <w:i/>
              </w:rPr>
            </w:pPr>
            <w:r w:rsidRPr="00475AA8">
              <w:rPr>
                <w:rFonts w:ascii="Arial" w:hAnsi="Arial" w:cs="Arial"/>
                <w:i/>
              </w:rPr>
              <w:t>jméno, starosta</w:t>
            </w:r>
          </w:p>
        </w:tc>
      </w:tr>
    </w:tbl>
    <w:p w14:paraId="2CE73B19" w14:textId="77777777" w:rsidR="008D1847" w:rsidRPr="004224D5" w:rsidRDefault="008D1847" w:rsidP="008D1847">
      <w:pPr>
        <w:rPr>
          <w:rFonts w:ascii="Arial" w:hAnsi="Arial" w:cs="Arial"/>
        </w:rPr>
      </w:pPr>
    </w:p>
    <w:p w14:paraId="3DD2FEC8" w14:textId="77777777" w:rsidR="008D1847" w:rsidRPr="005C68D4" w:rsidRDefault="008D1847" w:rsidP="008D1847">
      <w:pPr>
        <w:jc w:val="center"/>
        <w:rPr>
          <w:rFonts w:ascii="Arial" w:hAnsi="Arial" w:cs="Arial"/>
        </w:rPr>
      </w:pPr>
    </w:p>
    <w:p w14:paraId="2ADBB615" w14:textId="77777777" w:rsidR="00C62D84" w:rsidRPr="00976A4A" w:rsidRDefault="00C62D84" w:rsidP="00907B04">
      <w:pPr>
        <w:tabs>
          <w:tab w:val="left" w:pos="2430"/>
        </w:tabs>
        <w:jc w:val="both"/>
        <w:rPr>
          <w:rFonts w:ascii="Arial" w:hAnsi="Arial" w:cs="Arial"/>
        </w:rPr>
      </w:pPr>
    </w:p>
    <w:sectPr w:rsidR="00C62D84" w:rsidRPr="00976A4A" w:rsidSect="00E308CF">
      <w:headerReference w:type="default" r:id="rId16"/>
      <w:footerReference w:type="default" r:id="rId17"/>
      <w:pgSz w:w="11906" w:h="16838"/>
      <w:pgMar w:top="1276"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82F5F6" w14:textId="77777777" w:rsidR="00B94E1C" w:rsidRDefault="00B94E1C">
      <w:r>
        <w:separator/>
      </w:r>
    </w:p>
  </w:endnote>
  <w:endnote w:type="continuationSeparator" w:id="0">
    <w:p w14:paraId="43BEFB72" w14:textId="77777777" w:rsidR="00B94E1C" w:rsidRDefault="00B9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1B8D" w14:textId="5CA49B96" w:rsidR="0037138B" w:rsidRPr="00A3539E" w:rsidRDefault="0037138B" w:rsidP="001A7F57">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18. 12. 2015</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sidR="0068312D">
      <w:rPr>
        <w:rStyle w:val="slostrnky"/>
        <w:rFonts w:ascii="Arial" w:hAnsi="Arial" w:cs="Arial"/>
        <w:i/>
        <w:iCs/>
        <w:noProof/>
        <w:sz w:val="20"/>
        <w:szCs w:val="20"/>
      </w:rPr>
      <w:t>2</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68312D">
      <w:rPr>
        <w:rStyle w:val="slostrnky"/>
        <w:rFonts w:ascii="Arial" w:hAnsi="Arial" w:cs="Arial"/>
        <w:i/>
        <w:iCs/>
        <w:noProof/>
        <w:sz w:val="20"/>
        <w:szCs w:val="20"/>
      </w:rPr>
      <w:t>25</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14:paraId="323E1B8F" w14:textId="204FCBD1" w:rsidR="0037138B" w:rsidRDefault="0037138B" w:rsidP="00F362C9">
    <w:pPr>
      <w:jc w:val="both"/>
      <w:rPr>
        <w:rFonts w:ascii="Arial" w:hAnsi="Arial" w:cs="Arial"/>
        <w:i/>
        <w:iCs/>
        <w:sz w:val="20"/>
        <w:szCs w:val="20"/>
      </w:rPr>
    </w:pPr>
    <w:r>
      <w:rPr>
        <w:rFonts w:ascii="Arial" w:hAnsi="Arial" w:cs="Arial"/>
        <w:i/>
        <w:iCs/>
        <w:sz w:val="20"/>
        <w:szCs w:val="20"/>
      </w:rPr>
      <w:t xml:space="preserve">6.9. - </w:t>
    </w:r>
    <w:r w:rsidRPr="00F362C9">
      <w:rPr>
        <w:rFonts w:ascii="Arial" w:hAnsi="Arial" w:cs="Arial"/>
        <w:i/>
        <w:iCs/>
        <w:sz w:val="20"/>
        <w:szCs w:val="20"/>
      </w:rPr>
      <w:t xml:space="preserve">Dotační program Olomouckého kraje </w:t>
    </w:r>
    <w:r>
      <w:rPr>
        <w:rFonts w:ascii="Arial" w:hAnsi="Arial" w:cs="Arial"/>
        <w:i/>
        <w:iCs/>
        <w:sz w:val="20"/>
        <w:szCs w:val="20"/>
      </w:rPr>
      <w:t>„</w:t>
    </w:r>
    <w:r w:rsidRPr="00F362C9">
      <w:rPr>
        <w:rFonts w:ascii="Arial" w:hAnsi="Arial" w:cs="Arial"/>
        <w:i/>
        <w:iCs/>
        <w:sz w:val="20"/>
        <w:szCs w:val="20"/>
      </w:rPr>
      <w:t>Program na podporu JSDH</w:t>
    </w:r>
    <w:r>
      <w:rPr>
        <w:rFonts w:ascii="Arial" w:hAnsi="Arial" w:cs="Arial"/>
        <w:i/>
        <w:iCs/>
        <w:sz w:val="20"/>
        <w:szCs w:val="20"/>
      </w:rPr>
      <w:t xml:space="preserve">“ 2016 – </w:t>
    </w:r>
    <w:r w:rsidRPr="00F362C9">
      <w:rPr>
        <w:rFonts w:ascii="Arial" w:hAnsi="Arial" w:cs="Arial"/>
        <w:i/>
        <w:iCs/>
        <w:sz w:val="20"/>
        <w:szCs w:val="20"/>
      </w:rPr>
      <w:t>vyhlášen</w:t>
    </w:r>
    <w:r>
      <w:rPr>
        <w:rFonts w:ascii="Arial" w:hAnsi="Arial" w:cs="Arial"/>
        <w:i/>
        <w:iCs/>
        <w:sz w:val="20"/>
        <w:szCs w:val="20"/>
      </w:rPr>
      <w:t>í</w:t>
    </w:r>
  </w:p>
  <w:p w14:paraId="2B61D7A1" w14:textId="77777777" w:rsidR="0037138B" w:rsidRDefault="0037138B" w:rsidP="00F362C9">
    <w:pPr>
      <w:jc w:val="both"/>
      <w:rPr>
        <w:rFonts w:ascii="Arial" w:hAnsi="Arial" w:cs="Arial"/>
        <w:i/>
        <w:iCs/>
        <w:sz w:val="20"/>
        <w:szCs w:val="20"/>
      </w:rPr>
    </w:pPr>
  </w:p>
  <w:p w14:paraId="61A7E256" w14:textId="77777777" w:rsidR="0037138B" w:rsidRDefault="0037138B" w:rsidP="00F362C9">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9913" w14:textId="77777777" w:rsidR="0037138B" w:rsidRPr="00A3539E" w:rsidRDefault="0037138B" w:rsidP="00B41F93">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18. 12. 2015</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sidR="0068312D">
      <w:rPr>
        <w:rStyle w:val="slostrnky"/>
        <w:rFonts w:ascii="Arial" w:hAnsi="Arial" w:cs="Arial"/>
        <w:i/>
        <w:iCs/>
        <w:noProof/>
        <w:sz w:val="20"/>
        <w:szCs w:val="20"/>
      </w:rPr>
      <w:t>13</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68312D">
      <w:rPr>
        <w:rStyle w:val="slostrnky"/>
        <w:rFonts w:ascii="Arial" w:hAnsi="Arial" w:cs="Arial"/>
        <w:i/>
        <w:iCs/>
        <w:noProof/>
        <w:sz w:val="20"/>
        <w:szCs w:val="20"/>
      </w:rPr>
      <w:t>25</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14:paraId="256B6A49" w14:textId="77777777" w:rsidR="0037138B" w:rsidRDefault="0037138B" w:rsidP="00B41F93">
    <w:pPr>
      <w:jc w:val="both"/>
      <w:rPr>
        <w:rFonts w:ascii="Arial" w:hAnsi="Arial" w:cs="Arial"/>
        <w:i/>
        <w:iCs/>
        <w:sz w:val="20"/>
        <w:szCs w:val="20"/>
      </w:rPr>
    </w:pPr>
    <w:r>
      <w:rPr>
        <w:rFonts w:ascii="Arial" w:hAnsi="Arial" w:cs="Arial"/>
        <w:i/>
        <w:iCs/>
        <w:sz w:val="20"/>
        <w:szCs w:val="20"/>
      </w:rPr>
      <w:t xml:space="preserve">6.9. - </w:t>
    </w:r>
    <w:r w:rsidRPr="00F362C9">
      <w:rPr>
        <w:rFonts w:ascii="Arial" w:hAnsi="Arial" w:cs="Arial"/>
        <w:i/>
        <w:iCs/>
        <w:sz w:val="20"/>
        <w:szCs w:val="20"/>
      </w:rPr>
      <w:t xml:space="preserve">Dotační program Olomouckého kraje </w:t>
    </w:r>
    <w:r>
      <w:rPr>
        <w:rFonts w:ascii="Arial" w:hAnsi="Arial" w:cs="Arial"/>
        <w:i/>
        <w:iCs/>
        <w:sz w:val="20"/>
        <w:szCs w:val="20"/>
      </w:rPr>
      <w:t>„</w:t>
    </w:r>
    <w:r w:rsidRPr="00F362C9">
      <w:rPr>
        <w:rFonts w:ascii="Arial" w:hAnsi="Arial" w:cs="Arial"/>
        <w:i/>
        <w:iCs/>
        <w:sz w:val="20"/>
        <w:szCs w:val="20"/>
      </w:rPr>
      <w:t>Program na podporu JSDH</w:t>
    </w:r>
    <w:r>
      <w:rPr>
        <w:rFonts w:ascii="Arial" w:hAnsi="Arial" w:cs="Arial"/>
        <w:i/>
        <w:iCs/>
        <w:sz w:val="20"/>
        <w:szCs w:val="20"/>
      </w:rPr>
      <w:t xml:space="preserve">“ 2016 – </w:t>
    </w:r>
    <w:r w:rsidRPr="00F362C9">
      <w:rPr>
        <w:rFonts w:ascii="Arial" w:hAnsi="Arial" w:cs="Arial"/>
        <w:i/>
        <w:iCs/>
        <w:sz w:val="20"/>
        <w:szCs w:val="20"/>
      </w:rPr>
      <w:t>vyhlášen</w:t>
    </w:r>
    <w:r>
      <w:rPr>
        <w:rFonts w:ascii="Arial" w:hAnsi="Arial" w:cs="Arial"/>
        <w:i/>
        <w:iCs/>
        <w:sz w:val="20"/>
        <w:szCs w:val="20"/>
      </w:rPr>
      <w:t>í</w:t>
    </w:r>
  </w:p>
  <w:p w14:paraId="5FA48BAD" w14:textId="078DFFCE" w:rsidR="0037138B" w:rsidRDefault="0037138B" w:rsidP="00137FF5">
    <w:pPr>
      <w:pStyle w:val="Zhlav"/>
      <w:jc w:val="both"/>
      <w:rPr>
        <w:rFonts w:ascii="Arial" w:eastAsiaTheme="minorHAnsi" w:hAnsi="Arial" w:cs="Arial"/>
        <w:i/>
        <w:sz w:val="20"/>
        <w:szCs w:val="20"/>
      </w:rPr>
    </w:pPr>
    <w:r w:rsidRPr="005E3C3D">
      <w:rPr>
        <w:rFonts w:ascii="Arial" w:hAnsi="Arial" w:cs="Arial"/>
        <w:i/>
        <w:sz w:val="20"/>
        <w:szCs w:val="20"/>
      </w:rPr>
      <w:t xml:space="preserve">Příloha č. 1 - </w:t>
    </w:r>
    <w:r w:rsidRPr="005E3C3D">
      <w:rPr>
        <w:rFonts w:ascii="Arial" w:eastAsiaTheme="minorHAnsi" w:hAnsi="Arial" w:cs="Arial"/>
        <w:i/>
        <w:sz w:val="20"/>
        <w:szCs w:val="20"/>
      </w:rPr>
      <w:t>Pravidla dotačního titulu D</w:t>
    </w:r>
    <w:r>
      <w:rPr>
        <w:rFonts w:ascii="Arial" w:eastAsiaTheme="minorHAnsi" w:hAnsi="Arial" w:cs="Arial"/>
        <w:i/>
        <w:sz w:val="20"/>
        <w:szCs w:val="20"/>
      </w:rPr>
      <w:t>otace na pořízení, rekonstrukci a</w:t>
    </w:r>
    <w:r w:rsidRPr="005E3C3D">
      <w:rPr>
        <w:rFonts w:ascii="Arial" w:eastAsiaTheme="minorHAnsi" w:hAnsi="Arial" w:cs="Arial"/>
        <w:i/>
        <w:sz w:val="20"/>
        <w:szCs w:val="20"/>
      </w:rPr>
      <w:t xml:space="preserve"> opravu požární techniky </w:t>
    </w:r>
    <w:r>
      <w:rPr>
        <w:rFonts w:ascii="Arial" w:eastAsiaTheme="minorHAnsi" w:hAnsi="Arial" w:cs="Arial"/>
        <w:i/>
        <w:sz w:val="20"/>
        <w:szCs w:val="20"/>
      </w:rPr>
      <w:br/>
    </w:r>
    <w:r w:rsidRPr="005E3C3D">
      <w:rPr>
        <w:rFonts w:ascii="Arial" w:eastAsiaTheme="minorHAnsi" w:hAnsi="Arial" w:cs="Arial"/>
        <w:i/>
        <w:sz w:val="20"/>
        <w:szCs w:val="20"/>
      </w:rPr>
      <w:t>a nákup věcného vybavení JSDH obcí Olomouckého kraje 2016</w:t>
    </w:r>
  </w:p>
  <w:p w14:paraId="780D8C79" w14:textId="77777777" w:rsidR="0037138B" w:rsidRDefault="0037138B" w:rsidP="00137FF5">
    <w:pPr>
      <w:pStyle w:val="Zhlav"/>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93A14" w14:textId="77777777" w:rsidR="0037138B" w:rsidRPr="00A3539E" w:rsidRDefault="0037138B" w:rsidP="00B41F93">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18. 12. 2015</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sidR="0068312D">
      <w:rPr>
        <w:rStyle w:val="slostrnky"/>
        <w:rFonts w:ascii="Arial" w:hAnsi="Arial" w:cs="Arial"/>
        <w:i/>
        <w:iCs/>
        <w:noProof/>
        <w:sz w:val="20"/>
        <w:szCs w:val="20"/>
      </w:rPr>
      <w:t>18</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68312D">
      <w:rPr>
        <w:rStyle w:val="slostrnky"/>
        <w:rFonts w:ascii="Arial" w:hAnsi="Arial" w:cs="Arial"/>
        <w:i/>
        <w:iCs/>
        <w:noProof/>
        <w:sz w:val="20"/>
        <w:szCs w:val="20"/>
      </w:rPr>
      <w:t>25</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14:paraId="3C95D6A6" w14:textId="77777777" w:rsidR="0037138B" w:rsidRDefault="0037138B" w:rsidP="00B41F93">
    <w:pPr>
      <w:jc w:val="both"/>
      <w:rPr>
        <w:rFonts w:ascii="Arial" w:hAnsi="Arial" w:cs="Arial"/>
        <w:i/>
        <w:iCs/>
        <w:sz w:val="20"/>
        <w:szCs w:val="20"/>
      </w:rPr>
    </w:pPr>
    <w:r>
      <w:rPr>
        <w:rFonts w:ascii="Arial" w:hAnsi="Arial" w:cs="Arial"/>
        <w:i/>
        <w:iCs/>
        <w:sz w:val="20"/>
        <w:szCs w:val="20"/>
      </w:rPr>
      <w:t xml:space="preserve">6.9. - </w:t>
    </w:r>
    <w:r w:rsidRPr="00F362C9">
      <w:rPr>
        <w:rFonts w:ascii="Arial" w:hAnsi="Arial" w:cs="Arial"/>
        <w:i/>
        <w:iCs/>
        <w:sz w:val="20"/>
        <w:szCs w:val="20"/>
      </w:rPr>
      <w:t xml:space="preserve">Dotační program Olomouckého kraje </w:t>
    </w:r>
    <w:r>
      <w:rPr>
        <w:rFonts w:ascii="Arial" w:hAnsi="Arial" w:cs="Arial"/>
        <w:i/>
        <w:iCs/>
        <w:sz w:val="20"/>
        <w:szCs w:val="20"/>
      </w:rPr>
      <w:t>„</w:t>
    </w:r>
    <w:r w:rsidRPr="00F362C9">
      <w:rPr>
        <w:rFonts w:ascii="Arial" w:hAnsi="Arial" w:cs="Arial"/>
        <w:i/>
        <w:iCs/>
        <w:sz w:val="20"/>
        <w:szCs w:val="20"/>
      </w:rPr>
      <w:t>Program na podporu JSDH</w:t>
    </w:r>
    <w:r>
      <w:rPr>
        <w:rFonts w:ascii="Arial" w:hAnsi="Arial" w:cs="Arial"/>
        <w:i/>
        <w:iCs/>
        <w:sz w:val="20"/>
        <w:szCs w:val="20"/>
      </w:rPr>
      <w:t xml:space="preserve">“ 2016 – </w:t>
    </w:r>
    <w:r w:rsidRPr="00F362C9">
      <w:rPr>
        <w:rFonts w:ascii="Arial" w:hAnsi="Arial" w:cs="Arial"/>
        <w:i/>
        <w:iCs/>
        <w:sz w:val="20"/>
        <w:szCs w:val="20"/>
      </w:rPr>
      <w:t>vyhlášen</w:t>
    </w:r>
    <w:r>
      <w:rPr>
        <w:rFonts w:ascii="Arial" w:hAnsi="Arial" w:cs="Arial"/>
        <w:i/>
        <w:iCs/>
        <w:sz w:val="20"/>
        <w:szCs w:val="20"/>
      </w:rPr>
      <w:t>í</w:t>
    </w:r>
  </w:p>
  <w:p w14:paraId="44BCF5A4" w14:textId="37F10BDD" w:rsidR="0037138B" w:rsidRPr="005E3C3D" w:rsidRDefault="0037138B" w:rsidP="00137FF5">
    <w:pPr>
      <w:pStyle w:val="Zhlav"/>
      <w:jc w:val="both"/>
      <w:rPr>
        <w:rFonts w:ascii="Arial" w:hAnsi="Arial" w:cs="Arial"/>
        <w:i/>
        <w:sz w:val="20"/>
        <w:szCs w:val="20"/>
      </w:rPr>
    </w:pPr>
    <w:r w:rsidRPr="005E3C3D">
      <w:rPr>
        <w:rFonts w:ascii="Arial" w:hAnsi="Arial" w:cs="Arial"/>
        <w:i/>
        <w:sz w:val="20"/>
        <w:szCs w:val="20"/>
      </w:rPr>
      <w:t>Příloha č. 1</w:t>
    </w:r>
    <w:r>
      <w:rPr>
        <w:rFonts w:ascii="Arial" w:hAnsi="Arial" w:cs="Arial"/>
        <w:i/>
        <w:sz w:val="20"/>
        <w:szCs w:val="20"/>
      </w:rPr>
      <w:t>a</w:t>
    </w:r>
    <w:r w:rsidRPr="005E3C3D">
      <w:rPr>
        <w:rFonts w:ascii="Arial" w:hAnsi="Arial" w:cs="Arial"/>
        <w:i/>
        <w:sz w:val="20"/>
        <w:szCs w:val="20"/>
      </w:rPr>
      <w:t xml:space="preserve"> - </w:t>
    </w:r>
    <w:r w:rsidRPr="00806E55">
      <w:rPr>
        <w:rFonts w:ascii="Arial" w:eastAsiaTheme="minorHAnsi" w:hAnsi="Arial" w:cs="Arial"/>
        <w:i/>
        <w:sz w:val="20"/>
        <w:szCs w:val="20"/>
      </w:rPr>
      <w:t>Vzor žádosti o poskytnutí dotace z rozpočtu Olomouckého kraje na pořízení, rekonstrukci</w:t>
    </w:r>
    <w:r>
      <w:rPr>
        <w:rFonts w:ascii="Arial" w:eastAsiaTheme="minorHAnsi" w:hAnsi="Arial" w:cs="Arial"/>
        <w:i/>
        <w:sz w:val="20"/>
        <w:szCs w:val="20"/>
      </w:rPr>
      <w:t xml:space="preserve"> a</w:t>
    </w:r>
    <w:r w:rsidRPr="00806E55">
      <w:rPr>
        <w:rFonts w:ascii="Arial" w:eastAsiaTheme="minorHAnsi" w:hAnsi="Arial" w:cs="Arial"/>
        <w:i/>
        <w:sz w:val="20"/>
        <w:szCs w:val="20"/>
      </w:rPr>
      <w:t xml:space="preserve"> opravu požární techniky a nákup věcného vybavení JSDH obcí Olomouckého kraje 2016</w:t>
    </w:r>
  </w:p>
  <w:p w14:paraId="20287AB5" w14:textId="77777777" w:rsidR="0037138B" w:rsidRDefault="0037138B" w:rsidP="00F362C9">
    <w:pPr>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87FC9" w14:textId="77777777" w:rsidR="0037138B" w:rsidRPr="00A3539E" w:rsidRDefault="0037138B" w:rsidP="00B41F93">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Pr="00A3539E">
      <w:rPr>
        <w:rFonts w:ascii="Arial" w:hAnsi="Arial" w:cs="Arial"/>
        <w:i/>
        <w:iCs/>
        <w:sz w:val="20"/>
        <w:szCs w:val="20"/>
      </w:rPr>
      <w:t xml:space="preserve">Olomouckého kraje </w:t>
    </w:r>
    <w:r>
      <w:rPr>
        <w:rFonts w:ascii="Arial" w:hAnsi="Arial" w:cs="Arial"/>
        <w:i/>
        <w:iCs/>
        <w:sz w:val="20"/>
        <w:szCs w:val="20"/>
      </w:rPr>
      <w:t>18. 12. 2015</w:t>
    </w:r>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PAGE </w:instrText>
    </w:r>
    <w:r w:rsidRPr="00A3539E">
      <w:rPr>
        <w:rStyle w:val="slostrnky"/>
        <w:rFonts w:ascii="Arial" w:hAnsi="Arial" w:cs="Arial"/>
        <w:i/>
        <w:iCs/>
        <w:sz w:val="20"/>
        <w:szCs w:val="20"/>
      </w:rPr>
      <w:fldChar w:fldCharType="separate"/>
    </w:r>
    <w:r w:rsidR="0068312D">
      <w:rPr>
        <w:rStyle w:val="slostrnky"/>
        <w:rFonts w:ascii="Arial" w:hAnsi="Arial" w:cs="Arial"/>
        <w:i/>
        <w:iCs/>
        <w:noProof/>
        <w:sz w:val="20"/>
        <w:szCs w:val="20"/>
      </w:rPr>
      <w:t>22</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68312D">
      <w:rPr>
        <w:rStyle w:val="slostrnky"/>
        <w:rFonts w:ascii="Arial" w:hAnsi="Arial" w:cs="Arial"/>
        <w:i/>
        <w:iCs/>
        <w:noProof/>
        <w:sz w:val="20"/>
        <w:szCs w:val="20"/>
      </w:rPr>
      <w:t>25</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14:paraId="6D2B27EB" w14:textId="77777777" w:rsidR="0037138B" w:rsidRDefault="0037138B" w:rsidP="00B41F93">
    <w:pPr>
      <w:jc w:val="both"/>
      <w:rPr>
        <w:rFonts w:ascii="Arial" w:hAnsi="Arial" w:cs="Arial"/>
        <w:i/>
        <w:iCs/>
        <w:sz w:val="20"/>
        <w:szCs w:val="20"/>
      </w:rPr>
    </w:pPr>
    <w:r>
      <w:rPr>
        <w:rFonts w:ascii="Arial" w:hAnsi="Arial" w:cs="Arial"/>
        <w:i/>
        <w:iCs/>
        <w:sz w:val="20"/>
        <w:szCs w:val="20"/>
      </w:rPr>
      <w:t xml:space="preserve">6.9. - </w:t>
    </w:r>
    <w:r w:rsidRPr="00F362C9">
      <w:rPr>
        <w:rFonts w:ascii="Arial" w:hAnsi="Arial" w:cs="Arial"/>
        <w:i/>
        <w:iCs/>
        <w:sz w:val="20"/>
        <w:szCs w:val="20"/>
      </w:rPr>
      <w:t xml:space="preserve">Dotační program Olomouckého kraje </w:t>
    </w:r>
    <w:r>
      <w:rPr>
        <w:rFonts w:ascii="Arial" w:hAnsi="Arial" w:cs="Arial"/>
        <w:i/>
        <w:iCs/>
        <w:sz w:val="20"/>
        <w:szCs w:val="20"/>
      </w:rPr>
      <w:t>„</w:t>
    </w:r>
    <w:r w:rsidRPr="00F362C9">
      <w:rPr>
        <w:rFonts w:ascii="Arial" w:hAnsi="Arial" w:cs="Arial"/>
        <w:i/>
        <w:iCs/>
        <w:sz w:val="20"/>
        <w:szCs w:val="20"/>
      </w:rPr>
      <w:t>Program na podporu JSDH</w:t>
    </w:r>
    <w:r>
      <w:rPr>
        <w:rFonts w:ascii="Arial" w:hAnsi="Arial" w:cs="Arial"/>
        <w:i/>
        <w:iCs/>
        <w:sz w:val="20"/>
        <w:szCs w:val="20"/>
      </w:rPr>
      <w:t xml:space="preserve">“ 2016 – </w:t>
    </w:r>
    <w:r w:rsidRPr="00F362C9">
      <w:rPr>
        <w:rFonts w:ascii="Arial" w:hAnsi="Arial" w:cs="Arial"/>
        <w:i/>
        <w:iCs/>
        <w:sz w:val="20"/>
        <w:szCs w:val="20"/>
      </w:rPr>
      <w:t>vyhlášen</w:t>
    </w:r>
    <w:r>
      <w:rPr>
        <w:rFonts w:ascii="Arial" w:hAnsi="Arial" w:cs="Arial"/>
        <w:i/>
        <w:iCs/>
        <w:sz w:val="20"/>
        <w:szCs w:val="20"/>
      </w:rPr>
      <w:t>í</w:t>
    </w:r>
  </w:p>
  <w:p w14:paraId="3AD2F9E4" w14:textId="760206C8" w:rsidR="0037138B" w:rsidRDefault="0037138B" w:rsidP="00137FF5">
    <w:pPr>
      <w:jc w:val="both"/>
      <w:rPr>
        <w:rFonts w:ascii="Arial" w:eastAsiaTheme="minorHAnsi" w:hAnsi="Arial" w:cs="Arial"/>
        <w:i/>
        <w:sz w:val="20"/>
        <w:szCs w:val="20"/>
      </w:rPr>
    </w:pPr>
    <w:r w:rsidRPr="005E3C3D">
      <w:rPr>
        <w:rFonts w:ascii="Arial" w:hAnsi="Arial" w:cs="Arial"/>
        <w:i/>
        <w:sz w:val="20"/>
        <w:szCs w:val="20"/>
      </w:rPr>
      <w:t>Příloha č. 1</w:t>
    </w:r>
    <w:r>
      <w:rPr>
        <w:rFonts w:ascii="Arial" w:hAnsi="Arial" w:cs="Arial"/>
        <w:i/>
        <w:sz w:val="20"/>
        <w:szCs w:val="20"/>
      </w:rPr>
      <w:t>b</w:t>
    </w:r>
    <w:r w:rsidRPr="005E3C3D">
      <w:rPr>
        <w:rFonts w:ascii="Arial" w:hAnsi="Arial" w:cs="Arial"/>
        <w:i/>
        <w:sz w:val="20"/>
        <w:szCs w:val="20"/>
      </w:rPr>
      <w:t xml:space="preserve"> - </w:t>
    </w:r>
    <w:r w:rsidRPr="00052408">
      <w:rPr>
        <w:rFonts w:ascii="Arial" w:eastAsiaTheme="minorHAnsi" w:hAnsi="Arial" w:cs="Arial"/>
        <w:i/>
        <w:sz w:val="20"/>
        <w:szCs w:val="20"/>
      </w:rPr>
      <w:t>Vzorová smlouva o poskytnutí dotace pro dotační titul Do</w:t>
    </w:r>
    <w:r>
      <w:rPr>
        <w:rFonts w:ascii="Arial" w:eastAsiaTheme="minorHAnsi" w:hAnsi="Arial" w:cs="Arial"/>
        <w:i/>
        <w:sz w:val="20"/>
        <w:szCs w:val="20"/>
      </w:rPr>
      <w:t xml:space="preserve">tace na pořízení, rekonstrukci a </w:t>
    </w:r>
    <w:r w:rsidRPr="00052408">
      <w:rPr>
        <w:rFonts w:ascii="Arial" w:eastAsiaTheme="minorHAnsi" w:hAnsi="Arial" w:cs="Arial"/>
        <w:i/>
        <w:sz w:val="20"/>
        <w:szCs w:val="20"/>
      </w:rPr>
      <w:t>opravu požární techniky a nákup věcného vybavení JSDH obcí Olomouckého kraje 2016</w:t>
    </w:r>
  </w:p>
  <w:p w14:paraId="46CB0C1C" w14:textId="77777777" w:rsidR="0037138B" w:rsidRDefault="0037138B" w:rsidP="00137FF5">
    <w:pPr>
      <w:jc w:val="both"/>
      <w:rPr>
        <w:rFonts w:ascii="Arial" w:eastAsiaTheme="minorHAnsi" w:hAnsi="Arial" w:cs="Arial"/>
        <w:i/>
        <w:sz w:val="20"/>
        <w:szCs w:val="20"/>
      </w:rPr>
    </w:pPr>
  </w:p>
  <w:p w14:paraId="59FC6B3B" w14:textId="77777777" w:rsidR="0037138B" w:rsidRDefault="0037138B" w:rsidP="00F362C9">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FB7B09" w14:textId="77777777" w:rsidR="00B94E1C" w:rsidRDefault="00B94E1C">
      <w:r>
        <w:separator/>
      </w:r>
    </w:p>
  </w:footnote>
  <w:footnote w:type="continuationSeparator" w:id="0">
    <w:p w14:paraId="20EE53C2" w14:textId="77777777" w:rsidR="00B94E1C" w:rsidRDefault="00B94E1C">
      <w:r>
        <w:continuationSeparator/>
      </w:r>
    </w:p>
  </w:footnote>
  <w:footnote w:id="1">
    <w:p w14:paraId="62CAF28A" w14:textId="2B582B2F" w:rsidR="0037138B" w:rsidRPr="00315A27" w:rsidRDefault="0037138B" w:rsidP="00ED3A42">
      <w:pPr>
        <w:rPr>
          <w:rFonts w:ascii="Arial" w:hAnsi="Arial" w:cs="Arial"/>
          <w:sz w:val="20"/>
          <w:szCs w:val="20"/>
        </w:rPr>
      </w:pPr>
      <w:r w:rsidRPr="00315A27">
        <w:rPr>
          <w:rStyle w:val="Znakapoznpodarou"/>
          <w:rFonts w:ascii="Arial" w:hAnsi="Arial" w:cs="Arial"/>
          <w:sz w:val="20"/>
          <w:szCs w:val="20"/>
        </w:rPr>
        <w:footnoteRef/>
      </w:r>
      <w:r w:rsidRPr="00315A27">
        <w:rPr>
          <w:rFonts w:ascii="Arial" w:hAnsi="Arial" w:cs="Arial"/>
          <w:sz w:val="20"/>
          <w:szCs w:val="20"/>
        </w:rPr>
        <w:t xml:space="preserve"> §1, písm. c) vyhlášky č. </w:t>
      </w:r>
      <w:r w:rsidRPr="00315A27">
        <w:rPr>
          <w:rFonts w:ascii="Arial" w:hAnsi="Arial" w:cs="Arial"/>
          <w:color w:val="000000"/>
          <w:sz w:val="20"/>
          <w:szCs w:val="20"/>
        </w:rPr>
        <w:t>246/2001 Sb., o stanovení podmínek požární bezpečnosti a výkonu státního požárního dozoru (vyhláška o požární prevenci), ve znění pozdějších předpisů</w:t>
      </w:r>
    </w:p>
    <w:p w14:paraId="1EC78A2D" w14:textId="77777777" w:rsidR="0037138B" w:rsidRDefault="0037138B" w:rsidP="00ED3A42">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DB181" w14:textId="227757E0" w:rsidR="0037138B" w:rsidRPr="005E3C3D" w:rsidRDefault="0037138B" w:rsidP="00315A27">
    <w:pPr>
      <w:pStyle w:val="Zhlav"/>
      <w:jc w:val="both"/>
      <w:rPr>
        <w:rFonts w:ascii="Arial" w:hAnsi="Arial" w:cs="Arial"/>
        <w:i/>
        <w:sz w:val="20"/>
        <w:szCs w:val="20"/>
      </w:rPr>
    </w:pPr>
    <w:r w:rsidRPr="005E3C3D">
      <w:rPr>
        <w:rFonts w:ascii="Arial" w:hAnsi="Arial" w:cs="Arial"/>
        <w:i/>
        <w:sz w:val="20"/>
        <w:szCs w:val="20"/>
      </w:rPr>
      <w:t xml:space="preserve">Příloha č. 1 - </w:t>
    </w:r>
    <w:r w:rsidRPr="005E3C3D">
      <w:rPr>
        <w:rFonts w:ascii="Arial" w:eastAsiaTheme="minorHAnsi" w:hAnsi="Arial" w:cs="Arial"/>
        <w:i/>
        <w:sz w:val="20"/>
        <w:szCs w:val="20"/>
      </w:rPr>
      <w:t>Pravidla dotačního titulu D</w:t>
    </w:r>
    <w:r>
      <w:rPr>
        <w:rFonts w:ascii="Arial" w:eastAsiaTheme="minorHAnsi" w:hAnsi="Arial" w:cs="Arial"/>
        <w:i/>
        <w:sz w:val="20"/>
        <w:szCs w:val="20"/>
      </w:rPr>
      <w:t>otace na pořízení, rekonstrukci a</w:t>
    </w:r>
    <w:r w:rsidRPr="005E3C3D">
      <w:rPr>
        <w:rFonts w:ascii="Arial" w:eastAsiaTheme="minorHAnsi" w:hAnsi="Arial" w:cs="Arial"/>
        <w:i/>
        <w:sz w:val="20"/>
        <w:szCs w:val="20"/>
      </w:rPr>
      <w:t xml:space="preserve"> opravu požární techniky </w:t>
    </w:r>
    <w:r>
      <w:rPr>
        <w:rFonts w:ascii="Arial" w:eastAsiaTheme="minorHAnsi" w:hAnsi="Arial" w:cs="Arial"/>
        <w:i/>
        <w:sz w:val="20"/>
        <w:szCs w:val="20"/>
      </w:rPr>
      <w:br/>
    </w:r>
    <w:r w:rsidRPr="005E3C3D">
      <w:rPr>
        <w:rFonts w:ascii="Arial" w:eastAsiaTheme="minorHAnsi" w:hAnsi="Arial" w:cs="Arial"/>
        <w:i/>
        <w:sz w:val="20"/>
        <w:szCs w:val="20"/>
      </w:rPr>
      <w:t>a nákup věcného vybavení JSDH obcí Olomouckého kraje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48B76" w14:textId="16FB2747" w:rsidR="0037138B" w:rsidRPr="005E3C3D" w:rsidRDefault="0037138B" w:rsidP="00137FF5">
    <w:pPr>
      <w:pStyle w:val="Zhlav"/>
      <w:jc w:val="both"/>
      <w:rPr>
        <w:rFonts w:ascii="Arial" w:hAnsi="Arial" w:cs="Arial"/>
        <w:i/>
        <w:sz w:val="20"/>
        <w:szCs w:val="20"/>
      </w:rPr>
    </w:pPr>
    <w:r w:rsidRPr="005E3C3D">
      <w:rPr>
        <w:rFonts w:ascii="Arial" w:hAnsi="Arial" w:cs="Arial"/>
        <w:i/>
        <w:sz w:val="20"/>
        <w:szCs w:val="20"/>
      </w:rPr>
      <w:t>Příloha č. 1</w:t>
    </w:r>
    <w:r>
      <w:rPr>
        <w:rFonts w:ascii="Arial" w:hAnsi="Arial" w:cs="Arial"/>
        <w:i/>
        <w:sz w:val="20"/>
        <w:szCs w:val="20"/>
      </w:rPr>
      <w:t>a</w:t>
    </w:r>
    <w:r w:rsidRPr="005E3C3D">
      <w:rPr>
        <w:rFonts w:ascii="Arial" w:hAnsi="Arial" w:cs="Arial"/>
        <w:i/>
        <w:sz w:val="20"/>
        <w:szCs w:val="20"/>
      </w:rPr>
      <w:t xml:space="preserve"> - </w:t>
    </w:r>
    <w:r w:rsidRPr="00806E55">
      <w:rPr>
        <w:rFonts w:ascii="Arial" w:eastAsiaTheme="minorHAnsi" w:hAnsi="Arial" w:cs="Arial"/>
        <w:i/>
        <w:sz w:val="20"/>
        <w:szCs w:val="20"/>
      </w:rPr>
      <w:t xml:space="preserve">Vzor žádosti o poskytnutí dotace z rozpočtu Olomouckého </w:t>
    </w:r>
    <w:r>
      <w:rPr>
        <w:rFonts w:ascii="Arial" w:eastAsiaTheme="minorHAnsi" w:hAnsi="Arial" w:cs="Arial"/>
        <w:i/>
        <w:sz w:val="20"/>
        <w:szCs w:val="20"/>
      </w:rPr>
      <w:t>kraje na pořízení, rekonstrukci a</w:t>
    </w:r>
    <w:r w:rsidRPr="00806E55">
      <w:rPr>
        <w:rFonts w:ascii="Arial" w:eastAsiaTheme="minorHAnsi" w:hAnsi="Arial" w:cs="Arial"/>
        <w:i/>
        <w:sz w:val="20"/>
        <w:szCs w:val="20"/>
      </w:rPr>
      <w:t xml:space="preserve"> opravu požární techniky a nákup věcného vybavení JSDH obcí Olomouckého kraje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82032" w14:textId="1DE2F2FE" w:rsidR="0037138B" w:rsidRDefault="0037138B">
    <w:pPr>
      <w:pStyle w:val="Zhlav"/>
      <w:rPr>
        <w:rFonts w:ascii="Arial" w:eastAsiaTheme="minorHAnsi" w:hAnsi="Arial" w:cs="Arial"/>
        <w:i/>
        <w:sz w:val="20"/>
        <w:szCs w:val="20"/>
      </w:rPr>
    </w:pPr>
    <w:r w:rsidRPr="005E3C3D">
      <w:rPr>
        <w:rFonts w:ascii="Arial" w:hAnsi="Arial" w:cs="Arial"/>
        <w:i/>
        <w:sz w:val="20"/>
        <w:szCs w:val="20"/>
      </w:rPr>
      <w:t>Příloha č. 1</w:t>
    </w:r>
    <w:r>
      <w:rPr>
        <w:rFonts w:ascii="Arial" w:hAnsi="Arial" w:cs="Arial"/>
        <w:i/>
        <w:sz w:val="20"/>
        <w:szCs w:val="20"/>
      </w:rPr>
      <w:t>b</w:t>
    </w:r>
    <w:r w:rsidRPr="005E3C3D">
      <w:rPr>
        <w:rFonts w:ascii="Arial" w:hAnsi="Arial" w:cs="Arial"/>
        <w:i/>
        <w:sz w:val="20"/>
        <w:szCs w:val="20"/>
      </w:rPr>
      <w:t xml:space="preserve"> - </w:t>
    </w:r>
    <w:r w:rsidRPr="00052408">
      <w:rPr>
        <w:rFonts w:ascii="Arial" w:eastAsiaTheme="minorHAnsi" w:hAnsi="Arial" w:cs="Arial"/>
        <w:i/>
        <w:sz w:val="20"/>
        <w:szCs w:val="20"/>
      </w:rPr>
      <w:t>Vzorová smlouva o poskytnutí dotace pro dotační titul Dotace na pořízení, rekonstrukci</w:t>
    </w:r>
    <w:r>
      <w:rPr>
        <w:rFonts w:ascii="Arial" w:eastAsiaTheme="minorHAnsi" w:hAnsi="Arial" w:cs="Arial"/>
        <w:i/>
        <w:sz w:val="20"/>
        <w:szCs w:val="20"/>
      </w:rPr>
      <w:t xml:space="preserve"> a </w:t>
    </w:r>
    <w:r w:rsidRPr="00052408">
      <w:rPr>
        <w:rFonts w:ascii="Arial" w:eastAsiaTheme="minorHAnsi" w:hAnsi="Arial" w:cs="Arial"/>
        <w:i/>
        <w:sz w:val="20"/>
        <w:szCs w:val="20"/>
      </w:rPr>
      <w:t>opravu požární techniky a nákup věcného vybavení JSDH obcí Olomouckého kraje 2016</w:t>
    </w:r>
  </w:p>
  <w:p w14:paraId="6254E8DA" w14:textId="77777777" w:rsidR="0037138B" w:rsidRPr="005E3C3D" w:rsidRDefault="0037138B">
    <w:pPr>
      <w:pStyle w:val="Zhlav"/>
      <w:rPr>
        <w:rFonts w:ascii="Arial" w:hAnsi="Arial" w:cs="Arial"/>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71E48F1"/>
    <w:multiLevelType w:val="hybridMultilevel"/>
    <w:tmpl w:val="D2FA6D78"/>
    <w:lvl w:ilvl="0" w:tplc="1FF42C1E">
      <w:start w:val="1"/>
      <w:numFmt w:val="bullet"/>
      <w:lvlText w:val=""/>
      <w:lvlJc w:val="left"/>
      <w:pPr>
        <w:ind w:left="360" w:hanging="360"/>
      </w:pPr>
      <w:rPr>
        <w:rFonts w:ascii="Symbol" w:hAnsi="Symbol"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8486935"/>
    <w:multiLevelType w:val="hybridMultilevel"/>
    <w:tmpl w:val="28E66A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AE3D2A"/>
    <w:multiLevelType w:val="hybridMultilevel"/>
    <w:tmpl w:val="11761B2E"/>
    <w:lvl w:ilvl="0" w:tplc="1EC83906">
      <w:start w:val="1"/>
      <w:numFmt w:val="bullet"/>
      <w:lvlText w:val=""/>
      <w:lvlJc w:val="left"/>
      <w:pPr>
        <w:ind w:left="1635" w:hanging="360"/>
      </w:pPr>
      <w:rPr>
        <w:rFonts w:ascii="Wingdings" w:hAnsi="Wingdings" w:hint="default"/>
        <w:b w:val="0"/>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6">
    <w:nsid w:val="0C1060E8"/>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7">
    <w:nsid w:val="123F27D1"/>
    <w:multiLevelType w:val="hybridMultilevel"/>
    <w:tmpl w:val="CF7EADF4"/>
    <w:lvl w:ilvl="0" w:tplc="150262E4">
      <w:start w:val="1"/>
      <w:numFmt w:val="upperRoman"/>
      <w:lvlText w:val="%1."/>
      <w:lvlJc w:val="left"/>
      <w:pPr>
        <w:ind w:left="2232" w:hanging="360"/>
      </w:pPr>
      <w:rPr>
        <w:rFonts w:hint="default"/>
        <w:strike w:val="0"/>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8">
    <w:nsid w:val="152266CF"/>
    <w:multiLevelType w:val="hybridMultilevel"/>
    <w:tmpl w:val="9CACE45E"/>
    <w:lvl w:ilvl="0" w:tplc="04050019">
      <w:start w:val="5"/>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D2B250E"/>
    <w:multiLevelType w:val="hybridMultilevel"/>
    <w:tmpl w:val="8EBAED22"/>
    <w:lvl w:ilvl="0" w:tplc="1FF42C1E">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1D5E5023"/>
    <w:multiLevelType w:val="hybridMultilevel"/>
    <w:tmpl w:val="56E02B42"/>
    <w:lvl w:ilvl="0" w:tplc="C67C1136">
      <w:start w:val="1"/>
      <w:numFmt w:val="bullet"/>
      <w:lvlText w:val=""/>
      <w:lvlJc w:val="left"/>
      <w:pPr>
        <w:tabs>
          <w:tab w:val="num" w:pos="1440"/>
        </w:tabs>
        <w:ind w:left="1440" w:hanging="360"/>
      </w:pPr>
      <w:rPr>
        <w:rFonts w:ascii="Symbol" w:hAnsi="Symbol" w:cs="Symbol" w:hint="default"/>
        <w:color w:val="auto"/>
        <w:sz w:val="22"/>
        <w:szCs w:val="22"/>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11">
    <w:nsid w:val="1F0D7B0A"/>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0F04123"/>
    <w:multiLevelType w:val="hybridMultilevel"/>
    <w:tmpl w:val="44361BF0"/>
    <w:lvl w:ilvl="0" w:tplc="0C36B37C">
      <w:start w:val="8"/>
      <w:numFmt w:val="bullet"/>
      <w:lvlText w:val="-"/>
      <w:lvlJc w:val="left"/>
      <w:pPr>
        <w:ind w:left="783" w:hanging="360"/>
      </w:pPr>
      <w:rPr>
        <w:rFonts w:ascii="Arial" w:eastAsia="Calibri" w:hAnsi="Arial" w:cs="Arial" w:hint="default"/>
        <w:i w:val="0"/>
        <w:color w:val="auto"/>
      </w:rPr>
    </w:lvl>
    <w:lvl w:ilvl="1" w:tplc="04050003" w:tentative="1">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4">
    <w:nsid w:val="21771235"/>
    <w:multiLevelType w:val="multilevel"/>
    <w:tmpl w:val="6D96751E"/>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74E0704"/>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4887A0F"/>
    <w:multiLevelType w:val="hybridMultilevel"/>
    <w:tmpl w:val="3F60D514"/>
    <w:lvl w:ilvl="0" w:tplc="0C36B37C">
      <w:start w:val="8"/>
      <w:numFmt w:val="bullet"/>
      <w:lvlText w:val="-"/>
      <w:lvlJc w:val="left"/>
      <w:pPr>
        <w:ind w:left="1211" w:hanging="360"/>
      </w:pPr>
      <w:rPr>
        <w:rFonts w:ascii="Arial" w:eastAsia="Calibri" w:hAnsi="Arial" w:cs="Arial" w:hint="default"/>
        <w:i w:val="0"/>
        <w:color w:val="auto"/>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nsid w:val="367E4A8B"/>
    <w:multiLevelType w:val="hybridMultilevel"/>
    <w:tmpl w:val="FF5ADE3E"/>
    <w:lvl w:ilvl="0" w:tplc="C42666B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nsid w:val="3FE7335D"/>
    <w:multiLevelType w:val="hybridMultilevel"/>
    <w:tmpl w:val="B2227286"/>
    <w:lvl w:ilvl="0" w:tplc="20F4BD3E">
      <w:start w:val="1"/>
      <w:numFmt w:val="lowerLetter"/>
      <w:lvlText w:val="%1)"/>
      <w:lvlJc w:val="left"/>
      <w:pPr>
        <w:ind w:left="1211" w:hanging="360"/>
      </w:pPr>
      <w:rPr>
        <w:rFonts w:hint="default"/>
        <w:b w:val="0"/>
        <w:i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7F71F8"/>
    <w:multiLevelType w:val="hybridMultilevel"/>
    <w:tmpl w:val="3A3A23A4"/>
    <w:lvl w:ilvl="0" w:tplc="028E420C">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456E5181"/>
    <w:multiLevelType w:val="hybridMultilevel"/>
    <w:tmpl w:val="04DA5770"/>
    <w:lvl w:ilvl="0" w:tplc="0405001B">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9FE63BE"/>
    <w:multiLevelType w:val="hybridMultilevel"/>
    <w:tmpl w:val="9BCA13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03962B4"/>
    <w:multiLevelType w:val="hybridMultilevel"/>
    <w:tmpl w:val="08FAD03C"/>
    <w:lvl w:ilvl="0" w:tplc="22E8785E">
      <w:start w:val="1"/>
      <w:numFmt w:val="lowerLetter"/>
      <w:lvlText w:val="%1."/>
      <w:lvlJc w:val="left"/>
      <w:pPr>
        <w:ind w:left="1440" w:hanging="360"/>
      </w:pPr>
      <w:rPr>
        <w:color w:val="00000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4">
    <w:nsid w:val="510C72D0"/>
    <w:multiLevelType w:val="hybridMultilevel"/>
    <w:tmpl w:val="F0E64D9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7CB3FA5"/>
    <w:multiLevelType w:val="hybridMultilevel"/>
    <w:tmpl w:val="13920B9C"/>
    <w:lvl w:ilvl="0" w:tplc="04050001">
      <w:start w:val="2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35437E"/>
    <w:multiLevelType w:val="multilevel"/>
    <w:tmpl w:val="F5D23EB8"/>
    <w:lvl w:ilvl="0">
      <w:start w:val="1"/>
      <w:numFmt w:val="decimal"/>
      <w:pStyle w:val="Nadpis1"/>
      <w:lvlText w:val="%1"/>
      <w:lvlJc w:val="left"/>
      <w:pPr>
        <w:tabs>
          <w:tab w:val="num" w:pos="716"/>
        </w:tabs>
        <w:ind w:left="716" w:hanging="432"/>
      </w:pPr>
    </w:lvl>
    <w:lvl w:ilvl="1">
      <w:start w:val="1"/>
      <w:numFmt w:val="decimal"/>
      <w:pStyle w:val="Nadpis2"/>
      <w:lvlText w:val="%1.%2"/>
      <w:lvlJc w:val="left"/>
      <w:pPr>
        <w:tabs>
          <w:tab w:val="num" w:pos="1994"/>
        </w:tabs>
        <w:ind w:left="1994"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720"/>
        </w:tabs>
        <w:ind w:left="720" w:hanging="720"/>
      </w:pPr>
      <w:rPr>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8">
    <w:nsid w:val="5D0B4230"/>
    <w:multiLevelType w:val="hybridMultilevel"/>
    <w:tmpl w:val="E0781668"/>
    <w:lvl w:ilvl="0" w:tplc="FFFFFFFF">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nsid w:val="5EF94C22"/>
    <w:multiLevelType w:val="multilevel"/>
    <w:tmpl w:val="F81252FE"/>
    <w:lvl w:ilvl="0">
      <w:start w:val="1"/>
      <w:numFmt w:val="decimal"/>
      <w:lvlRestart w:val="0"/>
      <w:lvlText w:val="%1."/>
      <w:lvlJc w:val="left"/>
      <w:pPr>
        <w:tabs>
          <w:tab w:val="num" w:pos="1134"/>
        </w:tabs>
        <w:ind w:left="1134" w:hanging="567"/>
      </w:pPr>
      <w:rPr>
        <w:rFonts w:ascii="Arial" w:hAnsi="Arial" w:cs="Arial" w:hint="default"/>
        <w:b w:val="0"/>
        <w:i w:val="0"/>
        <w:caps w:val="0"/>
        <w:strike w:val="0"/>
        <w:dstrike w:val="0"/>
        <w:vanish w:val="0"/>
        <w:color w:val="auto"/>
        <w:sz w:val="22"/>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Nadpis2TimesNewRomandkovn15"/>
      <w:lvlText w:val="%1.%2."/>
      <w:lvlJc w:val="left"/>
      <w:pPr>
        <w:tabs>
          <w:tab w:val="num" w:pos="1701"/>
        </w:tabs>
        <w:ind w:left="1701"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entative="1">
      <w:start w:val="1"/>
      <w:numFmt w:val="decimal"/>
      <w:lvlText w:val="%1.%2.%3."/>
      <w:lvlJc w:val="left"/>
      <w:pPr>
        <w:tabs>
          <w:tab w:val="num" w:pos="2268"/>
        </w:tabs>
        <w:ind w:left="2268" w:hanging="567"/>
      </w:pPr>
      <w:rPr>
        <w:rFonts w:ascii="Arial" w:hAnsi="Arial" w:cs="Arial"/>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30">
    <w:nsid w:val="654A25AC"/>
    <w:multiLevelType w:val="hybridMultilevel"/>
    <w:tmpl w:val="9A5C3252"/>
    <w:lvl w:ilvl="0" w:tplc="1FF42C1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66947940"/>
    <w:multiLevelType w:val="multilevel"/>
    <w:tmpl w:val="9AD4269A"/>
    <w:lvl w:ilvl="0">
      <w:start w:val="1"/>
      <w:numFmt w:val="lowerLetter"/>
      <w:lvlText w:val="%1)"/>
      <w:lvlJc w:val="left"/>
      <w:pPr>
        <w:tabs>
          <w:tab w:val="num" w:pos="927"/>
        </w:tabs>
        <w:ind w:left="927"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701"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lvl>
    <w:lvl w:ilvl="4">
      <w:start w:val="1"/>
      <w:numFmt w:val="decimal"/>
      <w:lvlText w:val="%1.%2.%3.%4.%5."/>
      <w:lvlJc w:val="left"/>
      <w:pPr>
        <w:tabs>
          <w:tab w:val="num" w:pos="4167"/>
        </w:tabs>
        <w:ind w:left="2799" w:hanging="792"/>
      </w:pPr>
    </w:lvl>
    <w:lvl w:ilvl="5">
      <w:start w:val="1"/>
      <w:numFmt w:val="decimal"/>
      <w:lvlText w:val="%1.%2.%3.%4.%5.%6."/>
      <w:lvlJc w:val="left"/>
      <w:pPr>
        <w:tabs>
          <w:tab w:val="num" w:pos="4887"/>
        </w:tabs>
        <w:ind w:left="3303" w:hanging="936"/>
      </w:pPr>
    </w:lvl>
    <w:lvl w:ilvl="6">
      <w:start w:val="1"/>
      <w:numFmt w:val="decimal"/>
      <w:lvlText w:val="%1.%2.%3.%4.%5.%6.%7."/>
      <w:lvlJc w:val="left"/>
      <w:pPr>
        <w:tabs>
          <w:tab w:val="num" w:pos="5607"/>
        </w:tabs>
        <w:ind w:left="3807" w:hanging="1080"/>
      </w:pPr>
    </w:lvl>
    <w:lvl w:ilvl="7">
      <w:start w:val="1"/>
      <w:numFmt w:val="decimal"/>
      <w:lvlText w:val="%1.%2.%3.%4.%5.%6.%7.%8."/>
      <w:lvlJc w:val="left"/>
      <w:pPr>
        <w:tabs>
          <w:tab w:val="num" w:pos="6687"/>
        </w:tabs>
        <w:ind w:left="4311" w:hanging="1224"/>
      </w:pPr>
    </w:lvl>
    <w:lvl w:ilvl="8">
      <w:start w:val="1"/>
      <w:numFmt w:val="decimal"/>
      <w:lvlText w:val="%1.%2.%3.%4.%5.%6.%7.%8.%9."/>
      <w:lvlJc w:val="left"/>
      <w:pPr>
        <w:tabs>
          <w:tab w:val="num" w:pos="7407"/>
        </w:tabs>
        <w:ind w:left="4887" w:hanging="1440"/>
      </w:pPr>
    </w:lvl>
  </w:abstractNum>
  <w:abstractNum w:abstractNumId="32">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nsid w:val="6F880AF5"/>
    <w:multiLevelType w:val="hybridMultilevel"/>
    <w:tmpl w:val="90D856B0"/>
    <w:lvl w:ilvl="0" w:tplc="09660B08">
      <w:start w:val="1"/>
      <w:numFmt w:val="lowerLetter"/>
      <w:lvlText w:val="%1)"/>
      <w:lvlJc w:val="left"/>
      <w:pPr>
        <w:ind w:left="720" w:hanging="360"/>
      </w:pPr>
      <w:rPr>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7F1D97"/>
    <w:multiLevelType w:val="multilevel"/>
    <w:tmpl w:val="2FF8A0CC"/>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A8F1159"/>
    <w:multiLevelType w:val="multilevel"/>
    <w:tmpl w:val="1AFCA0F4"/>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val="0"/>
        <w:i w:val="0"/>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7">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8">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6"/>
  </w:num>
  <w:num w:numId="2">
    <w:abstractNumId w:val="26"/>
  </w:num>
  <w:num w:numId="3">
    <w:abstractNumId w:val="26"/>
  </w:num>
  <w:num w:numId="4">
    <w:abstractNumId w:val="26"/>
  </w:num>
  <w:num w:numId="5">
    <w:abstractNumId w:val="26"/>
  </w:num>
  <w:num w:numId="6">
    <w:abstractNumId w:val="29"/>
  </w:num>
  <w:num w:numId="7">
    <w:abstractNumId w:val="29"/>
  </w:num>
  <w:num w:numId="8">
    <w:abstractNumId w:val="10"/>
  </w:num>
  <w:num w:numId="9">
    <w:abstractNumId w:val="8"/>
  </w:num>
  <w:num w:numId="10">
    <w:abstractNumId w:val="25"/>
  </w:num>
  <w:num w:numId="11">
    <w:abstractNumId w:val="3"/>
  </w:num>
  <w:num w:numId="12">
    <w:abstractNumId w:val="17"/>
  </w:num>
  <w:num w:numId="13">
    <w:abstractNumId w:val="15"/>
  </w:num>
  <w:num w:numId="14">
    <w:abstractNumId w:val="11"/>
  </w:num>
  <w:num w:numId="15">
    <w:abstractNumId w:val="28"/>
  </w:num>
  <w:num w:numId="16">
    <w:abstractNumId w:val="16"/>
  </w:num>
  <w:num w:numId="17">
    <w:abstractNumId w:val="2"/>
  </w:num>
  <w:num w:numId="18">
    <w:abstractNumId w:val="35"/>
  </w:num>
  <w:num w:numId="19">
    <w:abstractNumId w:val="37"/>
  </w:num>
  <w:num w:numId="20">
    <w:abstractNumId w:val="18"/>
  </w:num>
  <w:num w:numId="21">
    <w:abstractNumId w:val="19"/>
  </w:num>
  <w:num w:numId="22">
    <w:abstractNumId w:val="4"/>
  </w:num>
  <w:num w:numId="23">
    <w:abstractNumId w:val="12"/>
  </w:num>
  <w:num w:numId="24">
    <w:abstractNumId w:val="7"/>
  </w:num>
  <w:num w:numId="25">
    <w:abstractNumId w:val="27"/>
  </w:num>
  <w:num w:numId="26">
    <w:abstractNumId w:val="5"/>
  </w:num>
  <w:num w:numId="27">
    <w:abstractNumId w:val="14"/>
  </w:num>
  <w:num w:numId="28">
    <w:abstractNumId w:val="34"/>
  </w:num>
  <w:num w:numId="29">
    <w:abstractNumId w:val="22"/>
  </w:num>
  <w:num w:numId="30">
    <w:abstractNumId w:val="21"/>
  </w:num>
  <w:num w:numId="31">
    <w:abstractNumId w:val="24"/>
  </w:num>
  <w:num w:numId="32">
    <w:abstractNumId w:val="6"/>
  </w:num>
  <w:num w:numId="33">
    <w:abstractNumId w:val="33"/>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0"/>
  </w:num>
  <w:num w:numId="43">
    <w:abstractNumId w:val="31"/>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620"/>
    <w:rsid w:val="00000FA9"/>
    <w:rsid w:val="000023C9"/>
    <w:rsid w:val="00005198"/>
    <w:rsid w:val="000100F7"/>
    <w:rsid w:val="00012379"/>
    <w:rsid w:val="00030BB0"/>
    <w:rsid w:val="00036C9C"/>
    <w:rsid w:val="00041374"/>
    <w:rsid w:val="0004501E"/>
    <w:rsid w:val="00051BA5"/>
    <w:rsid w:val="00052408"/>
    <w:rsid w:val="00055FF6"/>
    <w:rsid w:val="0005624B"/>
    <w:rsid w:val="000724C8"/>
    <w:rsid w:val="0007577D"/>
    <w:rsid w:val="00076F24"/>
    <w:rsid w:val="000819F4"/>
    <w:rsid w:val="000A6AC1"/>
    <w:rsid w:val="000B40E4"/>
    <w:rsid w:val="000C1238"/>
    <w:rsid w:val="000C401B"/>
    <w:rsid w:val="000C6CF0"/>
    <w:rsid w:val="000F52F8"/>
    <w:rsid w:val="000F77EF"/>
    <w:rsid w:val="00117DD9"/>
    <w:rsid w:val="00124C10"/>
    <w:rsid w:val="0013204B"/>
    <w:rsid w:val="0013460E"/>
    <w:rsid w:val="00135602"/>
    <w:rsid w:val="00136894"/>
    <w:rsid w:val="00137FF5"/>
    <w:rsid w:val="0014370A"/>
    <w:rsid w:val="001466D2"/>
    <w:rsid w:val="0015013A"/>
    <w:rsid w:val="00153502"/>
    <w:rsid w:val="00160457"/>
    <w:rsid w:val="00163759"/>
    <w:rsid w:val="00165343"/>
    <w:rsid w:val="0016671A"/>
    <w:rsid w:val="00174FBC"/>
    <w:rsid w:val="001849FD"/>
    <w:rsid w:val="00190345"/>
    <w:rsid w:val="001940DC"/>
    <w:rsid w:val="001A7F57"/>
    <w:rsid w:val="001B0B91"/>
    <w:rsid w:val="001B195C"/>
    <w:rsid w:val="001C6FD0"/>
    <w:rsid w:val="001D1E2B"/>
    <w:rsid w:val="001D2E03"/>
    <w:rsid w:val="001D62F5"/>
    <w:rsid w:val="001F1854"/>
    <w:rsid w:val="001F2DC3"/>
    <w:rsid w:val="001F4E84"/>
    <w:rsid w:val="00204263"/>
    <w:rsid w:val="00211A43"/>
    <w:rsid w:val="002129E6"/>
    <w:rsid w:val="0023660A"/>
    <w:rsid w:val="00243620"/>
    <w:rsid w:val="002502E9"/>
    <w:rsid w:val="002701C7"/>
    <w:rsid w:val="00276105"/>
    <w:rsid w:val="00285021"/>
    <w:rsid w:val="00285AB1"/>
    <w:rsid w:val="00287568"/>
    <w:rsid w:val="00293539"/>
    <w:rsid w:val="00294B6C"/>
    <w:rsid w:val="002A0633"/>
    <w:rsid w:val="002A6F80"/>
    <w:rsid w:val="002B6484"/>
    <w:rsid w:val="002B7DC5"/>
    <w:rsid w:val="002C1023"/>
    <w:rsid w:val="002C2CDA"/>
    <w:rsid w:val="002C5D7F"/>
    <w:rsid w:val="002D1FE7"/>
    <w:rsid w:val="002D3FC5"/>
    <w:rsid w:val="002E1E6E"/>
    <w:rsid w:val="002E5C20"/>
    <w:rsid w:val="002F020F"/>
    <w:rsid w:val="002F070F"/>
    <w:rsid w:val="002F129D"/>
    <w:rsid w:val="002F15EB"/>
    <w:rsid w:val="00315A27"/>
    <w:rsid w:val="00316DFB"/>
    <w:rsid w:val="0032033A"/>
    <w:rsid w:val="00320AAE"/>
    <w:rsid w:val="00333E51"/>
    <w:rsid w:val="00334C65"/>
    <w:rsid w:val="00340D2B"/>
    <w:rsid w:val="00354CC1"/>
    <w:rsid w:val="003617E2"/>
    <w:rsid w:val="00361E82"/>
    <w:rsid w:val="003648BC"/>
    <w:rsid w:val="003706D5"/>
    <w:rsid w:val="0037138B"/>
    <w:rsid w:val="003749BD"/>
    <w:rsid w:val="00377158"/>
    <w:rsid w:val="00380F95"/>
    <w:rsid w:val="00381D9A"/>
    <w:rsid w:val="00383D0B"/>
    <w:rsid w:val="0038497F"/>
    <w:rsid w:val="00397420"/>
    <w:rsid w:val="00397790"/>
    <w:rsid w:val="003A1D1D"/>
    <w:rsid w:val="003A48FF"/>
    <w:rsid w:val="003A4FC8"/>
    <w:rsid w:val="003A6607"/>
    <w:rsid w:val="003B30C5"/>
    <w:rsid w:val="003B4906"/>
    <w:rsid w:val="003B5222"/>
    <w:rsid w:val="003B706E"/>
    <w:rsid w:val="003C7212"/>
    <w:rsid w:val="003D54EB"/>
    <w:rsid w:val="003D575D"/>
    <w:rsid w:val="003E6390"/>
    <w:rsid w:val="004023C9"/>
    <w:rsid w:val="00403FF3"/>
    <w:rsid w:val="004127A3"/>
    <w:rsid w:val="00413750"/>
    <w:rsid w:val="00413EC7"/>
    <w:rsid w:val="004228C5"/>
    <w:rsid w:val="004264F3"/>
    <w:rsid w:val="004274CD"/>
    <w:rsid w:val="0042779C"/>
    <w:rsid w:val="004322B7"/>
    <w:rsid w:val="004339B9"/>
    <w:rsid w:val="00435466"/>
    <w:rsid w:val="00440487"/>
    <w:rsid w:val="00441192"/>
    <w:rsid w:val="004470C8"/>
    <w:rsid w:val="0045024F"/>
    <w:rsid w:val="0045079C"/>
    <w:rsid w:val="00454121"/>
    <w:rsid w:val="0045537C"/>
    <w:rsid w:val="00462DDA"/>
    <w:rsid w:val="00466E70"/>
    <w:rsid w:val="004730CA"/>
    <w:rsid w:val="00474AEC"/>
    <w:rsid w:val="004760D5"/>
    <w:rsid w:val="004810C4"/>
    <w:rsid w:val="004822D8"/>
    <w:rsid w:val="00491499"/>
    <w:rsid w:val="00493639"/>
    <w:rsid w:val="004A1AB6"/>
    <w:rsid w:val="004A3CF2"/>
    <w:rsid w:val="004B069C"/>
    <w:rsid w:val="004B0944"/>
    <w:rsid w:val="004B1478"/>
    <w:rsid w:val="004B398E"/>
    <w:rsid w:val="004C32A7"/>
    <w:rsid w:val="004D0FFB"/>
    <w:rsid w:val="004D2E9B"/>
    <w:rsid w:val="004F01E3"/>
    <w:rsid w:val="004F220D"/>
    <w:rsid w:val="004F2404"/>
    <w:rsid w:val="004F2CEE"/>
    <w:rsid w:val="004F373C"/>
    <w:rsid w:val="004F6F59"/>
    <w:rsid w:val="00505E90"/>
    <w:rsid w:val="005063ED"/>
    <w:rsid w:val="005234BE"/>
    <w:rsid w:val="00524444"/>
    <w:rsid w:val="0052456C"/>
    <w:rsid w:val="005251DD"/>
    <w:rsid w:val="00531209"/>
    <w:rsid w:val="00535461"/>
    <w:rsid w:val="00536D30"/>
    <w:rsid w:val="005401D0"/>
    <w:rsid w:val="00553DBA"/>
    <w:rsid w:val="00553FA2"/>
    <w:rsid w:val="00555B9C"/>
    <w:rsid w:val="0055648C"/>
    <w:rsid w:val="00567B82"/>
    <w:rsid w:val="005762A4"/>
    <w:rsid w:val="00582BB9"/>
    <w:rsid w:val="00590F82"/>
    <w:rsid w:val="00593FCD"/>
    <w:rsid w:val="00594C7C"/>
    <w:rsid w:val="00595F1C"/>
    <w:rsid w:val="005970C5"/>
    <w:rsid w:val="005A0711"/>
    <w:rsid w:val="005A588E"/>
    <w:rsid w:val="005A6C62"/>
    <w:rsid w:val="005B2DDC"/>
    <w:rsid w:val="005B2EFD"/>
    <w:rsid w:val="005B5742"/>
    <w:rsid w:val="005C71D6"/>
    <w:rsid w:val="005D0CC1"/>
    <w:rsid w:val="005D56A8"/>
    <w:rsid w:val="005E214E"/>
    <w:rsid w:val="005E3C3D"/>
    <w:rsid w:val="005E68AD"/>
    <w:rsid w:val="005E79CB"/>
    <w:rsid w:val="005F0664"/>
    <w:rsid w:val="005F3E0F"/>
    <w:rsid w:val="005F49BB"/>
    <w:rsid w:val="005F4AD3"/>
    <w:rsid w:val="005F6B31"/>
    <w:rsid w:val="0060175C"/>
    <w:rsid w:val="00605C60"/>
    <w:rsid w:val="006109E3"/>
    <w:rsid w:val="00615395"/>
    <w:rsid w:val="00616B4F"/>
    <w:rsid w:val="006225A2"/>
    <w:rsid w:val="006310A3"/>
    <w:rsid w:val="00632785"/>
    <w:rsid w:val="00632DE7"/>
    <w:rsid w:val="006459FD"/>
    <w:rsid w:val="00653DE0"/>
    <w:rsid w:val="00653E5B"/>
    <w:rsid w:val="00653EE8"/>
    <w:rsid w:val="006572E3"/>
    <w:rsid w:val="0067003F"/>
    <w:rsid w:val="0067274E"/>
    <w:rsid w:val="0068312D"/>
    <w:rsid w:val="00684E7D"/>
    <w:rsid w:val="00687EDB"/>
    <w:rsid w:val="00691D06"/>
    <w:rsid w:val="006931D3"/>
    <w:rsid w:val="00697BE3"/>
    <w:rsid w:val="006B07D2"/>
    <w:rsid w:val="006B1F8D"/>
    <w:rsid w:val="006B4547"/>
    <w:rsid w:val="006B7117"/>
    <w:rsid w:val="006C321B"/>
    <w:rsid w:val="006D0557"/>
    <w:rsid w:val="006D596F"/>
    <w:rsid w:val="006E11B0"/>
    <w:rsid w:val="006E326E"/>
    <w:rsid w:val="006E3458"/>
    <w:rsid w:val="006E4AF7"/>
    <w:rsid w:val="006E5CF8"/>
    <w:rsid w:val="006E7E3F"/>
    <w:rsid w:val="00701313"/>
    <w:rsid w:val="00704E19"/>
    <w:rsid w:val="00707E94"/>
    <w:rsid w:val="00711A97"/>
    <w:rsid w:val="007121A7"/>
    <w:rsid w:val="0071240B"/>
    <w:rsid w:val="00712E42"/>
    <w:rsid w:val="00715DA1"/>
    <w:rsid w:val="0072027E"/>
    <w:rsid w:val="00730B5A"/>
    <w:rsid w:val="00732660"/>
    <w:rsid w:val="00732942"/>
    <w:rsid w:val="007347E7"/>
    <w:rsid w:val="00741FC1"/>
    <w:rsid w:val="00745694"/>
    <w:rsid w:val="00745F76"/>
    <w:rsid w:val="00751D58"/>
    <w:rsid w:val="00756B58"/>
    <w:rsid w:val="00760BF1"/>
    <w:rsid w:val="00762D16"/>
    <w:rsid w:val="00762F68"/>
    <w:rsid w:val="0076575C"/>
    <w:rsid w:val="007702F3"/>
    <w:rsid w:val="007728AA"/>
    <w:rsid w:val="00790A87"/>
    <w:rsid w:val="00792317"/>
    <w:rsid w:val="00792E30"/>
    <w:rsid w:val="00794239"/>
    <w:rsid w:val="007A30B4"/>
    <w:rsid w:val="007A53C4"/>
    <w:rsid w:val="007C2B66"/>
    <w:rsid w:val="007C6E0D"/>
    <w:rsid w:val="007E37AD"/>
    <w:rsid w:val="007F0A4B"/>
    <w:rsid w:val="007F3708"/>
    <w:rsid w:val="007F400A"/>
    <w:rsid w:val="007F4452"/>
    <w:rsid w:val="00802C13"/>
    <w:rsid w:val="00804BA8"/>
    <w:rsid w:val="00806E55"/>
    <w:rsid w:val="00807069"/>
    <w:rsid w:val="0081189C"/>
    <w:rsid w:val="00812A0F"/>
    <w:rsid w:val="00815747"/>
    <w:rsid w:val="00822A55"/>
    <w:rsid w:val="00823161"/>
    <w:rsid w:val="00824345"/>
    <w:rsid w:val="00827F8B"/>
    <w:rsid w:val="0084527D"/>
    <w:rsid w:val="008528C9"/>
    <w:rsid w:val="0086464C"/>
    <w:rsid w:val="0086498F"/>
    <w:rsid w:val="00864E6C"/>
    <w:rsid w:val="008650DA"/>
    <w:rsid w:val="00874545"/>
    <w:rsid w:val="0088345A"/>
    <w:rsid w:val="00887777"/>
    <w:rsid w:val="0089060C"/>
    <w:rsid w:val="00893C73"/>
    <w:rsid w:val="008B080D"/>
    <w:rsid w:val="008C26DB"/>
    <w:rsid w:val="008C4583"/>
    <w:rsid w:val="008C5BC8"/>
    <w:rsid w:val="008D1847"/>
    <w:rsid w:val="008D3B2C"/>
    <w:rsid w:val="008E2AA5"/>
    <w:rsid w:val="008F2851"/>
    <w:rsid w:val="008F2B41"/>
    <w:rsid w:val="008F4C00"/>
    <w:rsid w:val="008F7621"/>
    <w:rsid w:val="009001B4"/>
    <w:rsid w:val="0090105A"/>
    <w:rsid w:val="009028C4"/>
    <w:rsid w:val="00903339"/>
    <w:rsid w:val="00906893"/>
    <w:rsid w:val="00907B04"/>
    <w:rsid w:val="0091242C"/>
    <w:rsid w:val="009144F5"/>
    <w:rsid w:val="00931F39"/>
    <w:rsid w:val="009346FF"/>
    <w:rsid w:val="00936F24"/>
    <w:rsid w:val="00941CFA"/>
    <w:rsid w:val="0095051D"/>
    <w:rsid w:val="0095403F"/>
    <w:rsid w:val="0095709C"/>
    <w:rsid w:val="00961752"/>
    <w:rsid w:val="00966836"/>
    <w:rsid w:val="009751A4"/>
    <w:rsid w:val="009764E6"/>
    <w:rsid w:val="00976A4A"/>
    <w:rsid w:val="009805F9"/>
    <w:rsid w:val="00980F77"/>
    <w:rsid w:val="009850B2"/>
    <w:rsid w:val="0099006E"/>
    <w:rsid w:val="00990283"/>
    <w:rsid w:val="009953DE"/>
    <w:rsid w:val="00997F4E"/>
    <w:rsid w:val="009A18B5"/>
    <w:rsid w:val="009A1FA9"/>
    <w:rsid w:val="009A7C27"/>
    <w:rsid w:val="009B1E2C"/>
    <w:rsid w:val="009C74D8"/>
    <w:rsid w:val="009D1900"/>
    <w:rsid w:val="009D1FD4"/>
    <w:rsid w:val="009D263C"/>
    <w:rsid w:val="009D72D8"/>
    <w:rsid w:val="009E2933"/>
    <w:rsid w:val="009E3FF0"/>
    <w:rsid w:val="009F31A3"/>
    <w:rsid w:val="009F3712"/>
    <w:rsid w:val="009F5160"/>
    <w:rsid w:val="009F6958"/>
    <w:rsid w:val="00A041C2"/>
    <w:rsid w:val="00A11897"/>
    <w:rsid w:val="00A15072"/>
    <w:rsid w:val="00A1528D"/>
    <w:rsid w:val="00A27195"/>
    <w:rsid w:val="00A3539E"/>
    <w:rsid w:val="00A353DB"/>
    <w:rsid w:val="00A355BA"/>
    <w:rsid w:val="00A35F13"/>
    <w:rsid w:val="00A37047"/>
    <w:rsid w:val="00A429F0"/>
    <w:rsid w:val="00A47D61"/>
    <w:rsid w:val="00A61BC6"/>
    <w:rsid w:val="00A70541"/>
    <w:rsid w:val="00A70743"/>
    <w:rsid w:val="00A73A78"/>
    <w:rsid w:val="00A765A2"/>
    <w:rsid w:val="00A766F5"/>
    <w:rsid w:val="00A76798"/>
    <w:rsid w:val="00A76B9B"/>
    <w:rsid w:val="00A83FBD"/>
    <w:rsid w:val="00A85556"/>
    <w:rsid w:val="00A96D5D"/>
    <w:rsid w:val="00A97383"/>
    <w:rsid w:val="00A97C02"/>
    <w:rsid w:val="00A97C6B"/>
    <w:rsid w:val="00AA0949"/>
    <w:rsid w:val="00AA0B91"/>
    <w:rsid w:val="00AA182E"/>
    <w:rsid w:val="00AA44B0"/>
    <w:rsid w:val="00AA677A"/>
    <w:rsid w:val="00AB00E8"/>
    <w:rsid w:val="00AB25F9"/>
    <w:rsid w:val="00AC0FA9"/>
    <w:rsid w:val="00AC1B0A"/>
    <w:rsid w:val="00AC261C"/>
    <w:rsid w:val="00AC3445"/>
    <w:rsid w:val="00AD1E29"/>
    <w:rsid w:val="00AD4AE6"/>
    <w:rsid w:val="00AE1CD1"/>
    <w:rsid w:val="00AE57C7"/>
    <w:rsid w:val="00B0300D"/>
    <w:rsid w:val="00B05099"/>
    <w:rsid w:val="00B11A5C"/>
    <w:rsid w:val="00B120D5"/>
    <w:rsid w:val="00B12B98"/>
    <w:rsid w:val="00B1485F"/>
    <w:rsid w:val="00B15347"/>
    <w:rsid w:val="00B23C88"/>
    <w:rsid w:val="00B27DE9"/>
    <w:rsid w:val="00B40403"/>
    <w:rsid w:val="00B41F93"/>
    <w:rsid w:val="00B5001A"/>
    <w:rsid w:val="00B52B97"/>
    <w:rsid w:val="00B6602C"/>
    <w:rsid w:val="00B66D5E"/>
    <w:rsid w:val="00B72D8F"/>
    <w:rsid w:val="00B77B54"/>
    <w:rsid w:val="00B8729A"/>
    <w:rsid w:val="00B872CA"/>
    <w:rsid w:val="00B9057A"/>
    <w:rsid w:val="00B93F4D"/>
    <w:rsid w:val="00B94E1C"/>
    <w:rsid w:val="00B960F8"/>
    <w:rsid w:val="00BA4F98"/>
    <w:rsid w:val="00BA5465"/>
    <w:rsid w:val="00BA6C84"/>
    <w:rsid w:val="00BA6DE1"/>
    <w:rsid w:val="00BB1272"/>
    <w:rsid w:val="00BB17C8"/>
    <w:rsid w:val="00BB64E4"/>
    <w:rsid w:val="00BB7E2C"/>
    <w:rsid w:val="00BC3CA7"/>
    <w:rsid w:val="00BC5302"/>
    <w:rsid w:val="00BC6946"/>
    <w:rsid w:val="00BD182B"/>
    <w:rsid w:val="00BD75A5"/>
    <w:rsid w:val="00BE1A44"/>
    <w:rsid w:val="00BF631B"/>
    <w:rsid w:val="00C017B9"/>
    <w:rsid w:val="00C10A21"/>
    <w:rsid w:val="00C21690"/>
    <w:rsid w:val="00C2469F"/>
    <w:rsid w:val="00C30ABE"/>
    <w:rsid w:val="00C333BE"/>
    <w:rsid w:val="00C35594"/>
    <w:rsid w:val="00C439AA"/>
    <w:rsid w:val="00C46A18"/>
    <w:rsid w:val="00C46AE8"/>
    <w:rsid w:val="00C46BCE"/>
    <w:rsid w:val="00C56410"/>
    <w:rsid w:val="00C5788E"/>
    <w:rsid w:val="00C6116B"/>
    <w:rsid w:val="00C62D84"/>
    <w:rsid w:val="00C62F13"/>
    <w:rsid w:val="00C64C24"/>
    <w:rsid w:val="00C66952"/>
    <w:rsid w:val="00C70DD6"/>
    <w:rsid w:val="00C93E86"/>
    <w:rsid w:val="00C9487B"/>
    <w:rsid w:val="00CA0F6A"/>
    <w:rsid w:val="00CA6614"/>
    <w:rsid w:val="00CB213A"/>
    <w:rsid w:val="00CB43FB"/>
    <w:rsid w:val="00CC06FF"/>
    <w:rsid w:val="00CC5A23"/>
    <w:rsid w:val="00CC5BB4"/>
    <w:rsid w:val="00CD130F"/>
    <w:rsid w:val="00CD1C57"/>
    <w:rsid w:val="00CD6D94"/>
    <w:rsid w:val="00CE7601"/>
    <w:rsid w:val="00CF26B9"/>
    <w:rsid w:val="00CF400E"/>
    <w:rsid w:val="00D01DF7"/>
    <w:rsid w:val="00D02565"/>
    <w:rsid w:val="00D04191"/>
    <w:rsid w:val="00D10215"/>
    <w:rsid w:val="00D106EC"/>
    <w:rsid w:val="00D140B5"/>
    <w:rsid w:val="00D1460B"/>
    <w:rsid w:val="00D15570"/>
    <w:rsid w:val="00D23B94"/>
    <w:rsid w:val="00D36C58"/>
    <w:rsid w:val="00D46CF4"/>
    <w:rsid w:val="00D5655E"/>
    <w:rsid w:val="00D62159"/>
    <w:rsid w:val="00D634EC"/>
    <w:rsid w:val="00D66D08"/>
    <w:rsid w:val="00D74A28"/>
    <w:rsid w:val="00D833A4"/>
    <w:rsid w:val="00D91442"/>
    <w:rsid w:val="00DA0F6A"/>
    <w:rsid w:val="00DA1879"/>
    <w:rsid w:val="00DA2816"/>
    <w:rsid w:val="00DA34E7"/>
    <w:rsid w:val="00DB19B4"/>
    <w:rsid w:val="00DB302E"/>
    <w:rsid w:val="00DB3FD8"/>
    <w:rsid w:val="00DB51C4"/>
    <w:rsid w:val="00DC1290"/>
    <w:rsid w:val="00DD3435"/>
    <w:rsid w:val="00DD7F32"/>
    <w:rsid w:val="00DE161F"/>
    <w:rsid w:val="00DE692C"/>
    <w:rsid w:val="00DF3A8C"/>
    <w:rsid w:val="00DF4A0F"/>
    <w:rsid w:val="00E004B0"/>
    <w:rsid w:val="00E0549B"/>
    <w:rsid w:val="00E1343D"/>
    <w:rsid w:val="00E16603"/>
    <w:rsid w:val="00E169E2"/>
    <w:rsid w:val="00E2204E"/>
    <w:rsid w:val="00E273E8"/>
    <w:rsid w:val="00E300EC"/>
    <w:rsid w:val="00E308B2"/>
    <w:rsid w:val="00E308CF"/>
    <w:rsid w:val="00E35D3F"/>
    <w:rsid w:val="00E3755E"/>
    <w:rsid w:val="00E43017"/>
    <w:rsid w:val="00E61B71"/>
    <w:rsid w:val="00E62287"/>
    <w:rsid w:val="00E71B15"/>
    <w:rsid w:val="00E802C5"/>
    <w:rsid w:val="00E8106F"/>
    <w:rsid w:val="00E8126E"/>
    <w:rsid w:val="00E82394"/>
    <w:rsid w:val="00E90590"/>
    <w:rsid w:val="00E96516"/>
    <w:rsid w:val="00EA6445"/>
    <w:rsid w:val="00EB4458"/>
    <w:rsid w:val="00EB7513"/>
    <w:rsid w:val="00EC092B"/>
    <w:rsid w:val="00EC4873"/>
    <w:rsid w:val="00EC5977"/>
    <w:rsid w:val="00EC5EA0"/>
    <w:rsid w:val="00ED11A7"/>
    <w:rsid w:val="00ED3A42"/>
    <w:rsid w:val="00ED3B13"/>
    <w:rsid w:val="00ED52CB"/>
    <w:rsid w:val="00ED7524"/>
    <w:rsid w:val="00EE3AE2"/>
    <w:rsid w:val="00EE704B"/>
    <w:rsid w:val="00EE78EF"/>
    <w:rsid w:val="00F02B02"/>
    <w:rsid w:val="00F12609"/>
    <w:rsid w:val="00F1362D"/>
    <w:rsid w:val="00F15BB4"/>
    <w:rsid w:val="00F16D63"/>
    <w:rsid w:val="00F17BDF"/>
    <w:rsid w:val="00F362C9"/>
    <w:rsid w:val="00F51281"/>
    <w:rsid w:val="00F625CB"/>
    <w:rsid w:val="00F63D2B"/>
    <w:rsid w:val="00F64452"/>
    <w:rsid w:val="00F7138C"/>
    <w:rsid w:val="00F75296"/>
    <w:rsid w:val="00F76E1A"/>
    <w:rsid w:val="00F87416"/>
    <w:rsid w:val="00F90B0F"/>
    <w:rsid w:val="00F9143E"/>
    <w:rsid w:val="00F917BF"/>
    <w:rsid w:val="00F927AF"/>
    <w:rsid w:val="00FA068B"/>
    <w:rsid w:val="00FA07A5"/>
    <w:rsid w:val="00FA2327"/>
    <w:rsid w:val="00FA4701"/>
    <w:rsid w:val="00FB7E4F"/>
    <w:rsid w:val="00FC14F8"/>
    <w:rsid w:val="00FC30FB"/>
    <w:rsid w:val="00FC4F75"/>
    <w:rsid w:val="00FD3B33"/>
    <w:rsid w:val="00FD560F"/>
    <w:rsid w:val="00FD5A26"/>
    <w:rsid w:val="00FD6F38"/>
    <w:rsid w:val="00FE208B"/>
    <w:rsid w:val="00FE39AE"/>
    <w:rsid w:val="00FF0CF5"/>
    <w:rsid w:val="00FF2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E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uiPriority w:val="59"/>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styleId="Znakapoznpodarou">
    <w:name w:val="footnote reference"/>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15"/>
      </w:numPr>
      <w:spacing w:after="120"/>
      <w:jc w:val="both"/>
    </w:pPr>
    <w:rPr>
      <w:rFonts w:ascii="Arial" w:eastAsiaTheme="minorHAnsi" w:hAnsi="Arial" w:cs="Arial"/>
      <w:u w:val="single"/>
    </w:rPr>
  </w:style>
  <w:style w:type="paragraph" w:customStyle="1" w:styleId="slo1text">
    <w:name w:val="Číslo1 text"/>
    <w:basedOn w:val="Normln"/>
    <w:link w:val="slo1textChar"/>
    <w:uiPriority w:val="99"/>
    <w:rsid w:val="008D3B2C"/>
    <w:pPr>
      <w:widowControl w:val="0"/>
      <w:tabs>
        <w:tab w:val="num" w:pos="360"/>
      </w:tabs>
      <w:spacing w:after="120"/>
      <w:jc w:val="both"/>
      <w:outlineLvl w:val="0"/>
    </w:pPr>
    <w:rPr>
      <w:rFonts w:ascii="Arial" w:hAnsi="Arial"/>
      <w:noProof/>
      <w:szCs w:val="20"/>
    </w:rPr>
  </w:style>
  <w:style w:type="character" w:customStyle="1" w:styleId="slo1textChar">
    <w:name w:val="Číslo1 text Char"/>
    <w:link w:val="slo1text"/>
    <w:uiPriority w:val="99"/>
    <w:rsid w:val="008D3B2C"/>
    <w:rPr>
      <w:rFonts w:ascii="Arial" w:hAnsi="Arial"/>
      <w:noProof/>
      <w:sz w:val="24"/>
    </w:rPr>
  </w:style>
  <w:style w:type="paragraph" w:styleId="Zkladntext">
    <w:name w:val="Body Text"/>
    <w:basedOn w:val="Normln"/>
    <w:link w:val="ZkladntextChar"/>
    <w:rsid w:val="001D1E2B"/>
    <w:pPr>
      <w:spacing w:after="120"/>
    </w:pPr>
  </w:style>
  <w:style w:type="character" w:customStyle="1" w:styleId="ZkladntextChar">
    <w:name w:val="Základní text Char"/>
    <w:basedOn w:val="Standardnpsmoodstavce"/>
    <w:link w:val="Zkladntext"/>
    <w:rsid w:val="001D1E2B"/>
    <w:rPr>
      <w:sz w:val="24"/>
      <w:szCs w:val="24"/>
    </w:rPr>
  </w:style>
  <w:style w:type="character" w:styleId="Odkaznakoment">
    <w:name w:val="annotation reference"/>
    <w:basedOn w:val="Standardnpsmoodstavce"/>
    <w:uiPriority w:val="99"/>
    <w:unhideWhenUsed/>
    <w:rsid w:val="00ED3A42"/>
    <w:rPr>
      <w:sz w:val="16"/>
      <w:szCs w:val="16"/>
    </w:rPr>
  </w:style>
  <w:style w:type="paragraph" w:styleId="Textkomente">
    <w:name w:val="annotation text"/>
    <w:basedOn w:val="Normln"/>
    <w:link w:val="TextkomenteChar"/>
    <w:uiPriority w:val="99"/>
    <w:unhideWhenUsed/>
    <w:rsid w:val="00ED3A42"/>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ED3A42"/>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ED3A42"/>
  </w:style>
  <w:style w:type="paragraph" w:styleId="Textbubliny">
    <w:name w:val="Balloon Text"/>
    <w:basedOn w:val="Normln"/>
    <w:link w:val="TextbublinyChar"/>
    <w:rsid w:val="00ED3A42"/>
    <w:rPr>
      <w:rFonts w:ascii="Tahoma" w:hAnsi="Tahoma" w:cs="Tahoma"/>
      <w:sz w:val="16"/>
      <w:szCs w:val="16"/>
    </w:rPr>
  </w:style>
  <w:style w:type="character" w:customStyle="1" w:styleId="TextbublinyChar">
    <w:name w:val="Text bubliny Char"/>
    <w:basedOn w:val="Standardnpsmoodstavce"/>
    <w:link w:val="Textbubliny"/>
    <w:rsid w:val="00ED3A42"/>
    <w:rPr>
      <w:rFonts w:ascii="Tahoma" w:hAnsi="Tahoma" w:cs="Tahoma"/>
      <w:sz w:val="16"/>
      <w:szCs w:val="16"/>
    </w:rPr>
  </w:style>
  <w:style w:type="paragraph" w:styleId="Revize">
    <w:name w:val="Revision"/>
    <w:hidden/>
    <w:uiPriority w:val="99"/>
    <w:semiHidden/>
    <w:rsid w:val="00117DD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AC3445"/>
    <w:pPr>
      <w:keepNext/>
      <w:numPr>
        <w:numId w:val="5"/>
      </w:numPr>
      <w:spacing w:before="240" w:after="60"/>
      <w:outlineLvl w:val="0"/>
    </w:pPr>
    <w:rPr>
      <w:rFonts w:ascii="Arial" w:hAnsi="Arial" w:cs="Arial"/>
      <w:b/>
      <w:bCs/>
      <w:kern w:val="32"/>
      <w:sz w:val="32"/>
      <w:szCs w:val="32"/>
    </w:rPr>
  </w:style>
  <w:style w:type="paragraph" w:styleId="Nadpis2">
    <w:name w:val="heading 2"/>
    <w:basedOn w:val="Normln"/>
    <w:next w:val="Normln"/>
    <w:qFormat/>
    <w:rsid w:val="00AC3445"/>
    <w:pPr>
      <w:keepNext/>
      <w:numPr>
        <w:ilvl w:val="1"/>
        <w:numId w:val="5"/>
      </w:numPr>
      <w:spacing w:before="240" w:after="60"/>
      <w:outlineLvl w:val="1"/>
    </w:pPr>
    <w:rPr>
      <w:rFonts w:ascii="Arial" w:hAnsi="Arial" w:cs="Arial"/>
      <w:b/>
      <w:bCs/>
      <w:i/>
      <w:iCs/>
      <w:sz w:val="28"/>
      <w:szCs w:val="28"/>
    </w:rPr>
  </w:style>
  <w:style w:type="paragraph" w:styleId="Nadpis3">
    <w:name w:val="heading 3"/>
    <w:basedOn w:val="Normln"/>
    <w:next w:val="Normln"/>
    <w:qFormat/>
    <w:rsid w:val="00AC3445"/>
    <w:pPr>
      <w:keepNext/>
      <w:numPr>
        <w:ilvl w:val="2"/>
        <w:numId w:val="5"/>
      </w:numPr>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zkladntext">
    <w:name w:val="B-základní text"/>
    <w:basedOn w:val="Normln"/>
    <w:rsid w:val="00AC3445"/>
    <w:pPr>
      <w:widowControl w:val="0"/>
      <w:adjustRightInd w:val="0"/>
      <w:spacing w:after="120" w:line="360" w:lineRule="auto"/>
      <w:jc w:val="both"/>
      <w:textAlignment w:val="baseline"/>
    </w:pPr>
  </w:style>
  <w:style w:type="paragraph" w:customStyle="1" w:styleId="B-nadpis4bezsla">
    <w:name w:val="B-nadpis 4 bez čísla"/>
    <w:basedOn w:val="Normln"/>
    <w:autoRedefine/>
    <w:rsid w:val="00AC3445"/>
    <w:pPr>
      <w:widowControl w:val="0"/>
      <w:adjustRightInd w:val="0"/>
      <w:spacing w:before="240" w:after="120" w:line="360" w:lineRule="auto"/>
      <w:ind w:left="284"/>
      <w:jc w:val="both"/>
      <w:textAlignment w:val="baseline"/>
    </w:pPr>
    <w:rPr>
      <w:b/>
      <w:szCs w:val="20"/>
    </w:rPr>
  </w:style>
  <w:style w:type="paragraph" w:customStyle="1" w:styleId="B-Nadpis3TimesNewRomanTun">
    <w:name w:val="B-Nadpis 3 + Times New Roman Tučné"/>
    <w:basedOn w:val="Nadpis3"/>
    <w:autoRedefine/>
    <w:rsid w:val="00AC3445"/>
    <w:pPr>
      <w:widowControl w:val="0"/>
      <w:adjustRightInd w:val="0"/>
      <w:spacing w:after="240" w:line="360" w:lineRule="auto"/>
      <w:jc w:val="both"/>
      <w:textAlignment w:val="baseline"/>
    </w:pPr>
    <w:rPr>
      <w:rFonts w:ascii="Times New Roman" w:hAnsi="Times New Roman" w:cs="Times New Roman"/>
      <w:sz w:val="24"/>
      <w:szCs w:val="20"/>
    </w:rPr>
  </w:style>
  <w:style w:type="paragraph" w:customStyle="1" w:styleId="B-Nadpis2TimesNewRomandkovn15">
    <w:name w:val="B-Nadpis 2 + Times New Roman Řádkování:  15 řá..."/>
    <w:basedOn w:val="Nadpis2"/>
    <w:autoRedefine/>
    <w:rsid w:val="006572E3"/>
    <w:pPr>
      <w:widowControl w:val="0"/>
      <w:numPr>
        <w:numId w:val="7"/>
      </w:numPr>
      <w:adjustRightInd w:val="0"/>
      <w:spacing w:before="360" w:after="240" w:line="360" w:lineRule="auto"/>
      <w:jc w:val="both"/>
      <w:textAlignment w:val="baseline"/>
    </w:pPr>
    <w:rPr>
      <w:i w:val="0"/>
      <w:iCs w:val="0"/>
      <w:sz w:val="20"/>
      <w:szCs w:val="20"/>
    </w:rPr>
  </w:style>
  <w:style w:type="paragraph" w:customStyle="1" w:styleId="B-Nadpis1TimesNewRomandkovn15dku">
    <w:name w:val="B-Nadpis 1 + Times New Roman Řádkování:  15 řádku"/>
    <w:basedOn w:val="Nadpis1"/>
    <w:autoRedefine/>
    <w:rsid w:val="00AC3445"/>
    <w:pPr>
      <w:pageBreakBefore/>
      <w:widowControl w:val="0"/>
      <w:suppressAutoHyphens/>
      <w:adjustRightInd w:val="0"/>
      <w:spacing w:before="0" w:after="360" w:line="360" w:lineRule="auto"/>
      <w:jc w:val="both"/>
      <w:textAlignment w:val="baseline"/>
    </w:pPr>
    <w:rPr>
      <w:rFonts w:ascii="Times New Roman" w:hAnsi="Times New Roman" w:cs="Times New Roman"/>
      <w:kern w:val="28"/>
      <w:szCs w:val="20"/>
    </w:rPr>
  </w:style>
  <w:style w:type="paragraph" w:customStyle="1" w:styleId="B-Zkladntext0">
    <w:name w:val="B-Základní text"/>
    <w:basedOn w:val="B-zkladntext"/>
    <w:rsid w:val="00B93F4D"/>
  </w:style>
  <w:style w:type="paragraph" w:styleId="Obsah1">
    <w:name w:val="toc 1"/>
    <w:basedOn w:val="Normln"/>
    <w:next w:val="Normln"/>
    <w:autoRedefine/>
    <w:semiHidden/>
    <w:rsid w:val="00AC3445"/>
    <w:pPr>
      <w:widowControl w:val="0"/>
      <w:tabs>
        <w:tab w:val="left" w:pos="400"/>
        <w:tab w:val="left" w:pos="709"/>
        <w:tab w:val="right" w:leader="dot" w:pos="8494"/>
      </w:tabs>
      <w:adjustRightInd w:val="0"/>
      <w:spacing w:before="240"/>
      <w:ind w:right="590"/>
      <w:jc w:val="both"/>
      <w:textAlignment w:val="baseline"/>
    </w:pPr>
    <w:rPr>
      <w:b/>
      <w:noProof/>
      <w:szCs w:val="20"/>
    </w:rPr>
  </w:style>
  <w:style w:type="paragraph" w:customStyle="1" w:styleId="StylB-Zkladntext">
    <w:name w:val="Styl B-Základní text +"/>
    <w:basedOn w:val="B-Zkladntext0"/>
    <w:rsid w:val="00B93F4D"/>
    <w:rPr>
      <w:b/>
      <w:bCs/>
    </w:rPr>
  </w:style>
  <w:style w:type="paragraph" w:customStyle="1" w:styleId="B-Zkladntext1">
    <w:name w:val="B-Základní text +"/>
    <w:basedOn w:val="B-Zkladntext0"/>
    <w:rsid w:val="00B93F4D"/>
    <w:rPr>
      <w:b/>
      <w:bCs/>
    </w:rPr>
  </w:style>
  <w:style w:type="character" w:styleId="Siln">
    <w:name w:val="Strong"/>
    <w:uiPriority w:val="22"/>
    <w:qFormat/>
    <w:rsid w:val="00DE161F"/>
    <w:rPr>
      <w:b/>
      <w:bCs/>
    </w:rPr>
  </w:style>
  <w:style w:type="table" w:styleId="Mkatabulky">
    <w:name w:val="Table Grid"/>
    <w:basedOn w:val="Normlntabulka"/>
    <w:uiPriority w:val="59"/>
    <w:rsid w:val="008B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sid w:val="0005624B"/>
    <w:rPr>
      <w:sz w:val="20"/>
      <w:szCs w:val="20"/>
    </w:rPr>
  </w:style>
  <w:style w:type="character" w:styleId="Znakapoznpodarou">
    <w:name w:val="footnote reference"/>
    <w:rsid w:val="0005624B"/>
    <w:rPr>
      <w:vertAlign w:val="superscript"/>
    </w:rPr>
  </w:style>
  <w:style w:type="paragraph" w:styleId="Zhlav">
    <w:name w:val="header"/>
    <w:basedOn w:val="Normln"/>
    <w:rsid w:val="001A7F57"/>
    <w:pPr>
      <w:tabs>
        <w:tab w:val="center" w:pos="4536"/>
        <w:tab w:val="right" w:pos="9072"/>
      </w:tabs>
    </w:pPr>
  </w:style>
  <w:style w:type="paragraph" w:styleId="Zpat">
    <w:name w:val="footer"/>
    <w:basedOn w:val="Normln"/>
    <w:rsid w:val="001A7F57"/>
    <w:pPr>
      <w:tabs>
        <w:tab w:val="center" w:pos="4536"/>
        <w:tab w:val="right" w:pos="9072"/>
      </w:tabs>
    </w:pPr>
  </w:style>
  <w:style w:type="character" w:styleId="slostrnky">
    <w:name w:val="page number"/>
    <w:basedOn w:val="Standardnpsmoodstavce"/>
    <w:rsid w:val="001A7F57"/>
  </w:style>
  <w:style w:type="character" w:styleId="Hypertextovodkaz">
    <w:name w:val="Hyperlink"/>
    <w:rsid w:val="004023C9"/>
    <w:rPr>
      <w:color w:val="0000FF"/>
      <w:u w:val="single"/>
    </w:rPr>
  </w:style>
  <w:style w:type="character" w:customStyle="1" w:styleId="kavanv">
    <w:name w:val="kavanv"/>
    <w:semiHidden/>
    <w:rsid w:val="005F4AD3"/>
    <w:rPr>
      <w:rFonts w:ascii="Arial" w:hAnsi="Arial" w:cs="Arial"/>
      <w:color w:val="auto"/>
      <w:sz w:val="20"/>
      <w:szCs w:val="20"/>
    </w:rPr>
  </w:style>
  <w:style w:type="paragraph" w:styleId="Zkladntextodsazen">
    <w:name w:val="Body Text Indent"/>
    <w:basedOn w:val="Normln"/>
    <w:link w:val="ZkladntextodsazenChar"/>
    <w:unhideWhenUsed/>
    <w:rsid w:val="00320AAE"/>
    <w:pPr>
      <w:ind w:left="720"/>
    </w:pPr>
    <w:rPr>
      <w:rFonts w:ascii="Arial" w:hAnsi="Arial" w:cs="Arial"/>
    </w:rPr>
  </w:style>
  <w:style w:type="character" w:customStyle="1" w:styleId="ZkladntextodsazenChar">
    <w:name w:val="Základní text odsazený Char"/>
    <w:basedOn w:val="Standardnpsmoodstavce"/>
    <w:link w:val="Zkladntextodsazen"/>
    <w:rsid w:val="00320AAE"/>
    <w:rPr>
      <w:rFonts w:ascii="Arial" w:hAnsi="Arial" w:cs="Arial"/>
      <w:sz w:val="24"/>
      <w:szCs w:val="24"/>
    </w:rPr>
  </w:style>
  <w:style w:type="paragraph" w:customStyle="1" w:styleId="Radaplohy">
    <w:name w:val="Rada přílohy"/>
    <w:basedOn w:val="Normln"/>
    <w:rsid w:val="00320AAE"/>
    <w:pPr>
      <w:widowControl w:val="0"/>
      <w:spacing w:before="480" w:after="120"/>
      <w:jc w:val="both"/>
    </w:pPr>
    <w:rPr>
      <w:rFonts w:ascii="Arial" w:hAnsi="Arial"/>
      <w:szCs w:val="20"/>
      <w:u w:val="single"/>
    </w:rPr>
  </w:style>
  <w:style w:type="paragraph" w:styleId="Odstavecseseznamem">
    <w:name w:val="List Paragraph"/>
    <w:basedOn w:val="Normln"/>
    <w:uiPriority w:val="34"/>
    <w:qFormat/>
    <w:rsid w:val="006E7E3F"/>
    <w:pPr>
      <w:ind w:left="720"/>
      <w:contextualSpacing/>
    </w:pPr>
  </w:style>
  <w:style w:type="paragraph" w:customStyle="1" w:styleId="Radaploha1">
    <w:name w:val="Rada příloha č.1"/>
    <w:basedOn w:val="Normln"/>
    <w:rsid w:val="009D72D8"/>
    <w:pPr>
      <w:numPr>
        <w:numId w:val="15"/>
      </w:numPr>
      <w:spacing w:after="120"/>
      <w:jc w:val="both"/>
    </w:pPr>
    <w:rPr>
      <w:rFonts w:ascii="Arial" w:eastAsiaTheme="minorHAnsi" w:hAnsi="Arial" w:cs="Arial"/>
      <w:u w:val="single"/>
    </w:rPr>
  </w:style>
  <w:style w:type="paragraph" w:customStyle="1" w:styleId="slo1text">
    <w:name w:val="Číslo1 text"/>
    <w:basedOn w:val="Normln"/>
    <w:link w:val="slo1textChar"/>
    <w:uiPriority w:val="99"/>
    <w:rsid w:val="008D3B2C"/>
    <w:pPr>
      <w:widowControl w:val="0"/>
      <w:tabs>
        <w:tab w:val="num" w:pos="360"/>
      </w:tabs>
      <w:spacing w:after="120"/>
      <w:jc w:val="both"/>
      <w:outlineLvl w:val="0"/>
    </w:pPr>
    <w:rPr>
      <w:rFonts w:ascii="Arial" w:hAnsi="Arial"/>
      <w:noProof/>
      <w:szCs w:val="20"/>
    </w:rPr>
  </w:style>
  <w:style w:type="character" w:customStyle="1" w:styleId="slo1textChar">
    <w:name w:val="Číslo1 text Char"/>
    <w:link w:val="slo1text"/>
    <w:uiPriority w:val="99"/>
    <w:rsid w:val="008D3B2C"/>
    <w:rPr>
      <w:rFonts w:ascii="Arial" w:hAnsi="Arial"/>
      <w:noProof/>
      <w:sz w:val="24"/>
    </w:rPr>
  </w:style>
  <w:style w:type="paragraph" w:styleId="Zkladntext">
    <w:name w:val="Body Text"/>
    <w:basedOn w:val="Normln"/>
    <w:link w:val="ZkladntextChar"/>
    <w:rsid w:val="001D1E2B"/>
    <w:pPr>
      <w:spacing w:after="120"/>
    </w:pPr>
  </w:style>
  <w:style w:type="character" w:customStyle="1" w:styleId="ZkladntextChar">
    <w:name w:val="Základní text Char"/>
    <w:basedOn w:val="Standardnpsmoodstavce"/>
    <w:link w:val="Zkladntext"/>
    <w:rsid w:val="001D1E2B"/>
    <w:rPr>
      <w:sz w:val="24"/>
      <w:szCs w:val="24"/>
    </w:rPr>
  </w:style>
  <w:style w:type="character" w:styleId="Odkaznakoment">
    <w:name w:val="annotation reference"/>
    <w:basedOn w:val="Standardnpsmoodstavce"/>
    <w:uiPriority w:val="99"/>
    <w:unhideWhenUsed/>
    <w:rsid w:val="00ED3A42"/>
    <w:rPr>
      <w:sz w:val="16"/>
      <w:szCs w:val="16"/>
    </w:rPr>
  </w:style>
  <w:style w:type="paragraph" w:styleId="Textkomente">
    <w:name w:val="annotation text"/>
    <w:basedOn w:val="Normln"/>
    <w:link w:val="TextkomenteChar"/>
    <w:uiPriority w:val="99"/>
    <w:unhideWhenUsed/>
    <w:rsid w:val="00ED3A42"/>
    <w:pPr>
      <w:ind w:left="851" w:hanging="851"/>
      <w:jc w:val="both"/>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ED3A42"/>
    <w:rPr>
      <w:rFonts w:asciiTheme="minorHAnsi" w:eastAsiaTheme="minorHAnsi" w:hAnsiTheme="minorHAnsi" w:cstheme="minorBidi"/>
      <w:lang w:eastAsia="en-US"/>
    </w:rPr>
  </w:style>
  <w:style w:type="character" w:customStyle="1" w:styleId="TextpoznpodarouChar">
    <w:name w:val="Text pozn. pod čarou Char"/>
    <w:basedOn w:val="Standardnpsmoodstavce"/>
    <w:link w:val="Textpoznpodarou"/>
    <w:uiPriority w:val="99"/>
    <w:rsid w:val="00ED3A42"/>
  </w:style>
  <w:style w:type="paragraph" w:styleId="Textbubliny">
    <w:name w:val="Balloon Text"/>
    <w:basedOn w:val="Normln"/>
    <w:link w:val="TextbublinyChar"/>
    <w:rsid w:val="00ED3A42"/>
    <w:rPr>
      <w:rFonts w:ascii="Tahoma" w:hAnsi="Tahoma" w:cs="Tahoma"/>
      <w:sz w:val="16"/>
      <w:szCs w:val="16"/>
    </w:rPr>
  </w:style>
  <w:style w:type="character" w:customStyle="1" w:styleId="TextbublinyChar">
    <w:name w:val="Text bubliny Char"/>
    <w:basedOn w:val="Standardnpsmoodstavce"/>
    <w:link w:val="Textbubliny"/>
    <w:rsid w:val="00ED3A42"/>
    <w:rPr>
      <w:rFonts w:ascii="Tahoma" w:hAnsi="Tahoma" w:cs="Tahoma"/>
      <w:sz w:val="16"/>
      <w:szCs w:val="16"/>
    </w:rPr>
  </w:style>
  <w:style w:type="paragraph" w:styleId="Revize">
    <w:name w:val="Revision"/>
    <w:hidden/>
    <w:uiPriority w:val="99"/>
    <w:semiHidden/>
    <w:rsid w:val="00117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579">
      <w:bodyDiv w:val="1"/>
      <w:marLeft w:val="0"/>
      <w:marRight w:val="0"/>
      <w:marTop w:val="0"/>
      <w:marBottom w:val="0"/>
      <w:divBdr>
        <w:top w:val="none" w:sz="0" w:space="0" w:color="auto"/>
        <w:left w:val="none" w:sz="0" w:space="0" w:color="auto"/>
        <w:bottom w:val="none" w:sz="0" w:space="0" w:color="auto"/>
        <w:right w:val="none" w:sz="0" w:space="0" w:color="auto"/>
      </w:divBdr>
    </w:div>
    <w:div w:id="201794854">
      <w:bodyDiv w:val="1"/>
      <w:marLeft w:val="0"/>
      <w:marRight w:val="0"/>
      <w:marTop w:val="0"/>
      <w:marBottom w:val="0"/>
      <w:divBdr>
        <w:top w:val="none" w:sz="0" w:space="0" w:color="auto"/>
        <w:left w:val="none" w:sz="0" w:space="0" w:color="auto"/>
        <w:bottom w:val="none" w:sz="0" w:space="0" w:color="auto"/>
        <w:right w:val="none" w:sz="0" w:space="0" w:color="auto"/>
      </w:divBdr>
    </w:div>
    <w:div w:id="496771898">
      <w:bodyDiv w:val="1"/>
      <w:marLeft w:val="0"/>
      <w:marRight w:val="0"/>
      <w:marTop w:val="0"/>
      <w:marBottom w:val="0"/>
      <w:divBdr>
        <w:top w:val="none" w:sz="0" w:space="0" w:color="auto"/>
        <w:left w:val="none" w:sz="0" w:space="0" w:color="auto"/>
        <w:bottom w:val="none" w:sz="0" w:space="0" w:color="auto"/>
        <w:right w:val="none" w:sz="0" w:space="0" w:color="auto"/>
      </w:divBdr>
    </w:div>
    <w:div w:id="972519660">
      <w:bodyDiv w:val="1"/>
      <w:marLeft w:val="0"/>
      <w:marRight w:val="0"/>
      <w:marTop w:val="0"/>
      <w:marBottom w:val="0"/>
      <w:divBdr>
        <w:top w:val="none" w:sz="0" w:space="0" w:color="auto"/>
        <w:left w:val="none" w:sz="0" w:space="0" w:color="auto"/>
        <w:bottom w:val="none" w:sz="0" w:space="0" w:color="auto"/>
        <w:right w:val="none" w:sz="0" w:space="0" w:color="auto"/>
      </w:divBdr>
    </w:div>
    <w:div w:id="1378118652">
      <w:bodyDiv w:val="1"/>
      <w:marLeft w:val="0"/>
      <w:marRight w:val="0"/>
      <w:marTop w:val="0"/>
      <w:marBottom w:val="0"/>
      <w:divBdr>
        <w:top w:val="none" w:sz="0" w:space="0" w:color="auto"/>
        <w:left w:val="none" w:sz="0" w:space="0" w:color="auto"/>
        <w:bottom w:val="none" w:sz="0" w:space="0" w:color="auto"/>
        <w:right w:val="none" w:sz="0" w:space="0" w:color="auto"/>
      </w:divBdr>
      <w:divsChild>
        <w:div w:id="2121029480">
          <w:marLeft w:val="0"/>
          <w:marRight w:val="0"/>
          <w:marTop w:val="0"/>
          <w:marBottom w:val="0"/>
          <w:divBdr>
            <w:top w:val="none" w:sz="0" w:space="0" w:color="auto"/>
            <w:left w:val="single" w:sz="36" w:space="0" w:color="9FB4C7"/>
            <w:bottom w:val="none" w:sz="0" w:space="0" w:color="auto"/>
            <w:right w:val="single" w:sz="36" w:space="0" w:color="9FB4C7"/>
          </w:divBdr>
          <w:divsChild>
            <w:div w:id="1465658201">
              <w:marLeft w:val="0"/>
              <w:marRight w:val="0"/>
              <w:marTop w:val="2385"/>
              <w:marBottom w:val="0"/>
              <w:divBdr>
                <w:top w:val="none" w:sz="0" w:space="0" w:color="auto"/>
                <w:left w:val="none" w:sz="0" w:space="0" w:color="auto"/>
                <w:bottom w:val="none" w:sz="0" w:space="0" w:color="auto"/>
                <w:right w:val="none" w:sz="0" w:space="0" w:color="auto"/>
              </w:divBdr>
              <w:divsChild>
                <w:div w:id="631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1409">
      <w:bodyDiv w:val="1"/>
      <w:marLeft w:val="0"/>
      <w:marRight w:val="0"/>
      <w:marTop w:val="0"/>
      <w:marBottom w:val="0"/>
      <w:divBdr>
        <w:top w:val="none" w:sz="0" w:space="0" w:color="auto"/>
        <w:left w:val="none" w:sz="0" w:space="0" w:color="auto"/>
        <w:bottom w:val="none" w:sz="0" w:space="0" w:color="auto"/>
        <w:right w:val="none" w:sz="0" w:space="0" w:color="auto"/>
      </w:divBdr>
    </w:div>
    <w:div w:id="198712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podatelna@kr-olomoucky.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b.prochazkova@kr-olomoucky.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9AA5-324C-4E44-A77F-BDEE43A6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25</Pages>
  <Words>7803</Words>
  <Characters>46041</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Zasedání Zastupitelstva Olomouckého kraje musí proběhnou nejpozději 23</vt:lpstr>
    </vt:vector>
  </TitlesOfParts>
  <Company>KÚOK</Company>
  <LinksUpToDate>false</LinksUpToDate>
  <CharactersWithSpaces>53737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Zasedání Zastupitelstva Olomouckého kraje musí proběhnou nejpozději 23</dc:title>
  <dc:creator>Vyhnálková Taťána</dc:creator>
  <cp:lastModifiedBy>Stašková Vendula</cp:lastModifiedBy>
  <cp:revision>20</cp:revision>
  <cp:lastPrinted>2015-11-25T14:55:00Z</cp:lastPrinted>
  <dcterms:created xsi:type="dcterms:W3CDTF">2015-11-18T06:38:00Z</dcterms:created>
  <dcterms:modified xsi:type="dcterms:W3CDTF">2015-11-25T15:00:00Z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