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C1C" w:rsidRPr="00684F44" w:rsidRDefault="00162C1C" w:rsidP="008E1CB8">
      <w:pPr>
        <w:pStyle w:val="Radadvodovzprva"/>
        <w:spacing w:after="240"/>
        <w:rPr>
          <w:rFonts w:cs="Arial"/>
          <w:szCs w:val="24"/>
        </w:rPr>
      </w:pPr>
      <w:r w:rsidRPr="00684F44">
        <w:rPr>
          <w:rFonts w:cs="Arial"/>
          <w:szCs w:val="24"/>
        </w:rPr>
        <w:t>Důvodová zpráva:</w:t>
      </w:r>
    </w:p>
    <w:p w:rsidR="0098595C" w:rsidRDefault="00F8621A" w:rsidP="005B0DAF">
      <w:pPr>
        <w:pStyle w:val="slo1text"/>
        <w:tabs>
          <w:tab w:val="clear" w:pos="360"/>
        </w:tabs>
        <w:rPr>
          <w:szCs w:val="24"/>
        </w:rPr>
      </w:pPr>
      <w:r>
        <w:rPr>
          <w:szCs w:val="24"/>
        </w:rPr>
        <w:t>Zastupitelstvo Olomouckého kraje na svém zasedání dne 18. 12. 2015 schválilo návrh rozpočtu Olomouckého kraje na rok 2016. Ve schváleném rozpočtu roku 2016 jsou vyčleně</w:t>
      </w:r>
      <w:r w:rsidR="00F60904">
        <w:rPr>
          <w:szCs w:val="24"/>
        </w:rPr>
        <w:t>ny finanční prostředky ve výši 3</w:t>
      </w:r>
      <w:r>
        <w:rPr>
          <w:szCs w:val="24"/>
        </w:rPr>
        <w:t>0 mil. Kč pro dotační program Olomouckého kraje Program obnovy venko</w:t>
      </w:r>
      <w:r w:rsidR="004156DD">
        <w:rPr>
          <w:szCs w:val="24"/>
        </w:rPr>
        <w:t>va Olomouckého kraje 2016, a </w:t>
      </w:r>
      <w:r w:rsidR="004156DD" w:rsidRPr="004156DD">
        <w:t>to</w:t>
      </w:r>
      <w:r w:rsidR="004156DD">
        <w:t> </w:t>
      </w:r>
      <w:r w:rsidRPr="004156DD">
        <w:t>v</w:t>
      </w:r>
      <w:r>
        <w:rPr>
          <w:szCs w:val="24"/>
        </w:rPr>
        <w:t xml:space="preserve"> následujícím členění pro jednotlivé dotační tituly: </w:t>
      </w:r>
    </w:p>
    <w:p w:rsidR="00F8621A" w:rsidRDefault="00F60904" w:rsidP="00F8621A">
      <w:pPr>
        <w:pStyle w:val="slo1text"/>
        <w:numPr>
          <w:ilvl w:val="0"/>
          <w:numId w:val="34"/>
        </w:numPr>
        <w:rPr>
          <w:szCs w:val="24"/>
        </w:rPr>
      </w:pPr>
      <w:r>
        <w:rPr>
          <w:szCs w:val="24"/>
        </w:rPr>
        <w:t>2</w:t>
      </w:r>
      <w:r w:rsidR="00F8621A">
        <w:rPr>
          <w:szCs w:val="24"/>
        </w:rPr>
        <w:t>8 mil. Kč pro dotační titul 1</w:t>
      </w:r>
      <w:r w:rsidR="00CF05A4">
        <w:rPr>
          <w:szCs w:val="24"/>
        </w:rPr>
        <w:t xml:space="preserve"> Podpora budování a obnovy infrastruktury obce</w:t>
      </w:r>
      <w:r w:rsidR="00F8621A">
        <w:rPr>
          <w:szCs w:val="24"/>
        </w:rPr>
        <w:t>,</w:t>
      </w:r>
    </w:p>
    <w:p w:rsidR="00F8621A" w:rsidRPr="00684F44" w:rsidRDefault="00F8621A" w:rsidP="00F8621A">
      <w:pPr>
        <w:pStyle w:val="slo1text"/>
        <w:numPr>
          <w:ilvl w:val="0"/>
          <w:numId w:val="34"/>
        </w:numPr>
        <w:rPr>
          <w:szCs w:val="24"/>
        </w:rPr>
      </w:pPr>
      <w:r>
        <w:rPr>
          <w:szCs w:val="24"/>
        </w:rPr>
        <w:t>2 mil. Kč pro dotační titul 2</w:t>
      </w:r>
      <w:r w:rsidR="00CF05A4">
        <w:rPr>
          <w:szCs w:val="24"/>
        </w:rPr>
        <w:t xml:space="preserve"> Podpora zpracování územně plánovací dokumentace</w:t>
      </w:r>
      <w:r>
        <w:rPr>
          <w:szCs w:val="24"/>
        </w:rPr>
        <w:t>.</w:t>
      </w:r>
    </w:p>
    <w:p w:rsidR="00F8621A" w:rsidRDefault="00F8621A" w:rsidP="005B0DAF">
      <w:pPr>
        <w:pStyle w:val="slo1text"/>
        <w:tabs>
          <w:tab w:val="clear" w:pos="360"/>
        </w:tabs>
        <w:rPr>
          <w:szCs w:val="24"/>
        </w:rPr>
      </w:pPr>
      <w:r>
        <w:rPr>
          <w:szCs w:val="24"/>
        </w:rPr>
        <w:t>Zastupitelstvu Olomouckého kraje je předkládán materiál, obsahující dokumenty, potřebné pro vyhlášení dotačního programu Olomouckého kraje Program obnovy venkova Olomouckého kraje 2016:</w:t>
      </w:r>
    </w:p>
    <w:p w:rsidR="00F8621A" w:rsidRDefault="00F8621A" w:rsidP="00F8621A">
      <w:pPr>
        <w:pStyle w:val="slo1text"/>
        <w:numPr>
          <w:ilvl w:val="0"/>
          <w:numId w:val="35"/>
        </w:numPr>
        <w:rPr>
          <w:szCs w:val="24"/>
        </w:rPr>
      </w:pPr>
      <w:r>
        <w:rPr>
          <w:szCs w:val="24"/>
        </w:rPr>
        <w:t xml:space="preserve">pravidla dotačního programu Olomouckého kraje Program obnovy venkova Olomouckého kraje 2016, </w:t>
      </w:r>
    </w:p>
    <w:p w:rsidR="00F8621A" w:rsidRDefault="00F8621A" w:rsidP="00F8621A">
      <w:pPr>
        <w:pStyle w:val="slo1text"/>
        <w:numPr>
          <w:ilvl w:val="0"/>
          <w:numId w:val="35"/>
        </w:numPr>
        <w:rPr>
          <w:szCs w:val="24"/>
        </w:rPr>
      </w:pPr>
      <w:r>
        <w:rPr>
          <w:szCs w:val="24"/>
        </w:rPr>
        <w:t xml:space="preserve">vzor žádosti o poskytnutí dotace z rozpočtu Olomouckého kraje 2016, </w:t>
      </w:r>
    </w:p>
    <w:p w:rsidR="00F8621A" w:rsidRDefault="00F8621A" w:rsidP="00F8621A">
      <w:pPr>
        <w:pStyle w:val="slo1text"/>
        <w:numPr>
          <w:ilvl w:val="0"/>
          <w:numId w:val="35"/>
        </w:numPr>
        <w:rPr>
          <w:szCs w:val="24"/>
        </w:rPr>
      </w:pPr>
      <w:r>
        <w:rPr>
          <w:szCs w:val="24"/>
        </w:rPr>
        <w:t xml:space="preserve">vzorová veřejnoprávní smlouva o poskytnutí dotace na akci v rámci Programu obnovy venkova Olomouckého kraje 2016. </w:t>
      </w:r>
    </w:p>
    <w:p w:rsidR="00F8621A" w:rsidRDefault="00F8621A" w:rsidP="005B0DAF">
      <w:pPr>
        <w:pStyle w:val="slo1text"/>
        <w:tabs>
          <w:tab w:val="clear" w:pos="360"/>
        </w:tabs>
        <w:rPr>
          <w:szCs w:val="24"/>
        </w:rPr>
      </w:pPr>
    </w:p>
    <w:p w:rsidR="00E751AC" w:rsidRDefault="006F226E" w:rsidP="005B0DAF">
      <w:pPr>
        <w:pStyle w:val="slo1text"/>
        <w:tabs>
          <w:tab w:val="clear" w:pos="360"/>
        </w:tabs>
        <w:rPr>
          <w:szCs w:val="24"/>
        </w:rPr>
      </w:pPr>
      <w:r w:rsidRPr="00684F44">
        <w:rPr>
          <w:szCs w:val="24"/>
        </w:rPr>
        <w:t>Program obnovy venkova Olomouckého kraje je tradičním dotačním programem vyhlašovaným již od r. 2004 a dlouhodobě se těší velkému zájmu příjemců dotace. Podporovány jsou projekty malých obcí Olomoucké</w:t>
      </w:r>
      <w:r w:rsidR="004649CC" w:rsidRPr="00684F44">
        <w:rPr>
          <w:szCs w:val="24"/>
        </w:rPr>
        <w:t>ho kraje zaměřené na budování a </w:t>
      </w:r>
      <w:r w:rsidRPr="00684F44">
        <w:rPr>
          <w:szCs w:val="24"/>
        </w:rPr>
        <w:t xml:space="preserve">obnovu infrastruktury a podporu zpracování územně plánovací dokumentace. </w:t>
      </w:r>
    </w:p>
    <w:p w:rsidR="00E751AC" w:rsidRDefault="00E751AC" w:rsidP="005B0DAF">
      <w:pPr>
        <w:pStyle w:val="slo1text"/>
        <w:tabs>
          <w:tab w:val="clear" w:pos="360"/>
        </w:tabs>
        <w:rPr>
          <w:szCs w:val="24"/>
        </w:rPr>
      </w:pPr>
      <w:r>
        <w:rPr>
          <w:szCs w:val="24"/>
        </w:rPr>
        <w:t xml:space="preserve">Rada Olomouckého kraje předkládá Zastupitelstvu Olomouckého kraje návrh programu na rok 2016 dle nového vzoru dotačních programů Olomouckého kraje. </w:t>
      </w:r>
    </w:p>
    <w:p w:rsidR="00FC4D1F" w:rsidRPr="00684F44" w:rsidRDefault="00FC4D1F" w:rsidP="005B0DAF">
      <w:pPr>
        <w:pStyle w:val="slo1text"/>
        <w:tabs>
          <w:tab w:val="clear" w:pos="360"/>
        </w:tabs>
        <w:rPr>
          <w:szCs w:val="24"/>
        </w:rPr>
      </w:pPr>
    </w:p>
    <w:p w:rsidR="002E6647" w:rsidRPr="00684F44" w:rsidRDefault="00FC4D1F" w:rsidP="00FC4D1F">
      <w:pPr>
        <w:pStyle w:val="slo1text"/>
        <w:tabs>
          <w:tab w:val="clear" w:pos="360"/>
        </w:tabs>
        <w:rPr>
          <w:szCs w:val="24"/>
        </w:rPr>
      </w:pPr>
      <w:r w:rsidRPr="00684F44">
        <w:rPr>
          <w:szCs w:val="24"/>
        </w:rPr>
        <w:t xml:space="preserve">Z dotačního programu je možné žádat o finanční podporu na dva dotační tituly, a to Podpora budování a obnovy infrastruktury a Podpora zpracování územně plánovací dokumentace. </w:t>
      </w:r>
    </w:p>
    <w:p w:rsidR="002E6647" w:rsidRPr="00684F44" w:rsidRDefault="00FC4D1F" w:rsidP="002E6647">
      <w:pPr>
        <w:pStyle w:val="slo1text"/>
        <w:numPr>
          <w:ilvl w:val="0"/>
          <w:numId w:val="33"/>
        </w:numPr>
        <w:rPr>
          <w:szCs w:val="24"/>
        </w:rPr>
      </w:pPr>
      <w:r w:rsidRPr="00684F44">
        <w:rPr>
          <w:szCs w:val="24"/>
          <w:u w:val="single"/>
        </w:rPr>
        <w:t>Dotační titul 1</w:t>
      </w:r>
      <w:r w:rsidRPr="00684F44">
        <w:rPr>
          <w:szCs w:val="24"/>
        </w:rPr>
        <w:t xml:space="preserve"> </w:t>
      </w:r>
      <w:r w:rsidR="00CF05A4">
        <w:rPr>
          <w:szCs w:val="24"/>
        </w:rPr>
        <w:t>Podpora budování a obnovy infrastruktury obce</w:t>
      </w:r>
      <w:r w:rsidR="00CF05A4" w:rsidRPr="00684F44">
        <w:rPr>
          <w:szCs w:val="24"/>
        </w:rPr>
        <w:t xml:space="preserve"> </w:t>
      </w:r>
      <w:r w:rsidR="00CF05A4">
        <w:rPr>
          <w:szCs w:val="24"/>
        </w:rPr>
        <w:t>je zaměřen na </w:t>
      </w:r>
      <w:r w:rsidRPr="00684F44">
        <w:rPr>
          <w:szCs w:val="24"/>
        </w:rPr>
        <w:t xml:space="preserve">aktivity v oblasti budování, rekonstrukce a opravy infrastruktury obecního majetku s cílem zlepšit kvalitu života ve venkovských oblastech, zlepšit jejich dostupnost a zvýšit jejich atraktivitu. </w:t>
      </w:r>
    </w:p>
    <w:p w:rsidR="00FC4D1F" w:rsidRPr="00684F44" w:rsidRDefault="00FC4D1F" w:rsidP="002E6647">
      <w:pPr>
        <w:pStyle w:val="slo1text"/>
        <w:numPr>
          <w:ilvl w:val="0"/>
          <w:numId w:val="33"/>
        </w:numPr>
        <w:rPr>
          <w:szCs w:val="24"/>
        </w:rPr>
      </w:pPr>
      <w:r w:rsidRPr="00684F44">
        <w:rPr>
          <w:szCs w:val="24"/>
          <w:u w:val="single"/>
        </w:rPr>
        <w:t>Dotační titul 2</w:t>
      </w:r>
      <w:r w:rsidRPr="00684F44">
        <w:rPr>
          <w:szCs w:val="24"/>
        </w:rPr>
        <w:t xml:space="preserve"> </w:t>
      </w:r>
      <w:r w:rsidR="00CF05A4">
        <w:rPr>
          <w:szCs w:val="24"/>
        </w:rPr>
        <w:t>Podpora zpracování územně plánovací dokumentace</w:t>
      </w:r>
      <w:r w:rsidR="00CF05A4" w:rsidRPr="00684F44">
        <w:rPr>
          <w:szCs w:val="24"/>
        </w:rPr>
        <w:t xml:space="preserve"> </w:t>
      </w:r>
      <w:r w:rsidR="00CF05A4">
        <w:rPr>
          <w:szCs w:val="24"/>
        </w:rPr>
        <w:t>je </w:t>
      </w:r>
      <w:r w:rsidRPr="00684F44">
        <w:rPr>
          <w:szCs w:val="24"/>
        </w:rPr>
        <w:t xml:space="preserve">zaměřen na podporu zpracování územně plánovací dokumentace </w:t>
      </w:r>
      <w:r w:rsidR="00AE09D6" w:rsidRPr="00684F44">
        <w:rPr>
          <w:szCs w:val="24"/>
        </w:rPr>
        <w:t>obcí, která bude</w:t>
      </w:r>
      <w:r w:rsidRPr="00684F44">
        <w:rPr>
          <w:szCs w:val="24"/>
        </w:rPr>
        <w:t xml:space="preserve"> v souladu </w:t>
      </w:r>
      <w:r w:rsidR="002E6647" w:rsidRPr="00684F44">
        <w:rPr>
          <w:szCs w:val="24"/>
        </w:rPr>
        <w:t>se zákonem č. </w:t>
      </w:r>
      <w:r w:rsidRPr="00684F44">
        <w:rPr>
          <w:szCs w:val="24"/>
        </w:rPr>
        <w:t>183/</w:t>
      </w:r>
      <w:r w:rsidR="00CF05A4">
        <w:rPr>
          <w:szCs w:val="24"/>
        </w:rPr>
        <w:t>2006 Sb., o územním plánování a </w:t>
      </w:r>
      <w:r w:rsidRPr="00684F44">
        <w:rPr>
          <w:szCs w:val="24"/>
        </w:rPr>
        <w:t>sta</w:t>
      </w:r>
      <w:r w:rsidR="00056AEE" w:rsidRPr="00684F44">
        <w:rPr>
          <w:szCs w:val="24"/>
        </w:rPr>
        <w:t>v</w:t>
      </w:r>
      <w:r w:rsidRPr="00684F44">
        <w:rPr>
          <w:szCs w:val="24"/>
        </w:rPr>
        <w:t>ebním řádu</w:t>
      </w:r>
      <w:r w:rsidR="00AE09D6" w:rsidRPr="00684F44">
        <w:rPr>
          <w:szCs w:val="24"/>
        </w:rPr>
        <w:t>, včetně prováděcích vyhlášek a </w:t>
      </w:r>
      <w:r w:rsidRPr="00684F44">
        <w:rPr>
          <w:szCs w:val="24"/>
        </w:rPr>
        <w:t>doporučené aktuáln</w:t>
      </w:r>
      <w:r w:rsidR="005B0016" w:rsidRPr="00684F44">
        <w:rPr>
          <w:szCs w:val="24"/>
        </w:rPr>
        <w:t>í</w:t>
      </w:r>
      <w:r w:rsidR="00C962BB" w:rsidRPr="00684F44">
        <w:rPr>
          <w:szCs w:val="24"/>
        </w:rPr>
        <w:t xml:space="preserve"> metodiky pro zpracování územ</w:t>
      </w:r>
      <w:r w:rsidRPr="00684F44">
        <w:rPr>
          <w:szCs w:val="24"/>
        </w:rPr>
        <w:t>n</w:t>
      </w:r>
      <w:r w:rsidR="00C962BB" w:rsidRPr="00684F44">
        <w:rPr>
          <w:szCs w:val="24"/>
        </w:rPr>
        <w:t>ě</w:t>
      </w:r>
      <w:r w:rsidRPr="00684F44">
        <w:rPr>
          <w:szCs w:val="24"/>
        </w:rPr>
        <w:t xml:space="preserve"> plánovací dokumentace. </w:t>
      </w:r>
    </w:p>
    <w:p w:rsidR="00E751AC" w:rsidRDefault="00E751AC" w:rsidP="00AC3E73">
      <w:pPr>
        <w:rPr>
          <w:rFonts w:ascii="Arial" w:hAnsi="Arial" w:cs="Arial"/>
          <w:b/>
        </w:rPr>
      </w:pPr>
    </w:p>
    <w:p w:rsidR="00AC3E73" w:rsidRPr="00684F44" w:rsidRDefault="00AC3E73" w:rsidP="00AC3E73">
      <w:pPr>
        <w:rPr>
          <w:rFonts w:ascii="Arial" w:hAnsi="Arial" w:cs="Arial"/>
          <w:b/>
        </w:rPr>
      </w:pPr>
      <w:r w:rsidRPr="00684F44">
        <w:rPr>
          <w:rFonts w:ascii="Arial" w:hAnsi="Arial" w:cs="Arial"/>
          <w:b/>
        </w:rPr>
        <w:t>Harmonogram pro zajištění realizace programu na rok 2016:</w:t>
      </w:r>
    </w:p>
    <w:p w:rsidR="00AC3E73" w:rsidRPr="00684F44" w:rsidRDefault="00AC3E73" w:rsidP="00AC3E73">
      <w:pPr>
        <w:tabs>
          <w:tab w:val="right" w:leader="dot" w:pos="9072"/>
        </w:tabs>
        <w:spacing w:before="120" w:after="120"/>
        <w:jc w:val="both"/>
        <w:outlineLvl w:val="0"/>
        <w:rPr>
          <w:rFonts w:ascii="Arial" w:hAnsi="Arial" w:cs="Arial"/>
        </w:rPr>
      </w:pPr>
      <w:r w:rsidRPr="00684F44">
        <w:rPr>
          <w:rFonts w:ascii="Arial" w:hAnsi="Arial" w:cs="Arial"/>
        </w:rPr>
        <w:t>Schválení programu v Zastupitelstvu Olomouckého kraje</w:t>
      </w:r>
      <w:r w:rsidRPr="00684F44">
        <w:rPr>
          <w:rFonts w:ascii="Arial" w:hAnsi="Arial" w:cs="Arial"/>
        </w:rPr>
        <w:tab/>
        <w:t>18. 12. 2015</w:t>
      </w:r>
    </w:p>
    <w:p w:rsidR="00AC3E73" w:rsidRPr="00684F44" w:rsidRDefault="00AC3E73" w:rsidP="00AC3E73">
      <w:pPr>
        <w:tabs>
          <w:tab w:val="right" w:leader="dot" w:pos="9072"/>
        </w:tabs>
        <w:spacing w:before="120" w:after="120"/>
        <w:jc w:val="both"/>
        <w:outlineLvl w:val="0"/>
        <w:rPr>
          <w:rFonts w:ascii="Arial" w:hAnsi="Arial" w:cs="Arial"/>
        </w:rPr>
      </w:pPr>
      <w:r w:rsidRPr="00684F44">
        <w:rPr>
          <w:rFonts w:ascii="Arial" w:hAnsi="Arial" w:cs="Arial"/>
        </w:rPr>
        <w:t xml:space="preserve">Vyhlášení programu </w:t>
      </w:r>
      <w:r w:rsidRPr="00684F44">
        <w:rPr>
          <w:rFonts w:ascii="Arial" w:hAnsi="Arial" w:cs="Arial"/>
        </w:rPr>
        <w:tab/>
        <w:t>21. 12. 2015</w:t>
      </w:r>
    </w:p>
    <w:p w:rsidR="00AC3E73" w:rsidRPr="00684F44" w:rsidRDefault="00AC3E73" w:rsidP="00AC3E73">
      <w:pPr>
        <w:tabs>
          <w:tab w:val="right" w:leader="dot" w:pos="9072"/>
        </w:tabs>
        <w:spacing w:before="120" w:after="120"/>
        <w:jc w:val="both"/>
        <w:outlineLvl w:val="0"/>
        <w:rPr>
          <w:rFonts w:ascii="Arial" w:hAnsi="Arial" w:cs="Arial"/>
        </w:rPr>
      </w:pPr>
      <w:r w:rsidRPr="00684F44">
        <w:rPr>
          <w:rFonts w:ascii="Arial" w:hAnsi="Arial" w:cs="Arial"/>
        </w:rPr>
        <w:t xml:space="preserve">Začátek sběru žádostí </w:t>
      </w:r>
      <w:r w:rsidRPr="00684F44">
        <w:rPr>
          <w:rFonts w:ascii="Arial" w:hAnsi="Arial" w:cs="Arial"/>
        </w:rPr>
        <w:tab/>
        <w:t xml:space="preserve"> 21. 1. 2016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lastRenderedPageBreak/>
        <w:t xml:space="preserve">Uzávěrka sběru žádostí </w:t>
      </w:r>
      <w:r w:rsidRPr="00684F44">
        <w:rPr>
          <w:rFonts w:ascii="Arial" w:hAnsi="Arial" w:cs="Arial"/>
        </w:rPr>
        <w:tab/>
        <w:t xml:space="preserve"> </w:t>
      </w:r>
      <w:r w:rsidR="009362A4" w:rsidRPr="00684F44">
        <w:rPr>
          <w:rFonts w:ascii="Arial" w:hAnsi="Arial" w:cs="Arial"/>
        </w:rPr>
        <w:t>4</w:t>
      </w:r>
      <w:r w:rsidRPr="00684F44">
        <w:rPr>
          <w:rFonts w:ascii="Arial" w:hAnsi="Arial" w:cs="Arial"/>
        </w:rPr>
        <w:t>. </w:t>
      </w:r>
      <w:r w:rsidR="009362A4" w:rsidRPr="00684F44">
        <w:rPr>
          <w:rFonts w:ascii="Arial" w:hAnsi="Arial" w:cs="Arial"/>
        </w:rPr>
        <w:t>2</w:t>
      </w:r>
      <w:r w:rsidRPr="00684F44">
        <w:rPr>
          <w:rFonts w:ascii="Arial" w:hAnsi="Arial" w:cs="Arial"/>
        </w:rPr>
        <w:t>.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t xml:space="preserve">Dokončení hodnocení a administrace žádostí </w:t>
      </w:r>
      <w:r w:rsidRPr="00684F44">
        <w:rPr>
          <w:rFonts w:ascii="Arial" w:hAnsi="Arial" w:cs="Arial"/>
        </w:rPr>
        <w:tab/>
        <w:t xml:space="preserve"> </w:t>
      </w:r>
      <w:r w:rsidR="009362A4" w:rsidRPr="00684F44">
        <w:rPr>
          <w:rFonts w:ascii="Arial" w:hAnsi="Arial" w:cs="Arial"/>
        </w:rPr>
        <w:t>březen</w:t>
      </w:r>
      <w:r w:rsidRPr="00684F44">
        <w:rPr>
          <w:rFonts w:ascii="Arial" w:hAnsi="Arial" w:cs="Arial"/>
        </w:rPr>
        <w:t>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t>Předložení návrhu příjemců Radě Olomouckého kraje</w:t>
      </w:r>
      <w:r w:rsidRPr="00684F44">
        <w:rPr>
          <w:rFonts w:ascii="Arial" w:hAnsi="Arial" w:cs="Arial"/>
        </w:rPr>
        <w:tab/>
        <w:t xml:space="preserve"> </w:t>
      </w:r>
      <w:r w:rsidR="009362A4" w:rsidRPr="00684F44">
        <w:rPr>
          <w:rFonts w:ascii="Arial" w:hAnsi="Arial" w:cs="Arial"/>
        </w:rPr>
        <w:t>7</w:t>
      </w:r>
      <w:r w:rsidRPr="00684F44">
        <w:rPr>
          <w:rFonts w:ascii="Arial" w:hAnsi="Arial" w:cs="Arial"/>
        </w:rPr>
        <w:t xml:space="preserve">. </w:t>
      </w:r>
      <w:r w:rsidR="009362A4" w:rsidRPr="00684F44">
        <w:rPr>
          <w:rFonts w:ascii="Arial" w:hAnsi="Arial" w:cs="Arial"/>
        </w:rPr>
        <w:t>4</w:t>
      </w:r>
      <w:r w:rsidRPr="00684F44">
        <w:rPr>
          <w:rFonts w:ascii="Arial" w:hAnsi="Arial" w:cs="Arial"/>
        </w:rPr>
        <w:t>.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t>Schválení příjemců podpory v Zastupitelstvu Olomouckého kraje</w:t>
      </w:r>
      <w:r w:rsidRPr="00684F44">
        <w:rPr>
          <w:rFonts w:ascii="Arial" w:hAnsi="Arial" w:cs="Arial"/>
        </w:rPr>
        <w:tab/>
        <w:t xml:space="preserve"> </w:t>
      </w:r>
      <w:r w:rsidR="009362A4" w:rsidRPr="00684F44">
        <w:rPr>
          <w:rFonts w:ascii="Arial" w:hAnsi="Arial" w:cs="Arial"/>
        </w:rPr>
        <w:t>29</w:t>
      </w:r>
      <w:r w:rsidRPr="00684F44">
        <w:rPr>
          <w:rFonts w:ascii="Arial" w:hAnsi="Arial" w:cs="Arial"/>
        </w:rPr>
        <w:t xml:space="preserve">. </w:t>
      </w:r>
      <w:r w:rsidR="009362A4" w:rsidRPr="00684F44">
        <w:rPr>
          <w:rFonts w:ascii="Arial" w:hAnsi="Arial" w:cs="Arial"/>
        </w:rPr>
        <w:t>4</w:t>
      </w:r>
      <w:r w:rsidRPr="00684F44">
        <w:rPr>
          <w:rFonts w:ascii="Arial" w:hAnsi="Arial" w:cs="Arial"/>
        </w:rPr>
        <w:t>.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t>Ukončení uzavírání s</w:t>
      </w:r>
      <w:r w:rsidR="009362A4" w:rsidRPr="00684F44">
        <w:rPr>
          <w:rFonts w:ascii="Arial" w:hAnsi="Arial" w:cs="Arial"/>
        </w:rPr>
        <w:t xml:space="preserve">mluv o poskytnutí dotace </w:t>
      </w:r>
      <w:r w:rsidR="009362A4" w:rsidRPr="00684F44">
        <w:rPr>
          <w:rFonts w:ascii="Arial" w:hAnsi="Arial" w:cs="Arial"/>
        </w:rPr>
        <w:tab/>
        <w:t xml:space="preserve"> 31</w:t>
      </w:r>
      <w:r w:rsidRPr="00684F44">
        <w:rPr>
          <w:rFonts w:ascii="Arial" w:hAnsi="Arial" w:cs="Arial"/>
        </w:rPr>
        <w:t xml:space="preserve">. </w:t>
      </w:r>
      <w:r w:rsidR="009362A4" w:rsidRPr="00684F44">
        <w:rPr>
          <w:rFonts w:ascii="Arial" w:hAnsi="Arial" w:cs="Arial"/>
        </w:rPr>
        <w:t>7</w:t>
      </w:r>
      <w:r w:rsidRPr="00684F44">
        <w:rPr>
          <w:rFonts w:ascii="Arial" w:hAnsi="Arial" w:cs="Arial"/>
        </w:rPr>
        <w:t>. 2016</w:t>
      </w:r>
    </w:p>
    <w:p w:rsidR="00AC3E73" w:rsidRPr="00684F44" w:rsidRDefault="00AC3E73" w:rsidP="00AC3E73">
      <w:pPr>
        <w:tabs>
          <w:tab w:val="right" w:leader="dot" w:pos="9072"/>
        </w:tabs>
        <w:spacing w:before="120" w:after="120"/>
        <w:jc w:val="both"/>
        <w:rPr>
          <w:rFonts w:ascii="Arial" w:hAnsi="Arial" w:cs="Arial"/>
        </w:rPr>
      </w:pPr>
      <w:r w:rsidRPr="00684F44">
        <w:rPr>
          <w:rFonts w:ascii="Arial" w:hAnsi="Arial" w:cs="Arial"/>
        </w:rPr>
        <w:t>Ukončení realizace pr</w:t>
      </w:r>
      <w:r w:rsidR="009362A4" w:rsidRPr="00684F44">
        <w:rPr>
          <w:rFonts w:ascii="Arial" w:hAnsi="Arial" w:cs="Arial"/>
        </w:rPr>
        <w:t xml:space="preserve">ojektů a předání vyúčtování </w:t>
      </w:r>
      <w:r w:rsidR="009362A4" w:rsidRPr="00684F44">
        <w:rPr>
          <w:rFonts w:ascii="Arial" w:hAnsi="Arial" w:cs="Arial"/>
        </w:rPr>
        <w:tab/>
      </w:r>
      <w:r w:rsidRPr="00684F44">
        <w:rPr>
          <w:rFonts w:ascii="Arial" w:hAnsi="Arial" w:cs="Arial"/>
        </w:rPr>
        <w:t>30. 11. 2016</w:t>
      </w:r>
    </w:p>
    <w:p w:rsidR="00441881" w:rsidRDefault="00441881" w:rsidP="00576571">
      <w:pPr>
        <w:jc w:val="both"/>
        <w:rPr>
          <w:rFonts w:ascii="Arial" w:hAnsi="Arial" w:cs="Arial"/>
        </w:rPr>
      </w:pPr>
    </w:p>
    <w:p w:rsidR="00576571" w:rsidRPr="00684F44" w:rsidRDefault="00B72C74" w:rsidP="00576571">
      <w:pPr>
        <w:jc w:val="both"/>
        <w:rPr>
          <w:rFonts w:ascii="Arial" w:hAnsi="Arial" w:cs="Arial"/>
        </w:rPr>
      </w:pPr>
      <w:r w:rsidRPr="00684F44">
        <w:rPr>
          <w:rFonts w:ascii="Arial" w:hAnsi="Arial" w:cs="Arial"/>
        </w:rPr>
        <w:t>Předpokládaná a</w:t>
      </w:r>
      <w:r w:rsidR="00576571" w:rsidRPr="00684F44">
        <w:rPr>
          <w:rFonts w:ascii="Arial" w:hAnsi="Arial" w:cs="Arial"/>
        </w:rPr>
        <w:t xml:space="preserve">lokace finančních prostředků na program v roce 2016 je v rozpočtu Olomouckého kraje stanovena na </w:t>
      </w:r>
      <w:r w:rsidR="00F60904">
        <w:rPr>
          <w:rFonts w:ascii="Arial" w:hAnsi="Arial" w:cs="Arial"/>
        </w:rPr>
        <w:t>3</w:t>
      </w:r>
      <w:r w:rsidR="002D5289" w:rsidRPr="00684F44">
        <w:rPr>
          <w:rFonts w:ascii="Arial" w:hAnsi="Arial" w:cs="Arial"/>
        </w:rPr>
        <w:t>0</w:t>
      </w:r>
      <w:r w:rsidR="00576571" w:rsidRPr="00684F44">
        <w:rPr>
          <w:rFonts w:ascii="Arial" w:hAnsi="Arial" w:cs="Arial"/>
        </w:rPr>
        <w:t xml:space="preserve"> mil. Kč. Předkladatel navrhuje rozdělení mezi dotační tituly následujícím způsobem: </w:t>
      </w:r>
    </w:p>
    <w:p w:rsidR="00576571" w:rsidRPr="00684F44" w:rsidRDefault="00576571" w:rsidP="00576571">
      <w:pPr>
        <w:jc w:val="both"/>
        <w:rPr>
          <w:rFonts w:ascii="Arial" w:hAnsi="Arial" w:cs="Arial"/>
        </w:rPr>
      </w:pPr>
    </w:p>
    <w:tbl>
      <w:tblPr>
        <w:tblStyle w:val="Mkatabulky"/>
        <w:tblW w:w="9179" w:type="dxa"/>
        <w:jc w:val="center"/>
        <w:tblInd w:w="-742" w:type="dxa"/>
        <w:tblLayout w:type="fixed"/>
        <w:tblLook w:val="04A0" w:firstRow="1" w:lastRow="0" w:firstColumn="1" w:lastColumn="0" w:noHBand="0" w:noVBand="1"/>
      </w:tblPr>
      <w:tblGrid>
        <w:gridCol w:w="4395"/>
        <w:gridCol w:w="2666"/>
        <w:gridCol w:w="2118"/>
      </w:tblGrid>
      <w:tr w:rsidR="00684F44" w:rsidRPr="00950FCF" w:rsidTr="00950FCF">
        <w:trPr>
          <w:trHeight w:val="600"/>
          <w:jc w:val="center"/>
        </w:trPr>
        <w:tc>
          <w:tcPr>
            <w:tcW w:w="4395" w:type="dxa"/>
            <w:shd w:val="pct20" w:color="auto" w:fill="auto"/>
            <w:vAlign w:val="center"/>
            <w:hideMark/>
          </w:tcPr>
          <w:p w:rsidR="00576571" w:rsidRPr="00950FCF" w:rsidRDefault="00576571" w:rsidP="006150FE">
            <w:pPr>
              <w:jc w:val="center"/>
              <w:rPr>
                <w:rFonts w:ascii="Arial" w:hAnsi="Arial" w:cs="Arial"/>
                <w:b/>
                <w:bCs/>
              </w:rPr>
            </w:pPr>
            <w:r w:rsidRPr="00950FCF">
              <w:rPr>
                <w:rFonts w:ascii="Arial" w:hAnsi="Arial" w:cs="Arial"/>
                <w:b/>
                <w:bCs/>
              </w:rPr>
              <w:t>Dotační titul</w:t>
            </w:r>
          </w:p>
        </w:tc>
        <w:tc>
          <w:tcPr>
            <w:tcW w:w="2666" w:type="dxa"/>
            <w:shd w:val="pct20" w:color="auto" w:fill="auto"/>
            <w:vAlign w:val="center"/>
            <w:hideMark/>
          </w:tcPr>
          <w:p w:rsidR="00576571" w:rsidRPr="00950FCF" w:rsidRDefault="00576571" w:rsidP="006150FE">
            <w:pPr>
              <w:jc w:val="center"/>
              <w:rPr>
                <w:rFonts w:ascii="Arial" w:hAnsi="Arial" w:cs="Arial"/>
                <w:b/>
                <w:bCs/>
              </w:rPr>
            </w:pPr>
            <w:r w:rsidRPr="00950FCF">
              <w:rPr>
                <w:rFonts w:ascii="Arial" w:hAnsi="Arial" w:cs="Arial"/>
                <w:b/>
                <w:bCs/>
              </w:rPr>
              <w:t>Oprávnění žadatelé</w:t>
            </w:r>
          </w:p>
        </w:tc>
        <w:tc>
          <w:tcPr>
            <w:tcW w:w="2118" w:type="dxa"/>
            <w:shd w:val="pct20" w:color="auto" w:fill="auto"/>
            <w:vAlign w:val="center"/>
            <w:hideMark/>
          </w:tcPr>
          <w:p w:rsidR="00576571" w:rsidRPr="00950FCF" w:rsidRDefault="00576571" w:rsidP="006150FE">
            <w:pPr>
              <w:jc w:val="center"/>
              <w:rPr>
                <w:rFonts w:ascii="Arial" w:hAnsi="Arial" w:cs="Arial"/>
                <w:b/>
                <w:bCs/>
              </w:rPr>
            </w:pPr>
            <w:r w:rsidRPr="00950FCF">
              <w:rPr>
                <w:rFonts w:ascii="Arial" w:hAnsi="Arial" w:cs="Arial"/>
                <w:b/>
                <w:bCs/>
              </w:rPr>
              <w:t>Rozdělení alokace</w:t>
            </w:r>
          </w:p>
        </w:tc>
      </w:tr>
      <w:tr w:rsidR="00684F44" w:rsidRPr="00950FCF" w:rsidTr="00950FCF">
        <w:trPr>
          <w:trHeight w:val="300"/>
          <w:jc w:val="center"/>
        </w:trPr>
        <w:tc>
          <w:tcPr>
            <w:tcW w:w="4395" w:type="dxa"/>
            <w:vAlign w:val="center"/>
            <w:hideMark/>
          </w:tcPr>
          <w:p w:rsidR="00576571" w:rsidRPr="00950FCF" w:rsidRDefault="00576571" w:rsidP="006150FE">
            <w:pPr>
              <w:jc w:val="both"/>
              <w:rPr>
                <w:rFonts w:ascii="Arial" w:hAnsi="Arial" w:cs="Arial"/>
              </w:rPr>
            </w:pPr>
            <w:r w:rsidRPr="00950FCF">
              <w:rPr>
                <w:rFonts w:ascii="Arial" w:hAnsi="Arial" w:cs="Arial"/>
              </w:rPr>
              <w:t>1 - Podpora budování a obnovy infrastruktury obce</w:t>
            </w:r>
          </w:p>
        </w:tc>
        <w:tc>
          <w:tcPr>
            <w:tcW w:w="2666" w:type="dxa"/>
            <w:vAlign w:val="center"/>
            <w:hideMark/>
          </w:tcPr>
          <w:p w:rsidR="00576571" w:rsidRPr="00950FCF" w:rsidRDefault="00F60904" w:rsidP="006150FE">
            <w:pPr>
              <w:jc w:val="center"/>
              <w:rPr>
                <w:rFonts w:ascii="Arial" w:hAnsi="Arial" w:cs="Arial"/>
              </w:rPr>
            </w:pPr>
            <w:r>
              <w:rPr>
                <w:rFonts w:ascii="Arial" w:hAnsi="Arial" w:cs="Arial"/>
              </w:rPr>
              <w:t>obce do 1 5</w:t>
            </w:r>
            <w:r w:rsidR="00576571" w:rsidRPr="00950FCF">
              <w:rPr>
                <w:rFonts w:ascii="Arial" w:hAnsi="Arial" w:cs="Arial"/>
              </w:rPr>
              <w:t>00 obyvatel</w:t>
            </w:r>
          </w:p>
        </w:tc>
        <w:tc>
          <w:tcPr>
            <w:tcW w:w="2118" w:type="dxa"/>
            <w:vAlign w:val="center"/>
            <w:hideMark/>
          </w:tcPr>
          <w:p w:rsidR="00576571" w:rsidRPr="00950FCF" w:rsidRDefault="00F60904" w:rsidP="006150FE">
            <w:pPr>
              <w:jc w:val="right"/>
              <w:rPr>
                <w:rFonts w:ascii="Arial" w:hAnsi="Arial" w:cs="Arial"/>
              </w:rPr>
            </w:pPr>
            <w:r>
              <w:rPr>
                <w:rFonts w:ascii="Arial" w:hAnsi="Arial" w:cs="Arial"/>
              </w:rPr>
              <w:t>2</w:t>
            </w:r>
            <w:r w:rsidR="002D5289" w:rsidRPr="00950FCF">
              <w:rPr>
                <w:rFonts w:ascii="Arial" w:hAnsi="Arial" w:cs="Arial"/>
              </w:rPr>
              <w:t>8</w:t>
            </w:r>
            <w:r w:rsidR="00576571" w:rsidRPr="00950FCF">
              <w:rPr>
                <w:rFonts w:ascii="Arial" w:hAnsi="Arial" w:cs="Arial"/>
              </w:rPr>
              <w:t> mil. Kč</w:t>
            </w:r>
          </w:p>
        </w:tc>
      </w:tr>
      <w:tr w:rsidR="00684F44" w:rsidRPr="00950FCF" w:rsidTr="00950FCF">
        <w:trPr>
          <w:trHeight w:val="570"/>
          <w:jc w:val="center"/>
        </w:trPr>
        <w:tc>
          <w:tcPr>
            <w:tcW w:w="4395" w:type="dxa"/>
            <w:vAlign w:val="center"/>
            <w:hideMark/>
          </w:tcPr>
          <w:p w:rsidR="00576571" w:rsidRPr="00950FCF" w:rsidRDefault="00576571" w:rsidP="006150FE">
            <w:pPr>
              <w:jc w:val="both"/>
              <w:rPr>
                <w:rFonts w:ascii="Arial" w:hAnsi="Arial" w:cs="Arial"/>
              </w:rPr>
            </w:pPr>
            <w:r w:rsidRPr="00950FCF">
              <w:rPr>
                <w:rFonts w:ascii="Arial" w:hAnsi="Arial" w:cs="Arial"/>
              </w:rPr>
              <w:t>2 - Podpora zpracování územně plánovací dokumentace</w:t>
            </w:r>
          </w:p>
        </w:tc>
        <w:tc>
          <w:tcPr>
            <w:tcW w:w="2666" w:type="dxa"/>
            <w:vAlign w:val="center"/>
            <w:hideMark/>
          </w:tcPr>
          <w:p w:rsidR="00576571" w:rsidRPr="00950FCF" w:rsidRDefault="00576571" w:rsidP="006150FE">
            <w:pPr>
              <w:jc w:val="center"/>
              <w:rPr>
                <w:rFonts w:ascii="Arial" w:hAnsi="Arial" w:cs="Arial"/>
              </w:rPr>
            </w:pPr>
            <w:r w:rsidRPr="00950FCF">
              <w:rPr>
                <w:rFonts w:ascii="Arial" w:hAnsi="Arial" w:cs="Arial"/>
              </w:rPr>
              <w:t>obce do 2 000 obyvatel</w:t>
            </w:r>
          </w:p>
        </w:tc>
        <w:tc>
          <w:tcPr>
            <w:tcW w:w="2118" w:type="dxa"/>
            <w:vAlign w:val="center"/>
            <w:hideMark/>
          </w:tcPr>
          <w:p w:rsidR="00576571" w:rsidRPr="00950FCF" w:rsidRDefault="00576571" w:rsidP="006150FE">
            <w:pPr>
              <w:jc w:val="right"/>
              <w:rPr>
                <w:rFonts w:ascii="Arial" w:hAnsi="Arial" w:cs="Arial"/>
              </w:rPr>
            </w:pPr>
            <w:r w:rsidRPr="00950FCF">
              <w:rPr>
                <w:rFonts w:ascii="Arial" w:hAnsi="Arial" w:cs="Arial"/>
              </w:rPr>
              <w:t>2 mil. Kč</w:t>
            </w:r>
          </w:p>
        </w:tc>
      </w:tr>
      <w:tr w:rsidR="00576571" w:rsidRPr="00950FCF" w:rsidTr="00950FCF">
        <w:trPr>
          <w:trHeight w:val="525"/>
          <w:jc w:val="center"/>
        </w:trPr>
        <w:tc>
          <w:tcPr>
            <w:tcW w:w="4395" w:type="dxa"/>
            <w:vAlign w:val="center"/>
            <w:hideMark/>
          </w:tcPr>
          <w:p w:rsidR="00576571" w:rsidRPr="00950FCF" w:rsidRDefault="00576571" w:rsidP="006150FE">
            <w:pPr>
              <w:rPr>
                <w:rFonts w:ascii="Arial" w:hAnsi="Arial" w:cs="Arial"/>
                <w:b/>
              </w:rPr>
            </w:pPr>
            <w:r w:rsidRPr="00950FCF">
              <w:rPr>
                <w:rFonts w:ascii="Arial" w:hAnsi="Arial" w:cs="Arial"/>
                <w:b/>
              </w:rPr>
              <w:t>Celkem</w:t>
            </w:r>
          </w:p>
        </w:tc>
        <w:tc>
          <w:tcPr>
            <w:tcW w:w="2666" w:type="dxa"/>
            <w:vAlign w:val="center"/>
            <w:hideMark/>
          </w:tcPr>
          <w:p w:rsidR="00576571" w:rsidRPr="00950FCF" w:rsidRDefault="00576571" w:rsidP="006150FE">
            <w:pPr>
              <w:rPr>
                <w:rFonts w:ascii="Arial" w:hAnsi="Arial" w:cs="Arial"/>
                <w:b/>
              </w:rPr>
            </w:pPr>
            <w:r w:rsidRPr="00950FCF">
              <w:rPr>
                <w:rFonts w:ascii="Arial" w:hAnsi="Arial" w:cs="Arial"/>
                <w:b/>
              </w:rPr>
              <w:t> </w:t>
            </w:r>
          </w:p>
        </w:tc>
        <w:tc>
          <w:tcPr>
            <w:tcW w:w="2118" w:type="dxa"/>
            <w:vAlign w:val="center"/>
            <w:hideMark/>
          </w:tcPr>
          <w:p w:rsidR="00576571" w:rsidRPr="00950FCF" w:rsidRDefault="00F60904" w:rsidP="006150FE">
            <w:pPr>
              <w:jc w:val="right"/>
              <w:rPr>
                <w:rFonts w:ascii="Arial" w:hAnsi="Arial" w:cs="Arial"/>
                <w:b/>
              </w:rPr>
            </w:pPr>
            <w:r>
              <w:rPr>
                <w:rFonts w:ascii="Arial" w:hAnsi="Arial" w:cs="Arial"/>
                <w:b/>
              </w:rPr>
              <w:t>3</w:t>
            </w:r>
            <w:r w:rsidR="002D5289" w:rsidRPr="00950FCF">
              <w:rPr>
                <w:rFonts w:ascii="Arial" w:hAnsi="Arial" w:cs="Arial"/>
                <w:b/>
              </w:rPr>
              <w:t>0</w:t>
            </w:r>
            <w:r w:rsidR="00576571" w:rsidRPr="00950FCF">
              <w:rPr>
                <w:rFonts w:ascii="Arial" w:hAnsi="Arial" w:cs="Arial"/>
                <w:b/>
              </w:rPr>
              <w:t xml:space="preserve"> mil. Kč</w:t>
            </w:r>
          </w:p>
        </w:tc>
      </w:tr>
    </w:tbl>
    <w:p w:rsidR="00E751AC" w:rsidRDefault="00E751AC" w:rsidP="00576571">
      <w:pPr>
        <w:spacing w:after="120"/>
        <w:jc w:val="both"/>
        <w:rPr>
          <w:rFonts w:ascii="Arial" w:hAnsi="Arial" w:cs="Arial"/>
        </w:rPr>
      </w:pPr>
    </w:p>
    <w:p w:rsidR="00576571" w:rsidRPr="00684F44" w:rsidRDefault="00576571" w:rsidP="00576571">
      <w:pPr>
        <w:spacing w:after="120"/>
        <w:jc w:val="both"/>
        <w:rPr>
          <w:rFonts w:ascii="Arial" w:hAnsi="Arial" w:cs="Arial"/>
        </w:rPr>
      </w:pPr>
      <w:r w:rsidRPr="00684F44">
        <w:rPr>
          <w:rFonts w:ascii="Arial" w:hAnsi="Arial" w:cs="Arial"/>
        </w:rPr>
        <w:t xml:space="preserve">Výše podpory je navržena na max. 50 % celkových výdajů akce. Minimální výše dotace pro dotační titul 1 je 50 000 Kč, maximální 300 000 Kč. Minimální výše dotace pro dotační titul 2 je 30 000 Kč, maximální 200 000 Kč. </w:t>
      </w:r>
    </w:p>
    <w:p w:rsidR="00576571" w:rsidRPr="00684F44" w:rsidRDefault="00576571" w:rsidP="00576571">
      <w:pPr>
        <w:spacing w:after="120"/>
        <w:jc w:val="both"/>
        <w:rPr>
          <w:rFonts w:ascii="Arial" w:hAnsi="Arial" w:cs="Arial"/>
        </w:rPr>
      </w:pPr>
      <w:r w:rsidRPr="00684F44">
        <w:rPr>
          <w:rFonts w:ascii="Arial" w:hAnsi="Arial" w:cs="Arial"/>
        </w:rPr>
        <w:t>Případné nedočerpání alokace z dotačního titulu 2 předkladatel navrhuje převést do dotačního titulu 1.</w:t>
      </w:r>
    </w:p>
    <w:p w:rsidR="00AC3E73" w:rsidRPr="00684F44" w:rsidRDefault="00AC3E73" w:rsidP="005B0DAF">
      <w:pPr>
        <w:spacing w:after="120"/>
        <w:jc w:val="both"/>
        <w:rPr>
          <w:rFonts w:ascii="Arial" w:hAnsi="Arial" w:cs="Arial"/>
        </w:rPr>
      </w:pPr>
    </w:p>
    <w:p w:rsidR="00B30406" w:rsidRDefault="00B30406" w:rsidP="005B0DAF">
      <w:pPr>
        <w:spacing w:after="120"/>
        <w:jc w:val="both"/>
        <w:rPr>
          <w:rFonts w:ascii="Arial" w:hAnsi="Arial" w:cs="Arial"/>
        </w:rPr>
      </w:pPr>
      <w:r w:rsidRPr="00684F44">
        <w:rPr>
          <w:rFonts w:ascii="Arial" w:hAnsi="Arial" w:cs="Arial"/>
        </w:rPr>
        <w:t xml:space="preserve">Komise pro rozvoj venkova a zemědělství Rady Olomouckého kraje  byla seznámena s </w:t>
      </w:r>
      <w:r w:rsidR="00126470" w:rsidRPr="00684F44">
        <w:rPr>
          <w:rFonts w:ascii="Arial" w:hAnsi="Arial" w:cs="Arial"/>
        </w:rPr>
        <w:t>pravidly</w:t>
      </w:r>
      <w:r w:rsidRPr="00684F44">
        <w:rPr>
          <w:rFonts w:ascii="Arial" w:hAnsi="Arial" w:cs="Arial"/>
        </w:rPr>
        <w:t xml:space="preserve"> programu na 15. </w:t>
      </w:r>
      <w:r w:rsidR="00950FCF">
        <w:rPr>
          <w:rFonts w:ascii="Arial" w:hAnsi="Arial" w:cs="Arial"/>
        </w:rPr>
        <w:t xml:space="preserve">a 16. </w:t>
      </w:r>
      <w:r w:rsidR="0070014A">
        <w:rPr>
          <w:rFonts w:ascii="Arial" w:hAnsi="Arial" w:cs="Arial"/>
        </w:rPr>
        <w:t>j</w:t>
      </w:r>
      <w:r w:rsidRPr="00684F44">
        <w:rPr>
          <w:rFonts w:ascii="Arial" w:hAnsi="Arial" w:cs="Arial"/>
        </w:rPr>
        <w:t>ednání</w:t>
      </w:r>
      <w:r w:rsidR="00950FCF">
        <w:rPr>
          <w:rFonts w:ascii="Arial" w:hAnsi="Arial" w:cs="Arial"/>
        </w:rPr>
        <w:t>, která se konala ve</w:t>
      </w:r>
      <w:r w:rsidRPr="00684F44">
        <w:rPr>
          <w:rFonts w:ascii="Arial" w:hAnsi="Arial" w:cs="Arial"/>
        </w:rPr>
        <w:t xml:space="preserve"> dne</w:t>
      </w:r>
      <w:r w:rsidR="00950FCF">
        <w:rPr>
          <w:rFonts w:ascii="Arial" w:hAnsi="Arial" w:cs="Arial"/>
        </w:rPr>
        <w:t>ch 29. 9. </w:t>
      </w:r>
      <w:r w:rsidRPr="00684F44">
        <w:rPr>
          <w:rFonts w:ascii="Arial" w:hAnsi="Arial" w:cs="Arial"/>
        </w:rPr>
        <w:t>2015</w:t>
      </w:r>
      <w:r w:rsidR="0070014A">
        <w:rPr>
          <w:rFonts w:ascii="Arial" w:hAnsi="Arial" w:cs="Arial"/>
        </w:rPr>
        <w:t xml:space="preserve"> a 4. </w:t>
      </w:r>
      <w:r w:rsidR="00950FCF">
        <w:rPr>
          <w:rFonts w:ascii="Arial" w:hAnsi="Arial" w:cs="Arial"/>
        </w:rPr>
        <w:t>11. 2015</w:t>
      </w:r>
      <w:r w:rsidRPr="00684F44">
        <w:rPr>
          <w:rFonts w:ascii="Arial" w:hAnsi="Arial" w:cs="Arial"/>
        </w:rPr>
        <w:t>. Komise doporučila administrátorům program</w:t>
      </w:r>
      <w:r w:rsidR="00753FC7" w:rsidRPr="00684F44">
        <w:rPr>
          <w:rFonts w:ascii="Arial" w:hAnsi="Arial" w:cs="Arial"/>
        </w:rPr>
        <w:t>u</w:t>
      </w:r>
      <w:r w:rsidRPr="00684F44">
        <w:rPr>
          <w:rFonts w:ascii="Arial" w:hAnsi="Arial" w:cs="Arial"/>
        </w:rPr>
        <w:t xml:space="preserve"> za</w:t>
      </w:r>
      <w:r w:rsidR="00D67905">
        <w:rPr>
          <w:rFonts w:ascii="Arial" w:hAnsi="Arial" w:cs="Arial"/>
        </w:rPr>
        <w:t xml:space="preserve">pracovat navrhované připomínky a následně dotační program schválila. </w:t>
      </w:r>
    </w:p>
    <w:p w:rsidR="00F60904" w:rsidRDefault="00F60904" w:rsidP="005B0DAF">
      <w:pPr>
        <w:spacing w:after="120"/>
        <w:jc w:val="both"/>
        <w:rPr>
          <w:rFonts w:ascii="Arial" w:hAnsi="Arial" w:cs="Arial"/>
        </w:rPr>
      </w:pPr>
    </w:p>
    <w:p w:rsidR="00F60904" w:rsidRDefault="00F60904" w:rsidP="005B0DAF">
      <w:pPr>
        <w:spacing w:after="120"/>
        <w:jc w:val="both"/>
        <w:rPr>
          <w:rFonts w:ascii="Arial" w:hAnsi="Arial" w:cs="Arial"/>
        </w:rPr>
      </w:pPr>
      <w:r>
        <w:rPr>
          <w:rFonts w:ascii="Arial" w:hAnsi="Arial" w:cs="Arial"/>
        </w:rPr>
        <w:t xml:space="preserve">Rada Olomouckého kraje svým usnesením č. UR/81/31/2015 ze dne 12. 11. 2015 odsouhlasila pravidla dotačního programu Olomouckého kraje Program obnovy venkova Olomouckého kraje 2016 dle důvodové zprávy a Přílohy č. 1 důvodové zprávy. </w:t>
      </w:r>
    </w:p>
    <w:p w:rsidR="00F60904" w:rsidRPr="00684F44" w:rsidRDefault="00F60904" w:rsidP="005B0DAF">
      <w:pPr>
        <w:spacing w:after="120"/>
        <w:jc w:val="both"/>
        <w:rPr>
          <w:rFonts w:ascii="Arial" w:hAnsi="Arial" w:cs="Arial"/>
          <w:b/>
        </w:rPr>
      </w:pPr>
      <w:r>
        <w:rPr>
          <w:rFonts w:ascii="Arial" w:hAnsi="Arial" w:cs="Arial"/>
        </w:rPr>
        <w:t>Rada Olomouckého kraje svým usnesením č. UR/82/94/2015 ze dne 26. 11. 2015 revokovala své usnesení č. UR/81/31/2015</w:t>
      </w:r>
      <w:r w:rsidR="00CC4F00">
        <w:rPr>
          <w:rFonts w:ascii="Arial" w:hAnsi="Arial" w:cs="Arial"/>
        </w:rPr>
        <w:t>, bod 2, ze dne 12. 11. 2015, a </w:t>
      </w:r>
      <w:r>
        <w:rPr>
          <w:rFonts w:ascii="Arial" w:hAnsi="Arial" w:cs="Arial"/>
        </w:rPr>
        <w:t>odsouhlasila celkovou předpokládanou alokaci fi</w:t>
      </w:r>
      <w:r w:rsidR="00CC4F00">
        <w:rPr>
          <w:rFonts w:ascii="Arial" w:hAnsi="Arial" w:cs="Arial"/>
        </w:rPr>
        <w:t>nančních prostředků určených na </w:t>
      </w:r>
      <w:r>
        <w:rPr>
          <w:rFonts w:ascii="Arial" w:hAnsi="Arial" w:cs="Arial"/>
        </w:rPr>
        <w:t xml:space="preserve">dotační program ve výši 30 mil. Kč a </w:t>
      </w:r>
      <w:r w:rsidR="00CC4F00">
        <w:rPr>
          <w:rFonts w:ascii="Arial" w:hAnsi="Arial" w:cs="Arial"/>
        </w:rPr>
        <w:t xml:space="preserve">oprávněné žadatele dotačního titulu 1, a to navýšením počtu obyvatel do 1 500. </w:t>
      </w:r>
    </w:p>
    <w:p w:rsidR="00B30406" w:rsidRPr="00684F44" w:rsidRDefault="00B30406" w:rsidP="005B0DAF">
      <w:pPr>
        <w:spacing w:after="120"/>
        <w:jc w:val="both"/>
        <w:rPr>
          <w:rFonts w:ascii="Arial" w:hAnsi="Arial" w:cs="Arial"/>
          <w:b/>
        </w:rPr>
      </w:pPr>
    </w:p>
    <w:p w:rsidR="00CC4F00" w:rsidRDefault="0099502D" w:rsidP="005B0DAF">
      <w:pPr>
        <w:spacing w:after="120"/>
        <w:jc w:val="both"/>
        <w:rPr>
          <w:rFonts w:ascii="Arial" w:hAnsi="Arial" w:cs="Arial"/>
          <w:b/>
        </w:rPr>
      </w:pPr>
      <w:r>
        <w:rPr>
          <w:rFonts w:ascii="Arial" w:hAnsi="Arial" w:cs="Arial"/>
          <w:b/>
        </w:rPr>
        <w:t xml:space="preserve">Rada Olomouckého kraje </w:t>
      </w:r>
      <w:r w:rsidR="00CC4F00">
        <w:rPr>
          <w:rFonts w:ascii="Arial" w:hAnsi="Arial" w:cs="Arial"/>
          <w:b/>
        </w:rPr>
        <w:t xml:space="preserve">předkládá Zastupitelstvu Olomouckého kraje aktualizovaná pravidla dotačního programu Olomouckého kraje Program </w:t>
      </w:r>
      <w:r w:rsidR="00CC4F00">
        <w:rPr>
          <w:rFonts w:ascii="Arial" w:hAnsi="Arial" w:cs="Arial"/>
          <w:b/>
        </w:rPr>
        <w:lastRenderedPageBreak/>
        <w:t xml:space="preserve">obnovy venkova Olomouckého kraje 2016 a svým usnesením č. UR/81/31/2015 ze dne 12. 11. 2015 </w:t>
      </w:r>
      <w:r w:rsidR="00CC4F00" w:rsidRPr="00684F44">
        <w:rPr>
          <w:rFonts w:ascii="Arial" w:hAnsi="Arial" w:cs="Arial"/>
          <w:b/>
        </w:rPr>
        <w:t xml:space="preserve">doporučuje </w:t>
      </w:r>
      <w:r w:rsidR="00CC4F00">
        <w:rPr>
          <w:rFonts w:ascii="Arial" w:hAnsi="Arial" w:cs="Arial"/>
          <w:b/>
        </w:rPr>
        <w:t>Zastupitelstvu</w:t>
      </w:r>
      <w:r w:rsidR="00CC4F00" w:rsidRPr="00684F44">
        <w:rPr>
          <w:rFonts w:ascii="Arial" w:hAnsi="Arial" w:cs="Arial"/>
          <w:b/>
        </w:rPr>
        <w:t xml:space="preserve"> Olomouckého kraje</w:t>
      </w:r>
      <w:r w:rsidR="00CC4F00">
        <w:rPr>
          <w:rFonts w:ascii="Arial" w:hAnsi="Arial" w:cs="Arial"/>
          <w:b/>
        </w:rPr>
        <w:t xml:space="preserve"> schválit pravidla </w:t>
      </w:r>
      <w:r w:rsidR="00552239">
        <w:rPr>
          <w:rFonts w:ascii="Arial" w:hAnsi="Arial" w:cs="Arial"/>
          <w:b/>
        </w:rPr>
        <w:t xml:space="preserve">dotačního programu Olomouckého kraje Program obnovy venkova Olomouckého kraje 2016 </w:t>
      </w:r>
      <w:r w:rsidR="00CC4F00">
        <w:rPr>
          <w:rFonts w:ascii="Arial" w:hAnsi="Arial" w:cs="Arial"/>
          <w:b/>
        </w:rPr>
        <w:t xml:space="preserve">dle důvodové zprávy a Přílohy č. 1 důvodové zprávy. </w:t>
      </w:r>
    </w:p>
    <w:p w:rsidR="0098595C" w:rsidRPr="00684F44" w:rsidRDefault="0098595C" w:rsidP="005B0DAF">
      <w:pPr>
        <w:jc w:val="both"/>
        <w:rPr>
          <w:rFonts w:ascii="Arial" w:hAnsi="Arial" w:cs="Arial"/>
          <w:b/>
        </w:rPr>
      </w:pPr>
    </w:p>
    <w:p w:rsidR="00162C1C" w:rsidRPr="00950FCF" w:rsidRDefault="00162C1C" w:rsidP="00C740F9">
      <w:pPr>
        <w:pStyle w:val="Radaplohy"/>
        <w:spacing w:before="0" w:after="0"/>
        <w:rPr>
          <w:rFonts w:cs="Arial"/>
          <w:szCs w:val="24"/>
        </w:rPr>
      </w:pPr>
      <w:r w:rsidRPr="00950FCF">
        <w:rPr>
          <w:rFonts w:cs="Arial"/>
          <w:szCs w:val="24"/>
        </w:rPr>
        <w:t>Přílohy:</w:t>
      </w:r>
    </w:p>
    <w:p w:rsidR="00162C1C" w:rsidRPr="00950FCF" w:rsidRDefault="00162C1C" w:rsidP="00C740F9">
      <w:pPr>
        <w:pStyle w:val="Radaploha1"/>
        <w:spacing w:after="0"/>
        <w:rPr>
          <w:rFonts w:cs="Arial"/>
          <w:szCs w:val="24"/>
        </w:rPr>
      </w:pPr>
      <w:r w:rsidRPr="00950FCF">
        <w:rPr>
          <w:rFonts w:cs="Arial"/>
          <w:szCs w:val="24"/>
        </w:rPr>
        <w:t>Příloha č.</w:t>
      </w:r>
      <w:r w:rsidR="002E20AD" w:rsidRPr="00950FCF">
        <w:rPr>
          <w:rFonts w:cs="Arial"/>
          <w:szCs w:val="24"/>
        </w:rPr>
        <w:t> </w:t>
      </w:r>
      <w:r w:rsidRPr="00950FCF">
        <w:rPr>
          <w:rFonts w:cs="Arial"/>
          <w:szCs w:val="24"/>
        </w:rPr>
        <w:t>1</w:t>
      </w:r>
    </w:p>
    <w:p w:rsidR="00162C1C" w:rsidRPr="00950FCF" w:rsidRDefault="00747B3E" w:rsidP="0098595C">
      <w:pPr>
        <w:pStyle w:val="Radaploha1"/>
        <w:numPr>
          <w:ilvl w:val="0"/>
          <w:numId w:val="0"/>
        </w:numPr>
        <w:spacing w:after="0"/>
        <w:ind w:left="567"/>
        <w:rPr>
          <w:rFonts w:cs="Arial"/>
          <w:szCs w:val="24"/>
          <w:u w:val="none"/>
        </w:rPr>
      </w:pPr>
      <w:r>
        <w:rPr>
          <w:rFonts w:cs="Arial"/>
          <w:szCs w:val="24"/>
          <w:u w:val="none"/>
        </w:rPr>
        <w:t>Dotační program Olomouckého kraje</w:t>
      </w:r>
      <w:r w:rsidR="00C71BA3" w:rsidRPr="00950FCF">
        <w:rPr>
          <w:rFonts w:cs="Arial"/>
          <w:szCs w:val="24"/>
          <w:u w:val="none"/>
        </w:rPr>
        <w:t xml:space="preserve"> </w:t>
      </w:r>
      <w:r w:rsidR="00E02DFA" w:rsidRPr="00950FCF">
        <w:rPr>
          <w:rFonts w:cs="Arial"/>
          <w:szCs w:val="24"/>
          <w:u w:val="none"/>
        </w:rPr>
        <w:t>Program obnovy venkova Olomouckého kraje 2016</w:t>
      </w:r>
      <w:r w:rsidR="00CC735D">
        <w:rPr>
          <w:rFonts w:cs="Arial"/>
          <w:szCs w:val="24"/>
          <w:u w:val="none"/>
        </w:rPr>
        <w:t xml:space="preserve"> (strana 4</w:t>
      </w:r>
      <w:r w:rsidR="00BF7D26">
        <w:rPr>
          <w:rFonts w:cs="Arial"/>
          <w:szCs w:val="24"/>
          <w:u w:val="none"/>
        </w:rPr>
        <w:t> </w:t>
      </w:r>
      <w:r w:rsidR="0098595C" w:rsidRPr="00950FCF">
        <w:rPr>
          <w:rFonts w:cs="Arial"/>
          <w:szCs w:val="24"/>
          <w:u w:val="none"/>
        </w:rPr>
        <w:t>–</w:t>
      </w:r>
      <w:r w:rsidR="00C71BA3" w:rsidRPr="00950FCF">
        <w:rPr>
          <w:rFonts w:cs="Arial"/>
          <w:szCs w:val="24"/>
          <w:u w:val="none"/>
        </w:rPr>
        <w:t xml:space="preserve"> 2</w:t>
      </w:r>
      <w:r w:rsidR="00CC735D">
        <w:rPr>
          <w:rFonts w:cs="Arial"/>
          <w:szCs w:val="24"/>
          <w:u w:val="none"/>
        </w:rPr>
        <w:t>6</w:t>
      </w:r>
      <w:r w:rsidR="0098595C" w:rsidRPr="00950FCF">
        <w:rPr>
          <w:rFonts w:cs="Arial"/>
          <w:szCs w:val="24"/>
          <w:u w:val="none"/>
        </w:rPr>
        <w:t>)</w:t>
      </w:r>
    </w:p>
    <w:p w:rsidR="005034CA" w:rsidRPr="00950FCF" w:rsidRDefault="005034CA" w:rsidP="00950FCF">
      <w:pPr>
        <w:pStyle w:val="Radaploha1"/>
        <w:numPr>
          <w:ilvl w:val="0"/>
          <w:numId w:val="0"/>
        </w:numPr>
        <w:spacing w:after="0"/>
        <w:rPr>
          <w:rFonts w:cs="Arial"/>
          <w:szCs w:val="24"/>
          <w:u w:val="none"/>
        </w:rPr>
      </w:pPr>
      <w:r w:rsidRPr="00950FCF">
        <w:rPr>
          <w:rFonts w:cs="Arial"/>
          <w:szCs w:val="24"/>
          <w:u w:val="none"/>
        </w:rPr>
        <w:tab/>
        <w:t>Příloha č. 1a) Vzor žádosti o poskytnutí dotace z rozpočtu Olomouckého kraje</w:t>
      </w:r>
    </w:p>
    <w:p w:rsidR="005034CA" w:rsidRPr="00950FCF" w:rsidRDefault="005034CA" w:rsidP="005034CA">
      <w:pPr>
        <w:ind w:left="2268" w:hanging="1559"/>
        <w:jc w:val="both"/>
        <w:outlineLvl w:val="0"/>
        <w:rPr>
          <w:rFonts w:ascii="Arial" w:hAnsi="Arial" w:cs="Arial"/>
          <w:noProof/>
        </w:rPr>
      </w:pPr>
      <w:r w:rsidRPr="00950FCF">
        <w:rPr>
          <w:rFonts w:ascii="Arial" w:hAnsi="Arial" w:cs="Arial"/>
          <w:noProof/>
        </w:rPr>
        <w:t>Příloha č. 1b) Vzorová veřejnoprávní smlouva o poskytnutí dotace na akci v rámci Programu obnovy venkova Olomouckého kraje 2016</w:t>
      </w:r>
    </w:p>
    <w:p w:rsidR="007F07CE" w:rsidRPr="00684F44" w:rsidRDefault="007F07CE" w:rsidP="007F07CE">
      <w:pPr>
        <w:pStyle w:val="Radaploha1"/>
        <w:numPr>
          <w:ilvl w:val="0"/>
          <w:numId w:val="0"/>
        </w:numPr>
        <w:spacing w:after="0"/>
        <w:ind w:left="567" w:hanging="567"/>
        <w:rPr>
          <w:rFonts w:cs="Arial"/>
          <w:sz w:val="22"/>
          <w:szCs w:val="22"/>
          <w:u w:val="none"/>
        </w:rPr>
      </w:pPr>
    </w:p>
    <w:p w:rsidR="00EC04C6" w:rsidRPr="00684F44" w:rsidRDefault="00EC04C6" w:rsidP="00DD36F9">
      <w:pPr>
        <w:spacing w:after="200" w:line="276" w:lineRule="auto"/>
        <w:rPr>
          <w:rFonts w:ascii="Arial" w:hAnsi="Arial" w:cs="Arial"/>
        </w:rPr>
        <w:sectPr w:rsidR="00EC04C6" w:rsidRPr="00684F44">
          <w:footerReference w:type="default" r:id="rId9"/>
          <w:pgSz w:w="11906" w:h="16838"/>
          <w:pgMar w:top="1417" w:right="1417" w:bottom="1417" w:left="1417" w:header="708" w:footer="708" w:gutter="0"/>
          <w:cols w:space="708"/>
          <w:docGrid w:linePitch="360"/>
        </w:sectPr>
      </w:pPr>
    </w:p>
    <w:p w:rsidR="00EC04C6" w:rsidRPr="00684F44" w:rsidRDefault="00EC04C6" w:rsidP="00EC04C6">
      <w:pPr>
        <w:autoSpaceDE w:val="0"/>
        <w:autoSpaceDN w:val="0"/>
        <w:adjustRightInd w:val="0"/>
        <w:jc w:val="center"/>
        <w:rPr>
          <w:rFonts w:ascii="Arial" w:hAnsi="Arial" w:cs="Arial"/>
          <w:b/>
          <w:sz w:val="28"/>
          <w:szCs w:val="28"/>
        </w:rPr>
      </w:pPr>
      <w:r w:rsidRPr="00684F44">
        <w:rPr>
          <w:rFonts w:ascii="Arial" w:hAnsi="Arial" w:cs="Arial"/>
          <w:b/>
          <w:sz w:val="28"/>
          <w:szCs w:val="28"/>
        </w:rPr>
        <w:lastRenderedPageBreak/>
        <w:t>DOTAČNÍ PROGRAM – PROGRAM OBNOVY VENKOVA OLOMOUCKÉHO KRAJE 2016</w:t>
      </w:r>
    </w:p>
    <w:p w:rsidR="00EC04C6" w:rsidRPr="00684F44" w:rsidRDefault="00EC04C6" w:rsidP="00EC04C6">
      <w:pPr>
        <w:autoSpaceDE w:val="0"/>
        <w:autoSpaceDN w:val="0"/>
        <w:adjustRightInd w:val="0"/>
        <w:jc w:val="center"/>
        <w:rPr>
          <w:rFonts w:ascii="Arial" w:hAnsi="Arial" w:cs="Arial"/>
          <w:i/>
        </w:rPr>
      </w:pPr>
    </w:p>
    <w:p w:rsidR="00EC04C6" w:rsidRPr="00684F44" w:rsidRDefault="00EC04C6" w:rsidP="00EC04C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684F44">
        <w:rPr>
          <w:rFonts w:ascii="Arial" w:hAnsi="Arial" w:cs="Arial"/>
          <w:b/>
          <w:sz w:val="28"/>
          <w:szCs w:val="28"/>
        </w:rPr>
        <w:t xml:space="preserve">Dotační tituly </w:t>
      </w:r>
    </w:p>
    <w:p w:rsidR="00EC04C6" w:rsidRPr="00684F44" w:rsidRDefault="00EC04C6" w:rsidP="00EC04C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684F44">
        <w:rPr>
          <w:rFonts w:ascii="Arial" w:hAnsi="Arial" w:cs="Arial"/>
          <w:b/>
          <w:caps/>
          <w:sz w:val="30"/>
          <w:szCs w:val="28"/>
        </w:rPr>
        <w:t>1 - Podpora BUDOVÁNÍ A OBNOVY INFRASTRUKTURY OBCE</w:t>
      </w:r>
    </w:p>
    <w:p w:rsidR="00EC04C6" w:rsidRPr="00684F44" w:rsidRDefault="00EC04C6" w:rsidP="00EC04C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28"/>
          <w:szCs w:val="28"/>
        </w:rPr>
      </w:pPr>
      <w:r w:rsidRPr="00684F44">
        <w:rPr>
          <w:rFonts w:ascii="Arial" w:hAnsi="Arial" w:cs="Arial"/>
          <w:b/>
          <w:caps/>
          <w:sz w:val="30"/>
          <w:szCs w:val="28"/>
        </w:rPr>
        <w:t>2 – PODPORA ZPRACOVÁNÍ ÚZEMNĚ PLÁNOVACÍ DOKUMENTACE</w:t>
      </w:r>
    </w:p>
    <w:p w:rsidR="00EC04C6" w:rsidRPr="00684F44" w:rsidRDefault="00EC04C6" w:rsidP="00EC04C6">
      <w:pPr>
        <w:autoSpaceDE w:val="0"/>
        <w:autoSpaceDN w:val="0"/>
        <w:adjustRightInd w:val="0"/>
        <w:rPr>
          <w:rFonts w:ascii="Arial" w:hAnsi="Arial" w:cs="Arial"/>
        </w:rPr>
      </w:pPr>
    </w:p>
    <w:p w:rsidR="00EC04C6" w:rsidRPr="00684F44" w:rsidRDefault="00EC04C6" w:rsidP="00EC04C6">
      <w:pPr>
        <w:autoSpaceDE w:val="0"/>
        <w:autoSpaceDN w:val="0"/>
        <w:adjustRightInd w:val="0"/>
        <w:jc w:val="center"/>
        <w:rPr>
          <w:rFonts w:ascii="Arial" w:hAnsi="Arial" w:cs="Arial"/>
          <w:b/>
          <w:caps/>
          <w:spacing w:val="40"/>
          <w:sz w:val="36"/>
          <w:szCs w:val="36"/>
        </w:rPr>
      </w:pPr>
      <w:r w:rsidRPr="00684F44">
        <w:rPr>
          <w:rFonts w:ascii="Arial" w:hAnsi="Arial" w:cs="Arial"/>
          <w:b/>
          <w:caps/>
          <w:spacing w:val="40"/>
          <w:sz w:val="36"/>
          <w:szCs w:val="36"/>
        </w:rPr>
        <w:t>pravidla</w:t>
      </w:r>
    </w:p>
    <w:p w:rsidR="00EC04C6" w:rsidRPr="00684F44" w:rsidRDefault="00EC04C6" w:rsidP="00EC04C6">
      <w:pPr>
        <w:autoSpaceDE w:val="0"/>
        <w:autoSpaceDN w:val="0"/>
        <w:adjustRightInd w:val="0"/>
        <w:spacing w:before="120" w:after="120"/>
        <w:jc w:val="both"/>
        <w:rPr>
          <w:rFonts w:ascii="Arial" w:hAnsi="Arial" w:cs="Arial"/>
          <w:b/>
        </w:rPr>
      </w:pPr>
    </w:p>
    <w:p w:rsidR="00EC04C6" w:rsidRPr="00684F44" w:rsidRDefault="00EC04C6" w:rsidP="00EC04C6">
      <w:pPr>
        <w:pStyle w:val="Odstavecseseznamem"/>
        <w:numPr>
          <w:ilvl w:val="0"/>
          <w:numId w:val="11"/>
        </w:numPr>
        <w:autoSpaceDE w:val="0"/>
        <w:autoSpaceDN w:val="0"/>
        <w:adjustRightInd w:val="0"/>
        <w:spacing w:before="120" w:after="120"/>
        <w:ind w:left="357" w:hanging="357"/>
        <w:jc w:val="both"/>
        <w:rPr>
          <w:rFonts w:ascii="Arial" w:hAnsi="Arial" w:cs="Arial"/>
          <w:b/>
        </w:rPr>
      </w:pPr>
      <w:r w:rsidRPr="00684F44">
        <w:rPr>
          <w:sz w:val="18"/>
          <w:szCs w:val="18"/>
        </w:rPr>
        <w:tab/>
      </w:r>
      <w:r w:rsidRPr="00684F44">
        <w:rPr>
          <w:rFonts w:ascii="Arial" w:hAnsi="Arial" w:cs="Arial"/>
          <w:b/>
          <w:bCs/>
        </w:rPr>
        <w:t xml:space="preserve">Název dotačního programu a jeho vyhlašovatel </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b/>
          <w:bCs/>
        </w:rPr>
        <w:t xml:space="preserve">Název programu: </w:t>
      </w:r>
      <w:r w:rsidR="00707287" w:rsidRPr="00684F44">
        <w:rPr>
          <w:rFonts w:ascii="Arial" w:hAnsi="Arial" w:cs="Arial"/>
          <w:b/>
          <w:bCs/>
        </w:rPr>
        <w:t xml:space="preserve">PROGRAM OBNOVY VENKOVA </w:t>
      </w:r>
      <w:r w:rsidR="00A1089A" w:rsidRPr="00684F44">
        <w:rPr>
          <w:rFonts w:ascii="Arial" w:hAnsi="Arial" w:cs="Arial"/>
          <w:b/>
          <w:bCs/>
        </w:rPr>
        <w:t>OLOMOUCKÉHO KRAJE</w:t>
      </w:r>
      <w:r w:rsidRPr="00684F44">
        <w:rPr>
          <w:rFonts w:ascii="Arial" w:hAnsi="Arial" w:cs="Arial"/>
          <w:b/>
          <w:bCs/>
        </w:rPr>
        <w:t xml:space="preserve"> 2016</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b/>
          <w:bCs/>
        </w:rPr>
        <w:t xml:space="preserve">Vyhlašovatel: </w:t>
      </w:r>
      <w:r w:rsidRPr="00684F44">
        <w:rPr>
          <w:rFonts w:ascii="Arial" w:hAnsi="Arial" w:cs="Arial"/>
        </w:rPr>
        <w:t xml:space="preserve">Olomoucký kraj </w:t>
      </w:r>
    </w:p>
    <w:p w:rsidR="00D55DAD" w:rsidRPr="00684F44" w:rsidRDefault="00D55DAD" w:rsidP="00D55DAD">
      <w:pPr>
        <w:pStyle w:val="Odstavecseseznamem"/>
        <w:rPr>
          <w:rFonts w:ascii="Arial" w:hAnsi="Arial" w:cs="Arial"/>
        </w:rPr>
      </w:pPr>
    </w:p>
    <w:p w:rsidR="00507AF3" w:rsidRPr="00684F44" w:rsidRDefault="00D55DAD" w:rsidP="00507AF3">
      <w:pPr>
        <w:pStyle w:val="Odstavecseseznamem"/>
        <w:numPr>
          <w:ilvl w:val="1"/>
          <w:numId w:val="11"/>
        </w:numPr>
        <w:ind w:left="851" w:hanging="851"/>
        <w:contextualSpacing w:val="0"/>
        <w:jc w:val="both"/>
        <w:rPr>
          <w:rFonts w:ascii="Arial" w:hAnsi="Arial" w:cs="Arial"/>
        </w:rPr>
      </w:pPr>
      <w:r w:rsidRPr="00684F44">
        <w:rPr>
          <w:rFonts w:ascii="Arial" w:hAnsi="Arial" w:cs="Arial"/>
          <w:b/>
        </w:rPr>
        <w:t>Administrátorem dotačního programu</w:t>
      </w:r>
      <w:r w:rsidRPr="00684F44">
        <w:rPr>
          <w:rFonts w:ascii="Arial" w:hAnsi="Arial" w:cs="Arial"/>
        </w:rPr>
        <w:t xml:space="preserve"> je Odbor strategického rozvoje kraje, územního plánování a stavebního řádu Krajského úřadu Olomouckého kraje, který také zajišťuje koordinaci, realizaci a zveřejnění dotačního programu. Kontaktní osoby: </w:t>
      </w:r>
    </w:p>
    <w:p w:rsidR="00507AF3" w:rsidRPr="00684F44" w:rsidRDefault="00402153" w:rsidP="00507AF3">
      <w:pPr>
        <w:pStyle w:val="Odstavecseseznamem"/>
        <w:numPr>
          <w:ilvl w:val="0"/>
          <w:numId w:val="32"/>
        </w:numPr>
        <w:contextualSpacing w:val="0"/>
        <w:jc w:val="both"/>
        <w:rPr>
          <w:rFonts w:ascii="Arial" w:hAnsi="Arial" w:cs="Arial"/>
        </w:rPr>
      </w:pPr>
      <w:r w:rsidRPr="00684F44">
        <w:rPr>
          <w:rFonts w:ascii="Arial" w:hAnsi="Arial" w:cs="Arial"/>
        </w:rPr>
        <w:t>Ing. </w:t>
      </w:r>
      <w:r w:rsidR="00507AF3" w:rsidRPr="00684F44">
        <w:rPr>
          <w:rFonts w:ascii="Arial" w:hAnsi="Arial" w:cs="Arial"/>
        </w:rPr>
        <w:t xml:space="preserve">Michaela </w:t>
      </w:r>
      <w:proofErr w:type="gramStart"/>
      <w:r w:rsidR="00507AF3" w:rsidRPr="00684F44">
        <w:rPr>
          <w:rFonts w:ascii="Arial" w:hAnsi="Arial" w:cs="Arial"/>
        </w:rPr>
        <w:t xml:space="preserve">Friedlová, </w:t>
      </w:r>
      <w:hyperlink r:id="rId10" w:history="1">
        <w:r w:rsidR="00507AF3" w:rsidRPr="00684F44">
          <w:rPr>
            <w:rStyle w:val="Hypertextovodkaz"/>
            <w:rFonts w:ascii="Arial" w:hAnsi="Arial" w:cs="Arial"/>
            <w:color w:val="auto"/>
          </w:rPr>
          <w:t>m.friedlova@kr-olomoucky</w:t>
        </w:r>
        <w:proofErr w:type="gramEnd"/>
        <w:r w:rsidR="00507AF3" w:rsidRPr="00684F44">
          <w:rPr>
            <w:rStyle w:val="Hypertextovodkaz"/>
            <w:rFonts w:ascii="Arial" w:hAnsi="Arial" w:cs="Arial"/>
            <w:color w:val="auto"/>
          </w:rPr>
          <w:t>.cz</w:t>
        </w:r>
      </w:hyperlink>
      <w:r w:rsidR="00507AF3" w:rsidRPr="00684F44">
        <w:rPr>
          <w:rFonts w:ascii="Arial" w:hAnsi="Arial" w:cs="Arial"/>
        </w:rPr>
        <w:t>, 585 508 683,</w:t>
      </w:r>
    </w:p>
    <w:p w:rsidR="00D55DAD" w:rsidRPr="00684F44" w:rsidRDefault="00793583" w:rsidP="00507AF3">
      <w:pPr>
        <w:pStyle w:val="Odstavecseseznamem"/>
        <w:numPr>
          <w:ilvl w:val="0"/>
          <w:numId w:val="32"/>
        </w:numPr>
        <w:contextualSpacing w:val="0"/>
        <w:jc w:val="both"/>
        <w:rPr>
          <w:rFonts w:ascii="Arial" w:hAnsi="Arial" w:cs="Arial"/>
        </w:rPr>
      </w:pPr>
      <w:r w:rsidRPr="00684F44">
        <w:rPr>
          <w:rFonts w:ascii="Arial" w:hAnsi="Arial" w:cs="Arial"/>
        </w:rPr>
        <w:t>Ing. </w:t>
      </w:r>
      <w:r w:rsidR="00D55DAD" w:rsidRPr="00684F44">
        <w:rPr>
          <w:rFonts w:ascii="Arial" w:hAnsi="Arial" w:cs="Arial"/>
        </w:rPr>
        <w:t xml:space="preserve">Adéla </w:t>
      </w:r>
      <w:proofErr w:type="gramStart"/>
      <w:r w:rsidR="00D55DAD" w:rsidRPr="00684F44">
        <w:rPr>
          <w:rFonts w:ascii="Arial" w:hAnsi="Arial" w:cs="Arial"/>
        </w:rPr>
        <w:t>Klásová</w:t>
      </w:r>
      <w:r w:rsidR="00507AF3" w:rsidRPr="00684F44">
        <w:rPr>
          <w:rFonts w:ascii="Arial" w:hAnsi="Arial" w:cs="Arial"/>
        </w:rPr>
        <w:t xml:space="preserve">, </w:t>
      </w:r>
      <w:hyperlink r:id="rId11" w:history="1">
        <w:r w:rsidR="00507AF3" w:rsidRPr="00684F44">
          <w:rPr>
            <w:rStyle w:val="Hypertextovodkaz"/>
            <w:rFonts w:ascii="Arial" w:hAnsi="Arial" w:cs="Arial"/>
            <w:color w:val="auto"/>
          </w:rPr>
          <w:t>a.klasova@kr-olomoucky</w:t>
        </w:r>
        <w:proofErr w:type="gramEnd"/>
        <w:r w:rsidR="00507AF3" w:rsidRPr="00684F44">
          <w:rPr>
            <w:rStyle w:val="Hypertextovodkaz"/>
            <w:rFonts w:ascii="Arial" w:hAnsi="Arial" w:cs="Arial"/>
            <w:color w:val="auto"/>
          </w:rPr>
          <w:t>.cz</w:t>
        </w:r>
      </w:hyperlink>
      <w:r w:rsidR="00507AF3" w:rsidRPr="00684F44">
        <w:rPr>
          <w:rFonts w:ascii="Arial" w:hAnsi="Arial" w:cs="Arial"/>
        </w:rPr>
        <w:t>, 585 508 322.</w:t>
      </w:r>
    </w:p>
    <w:p w:rsidR="00D55DAD" w:rsidRPr="00684F44" w:rsidRDefault="00D55DAD" w:rsidP="00D55DAD">
      <w:pPr>
        <w:pStyle w:val="Odstavecseseznamem"/>
        <w:rPr>
          <w:rFonts w:ascii="Arial" w:hAnsi="Arial" w:cs="Arial"/>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Základní pojmy</w:t>
      </w:r>
    </w:p>
    <w:p w:rsidR="00D55DAD" w:rsidRPr="00684F44" w:rsidRDefault="00D55DAD" w:rsidP="00D55DAD">
      <w:pPr>
        <w:pStyle w:val="Odstavecseseznamem"/>
        <w:autoSpaceDE w:val="0"/>
        <w:autoSpaceDN w:val="0"/>
        <w:adjustRightInd w:val="0"/>
        <w:ind w:left="360"/>
        <w:rPr>
          <w:rFonts w:ascii="Arial" w:hAnsi="Arial" w:cs="Arial"/>
          <w:b/>
        </w:rPr>
      </w:pP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b/>
        </w:rPr>
        <w:t>Administrátor</w:t>
      </w:r>
      <w:r w:rsidRPr="00684F44">
        <w:rPr>
          <w:rFonts w:ascii="Arial" w:hAnsi="Arial" w:cs="Arial"/>
        </w:rPr>
        <w:t xml:space="preserve"> je věcně příslušný odbor Krajského úřadu Olomouckého kraje, který zejména připravuje podklady pro vyhlášení dotačního programu, zveřejňuje </w:t>
      </w:r>
      <w:r w:rsidRPr="00684F44">
        <w:rPr>
          <w:rFonts w:ascii="Arial" w:hAnsi="Arial" w:cs="Arial"/>
        </w:rPr>
        <w:br/>
        <w:t>a realizuje dotační program, posuzuje žádosti po formální a věcné stránce, komunikuje se žadateli, provádí hodnocení formálních kritérií žádostí, posuzuje soulad s podmínkami dotačního programu, prová</w:t>
      </w:r>
      <w:r w:rsidR="00B423CE" w:rsidRPr="00684F44">
        <w:rPr>
          <w:rFonts w:ascii="Arial" w:hAnsi="Arial" w:cs="Arial"/>
        </w:rPr>
        <w:t>dí prověření závěrečné zprávy a </w:t>
      </w:r>
      <w:r w:rsidRPr="00684F44">
        <w:rPr>
          <w:rFonts w:ascii="Arial" w:hAnsi="Arial" w:cs="Arial"/>
        </w:rPr>
        <w:t>finančního vyúčtování dotace včetně kontroly dokladů a souvisejících činností.</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Akce</w:t>
      </w:r>
      <w:r w:rsidR="00D26771" w:rsidRPr="00684F44">
        <w:rPr>
          <w:rFonts w:ascii="Arial" w:hAnsi="Arial" w:cs="Arial"/>
          <w:b/>
        </w:rPr>
        <w:t>/projekt</w:t>
      </w:r>
      <w:r w:rsidRPr="00684F44">
        <w:rPr>
          <w:rFonts w:ascii="Arial" w:hAnsi="Arial" w:cs="Arial"/>
        </w:rPr>
        <w:t xml:space="preserve"> je žadatelem navrhovaný ucelen</w:t>
      </w:r>
      <w:r w:rsidR="0064273F" w:rsidRPr="00684F44">
        <w:rPr>
          <w:rFonts w:ascii="Arial" w:hAnsi="Arial" w:cs="Arial"/>
        </w:rPr>
        <w:t>ý souhrn činností, jež mají být </w:t>
      </w:r>
      <w:r w:rsidRPr="00684F44">
        <w:rPr>
          <w:rFonts w:ascii="Arial" w:hAnsi="Arial" w:cs="Arial"/>
        </w:rPr>
        <w:t>podpořeny z dotačního titulu.</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Dotační program</w:t>
      </w:r>
      <w:r w:rsidRPr="00684F44">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Dotační titul</w:t>
      </w:r>
      <w:r w:rsidRPr="00684F44">
        <w:rPr>
          <w:rFonts w:ascii="Arial" w:hAnsi="Arial" w:cs="Arial"/>
        </w:rPr>
        <w:t xml:space="preserve"> je konkrétní oblast podpory s uvedením účelu poskytované dotace, vyhlášená  poskytovatelem dotace v rámci dotačního programu.</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b/>
        </w:rPr>
        <w:t xml:space="preserve">Smlouva </w:t>
      </w:r>
      <w:r w:rsidRPr="00684F44">
        <w:rPr>
          <w:rFonts w:ascii="Arial" w:hAnsi="Arial" w:cs="Arial"/>
        </w:rPr>
        <w:t>je veřejnoprávní smlouva, na jejímž základě poskytovatel poskytuje dotaci příjemci (dále jen „Smlouva“).</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b/>
        </w:rPr>
        <w:t xml:space="preserve">Poskytovatel </w:t>
      </w:r>
      <w:r w:rsidRPr="00684F44">
        <w:rPr>
          <w:rFonts w:ascii="Arial" w:hAnsi="Arial" w:cs="Arial"/>
        </w:rPr>
        <w:t>dotace je Olomoucký kraj.</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Příjemce</w:t>
      </w:r>
      <w:r w:rsidRPr="00684F44">
        <w:rPr>
          <w:rFonts w:ascii="Arial" w:hAnsi="Arial" w:cs="Arial"/>
        </w:rPr>
        <w:t xml:space="preserve"> dotace je žadatel, v jehož prospěch příslušný orgán Olomouckého kraje schválil poskytnutí dotace.</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rPr>
        <w:lastRenderedPageBreak/>
        <w:t xml:space="preserve">Funkci </w:t>
      </w:r>
      <w:r w:rsidRPr="00684F44">
        <w:rPr>
          <w:rFonts w:ascii="Arial" w:hAnsi="Arial" w:cs="Arial"/>
          <w:b/>
        </w:rPr>
        <w:t>řídícího orgánu</w:t>
      </w:r>
      <w:r w:rsidRPr="00684F44">
        <w:rPr>
          <w:rFonts w:ascii="Arial" w:hAnsi="Arial" w:cs="Arial"/>
        </w:rPr>
        <w:t xml:space="preserve"> a schvalujícího orgánu plní Z</w:t>
      </w:r>
      <w:r w:rsidR="0064273F" w:rsidRPr="00684F44">
        <w:rPr>
          <w:rFonts w:ascii="Arial" w:hAnsi="Arial" w:cs="Arial"/>
        </w:rPr>
        <w:t>astupitelstvo Olomouckého kraje</w:t>
      </w:r>
      <w:r w:rsidRPr="00684F44">
        <w:rPr>
          <w:rFonts w:ascii="Arial" w:hAnsi="Arial" w:cs="Arial"/>
        </w:rPr>
        <w:t>. Řídící orgán rozhoduje zejména o přidělení dotace a její výši.</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b/>
        </w:rPr>
        <w:t>Účel</w:t>
      </w:r>
      <w:r w:rsidRPr="00684F44">
        <w:rPr>
          <w:rFonts w:ascii="Arial" w:hAnsi="Arial" w:cs="Arial"/>
        </w:rPr>
        <w:t xml:space="preserve"> poskytované dotace je vždy specifikován ve </w:t>
      </w:r>
      <w:r w:rsidR="001B1C0B" w:rsidRPr="00684F44">
        <w:rPr>
          <w:rFonts w:ascii="Arial" w:hAnsi="Arial" w:cs="Arial"/>
        </w:rPr>
        <w:t>vyhlášeném dotačním titulu a ve </w:t>
      </w:r>
      <w:r w:rsidRPr="00684F44">
        <w:rPr>
          <w:rFonts w:ascii="Arial" w:hAnsi="Arial" w:cs="Arial"/>
        </w:rPr>
        <w:t>Smlouvě. Účel dotace je specifikován dle definov</w:t>
      </w:r>
      <w:r w:rsidR="0070681C" w:rsidRPr="00684F44">
        <w:rPr>
          <w:rFonts w:ascii="Arial" w:hAnsi="Arial" w:cs="Arial"/>
        </w:rPr>
        <w:t>aného cíle dotačního programu a </w:t>
      </w:r>
      <w:r w:rsidRPr="00684F44">
        <w:rPr>
          <w:rFonts w:ascii="Arial" w:hAnsi="Arial" w:cs="Arial"/>
        </w:rPr>
        <w:t>s ohledem na důvody podpory dané oblasti.</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Vyhlašovatel</w:t>
      </w:r>
      <w:r w:rsidRPr="00684F44">
        <w:rPr>
          <w:rFonts w:ascii="Arial" w:hAnsi="Arial" w:cs="Arial"/>
        </w:rPr>
        <w:t xml:space="preserve"> je vždy Olomoucký kraj.</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rPr>
      </w:pPr>
      <w:r w:rsidRPr="00684F44">
        <w:rPr>
          <w:rFonts w:ascii="Arial" w:hAnsi="Arial" w:cs="Arial"/>
          <w:b/>
        </w:rPr>
        <w:t>Žadatel</w:t>
      </w:r>
      <w:r w:rsidRPr="00684F44">
        <w:rPr>
          <w:rFonts w:ascii="Arial" w:hAnsi="Arial" w:cs="Arial"/>
        </w:rPr>
        <w:t xml:space="preserve"> právnická osoba, která může žádat o dotaci.</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u w:val="single"/>
        </w:rPr>
      </w:pPr>
      <w:r w:rsidRPr="00684F44">
        <w:rPr>
          <w:rFonts w:ascii="Arial" w:hAnsi="Arial" w:cs="Arial"/>
          <w:b/>
        </w:rPr>
        <w:t>Poradní orgán</w:t>
      </w:r>
      <w:r w:rsidRPr="00684F44">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b/>
          <w:u w:val="single"/>
        </w:rPr>
      </w:pPr>
      <w:r w:rsidRPr="00684F44">
        <w:rPr>
          <w:rFonts w:ascii="Arial" w:hAnsi="Arial" w:cs="Arial"/>
          <w:b/>
        </w:rPr>
        <w:t>Uznatelný výdaj</w:t>
      </w:r>
      <w:r w:rsidRPr="00684F44">
        <w:rPr>
          <w:rFonts w:ascii="Arial" w:hAnsi="Arial" w:cs="Arial"/>
        </w:rPr>
        <w:t xml:space="preserve"> je výdaj žadatele, který musí být vynaložen na činnosti a aktivity, které jasn</w:t>
      </w:r>
      <w:r w:rsidR="00BE5B95" w:rsidRPr="00684F44">
        <w:rPr>
          <w:rFonts w:ascii="Arial" w:hAnsi="Arial" w:cs="Arial"/>
        </w:rPr>
        <w:t>ě souvisí s obsahem a cíli akce</w:t>
      </w:r>
      <w:r w:rsidR="006F0231" w:rsidRPr="00684F44">
        <w:rPr>
          <w:rFonts w:ascii="Arial" w:hAnsi="Arial" w:cs="Arial"/>
        </w:rPr>
        <w:t>. Výdaj musí být zaznamenán na </w:t>
      </w:r>
      <w:r w:rsidRPr="00684F44">
        <w:rPr>
          <w:rFonts w:ascii="Arial" w:hAnsi="Arial" w:cs="Arial"/>
        </w:rPr>
        <w:t>účtech příjemce podpory, být identifikovatel</w:t>
      </w:r>
      <w:r w:rsidR="006F0231" w:rsidRPr="00684F44">
        <w:rPr>
          <w:rFonts w:ascii="Arial" w:hAnsi="Arial" w:cs="Arial"/>
        </w:rPr>
        <w:t>ný a kontrolovatelný a musí být </w:t>
      </w:r>
      <w:r w:rsidRPr="00684F44">
        <w:rPr>
          <w:rFonts w:ascii="Arial" w:hAnsi="Arial" w:cs="Arial"/>
        </w:rPr>
        <w:t>doložitelný originály účetních dokladů ve smy</w:t>
      </w:r>
      <w:r w:rsidR="006F0231" w:rsidRPr="00684F44">
        <w:rPr>
          <w:rFonts w:ascii="Arial" w:hAnsi="Arial" w:cs="Arial"/>
        </w:rPr>
        <w:t>slu § 11 zákona o účetnictví č. </w:t>
      </w:r>
      <w:r w:rsidRPr="00684F44">
        <w:rPr>
          <w:rFonts w:ascii="Arial" w:hAnsi="Arial" w:cs="Arial"/>
        </w:rPr>
        <w:t xml:space="preserve">563/1991 Sb., resp. originály jiných dokladů ekvivalentní průkazní hodnoty. Jedná se o výdaj, který není vymezen v bodě </w:t>
      </w:r>
      <w:proofErr w:type="gramStart"/>
      <w:r w:rsidRPr="00684F44">
        <w:rPr>
          <w:rFonts w:ascii="Arial" w:hAnsi="Arial" w:cs="Arial"/>
        </w:rPr>
        <w:t>9.3. těchto</w:t>
      </w:r>
      <w:proofErr w:type="gramEnd"/>
      <w:r w:rsidRPr="00684F44">
        <w:rPr>
          <w:rFonts w:ascii="Arial" w:hAnsi="Arial" w:cs="Arial"/>
        </w:rPr>
        <w:t xml:space="preserve"> pravi</w:t>
      </w:r>
      <w:r w:rsidR="00BE5B95" w:rsidRPr="00684F44">
        <w:rPr>
          <w:rFonts w:ascii="Arial" w:hAnsi="Arial" w:cs="Arial"/>
        </w:rPr>
        <w:t>del jako neuznatelný výdaj akce</w:t>
      </w:r>
      <w:r w:rsidRPr="00684F44">
        <w:rPr>
          <w:rFonts w:ascii="Arial" w:hAnsi="Arial" w:cs="Arial"/>
        </w:rPr>
        <w:t>.</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rPr>
      </w:pPr>
      <w:r w:rsidRPr="00684F44">
        <w:rPr>
          <w:rFonts w:ascii="Arial" w:hAnsi="Arial" w:cs="Arial"/>
          <w:b/>
        </w:rPr>
        <w:t xml:space="preserve">Závěrečná zpráva </w:t>
      </w:r>
      <w:r w:rsidRPr="00684F44">
        <w:rPr>
          <w:rFonts w:ascii="Arial" w:hAnsi="Arial" w:cs="Arial"/>
        </w:rPr>
        <w:t>je popis a závěrečné zhodnocení akce/projektu.</w:t>
      </w:r>
    </w:p>
    <w:p w:rsidR="00D55DAD" w:rsidRPr="00684F44" w:rsidRDefault="00D55DAD" w:rsidP="00D55DAD">
      <w:pPr>
        <w:pStyle w:val="Odstavecseseznamem"/>
        <w:numPr>
          <w:ilvl w:val="1"/>
          <w:numId w:val="11"/>
        </w:numPr>
        <w:spacing w:before="120" w:after="120"/>
        <w:ind w:left="851" w:hanging="851"/>
        <w:contextualSpacing w:val="0"/>
        <w:jc w:val="both"/>
        <w:rPr>
          <w:rFonts w:ascii="Arial" w:hAnsi="Arial" w:cs="Arial"/>
          <w:i/>
        </w:rPr>
      </w:pPr>
      <w:r w:rsidRPr="00684F44">
        <w:rPr>
          <w:rFonts w:ascii="Arial" w:hAnsi="Arial" w:cs="Arial"/>
          <w:b/>
        </w:rPr>
        <w:t>Náhradník</w:t>
      </w:r>
      <w:r w:rsidRPr="00684F44">
        <w:rPr>
          <w:rFonts w:ascii="Arial" w:hAnsi="Arial" w:cs="Arial"/>
        </w:rPr>
        <w:t xml:space="preserve"> je</w:t>
      </w:r>
      <w:r w:rsidRPr="00684F44">
        <w:rPr>
          <w:rFonts w:ascii="Arial" w:hAnsi="Arial" w:cs="Arial"/>
          <w:b/>
        </w:rPr>
        <w:t xml:space="preserve"> </w:t>
      </w:r>
      <w:r w:rsidRPr="00684F44">
        <w:rPr>
          <w:rFonts w:ascii="Arial" w:hAnsi="Arial" w:cs="Arial"/>
        </w:rPr>
        <w:t>žadatel oprávněný k přijetí dotace dle schváleného pořadí náhradních žadatelů</w:t>
      </w:r>
      <w:r w:rsidR="00F801AA" w:rsidRPr="00684F44">
        <w:rPr>
          <w:rFonts w:ascii="Arial" w:hAnsi="Arial" w:cs="Arial"/>
        </w:rPr>
        <w:t xml:space="preserve"> v případě odstoupení příjemce či finančních úspor v programu. </w:t>
      </w:r>
    </w:p>
    <w:p w:rsidR="00D55DAD" w:rsidRPr="00684F44" w:rsidRDefault="00D55DAD" w:rsidP="00D55DAD">
      <w:pPr>
        <w:pStyle w:val="Odstavecseseznamem"/>
        <w:spacing w:before="120" w:after="120"/>
        <w:ind w:left="851"/>
        <w:contextualSpacing w:val="0"/>
        <w:rPr>
          <w:rFonts w:ascii="Arial" w:hAnsi="Arial" w:cs="Arial"/>
          <w:i/>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Cíl dotačního programu a výchozí podmínky pro vytvoření dotačního programu </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Cílem dotačního programu je podpora zlepšení kvality života venkovských oblastí, zvýšení atraktivity a dostupnosti území obcí</w:t>
      </w:r>
      <w:r w:rsidRPr="00684F44">
        <w:rPr>
          <w:rFonts w:ascii="Arial" w:hAnsi="Arial" w:cs="Arial"/>
          <w:i/>
        </w:rPr>
        <w:t xml:space="preserve"> </w:t>
      </w:r>
      <w:r w:rsidRPr="00684F44">
        <w:rPr>
          <w:rFonts w:ascii="Arial" w:hAnsi="Arial" w:cs="Arial"/>
        </w:rPr>
        <w:t xml:space="preserve">v Olomouckém kraji ve veřejném zájmu a v souladu s cíli Olomouckého kraje. </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i/>
        </w:rPr>
      </w:pPr>
      <w:r w:rsidRPr="00684F44">
        <w:rPr>
          <w:rFonts w:ascii="Arial" w:hAnsi="Arial" w:cs="Arial"/>
        </w:rPr>
        <w:t xml:space="preserve">Dotační program vychází z Programu rozvoje územního obvodu Olomouckého kraje. </w:t>
      </w:r>
      <w:r w:rsidRPr="00684F44">
        <w:rPr>
          <w:rFonts w:ascii="Arial" w:hAnsi="Arial" w:cs="Arial"/>
          <w:i/>
        </w:rPr>
        <w:t xml:space="preserve"> </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Dotační tituly </w:t>
      </w:r>
    </w:p>
    <w:p w:rsidR="00D55DAD" w:rsidRPr="00684F44" w:rsidRDefault="00D55DAD" w:rsidP="00D55DAD">
      <w:pPr>
        <w:pStyle w:val="Odstavecseseznamem"/>
        <w:autoSpaceDE w:val="0"/>
        <w:autoSpaceDN w:val="0"/>
        <w:adjustRightInd w:val="0"/>
        <w:spacing w:before="120" w:after="120"/>
        <w:ind w:left="357"/>
        <w:rPr>
          <w:rFonts w:ascii="Arial" w:hAnsi="Arial" w:cs="Arial"/>
          <w:b/>
          <w:bCs/>
        </w:rPr>
      </w:pPr>
    </w:p>
    <w:p w:rsidR="00D55DAD" w:rsidRPr="00684F44" w:rsidRDefault="00D55DAD" w:rsidP="00D55DAD">
      <w:pPr>
        <w:pStyle w:val="Odstavecseseznamem"/>
        <w:numPr>
          <w:ilvl w:val="1"/>
          <w:numId w:val="11"/>
        </w:numPr>
        <w:ind w:left="851" w:hanging="851"/>
        <w:contextualSpacing w:val="0"/>
        <w:jc w:val="both"/>
        <w:rPr>
          <w:rFonts w:ascii="Arial" w:hAnsi="Arial" w:cs="Arial"/>
          <w:i/>
        </w:rPr>
      </w:pPr>
      <w:r w:rsidRPr="00684F44">
        <w:rPr>
          <w:rFonts w:ascii="Arial" w:hAnsi="Arial" w:cs="Arial"/>
        </w:rPr>
        <w:t xml:space="preserve">Dotační titul 1 – </w:t>
      </w:r>
      <w:r w:rsidRPr="00684F44">
        <w:rPr>
          <w:rFonts w:ascii="Arial" w:hAnsi="Arial" w:cs="Arial"/>
          <w:b/>
          <w:u w:val="single"/>
        </w:rPr>
        <w:t>Podpora budování a obnovy infrastruktury obce</w:t>
      </w:r>
    </w:p>
    <w:p w:rsidR="004F414B" w:rsidRPr="00684F44" w:rsidRDefault="004F414B" w:rsidP="005919F7">
      <w:pPr>
        <w:pStyle w:val="Odstavecseseznamem"/>
        <w:ind w:left="851"/>
        <w:contextualSpacing w:val="0"/>
        <w:jc w:val="both"/>
        <w:rPr>
          <w:rFonts w:ascii="Arial" w:hAnsi="Arial" w:cs="Arial"/>
        </w:rPr>
      </w:pPr>
    </w:p>
    <w:p w:rsidR="004F414B" w:rsidRPr="00684F44" w:rsidRDefault="004F414B" w:rsidP="005919F7">
      <w:pPr>
        <w:pStyle w:val="Odstavecseseznamem"/>
        <w:ind w:left="851"/>
        <w:contextualSpacing w:val="0"/>
        <w:jc w:val="both"/>
        <w:rPr>
          <w:rFonts w:ascii="Arial" w:hAnsi="Arial" w:cs="Arial"/>
        </w:rPr>
      </w:pPr>
      <w:r w:rsidRPr="00684F44">
        <w:rPr>
          <w:rFonts w:ascii="Arial" w:hAnsi="Arial" w:cs="Arial"/>
        </w:rPr>
        <w:t>Důvod:</w:t>
      </w:r>
    </w:p>
    <w:p w:rsidR="00D55DAD" w:rsidRPr="00684F44" w:rsidRDefault="004F414B" w:rsidP="005919F7">
      <w:pPr>
        <w:pStyle w:val="Odstavecseseznamem"/>
        <w:ind w:left="851"/>
        <w:contextualSpacing w:val="0"/>
        <w:jc w:val="both"/>
        <w:rPr>
          <w:rFonts w:ascii="Arial" w:hAnsi="Arial" w:cs="Arial"/>
        </w:rPr>
      </w:pPr>
      <w:r w:rsidRPr="00684F44">
        <w:rPr>
          <w:rFonts w:ascii="Arial" w:hAnsi="Arial" w:cs="Arial"/>
        </w:rPr>
        <w:t>- P</w:t>
      </w:r>
      <w:r w:rsidR="00D55DAD" w:rsidRPr="00684F44">
        <w:rPr>
          <w:rFonts w:ascii="Arial" w:hAnsi="Arial" w:cs="Arial"/>
        </w:rPr>
        <w:t xml:space="preserve">odpora aktivit v oblasti budování, rekonstrukce a opravy infrastruktury obecního majetku s cílem zlepšit kvalitu života ve venkovských oblastech, zlepšit jejich dostupnost a zvýšit jejich atraktivitu. </w:t>
      </w:r>
    </w:p>
    <w:p w:rsidR="004F414B" w:rsidRPr="00684F44" w:rsidRDefault="004F414B" w:rsidP="005919F7">
      <w:pPr>
        <w:pStyle w:val="Odstavecseseznamem"/>
        <w:ind w:left="851"/>
        <w:contextualSpacing w:val="0"/>
        <w:jc w:val="both"/>
        <w:rPr>
          <w:rFonts w:ascii="Arial" w:hAnsi="Arial" w:cs="Arial"/>
        </w:rPr>
      </w:pPr>
    </w:p>
    <w:p w:rsidR="004F414B" w:rsidRPr="00684F44" w:rsidRDefault="004F414B" w:rsidP="005919F7">
      <w:pPr>
        <w:pStyle w:val="Odstavecseseznamem"/>
        <w:ind w:left="851"/>
        <w:contextualSpacing w:val="0"/>
        <w:jc w:val="both"/>
        <w:rPr>
          <w:rFonts w:ascii="Arial" w:hAnsi="Arial" w:cs="Arial"/>
        </w:rPr>
      </w:pPr>
      <w:r w:rsidRPr="00684F44">
        <w:rPr>
          <w:rFonts w:ascii="Arial" w:hAnsi="Arial" w:cs="Arial"/>
        </w:rPr>
        <w:t xml:space="preserve">Účel: </w:t>
      </w:r>
    </w:p>
    <w:p w:rsidR="00D55DAD" w:rsidRPr="00684F44" w:rsidRDefault="004F414B" w:rsidP="005919F7">
      <w:pPr>
        <w:pStyle w:val="Odstavecseseznamem"/>
        <w:ind w:left="851"/>
        <w:contextualSpacing w:val="0"/>
        <w:jc w:val="both"/>
        <w:rPr>
          <w:rFonts w:ascii="Arial" w:hAnsi="Arial" w:cs="Arial"/>
        </w:rPr>
      </w:pPr>
      <w:r w:rsidRPr="00684F44">
        <w:rPr>
          <w:rFonts w:ascii="Arial" w:hAnsi="Arial" w:cs="Arial"/>
        </w:rPr>
        <w:t>- P</w:t>
      </w:r>
      <w:r w:rsidR="00D55DAD" w:rsidRPr="00684F44">
        <w:rPr>
          <w:rFonts w:ascii="Arial" w:hAnsi="Arial" w:cs="Arial"/>
        </w:rPr>
        <w:t xml:space="preserve">odpora projektů obcí zaměřených na následující aktivity: </w:t>
      </w:r>
    </w:p>
    <w:p w:rsidR="00D55DAD" w:rsidRPr="00684F44" w:rsidRDefault="00D55DAD" w:rsidP="00DE0BC3">
      <w:pPr>
        <w:pStyle w:val="Odstavecseseznamem"/>
        <w:numPr>
          <w:ilvl w:val="0"/>
          <w:numId w:val="19"/>
        </w:numPr>
        <w:ind w:left="1418" w:hanging="425"/>
        <w:contextualSpacing w:val="0"/>
        <w:jc w:val="both"/>
        <w:rPr>
          <w:rFonts w:ascii="Arial" w:hAnsi="Arial" w:cs="Arial"/>
          <w:i/>
        </w:rPr>
      </w:pPr>
      <w:r w:rsidRPr="00684F44">
        <w:rPr>
          <w:rFonts w:ascii="Arial" w:hAnsi="Arial" w:cs="Arial"/>
        </w:rPr>
        <w:t>výstavba, rekonstrukce, oprava místních komunikací, chodníků a součástí místních komunikací (mosty, lávky apod.);</w:t>
      </w:r>
    </w:p>
    <w:p w:rsidR="00D55DAD" w:rsidRPr="00684F44" w:rsidRDefault="00D55DAD" w:rsidP="00DE0BC3">
      <w:pPr>
        <w:pStyle w:val="Odstavecseseznamem"/>
        <w:numPr>
          <w:ilvl w:val="0"/>
          <w:numId w:val="19"/>
        </w:numPr>
        <w:ind w:left="1418" w:hanging="425"/>
        <w:contextualSpacing w:val="0"/>
        <w:jc w:val="both"/>
        <w:rPr>
          <w:rFonts w:ascii="Arial" w:hAnsi="Arial" w:cs="Arial"/>
        </w:rPr>
      </w:pPr>
      <w:r w:rsidRPr="00684F44">
        <w:rPr>
          <w:rFonts w:ascii="Arial" w:hAnsi="Arial" w:cs="Arial"/>
        </w:rPr>
        <w:t>výstavba, rekonstrukce, oprava staveb v majetku obce;</w:t>
      </w:r>
    </w:p>
    <w:p w:rsidR="00D55DAD" w:rsidRPr="00684F44" w:rsidRDefault="00D55DAD" w:rsidP="00DE0BC3">
      <w:pPr>
        <w:pStyle w:val="Odstavecseseznamem"/>
        <w:numPr>
          <w:ilvl w:val="0"/>
          <w:numId w:val="19"/>
        </w:numPr>
        <w:ind w:left="1418" w:hanging="425"/>
        <w:contextualSpacing w:val="0"/>
        <w:jc w:val="both"/>
        <w:rPr>
          <w:rFonts w:ascii="Arial" w:hAnsi="Arial" w:cs="Arial"/>
        </w:rPr>
      </w:pPr>
      <w:r w:rsidRPr="00684F44">
        <w:rPr>
          <w:rFonts w:ascii="Arial" w:hAnsi="Arial" w:cs="Arial"/>
        </w:rPr>
        <w:t>výstavba, rekonstrukce, oprava veřejného osvětlení a veřejného rozhlasu;</w:t>
      </w:r>
    </w:p>
    <w:p w:rsidR="00D55DAD" w:rsidRPr="00684F44" w:rsidRDefault="00D55DAD" w:rsidP="00DE0BC3">
      <w:pPr>
        <w:pStyle w:val="Odstavecseseznamem"/>
        <w:numPr>
          <w:ilvl w:val="0"/>
          <w:numId w:val="19"/>
        </w:numPr>
        <w:ind w:left="1418" w:hanging="425"/>
        <w:contextualSpacing w:val="0"/>
        <w:jc w:val="both"/>
        <w:rPr>
          <w:rFonts w:ascii="Arial" w:hAnsi="Arial" w:cs="Arial"/>
        </w:rPr>
      </w:pPr>
      <w:r w:rsidRPr="00684F44">
        <w:rPr>
          <w:rFonts w:ascii="Arial" w:hAnsi="Arial" w:cs="Arial"/>
        </w:rPr>
        <w:t>příprava a/nebo realizace protipovodňových opatření (hráze, zatravnění, meze, úpravy na kanalizaci apod., včetně projektové dokumentace);</w:t>
      </w:r>
    </w:p>
    <w:p w:rsidR="00D55DAD" w:rsidRPr="00684F44" w:rsidRDefault="00D55DAD" w:rsidP="00DE0BC3">
      <w:pPr>
        <w:pStyle w:val="Odstavecseseznamem"/>
        <w:numPr>
          <w:ilvl w:val="0"/>
          <w:numId w:val="19"/>
        </w:numPr>
        <w:ind w:left="1418" w:hanging="425"/>
        <w:contextualSpacing w:val="0"/>
        <w:jc w:val="both"/>
        <w:rPr>
          <w:rFonts w:ascii="Arial" w:hAnsi="Arial" w:cs="Arial"/>
        </w:rPr>
      </w:pPr>
      <w:r w:rsidRPr="00684F44">
        <w:rPr>
          <w:rFonts w:ascii="Arial" w:hAnsi="Arial" w:cs="Arial"/>
        </w:rPr>
        <w:lastRenderedPageBreak/>
        <w:t>komplexní úprava veřejného prostranství obce, vč. obnovy a zřizování veřejné zeleně – náves, liniová zeleň, hřbitovy atd.;</w:t>
      </w:r>
    </w:p>
    <w:p w:rsidR="00D55DAD" w:rsidRPr="00684F44" w:rsidRDefault="00D55DAD" w:rsidP="00DE0BC3">
      <w:pPr>
        <w:pStyle w:val="Odstavecseseznamem"/>
        <w:numPr>
          <w:ilvl w:val="0"/>
          <w:numId w:val="19"/>
        </w:numPr>
        <w:ind w:left="1418" w:hanging="425"/>
        <w:contextualSpacing w:val="0"/>
        <w:jc w:val="both"/>
        <w:rPr>
          <w:rFonts w:ascii="Arial" w:hAnsi="Arial" w:cs="Arial"/>
        </w:rPr>
      </w:pPr>
      <w:r w:rsidRPr="00684F44">
        <w:rPr>
          <w:rFonts w:ascii="Arial" w:hAnsi="Arial" w:cs="Arial"/>
        </w:rPr>
        <w:t xml:space="preserve">kombinace výše uvedených podporovaných aktivit dotačního titulu 1. </w:t>
      </w:r>
    </w:p>
    <w:p w:rsidR="00D55DAD" w:rsidRPr="00684F44" w:rsidRDefault="00D55DAD" w:rsidP="00D55DAD">
      <w:pPr>
        <w:autoSpaceDE w:val="0"/>
        <w:autoSpaceDN w:val="0"/>
        <w:adjustRightInd w:val="0"/>
        <w:rPr>
          <w:rFonts w:ascii="Arial" w:hAnsi="Arial" w:cs="Arial"/>
        </w:rPr>
      </w:pPr>
    </w:p>
    <w:p w:rsidR="00D55DAD" w:rsidRPr="00684F44" w:rsidRDefault="00D55DAD" w:rsidP="005919F7">
      <w:pPr>
        <w:pStyle w:val="Odstavecseseznamem"/>
        <w:numPr>
          <w:ilvl w:val="1"/>
          <w:numId w:val="11"/>
        </w:numPr>
        <w:ind w:left="851" w:hanging="851"/>
        <w:contextualSpacing w:val="0"/>
        <w:jc w:val="both"/>
        <w:rPr>
          <w:rFonts w:ascii="Arial" w:hAnsi="Arial" w:cs="Arial"/>
          <w:i/>
        </w:rPr>
      </w:pPr>
      <w:r w:rsidRPr="00684F44">
        <w:rPr>
          <w:rFonts w:ascii="Arial" w:hAnsi="Arial" w:cs="Arial"/>
        </w:rPr>
        <w:t xml:space="preserve">Dotační titul 2 – </w:t>
      </w:r>
      <w:r w:rsidRPr="00684F44">
        <w:rPr>
          <w:rFonts w:ascii="Arial" w:hAnsi="Arial" w:cs="Arial"/>
          <w:b/>
          <w:u w:val="single"/>
        </w:rPr>
        <w:t>Podpora zpracování územně plánovací dokumentace</w:t>
      </w:r>
    </w:p>
    <w:p w:rsidR="004F414B" w:rsidRPr="00684F44" w:rsidRDefault="004F414B" w:rsidP="005919F7">
      <w:pPr>
        <w:pStyle w:val="Odstavecseseznamem"/>
        <w:ind w:left="851"/>
        <w:contextualSpacing w:val="0"/>
        <w:jc w:val="both"/>
        <w:rPr>
          <w:rFonts w:ascii="Arial" w:hAnsi="Arial" w:cs="Arial"/>
        </w:rPr>
      </w:pPr>
    </w:p>
    <w:p w:rsidR="004F414B" w:rsidRPr="00684F44" w:rsidRDefault="004F414B" w:rsidP="005919F7">
      <w:pPr>
        <w:pStyle w:val="Odstavecseseznamem"/>
        <w:ind w:left="851"/>
        <w:contextualSpacing w:val="0"/>
        <w:jc w:val="both"/>
        <w:rPr>
          <w:rFonts w:ascii="Arial" w:hAnsi="Arial" w:cs="Arial"/>
        </w:rPr>
      </w:pPr>
      <w:r w:rsidRPr="00684F44">
        <w:rPr>
          <w:rFonts w:ascii="Arial" w:hAnsi="Arial" w:cs="Arial"/>
        </w:rPr>
        <w:t>Důvod:</w:t>
      </w:r>
      <w:r w:rsidR="00D55DAD" w:rsidRPr="00684F44">
        <w:rPr>
          <w:rFonts w:ascii="Arial" w:hAnsi="Arial" w:cs="Arial"/>
        </w:rPr>
        <w:t xml:space="preserve"> </w:t>
      </w:r>
    </w:p>
    <w:p w:rsidR="00D55DAD" w:rsidRPr="00684F44" w:rsidRDefault="004F414B" w:rsidP="005919F7">
      <w:pPr>
        <w:pStyle w:val="Odstavecseseznamem"/>
        <w:ind w:left="851"/>
        <w:contextualSpacing w:val="0"/>
        <w:jc w:val="both"/>
        <w:rPr>
          <w:rFonts w:ascii="Arial" w:hAnsi="Arial" w:cs="Arial"/>
        </w:rPr>
      </w:pPr>
      <w:r w:rsidRPr="00684F44">
        <w:rPr>
          <w:rFonts w:ascii="Arial" w:hAnsi="Arial" w:cs="Arial"/>
        </w:rPr>
        <w:t>- P</w:t>
      </w:r>
      <w:r w:rsidR="00D55DAD" w:rsidRPr="00684F44">
        <w:rPr>
          <w:rFonts w:ascii="Arial" w:hAnsi="Arial" w:cs="Arial"/>
        </w:rPr>
        <w:t xml:space="preserve">odpora zpracování územně plánovací dokumentace </w:t>
      </w:r>
      <w:r w:rsidR="00B21B02" w:rsidRPr="00684F44">
        <w:rPr>
          <w:rFonts w:ascii="Arial" w:hAnsi="Arial" w:cs="Arial"/>
        </w:rPr>
        <w:t>obcí, která bude</w:t>
      </w:r>
      <w:r w:rsidR="00D55DAD" w:rsidRPr="00684F44">
        <w:rPr>
          <w:rFonts w:ascii="Arial" w:hAnsi="Arial" w:cs="Arial"/>
        </w:rPr>
        <w:t xml:space="preserve"> v souladu se zákonem č. 183/</w:t>
      </w:r>
      <w:r w:rsidRPr="00684F44">
        <w:rPr>
          <w:rFonts w:ascii="Arial" w:hAnsi="Arial" w:cs="Arial"/>
        </w:rPr>
        <w:t>2006 Sb., o územním plánování a </w:t>
      </w:r>
      <w:r w:rsidR="00D55DAD" w:rsidRPr="00684F44">
        <w:rPr>
          <w:rFonts w:ascii="Arial" w:hAnsi="Arial" w:cs="Arial"/>
        </w:rPr>
        <w:t xml:space="preserve">stavebním řádu, včetně prováděcích vyhlášek a doporučené aktuální metodiky pro zpracování územně plánovací dokumentace. </w:t>
      </w:r>
    </w:p>
    <w:p w:rsidR="004F414B" w:rsidRPr="00684F44" w:rsidRDefault="004F414B" w:rsidP="005919F7">
      <w:pPr>
        <w:pStyle w:val="Odstavecseseznamem"/>
        <w:ind w:left="851"/>
        <w:contextualSpacing w:val="0"/>
        <w:jc w:val="both"/>
        <w:rPr>
          <w:rFonts w:ascii="Arial" w:hAnsi="Arial" w:cs="Arial"/>
        </w:rPr>
      </w:pPr>
    </w:p>
    <w:p w:rsidR="004F414B" w:rsidRPr="00684F44" w:rsidRDefault="00D55DAD" w:rsidP="005919F7">
      <w:pPr>
        <w:pStyle w:val="Odstavecseseznamem"/>
        <w:ind w:left="851"/>
        <w:contextualSpacing w:val="0"/>
        <w:jc w:val="both"/>
        <w:rPr>
          <w:rFonts w:ascii="Arial" w:hAnsi="Arial" w:cs="Arial"/>
        </w:rPr>
      </w:pPr>
      <w:r w:rsidRPr="00684F44">
        <w:rPr>
          <w:rFonts w:ascii="Arial" w:hAnsi="Arial" w:cs="Arial"/>
        </w:rPr>
        <w:t>Účel</w:t>
      </w:r>
      <w:r w:rsidR="004F414B" w:rsidRPr="00684F44">
        <w:rPr>
          <w:rFonts w:ascii="Arial" w:hAnsi="Arial" w:cs="Arial"/>
        </w:rPr>
        <w:t xml:space="preserve">: </w:t>
      </w:r>
    </w:p>
    <w:p w:rsidR="00D55DAD" w:rsidRPr="00684F44" w:rsidRDefault="004F414B" w:rsidP="005919F7">
      <w:pPr>
        <w:pStyle w:val="Odstavecseseznamem"/>
        <w:ind w:left="851"/>
        <w:contextualSpacing w:val="0"/>
        <w:jc w:val="both"/>
        <w:rPr>
          <w:rFonts w:ascii="Arial" w:hAnsi="Arial" w:cs="Arial"/>
        </w:rPr>
      </w:pPr>
      <w:r w:rsidRPr="00684F44">
        <w:rPr>
          <w:rFonts w:ascii="Arial" w:hAnsi="Arial" w:cs="Arial"/>
        </w:rPr>
        <w:t>- P</w:t>
      </w:r>
      <w:r w:rsidR="00D55DAD" w:rsidRPr="00684F44">
        <w:rPr>
          <w:rFonts w:ascii="Arial" w:hAnsi="Arial" w:cs="Arial"/>
        </w:rPr>
        <w:t xml:space="preserve">odpora projektů obcí zaměřených na následující aktivity: </w:t>
      </w:r>
    </w:p>
    <w:p w:rsidR="00D55DAD" w:rsidRPr="00684F44" w:rsidRDefault="001D72EE" w:rsidP="00DE0BC3">
      <w:pPr>
        <w:pStyle w:val="Odstavecseseznamem"/>
        <w:numPr>
          <w:ilvl w:val="0"/>
          <w:numId w:val="20"/>
        </w:numPr>
        <w:ind w:left="1418" w:hanging="425"/>
        <w:contextualSpacing w:val="0"/>
        <w:jc w:val="both"/>
        <w:rPr>
          <w:rFonts w:ascii="Arial" w:hAnsi="Arial" w:cs="Arial"/>
        </w:rPr>
      </w:pPr>
      <w:r w:rsidRPr="00684F44">
        <w:rPr>
          <w:rFonts w:ascii="Arial" w:hAnsi="Arial" w:cs="Arial"/>
        </w:rPr>
        <w:t>zpracování územního plánu</w:t>
      </w:r>
      <w:r w:rsidR="00B21B02" w:rsidRPr="00684F44">
        <w:rPr>
          <w:rFonts w:ascii="Arial" w:hAnsi="Arial" w:cs="Arial"/>
        </w:rPr>
        <w:t xml:space="preserve"> či</w:t>
      </w:r>
      <w:r w:rsidR="00D55DAD" w:rsidRPr="00684F44">
        <w:rPr>
          <w:rFonts w:ascii="Arial" w:hAnsi="Arial" w:cs="Arial"/>
        </w:rPr>
        <w:t xml:space="preserve"> návrhu územního plánu podle stavebního zákona včetně odůvodnění a vyhodnocení vlivů </w:t>
      </w:r>
      <w:r w:rsidR="00B21B02" w:rsidRPr="00684F44">
        <w:rPr>
          <w:rFonts w:ascii="Arial" w:hAnsi="Arial" w:cs="Arial"/>
        </w:rPr>
        <w:t>na udržitelný rozvoj území, tj. </w:t>
      </w:r>
      <w:r w:rsidR="00D55DAD" w:rsidRPr="00684F44">
        <w:rPr>
          <w:rFonts w:ascii="Arial" w:hAnsi="Arial" w:cs="Arial"/>
        </w:rPr>
        <w:t>i posouzení SEA a NATURA, pokud se zpracovává, včetně doplňujících průzkumů a rozborů;</w:t>
      </w:r>
    </w:p>
    <w:p w:rsidR="00D55DAD" w:rsidRPr="00684F44" w:rsidRDefault="00D55DAD" w:rsidP="00DE0BC3">
      <w:pPr>
        <w:pStyle w:val="Odstavecseseznamem"/>
        <w:numPr>
          <w:ilvl w:val="0"/>
          <w:numId w:val="20"/>
        </w:numPr>
        <w:ind w:left="1418" w:hanging="425"/>
        <w:contextualSpacing w:val="0"/>
        <w:jc w:val="both"/>
        <w:rPr>
          <w:rFonts w:ascii="Arial" w:hAnsi="Arial" w:cs="Arial"/>
        </w:rPr>
      </w:pPr>
      <w:r w:rsidRPr="00684F44">
        <w:rPr>
          <w:rFonts w:ascii="Arial" w:hAnsi="Arial" w:cs="Arial"/>
        </w:rPr>
        <w:t>zpracování změny územního plánu jen pokud byla vyvolána objektivními změnami v území (např. živelná pohroma apod.);</w:t>
      </w:r>
    </w:p>
    <w:p w:rsidR="00D55DAD" w:rsidRPr="00684F44" w:rsidRDefault="00D55DAD" w:rsidP="00DE0BC3">
      <w:pPr>
        <w:pStyle w:val="Odstavecseseznamem"/>
        <w:numPr>
          <w:ilvl w:val="0"/>
          <w:numId w:val="20"/>
        </w:numPr>
        <w:ind w:left="1418" w:hanging="425"/>
        <w:contextualSpacing w:val="0"/>
        <w:jc w:val="both"/>
        <w:rPr>
          <w:rFonts w:ascii="Arial" w:hAnsi="Arial" w:cs="Arial"/>
        </w:rPr>
      </w:pPr>
      <w:r w:rsidRPr="00684F44">
        <w:rPr>
          <w:rFonts w:ascii="Arial" w:hAnsi="Arial" w:cs="Arial"/>
        </w:rPr>
        <w:t xml:space="preserve">zpracování regulačního plánu obce. </w:t>
      </w:r>
    </w:p>
    <w:p w:rsidR="00D55DAD" w:rsidRPr="00684F44" w:rsidRDefault="00D55DAD" w:rsidP="005919F7">
      <w:pPr>
        <w:autoSpaceDE w:val="0"/>
        <w:autoSpaceDN w:val="0"/>
        <w:adjustRightInd w:val="0"/>
        <w:rPr>
          <w:rFonts w:ascii="Arial" w:hAnsi="Arial" w:cs="Arial"/>
          <w:b/>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Okruh žadatelů </w:t>
      </w:r>
    </w:p>
    <w:p w:rsidR="005919F7" w:rsidRPr="00684F44" w:rsidRDefault="005919F7" w:rsidP="005919F7">
      <w:pPr>
        <w:pStyle w:val="Odstavecseseznamem"/>
        <w:autoSpaceDE w:val="0"/>
        <w:autoSpaceDN w:val="0"/>
        <w:adjustRightInd w:val="0"/>
        <w:spacing w:before="120" w:after="120"/>
        <w:ind w:left="357"/>
        <w:jc w:val="both"/>
        <w:rPr>
          <w:rFonts w:ascii="Arial" w:hAnsi="Arial" w:cs="Arial"/>
          <w:b/>
          <w:bCs/>
        </w:rPr>
      </w:pPr>
    </w:p>
    <w:p w:rsidR="00640D11"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 xml:space="preserve">Žadatelem může být pouze </w:t>
      </w:r>
    </w:p>
    <w:p w:rsidR="00640D11" w:rsidRPr="00684F44" w:rsidRDefault="00425313" w:rsidP="00640D11">
      <w:pPr>
        <w:pStyle w:val="Odstavecseseznamem"/>
        <w:numPr>
          <w:ilvl w:val="0"/>
          <w:numId w:val="30"/>
        </w:numPr>
        <w:contextualSpacing w:val="0"/>
        <w:jc w:val="both"/>
        <w:rPr>
          <w:rFonts w:ascii="Arial" w:hAnsi="Arial" w:cs="Arial"/>
        </w:rPr>
      </w:pPr>
      <w:r w:rsidRPr="00684F44">
        <w:rPr>
          <w:rFonts w:ascii="Arial" w:hAnsi="Arial" w:cs="Arial"/>
        </w:rPr>
        <w:t>dotační titul</w:t>
      </w:r>
      <w:r w:rsidR="004C3664" w:rsidRPr="00684F44">
        <w:rPr>
          <w:rFonts w:ascii="Arial" w:hAnsi="Arial" w:cs="Arial"/>
        </w:rPr>
        <w:t xml:space="preserve"> </w:t>
      </w:r>
      <w:r w:rsidR="00B66172" w:rsidRPr="00684F44">
        <w:rPr>
          <w:rFonts w:ascii="Arial" w:hAnsi="Arial" w:cs="Arial"/>
        </w:rPr>
        <w:t xml:space="preserve">1 </w:t>
      </w:r>
      <w:r w:rsidR="000162FC">
        <w:rPr>
          <w:rFonts w:ascii="Arial" w:hAnsi="Arial" w:cs="Arial"/>
        </w:rPr>
        <w:t xml:space="preserve">Podpora budování a obnovy infrastruktury obce </w:t>
      </w:r>
      <w:r w:rsidR="00B66172" w:rsidRPr="00684F44">
        <w:rPr>
          <w:rFonts w:ascii="Arial" w:hAnsi="Arial" w:cs="Arial"/>
        </w:rPr>
        <w:t xml:space="preserve">- </w:t>
      </w:r>
      <w:r w:rsidR="00C1538E" w:rsidRPr="00684F44">
        <w:rPr>
          <w:rFonts w:ascii="Arial" w:hAnsi="Arial" w:cs="Arial"/>
        </w:rPr>
        <w:t>ob</w:t>
      </w:r>
      <w:r w:rsidR="008C0A6B" w:rsidRPr="00684F44">
        <w:rPr>
          <w:rFonts w:ascii="Arial" w:hAnsi="Arial" w:cs="Arial"/>
        </w:rPr>
        <w:t>c</w:t>
      </w:r>
      <w:r w:rsidR="00C1538E" w:rsidRPr="00684F44">
        <w:rPr>
          <w:rFonts w:ascii="Arial" w:hAnsi="Arial" w:cs="Arial"/>
        </w:rPr>
        <w:t>e</w:t>
      </w:r>
      <w:r w:rsidR="008C0A6B" w:rsidRPr="00684F44">
        <w:rPr>
          <w:rFonts w:ascii="Arial" w:hAnsi="Arial" w:cs="Arial"/>
        </w:rPr>
        <w:t xml:space="preserve"> </w:t>
      </w:r>
      <w:r w:rsidR="00C1538E" w:rsidRPr="00684F44">
        <w:rPr>
          <w:rFonts w:ascii="Arial" w:hAnsi="Arial" w:cs="Arial"/>
        </w:rPr>
        <w:t xml:space="preserve">podle zákona č. 128/2000 Sb., </w:t>
      </w:r>
      <w:r w:rsidR="008C0A6B" w:rsidRPr="00684F44">
        <w:rPr>
          <w:rFonts w:ascii="Arial" w:hAnsi="Arial" w:cs="Arial"/>
        </w:rPr>
        <w:t>do 1</w:t>
      </w:r>
      <w:r w:rsidR="00B076B8">
        <w:rPr>
          <w:rFonts w:ascii="Arial" w:hAnsi="Arial" w:cs="Arial"/>
        </w:rPr>
        <w:t> 5</w:t>
      </w:r>
      <w:r w:rsidR="00D55DAD" w:rsidRPr="00684F44">
        <w:rPr>
          <w:rFonts w:ascii="Arial" w:hAnsi="Arial" w:cs="Arial"/>
        </w:rPr>
        <w:t>00 obyvatel v územním obvodu Olomouckého kraje</w:t>
      </w:r>
      <w:r w:rsidR="00640D11" w:rsidRPr="00684F44">
        <w:rPr>
          <w:rFonts w:ascii="Arial" w:hAnsi="Arial" w:cs="Arial"/>
        </w:rPr>
        <w:t xml:space="preserve">, </w:t>
      </w:r>
    </w:p>
    <w:p w:rsidR="00640D11" w:rsidRPr="00684F44" w:rsidRDefault="004C3664" w:rsidP="00640D11">
      <w:pPr>
        <w:pStyle w:val="Odstavecseseznamem"/>
        <w:numPr>
          <w:ilvl w:val="0"/>
          <w:numId w:val="30"/>
        </w:numPr>
        <w:contextualSpacing w:val="0"/>
        <w:jc w:val="both"/>
        <w:rPr>
          <w:rFonts w:ascii="Arial" w:hAnsi="Arial" w:cs="Arial"/>
        </w:rPr>
      </w:pPr>
      <w:r w:rsidRPr="00684F44">
        <w:rPr>
          <w:rFonts w:ascii="Arial" w:hAnsi="Arial" w:cs="Arial"/>
        </w:rPr>
        <w:t>dotační</w:t>
      </w:r>
      <w:r w:rsidR="00EF5D8D" w:rsidRPr="00684F44">
        <w:rPr>
          <w:rFonts w:ascii="Arial" w:hAnsi="Arial" w:cs="Arial"/>
        </w:rPr>
        <w:t xml:space="preserve"> </w:t>
      </w:r>
      <w:r w:rsidR="00425313" w:rsidRPr="00684F44">
        <w:rPr>
          <w:rFonts w:ascii="Arial" w:hAnsi="Arial" w:cs="Arial"/>
        </w:rPr>
        <w:t>titul</w:t>
      </w:r>
      <w:r w:rsidR="00640D11" w:rsidRPr="00684F44">
        <w:rPr>
          <w:rFonts w:ascii="Arial" w:hAnsi="Arial" w:cs="Arial"/>
        </w:rPr>
        <w:t xml:space="preserve"> 2 </w:t>
      </w:r>
      <w:r w:rsidR="000162FC">
        <w:rPr>
          <w:rFonts w:ascii="Arial" w:hAnsi="Arial" w:cs="Arial"/>
        </w:rPr>
        <w:t xml:space="preserve">Podpora zpracování územně plánovací dokumentace </w:t>
      </w:r>
      <w:r w:rsidR="00C1538E" w:rsidRPr="00684F44">
        <w:rPr>
          <w:rFonts w:ascii="Arial" w:hAnsi="Arial" w:cs="Arial"/>
        </w:rPr>
        <w:t>– ob</w:t>
      </w:r>
      <w:r w:rsidR="00640D11" w:rsidRPr="00684F44">
        <w:rPr>
          <w:rFonts w:ascii="Arial" w:hAnsi="Arial" w:cs="Arial"/>
        </w:rPr>
        <w:t>c</w:t>
      </w:r>
      <w:r w:rsidR="00C1538E" w:rsidRPr="00684F44">
        <w:rPr>
          <w:rFonts w:ascii="Arial" w:hAnsi="Arial" w:cs="Arial"/>
        </w:rPr>
        <w:t xml:space="preserve">e podle zákona č. 128/2000 Sb., </w:t>
      </w:r>
      <w:r w:rsidR="00640D11" w:rsidRPr="00684F44">
        <w:rPr>
          <w:rFonts w:ascii="Arial" w:hAnsi="Arial" w:cs="Arial"/>
        </w:rPr>
        <w:t xml:space="preserve">do 2 000 obyvatel v územním obvodu Olomouckého kraje. </w:t>
      </w:r>
    </w:p>
    <w:p w:rsidR="004F414B" w:rsidRPr="00684F44" w:rsidRDefault="004F414B" w:rsidP="00640D11">
      <w:pPr>
        <w:ind w:left="851"/>
        <w:jc w:val="both"/>
        <w:rPr>
          <w:rFonts w:ascii="Arial" w:hAnsi="Arial" w:cs="Arial"/>
        </w:rPr>
      </w:pPr>
    </w:p>
    <w:p w:rsidR="00D55DAD" w:rsidRPr="00684F44" w:rsidRDefault="00B5286C" w:rsidP="00640D11">
      <w:pPr>
        <w:ind w:left="851"/>
        <w:jc w:val="both"/>
        <w:rPr>
          <w:rFonts w:ascii="Arial" w:hAnsi="Arial" w:cs="Arial"/>
        </w:rPr>
      </w:pPr>
      <w:r w:rsidRPr="00684F44">
        <w:rPr>
          <w:rFonts w:ascii="Arial" w:hAnsi="Arial" w:cs="Arial"/>
        </w:rPr>
        <w:t>Počet obyvatel obcí je brán</w:t>
      </w:r>
      <w:r w:rsidR="004C3664" w:rsidRPr="00684F44">
        <w:rPr>
          <w:rFonts w:ascii="Arial" w:hAnsi="Arial" w:cs="Arial"/>
        </w:rPr>
        <w:t xml:space="preserve"> ze statistiky počtu obyvatel Ministerstva vnitra</w:t>
      </w:r>
      <w:r w:rsidR="007B60C0" w:rsidRPr="00684F44">
        <w:rPr>
          <w:rFonts w:ascii="Arial" w:hAnsi="Arial" w:cs="Arial"/>
        </w:rPr>
        <w:t> Č</w:t>
      </w:r>
      <w:r w:rsidR="004C3664" w:rsidRPr="00684F44">
        <w:rPr>
          <w:rFonts w:ascii="Arial" w:hAnsi="Arial" w:cs="Arial"/>
        </w:rPr>
        <w:t>eské republiky</w:t>
      </w:r>
      <w:r w:rsidR="007B60C0" w:rsidRPr="00684F44">
        <w:rPr>
          <w:rFonts w:ascii="Arial" w:hAnsi="Arial" w:cs="Arial"/>
        </w:rPr>
        <w:t xml:space="preserve"> k 1. 1. 2016. </w:t>
      </w:r>
    </w:p>
    <w:p w:rsidR="00D55DAD" w:rsidRPr="00684F44" w:rsidRDefault="00D55DAD" w:rsidP="00D55DAD">
      <w:pPr>
        <w:pStyle w:val="Odstavecseseznamem"/>
        <w:autoSpaceDE w:val="0"/>
        <w:autoSpaceDN w:val="0"/>
        <w:adjustRightInd w:val="0"/>
        <w:ind w:left="2232"/>
        <w:rPr>
          <w:rFonts w:ascii="Arial" w:hAnsi="Arial" w:cs="Arial"/>
        </w:rPr>
      </w:pPr>
    </w:p>
    <w:p w:rsidR="00D55DAD" w:rsidRPr="00684F44" w:rsidRDefault="00D55DAD" w:rsidP="0008219E">
      <w:pPr>
        <w:autoSpaceDE w:val="0"/>
        <w:autoSpaceDN w:val="0"/>
        <w:adjustRightInd w:val="0"/>
        <w:jc w:val="both"/>
        <w:rPr>
          <w:rFonts w:ascii="Arial" w:hAnsi="Arial" w:cs="Arial"/>
          <w:b/>
        </w:rPr>
      </w:pPr>
      <w:r w:rsidRPr="00684F44">
        <w:rPr>
          <w:rFonts w:ascii="Arial" w:hAnsi="Arial" w:cs="Arial"/>
        </w:rPr>
        <w:t xml:space="preserve">Žadatelem </w:t>
      </w:r>
      <w:r w:rsidRPr="00684F44">
        <w:rPr>
          <w:rFonts w:ascii="Arial" w:hAnsi="Arial" w:cs="Arial"/>
          <w:bCs/>
        </w:rPr>
        <w:t xml:space="preserve">v dotačním programu </w:t>
      </w:r>
      <w:r w:rsidRPr="00684F44">
        <w:rPr>
          <w:rFonts w:ascii="Arial" w:hAnsi="Arial" w:cs="Arial"/>
          <w:b/>
        </w:rPr>
        <w:t xml:space="preserve">nemůže být </w:t>
      </w:r>
      <w:r w:rsidRPr="00684F44">
        <w:rPr>
          <w:rFonts w:ascii="Arial" w:hAnsi="Arial" w:cs="Arial"/>
        </w:rPr>
        <w:t>jiná osoba</w:t>
      </w:r>
      <w:r w:rsidR="0064273F" w:rsidRPr="00684F44">
        <w:rPr>
          <w:rFonts w:ascii="Arial" w:hAnsi="Arial" w:cs="Arial"/>
        </w:rPr>
        <w:t>,</w:t>
      </w:r>
      <w:r w:rsidRPr="00684F44">
        <w:rPr>
          <w:rFonts w:ascii="Arial" w:hAnsi="Arial" w:cs="Arial"/>
        </w:rPr>
        <w:t xml:space="preserve"> než </w:t>
      </w:r>
      <w:r w:rsidR="0008219E" w:rsidRPr="00684F44">
        <w:rPr>
          <w:rFonts w:ascii="Arial" w:hAnsi="Arial" w:cs="Arial"/>
        </w:rPr>
        <w:t xml:space="preserve">je </w:t>
      </w:r>
      <w:r w:rsidRPr="00684F44">
        <w:rPr>
          <w:rFonts w:ascii="Arial" w:hAnsi="Arial" w:cs="Arial"/>
        </w:rPr>
        <w:t>uveden</w:t>
      </w:r>
      <w:r w:rsidR="0064273F" w:rsidRPr="00684F44">
        <w:rPr>
          <w:rFonts w:ascii="Arial" w:hAnsi="Arial" w:cs="Arial"/>
        </w:rPr>
        <w:t>a</w:t>
      </w:r>
      <w:r w:rsidRPr="00684F44">
        <w:rPr>
          <w:rFonts w:ascii="Arial" w:hAnsi="Arial" w:cs="Arial"/>
        </w:rPr>
        <w:t xml:space="preserve"> v čl. 5., odst. </w:t>
      </w:r>
      <w:proofErr w:type="gramStart"/>
      <w:r w:rsidRPr="00684F44">
        <w:rPr>
          <w:rFonts w:ascii="Arial" w:hAnsi="Arial" w:cs="Arial"/>
        </w:rPr>
        <w:t>5.1. tohoto</w:t>
      </w:r>
      <w:proofErr w:type="gramEnd"/>
      <w:r w:rsidRPr="00684F44">
        <w:rPr>
          <w:rFonts w:ascii="Arial" w:hAnsi="Arial" w:cs="Arial"/>
        </w:rPr>
        <w:t xml:space="preserve"> programu. </w:t>
      </w:r>
    </w:p>
    <w:p w:rsidR="00D55DAD" w:rsidRPr="00684F44" w:rsidRDefault="00D55DAD" w:rsidP="00D55DAD">
      <w:pPr>
        <w:spacing w:before="120"/>
        <w:rPr>
          <w:rFonts w:cs="Arial"/>
          <w:i/>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 xml:space="preserve">Dotaci lze poskytnout jen tomu žadateli: </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 xml:space="preserve">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 </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který nemá neuhrazené závazky po lhůtě splatnosti vůči vyhlašovateli a jeho zřízeným o</w:t>
      </w:r>
      <w:r w:rsidR="00425313" w:rsidRPr="00684F44">
        <w:rPr>
          <w:rFonts w:ascii="Arial" w:hAnsi="Arial" w:cs="Arial"/>
        </w:rPr>
        <w:t>rganizacím;</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 xml:space="preserve">který se nenachází podle zákona č. 182/2006 Sb., o úpadku a způsobech jeho řešení (insolvenční zákon), ve znění </w:t>
      </w:r>
      <w:r w:rsidR="008C430F" w:rsidRPr="00684F44">
        <w:rPr>
          <w:rFonts w:ascii="Arial" w:hAnsi="Arial" w:cs="Arial"/>
        </w:rPr>
        <w:t>pozdějších předpisů, v úpadku a </w:t>
      </w:r>
      <w:r w:rsidRPr="00684F44">
        <w:rPr>
          <w:rFonts w:ascii="Arial" w:hAnsi="Arial" w:cs="Arial"/>
        </w:rPr>
        <w:t>nedošlo v jeho případě k podání insolvenčního návrhu ani tento návrh sám nepodal ani nebylo vydáno rozhodnutí o úpa</w:t>
      </w:r>
      <w:r w:rsidR="008C0A6B" w:rsidRPr="00684F44">
        <w:rPr>
          <w:rFonts w:ascii="Arial" w:hAnsi="Arial" w:cs="Arial"/>
        </w:rPr>
        <w:t>dku;</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lastRenderedPageBreak/>
        <w:t xml:space="preserve">který se nenachází v procesu zrušení bez právního nástupce (např. likvidace, zrušení nebo zánik živnostenského oprávnění), ani není </w:t>
      </w:r>
      <w:r w:rsidR="008C0A6B" w:rsidRPr="00684F44">
        <w:rPr>
          <w:rFonts w:ascii="Arial" w:hAnsi="Arial" w:cs="Arial"/>
        </w:rPr>
        <w:t>v procesu zrušení s </w:t>
      </w:r>
      <w:r w:rsidRPr="00684F44">
        <w:rPr>
          <w:rFonts w:ascii="Arial" w:hAnsi="Arial" w:cs="Arial"/>
        </w:rPr>
        <w:t xml:space="preserve">právním nástupcem (např. sloučení, splynutí, rozdělení obchodní společnosti); </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vůči kterému (případně vůči jehož majetku) není navrhováno ani vedeno řízení o výkonu soudního či správní</w:t>
      </w:r>
      <w:r w:rsidR="00C53299" w:rsidRPr="00684F44">
        <w:rPr>
          <w:rFonts w:ascii="Arial" w:hAnsi="Arial" w:cs="Arial"/>
        </w:rPr>
        <w:t>ho rozhodnutí ani navrhována či </w:t>
      </w:r>
      <w:r w:rsidRPr="00684F44">
        <w:rPr>
          <w:rFonts w:ascii="Arial" w:hAnsi="Arial" w:cs="Arial"/>
        </w:rPr>
        <w:t xml:space="preserve">prováděna exekuce; </w:t>
      </w:r>
    </w:p>
    <w:p w:rsidR="00D55DAD" w:rsidRPr="00684F44" w:rsidRDefault="00D55DAD" w:rsidP="00DE0BC3">
      <w:pPr>
        <w:pStyle w:val="Odstavecseseznamem"/>
        <w:numPr>
          <w:ilvl w:val="0"/>
          <w:numId w:val="16"/>
        </w:numPr>
        <w:ind w:left="1418" w:hanging="425"/>
        <w:contextualSpacing w:val="0"/>
        <w:jc w:val="both"/>
        <w:rPr>
          <w:rFonts w:ascii="Arial" w:hAnsi="Arial" w:cs="Arial"/>
        </w:rPr>
      </w:pPr>
      <w:r w:rsidRPr="00684F44">
        <w:rPr>
          <w:rFonts w:ascii="Arial" w:hAnsi="Arial" w:cs="Arial"/>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w:t>
      </w:r>
      <w:r w:rsidR="008C0A6B" w:rsidRPr="00684F44">
        <w:rPr>
          <w:rFonts w:ascii="Arial" w:hAnsi="Arial" w:cs="Arial"/>
        </w:rPr>
        <w:t>podle zákona č. 141/1961 Sb., o </w:t>
      </w:r>
      <w:r w:rsidRPr="00684F44">
        <w:rPr>
          <w:rFonts w:ascii="Arial" w:hAnsi="Arial" w:cs="Arial"/>
        </w:rPr>
        <w:t>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w:t>
      </w:r>
      <w:r w:rsidR="008C0A6B" w:rsidRPr="00684F44">
        <w:rPr>
          <w:rFonts w:ascii="Arial" w:hAnsi="Arial" w:cs="Arial"/>
        </w:rPr>
        <w:t>soby pro účely podání žádosti o </w:t>
      </w:r>
      <w:r w:rsidRPr="00684F44">
        <w:rPr>
          <w:rFonts w:ascii="Arial" w:hAnsi="Arial" w:cs="Arial"/>
        </w:rPr>
        <w:t xml:space="preserve">poskytnutí dotace </w:t>
      </w:r>
      <w:r w:rsidR="0064273F" w:rsidRPr="00684F44">
        <w:rPr>
          <w:rFonts w:ascii="Arial" w:hAnsi="Arial" w:cs="Arial"/>
        </w:rPr>
        <w:t>a uzavření a realizace Smlouvy.</w:t>
      </w:r>
    </w:p>
    <w:p w:rsidR="00D55DAD" w:rsidRPr="00684F44" w:rsidRDefault="00D55DAD" w:rsidP="00D55DAD">
      <w:pPr>
        <w:rPr>
          <w:rFonts w:cs="Arial"/>
          <w:i/>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Výše celkové částky určené na dotační program </w:t>
      </w:r>
    </w:p>
    <w:p w:rsidR="00D55DAD" w:rsidRPr="00684F44" w:rsidRDefault="00D55DAD" w:rsidP="00D55DAD">
      <w:pPr>
        <w:autoSpaceDE w:val="0"/>
        <w:autoSpaceDN w:val="0"/>
        <w:adjustRightInd w:val="0"/>
        <w:spacing w:after="27"/>
        <w:rPr>
          <w:rFonts w:ascii="Arial" w:hAnsi="Arial" w:cs="Arial"/>
        </w:rPr>
      </w:pPr>
      <w:r w:rsidRPr="00684F44">
        <w:rPr>
          <w:rFonts w:ascii="Arial" w:hAnsi="Arial" w:cs="Arial"/>
        </w:rPr>
        <w:t xml:space="preserve">Na dotační program je předpokládaná výše celkové částky </w:t>
      </w:r>
      <w:r w:rsidR="00B076B8">
        <w:rPr>
          <w:rFonts w:ascii="Arial" w:hAnsi="Arial" w:cs="Arial"/>
        </w:rPr>
        <w:t>3</w:t>
      </w:r>
      <w:r w:rsidR="006E6801" w:rsidRPr="00684F44">
        <w:rPr>
          <w:rFonts w:ascii="Arial" w:hAnsi="Arial" w:cs="Arial"/>
        </w:rPr>
        <w:t>0</w:t>
      </w:r>
      <w:r w:rsidRPr="00684F44">
        <w:rPr>
          <w:rFonts w:ascii="Arial" w:hAnsi="Arial" w:cs="Arial"/>
        </w:rPr>
        <w:t> </w:t>
      </w:r>
      <w:r w:rsidR="00D65761" w:rsidRPr="00684F44">
        <w:rPr>
          <w:rFonts w:ascii="Arial" w:hAnsi="Arial" w:cs="Arial"/>
        </w:rPr>
        <w:t>mil.</w:t>
      </w:r>
      <w:r w:rsidRPr="00684F44">
        <w:rPr>
          <w:rFonts w:ascii="Arial" w:hAnsi="Arial" w:cs="Arial"/>
        </w:rPr>
        <w:t xml:space="preserve"> Kč, z toho na: </w:t>
      </w:r>
    </w:p>
    <w:p w:rsidR="00D55DAD" w:rsidRPr="00684F44" w:rsidRDefault="00D55DAD" w:rsidP="00DE0BC3">
      <w:pPr>
        <w:pStyle w:val="Odstavecseseznamem"/>
        <w:numPr>
          <w:ilvl w:val="0"/>
          <w:numId w:val="17"/>
        </w:numPr>
        <w:ind w:left="1418" w:hanging="425"/>
        <w:contextualSpacing w:val="0"/>
        <w:jc w:val="both"/>
        <w:rPr>
          <w:rFonts w:ascii="Arial" w:hAnsi="Arial" w:cs="Arial"/>
        </w:rPr>
      </w:pPr>
      <w:r w:rsidRPr="00684F44">
        <w:rPr>
          <w:rFonts w:ascii="Arial" w:hAnsi="Arial" w:cs="Arial"/>
        </w:rPr>
        <w:t>dotační titul 1</w:t>
      </w:r>
      <w:r w:rsidR="00F3755E">
        <w:rPr>
          <w:rFonts w:ascii="Arial" w:hAnsi="Arial" w:cs="Arial"/>
        </w:rPr>
        <w:t xml:space="preserve"> Podpora budování a obnovy infrastruktury obce</w:t>
      </w:r>
      <w:r w:rsidRPr="00684F44">
        <w:rPr>
          <w:rFonts w:ascii="Arial" w:hAnsi="Arial" w:cs="Arial"/>
        </w:rPr>
        <w:t xml:space="preserve"> je určena částka </w:t>
      </w:r>
      <w:r w:rsidR="00B076B8">
        <w:rPr>
          <w:rFonts w:ascii="Arial" w:hAnsi="Arial" w:cs="Arial"/>
        </w:rPr>
        <w:t>2</w:t>
      </w:r>
      <w:r w:rsidR="006E6801" w:rsidRPr="00684F44">
        <w:rPr>
          <w:rFonts w:ascii="Arial" w:hAnsi="Arial" w:cs="Arial"/>
        </w:rPr>
        <w:t>8</w:t>
      </w:r>
      <w:r w:rsidRPr="00684F44">
        <w:rPr>
          <w:rFonts w:ascii="Arial" w:hAnsi="Arial" w:cs="Arial"/>
        </w:rPr>
        <w:t> </w:t>
      </w:r>
      <w:r w:rsidR="00D65761" w:rsidRPr="00684F44">
        <w:rPr>
          <w:rFonts w:ascii="Arial" w:hAnsi="Arial" w:cs="Arial"/>
        </w:rPr>
        <w:t>mil.</w:t>
      </w:r>
      <w:r w:rsidRPr="00684F44">
        <w:rPr>
          <w:rFonts w:ascii="Arial" w:hAnsi="Arial" w:cs="Arial"/>
        </w:rPr>
        <w:t xml:space="preserve"> Kč, </w:t>
      </w:r>
    </w:p>
    <w:p w:rsidR="00D55DAD" w:rsidRPr="00684F44" w:rsidRDefault="00D55DAD" w:rsidP="00DE0BC3">
      <w:pPr>
        <w:pStyle w:val="Odstavecseseznamem"/>
        <w:numPr>
          <w:ilvl w:val="0"/>
          <w:numId w:val="17"/>
        </w:numPr>
        <w:ind w:left="1418" w:hanging="425"/>
        <w:contextualSpacing w:val="0"/>
        <w:jc w:val="both"/>
        <w:rPr>
          <w:rFonts w:ascii="Arial" w:hAnsi="Arial" w:cs="Arial"/>
        </w:rPr>
      </w:pPr>
      <w:r w:rsidRPr="00684F44">
        <w:rPr>
          <w:rFonts w:ascii="Arial" w:hAnsi="Arial" w:cs="Arial"/>
        </w:rPr>
        <w:t xml:space="preserve">dotační titul 2 </w:t>
      </w:r>
      <w:r w:rsidR="00F3755E">
        <w:rPr>
          <w:rFonts w:ascii="Arial" w:hAnsi="Arial" w:cs="Arial"/>
        </w:rPr>
        <w:t xml:space="preserve">Podpora zpracování územně plánovací dokumentace </w:t>
      </w:r>
      <w:r w:rsidRPr="00684F44">
        <w:rPr>
          <w:rFonts w:ascii="Arial" w:hAnsi="Arial" w:cs="Arial"/>
        </w:rPr>
        <w:t>je určena částka 2 </w:t>
      </w:r>
      <w:r w:rsidR="00D65761" w:rsidRPr="00684F44">
        <w:rPr>
          <w:rFonts w:ascii="Arial" w:hAnsi="Arial" w:cs="Arial"/>
        </w:rPr>
        <w:t>mil.</w:t>
      </w:r>
      <w:r w:rsidRPr="00684F44">
        <w:rPr>
          <w:rFonts w:ascii="Arial" w:hAnsi="Arial" w:cs="Arial"/>
        </w:rPr>
        <w:t xml:space="preserve"> Kč. </w:t>
      </w:r>
    </w:p>
    <w:p w:rsidR="00D55DAD" w:rsidRPr="00684F44" w:rsidRDefault="00D55DAD" w:rsidP="00D55DAD">
      <w:pPr>
        <w:autoSpaceDE w:val="0"/>
        <w:autoSpaceDN w:val="0"/>
        <w:adjustRightInd w:val="0"/>
        <w:rPr>
          <w:rFonts w:ascii="Arial" w:hAnsi="Arial" w:cs="Arial"/>
          <w:highlight w:val="yellow"/>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Lokalizace výstupů dotačního programu </w:t>
      </w:r>
    </w:p>
    <w:p w:rsidR="00D55DAD" w:rsidRPr="00684F44" w:rsidRDefault="00D55DAD" w:rsidP="00D55DAD">
      <w:pPr>
        <w:pStyle w:val="Odstavecseseznamem"/>
        <w:autoSpaceDE w:val="0"/>
        <w:autoSpaceDN w:val="0"/>
        <w:adjustRightInd w:val="0"/>
        <w:spacing w:before="120" w:after="120"/>
        <w:ind w:left="357"/>
        <w:rPr>
          <w:rFonts w:ascii="Arial" w:hAnsi="Arial" w:cs="Arial"/>
          <w:b/>
          <w:bCs/>
        </w:rPr>
      </w:pPr>
    </w:p>
    <w:p w:rsidR="00D55DAD" w:rsidRPr="00684F44" w:rsidRDefault="00D55DAD" w:rsidP="00640D67">
      <w:pPr>
        <w:autoSpaceDE w:val="0"/>
        <w:autoSpaceDN w:val="0"/>
        <w:adjustRightInd w:val="0"/>
        <w:jc w:val="both"/>
        <w:rPr>
          <w:rFonts w:ascii="Arial" w:hAnsi="Arial" w:cs="Arial"/>
        </w:rPr>
      </w:pPr>
      <w:r w:rsidRPr="00684F44">
        <w:rPr>
          <w:rFonts w:ascii="Arial" w:hAnsi="Arial" w:cs="Arial"/>
        </w:rPr>
        <w:t>Projekt žadatele musí být realizován v územním obvodu Olomouckého kraje. Pokud</w:t>
      </w:r>
      <w:r w:rsidR="00640D67" w:rsidRPr="00684F44">
        <w:rPr>
          <w:rFonts w:ascii="Arial" w:hAnsi="Arial" w:cs="Arial"/>
        </w:rPr>
        <w:t xml:space="preserve"> se </w:t>
      </w:r>
      <w:r w:rsidRPr="00684F44">
        <w:rPr>
          <w:rFonts w:ascii="Arial" w:hAnsi="Arial" w:cs="Arial"/>
        </w:rPr>
        <w:t xml:space="preserve">jeho realizace vztahuje mimo územní obvod Olomouckého kraje, musí žadatel prokázat jeho přínos nebo využitelnost ve veřejném zájmu pro územní obvod Olomouckého kraje. </w:t>
      </w:r>
    </w:p>
    <w:p w:rsidR="00D55DAD" w:rsidRPr="00684F44" w:rsidRDefault="00D55DAD" w:rsidP="00D55DAD">
      <w:pPr>
        <w:autoSpaceDE w:val="0"/>
        <w:autoSpaceDN w:val="0"/>
        <w:adjustRightInd w:val="0"/>
        <w:rPr>
          <w:rFonts w:ascii="Arial" w:hAnsi="Arial" w:cs="Arial"/>
          <w:b/>
          <w:bCs/>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Pravidla pro poskytnutí dotací – dotační </w:t>
      </w:r>
      <w:r w:rsidR="00571A54" w:rsidRPr="00684F44">
        <w:rPr>
          <w:rFonts w:ascii="Arial" w:hAnsi="Arial" w:cs="Arial"/>
          <w:b/>
          <w:bCs/>
        </w:rPr>
        <w:t>titul</w:t>
      </w:r>
      <w:r w:rsidR="00E215DA" w:rsidRPr="00684F44">
        <w:rPr>
          <w:rFonts w:ascii="Arial" w:hAnsi="Arial" w:cs="Arial"/>
          <w:b/>
          <w:bCs/>
        </w:rPr>
        <w:t>y</w:t>
      </w:r>
      <w:r w:rsidR="00571A54" w:rsidRPr="00684F44">
        <w:rPr>
          <w:rFonts w:ascii="Arial" w:hAnsi="Arial" w:cs="Arial"/>
          <w:b/>
          <w:bCs/>
        </w:rPr>
        <w:t xml:space="preserve"> </w:t>
      </w:r>
      <w:r w:rsidR="006A653C" w:rsidRPr="00684F44">
        <w:rPr>
          <w:rFonts w:ascii="Arial" w:hAnsi="Arial" w:cs="Arial"/>
          <w:b/>
          <w:bCs/>
        </w:rPr>
        <w:t>č. 1 -</w:t>
      </w:r>
      <w:r w:rsidR="00571A54" w:rsidRPr="00684F44">
        <w:rPr>
          <w:rFonts w:ascii="Arial" w:hAnsi="Arial" w:cs="Arial"/>
          <w:b/>
          <w:bCs/>
        </w:rPr>
        <w:t xml:space="preserve"> 2</w:t>
      </w:r>
      <w:r w:rsidRPr="00684F44">
        <w:rPr>
          <w:rFonts w:ascii="Arial" w:hAnsi="Arial" w:cs="Arial"/>
          <w:b/>
          <w:bCs/>
        </w:rPr>
        <w:t xml:space="preserve"> </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i/>
        </w:rPr>
      </w:pPr>
      <w:r w:rsidRPr="00684F44">
        <w:rPr>
          <w:rFonts w:ascii="Arial" w:hAnsi="Arial" w:cs="Arial"/>
          <w:b/>
        </w:rPr>
        <w:t>M</w:t>
      </w:r>
      <w:r w:rsidRPr="00684F44">
        <w:rPr>
          <w:rFonts w:ascii="Arial" w:hAnsi="Arial" w:cs="Arial"/>
          <w:b/>
          <w:bCs/>
        </w:rPr>
        <w:t xml:space="preserve">aximální výše </w:t>
      </w:r>
      <w:r w:rsidRPr="00684F44">
        <w:rPr>
          <w:rFonts w:ascii="Arial" w:hAnsi="Arial" w:cs="Arial"/>
        </w:rPr>
        <w:t xml:space="preserve">dotace na jednu akci činí: </w:t>
      </w:r>
    </w:p>
    <w:p w:rsidR="00D55DAD" w:rsidRPr="00684F44" w:rsidRDefault="0020297A" w:rsidP="00DE0BC3">
      <w:pPr>
        <w:pStyle w:val="Odstavecseseznamem"/>
        <w:numPr>
          <w:ilvl w:val="0"/>
          <w:numId w:val="21"/>
        </w:numPr>
        <w:ind w:left="1418" w:hanging="425"/>
        <w:contextualSpacing w:val="0"/>
        <w:jc w:val="both"/>
        <w:rPr>
          <w:rFonts w:ascii="Arial" w:hAnsi="Arial" w:cs="Arial"/>
        </w:rPr>
      </w:pPr>
      <w:r w:rsidRPr="00684F44">
        <w:rPr>
          <w:rFonts w:ascii="Arial" w:hAnsi="Arial" w:cs="Arial"/>
        </w:rPr>
        <w:t>dotační titul</w:t>
      </w:r>
      <w:r w:rsidR="00D55DAD" w:rsidRPr="00684F44">
        <w:rPr>
          <w:rFonts w:ascii="Arial" w:hAnsi="Arial" w:cs="Arial"/>
        </w:rPr>
        <w:t xml:space="preserve"> 1 </w:t>
      </w:r>
      <w:r w:rsidR="00F3755E">
        <w:rPr>
          <w:rFonts w:ascii="Arial" w:hAnsi="Arial" w:cs="Arial"/>
        </w:rPr>
        <w:t>Podpora budování a obnovy infrastruktury obce</w:t>
      </w:r>
      <w:r w:rsidR="00F3755E" w:rsidRPr="00684F44">
        <w:rPr>
          <w:rFonts w:ascii="Arial" w:hAnsi="Arial" w:cs="Arial"/>
        </w:rPr>
        <w:t xml:space="preserve"> </w:t>
      </w:r>
      <w:r w:rsidR="00D55DAD" w:rsidRPr="00684F44">
        <w:rPr>
          <w:rFonts w:ascii="Arial" w:hAnsi="Arial" w:cs="Arial"/>
        </w:rPr>
        <w:t>– 300 000 Kč;</w:t>
      </w:r>
    </w:p>
    <w:p w:rsidR="00D55DAD" w:rsidRPr="00684F44" w:rsidRDefault="0020297A" w:rsidP="00DE0BC3">
      <w:pPr>
        <w:pStyle w:val="Odstavecseseznamem"/>
        <w:numPr>
          <w:ilvl w:val="0"/>
          <w:numId w:val="21"/>
        </w:numPr>
        <w:ind w:left="1418" w:hanging="425"/>
        <w:contextualSpacing w:val="0"/>
        <w:jc w:val="both"/>
        <w:rPr>
          <w:rFonts w:ascii="Arial" w:hAnsi="Arial" w:cs="Arial"/>
        </w:rPr>
      </w:pPr>
      <w:r w:rsidRPr="00684F44">
        <w:rPr>
          <w:rFonts w:ascii="Arial" w:hAnsi="Arial" w:cs="Arial"/>
        </w:rPr>
        <w:t xml:space="preserve">dotační titul </w:t>
      </w:r>
      <w:r w:rsidR="00D55DAD" w:rsidRPr="00684F44">
        <w:rPr>
          <w:rFonts w:ascii="Arial" w:hAnsi="Arial" w:cs="Arial"/>
        </w:rPr>
        <w:t xml:space="preserve">2 </w:t>
      </w:r>
      <w:r w:rsidR="00F3755E">
        <w:rPr>
          <w:rFonts w:ascii="Arial" w:hAnsi="Arial" w:cs="Arial"/>
        </w:rPr>
        <w:t xml:space="preserve">Podpora zpracování územně plánovací dokumentace </w:t>
      </w:r>
      <w:r w:rsidR="00D55DAD" w:rsidRPr="00684F44">
        <w:rPr>
          <w:rFonts w:ascii="Arial" w:hAnsi="Arial" w:cs="Arial"/>
        </w:rPr>
        <w:t>– 200 000 Kč.</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b/>
          <w:bCs/>
        </w:rPr>
        <w:t xml:space="preserve">Minimální výše </w:t>
      </w:r>
      <w:r w:rsidRPr="00684F44">
        <w:rPr>
          <w:rFonts w:ascii="Arial" w:hAnsi="Arial" w:cs="Arial"/>
        </w:rPr>
        <w:t xml:space="preserve">dotace na jednu akci činí: </w:t>
      </w:r>
    </w:p>
    <w:p w:rsidR="00D55DAD" w:rsidRPr="00684F44" w:rsidRDefault="0020297A" w:rsidP="00DE0BC3">
      <w:pPr>
        <w:pStyle w:val="Odstavecseseznamem"/>
        <w:numPr>
          <w:ilvl w:val="0"/>
          <w:numId w:val="22"/>
        </w:numPr>
        <w:ind w:left="1418" w:hanging="425"/>
        <w:contextualSpacing w:val="0"/>
        <w:jc w:val="both"/>
        <w:rPr>
          <w:rFonts w:ascii="Arial" w:hAnsi="Arial" w:cs="Arial"/>
        </w:rPr>
      </w:pPr>
      <w:r w:rsidRPr="00684F44">
        <w:rPr>
          <w:rFonts w:ascii="Arial" w:hAnsi="Arial" w:cs="Arial"/>
        </w:rPr>
        <w:t xml:space="preserve">dotační titul </w:t>
      </w:r>
      <w:r w:rsidR="00D55DAD" w:rsidRPr="00684F44">
        <w:rPr>
          <w:rFonts w:ascii="Arial" w:hAnsi="Arial" w:cs="Arial"/>
          <w:bCs/>
        </w:rPr>
        <w:t xml:space="preserve">1 </w:t>
      </w:r>
      <w:r w:rsidR="00F3755E">
        <w:rPr>
          <w:rFonts w:ascii="Arial" w:hAnsi="Arial" w:cs="Arial"/>
        </w:rPr>
        <w:t>Podpora budování a obnovy infrastruktury obce</w:t>
      </w:r>
      <w:r w:rsidR="00F3755E" w:rsidRPr="00684F44">
        <w:rPr>
          <w:rFonts w:ascii="Arial" w:hAnsi="Arial" w:cs="Arial"/>
        </w:rPr>
        <w:t xml:space="preserve"> </w:t>
      </w:r>
      <w:r w:rsidR="00D55DAD" w:rsidRPr="00684F44">
        <w:rPr>
          <w:rFonts w:ascii="Arial" w:hAnsi="Arial" w:cs="Arial"/>
          <w:bCs/>
        </w:rPr>
        <w:t>– 50 000 Kč;</w:t>
      </w:r>
    </w:p>
    <w:p w:rsidR="00D55DAD" w:rsidRPr="00684F44" w:rsidRDefault="0020297A" w:rsidP="00DE0BC3">
      <w:pPr>
        <w:pStyle w:val="Odstavecseseznamem"/>
        <w:numPr>
          <w:ilvl w:val="0"/>
          <w:numId w:val="22"/>
        </w:numPr>
        <w:ind w:left="1418" w:hanging="425"/>
        <w:contextualSpacing w:val="0"/>
        <w:jc w:val="both"/>
        <w:rPr>
          <w:rFonts w:ascii="Arial" w:hAnsi="Arial" w:cs="Arial"/>
        </w:rPr>
      </w:pPr>
      <w:r w:rsidRPr="00684F44">
        <w:rPr>
          <w:rFonts w:ascii="Arial" w:hAnsi="Arial" w:cs="Arial"/>
        </w:rPr>
        <w:t>dotační titul</w:t>
      </w:r>
      <w:r w:rsidR="00D55DAD" w:rsidRPr="00684F44">
        <w:rPr>
          <w:rFonts w:ascii="Arial" w:hAnsi="Arial" w:cs="Arial"/>
          <w:bCs/>
        </w:rPr>
        <w:t xml:space="preserve"> 2 </w:t>
      </w:r>
      <w:r w:rsidR="00F3755E">
        <w:rPr>
          <w:rFonts w:ascii="Arial" w:hAnsi="Arial" w:cs="Arial"/>
        </w:rPr>
        <w:t xml:space="preserve">Podpora zpracování územně plánovací dokumentace </w:t>
      </w:r>
      <w:r w:rsidR="00F3755E">
        <w:rPr>
          <w:rFonts w:ascii="Arial" w:hAnsi="Arial" w:cs="Arial"/>
          <w:bCs/>
        </w:rPr>
        <w:t>– 30 000 </w:t>
      </w:r>
      <w:r w:rsidR="00D55DAD" w:rsidRPr="00684F44">
        <w:rPr>
          <w:rFonts w:ascii="Arial" w:hAnsi="Arial" w:cs="Arial"/>
          <w:bCs/>
        </w:rPr>
        <w:t>Kč.</w:t>
      </w:r>
    </w:p>
    <w:p w:rsidR="00D55DAD" w:rsidRPr="00684F44" w:rsidRDefault="00D55DAD" w:rsidP="00D55DAD">
      <w:pPr>
        <w:autoSpaceDE w:val="0"/>
        <w:autoSpaceDN w:val="0"/>
        <w:adjustRightInd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bCs/>
        </w:rPr>
      </w:pPr>
      <w:r w:rsidRPr="00684F44">
        <w:rPr>
          <w:rFonts w:ascii="Arial" w:hAnsi="Arial" w:cs="Arial"/>
          <w:bCs/>
        </w:rPr>
        <w:t xml:space="preserve">Minimální podíl spoluúčasti žadatele z vlastních zdrojů činí minimálně </w:t>
      </w:r>
      <w:r w:rsidR="00D65761" w:rsidRPr="00684F44">
        <w:rPr>
          <w:rFonts w:ascii="Arial" w:hAnsi="Arial" w:cs="Arial"/>
          <w:bCs/>
        </w:rPr>
        <w:t>50 </w:t>
      </w:r>
      <w:r w:rsidRPr="00684F44">
        <w:rPr>
          <w:rFonts w:ascii="Arial" w:hAnsi="Arial" w:cs="Arial"/>
          <w:bCs/>
        </w:rPr>
        <w:t xml:space="preserve">% celkových skutečně vynaložených uznatelných výdajů akce. </w:t>
      </w:r>
    </w:p>
    <w:p w:rsidR="00D55DAD" w:rsidRPr="00684F44" w:rsidRDefault="00D55DAD" w:rsidP="00D55DAD">
      <w:pPr>
        <w:pStyle w:val="Odstavecseseznamem"/>
        <w:ind w:left="851"/>
        <w:contextualSpacing w:val="0"/>
        <w:rPr>
          <w:rFonts w:ascii="Arial" w:hAnsi="Arial" w:cs="Arial"/>
          <w:i/>
          <w:highlight w:val="yellow"/>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 xml:space="preserve">Žadatel může na stejnou akci nebo na stejný účel podat pouze jednu žádost </w:t>
      </w:r>
      <w:r w:rsidRPr="00684F44">
        <w:rPr>
          <w:rFonts w:ascii="Arial" w:hAnsi="Arial" w:cs="Arial"/>
        </w:rPr>
        <w:br/>
        <w:t>o poskytnutí dotace v rámci všech vyhlášených dotačních programů Olomouckého kraje, v daném kalendářním roce. V případě, že na stejnou akci nebo na stejný účel bude podána další žádost, později podaná žádost bude automaticky vyloučena a žadatel bude o této skutečnosti informován.</w:t>
      </w:r>
    </w:p>
    <w:p w:rsidR="00D55DAD" w:rsidRPr="00684F44" w:rsidRDefault="00D55DAD" w:rsidP="00D55DAD">
      <w:pPr>
        <w:pStyle w:val="Odstavecseseznamem"/>
        <w:autoSpaceDE w:val="0"/>
        <w:autoSpaceDN w:val="0"/>
        <w:adjustRightInd w:val="0"/>
        <w:ind w:left="792"/>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 xml:space="preserve">Platební podmínky: </w:t>
      </w:r>
    </w:p>
    <w:p w:rsidR="00D55DAD" w:rsidRPr="00684F44" w:rsidRDefault="00D55DAD" w:rsidP="00DE0BC3">
      <w:pPr>
        <w:pStyle w:val="Odstavecseseznamem"/>
        <w:numPr>
          <w:ilvl w:val="0"/>
          <w:numId w:val="15"/>
        </w:numPr>
        <w:ind w:left="1418" w:hanging="425"/>
        <w:contextualSpacing w:val="0"/>
        <w:jc w:val="both"/>
        <w:rPr>
          <w:rFonts w:ascii="Arial" w:hAnsi="Arial" w:cs="Arial"/>
        </w:rPr>
      </w:pPr>
      <w:r w:rsidRPr="00684F44">
        <w:rPr>
          <w:rFonts w:ascii="Arial" w:hAnsi="Arial" w:cs="Arial"/>
        </w:rPr>
        <w:t>dotace bude žadateli poskytnuta</w:t>
      </w:r>
      <w:r w:rsidRPr="00684F44">
        <w:rPr>
          <w:rFonts w:ascii="Arial" w:hAnsi="Arial" w:cs="Arial"/>
          <w:b/>
          <w:bCs/>
        </w:rPr>
        <w:t xml:space="preserve"> </w:t>
      </w:r>
      <w:r w:rsidRPr="00684F44">
        <w:rPr>
          <w:rFonts w:ascii="Arial" w:hAnsi="Arial" w:cs="Arial"/>
        </w:rPr>
        <w:t xml:space="preserve">na základě a za podmínek </w:t>
      </w:r>
      <w:r w:rsidR="00874682" w:rsidRPr="00684F44">
        <w:rPr>
          <w:rFonts w:ascii="Arial" w:hAnsi="Arial" w:cs="Arial"/>
        </w:rPr>
        <w:t xml:space="preserve">stanovených </w:t>
      </w:r>
      <w:r w:rsidR="00E215DA" w:rsidRPr="00684F44">
        <w:rPr>
          <w:rFonts w:ascii="Arial" w:hAnsi="Arial" w:cs="Arial"/>
        </w:rPr>
        <w:t>ve </w:t>
      </w:r>
      <w:r w:rsidR="001643FF" w:rsidRPr="00684F44">
        <w:rPr>
          <w:rFonts w:ascii="Arial" w:hAnsi="Arial" w:cs="Arial"/>
        </w:rPr>
        <w:t>Smlouvě.</w:t>
      </w:r>
      <w:r w:rsidRPr="00684F44">
        <w:rPr>
          <w:rFonts w:ascii="Arial" w:hAnsi="Arial" w:cs="Arial"/>
        </w:rPr>
        <w:t xml:space="preserve"> </w:t>
      </w:r>
    </w:p>
    <w:p w:rsidR="00D55DAD" w:rsidRPr="00684F44" w:rsidRDefault="00D55DAD" w:rsidP="00DE0BC3">
      <w:pPr>
        <w:pStyle w:val="Odstavecseseznamem"/>
        <w:numPr>
          <w:ilvl w:val="0"/>
          <w:numId w:val="15"/>
        </w:numPr>
        <w:ind w:left="1418" w:hanging="425"/>
        <w:contextualSpacing w:val="0"/>
        <w:jc w:val="both"/>
        <w:rPr>
          <w:rFonts w:ascii="Arial" w:hAnsi="Arial" w:cs="Arial"/>
        </w:rPr>
      </w:pPr>
      <w:r w:rsidRPr="00684F44">
        <w:rPr>
          <w:rFonts w:ascii="Arial" w:hAnsi="Arial" w:cs="Arial"/>
          <w:b/>
          <w:bCs/>
        </w:rPr>
        <w:t xml:space="preserve">dotace je vyplácena </w:t>
      </w:r>
      <w:r w:rsidRPr="00684F44">
        <w:rPr>
          <w:rFonts w:ascii="Arial" w:hAnsi="Arial" w:cs="Arial"/>
        </w:rPr>
        <w:t>ve lhůtě do 21 dnů po podpisu Smlouvy všemi smluvními stranami, n</w:t>
      </w:r>
      <w:r w:rsidR="001643FF" w:rsidRPr="00684F44">
        <w:rPr>
          <w:rFonts w:ascii="Arial" w:hAnsi="Arial" w:cs="Arial"/>
        </w:rPr>
        <w:t>ení-li ve Smlouvě uvedeno jinak.</w:t>
      </w:r>
      <w:r w:rsidRPr="00684F44">
        <w:rPr>
          <w:rFonts w:ascii="Arial" w:hAnsi="Arial" w:cs="Arial"/>
        </w:rPr>
        <w:t xml:space="preserve"> </w:t>
      </w:r>
    </w:p>
    <w:p w:rsidR="00D55DAD" w:rsidRPr="00684F44" w:rsidRDefault="00D55DAD" w:rsidP="00DE0BC3">
      <w:pPr>
        <w:pStyle w:val="Odstavecseseznamem"/>
        <w:numPr>
          <w:ilvl w:val="0"/>
          <w:numId w:val="15"/>
        </w:numPr>
        <w:ind w:left="1418" w:hanging="425"/>
        <w:contextualSpacing w:val="0"/>
        <w:jc w:val="both"/>
        <w:rPr>
          <w:rFonts w:ascii="Arial" w:hAnsi="Arial" w:cs="Arial"/>
        </w:rPr>
      </w:pPr>
      <w:r w:rsidRPr="00684F44">
        <w:rPr>
          <w:rFonts w:ascii="Arial" w:hAnsi="Arial" w:cs="Arial"/>
        </w:rPr>
        <w:t xml:space="preserve">prostředky dotace je možné čerpat na uznatelné výdaje akce vzniklé od 1. 1. 2016 do </w:t>
      </w:r>
      <w:r w:rsidR="00F801AA" w:rsidRPr="00684F44">
        <w:rPr>
          <w:rFonts w:ascii="Arial" w:hAnsi="Arial" w:cs="Arial"/>
        </w:rPr>
        <w:t>30</w:t>
      </w:r>
      <w:r w:rsidRPr="00684F44">
        <w:rPr>
          <w:rFonts w:ascii="Arial" w:hAnsi="Arial" w:cs="Arial"/>
        </w:rPr>
        <w:t>. </w:t>
      </w:r>
      <w:r w:rsidR="00F801AA" w:rsidRPr="00684F44">
        <w:rPr>
          <w:rFonts w:ascii="Arial" w:hAnsi="Arial" w:cs="Arial"/>
        </w:rPr>
        <w:t>11</w:t>
      </w:r>
      <w:r w:rsidRPr="00684F44">
        <w:rPr>
          <w:rFonts w:ascii="Arial" w:hAnsi="Arial" w:cs="Arial"/>
        </w:rPr>
        <w:t>. 2016</w:t>
      </w:r>
      <w:r w:rsidR="001643FF" w:rsidRPr="00684F44">
        <w:rPr>
          <w:rFonts w:ascii="Arial" w:hAnsi="Arial" w:cs="Arial"/>
        </w:rPr>
        <w:t>.</w:t>
      </w:r>
      <w:r w:rsidRPr="00684F44">
        <w:rPr>
          <w:rFonts w:ascii="Arial" w:hAnsi="Arial" w:cs="Arial"/>
        </w:rPr>
        <w:t xml:space="preserve"> </w:t>
      </w:r>
    </w:p>
    <w:p w:rsidR="00D55DAD" w:rsidRPr="00684F44" w:rsidRDefault="00D55DAD" w:rsidP="001643FF">
      <w:pPr>
        <w:pStyle w:val="Odstavecseseznamem"/>
        <w:numPr>
          <w:ilvl w:val="0"/>
          <w:numId w:val="15"/>
        </w:numPr>
        <w:ind w:left="1417" w:hanging="425"/>
        <w:contextualSpacing w:val="0"/>
        <w:jc w:val="both"/>
        <w:rPr>
          <w:rFonts w:ascii="Arial" w:hAnsi="Arial" w:cs="Arial"/>
        </w:rPr>
      </w:pPr>
      <w:r w:rsidRPr="00684F44">
        <w:rPr>
          <w:rFonts w:ascii="Arial" w:hAnsi="Arial" w:cs="Arial"/>
        </w:rPr>
        <w:t>příjemce dotace prokáže výši skutečně vynaložených uznatelných výda</w:t>
      </w:r>
      <w:r w:rsidR="00BE5EDE" w:rsidRPr="00684F44">
        <w:rPr>
          <w:rFonts w:ascii="Arial" w:hAnsi="Arial" w:cs="Arial"/>
        </w:rPr>
        <w:t>jů, které se vztahují k akci</w:t>
      </w:r>
      <w:r w:rsidRPr="00684F44">
        <w:rPr>
          <w:rFonts w:ascii="Arial" w:hAnsi="Arial" w:cs="Arial"/>
        </w:rPr>
        <w:t xml:space="preserve">, nejpozději do </w:t>
      </w:r>
      <w:r w:rsidR="007C0D2B" w:rsidRPr="00684F44">
        <w:rPr>
          <w:rFonts w:ascii="Arial" w:hAnsi="Arial" w:cs="Arial"/>
        </w:rPr>
        <w:t>15</w:t>
      </w:r>
      <w:r w:rsidRPr="00684F44">
        <w:rPr>
          <w:rFonts w:ascii="Arial" w:hAnsi="Arial" w:cs="Arial"/>
        </w:rPr>
        <w:t>. </w:t>
      </w:r>
      <w:r w:rsidR="00F801AA" w:rsidRPr="00684F44">
        <w:rPr>
          <w:rFonts w:ascii="Arial" w:hAnsi="Arial" w:cs="Arial"/>
        </w:rPr>
        <w:t>1</w:t>
      </w:r>
      <w:r w:rsidR="007C0D2B" w:rsidRPr="00684F44">
        <w:rPr>
          <w:rFonts w:ascii="Arial" w:hAnsi="Arial" w:cs="Arial"/>
        </w:rPr>
        <w:t>2</w:t>
      </w:r>
      <w:r w:rsidRPr="00684F44">
        <w:rPr>
          <w:rFonts w:ascii="Arial" w:hAnsi="Arial" w:cs="Arial"/>
        </w:rPr>
        <w:t>. 2016 v rámci finančního vyúčtování dotace, jež bude Olomou</w:t>
      </w:r>
      <w:r w:rsidR="00BE5EDE" w:rsidRPr="00684F44">
        <w:rPr>
          <w:rFonts w:ascii="Arial" w:hAnsi="Arial" w:cs="Arial"/>
        </w:rPr>
        <w:t>ckému kraji předloženo spolu se </w:t>
      </w:r>
      <w:r w:rsidRPr="00684F44">
        <w:rPr>
          <w:rFonts w:ascii="Arial" w:hAnsi="Arial" w:cs="Arial"/>
        </w:rPr>
        <w:t>závěrečnou zprávou v souladu se Smlouvou</w:t>
      </w:r>
      <w:r w:rsidR="007101B0">
        <w:rPr>
          <w:rFonts w:ascii="Arial" w:hAnsi="Arial" w:cs="Arial"/>
        </w:rPr>
        <w:t xml:space="preserve">. </w:t>
      </w:r>
      <w:r w:rsidR="002800AB" w:rsidRPr="00FE17FE">
        <w:rPr>
          <w:rFonts w:ascii="Arial" w:hAnsi="Arial" w:cs="Arial"/>
        </w:rPr>
        <w:t>V případě, že příjemce obdrží dotaci, která nepř</w:t>
      </w:r>
      <w:r w:rsidR="002800AB">
        <w:rPr>
          <w:rFonts w:ascii="Arial" w:hAnsi="Arial" w:cs="Arial"/>
        </w:rPr>
        <w:t xml:space="preserve">esáhne 30 tis. Kč, je příjemce </w:t>
      </w:r>
      <w:r w:rsidR="002800AB" w:rsidRPr="00FE17FE">
        <w:rPr>
          <w:rFonts w:ascii="Arial" w:hAnsi="Arial" w:cs="Arial"/>
        </w:rPr>
        <w:t>dotace povinen prokázat výši skutečně vynaložených uznatelných výdajů, které se vztahují k akci, tak, že nejpozději</w:t>
      </w:r>
      <w:r w:rsidR="00E81679">
        <w:rPr>
          <w:rFonts w:ascii="Arial" w:hAnsi="Arial" w:cs="Arial"/>
        </w:rPr>
        <w:t xml:space="preserve"> do 15. 12. 2016</w:t>
      </w:r>
      <w:r w:rsidR="002800AB" w:rsidRPr="00FE17FE">
        <w:rPr>
          <w:rFonts w:ascii="Arial" w:hAnsi="Arial" w:cs="Arial"/>
        </w:rPr>
        <w:t xml:space="preserve"> zpracuje vyúčtování dotace a závěrečnou zprávu s obsahem uvedeným ve smlouvě. Toto vyúčtování a závěrečnou zprávu je příjemce povinen předložit poskytovateli při kontrole použití dotace, případně je poskytovateli zaslat v termínu stanoveném ve výzvě poskytovatele</w:t>
      </w:r>
      <w:r w:rsidR="002800AB">
        <w:rPr>
          <w:rFonts w:ascii="Arial" w:hAnsi="Arial" w:cs="Arial"/>
        </w:rPr>
        <w:t>.</w:t>
      </w:r>
    </w:p>
    <w:p w:rsidR="00D55DAD" w:rsidRPr="00684F44" w:rsidRDefault="00D55DAD" w:rsidP="001643FF">
      <w:pPr>
        <w:pStyle w:val="Odstavecseseznamem"/>
        <w:numPr>
          <w:ilvl w:val="0"/>
          <w:numId w:val="15"/>
        </w:numPr>
        <w:ind w:left="1417" w:hanging="425"/>
        <w:contextualSpacing w:val="0"/>
        <w:jc w:val="both"/>
        <w:rPr>
          <w:rFonts w:ascii="Arial" w:hAnsi="Arial" w:cs="Arial"/>
        </w:rPr>
      </w:pPr>
      <w:r w:rsidRPr="00684F44">
        <w:rPr>
          <w:rFonts w:ascii="Arial" w:hAnsi="Arial" w:cs="Arial"/>
        </w:rPr>
        <w:t>příjemce dotace doloží soupis všech výdajů na celou ak</w:t>
      </w:r>
      <w:r w:rsidR="00BE5EDE" w:rsidRPr="00684F44">
        <w:rPr>
          <w:rFonts w:ascii="Arial" w:hAnsi="Arial" w:cs="Arial"/>
        </w:rPr>
        <w:t>ci (tj. uznatelných </w:t>
      </w:r>
      <w:r w:rsidRPr="00684F44">
        <w:rPr>
          <w:rFonts w:ascii="Arial" w:hAnsi="Arial" w:cs="Arial"/>
        </w:rPr>
        <w:t>i</w:t>
      </w:r>
      <w:r w:rsidR="00BE5EDE" w:rsidRPr="00684F44">
        <w:rPr>
          <w:rFonts w:ascii="Arial" w:hAnsi="Arial" w:cs="Arial"/>
        </w:rPr>
        <w:t> </w:t>
      </w:r>
      <w:r w:rsidRPr="00684F44">
        <w:rPr>
          <w:rFonts w:ascii="Arial" w:hAnsi="Arial" w:cs="Arial"/>
        </w:rPr>
        <w:t>neuznatelných výdajů, hrazen</w:t>
      </w:r>
      <w:r w:rsidR="00BE5EDE" w:rsidRPr="00684F44">
        <w:rPr>
          <w:rFonts w:ascii="Arial" w:hAnsi="Arial" w:cs="Arial"/>
        </w:rPr>
        <w:t>ých ze </w:t>
      </w:r>
      <w:r w:rsidRPr="00684F44">
        <w:rPr>
          <w:rFonts w:ascii="Arial" w:hAnsi="Arial" w:cs="Arial"/>
        </w:rPr>
        <w:t xml:space="preserve">zdrojů Olomouckého kraje i </w:t>
      </w:r>
      <w:r w:rsidR="00E5734D" w:rsidRPr="00684F44">
        <w:rPr>
          <w:rFonts w:ascii="Arial" w:hAnsi="Arial" w:cs="Arial"/>
        </w:rPr>
        <w:t xml:space="preserve">vlastních </w:t>
      </w:r>
      <w:r w:rsidRPr="00684F44">
        <w:rPr>
          <w:rFonts w:ascii="Arial" w:hAnsi="Arial" w:cs="Arial"/>
        </w:rPr>
        <w:t xml:space="preserve">zdrojů příjemce). </w:t>
      </w:r>
    </w:p>
    <w:p w:rsidR="001643FF" w:rsidRPr="00684F44" w:rsidRDefault="001643FF" w:rsidP="001643FF">
      <w:pPr>
        <w:pStyle w:val="Odstavecseseznamem"/>
        <w:numPr>
          <w:ilvl w:val="0"/>
          <w:numId w:val="15"/>
        </w:numPr>
        <w:spacing w:after="200"/>
        <w:ind w:left="1417" w:hanging="425"/>
        <w:contextualSpacing w:val="0"/>
        <w:jc w:val="both"/>
        <w:rPr>
          <w:rFonts w:ascii="Arial" w:hAnsi="Arial" w:cs="Arial"/>
        </w:rPr>
      </w:pPr>
      <w:r w:rsidRPr="00684F44">
        <w:rPr>
          <w:rFonts w:ascii="Arial" w:hAnsi="Arial" w:cs="Arial"/>
        </w:rPr>
        <w:t>financování projektu může být zčásti tvořen</w:t>
      </w:r>
      <w:r w:rsidR="00D01D0B" w:rsidRPr="00684F44">
        <w:rPr>
          <w:rFonts w:ascii="Arial" w:hAnsi="Arial" w:cs="Arial"/>
        </w:rPr>
        <w:t>o</w:t>
      </w:r>
      <w:r w:rsidRPr="00684F44">
        <w:rPr>
          <w:rFonts w:ascii="Arial" w:hAnsi="Arial" w:cs="Arial"/>
        </w:rPr>
        <w:t xml:space="preserve"> dodávkou vlastního materiálu, služeb a dobrovolnou prací občanů. Finanční hodnota tohoto podílu musí být prokázána řádnými účetními doklady nebo odborným znaleckým posudkem vypracovaným soudním znalcem. </w:t>
      </w:r>
      <w:r w:rsidR="00EE6300" w:rsidRPr="00684F44">
        <w:rPr>
          <w:rFonts w:ascii="Arial" w:hAnsi="Arial" w:cs="Arial"/>
          <w:i/>
        </w:rPr>
        <w:t>(</w:t>
      </w:r>
      <w:r w:rsidR="009A7DCA">
        <w:rPr>
          <w:rFonts w:ascii="Arial" w:hAnsi="Arial" w:cs="Arial"/>
          <w:i/>
        </w:rPr>
        <w:t>Netýká se</w:t>
      </w:r>
      <w:r w:rsidR="00EE6300" w:rsidRPr="00684F44">
        <w:rPr>
          <w:rFonts w:ascii="Arial" w:hAnsi="Arial" w:cs="Arial"/>
          <w:i/>
        </w:rPr>
        <w:t xml:space="preserve"> dotačního titulu 2.)</w:t>
      </w:r>
    </w:p>
    <w:p w:rsidR="00D55DAD" w:rsidRPr="00684F44" w:rsidRDefault="00D55DAD" w:rsidP="00D55DAD">
      <w:pPr>
        <w:pStyle w:val="Odstavecseseznamem"/>
        <w:numPr>
          <w:ilvl w:val="1"/>
          <w:numId w:val="11"/>
        </w:numPr>
        <w:spacing w:after="120"/>
        <w:ind w:left="851" w:hanging="851"/>
        <w:contextualSpacing w:val="0"/>
        <w:jc w:val="both"/>
        <w:rPr>
          <w:rFonts w:ascii="Arial" w:hAnsi="Arial" w:cs="Arial"/>
        </w:rPr>
      </w:pPr>
      <w:r w:rsidRPr="00684F44">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rsidR="00D55DAD" w:rsidRPr="00684F44" w:rsidRDefault="00D55DAD" w:rsidP="00D55DAD">
      <w:pPr>
        <w:pStyle w:val="Odstavecseseznamem"/>
        <w:numPr>
          <w:ilvl w:val="1"/>
          <w:numId w:val="11"/>
        </w:numPr>
        <w:spacing w:after="120"/>
        <w:ind w:left="851" w:hanging="851"/>
        <w:contextualSpacing w:val="0"/>
        <w:jc w:val="both"/>
        <w:rPr>
          <w:rFonts w:ascii="Arial" w:hAnsi="Arial" w:cs="Arial"/>
        </w:rPr>
      </w:pPr>
      <w:r w:rsidRPr="00684F44">
        <w:rPr>
          <w:rFonts w:ascii="Arial" w:hAnsi="Arial" w:cs="Arial"/>
        </w:rPr>
        <w:t xml:space="preserve">Zemře-li žadatel po uzavření Smlouvy, ale před vyplacením dotace nebo části dotace na jeho účet, právo na poskytnutí dotace zaniká; dědicové nemají na poskytnutí dotace právní nárok. Zemře-li příjemce po vyplacení dotace nebo části dotace na jeho účet, přechází práva a povinnosti ze Smlouvy na jeho dědice. </w:t>
      </w:r>
      <w:r w:rsidR="0010788D" w:rsidRPr="009A7DCA">
        <w:rPr>
          <w:rFonts w:ascii="Arial" w:hAnsi="Arial" w:cs="Arial"/>
          <w:i/>
        </w:rPr>
        <w:t>(Netýká se tohoto dotačního programu.)</w:t>
      </w:r>
    </w:p>
    <w:p w:rsidR="00D55DAD" w:rsidRPr="00684F44" w:rsidRDefault="00D55DAD" w:rsidP="00D55DAD">
      <w:pPr>
        <w:pStyle w:val="Odstavecseseznamem"/>
        <w:numPr>
          <w:ilvl w:val="1"/>
          <w:numId w:val="11"/>
        </w:numPr>
        <w:spacing w:after="120"/>
        <w:ind w:left="851" w:hanging="851"/>
        <w:contextualSpacing w:val="0"/>
        <w:jc w:val="both"/>
        <w:rPr>
          <w:rFonts w:ascii="Arial" w:hAnsi="Arial" w:cs="Arial"/>
        </w:rPr>
      </w:pPr>
      <w:r w:rsidRPr="00684F44">
        <w:rPr>
          <w:rFonts w:ascii="Arial" w:hAnsi="Arial" w:cs="Arial"/>
        </w:rPr>
        <w:t>V případě přeměny žadatele/příjemce, který je právnickou osobou, nebo jeho zrušení s likvidací, je žadatel/příjemce povinen o této skutečnosti předem písemně informovat administrátora.</w:t>
      </w:r>
      <w:r w:rsidR="000524F2" w:rsidRPr="00684F44">
        <w:rPr>
          <w:rFonts w:ascii="Arial" w:hAnsi="Arial" w:cs="Arial"/>
        </w:rPr>
        <w:t xml:space="preserve"> </w:t>
      </w:r>
      <w:r w:rsidR="000524F2" w:rsidRPr="009A7DCA">
        <w:rPr>
          <w:rFonts w:ascii="Arial" w:hAnsi="Arial" w:cs="Arial"/>
          <w:i/>
        </w:rPr>
        <w:t>(Netýká se tohoto dotačního programu.)</w:t>
      </w:r>
    </w:p>
    <w:p w:rsidR="00345E29" w:rsidRPr="00684F44" w:rsidRDefault="00345E29" w:rsidP="00345E29">
      <w:pPr>
        <w:pStyle w:val="Odstavecseseznamem"/>
        <w:numPr>
          <w:ilvl w:val="1"/>
          <w:numId w:val="11"/>
        </w:numPr>
        <w:ind w:left="851" w:hanging="851"/>
        <w:contextualSpacing w:val="0"/>
        <w:jc w:val="both"/>
        <w:rPr>
          <w:rFonts w:ascii="Arial" w:hAnsi="Arial" w:cs="Arial"/>
        </w:rPr>
      </w:pPr>
      <w:r w:rsidRPr="00684F44">
        <w:rPr>
          <w:rFonts w:ascii="Arial" w:hAnsi="Arial" w:cs="Arial"/>
        </w:rPr>
        <w:t xml:space="preserve">Žadatel může v rámci celého Programu obnovy venkova Olomouckého kraje 2016 podat pouze </w:t>
      </w:r>
      <w:r w:rsidRPr="00684F44">
        <w:rPr>
          <w:rFonts w:ascii="Arial" w:hAnsi="Arial" w:cs="Arial"/>
          <w:b/>
        </w:rPr>
        <w:t>jednu</w:t>
      </w:r>
      <w:r w:rsidRPr="00684F44">
        <w:rPr>
          <w:rFonts w:ascii="Arial" w:hAnsi="Arial" w:cs="Arial"/>
        </w:rPr>
        <w:t xml:space="preserve"> žádost na poskytnutí dotace pro realizaci projektu. </w:t>
      </w:r>
    </w:p>
    <w:p w:rsidR="00D55DAD" w:rsidRPr="00684F44" w:rsidRDefault="00D55DAD" w:rsidP="00D55DAD">
      <w:pPr>
        <w:pStyle w:val="Odstavecseseznamem"/>
        <w:ind w:left="851"/>
        <w:contextualSpacing w:val="0"/>
        <w:rPr>
          <w:rFonts w:ascii="Arial" w:hAnsi="Arial" w:cs="Arial"/>
          <w:highlight w:val="yellow"/>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Společná pravidla pro poskytnutí dotací </w:t>
      </w:r>
    </w:p>
    <w:p w:rsidR="00D55DAD" w:rsidRPr="00684F44" w:rsidRDefault="00D55DAD" w:rsidP="00D55DAD">
      <w:pPr>
        <w:pStyle w:val="Odstavecseseznamem"/>
        <w:ind w:left="360"/>
        <w:rPr>
          <w:rFonts w:ascii="Arial" w:hAnsi="Arial" w:cs="Arial"/>
          <w:b/>
          <w:bCs/>
        </w:rPr>
      </w:pPr>
    </w:p>
    <w:p w:rsidR="00D55DAD" w:rsidRPr="00684F44" w:rsidRDefault="00D55DAD" w:rsidP="00D55DAD">
      <w:pPr>
        <w:pStyle w:val="Odstavecseseznamem"/>
        <w:numPr>
          <w:ilvl w:val="1"/>
          <w:numId w:val="11"/>
        </w:numPr>
        <w:ind w:left="851" w:hanging="851"/>
        <w:contextualSpacing w:val="0"/>
        <w:jc w:val="both"/>
        <w:rPr>
          <w:rFonts w:ascii="Arial" w:hAnsi="Arial" w:cs="Arial"/>
          <w:bCs/>
        </w:rPr>
      </w:pPr>
      <w:r w:rsidRPr="00684F44">
        <w:rPr>
          <w:rFonts w:ascii="Arial" w:hAnsi="Arial" w:cs="Arial"/>
          <w:bCs/>
        </w:rPr>
        <w:t xml:space="preserve">Dotace je poskytována na uznatelné výdaje akce investičního </w:t>
      </w:r>
      <w:r w:rsidR="000E697D" w:rsidRPr="00684F44">
        <w:rPr>
          <w:rFonts w:ascii="Arial" w:hAnsi="Arial" w:cs="Arial"/>
          <w:bCs/>
        </w:rPr>
        <w:t>nebo</w:t>
      </w:r>
      <w:r w:rsidRPr="00684F44">
        <w:rPr>
          <w:rFonts w:ascii="Arial" w:hAnsi="Arial" w:cs="Arial"/>
          <w:bCs/>
        </w:rPr>
        <w:t xml:space="preserve"> neinvestičního charakteru, je přísně účelová a její čerpání je</w:t>
      </w:r>
      <w:r w:rsidR="00BE5EDE" w:rsidRPr="00684F44">
        <w:rPr>
          <w:rFonts w:ascii="Arial" w:hAnsi="Arial" w:cs="Arial"/>
          <w:bCs/>
        </w:rPr>
        <w:t xml:space="preserve"> vázáno jen na financování akce</w:t>
      </w:r>
      <w:r w:rsidR="00F454C0" w:rsidRPr="00684F44">
        <w:rPr>
          <w:rFonts w:ascii="Arial" w:hAnsi="Arial" w:cs="Arial"/>
          <w:bCs/>
        </w:rPr>
        <w:t>, na </w:t>
      </w:r>
      <w:r w:rsidRPr="00684F44">
        <w:rPr>
          <w:rFonts w:ascii="Arial" w:hAnsi="Arial" w:cs="Arial"/>
          <w:bCs/>
        </w:rPr>
        <w:t xml:space="preserve">kterou byla poskytnuta. </w:t>
      </w:r>
    </w:p>
    <w:p w:rsidR="00D55DAD" w:rsidRPr="00684F44" w:rsidRDefault="00D55DAD" w:rsidP="00D55DAD">
      <w:pPr>
        <w:pStyle w:val="Odstavecseseznamem"/>
        <w:ind w:left="360"/>
        <w:contextualSpacing w:val="0"/>
        <w:rPr>
          <w:i/>
        </w:rPr>
      </w:pPr>
    </w:p>
    <w:p w:rsidR="00D55DAD" w:rsidRPr="00684F44" w:rsidRDefault="00D55DAD" w:rsidP="00D55DAD">
      <w:pPr>
        <w:pStyle w:val="Odstavecseseznamem"/>
        <w:numPr>
          <w:ilvl w:val="1"/>
          <w:numId w:val="11"/>
        </w:numPr>
        <w:spacing w:after="200" w:line="276" w:lineRule="auto"/>
        <w:ind w:left="851" w:hanging="851"/>
        <w:contextualSpacing w:val="0"/>
        <w:rPr>
          <w:rFonts w:ascii="Arial" w:hAnsi="Arial" w:cs="Arial"/>
          <w:bCs/>
        </w:rPr>
      </w:pPr>
      <w:r w:rsidRPr="00684F44">
        <w:rPr>
          <w:rFonts w:ascii="Arial" w:hAnsi="Arial" w:cs="Arial"/>
          <w:bCs/>
        </w:rPr>
        <w:t>Majetek pořizovaný z dotace musí být pořizován výlučně do vlastnictví žadatele.</w:t>
      </w:r>
    </w:p>
    <w:p w:rsidR="00D55DAD" w:rsidRPr="00684F44" w:rsidRDefault="00D55DAD" w:rsidP="00D55DAD">
      <w:pPr>
        <w:pStyle w:val="Odstavecseseznamem"/>
        <w:numPr>
          <w:ilvl w:val="1"/>
          <w:numId w:val="11"/>
        </w:numPr>
        <w:ind w:left="851" w:hanging="851"/>
        <w:contextualSpacing w:val="0"/>
        <w:jc w:val="both"/>
        <w:rPr>
          <w:rFonts w:ascii="Arial" w:hAnsi="Arial" w:cs="Arial"/>
          <w:bCs/>
        </w:rPr>
      </w:pPr>
      <w:r w:rsidRPr="00684F44">
        <w:rPr>
          <w:rFonts w:ascii="Arial" w:hAnsi="Arial" w:cs="Arial"/>
          <w:bCs/>
        </w:rPr>
        <w:t>Neuznatelnými výdaji akce se rozumí (na tyto výdaje nelze dotaci použít):</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úhrada daní, daňových odpisů, poplatků a odvodů,</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úhrada úvěrů a půjček,</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nákup věcí osobní potřeby,</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 xml:space="preserve">penále, pokuty, </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 xml:space="preserve">pojistné, </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leasing,</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nákup darů – mimo ceny do soutěží,</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dovozní přirážky,</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mzdové a ostatní osobní výdaje s výjimkou výdajů vzniklých na základě Dohod o provedení práce, nebo Dohod o pracovní činnosti,</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věci a služby nakoupené a vyfakturované před dnem 1. 1. 2016,</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nákup kancelářských potřeb a vybavení, mechanizace a techniky,</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 xml:space="preserve">výdaje na umělecká díla, </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výdaje na poradenské služby vztahující se k běžným provozním výdajům (finanční audit, daňové/finanční/právní poradenství),</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výdaje na případné budoucí ztráty a dluhy,</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provozní výdaje příjemce vč. výdajů na administraci, údržbu, půjčovné, nájem, telefonní poplatky,</w:t>
      </w:r>
    </w:p>
    <w:p w:rsidR="00D55DAD" w:rsidRPr="00684F44" w:rsidRDefault="00D55DAD" w:rsidP="00DE0BC3">
      <w:pPr>
        <w:pStyle w:val="Odstavecseseznamem"/>
        <w:numPr>
          <w:ilvl w:val="0"/>
          <w:numId w:val="18"/>
        </w:numPr>
        <w:ind w:left="1418" w:hanging="425"/>
        <w:contextualSpacing w:val="0"/>
        <w:jc w:val="both"/>
        <w:rPr>
          <w:rFonts w:ascii="Arial" w:hAnsi="Arial" w:cs="Arial"/>
          <w:bCs/>
        </w:rPr>
      </w:pPr>
      <w:r w:rsidRPr="00684F44">
        <w:rPr>
          <w:rFonts w:ascii="Arial" w:hAnsi="Arial" w:cs="Arial"/>
          <w:bCs/>
        </w:rPr>
        <w:t>nákupy nemovitostí.</w:t>
      </w:r>
    </w:p>
    <w:p w:rsidR="00D55DAD" w:rsidRPr="00684F44" w:rsidRDefault="00D55DAD" w:rsidP="00D55DAD">
      <w:pPr>
        <w:tabs>
          <w:tab w:val="left" w:pos="1275"/>
        </w:tabs>
        <w:ind w:hanging="720"/>
        <w:rPr>
          <w:rFonts w:ascii="Arial" w:hAnsi="Arial" w:cs="Arial"/>
          <w:bCs/>
        </w:rPr>
      </w:pPr>
    </w:p>
    <w:p w:rsidR="00D55DAD" w:rsidRPr="00684F44" w:rsidRDefault="00D55DAD" w:rsidP="00D55DAD">
      <w:pPr>
        <w:pStyle w:val="Odstavecseseznamem"/>
        <w:numPr>
          <w:ilvl w:val="1"/>
          <w:numId w:val="11"/>
        </w:numPr>
        <w:ind w:left="851" w:hanging="851"/>
        <w:contextualSpacing w:val="0"/>
        <w:jc w:val="both"/>
        <w:rPr>
          <w:rFonts w:ascii="Arial" w:hAnsi="Arial" w:cs="Arial"/>
          <w:bCs/>
        </w:rPr>
      </w:pPr>
      <w:r w:rsidRPr="00684F44">
        <w:rPr>
          <w:rFonts w:ascii="Arial" w:hAnsi="Arial" w:cs="Arial"/>
          <w:bCs/>
        </w:rPr>
        <w:t xml:space="preserve">Příjemce se zaváže, že bude po dobu minimálně 5 let </w:t>
      </w:r>
      <w:r w:rsidR="001514AC" w:rsidRPr="00684F44">
        <w:rPr>
          <w:rFonts w:ascii="Arial" w:hAnsi="Arial" w:cs="Arial"/>
          <w:bCs/>
        </w:rPr>
        <w:t>ode dne platnosti a </w:t>
      </w:r>
      <w:r w:rsidRPr="00684F44">
        <w:rPr>
          <w:rFonts w:ascii="Arial" w:hAnsi="Arial" w:cs="Arial"/>
          <w:bCs/>
        </w:rPr>
        <w:t>účinnosti Smlouvy provozovat objekt, který je předmětem</w:t>
      </w:r>
      <w:r w:rsidR="001514AC" w:rsidRPr="00684F44">
        <w:rPr>
          <w:rFonts w:ascii="Arial" w:hAnsi="Arial" w:cs="Arial"/>
          <w:bCs/>
        </w:rPr>
        <w:t xml:space="preserve"> akce</w:t>
      </w:r>
      <w:r w:rsidR="0061229D" w:rsidRPr="00684F44">
        <w:rPr>
          <w:rFonts w:ascii="Arial" w:hAnsi="Arial" w:cs="Arial"/>
          <w:bCs/>
        </w:rPr>
        <w:t>,</w:t>
      </w:r>
      <w:r w:rsidRPr="00684F44">
        <w:rPr>
          <w:rFonts w:ascii="Arial" w:hAnsi="Arial" w:cs="Arial"/>
          <w:bCs/>
        </w:rPr>
        <w:t xml:space="preserve"> a neukončí jeho provoz ani nepřeruší bez vědomí a písemného souhlasu vyhlašovatele a bude nakládat s veškerým majetkem získaným nebo zhodnoceným, byť i jen částečně, </w:t>
      </w:r>
      <w:r w:rsidR="001514AC" w:rsidRPr="00684F44">
        <w:rPr>
          <w:rFonts w:ascii="Arial" w:hAnsi="Arial" w:cs="Arial"/>
          <w:bCs/>
        </w:rPr>
        <w:t>z dotace (dále jen „majetek“) s </w:t>
      </w:r>
      <w:r w:rsidRPr="00684F44">
        <w:rPr>
          <w:rFonts w:ascii="Arial" w:hAnsi="Arial" w:cs="Arial"/>
          <w:bCs/>
        </w:rPr>
        <w:t xml:space="preserve">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p>
    <w:p w:rsidR="00D55DAD" w:rsidRPr="00684F44" w:rsidRDefault="00D55DAD" w:rsidP="00D55DAD">
      <w:pPr>
        <w:pStyle w:val="Odstavecseseznamem"/>
        <w:ind w:left="851"/>
        <w:contextualSpacing w:val="0"/>
        <w:rPr>
          <w:rFonts w:ascii="Arial" w:hAnsi="Arial" w:cs="Arial"/>
          <w:bCs/>
        </w:rPr>
      </w:pPr>
    </w:p>
    <w:p w:rsidR="00D55DAD" w:rsidRPr="00684F44" w:rsidRDefault="00D55DAD" w:rsidP="00D55DAD">
      <w:pPr>
        <w:pStyle w:val="Odstavecseseznamem"/>
        <w:numPr>
          <w:ilvl w:val="1"/>
          <w:numId w:val="11"/>
        </w:numPr>
        <w:ind w:left="851" w:hanging="851"/>
        <w:contextualSpacing w:val="0"/>
        <w:jc w:val="both"/>
        <w:rPr>
          <w:rFonts w:ascii="Arial" w:hAnsi="Arial" w:cs="Arial"/>
          <w:bCs/>
        </w:rPr>
      </w:pPr>
      <w:r w:rsidRPr="00684F44">
        <w:rPr>
          <w:rFonts w:ascii="Arial" w:hAnsi="Arial" w:cs="Arial"/>
          <w:bCs/>
        </w:rPr>
        <w:t>Příjemce nesmí majetek</w:t>
      </w:r>
      <w:r w:rsidR="0061229D" w:rsidRPr="00684F44">
        <w:rPr>
          <w:rFonts w:ascii="Arial" w:hAnsi="Arial" w:cs="Arial"/>
          <w:bCs/>
        </w:rPr>
        <w:t xml:space="preserve"> nebo jeho části</w:t>
      </w:r>
      <w:r w:rsidRPr="00684F44">
        <w:rPr>
          <w:rFonts w:ascii="Arial" w:hAnsi="Arial" w:cs="Arial"/>
          <w:bCs/>
        </w:rPr>
        <w:t xml:space="preserve"> pořízený z dotace po dobu minimálně 5 let od ukončení akce převést na jinou osobu. Po stejnou dobu nesmí příjemce majetek, či jeho části, pořízený z dotace pro</w:t>
      </w:r>
      <w:r w:rsidR="001514AC" w:rsidRPr="00684F44">
        <w:rPr>
          <w:rFonts w:ascii="Arial" w:hAnsi="Arial" w:cs="Arial"/>
          <w:bCs/>
        </w:rPr>
        <w:t>najmout bez vědomí a </w:t>
      </w:r>
      <w:r w:rsidRPr="00684F44">
        <w:rPr>
          <w:rFonts w:ascii="Arial" w:hAnsi="Arial" w:cs="Arial"/>
          <w:bCs/>
        </w:rPr>
        <w:t>písemného souhlasu vyhlašovatele. Dříve jej může prodat</w:t>
      </w:r>
      <w:r w:rsidR="0061229D" w:rsidRPr="00684F44">
        <w:rPr>
          <w:rFonts w:ascii="Arial" w:hAnsi="Arial" w:cs="Arial"/>
          <w:bCs/>
        </w:rPr>
        <w:t>,</w:t>
      </w:r>
      <w:r w:rsidRPr="00684F44">
        <w:rPr>
          <w:rFonts w:ascii="Arial" w:hAnsi="Arial" w:cs="Arial"/>
          <w:bCs/>
        </w:rPr>
        <w:t xml:space="preserve"> jen pokud výtěžek z prodeje použije na pořízení majetku zabezpečujícího pokračování akce.</w:t>
      </w:r>
      <w:r w:rsidRPr="00684F44">
        <w:rPr>
          <w:rFonts w:ascii="Arial" w:hAnsi="Arial"/>
        </w:rPr>
        <w:t xml:space="preserve"> </w:t>
      </w:r>
      <w:r w:rsidRPr="00684F44">
        <w:rPr>
          <w:rFonts w:ascii="Arial" w:hAnsi="Arial" w:cs="Arial"/>
          <w:bCs/>
        </w:rPr>
        <w:t>Toto ustanovení se netýká majetku nabytého příjemcem z dotace, který příjemce následně převede do vlastnictví třetí osoby výhradně na humanitární nebo charitativní účel.</w:t>
      </w:r>
      <w:r w:rsidRPr="00684F44">
        <w:rPr>
          <w:rFonts w:ascii="Arial" w:hAnsi="Arial"/>
          <w:i/>
        </w:rPr>
        <w:t xml:space="preserve"> </w:t>
      </w:r>
    </w:p>
    <w:p w:rsidR="00D55DAD" w:rsidRPr="00684F44" w:rsidRDefault="00D55DAD" w:rsidP="00D55DAD">
      <w:pPr>
        <w:pStyle w:val="Odstavecseseznamem"/>
        <w:ind w:left="851"/>
        <w:contextualSpacing w:val="0"/>
        <w:rPr>
          <w:rFonts w:ascii="Arial" w:hAnsi="Arial" w:cs="Arial"/>
          <w:b/>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Změna účelu dotace je možná pouze s předchozím písemným souhlasem vyhlašovatele (uzavřením dodatku ke Smlouvě).</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Příjemce je povinen uskutečňovat propagaci akce v souladu se Smlouvou.</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rsidR="00D55DAD" w:rsidRPr="00684F44" w:rsidRDefault="00D55DAD" w:rsidP="00D55DAD">
      <w:pPr>
        <w:pStyle w:val="Odstavecseseznamem"/>
        <w:ind w:left="851"/>
        <w:contextualSpacing w:val="0"/>
        <w:rPr>
          <w:i/>
        </w:rPr>
      </w:pPr>
    </w:p>
    <w:p w:rsidR="00D55DAD" w:rsidRPr="00684F44" w:rsidRDefault="00D55DAD" w:rsidP="00D55DAD">
      <w:pPr>
        <w:pStyle w:val="Odstavecseseznamem"/>
        <w:numPr>
          <w:ilvl w:val="1"/>
          <w:numId w:val="11"/>
        </w:numPr>
        <w:ind w:left="851" w:hanging="851"/>
        <w:contextualSpacing w:val="0"/>
        <w:jc w:val="both"/>
        <w:rPr>
          <w:rFonts w:ascii="Arial" w:hAnsi="Arial" w:cs="Arial"/>
        </w:rPr>
      </w:pPr>
      <w:r w:rsidRPr="00684F44">
        <w:rPr>
          <w:rFonts w:ascii="Arial" w:hAnsi="Arial" w:cs="Arial"/>
        </w:rPr>
        <w:t>Příslušné orgány poskytovatele jsou oprávněny v souladu se zvláštním právním předpisem zákonem č. 320/2001 Sb., o finanč</w:t>
      </w:r>
      <w:r w:rsidR="00031072" w:rsidRPr="00684F44">
        <w:rPr>
          <w:rFonts w:ascii="Arial" w:hAnsi="Arial" w:cs="Arial"/>
        </w:rPr>
        <w:t>ní kontrole ve veřejné správě a</w:t>
      </w:r>
      <w:r w:rsidR="00DB49B4" w:rsidRPr="00684F44">
        <w:rPr>
          <w:rFonts w:ascii="Arial" w:hAnsi="Arial" w:cs="Arial"/>
        </w:rPr>
        <w:t> </w:t>
      </w:r>
      <w:r w:rsidR="00031072" w:rsidRPr="00684F44">
        <w:rPr>
          <w:rFonts w:ascii="Arial" w:hAnsi="Arial" w:cs="Arial"/>
        </w:rPr>
        <w:t>o </w:t>
      </w:r>
      <w:r w:rsidRPr="00684F44">
        <w:rPr>
          <w:rFonts w:ascii="Arial" w:hAnsi="Arial" w:cs="Arial"/>
        </w:rPr>
        <w:t xml:space="preserve">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rPr>
      </w:pPr>
      <w:r w:rsidRPr="00684F44">
        <w:rPr>
          <w:rFonts w:ascii="Arial" w:hAnsi="Arial" w:cs="Arial"/>
        </w:rPr>
        <w:t>V případě, že příjemce nepoužije dotaci k účelu, na který mu byla poskytnuta nebo se dopustí jakéhokoliv jiného porušení rozpočtové kázně, vystavuje se sankcím podle zákona č. 250/2000 Sb., o rozpočtových p</w:t>
      </w:r>
      <w:r w:rsidR="00031072" w:rsidRPr="00684F44">
        <w:rPr>
          <w:rFonts w:ascii="Arial" w:hAnsi="Arial" w:cs="Arial"/>
        </w:rPr>
        <w:t>ravidlech územních rozpočtů, ve </w:t>
      </w:r>
      <w:r w:rsidRPr="00684F44">
        <w:rPr>
          <w:rFonts w:ascii="Arial" w:hAnsi="Arial" w:cs="Arial"/>
        </w:rPr>
        <w:t xml:space="preserve">znění pozdějších předpisů. </w:t>
      </w:r>
    </w:p>
    <w:p w:rsidR="00D55DAD" w:rsidRPr="00684F44" w:rsidRDefault="00D55DAD" w:rsidP="00D55DAD">
      <w:pPr>
        <w:pStyle w:val="Odstavecseseznamem"/>
        <w:ind w:left="851"/>
        <w:contextualSpacing w:val="0"/>
        <w:rPr>
          <w:rFonts w:ascii="Arial" w:hAnsi="Arial" w:cs="Arial"/>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rPr>
      </w:pPr>
      <w:r w:rsidRPr="00684F44">
        <w:rPr>
          <w:rFonts w:ascii="Arial" w:hAnsi="Arial" w:cs="Arial"/>
        </w:rPr>
        <w:t>V souladu se zákonem č. 250/2000 Sb., o rozpočtových pravidlech územních rozpočtů, v platném znění, mohou být výše odvodů za porušení rozpočtové kázně ve Smlouvě stanoveny u porušení souvisejících s účelem ve snížené výši odvodu,</w:t>
      </w:r>
      <w:r w:rsidRPr="00684F44">
        <w:rPr>
          <w:rStyle w:val="Znakapoznpodarou"/>
          <w:sz w:val="20"/>
          <w:szCs w:val="20"/>
        </w:rPr>
        <w:t xml:space="preserve"> </w:t>
      </w:r>
      <w:r w:rsidRPr="00684F44">
        <w:rPr>
          <w:rFonts w:ascii="Arial" w:hAnsi="Arial" w:cs="Arial"/>
        </w:rPr>
        <w:t>které budou podrobně specifikovány ve Smlouvě.</w:t>
      </w:r>
    </w:p>
    <w:p w:rsidR="00D55DAD" w:rsidRPr="00684F44" w:rsidRDefault="00D55DAD" w:rsidP="00D55DAD">
      <w:pPr>
        <w:pStyle w:val="Odstavecseseznamem"/>
        <w:rPr>
          <w:rStyle w:val="Znakapoznpodarou"/>
          <w:rFonts w:ascii="Arial" w:hAnsi="Arial" w:cs="Arial"/>
        </w:rPr>
      </w:pPr>
    </w:p>
    <w:p w:rsidR="00D55DAD" w:rsidRPr="00684F44" w:rsidRDefault="00D55DAD" w:rsidP="00D55DAD">
      <w:pPr>
        <w:pStyle w:val="Odstavecseseznamem"/>
        <w:tabs>
          <w:tab w:val="left" w:pos="851"/>
        </w:tabs>
        <w:ind w:left="851"/>
        <w:contextualSpacing w:val="0"/>
        <w:rPr>
          <w:rStyle w:val="Znakapoznpodarou"/>
          <w:rFonts w:ascii="Arial" w:hAnsi="Arial" w:cs="Arial"/>
        </w:rPr>
      </w:pPr>
    </w:p>
    <w:p w:rsidR="00D55DAD" w:rsidRPr="00684F44" w:rsidRDefault="00D55DAD" w:rsidP="00D55DAD">
      <w:pPr>
        <w:pStyle w:val="Odstavecseseznamem"/>
        <w:numPr>
          <w:ilvl w:val="0"/>
          <w:numId w:val="11"/>
        </w:numPr>
        <w:autoSpaceDE w:val="0"/>
        <w:autoSpaceDN w:val="0"/>
        <w:adjustRightInd w:val="0"/>
        <w:spacing w:before="120" w:after="240"/>
        <w:ind w:left="357" w:hanging="357"/>
        <w:jc w:val="both"/>
        <w:rPr>
          <w:rFonts w:ascii="Arial" w:hAnsi="Arial" w:cs="Arial"/>
          <w:b/>
          <w:bCs/>
        </w:rPr>
      </w:pPr>
      <w:r w:rsidRPr="00684F44">
        <w:rPr>
          <w:rFonts w:ascii="Arial" w:hAnsi="Arial" w:cs="Arial"/>
          <w:b/>
          <w:bCs/>
        </w:rPr>
        <w:t xml:space="preserve">Pravidla pro předkládání žádostí o dotace </w:t>
      </w:r>
    </w:p>
    <w:p w:rsidR="00D55DAD" w:rsidRPr="00684F44" w:rsidRDefault="00D55DAD" w:rsidP="00D55DAD">
      <w:pPr>
        <w:pStyle w:val="Odstavecseseznamem"/>
        <w:autoSpaceDE w:val="0"/>
        <w:autoSpaceDN w:val="0"/>
        <w:adjustRightInd w:val="0"/>
        <w:spacing w:before="120" w:after="240"/>
        <w:ind w:left="357"/>
        <w:rPr>
          <w:rFonts w:ascii="Arial" w:hAnsi="Arial" w:cs="Arial"/>
          <w:b/>
          <w:bCs/>
        </w:rPr>
      </w:pPr>
    </w:p>
    <w:p w:rsidR="00D55DAD" w:rsidRPr="00684F44" w:rsidRDefault="00D55DAD" w:rsidP="00D55DAD">
      <w:pPr>
        <w:pStyle w:val="Odstavecseseznamem"/>
        <w:numPr>
          <w:ilvl w:val="1"/>
          <w:numId w:val="11"/>
        </w:numPr>
        <w:tabs>
          <w:tab w:val="left" w:pos="851"/>
        </w:tabs>
        <w:spacing w:before="240"/>
        <w:ind w:left="851" w:hanging="851"/>
        <w:contextualSpacing w:val="0"/>
        <w:jc w:val="both"/>
        <w:rPr>
          <w:rFonts w:ascii="Arial" w:hAnsi="Arial" w:cs="Arial"/>
        </w:rPr>
      </w:pPr>
      <w:r w:rsidRPr="00684F44">
        <w:rPr>
          <w:rFonts w:ascii="Arial" w:hAnsi="Arial" w:cs="Arial"/>
        </w:rPr>
        <w:t xml:space="preserve">Dotační program je zveřejněn na úřední desce od </w:t>
      </w:r>
      <w:r w:rsidR="002C7D8C" w:rsidRPr="00684F44">
        <w:rPr>
          <w:rFonts w:ascii="Arial" w:hAnsi="Arial" w:cs="Arial"/>
        </w:rPr>
        <w:t>21. 12. 2015</w:t>
      </w:r>
      <w:r w:rsidRPr="00684F44">
        <w:rPr>
          <w:rFonts w:ascii="Arial" w:hAnsi="Arial" w:cs="Arial"/>
        </w:rPr>
        <w:t xml:space="preserve"> do</w:t>
      </w:r>
      <w:r w:rsidR="00D16728">
        <w:rPr>
          <w:rFonts w:ascii="Arial" w:hAnsi="Arial" w:cs="Arial"/>
        </w:rPr>
        <w:t xml:space="preserve"> 20</w:t>
      </w:r>
      <w:r w:rsidR="002C7D8C" w:rsidRPr="00684F44">
        <w:rPr>
          <w:rFonts w:ascii="Arial" w:hAnsi="Arial" w:cs="Arial"/>
        </w:rPr>
        <w:t>.</w:t>
      </w:r>
      <w:r w:rsidR="0058679E" w:rsidRPr="00684F44">
        <w:rPr>
          <w:rFonts w:ascii="Arial" w:hAnsi="Arial" w:cs="Arial"/>
        </w:rPr>
        <w:t> </w:t>
      </w:r>
      <w:r w:rsidR="002C7D8C" w:rsidRPr="00684F44">
        <w:rPr>
          <w:rFonts w:ascii="Arial" w:hAnsi="Arial" w:cs="Arial"/>
        </w:rPr>
        <w:t>3</w:t>
      </w:r>
      <w:r w:rsidR="0058679E" w:rsidRPr="00684F44">
        <w:rPr>
          <w:rFonts w:ascii="Arial" w:hAnsi="Arial" w:cs="Arial"/>
        </w:rPr>
        <w:t>. 201</w:t>
      </w:r>
      <w:r w:rsidR="002C7D8C" w:rsidRPr="00684F44">
        <w:rPr>
          <w:rFonts w:ascii="Arial" w:hAnsi="Arial" w:cs="Arial"/>
        </w:rPr>
        <w:t>6</w:t>
      </w:r>
      <w:r w:rsidRPr="00684F44">
        <w:rPr>
          <w:rFonts w:ascii="Arial" w:hAnsi="Arial" w:cs="Arial"/>
        </w:rPr>
        <w:t xml:space="preserve"> </w:t>
      </w:r>
      <w:r w:rsidR="0058679E" w:rsidRPr="00684F44">
        <w:rPr>
          <w:rFonts w:ascii="Arial" w:hAnsi="Arial" w:cs="Arial"/>
        </w:rPr>
        <w:t>(90 </w:t>
      </w:r>
      <w:r w:rsidRPr="00684F44">
        <w:rPr>
          <w:rFonts w:ascii="Arial" w:hAnsi="Arial" w:cs="Arial"/>
        </w:rPr>
        <w:t>dnů), v souladu se zákonem č. 250/2000 Sb., o rozpočtových pravidlech územních rozpočtů. Jeho zveřejnění nemá vliv na dobu, po kterou jsou přijímány žádosti o dotace.</w:t>
      </w:r>
    </w:p>
    <w:p w:rsidR="00D55DAD" w:rsidRPr="00684F44" w:rsidRDefault="00D55DAD" w:rsidP="00D55DAD">
      <w:pPr>
        <w:tabs>
          <w:tab w:val="left" w:pos="851"/>
        </w:tabs>
        <w:rPr>
          <w:rFonts w:ascii="Arial" w:hAnsi="Arial" w:cs="Arial"/>
        </w:rPr>
      </w:pPr>
    </w:p>
    <w:p w:rsidR="00D55DAD" w:rsidRPr="00684F44" w:rsidRDefault="0048790A" w:rsidP="00D55DAD">
      <w:pPr>
        <w:pStyle w:val="Odstavecseseznamem"/>
        <w:numPr>
          <w:ilvl w:val="1"/>
          <w:numId w:val="11"/>
        </w:numPr>
        <w:tabs>
          <w:tab w:val="left" w:pos="851"/>
        </w:tabs>
        <w:ind w:left="851" w:hanging="851"/>
        <w:contextualSpacing w:val="0"/>
        <w:jc w:val="both"/>
        <w:rPr>
          <w:rFonts w:ascii="Arial" w:hAnsi="Arial" w:cs="Arial"/>
        </w:rPr>
      </w:pPr>
      <w:r w:rsidRPr="00FA78E0">
        <w:rPr>
          <w:rFonts w:ascii="Arial" w:hAnsi="Arial" w:cs="Arial"/>
        </w:rPr>
        <w:t xml:space="preserve">Lhůta pro podávání žádostí o dotace je stanovena od </w:t>
      </w:r>
      <w:r>
        <w:rPr>
          <w:rFonts w:ascii="Arial" w:hAnsi="Arial" w:cs="Arial"/>
        </w:rPr>
        <w:t>21. 1. 2016</w:t>
      </w:r>
      <w:r w:rsidRPr="00FA78E0">
        <w:rPr>
          <w:rFonts w:ascii="Arial" w:hAnsi="Arial" w:cs="Arial"/>
        </w:rPr>
        <w:t xml:space="preserve"> do </w:t>
      </w:r>
      <w:r>
        <w:rPr>
          <w:rFonts w:ascii="Arial" w:hAnsi="Arial" w:cs="Arial"/>
        </w:rPr>
        <w:t>4</w:t>
      </w:r>
      <w:r w:rsidRPr="00FA78E0">
        <w:rPr>
          <w:rFonts w:ascii="Arial" w:hAnsi="Arial" w:cs="Arial"/>
        </w:rPr>
        <w:t>. </w:t>
      </w:r>
      <w:r>
        <w:rPr>
          <w:rFonts w:ascii="Arial" w:hAnsi="Arial" w:cs="Arial"/>
        </w:rPr>
        <w:t>2</w:t>
      </w:r>
      <w:r w:rsidRPr="00FA78E0">
        <w:rPr>
          <w:rFonts w:ascii="Arial" w:hAnsi="Arial" w:cs="Arial"/>
        </w:rPr>
        <w:t>. 20</w:t>
      </w:r>
      <w:r>
        <w:rPr>
          <w:rFonts w:ascii="Arial" w:hAnsi="Arial" w:cs="Arial"/>
        </w:rPr>
        <w:t>16</w:t>
      </w:r>
      <w:r w:rsidRPr="00FA78E0">
        <w:rPr>
          <w:rFonts w:ascii="Arial" w:hAnsi="Arial" w:cs="Arial"/>
        </w:rPr>
        <w:t>. Rozhodující pro doručení žádosti o dotaci je okamžik</w:t>
      </w:r>
      <w:r w:rsidRPr="00FA78E0">
        <w:rPr>
          <w:rFonts w:ascii="Arial" w:hAnsi="Arial" w:cs="Arial"/>
          <w:b/>
          <w:bCs/>
        </w:rPr>
        <w:t xml:space="preserve"> </w:t>
      </w:r>
      <w:r w:rsidRPr="00FA78E0">
        <w:rPr>
          <w:rFonts w:ascii="Arial" w:hAnsi="Arial" w:cs="Arial"/>
          <w:bCs/>
        </w:rPr>
        <w:t xml:space="preserve">předání k poštovnímu doručení, osobní převzetí žádosti o dotaci na podatelně Olomouckého kraje ve výše uvedeném termínu do 12.00 hod., </w:t>
      </w:r>
      <w:r w:rsidRPr="00FA78E0">
        <w:rPr>
          <w:rFonts w:ascii="Arial" w:hAnsi="Arial" w:cs="Arial"/>
        </w:rPr>
        <w:t>nebo převzetí originálu žádosti o dotaci vyhlašovatelem jiným způsobem přípustným podle zvláštních právních předpisů.</w:t>
      </w:r>
      <w:r w:rsidRPr="00FA78E0">
        <w:rPr>
          <w:rFonts w:ascii="Arial" w:hAnsi="Arial" w:cs="Arial"/>
          <w:i/>
          <w:iCs/>
        </w:rPr>
        <w:t xml:space="preserve"> </w:t>
      </w:r>
      <w:r w:rsidRPr="00FA78E0">
        <w:rPr>
          <w:rFonts w:ascii="Arial" w:hAnsi="Arial" w:cs="Arial"/>
        </w:rPr>
        <w:t>Sběr žádostí bude zah</w:t>
      </w:r>
      <w:bookmarkStart w:id="0" w:name="_GoBack"/>
      <w:bookmarkEnd w:id="0"/>
      <w:r w:rsidRPr="00FA78E0">
        <w:rPr>
          <w:rFonts w:ascii="Arial" w:hAnsi="Arial" w:cs="Arial"/>
        </w:rPr>
        <w:t>ájen nejdříve 30 dnů od zveřejnění</w:t>
      </w:r>
      <w:r>
        <w:rPr>
          <w:rFonts w:ascii="Arial" w:hAnsi="Arial" w:cs="Arial"/>
        </w:rPr>
        <w:t>.</w:t>
      </w:r>
    </w:p>
    <w:p w:rsidR="00D55DAD" w:rsidRPr="00684F44" w:rsidRDefault="00D55DAD" w:rsidP="00D55DAD">
      <w:pPr>
        <w:pStyle w:val="Odstavecseseznamem"/>
        <w:rPr>
          <w:rFonts w:ascii="Arial" w:hAnsi="Arial" w:cs="Arial"/>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rPr>
      </w:pPr>
      <w:r w:rsidRPr="00684F44">
        <w:rPr>
          <w:rFonts w:ascii="Arial" w:hAnsi="Arial" w:cs="Arial"/>
        </w:rPr>
        <w:t>Dotaci lze poskytnout pouze na základě řádně doručené ž</w:t>
      </w:r>
      <w:r w:rsidR="00E636E7" w:rsidRPr="00684F44">
        <w:rPr>
          <w:rFonts w:ascii="Arial" w:hAnsi="Arial" w:cs="Arial"/>
        </w:rPr>
        <w:t>ádosti, která je </w:t>
      </w:r>
      <w:r w:rsidRPr="00684F44">
        <w:rPr>
          <w:rFonts w:ascii="Arial" w:hAnsi="Arial" w:cs="Arial"/>
        </w:rPr>
        <w:t>zveřejněna spolu s programem na webových stránkách Olomouckého kraje. Žádost o dotaci musí být vyplněna elektroni</w:t>
      </w:r>
      <w:r w:rsidR="00E636E7" w:rsidRPr="00684F44">
        <w:rPr>
          <w:rFonts w:ascii="Arial" w:hAnsi="Arial" w:cs="Arial"/>
        </w:rPr>
        <w:t>cky na formuláři zveřejněném na </w:t>
      </w:r>
      <w:r w:rsidRPr="00684F44">
        <w:rPr>
          <w:rFonts w:ascii="Arial" w:hAnsi="Arial" w:cs="Arial"/>
        </w:rPr>
        <w:t>internetových stránkách vyhlašovatele. Po vyplnění lze žádost vytisknout nebo uložit. Žádost je možno podat ve stanovené lhůtě:</w:t>
      </w:r>
    </w:p>
    <w:p w:rsidR="00D55DAD" w:rsidRPr="00684F44" w:rsidRDefault="00D55DAD" w:rsidP="00D55DAD">
      <w:pPr>
        <w:pStyle w:val="Odstavecseseznamem"/>
        <w:numPr>
          <w:ilvl w:val="0"/>
          <w:numId w:val="14"/>
        </w:numPr>
        <w:jc w:val="both"/>
        <w:rPr>
          <w:rFonts w:ascii="Arial" w:hAnsi="Arial" w:cs="Arial"/>
        </w:rPr>
      </w:pPr>
      <w:r w:rsidRPr="00684F44">
        <w:rPr>
          <w:rFonts w:ascii="Arial" w:hAnsi="Arial" w:cs="Arial"/>
        </w:rPr>
        <w:t>písemně – zasláním 1 originálu na adresu Olomoucký kraj, Jeremenkova 40a, 779 11 Olomouc, nebo</w:t>
      </w:r>
    </w:p>
    <w:p w:rsidR="00D55DAD" w:rsidRPr="00684F44" w:rsidRDefault="00D55DAD" w:rsidP="00D55DAD">
      <w:pPr>
        <w:pStyle w:val="Odstavecseseznamem"/>
        <w:numPr>
          <w:ilvl w:val="0"/>
          <w:numId w:val="14"/>
        </w:numPr>
        <w:jc w:val="both"/>
        <w:rPr>
          <w:rFonts w:ascii="Arial" w:hAnsi="Arial" w:cs="Arial"/>
        </w:rPr>
      </w:pPr>
      <w:r w:rsidRPr="00684F44">
        <w:rPr>
          <w:rFonts w:ascii="Arial" w:hAnsi="Arial" w:cs="Arial"/>
        </w:rPr>
        <w:t>písemně – osobním doručením 1 originálu na podatelnu Krajského úřadu Olomouckého kraje, Jeremenkova 40a, nebo</w:t>
      </w:r>
    </w:p>
    <w:p w:rsidR="00D55DAD" w:rsidRPr="00684F44" w:rsidRDefault="00D55DAD" w:rsidP="00D55DAD">
      <w:pPr>
        <w:pStyle w:val="Odstavecseseznamem"/>
        <w:numPr>
          <w:ilvl w:val="0"/>
          <w:numId w:val="14"/>
        </w:numPr>
        <w:jc w:val="both"/>
        <w:rPr>
          <w:rFonts w:ascii="Arial" w:hAnsi="Arial" w:cs="Arial"/>
        </w:rPr>
      </w:pPr>
      <w:r w:rsidRPr="00684F44">
        <w:rPr>
          <w:rFonts w:ascii="Arial" w:hAnsi="Arial" w:cs="Arial"/>
        </w:rPr>
        <w:t>jiným způsobem přípustným podle zvlá</w:t>
      </w:r>
      <w:r w:rsidR="00E636E7" w:rsidRPr="00684F44">
        <w:rPr>
          <w:rFonts w:ascii="Arial" w:hAnsi="Arial" w:cs="Arial"/>
        </w:rPr>
        <w:t>štních právních předpisů (např.</w:t>
      </w:r>
      <w:r w:rsidR="00AB53F4" w:rsidRPr="00684F44">
        <w:rPr>
          <w:rFonts w:ascii="Arial" w:hAnsi="Arial" w:cs="Arial"/>
        </w:rPr>
        <w:t> </w:t>
      </w:r>
      <w:r w:rsidRPr="00684F44">
        <w:rPr>
          <w:rFonts w:ascii="Arial" w:hAnsi="Arial" w:cs="Arial"/>
        </w:rPr>
        <w:t xml:space="preserve">emailem se zaručeným elektronickým podpisem na adresu </w:t>
      </w:r>
      <w:hyperlink r:id="rId12" w:history="1">
        <w:r w:rsidRPr="00684F44">
          <w:rPr>
            <w:rStyle w:val="Hypertextovodkaz"/>
            <w:rFonts w:ascii="Arial" w:hAnsi="Arial" w:cs="Arial"/>
            <w:color w:val="auto"/>
          </w:rPr>
          <w:t>e-</w:t>
        </w:r>
        <w:r w:rsidRPr="00684F44">
          <w:rPr>
            <w:rStyle w:val="Hypertextovodkaz"/>
            <w:rFonts w:ascii="Arial" w:hAnsi="Arial" w:cs="Arial"/>
            <w:color w:val="auto"/>
          </w:rPr>
          <w:lastRenderedPageBreak/>
          <w:t>podatelna@kr-olomoucky.cz</w:t>
        </w:r>
      </w:hyperlink>
      <w:r w:rsidRPr="00684F44">
        <w:rPr>
          <w:rFonts w:ascii="Arial" w:hAnsi="Arial" w:cs="Arial"/>
        </w:rPr>
        <w:t xml:space="preserve"> nebo datovou</w:t>
      </w:r>
      <w:r w:rsidR="00AB53F4" w:rsidRPr="00684F44">
        <w:rPr>
          <w:rFonts w:ascii="Arial" w:hAnsi="Arial" w:cs="Arial"/>
        </w:rPr>
        <w:t xml:space="preserve"> zprávou do datové schránky ID: </w:t>
      </w:r>
      <w:r w:rsidRPr="00684F44">
        <w:rPr>
          <w:rFonts w:ascii="Arial" w:hAnsi="Arial" w:cs="Arial"/>
        </w:rPr>
        <w:t>qiabfmf).</w:t>
      </w:r>
    </w:p>
    <w:p w:rsidR="00D55DAD" w:rsidRPr="00684F44" w:rsidRDefault="00D55DAD" w:rsidP="00D55DAD">
      <w:pPr>
        <w:ind w:left="993"/>
        <w:rPr>
          <w:i/>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rPr>
        <w:t>K vyplněné žádosti o dotaci budou připojeny následující povinné přílohy:</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 xml:space="preserve">prostá kopie dokladu o oprávněnosti osoby zastupovat žadatele (např. prostá kopie jmenovací listiny, zápisu či výpisu ze schůze zastupitelstva obce </w:t>
      </w:r>
      <w:r w:rsidRPr="00684F44">
        <w:rPr>
          <w:rFonts w:ascii="Arial" w:hAnsi="Arial" w:cs="Arial"/>
        </w:rPr>
        <w:br/>
        <w:t xml:space="preserve">o zvolení starosty, zápisu ze schůze orgánu oprávněného volit statutární orgán, plná moc apod.), </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 xml:space="preserve">prostá kopie dokladu prokazujícího registraci k dani z přidané hodnoty </w:t>
      </w:r>
      <w:r w:rsidRPr="00684F44">
        <w:rPr>
          <w:rFonts w:ascii="Arial" w:hAnsi="Arial" w:cs="Arial"/>
        </w:rPr>
        <w:br/>
        <w:t>a skutečnost, zda žadatel má či nemá nárok na vrácení DPH v oblasti realizace projektu, je-li žadatel plátcem DPH,</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prostá kopie dokladu o zřízení běžného účtu žadatele (např. prostá kopie smlouvy o zřízení běžného účtu, potvrzení banky o zřízení běžného účtu),</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čestné prohlášení o nezměněné ident</w:t>
      </w:r>
      <w:r w:rsidR="009F492E">
        <w:rPr>
          <w:rFonts w:ascii="Arial" w:hAnsi="Arial" w:cs="Arial"/>
        </w:rPr>
        <w:t>ifikaci žadatele dle bodu a) – c</w:t>
      </w:r>
      <w:r w:rsidRPr="00684F44">
        <w:rPr>
          <w:rFonts w:ascii="Arial" w:hAnsi="Arial" w:cs="Arial"/>
        </w:rPr>
        <w:t>)</w:t>
      </w:r>
      <w:r w:rsidR="003313EE" w:rsidRPr="00684F44">
        <w:rPr>
          <w:rFonts w:ascii="Arial" w:hAnsi="Arial" w:cs="Arial"/>
        </w:rPr>
        <w:t>,</w:t>
      </w:r>
      <w:r w:rsidRPr="00684F44">
        <w:rPr>
          <w:rFonts w:ascii="Arial" w:hAnsi="Arial" w:cs="Arial"/>
        </w:rPr>
        <w:t xml:space="preserve"> </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 xml:space="preserve">výpis z usnesení ze </w:t>
      </w:r>
      <w:r w:rsidR="003A1D7C" w:rsidRPr="00684F44">
        <w:rPr>
          <w:rFonts w:ascii="Arial" w:hAnsi="Arial" w:cs="Arial"/>
        </w:rPr>
        <w:t>zasedání</w:t>
      </w:r>
      <w:r w:rsidRPr="00684F44">
        <w:rPr>
          <w:rFonts w:ascii="Arial" w:hAnsi="Arial" w:cs="Arial"/>
        </w:rPr>
        <w:t xml:space="preserve"> </w:t>
      </w:r>
      <w:r w:rsidR="003A1D7C" w:rsidRPr="00684F44">
        <w:rPr>
          <w:rFonts w:ascii="Arial" w:hAnsi="Arial" w:cs="Arial"/>
        </w:rPr>
        <w:t>z</w:t>
      </w:r>
      <w:r w:rsidRPr="00684F44">
        <w:rPr>
          <w:rFonts w:ascii="Arial" w:hAnsi="Arial" w:cs="Arial"/>
        </w:rPr>
        <w:t xml:space="preserve">astupitelstva obce schvalující podání žádosti </w:t>
      </w:r>
      <w:r w:rsidR="00AB53F4" w:rsidRPr="00684F44">
        <w:rPr>
          <w:rFonts w:ascii="Arial" w:hAnsi="Arial" w:cs="Arial"/>
        </w:rPr>
        <w:t>do Programu obnovy venkova Olomouckého kraje 2016</w:t>
      </w:r>
      <w:r w:rsidRPr="00684F44">
        <w:rPr>
          <w:rFonts w:ascii="Arial" w:hAnsi="Arial" w:cs="Arial"/>
        </w:rPr>
        <w:t>,</w:t>
      </w:r>
    </w:p>
    <w:p w:rsidR="00D55DAD" w:rsidRPr="00684F44" w:rsidRDefault="00D55DAD" w:rsidP="00D55DAD">
      <w:pPr>
        <w:pStyle w:val="Odstavecseseznamem"/>
        <w:numPr>
          <w:ilvl w:val="0"/>
          <w:numId w:val="12"/>
        </w:numPr>
        <w:jc w:val="both"/>
        <w:rPr>
          <w:rFonts w:ascii="Arial" w:hAnsi="Arial" w:cs="Arial"/>
        </w:rPr>
      </w:pPr>
      <w:r w:rsidRPr="00684F44">
        <w:rPr>
          <w:rFonts w:ascii="Arial" w:hAnsi="Arial" w:cs="Arial"/>
        </w:rPr>
        <w:t>doklad o vlastnictví (</w:t>
      </w:r>
      <w:r w:rsidR="002F6DC3" w:rsidRPr="00684F44">
        <w:rPr>
          <w:rFonts w:ascii="Arial" w:hAnsi="Arial" w:cs="Arial"/>
        </w:rPr>
        <w:t xml:space="preserve">např. </w:t>
      </w:r>
      <w:r w:rsidRPr="00684F44">
        <w:rPr>
          <w:rFonts w:ascii="Arial" w:hAnsi="Arial" w:cs="Arial"/>
        </w:rPr>
        <w:t>výpis z</w:t>
      </w:r>
      <w:r w:rsidR="002F6DC3" w:rsidRPr="00684F44">
        <w:rPr>
          <w:rFonts w:ascii="Arial" w:hAnsi="Arial" w:cs="Arial"/>
        </w:rPr>
        <w:t> Listu vlastnictví</w:t>
      </w:r>
      <w:r w:rsidRPr="00684F44">
        <w:rPr>
          <w:rFonts w:ascii="Arial" w:hAnsi="Arial" w:cs="Arial"/>
        </w:rPr>
        <w:t xml:space="preserve"> nebo z dálkového přístupu do katastru</w:t>
      </w:r>
      <w:r w:rsidR="00AB53F4" w:rsidRPr="00684F44">
        <w:rPr>
          <w:rFonts w:ascii="Arial" w:hAnsi="Arial" w:cs="Arial"/>
        </w:rPr>
        <w:t xml:space="preserve"> nemovitostí</w:t>
      </w:r>
      <w:r w:rsidR="00175AC3" w:rsidRPr="00684F44">
        <w:rPr>
          <w:rFonts w:ascii="Arial" w:hAnsi="Arial" w:cs="Arial"/>
        </w:rPr>
        <w:t xml:space="preserve"> – </w:t>
      </w:r>
      <w:r w:rsidR="009A7DCA">
        <w:rPr>
          <w:rFonts w:ascii="Arial" w:hAnsi="Arial" w:cs="Arial"/>
          <w:i/>
        </w:rPr>
        <w:t>netýká se</w:t>
      </w:r>
      <w:r w:rsidR="00175AC3" w:rsidRPr="00684F44">
        <w:rPr>
          <w:rFonts w:ascii="Arial" w:hAnsi="Arial" w:cs="Arial"/>
          <w:i/>
        </w:rPr>
        <w:t xml:space="preserve"> dotačního titulu 2</w:t>
      </w:r>
      <w:r w:rsidR="00A343DA" w:rsidRPr="00684F44">
        <w:rPr>
          <w:rFonts w:ascii="Arial" w:hAnsi="Arial" w:cs="Arial"/>
        </w:rPr>
        <w:t xml:space="preserve">), </w:t>
      </w:r>
    </w:p>
    <w:p w:rsidR="006D3A67" w:rsidRPr="00684F44" w:rsidRDefault="00A343DA" w:rsidP="006D3A67">
      <w:pPr>
        <w:pStyle w:val="Odstavecseseznamem"/>
        <w:numPr>
          <w:ilvl w:val="0"/>
          <w:numId w:val="12"/>
        </w:numPr>
        <w:jc w:val="both"/>
        <w:rPr>
          <w:rFonts w:ascii="Arial" w:hAnsi="Arial" w:cs="Arial"/>
          <w:iCs/>
        </w:rPr>
      </w:pPr>
      <w:r w:rsidRPr="00684F44">
        <w:rPr>
          <w:rFonts w:ascii="Arial" w:hAnsi="Arial" w:cs="Arial"/>
          <w:iCs/>
        </w:rPr>
        <w:t>p</w:t>
      </w:r>
      <w:r w:rsidR="006D3A67" w:rsidRPr="00684F44">
        <w:rPr>
          <w:rFonts w:ascii="Arial" w:hAnsi="Arial" w:cs="Arial"/>
          <w:iCs/>
        </w:rPr>
        <w:t xml:space="preserve">odrobný popis akce, včetně realizovaných aktivit </w:t>
      </w:r>
      <w:r w:rsidR="00A75709" w:rsidRPr="00684F44">
        <w:rPr>
          <w:rFonts w:ascii="Arial" w:hAnsi="Arial" w:cs="Arial"/>
          <w:iCs/>
        </w:rPr>
        <w:t>z předchozích let a </w:t>
      </w:r>
      <w:r w:rsidR="006D3A67" w:rsidRPr="00684F44">
        <w:rPr>
          <w:rFonts w:ascii="Arial" w:hAnsi="Arial" w:cs="Arial"/>
          <w:iCs/>
        </w:rPr>
        <w:t>navazujících aktivit, které s účelem žádosti souvisí nebo jsou významné pro rozvo</w:t>
      </w:r>
      <w:r w:rsidRPr="00684F44">
        <w:rPr>
          <w:rFonts w:ascii="Arial" w:hAnsi="Arial" w:cs="Arial"/>
          <w:iCs/>
        </w:rPr>
        <w:t xml:space="preserve">j obce, </w:t>
      </w:r>
    </w:p>
    <w:p w:rsidR="00D55DAD" w:rsidRPr="00684F44" w:rsidRDefault="003313EE" w:rsidP="00D95806">
      <w:pPr>
        <w:pStyle w:val="Odstavecseseznamem"/>
        <w:numPr>
          <w:ilvl w:val="0"/>
          <w:numId w:val="12"/>
        </w:numPr>
        <w:jc w:val="both"/>
        <w:rPr>
          <w:rFonts w:ascii="Arial" w:hAnsi="Arial" w:cs="Arial"/>
        </w:rPr>
      </w:pPr>
      <w:r w:rsidRPr="00684F44">
        <w:rPr>
          <w:rFonts w:ascii="Arial" w:hAnsi="Arial" w:cs="Arial"/>
          <w:iCs/>
        </w:rPr>
        <w:t xml:space="preserve">u </w:t>
      </w:r>
      <w:r w:rsidR="00B07310" w:rsidRPr="00684F44">
        <w:rPr>
          <w:rFonts w:ascii="Arial" w:hAnsi="Arial" w:cs="Arial"/>
          <w:iCs/>
        </w:rPr>
        <w:t>dotačního titulu</w:t>
      </w:r>
      <w:r w:rsidRPr="00684F44">
        <w:rPr>
          <w:rFonts w:ascii="Arial" w:hAnsi="Arial" w:cs="Arial"/>
          <w:iCs/>
        </w:rPr>
        <w:t xml:space="preserve"> 2 – výpis z usnesení ze zasedání zastupitelstva obce schvalující zadání územního plánu</w:t>
      </w:r>
      <w:r w:rsidR="00D95806" w:rsidRPr="00684F44">
        <w:rPr>
          <w:rFonts w:ascii="Arial" w:hAnsi="Arial" w:cs="Arial"/>
          <w:iCs/>
        </w:rPr>
        <w:t>.</w:t>
      </w:r>
    </w:p>
    <w:p w:rsidR="00D55DAD" w:rsidRPr="00684F44" w:rsidRDefault="00D55DAD" w:rsidP="00D55DAD">
      <w:pPr>
        <w:pStyle w:val="Odstavecseseznamem"/>
        <w:ind w:left="907"/>
        <w:rPr>
          <w:rFonts w:ascii="Arial" w:hAnsi="Arial" w:cs="Arial"/>
          <w:bCs/>
        </w:rPr>
      </w:pPr>
    </w:p>
    <w:p w:rsidR="00D55DAD" w:rsidRPr="00684F44" w:rsidRDefault="00D55DAD" w:rsidP="00502A9F">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rPr>
        <w:t xml:space="preserve">Předložené žádosti o dotace (včetně vyřazených žádostí o dotace) se zakládají </w:t>
      </w:r>
      <w:r w:rsidRPr="00684F44">
        <w:rPr>
          <w:rFonts w:ascii="Arial" w:hAnsi="Arial" w:cs="Arial"/>
        </w:rPr>
        <w:br/>
        <w:t>u vyhlašovatele, žadatelům se nevracejí. Olomoucký kraj žadatelům nehradí případné náklady spojené s vypracováním a podáním žádosti o dotaci.</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Administrace žádostí o dotace a kritéria hodnocení žádostí </w:t>
      </w:r>
    </w:p>
    <w:p w:rsidR="00D55DAD" w:rsidRPr="00684F44" w:rsidRDefault="00D55DAD" w:rsidP="00D55DAD">
      <w:pPr>
        <w:pStyle w:val="Odstavecseseznamem"/>
        <w:ind w:left="360"/>
        <w:rPr>
          <w:rFonts w:ascii="Arial" w:hAnsi="Arial" w:cs="Arial"/>
          <w:b/>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rsidR="00502A9F" w:rsidRPr="00684F44" w:rsidRDefault="00502A9F" w:rsidP="00502A9F">
      <w:pPr>
        <w:pStyle w:val="Odstavecseseznamem"/>
        <w:tabs>
          <w:tab w:val="left" w:pos="851"/>
        </w:tabs>
        <w:ind w:left="851"/>
        <w:contextualSpacing w:val="0"/>
        <w:jc w:val="both"/>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Administrátor si vyhrazuje právo vyžádat si doplnění předložené žádosti o dotaci. </w:t>
      </w:r>
    </w:p>
    <w:p w:rsidR="00D55DAD" w:rsidRPr="00684F44" w:rsidRDefault="00D55DAD" w:rsidP="00D55DAD">
      <w:pPr>
        <w:tabs>
          <w:tab w:val="left" w:pos="851"/>
        </w:tabs>
        <w:rPr>
          <w:rFonts w:ascii="Arial" w:hAnsi="Arial" w:cs="Arial"/>
          <w:b/>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
          <w:bCs/>
        </w:rPr>
      </w:pPr>
      <w:r w:rsidRPr="00684F44">
        <w:rPr>
          <w:rFonts w:ascii="Arial" w:hAnsi="Arial" w:cs="Arial"/>
          <w:b/>
          <w:bCs/>
        </w:rPr>
        <w:t>Kritéria hodnocení žádostí o dotace</w:t>
      </w:r>
    </w:p>
    <w:p w:rsidR="00D55DAD" w:rsidRPr="00684F44" w:rsidRDefault="00D55DAD" w:rsidP="00D55DAD">
      <w:pPr>
        <w:pStyle w:val="Odstavecseseznamem"/>
        <w:tabs>
          <w:tab w:val="left" w:pos="851"/>
        </w:tabs>
        <w:ind w:left="851"/>
        <w:contextualSpacing w:val="0"/>
        <w:rPr>
          <w:rFonts w:ascii="Arial" w:hAnsi="Arial" w:cs="Arial"/>
          <w:b/>
          <w:bCs/>
        </w:rPr>
      </w:pPr>
      <w:r w:rsidRPr="00684F44">
        <w:rPr>
          <w:rFonts w:ascii="Arial" w:hAnsi="Arial" w:cs="Arial"/>
          <w:b/>
          <w:bCs/>
        </w:rPr>
        <w:tab/>
      </w:r>
      <w:r w:rsidRPr="00684F44">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803"/>
      </w:tblGrid>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b/>
                <w:bCs/>
              </w:rPr>
            </w:pPr>
            <w:r w:rsidRPr="00684F44">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C55861">
            <w:pPr>
              <w:autoSpaceDE w:val="0"/>
              <w:autoSpaceDN w:val="0"/>
              <w:adjustRightInd w:val="0"/>
              <w:rPr>
                <w:rFonts w:ascii="Arial" w:hAnsi="Arial" w:cs="Arial"/>
              </w:rPr>
            </w:pPr>
            <w:r w:rsidRPr="00684F44">
              <w:rPr>
                <w:rFonts w:ascii="Arial" w:hAnsi="Arial" w:cs="Arial"/>
                <w:b/>
                <w:bCs/>
              </w:rPr>
              <w:t>Výše požadované dotace (požadovaná dotace</w:t>
            </w:r>
            <w:r w:rsidR="009D3A21" w:rsidRPr="00684F44">
              <w:rPr>
                <w:rFonts w:ascii="Arial" w:hAnsi="Arial" w:cs="Arial"/>
                <w:b/>
                <w:bCs/>
              </w:rPr>
              <w:t>/celkové předpokládané uznatelné výdaje akce</w:t>
            </w:r>
            <w:r w:rsidRPr="00684F44">
              <w:rPr>
                <w:rFonts w:ascii="Arial" w:hAnsi="Arial" w:cs="Arial"/>
                <w:b/>
                <w:bCs/>
              </w:rPr>
              <w:t xml:space="preserve">) </w:t>
            </w:r>
          </w:p>
        </w:tc>
        <w:tc>
          <w:tcPr>
            <w:tcW w:w="1803"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rPr>
            </w:pPr>
            <w:r w:rsidRPr="00684F44">
              <w:rPr>
                <w:rFonts w:ascii="Arial" w:hAnsi="Arial" w:cs="Arial"/>
                <w:b/>
                <w:bCs/>
              </w:rPr>
              <w:t>Počet bodů</w:t>
            </w:r>
          </w:p>
        </w:tc>
      </w:tr>
      <w:tr w:rsidR="00684F44" w:rsidRPr="00684F44" w:rsidTr="00C55861">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rPr>
            </w:pPr>
            <w:r w:rsidRPr="00684F44">
              <w:rPr>
                <w:rFonts w:ascii="Arial" w:hAnsi="Arial" w:cs="Arial"/>
              </w:rPr>
              <w:t>Do 30 % (včetně)</w:t>
            </w:r>
          </w:p>
          <w:p w:rsidR="00D55DAD" w:rsidRPr="00684F44" w:rsidRDefault="00D55DAD" w:rsidP="00D65761">
            <w:pPr>
              <w:autoSpaceDE w:val="0"/>
              <w:autoSpaceDN w:val="0"/>
              <w:adjustRightInd w:val="0"/>
              <w:rPr>
                <w:rFonts w:ascii="Arial" w:hAnsi="Arial" w:cs="Arial"/>
              </w:rPr>
            </w:pPr>
            <w:r w:rsidRPr="00684F44">
              <w:rPr>
                <w:rFonts w:ascii="Arial" w:hAnsi="Arial" w:cs="Arial"/>
              </w:rPr>
              <w:t>Do 40 % (včetně)</w:t>
            </w:r>
          </w:p>
          <w:p w:rsidR="00D55DAD" w:rsidRPr="00684F44" w:rsidRDefault="00D55DAD" w:rsidP="00D65761">
            <w:pPr>
              <w:autoSpaceDE w:val="0"/>
              <w:autoSpaceDN w:val="0"/>
              <w:adjustRightInd w:val="0"/>
              <w:rPr>
                <w:rFonts w:ascii="Arial" w:hAnsi="Arial" w:cs="Arial"/>
              </w:rPr>
            </w:pPr>
            <w:r w:rsidRPr="00684F44">
              <w:rPr>
                <w:rFonts w:ascii="Arial" w:hAnsi="Arial" w:cs="Arial"/>
              </w:rPr>
              <w:t xml:space="preserve">Do 50 % (včetně) </w:t>
            </w:r>
          </w:p>
        </w:tc>
        <w:tc>
          <w:tcPr>
            <w:tcW w:w="1803"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rPr>
            </w:pPr>
            <w:r w:rsidRPr="00684F44">
              <w:rPr>
                <w:rFonts w:ascii="Arial" w:hAnsi="Arial" w:cs="Arial"/>
              </w:rPr>
              <w:t>10</w:t>
            </w:r>
          </w:p>
          <w:p w:rsidR="00D55DAD" w:rsidRPr="00684F44" w:rsidRDefault="00D55DAD" w:rsidP="00D65761">
            <w:pPr>
              <w:autoSpaceDE w:val="0"/>
              <w:autoSpaceDN w:val="0"/>
              <w:adjustRightInd w:val="0"/>
              <w:rPr>
                <w:rFonts w:ascii="Arial" w:hAnsi="Arial" w:cs="Arial"/>
              </w:rPr>
            </w:pPr>
            <w:r w:rsidRPr="00684F44">
              <w:rPr>
                <w:rFonts w:ascii="Arial" w:hAnsi="Arial" w:cs="Arial"/>
              </w:rPr>
              <w:t>5</w:t>
            </w:r>
          </w:p>
          <w:p w:rsidR="00D55DAD" w:rsidRPr="00684F44" w:rsidRDefault="00D55DAD" w:rsidP="00D65761">
            <w:pPr>
              <w:autoSpaceDE w:val="0"/>
              <w:autoSpaceDN w:val="0"/>
              <w:adjustRightInd w:val="0"/>
              <w:rPr>
                <w:rFonts w:ascii="Arial" w:hAnsi="Arial" w:cs="Arial"/>
              </w:rPr>
            </w:pPr>
            <w:r w:rsidRPr="00684F44">
              <w:rPr>
                <w:rFonts w:ascii="Arial" w:hAnsi="Arial" w:cs="Arial"/>
              </w:rPr>
              <w:t>1</w:t>
            </w:r>
          </w:p>
        </w:tc>
      </w:tr>
      <w:tr w:rsidR="00684F44" w:rsidRPr="00684F44" w:rsidTr="00FF6AD7">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B73B9D" w:rsidRPr="00684F44" w:rsidRDefault="00B73B9D" w:rsidP="00FF6AD7">
            <w:pPr>
              <w:autoSpaceDE w:val="0"/>
              <w:autoSpaceDN w:val="0"/>
              <w:adjustRightInd w:val="0"/>
              <w:rPr>
                <w:rFonts w:ascii="Arial" w:hAnsi="Arial" w:cs="Arial"/>
                <w:b/>
                <w:bCs/>
              </w:rPr>
            </w:pPr>
            <w:r w:rsidRPr="00684F44">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B73B9D" w:rsidRPr="00684F44" w:rsidRDefault="00B73B9D" w:rsidP="00FF6AD7">
            <w:pPr>
              <w:autoSpaceDE w:val="0"/>
              <w:autoSpaceDN w:val="0"/>
              <w:adjustRightInd w:val="0"/>
              <w:rPr>
                <w:rFonts w:ascii="Arial" w:hAnsi="Arial" w:cs="Arial"/>
              </w:rPr>
            </w:pPr>
            <w:r w:rsidRPr="00684F44">
              <w:rPr>
                <w:rFonts w:ascii="Arial" w:hAnsi="Arial" w:cs="Arial"/>
                <w:b/>
                <w:bCs/>
              </w:rPr>
              <w:t xml:space="preserve">Rozsah/význam akce </w:t>
            </w:r>
          </w:p>
        </w:tc>
        <w:tc>
          <w:tcPr>
            <w:tcW w:w="1803" w:type="dxa"/>
            <w:tcBorders>
              <w:top w:val="single" w:sz="4" w:space="0" w:color="auto"/>
              <w:left w:val="single" w:sz="4" w:space="0" w:color="auto"/>
              <w:bottom w:val="single" w:sz="4" w:space="0" w:color="auto"/>
              <w:right w:val="single" w:sz="4" w:space="0" w:color="auto"/>
            </w:tcBorders>
            <w:vAlign w:val="center"/>
            <w:hideMark/>
          </w:tcPr>
          <w:p w:rsidR="00B73B9D" w:rsidRPr="00684F44" w:rsidRDefault="00B73B9D" w:rsidP="00FF6AD7">
            <w:pPr>
              <w:autoSpaceDE w:val="0"/>
              <w:autoSpaceDN w:val="0"/>
              <w:adjustRightInd w:val="0"/>
              <w:rPr>
                <w:rFonts w:ascii="Arial" w:hAnsi="Arial" w:cs="Arial"/>
              </w:rPr>
            </w:pPr>
            <w:r w:rsidRPr="00684F44">
              <w:rPr>
                <w:rFonts w:ascii="Arial" w:hAnsi="Arial" w:cs="Arial"/>
                <w:b/>
                <w:bCs/>
              </w:rPr>
              <w:t>Počet bodů</w:t>
            </w:r>
          </w:p>
        </w:tc>
      </w:tr>
      <w:tr w:rsidR="00684F44" w:rsidRPr="00684F44" w:rsidTr="00C55861">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B73B9D" w:rsidRPr="00684F44" w:rsidRDefault="00B73B9D" w:rsidP="00D65761">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tcPr>
          <w:p w:rsidR="00B73B9D" w:rsidRPr="00684F44" w:rsidRDefault="00B73B9D" w:rsidP="00D65761">
            <w:pPr>
              <w:autoSpaceDE w:val="0"/>
              <w:autoSpaceDN w:val="0"/>
              <w:adjustRightInd w:val="0"/>
              <w:rPr>
                <w:rFonts w:ascii="Arial" w:hAnsi="Arial" w:cs="Arial"/>
              </w:rPr>
            </w:pPr>
            <w:r w:rsidRPr="00684F44">
              <w:rPr>
                <w:rFonts w:ascii="Arial" w:hAnsi="Arial" w:cs="Arial"/>
              </w:rPr>
              <w:t>Nadregionální</w:t>
            </w:r>
          </w:p>
          <w:p w:rsidR="00B73B9D" w:rsidRPr="00684F44" w:rsidRDefault="00B73B9D" w:rsidP="00D65761">
            <w:pPr>
              <w:autoSpaceDE w:val="0"/>
              <w:autoSpaceDN w:val="0"/>
              <w:adjustRightInd w:val="0"/>
              <w:rPr>
                <w:rFonts w:ascii="Arial" w:hAnsi="Arial" w:cs="Arial"/>
              </w:rPr>
            </w:pPr>
            <w:r w:rsidRPr="00684F44">
              <w:rPr>
                <w:rFonts w:ascii="Arial" w:hAnsi="Arial" w:cs="Arial"/>
              </w:rPr>
              <w:t>Krajská/regionální</w:t>
            </w:r>
          </w:p>
          <w:p w:rsidR="00B73B9D" w:rsidRPr="00684F44" w:rsidRDefault="00B73B9D" w:rsidP="00D65761">
            <w:pPr>
              <w:autoSpaceDE w:val="0"/>
              <w:autoSpaceDN w:val="0"/>
              <w:adjustRightInd w:val="0"/>
              <w:rPr>
                <w:rFonts w:ascii="Arial" w:hAnsi="Arial" w:cs="Arial"/>
              </w:rPr>
            </w:pPr>
            <w:r w:rsidRPr="00684F44">
              <w:rPr>
                <w:rFonts w:ascii="Arial" w:hAnsi="Arial" w:cs="Arial"/>
              </w:rPr>
              <w:lastRenderedPageBreak/>
              <w:t>Lokální/místní</w:t>
            </w:r>
          </w:p>
        </w:tc>
        <w:tc>
          <w:tcPr>
            <w:tcW w:w="1803" w:type="dxa"/>
            <w:tcBorders>
              <w:top w:val="single" w:sz="4" w:space="0" w:color="auto"/>
              <w:left w:val="single" w:sz="4" w:space="0" w:color="auto"/>
              <w:bottom w:val="single" w:sz="4" w:space="0" w:color="auto"/>
              <w:right w:val="single" w:sz="4" w:space="0" w:color="auto"/>
            </w:tcBorders>
            <w:vAlign w:val="center"/>
          </w:tcPr>
          <w:p w:rsidR="00B73B9D" w:rsidRPr="00684F44" w:rsidRDefault="00B73B9D" w:rsidP="00D65761">
            <w:pPr>
              <w:autoSpaceDE w:val="0"/>
              <w:autoSpaceDN w:val="0"/>
              <w:adjustRightInd w:val="0"/>
              <w:rPr>
                <w:rFonts w:ascii="Arial" w:hAnsi="Arial" w:cs="Arial"/>
              </w:rPr>
            </w:pPr>
            <w:r w:rsidRPr="00684F44">
              <w:rPr>
                <w:rFonts w:ascii="Arial" w:hAnsi="Arial" w:cs="Arial"/>
              </w:rPr>
              <w:lastRenderedPageBreak/>
              <w:t>10</w:t>
            </w:r>
          </w:p>
          <w:p w:rsidR="00B73B9D" w:rsidRPr="00684F44" w:rsidRDefault="00B73B9D" w:rsidP="00D65761">
            <w:pPr>
              <w:autoSpaceDE w:val="0"/>
              <w:autoSpaceDN w:val="0"/>
              <w:adjustRightInd w:val="0"/>
              <w:rPr>
                <w:rFonts w:ascii="Arial" w:hAnsi="Arial" w:cs="Arial"/>
              </w:rPr>
            </w:pPr>
            <w:r w:rsidRPr="00684F44">
              <w:rPr>
                <w:rFonts w:ascii="Arial" w:hAnsi="Arial" w:cs="Arial"/>
              </w:rPr>
              <w:t>5</w:t>
            </w:r>
          </w:p>
          <w:p w:rsidR="00B73B9D" w:rsidRPr="00684F44" w:rsidRDefault="00B73B9D" w:rsidP="00D65761">
            <w:pPr>
              <w:autoSpaceDE w:val="0"/>
              <w:autoSpaceDN w:val="0"/>
              <w:adjustRightInd w:val="0"/>
              <w:rPr>
                <w:rFonts w:ascii="Arial" w:hAnsi="Arial" w:cs="Arial"/>
              </w:rPr>
            </w:pPr>
            <w:r w:rsidRPr="00684F44">
              <w:rPr>
                <w:rFonts w:ascii="Arial" w:hAnsi="Arial" w:cs="Arial"/>
              </w:rPr>
              <w:lastRenderedPageBreak/>
              <w:t>1</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F219CD" w:rsidP="00D65761">
            <w:pPr>
              <w:tabs>
                <w:tab w:val="center" w:pos="4057"/>
              </w:tabs>
              <w:autoSpaceDE w:val="0"/>
              <w:autoSpaceDN w:val="0"/>
              <w:adjustRightInd w:val="0"/>
              <w:rPr>
                <w:rFonts w:ascii="Arial" w:hAnsi="Arial" w:cs="Arial"/>
                <w:b/>
                <w:bCs/>
              </w:rPr>
            </w:pPr>
            <w:r w:rsidRPr="00684F44">
              <w:rPr>
                <w:rFonts w:ascii="Arial" w:hAnsi="Arial" w:cs="Arial"/>
                <w:b/>
                <w:bCs/>
              </w:rPr>
              <w:lastRenderedPageBreak/>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tabs>
                <w:tab w:val="center" w:pos="4057"/>
              </w:tabs>
              <w:autoSpaceDE w:val="0"/>
              <w:autoSpaceDN w:val="0"/>
              <w:adjustRightInd w:val="0"/>
              <w:rPr>
                <w:rFonts w:ascii="Arial" w:hAnsi="Arial" w:cs="Arial"/>
              </w:rPr>
            </w:pPr>
            <w:r w:rsidRPr="00684F44">
              <w:rPr>
                <w:rFonts w:ascii="Arial" w:hAnsi="Arial" w:cs="Arial"/>
                <w:b/>
                <w:bCs/>
              </w:rPr>
              <w:t>Počet obyvatel obce</w:t>
            </w:r>
            <w:r w:rsidRPr="00684F44">
              <w:rPr>
                <w:rFonts w:ascii="Arial" w:hAnsi="Arial" w:cs="Arial"/>
                <w:b/>
                <w:bCs/>
                <w:i/>
              </w:rPr>
              <w:tab/>
            </w:r>
          </w:p>
        </w:tc>
        <w:tc>
          <w:tcPr>
            <w:tcW w:w="1803"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rPr>
            </w:pPr>
            <w:r w:rsidRPr="00684F44">
              <w:rPr>
                <w:rFonts w:ascii="Arial" w:hAnsi="Arial" w:cs="Arial"/>
                <w:b/>
                <w:bCs/>
              </w:rPr>
              <w:t>Počet bodů:</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721F32" w:rsidRPr="00684F44" w:rsidRDefault="00721F32" w:rsidP="00721F32">
            <w:pPr>
              <w:tabs>
                <w:tab w:val="right" w:pos="601"/>
                <w:tab w:val="center" w:pos="884"/>
                <w:tab w:val="right" w:pos="1735"/>
                <w:tab w:val="left" w:pos="3779"/>
                <w:tab w:val="center" w:pos="4057"/>
              </w:tabs>
              <w:autoSpaceDE w:val="0"/>
              <w:autoSpaceDN w:val="0"/>
              <w:adjustRightInd w:val="0"/>
              <w:rPr>
                <w:rFonts w:ascii="Arial" w:hAnsi="Arial" w:cs="Arial"/>
                <w:bCs/>
              </w:rPr>
            </w:pPr>
            <w:r w:rsidRPr="00684F44">
              <w:rPr>
                <w:rFonts w:ascii="Arial" w:hAnsi="Arial" w:cs="Arial"/>
                <w:bCs/>
              </w:rPr>
              <w:t>DT 1:</w:t>
            </w:r>
            <w:r w:rsidRPr="00684F44">
              <w:rPr>
                <w:rFonts w:ascii="Arial" w:hAnsi="Arial" w:cs="Arial"/>
                <w:bCs/>
              </w:rPr>
              <w:tab/>
            </w:r>
            <w:r w:rsidRPr="00684F44">
              <w:rPr>
                <w:rFonts w:ascii="Arial" w:hAnsi="Arial" w:cs="Arial"/>
                <w:bCs/>
              </w:rPr>
              <w:tab/>
            </w:r>
            <w:r w:rsidRPr="00684F44">
              <w:rPr>
                <w:rFonts w:ascii="Arial" w:hAnsi="Arial" w:cs="Arial"/>
                <w:bCs/>
              </w:rPr>
              <w:tab/>
            </w:r>
            <w:r w:rsidRPr="00684F44">
              <w:rPr>
                <w:rFonts w:ascii="Arial" w:hAnsi="Arial" w:cs="Arial"/>
                <w:bCs/>
              </w:rPr>
              <w:tab/>
              <w:t>DT 2:</w:t>
            </w:r>
          </w:p>
          <w:p w:rsidR="00721F32" w:rsidRPr="00684F44" w:rsidRDefault="00624D42" w:rsidP="00721F32">
            <w:pPr>
              <w:tabs>
                <w:tab w:val="right" w:pos="601"/>
                <w:tab w:val="center" w:pos="884"/>
                <w:tab w:val="right" w:pos="1735"/>
                <w:tab w:val="left" w:pos="3719"/>
                <w:tab w:val="left" w:pos="3779"/>
                <w:tab w:val="center" w:pos="4057"/>
              </w:tabs>
              <w:autoSpaceDE w:val="0"/>
              <w:autoSpaceDN w:val="0"/>
              <w:adjustRightInd w:val="0"/>
              <w:rPr>
                <w:rFonts w:ascii="Arial" w:hAnsi="Arial" w:cs="Arial"/>
                <w:bCs/>
              </w:rPr>
            </w:pPr>
            <w:r>
              <w:rPr>
                <w:rFonts w:ascii="Arial" w:hAnsi="Arial" w:cs="Arial"/>
                <w:bCs/>
              </w:rPr>
              <w:t>do 3</w:t>
            </w:r>
            <w:r w:rsidR="00721F32" w:rsidRPr="00684F44">
              <w:rPr>
                <w:rFonts w:ascii="Arial" w:hAnsi="Arial" w:cs="Arial"/>
                <w:bCs/>
              </w:rPr>
              <w:t>00</w:t>
            </w:r>
            <w:r w:rsidR="00721F32" w:rsidRPr="00684F44">
              <w:rPr>
                <w:rFonts w:ascii="Arial" w:hAnsi="Arial" w:cs="Arial"/>
                <w:bCs/>
              </w:rPr>
              <w:tab/>
            </w:r>
            <w:r w:rsidR="00721F32" w:rsidRPr="00684F44">
              <w:rPr>
                <w:rFonts w:ascii="Arial" w:hAnsi="Arial" w:cs="Arial"/>
                <w:bCs/>
              </w:rPr>
              <w:tab/>
            </w:r>
            <w:r w:rsidR="00721F32" w:rsidRPr="00684F44">
              <w:rPr>
                <w:rFonts w:ascii="Arial" w:hAnsi="Arial" w:cs="Arial"/>
                <w:bCs/>
              </w:rPr>
              <w:tab/>
            </w:r>
            <w:r w:rsidR="00721F32" w:rsidRPr="00684F44">
              <w:rPr>
                <w:rFonts w:ascii="Arial" w:hAnsi="Arial" w:cs="Arial"/>
                <w:bCs/>
              </w:rPr>
              <w:tab/>
              <w:t>do 400</w:t>
            </w:r>
          </w:p>
          <w:p w:rsidR="00721F32" w:rsidRPr="00684F44" w:rsidRDefault="00624D42" w:rsidP="00721F32">
            <w:pPr>
              <w:tabs>
                <w:tab w:val="right" w:pos="601"/>
                <w:tab w:val="center" w:pos="884"/>
                <w:tab w:val="right" w:pos="1735"/>
                <w:tab w:val="left" w:pos="3779"/>
                <w:tab w:val="center" w:pos="4057"/>
              </w:tabs>
              <w:autoSpaceDE w:val="0"/>
              <w:autoSpaceDN w:val="0"/>
              <w:adjustRightInd w:val="0"/>
              <w:rPr>
                <w:rFonts w:ascii="Arial" w:hAnsi="Arial" w:cs="Arial"/>
                <w:bCs/>
              </w:rPr>
            </w:pPr>
            <w:r>
              <w:rPr>
                <w:rFonts w:ascii="Arial" w:hAnsi="Arial" w:cs="Arial"/>
                <w:bCs/>
              </w:rPr>
              <w:t>301 – 6</w:t>
            </w:r>
            <w:r w:rsidR="00721F32" w:rsidRPr="00684F44">
              <w:rPr>
                <w:rFonts w:ascii="Arial" w:hAnsi="Arial" w:cs="Arial"/>
                <w:bCs/>
              </w:rPr>
              <w:t>00</w:t>
            </w:r>
            <w:r w:rsidR="00721F32" w:rsidRPr="00684F44">
              <w:rPr>
                <w:rFonts w:ascii="Arial" w:hAnsi="Arial" w:cs="Arial"/>
                <w:bCs/>
              </w:rPr>
              <w:tab/>
            </w:r>
            <w:r w:rsidR="00721F32" w:rsidRPr="00684F44">
              <w:rPr>
                <w:rFonts w:ascii="Arial" w:hAnsi="Arial" w:cs="Arial"/>
                <w:bCs/>
              </w:rPr>
              <w:tab/>
              <w:t>401 - 800</w:t>
            </w:r>
          </w:p>
          <w:p w:rsidR="00721F32" w:rsidRPr="00684F44" w:rsidRDefault="00624D42" w:rsidP="00721F32">
            <w:pPr>
              <w:tabs>
                <w:tab w:val="right" w:pos="601"/>
                <w:tab w:val="center" w:pos="884"/>
                <w:tab w:val="right" w:pos="1735"/>
                <w:tab w:val="left" w:pos="3779"/>
                <w:tab w:val="center" w:pos="4057"/>
              </w:tabs>
              <w:autoSpaceDE w:val="0"/>
              <w:autoSpaceDN w:val="0"/>
              <w:adjustRightInd w:val="0"/>
              <w:rPr>
                <w:rFonts w:ascii="Arial" w:hAnsi="Arial" w:cs="Arial"/>
                <w:bCs/>
              </w:rPr>
            </w:pPr>
            <w:r>
              <w:rPr>
                <w:rFonts w:ascii="Arial" w:hAnsi="Arial" w:cs="Arial"/>
                <w:bCs/>
              </w:rPr>
              <w:t>601 – 9</w:t>
            </w:r>
            <w:r w:rsidR="00721F32" w:rsidRPr="00684F44">
              <w:rPr>
                <w:rFonts w:ascii="Arial" w:hAnsi="Arial" w:cs="Arial"/>
                <w:bCs/>
              </w:rPr>
              <w:t>00</w:t>
            </w:r>
            <w:r w:rsidR="00721F32" w:rsidRPr="00684F44">
              <w:rPr>
                <w:rFonts w:ascii="Arial" w:hAnsi="Arial" w:cs="Arial"/>
                <w:bCs/>
              </w:rPr>
              <w:tab/>
            </w:r>
            <w:r w:rsidR="00721F32" w:rsidRPr="00684F44">
              <w:rPr>
                <w:rFonts w:ascii="Arial" w:hAnsi="Arial" w:cs="Arial"/>
                <w:bCs/>
              </w:rPr>
              <w:tab/>
              <w:t>801 – 1 200</w:t>
            </w:r>
          </w:p>
          <w:p w:rsidR="00721F32" w:rsidRPr="00684F44" w:rsidRDefault="00624D42" w:rsidP="00721F32">
            <w:pPr>
              <w:tabs>
                <w:tab w:val="right" w:pos="601"/>
                <w:tab w:val="center" w:pos="884"/>
                <w:tab w:val="right" w:pos="1735"/>
                <w:tab w:val="left" w:pos="3779"/>
                <w:tab w:val="center" w:pos="4057"/>
              </w:tabs>
              <w:autoSpaceDE w:val="0"/>
              <w:autoSpaceDN w:val="0"/>
              <w:adjustRightInd w:val="0"/>
              <w:rPr>
                <w:rFonts w:ascii="Arial" w:hAnsi="Arial" w:cs="Arial"/>
                <w:bCs/>
              </w:rPr>
            </w:pPr>
            <w:r>
              <w:rPr>
                <w:rFonts w:ascii="Arial" w:hAnsi="Arial" w:cs="Arial"/>
                <w:bCs/>
              </w:rPr>
              <w:t>901 –1 2</w:t>
            </w:r>
            <w:r w:rsidR="00721F32" w:rsidRPr="00684F44">
              <w:rPr>
                <w:rFonts w:ascii="Arial" w:hAnsi="Arial" w:cs="Arial"/>
                <w:bCs/>
              </w:rPr>
              <w:t>00</w:t>
            </w:r>
            <w:r w:rsidR="00721F32" w:rsidRPr="00684F44">
              <w:rPr>
                <w:rFonts w:ascii="Arial" w:hAnsi="Arial" w:cs="Arial"/>
                <w:bCs/>
              </w:rPr>
              <w:tab/>
            </w:r>
            <w:r w:rsidR="00721F32" w:rsidRPr="00684F44">
              <w:rPr>
                <w:rFonts w:ascii="Arial" w:hAnsi="Arial" w:cs="Arial"/>
                <w:bCs/>
              </w:rPr>
              <w:tab/>
              <w:t>1 201 – 1 600</w:t>
            </w:r>
          </w:p>
          <w:p w:rsidR="00D55DAD" w:rsidRPr="00684F44" w:rsidRDefault="00624D42" w:rsidP="00721F32">
            <w:pPr>
              <w:tabs>
                <w:tab w:val="right" w:pos="601"/>
                <w:tab w:val="center" w:pos="884"/>
                <w:tab w:val="right" w:pos="1735"/>
                <w:tab w:val="left" w:pos="3779"/>
                <w:tab w:val="center" w:pos="4057"/>
              </w:tabs>
              <w:autoSpaceDE w:val="0"/>
              <w:autoSpaceDN w:val="0"/>
              <w:adjustRightInd w:val="0"/>
              <w:rPr>
                <w:rFonts w:ascii="Arial" w:hAnsi="Arial" w:cs="Arial"/>
                <w:b/>
                <w:bCs/>
              </w:rPr>
            </w:pPr>
            <w:r>
              <w:rPr>
                <w:rFonts w:ascii="Arial" w:hAnsi="Arial" w:cs="Arial"/>
                <w:bCs/>
              </w:rPr>
              <w:t>1 2</w:t>
            </w:r>
            <w:r w:rsidR="00721F32" w:rsidRPr="00684F44">
              <w:rPr>
                <w:rFonts w:ascii="Arial" w:hAnsi="Arial" w:cs="Arial"/>
                <w:bCs/>
              </w:rPr>
              <w:t>01</w:t>
            </w:r>
            <w:r>
              <w:rPr>
                <w:rFonts w:ascii="Arial" w:hAnsi="Arial" w:cs="Arial"/>
                <w:bCs/>
              </w:rPr>
              <w:t xml:space="preserve"> – 1 5</w:t>
            </w:r>
            <w:r w:rsidR="00721F32" w:rsidRPr="00684F44">
              <w:rPr>
                <w:rFonts w:ascii="Arial" w:hAnsi="Arial" w:cs="Arial"/>
                <w:bCs/>
              </w:rPr>
              <w:t>00</w:t>
            </w:r>
            <w:r w:rsidR="00D55DAD" w:rsidRPr="00684F44">
              <w:rPr>
                <w:rFonts w:ascii="Arial" w:hAnsi="Arial" w:cs="Arial"/>
                <w:bCs/>
              </w:rPr>
              <w:t xml:space="preserve"> </w:t>
            </w:r>
            <w:r w:rsidR="00721F32" w:rsidRPr="00684F44">
              <w:rPr>
                <w:rFonts w:ascii="Arial" w:hAnsi="Arial" w:cs="Arial"/>
                <w:bCs/>
              </w:rPr>
              <w:tab/>
            </w:r>
            <w:r w:rsidR="00721F32" w:rsidRPr="00684F44">
              <w:rPr>
                <w:rFonts w:ascii="Arial" w:hAnsi="Arial" w:cs="Arial"/>
                <w:bCs/>
              </w:rPr>
              <w:tab/>
              <w:t>1 601 – 2 000</w:t>
            </w:r>
          </w:p>
        </w:tc>
        <w:tc>
          <w:tcPr>
            <w:tcW w:w="1803" w:type="dxa"/>
            <w:tcBorders>
              <w:top w:val="single" w:sz="4" w:space="0" w:color="auto"/>
              <w:left w:val="single" w:sz="4" w:space="0" w:color="auto"/>
              <w:bottom w:val="single" w:sz="4" w:space="0" w:color="auto"/>
              <w:right w:val="single" w:sz="4" w:space="0" w:color="auto"/>
            </w:tcBorders>
            <w:vAlign w:val="center"/>
          </w:tcPr>
          <w:p w:rsidR="00721F32" w:rsidRPr="00684F44" w:rsidRDefault="00721F32" w:rsidP="00D65761">
            <w:pPr>
              <w:autoSpaceDE w:val="0"/>
              <w:autoSpaceDN w:val="0"/>
              <w:adjustRightInd w:val="0"/>
              <w:rPr>
                <w:rFonts w:ascii="Arial" w:hAnsi="Arial" w:cs="Arial"/>
                <w:bCs/>
              </w:rPr>
            </w:pPr>
          </w:p>
          <w:p w:rsidR="00D55DAD" w:rsidRPr="00684F44" w:rsidRDefault="00500795" w:rsidP="00D65761">
            <w:pPr>
              <w:autoSpaceDE w:val="0"/>
              <w:autoSpaceDN w:val="0"/>
              <w:adjustRightInd w:val="0"/>
              <w:rPr>
                <w:rFonts w:ascii="Arial" w:hAnsi="Arial" w:cs="Arial"/>
                <w:bCs/>
              </w:rPr>
            </w:pPr>
            <w:r w:rsidRPr="00684F44">
              <w:rPr>
                <w:rFonts w:ascii="Arial" w:hAnsi="Arial" w:cs="Arial"/>
                <w:bCs/>
              </w:rPr>
              <w:t>10</w:t>
            </w:r>
          </w:p>
          <w:p w:rsidR="00500795" w:rsidRPr="00684F44" w:rsidRDefault="00500795" w:rsidP="00D65761">
            <w:pPr>
              <w:autoSpaceDE w:val="0"/>
              <w:autoSpaceDN w:val="0"/>
              <w:adjustRightInd w:val="0"/>
              <w:rPr>
                <w:rFonts w:ascii="Arial" w:hAnsi="Arial" w:cs="Arial"/>
                <w:bCs/>
              </w:rPr>
            </w:pPr>
            <w:r w:rsidRPr="00684F44">
              <w:rPr>
                <w:rFonts w:ascii="Arial" w:hAnsi="Arial" w:cs="Arial"/>
                <w:bCs/>
              </w:rPr>
              <w:t>8</w:t>
            </w:r>
          </w:p>
          <w:p w:rsidR="00500795" w:rsidRPr="00684F44" w:rsidRDefault="00500795" w:rsidP="00D65761">
            <w:pPr>
              <w:autoSpaceDE w:val="0"/>
              <w:autoSpaceDN w:val="0"/>
              <w:adjustRightInd w:val="0"/>
              <w:rPr>
                <w:rFonts w:ascii="Arial" w:hAnsi="Arial" w:cs="Arial"/>
                <w:bCs/>
              </w:rPr>
            </w:pPr>
            <w:r w:rsidRPr="00684F44">
              <w:rPr>
                <w:rFonts w:ascii="Arial" w:hAnsi="Arial" w:cs="Arial"/>
                <w:bCs/>
              </w:rPr>
              <w:t>6</w:t>
            </w:r>
          </w:p>
          <w:p w:rsidR="00500795" w:rsidRPr="00684F44" w:rsidRDefault="00500795" w:rsidP="00D65761">
            <w:pPr>
              <w:autoSpaceDE w:val="0"/>
              <w:autoSpaceDN w:val="0"/>
              <w:adjustRightInd w:val="0"/>
              <w:rPr>
                <w:rFonts w:ascii="Arial" w:hAnsi="Arial" w:cs="Arial"/>
                <w:bCs/>
              </w:rPr>
            </w:pPr>
            <w:r w:rsidRPr="00684F44">
              <w:rPr>
                <w:rFonts w:ascii="Arial" w:hAnsi="Arial" w:cs="Arial"/>
                <w:bCs/>
              </w:rPr>
              <w:t>4</w:t>
            </w:r>
          </w:p>
          <w:p w:rsidR="00500795" w:rsidRPr="00684F44" w:rsidRDefault="00500795" w:rsidP="00D65761">
            <w:pPr>
              <w:autoSpaceDE w:val="0"/>
              <w:autoSpaceDN w:val="0"/>
              <w:adjustRightInd w:val="0"/>
              <w:rPr>
                <w:rFonts w:ascii="Arial" w:hAnsi="Arial" w:cs="Arial"/>
                <w:b/>
                <w:bCs/>
              </w:rPr>
            </w:pPr>
            <w:r w:rsidRPr="00684F44">
              <w:rPr>
                <w:rFonts w:ascii="Arial" w:hAnsi="Arial" w:cs="Arial"/>
                <w:bCs/>
              </w:rPr>
              <w:t>2</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6150FE" w:rsidP="00D65761">
            <w:pPr>
              <w:tabs>
                <w:tab w:val="center" w:pos="4057"/>
              </w:tabs>
              <w:autoSpaceDE w:val="0"/>
              <w:autoSpaceDN w:val="0"/>
              <w:adjustRightInd w:val="0"/>
              <w:rPr>
                <w:rFonts w:ascii="Arial" w:hAnsi="Arial" w:cs="Arial"/>
                <w:b/>
                <w:bCs/>
              </w:rPr>
            </w:pPr>
            <w:r w:rsidRPr="00684F44">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tabs>
                <w:tab w:val="center" w:pos="4057"/>
              </w:tabs>
              <w:autoSpaceDE w:val="0"/>
              <w:autoSpaceDN w:val="0"/>
              <w:adjustRightInd w:val="0"/>
              <w:rPr>
                <w:rFonts w:ascii="Arial" w:hAnsi="Arial" w:cs="Arial"/>
                <w:b/>
                <w:bCs/>
              </w:rPr>
            </w:pPr>
            <w:r w:rsidRPr="00684F44">
              <w:rPr>
                <w:rFonts w:ascii="Arial" w:hAnsi="Arial" w:cs="Arial"/>
                <w:b/>
                <w:bCs/>
              </w:rPr>
              <w:t>Historie čerpání dotace z POV za poslední 3 roky</w:t>
            </w:r>
          </w:p>
        </w:tc>
        <w:tc>
          <w:tcPr>
            <w:tcW w:w="1803"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b/>
                <w:bCs/>
              </w:rPr>
            </w:pPr>
            <w:r w:rsidRPr="00684F44">
              <w:rPr>
                <w:rFonts w:ascii="Arial" w:hAnsi="Arial" w:cs="Arial"/>
                <w:b/>
                <w:bCs/>
              </w:rPr>
              <w:t xml:space="preserve">Počet bodů: </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5"/>
              <w:gridCol w:w="2306"/>
              <w:gridCol w:w="2306"/>
            </w:tblGrid>
            <w:tr w:rsidR="00684F44" w:rsidRPr="00684F44" w:rsidTr="00D65761">
              <w:tc>
                <w:tcPr>
                  <w:tcW w:w="2305"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r>
            <w:tr w:rsidR="00684F44" w:rsidRPr="00684F44" w:rsidTr="00D65761">
              <w:tc>
                <w:tcPr>
                  <w:tcW w:w="2305"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r>
            <w:tr w:rsidR="00684F44" w:rsidRPr="00684F44" w:rsidTr="00D65761">
              <w:tc>
                <w:tcPr>
                  <w:tcW w:w="2305"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neobdržel</w:t>
                  </w:r>
                </w:p>
              </w:tc>
            </w:tr>
            <w:tr w:rsidR="00684F44" w:rsidRPr="00684F44" w:rsidTr="00D65761">
              <w:tc>
                <w:tcPr>
                  <w:tcW w:w="2305" w:type="dxa"/>
                </w:tcPr>
                <w:p w:rsidR="00D55DAD" w:rsidRPr="00684F44" w:rsidRDefault="00D55DAD" w:rsidP="00D65761">
                  <w:pPr>
                    <w:tabs>
                      <w:tab w:val="center" w:pos="4057"/>
                    </w:tabs>
                    <w:autoSpaceDE w:val="0"/>
                    <w:autoSpaceDN w:val="0"/>
                    <w:adjustRightInd w:val="0"/>
                    <w:jc w:val="center"/>
                    <w:rPr>
                      <w:rFonts w:ascii="Arial" w:hAnsi="Arial" w:cs="Arial"/>
                      <w:bCs/>
                    </w:rPr>
                  </w:pPr>
                  <w:r w:rsidRPr="00684F44">
                    <w:rPr>
                      <w:rFonts w:ascii="Arial" w:hAnsi="Arial" w:cs="Arial"/>
                      <w:bCs/>
                    </w:rPr>
                    <w:t>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
                      <w:bCs/>
                    </w:rPr>
                  </w:pPr>
                  <w:r w:rsidRPr="00684F44">
                    <w:rPr>
                      <w:rFonts w:ascii="Arial" w:hAnsi="Arial" w:cs="Arial"/>
                      <w:bCs/>
                    </w:rPr>
                    <w:t>obdržel</w:t>
                  </w:r>
                </w:p>
              </w:tc>
              <w:tc>
                <w:tcPr>
                  <w:tcW w:w="2306" w:type="dxa"/>
                </w:tcPr>
                <w:p w:rsidR="00D55DAD" w:rsidRPr="00684F44" w:rsidRDefault="00D55DAD" w:rsidP="00D65761">
                  <w:pPr>
                    <w:tabs>
                      <w:tab w:val="center" w:pos="4057"/>
                    </w:tabs>
                    <w:autoSpaceDE w:val="0"/>
                    <w:autoSpaceDN w:val="0"/>
                    <w:adjustRightInd w:val="0"/>
                    <w:jc w:val="center"/>
                    <w:rPr>
                      <w:rFonts w:ascii="Arial" w:hAnsi="Arial" w:cs="Arial"/>
                      <w:b/>
                      <w:bCs/>
                    </w:rPr>
                  </w:pPr>
                  <w:r w:rsidRPr="00684F44">
                    <w:rPr>
                      <w:rFonts w:ascii="Arial" w:hAnsi="Arial" w:cs="Arial"/>
                      <w:bCs/>
                    </w:rPr>
                    <w:t>obdržel</w:t>
                  </w:r>
                </w:p>
              </w:tc>
            </w:tr>
          </w:tbl>
          <w:p w:rsidR="00D55DAD" w:rsidRPr="00684F44" w:rsidRDefault="00D55DAD" w:rsidP="00D65761">
            <w:pPr>
              <w:tabs>
                <w:tab w:val="center" w:pos="4057"/>
              </w:tabs>
              <w:autoSpaceDE w:val="0"/>
              <w:autoSpaceDN w:val="0"/>
              <w:adjustRightInd w:val="0"/>
              <w:rPr>
                <w:rFonts w:ascii="Arial" w:hAnsi="Arial" w:cs="Arial"/>
                <w:bCs/>
              </w:rPr>
            </w:pPr>
          </w:p>
        </w:tc>
        <w:tc>
          <w:tcPr>
            <w:tcW w:w="1803"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bCs/>
              </w:rPr>
            </w:pPr>
            <w:r w:rsidRPr="00684F44">
              <w:rPr>
                <w:rFonts w:ascii="Arial" w:hAnsi="Arial" w:cs="Arial"/>
                <w:bCs/>
              </w:rPr>
              <w:t>10</w:t>
            </w:r>
          </w:p>
          <w:p w:rsidR="00D55DAD" w:rsidRPr="00684F44" w:rsidRDefault="004C7A12" w:rsidP="00D65761">
            <w:pPr>
              <w:autoSpaceDE w:val="0"/>
              <w:autoSpaceDN w:val="0"/>
              <w:adjustRightInd w:val="0"/>
              <w:rPr>
                <w:rFonts w:ascii="Arial" w:hAnsi="Arial" w:cs="Arial"/>
                <w:bCs/>
              </w:rPr>
            </w:pPr>
            <w:r w:rsidRPr="00684F44">
              <w:rPr>
                <w:rFonts w:ascii="Arial" w:hAnsi="Arial" w:cs="Arial"/>
                <w:bCs/>
              </w:rPr>
              <w:t>8</w:t>
            </w:r>
          </w:p>
          <w:p w:rsidR="00D55DAD" w:rsidRPr="00684F44" w:rsidRDefault="00D55DAD" w:rsidP="00D65761">
            <w:pPr>
              <w:autoSpaceDE w:val="0"/>
              <w:autoSpaceDN w:val="0"/>
              <w:adjustRightInd w:val="0"/>
              <w:rPr>
                <w:rFonts w:ascii="Arial" w:hAnsi="Arial" w:cs="Arial"/>
                <w:bCs/>
              </w:rPr>
            </w:pPr>
            <w:r w:rsidRPr="00684F44">
              <w:rPr>
                <w:rFonts w:ascii="Arial" w:hAnsi="Arial" w:cs="Arial"/>
                <w:bCs/>
              </w:rPr>
              <w:t>5</w:t>
            </w:r>
          </w:p>
          <w:p w:rsidR="00D55DAD" w:rsidRPr="00684F44" w:rsidRDefault="004C7A12" w:rsidP="00D65761">
            <w:pPr>
              <w:autoSpaceDE w:val="0"/>
              <w:autoSpaceDN w:val="0"/>
              <w:adjustRightInd w:val="0"/>
              <w:rPr>
                <w:rFonts w:ascii="Arial" w:hAnsi="Arial" w:cs="Arial"/>
                <w:b/>
                <w:bCs/>
              </w:rPr>
            </w:pPr>
            <w:r w:rsidRPr="00684F44">
              <w:rPr>
                <w:rFonts w:ascii="Arial" w:hAnsi="Arial" w:cs="Arial"/>
                <w:bCs/>
              </w:rPr>
              <w:t>3</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6150FE" w:rsidP="006150FE">
            <w:pPr>
              <w:tabs>
                <w:tab w:val="center" w:pos="4057"/>
              </w:tabs>
              <w:autoSpaceDE w:val="0"/>
              <w:autoSpaceDN w:val="0"/>
              <w:adjustRightInd w:val="0"/>
              <w:rPr>
                <w:rFonts w:ascii="Arial" w:hAnsi="Arial" w:cs="Arial"/>
                <w:b/>
                <w:bCs/>
              </w:rPr>
            </w:pPr>
            <w:r w:rsidRPr="00684F44">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tcPr>
          <w:p w:rsidR="00D55DAD" w:rsidRPr="00684F44" w:rsidRDefault="00015FB5" w:rsidP="0046343B">
            <w:pPr>
              <w:tabs>
                <w:tab w:val="center" w:pos="4057"/>
              </w:tabs>
              <w:autoSpaceDE w:val="0"/>
              <w:autoSpaceDN w:val="0"/>
              <w:adjustRightInd w:val="0"/>
              <w:rPr>
                <w:rFonts w:ascii="Arial" w:hAnsi="Arial" w:cs="Arial"/>
                <w:b/>
                <w:bCs/>
              </w:rPr>
            </w:pPr>
            <w:r w:rsidRPr="00684F44">
              <w:rPr>
                <w:rFonts w:ascii="Arial" w:hAnsi="Arial" w:cs="Arial"/>
                <w:b/>
                <w:bCs/>
              </w:rPr>
              <w:t xml:space="preserve">Potřebnost a návaznost na </w:t>
            </w:r>
            <w:r w:rsidR="0046343B" w:rsidRPr="00684F44">
              <w:rPr>
                <w:rFonts w:ascii="Arial" w:hAnsi="Arial" w:cs="Arial"/>
                <w:b/>
                <w:bCs/>
              </w:rPr>
              <w:t>Program rozvoje územního obvodu Olomouckého kraje na období 2015 - 2020</w:t>
            </w:r>
          </w:p>
        </w:tc>
        <w:tc>
          <w:tcPr>
            <w:tcW w:w="1803"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b/>
                <w:bCs/>
              </w:rPr>
            </w:pPr>
            <w:r w:rsidRPr="00684F44">
              <w:rPr>
                <w:rFonts w:ascii="Arial" w:hAnsi="Arial" w:cs="Arial"/>
                <w:b/>
                <w:bCs/>
              </w:rPr>
              <w:t>Počet bodů:</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4C7A12" w:rsidRPr="00684F44" w:rsidRDefault="00015FB5" w:rsidP="00D65761">
            <w:pPr>
              <w:tabs>
                <w:tab w:val="center" w:pos="4057"/>
              </w:tabs>
              <w:autoSpaceDE w:val="0"/>
              <w:autoSpaceDN w:val="0"/>
              <w:adjustRightInd w:val="0"/>
              <w:rPr>
                <w:rFonts w:ascii="Arial" w:hAnsi="Arial" w:cs="Arial"/>
                <w:b/>
                <w:bCs/>
              </w:rPr>
            </w:pPr>
            <w:r w:rsidRPr="00684F44">
              <w:rPr>
                <w:rFonts w:ascii="Arial" w:hAnsi="Arial" w:cs="Arial"/>
                <w:b/>
                <w:bCs/>
              </w:rPr>
              <w:t>Vys</w:t>
            </w:r>
            <w:r w:rsidR="0046343B" w:rsidRPr="00684F44">
              <w:rPr>
                <w:rFonts w:ascii="Arial" w:hAnsi="Arial" w:cs="Arial"/>
                <w:b/>
                <w:bCs/>
              </w:rPr>
              <w:t xml:space="preserve">oká míra potřebnosti v celkově problémových územích </w:t>
            </w:r>
          </w:p>
          <w:p w:rsidR="0046343B" w:rsidRPr="00684F44" w:rsidRDefault="0046343B" w:rsidP="0046343B">
            <w:pPr>
              <w:tabs>
                <w:tab w:val="center" w:pos="4057"/>
              </w:tabs>
              <w:autoSpaceDE w:val="0"/>
              <w:autoSpaceDN w:val="0"/>
              <w:adjustRightInd w:val="0"/>
              <w:rPr>
                <w:rFonts w:ascii="Arial" w:hAnsi="Arial" w:cs="Arial"/>
                <w:bCs/>
                <w:i/>
              </w:rPr>
            </w:pPr>
            <w:r w:rsidRPr="00684F44">
              <w:rPr>
                <w:rFonts w:ascii="Arial" w:hAnsi="Arial" w:cs="Arial"/>
                <w:bCs/>
                <w:i/>
              </w:rPr>
              <w:t>(POÚ – Hanušovice, Javorník, Kojetín, Lipník nad Bečvou, Konice, Mohelnice, Moravský Beroun, VÚ Libavá, Zlaté Hory)</w:t>
            </w:r>
          </w:p>
          <w:p w:rsidR="00015FB5" w:rsidRPr="00684F44" w:rsidRDefault="00015FB5" w:rsidP="00D65761">
            <w:pPr>
              <w:tabs>
                <w:tab w:val="center" w:pos="4057"/>
              </w:tabs>
              <w:autoSpaceDE w:val="0"/>
              <w:autoSpaceDN w:val="0"/>
              <w:adjustRightInd w:val="0"/>
              <w:rPr>
                <w:rFonts w:ascii="Arial" w:hAnsi="Arial" w:cs="Arial"/>
                <w:b/>
                <w:bCs/>
              </w:rPr>
            </w:pPr>
            <w:r w:rsidRPr="00684F44">
              <w:rPr>
                <w:rFonts w:ascii="Arial" w:hAnsi="Arial" w:cs="Arial"/>
                <w:b/>
                <w:bCs/>
              </w:rPr>
              <w:t>Zv</w:t>
            </w:r>
            <w:r w:rsidR="0046343B" w:rsidRPr="00684F44">
              <w:rPr>
                <w:rFonts w:ascii="Arial" w:hAnsi="Arial" w:cs="Arial"/>
                <w:b/>
                <w:bCs/>
              </w:rPr>
              <w:t xml:space="preserve">ýšená míra potřebnosti v územích s výskytem většího počtu dílčích problémů </w:t>
            </w:r>
          </w:p>
          <w:p w:rsidR="0046343B" w:rsidRPr="00684F44" w:rsidRDefault="0046343B" w:rsidP="0046343B">
            <w:pPr>
              <w:tabs>
                <w:tab w:val="center" w:pos="4057"/>
              </w:tabs>
              <w:autoSpaceDE w:val="0"/>
              <w:autoSpaceDN w:val="0"/>
              <w:adjustRightInd w:val="0"/>
              <w:rPr>
                <w:rFonts w:ascii="Arial" w:hAnsi="Arial" w:cs="Arial"/>
                <w:bCs/>
                <w:i/>
              </w:rPr>
            </w:pPr>
            <w:r w:rsidRPr="00684F44">
              <w:rPr>
                <w:rFonts w:ascii="Arial" w:hAnsi="Arial" w:cs="Arial"/>
                <w:bCs/>
                <w:i/>
              </w:rPr>
              <w:t>(POÚ – Hlubočky, Hranice, Litovel, Němčice nad Hanou, Šumperk, Přerov, Uničov, Zábřeh)</w:t>
            </w:r>
          </w:p>
          <w:p w:rsidR="00015FB5" w:rsidRPr="00684F44" w:rsidRDefault="00015FB5" w:rsidP="0046343B">
            <w:pPr>
              <w:tabs>
                <w:tab w:val="center" w:pos="4057"/>
              </w:tabs>
              <w:autoSpaceDE w:val="0"/>
              <w:autoSpaceDN w:val="0"/>
              <w:adjustRightInd w:val="0"/>
              <w:rPr>
                <w:rFonts w:ascii="Arial" w:hAnsi="Arial" w:cs="Arial"/>
                <w:b/>
                <w:bCs/>
              </w:rPr>
            </w:pPr>
            <w:r w:rsidRPr="00684F44">
              <w:rPr>
                <w:rFonts w:ascii="Arial" w:hAnsi="Arial" w:cs="Arial"/>
                <w:b/>
                <w:bCs/>
              </w:rPr>
              <w:t>Běžná míra potřebnosti v</w:t>
            </w:r>
            <w:r w:rsidR="0046343B" w:rsidRPr="00684F44">
              <w:rPr>
                <w:rFonts w:ascii="Arial" w:hAnsi="Arial" w:cs="Arial"/>
                <w:b/>
                <w:bCs/>
              </w:rPr>
              <w:t> </w:t>
            </w:r>
            <w:r w:rsidRPr="00684F44">
              <w:rPr>
                <w:rFonts w:ascii="Arial" w:hAnsi="Arial" w:cs="Arial"/>
                <w:b/>
                <w:bCs/>
              </w:rPr>
              <w:t>území</w:t>
            </w:r>
            <w:r w:rsidR="0046343B" w:rsidRPr="00684F44">
              <w:rPr>
                <w:rFonts w:ascii="Arial" w:hAnsi="Arial" w:cs="Arial"/>
                <w:b/>
                <w:bCs/>
              </w:rPr>
              <w:t>ch s výskytem menšího počtu dílčích problémů a v územích s velmi dobrou situací</w:t>
            </w:r>
          </w:p>
          <w:p w:rsidR="0046343B" w:rsidRPr="00684F44" w:rsidRDefault="0046343B" w:rsidP="0046343B">
            <w:pPr>
              <w:tabs>
                <w:tab w:val="center" w:pos="4057"/>
              </w:tabs>
              <w:autoSpaceDE w:val="0"/>
              <w:autoSpaceDN w:val="0"/>
              <w:adjustRightInd w:val="0"/>
              <w:rPr>
                <w:rFonts w:ascii="Arial" w:hAnsi="Arial" w:cs="Arial"/>
                <w:bCs/>
                <w:i/>
              </w:rPr>
            </w:pPr>
            <w:r w:rsidRPr="00684F44">
              <w:rPr>
                <w:rFonts w:ascii="Arial" w:hAnsi="Arial" w:cs="Arial"/>
                <w:bCs/>
                <w:i/>
              </w:rPr>
              <w:t>(POÚ – Jeseník, Prostějov, Šternberk, Olomouc)</w:t>
            </w:r>
          </w:p>
        </w:tc>
        <w:tc>
          <w:tcPr>
            <w:tcW w:w="1803" w:type="dxa"/>
            <w:tcBorders>
              <w:top w:val="single" w:sz="4" w:space="0" w:color="auto"/>
              <w:left w:val="single" w:sz="4" w:space="0" w:color="auto"/>
              <w:bottom w:val="single" w:sz="4" w:space="0" w:color="auto"/>
              <w:right w:val="single" w:sz="4" w:space="0" w:color="auto"/>
            </w:tcBorders>
            <w:vAlign w:val="center"/>
          </w:tcPr>
          <w:p w:rsidR="004C7A12" w:rsidRPr="00684F44" w:rsidRDefault="00DC4D74" w:rsidP="00015FB5">
            <w:pPr>
              <w:autoSpaceDE w:val="0"/>
              <w:autoSpaceDN w:val="0"/>
              <w:adjustRightInd w:val="0"/>
              <w:rPr>
                <w:rFonts w:ascii="Arial" w:hAnsi="Arial" w:cs="Arial"/>
                <w:bCs/>
              </w:rPr>
            </w:pPr>
            <w:r w:rsidRPr="00684F44">
              <w:rPr>
                <w:rFonts w:ascii="Arial" w:hAnsi="Arial" w:cs="Arial"/>
                <w:bCs/>
              </w:rPr>
              <w:t>10</w:t>
            </w:r>
          </w:p>
          <w:p w:rsidR="0046343B" w:rsidRPr="00684F44" w:rsidRDefault="0046343B" w:rsidP="00015FB5">
            <w:pPr>
              <w:autoSpaceDE w:val="0"/>
              <w:autoSpaceDN w:val="0"/>
              <w:adjustRightInd w:val="0"/>
              <w:rPr>
                <w:rFonts w:ascii="Arial" w:hAnsi="Arial" w:cs="Arial"/>
                <w:bCs/>
              </w:rPr>
            </w:pPr>
          </w:p>
          <w:p w:rsidR="0046343B" w:rsidRPr="00684F44" w:rsidRDefault="0046343B" w:rsidP="00015FB5">
            <w:pPr>
              <w:autoSpaceDE w:val="0"/>
              <w:autoSpaceDN w:val="0"/>
              <w:adjustRightInd w:val="0"/>
              <w:rPr>
                <w:rFonts w:ascii="Arial" w:hAnsi="Arial" w:cs="Arial"/>
                <w:bCs/>
              </w:rPr>
            </w:pPr>
          </w:p>
          <w:p w:rsidR="00015FB5" w:rsidRPr="00684F44" w:rsidRDefault="00015FB5" w:rsidP="00015FB5">
            <w:pPr>
              <w:autoSpaceDE w:val="0"/>
              <w:autoSpaceDN w:val="0"/>
              <w:adjustRightInd w:val="0"/>
              <w:rPr>
                <w:rFonts w:ascii="Arial" w:hAnsi="Arial" w:cs="Arial"/>
                <w:bCs/>
              </w:rPr>
            </w:pPr>
            <w:r w:rsidRPr="00684F44">
              <w:rPr>
                <w:rFonts w:ascii="Arial" w:hAnsi="Arial" w:cs="Arial"/>
                <w:bCs/>
              </w:rPr>
              <w:t>5</w:t>
            </w:r>
          </w:p>
          <w:p w:rsidR="0046343B" w:rsidRPr="00684F44" w:rsidRDefault="0046343B" w:rsidP="00015FB5">
            <w:pPr>
              <w:autoSpaceDE w:val="0"/>
              <w:autoSpaceDN w:val="0"/>
              <w:adjustRightInd w:val="0"/>
              <w:rPr>
                <w:rFonts w:ascii="Arial" w:hAnsi="Arial" w:cs="Arial"/>
                <w:bCs/>
              </w:rPr>
            </w:pPr>
          </w:p>
          <w:p w:rsidR="0046343B" w:rsidRPr="00684F44" w:rsidRDefault="0046343B" w:rsidP="00015FB5">
            <w:pPr>
              <w:autoSpaceDE w:val="0"/>
              <w:autoSpaceDN w:val="0"/>
              <w:adjustRightInd w:val="0"/>
              <w:rPr>
                <w:rFonts w:ascii="Arial" w:hAnsi="Arial" w:cs="Arial"/>
                <w:bCs/>
              </w:rPr>
            </w:pPr>
          </w:p>
          <w:p w:rsidR="00015FB5" w:rsidRPr="00684F44" w:rsidRDefault="00015FB5" w:rsidP="00015FB5">
            <w:pPr>
              <w:autoSpaceDE w:val="0"/>
              <w:autoSpaceDN w:val="0"/>
              <w:adjustRightInd w:val="0"/>
              <w:rPr>
                <w:rFonts w:ascii="Arial" w:hAnsi="Arial" w:cs="Arial"/>
                <w:bCs/>
              </w:rPr>
            </w:pPr>
            <w:r w:rsidRPr="00684F44">
              <w:rPr>
                <w:rFonts w:ascii="Arial" w:hAnsi="Arial" w:cs="Arial"/>
                <w:bCs/>
              </w:rPr>
              <w:t>1</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F801AA" w:rsidP="00F801AA">
            <w:pPr>
              <w:autoSpaceDE w:val="0"/>
              <w:autoSpaceDN w:val="0"/>
              <w:adjustRightInd w:val="0"/>
              <w:rPr>
                <w:rFonts w:ascii="Arial" w:hAnsi="Arial" w:cs="Arial"/>
                <w:b/>
                <w:bCs/>
              </w:rPr>
            </w:pPr>
            <w:r w:rsidRPr="00684F44">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rPr>
                <w:rFonts w:ascii="Arial" w:hAnsi="Arial" w:cs="Arial"/>
                <w:bCs/>
                <w:i/>
              </w:rPr>
            </w:pPr>
            <w:r w:rsidRPr="00684F44">
              <w:rPr>
                <w:rFonts w:ascii="Arial" w:hAnsi="Arial" w:cs="Arial"/>
                <w:b/>
                <w:bCs/>
              </w:rPr>
              <w:t xml:space="preserve">Význam pro Olomoucký kraj z odborného pohledu vyhlašovatele </w:t>
            </w:r>
          </w:p>
        </w:tc>
        <w:tc>
          <w:tcPr>
            <w:tcW w:w="1803" w:type="dxa"/>
            <w:tcBorders>
              <w:top w:val="single" w:sz="4" w:space="0" w:color="auto"/>
              <w:left w:val="single" w:sz="4" w:space="0" w:color="auto"/>
              <w:bottom w:val="single" w:sz="4" w:space="0" w:color="auto"/>
              <w:right w:val="single" w:sz="4" w:space="0" w:color="auto"/>
            </w:tcBorders>
            <w:vAlign w:val="center"/>
            <w:hideMark/>
          </w:tcPr>
          <w:p w:rsidR="00D55DAD" w:rsidRPr="00684F44" w:rsidRDefault="00D55DAD" w:rsidP="00D65761">
            <w:pPr>
              <w:autoSpaceDE w:val="0"/>
              <w:autoSpaceDN w:val="0"/>
              <w:adjustRightInd w:val="0"/>
              <w:rPr>
                <w:rFonts w:ascii="Arial" w:hAnsi="Arial" w:cs="Arial"/>
              </w:rPr>
            </w:pPr>
            <w:r w:rsidRPr="00684F44">
              <w:rPr>
                <w:rFonts w:ascii="Arial" w:hAnsi="Arial" w:cs="Arial"/>
                <w:b/>
                <w:bCs/>
              </w:rPr>
              <w:t>Počet bodů</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D55DAD" w:rsidRPr="00684F44" w:rsidRDefault="00D55DAD" w:rsidP="00D65761">
            <w:pPr>
              <w:autoSpaceDE w:val="0"/>
              <w:autoSpaceDN w:val="0"/>
              <w:adjustRightInd w:val="0"/>
              <w:rPr>
                <w:rFonts w:ascii="Arial" w:hAnsi="Arial" w:cs="Arial"/>
              </w:rPr>
            </w:pPr>
            <w:r w:rsidRPr="00684F44">
              <w:rPr>
                <w:rFonts w:ascii="Arial" w:hAnsi="Arial" w:cs="Arial"/>
              </w:rPr>
              <w:t>Velký význam pro zlepšení kvality života venkovských oblastí, zvýšení a dostupnosti území obcí Olomouckého kraje</w:t>
            </w:r>
          </w:p>
          <w:p w:rsidR="00D55DAD" w:rsidRPr="00684F44" w:rsidRDefault="00D55DAD" w:rsidP="00D65761">
            <w:pPr>
              <w:autoSpaceDE w:val="0"/>
              <w:autoSpaceDN w:val="0"/>
              <w:adjustRightInd w:val="0"/>
              <w:rPr>
                <w:rFonts w:ascii="Arial" w:hAnsi="Arial" w:cs="Arial"/>
              </w:rPr>
            </w:pPr>
            <w:r w:rsidRPr="00684F44">
              <w:rPr>
                <w:rFonts w:ascii="Arial" w:hAnsi="Arial" w:cs="Arial"/>
              </w:rPr>
              <w:t>Střední význam pro zlepšení kvality života venkovských oblastí, zvýšení a dostupnosti území obcí Olomouckého kraje</w:t>
            </w:r>
          </w:p>
          <w:p w:rsidR="00D55DAD" w:rsidRPr="00684F44" w:rsidRDefault="00D55DAD" w:rsidP="00D65761">
            <w:pPr>
              <w:autoSpaceDE w:val="0"/>
              <w:autoSpaceDN w:val="0"/>
              <w:adjustRightInd w:val="0"/>
              <w:rPr>
                <w:rFonts w:ascii="Arial" w:hAnsi="Arial" w:cs="Arial"/>
              </w:rPr>
            </w:pPr>
            <w:r w:rsidRPr="00684F44">
              <w:rPr>
                <w:rFonts w:ascii="Arial" w:hAnsi="Arial" w:cs="Arial"/>
              </w:rPr>
              <w:t xml:space="preserve">Malý význam pro zlepšení kvality života venkovských oblastí, zvýšení a dostupnosti území obcí Olomouckého kraje </w:t>
            </w:r>
          </w:p>
        </w:tc>
        <w:tc>
          <w:tcPr>
            <w:tcW w:w="1803" w:type="dxa"/>
            <w:tcBorders>
              <w:top w:val="single" w:sz="4" w:space="0" w:color="auto"/>
              <w:left w:val="single" w:sz="4" w:space="0" w:color="auto"/>
              <w:bottom w:val="single" w:sz="4" w:space="0" w:color="auto"/>
              <w:right w:val="single" w:sz="4" w:space="0" w:color="auto"/>
            </w:tcBorders>
            <w:hideMark/>
          </w:tcPr>
          <w:p w:rsidR="00D55DAD" w:rsidRPr="00684F44" w:rsidRDefault="00A9392C" w:rsidP="00D65761">
            <w:pPr>
              <w:autoSpaceDE w:val="0"/>
              <w:autoSpaceDN w:val="0"/>
              <w:adjustRightInd w:val="0"/>
              <w:rPr>
                <w:rFonts w:ascii="Arial" w:hAnsi="Arial" w:cs="Arial"/>
                <w:bCs/>
              </w:rPr>
            </w:pPr>
            <w:r w:rsidRPr="00684F44">
              <w:rPr>
                <w:rFonts w:ascii="Arial" w:hAnsi="Arial" w:cs="Arial"/>
                <w:bCs/>
              </w:rPr>
              <w:t>10</w:t>
            </w:r>
          </w:p>
          <w:p w:rsidR="00A9392C" w:rsidRPr="00684F44" w:rsidRDefault="00A9392C" w:rsidP="00D65761">
            <w:pPr>
              <w:autoSpaceDE w:val="0"/>
              <w:autoSpaceDN w:val="0"/>
              <w:adjustRightInd w:val="0"/>
              <w:rPr>
                <w:rFonts w:ascii="Arial" w:hAnsi="Arial" w:cs="Arial"/>
                <w:bCs/>
              </w:rPr>
            </w:pPr>
          </w:p>
          <w:p w:rsidR="00A9392C" w:rsidRPr="00684F44" w:rsidRDefault="00A9392C" w:rsidP="00D65761">
            <w:pPr>
              <w:autoSpaceDE w:val="0"/>
              <w:autoSpaceDN w:val="0"/>
              <w:adjustRightInd w:val="0"/>
              <w:rPr>
                <w:rFonts w:ascii="Arial" w:hAnsi="Arial" w:cs="Arial"/>
                <w:bCs/>
              </w:rPr>
            </w:pPr>
            <w:r w:rsidRPr="00684F44">
              <w:rPr>
                <w:rFonts w:ascii="Arial" w:hAnsi="Arial" w:cs="Arial"/>
                <w:bCs/>
              </w:rPr>
              <w:t>5</w:t>
            </w:r>
          </w:p>
          <w:p w:rsidR="00A9392C" w:rsidRPr="00684F44" w:rsidRDefault="00A9392C" w:rsidP="00D65761">
            <w:pPr>
              <w:autoSpaceDE w:val="0"/>
              <w:autoSpaceDN w:val="0"/>
              <w:adjustRightInd w:val="0"/>
              <w:rPr>
                <w:rFonts w:ascii="Arial" w:hAnsi="Arial" w:cs="Arial"/>
                <w:bCs/>
              </w:rPr>
            </w:pPr>
          </w:p>
          <w:p w:rsidR="00A9392C" w:rsidRPr="00684F44" w:rsidRDefault="00A9392C" w:rsidP="00D65761">
            <w:pPr>
              <w:autoSpaceDE w:val="0"/>
              <w:autoSpaceDN w:val="0"/>
              <w:adjustRightInd w:val="0"/>
              <w:rPr>
                <w:rFonts w:ascii="Arial" w:hAnsi="Arial" w:cs="Arial"/>
                <w:b/>
                <w:bCs/>
              </w:rPr>
            </w:pPr>
            <w:r w:rsidRPr="00684F44">
              <w:rPr>
                <w:rFonts w:ascii="Arial" w:hAnsi="Arial" w:cs="Arial"/>
                <w:bCs/>
              </w:rPr>
              <w:t>1</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150FE" w:rsidRPr="00684F44" w:rsidRDefault="006150FE" w:rsidP="00D65761">
            <w:pPr>
              <w:autoSpaceDE w:val="0"/>
              <w:autoSpaceDN w:val="0"/>
              <w:adjustRightInd w:val="0"/>
              <w:rPr>
                <w:rFonts w:ascii="Arial" w:hAnsi="Arial" w:cs="Arial"/>
                <w:bCs/>
              </w:rPr>
            </w:pPr>
            <w:r w:rsidRPr="00684F44">
              <w:rPr>
                <w:rFonts w:ascii="Arial" w:hAnsi="Arial" w:cs="Arial"/>
                <w:b/>
                <w:bCs/>
              </w:rPr>
              <w:t>D2</w:t>
            </w:r>
          </w:p>
        </w:tc>
        <w:tc>
          <w:tcPr>
            <w:tcW w:w="7148" w:type="dxa"/>
            <w:tcBorders>
              <w:top w:val="single" w:sz="4" w:space="0" w:color="auto"/>
              <w:left w:val="single" w:sz="4" w:space="0" w:color="auto"/>
              <w:bottom w:val="single" w:sz="4" w:space="0" w:color="auto"/>
              <w:right w:val="single" w:sz="4" w:space="0" w:color="auto"/>
            </w:tcBorders>
            <w:vAlign w:val="center"/>
          </w:tcPr>
          <w:p w:rsidR="006150FE" w:rsidRPr="00684F44" w:rsidRDefault="006150FE" w:rsidP="00D65761">
            <w:pPr>
              <w:autoSpaceDE w:val="0"/>
              <w:autoSpaceDN w:val="0"/>
              <w:adjustRightInd w:val="0"/>
              <w:rPr>
                <w:rFonts w:ascii="Arial" w:hAnsi="Arial" w:cs="Arial"/>
                <w:b/>
              </w:rPr>
            </w:pPr>
            <w:r w:rsidRPr="00684F44">
              <w:rPr>
                <w:rFonts w:ascii="Arial" w:hAnsi="Arial" w:cs="Arial"/>
                <w:b/>
              </w:rPr>
              <w:t>Rozsah/míra propagace aktivit</w:t>
            </w:r>
          </w:p>
        </w:tc>
        <w:tc>
          <w:tcPr>
            <w:tcW w:w="1803" w:type="dxa"/>
            <w:tcBorders>
              <w:top w:val="single" w:sz="4" w:space="0" w:color="auto"/>
              <w:left w:val="single" w:sz="4" w:space="0" w:color="auto"/>
              <w:bottom w:val="single" w:sz="4" w:space="0" w:color="auto"/>
              <w:right w:val="single" w:sz="4" w:space="0" w:color="auto"/>
            </w:tcBorders>
          </w:tcPr>
          <w:p w:rsidR="006150FE" w:rsidRPr="00684F44" w:rsidRDefault="006150FE" w:rsidP="00D65761">
            <w:pPr>
              <w:autoSpaceDE w:val="0"/>
              <w:autoSpaceDN w:val="0"/>
              <w:adjustRightInd w:val="0"/>
              <w:rPr>
                <w:rFonts w:ascii="Arial" w:hAnsi="Arial" w:cs="Arial"/>
                <w:bCs/>
              </w:rPr>
            </w:pPr>
            <w:r w:rsidRPr="00684F44">
              <w:rPr>
                <w:rFonts w:ascii="Arial" w:hAnsi="Arial" w:cs="Arial"/>
                <w:b/>
                <w:bCs/>
              </w:rPr>
              <w:t>Počet bodů</w:t>
            </w:r>
          </w:p>
        </w:tc>
      </w:tr>
      <w:tr w:rsidR="00684F44" w:rsidRPr="00684F44" w:rsidTr="00C55861">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6150FE" w:rsidRPr="00684F44" w:rsidRDefault="006150FE" w:rsidP="00D65761">
            <w:pPr>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8F0516" w:rsidRPr="00684F44" w:rsidRDefault="008F0516" w:rsidP="008F0516">
            <w:pPr>
              <w:autoSpaceDE w:val="0"/>
              <w:autoSpaceDN w:val="0"/>
              <w:adjustRightInd w:val="0"/>
              <w:rPr>
                <w:rFonts w:ascii="Arial" w:hAnsi="Arial" w:cs="Arial"/>
              </w:rPr>
            </w:pPr>
            <w:r w:rsidRPr="00684F44">
              <w:rPr>
                <w:rFonts w:ascii="Arial" w:hAnsi="Arial" w:cs="Arial"/>
              </w:rPr>
              <w:t>Regionální tisk, rozhlas, TV</w:t>
            </w:r>
          </w:p>
          <w:p w:rsidR="008F0516" w:rsidRPr="00684F44" w:rsidRDefault="008F0516" w:rsidP="008F0516">
            <w:pPr>
              <w:autoSpaceDE w:val="0"/>
              <w:autoSpaceDN w:val="0"/>
              <w:adjustRightInd w:val="0"/>
              <w:rPr>
                <w:rFonts w:ascii="Arial" w:hAnsi="Arial" w:cs="Arial"/>
              </w:rPr>
            </w:pPr>
            <w:r w:rsidRPr="00684F44">
              <w:rPr>
                <w:rFonts w:ascii="Arial" w:hAnsi="Arial" w:cs="Arial"/>
              </w:rPr>
              <w:t>Web</w:t>
            </w:r>
            <w:r w:rsidR="003F158A" w:rsidRPr="00684F44">
              <w:rPr>
                <w:rFonts w:ascii="Arial" w:hAnsi="Arial" w:cs="Arial"/>
              </w:rPr>
              <w:t>ové stránky žadatele</w:t>
            </w:r>
          </w:p>
          <w:p w:rsidR="008F0516" w:rsidRPr="00684F44" w:rsidRDefault="008F0516" w:rsidP="008F0516">
            <w:pPr>
              <w:autoSpaceDE w:val="0"/>
              <w:autoSpaceDN w:val="0"/>
              <w:adjustRightInd w:val="0"/>
              <w:rPr>
                <w:rFonts w:ascii="Arial" w:hAnsi="Arial" w:cs="Arial"/>
              </w:rPr>
            </w:pPr>
            <w:r w:rsidRPr="00684F44">
              <w:rPr>
                <w:rFonts w:ascii="Arial" w:hAnsi="Arial" w:cs="Arial"/>
              </w:rPr>
              <w:t>Úřední deska obce</w:t>
            </w:r>
          </w:p>
          <w:p w:rsidR="008F0516" w:rsidRPr="00684F44" w:rsidRDefault="008F0516" w:rsidP="008F0516">
            <w:pPr>
              <w:autoSpaceDE w:val="0"/>
              <w:autoSpaceDN w:val="0"/>
              <w:adjustRightInd w:val="0"/>
              <w:rPr>
                <w:rFonts w:ascii="Arial" w:hAnsi="Arial" w:cs="Arial"/>
                <w:b/>
              </w:rPr>
            </w:pPr>
            <w:r w:rsidRPr="00684F44">
              <w:rPr>
                <w:rFonts w:ascii="Arial" w:hAnsi="Arial" w:cs="Arial"/>
              </w:rPr>
              <w:t>Obecní tisk</w:t>
            </w:r>
          </w:p>
        </w:tc>
        <w:tc>
          <w:tcPr>
            <w:tcW w:w="1803" w:type="dxa"/>
            <w:tcBorders>
              <w:top w:val="single" w:sz="4" w:space="0" w:color="auto"/>
              <w:left w:val="single" w:sz="4" w:space="0" w:color="auto"/>
              <w:bottom w:val="single" w:sz="4" w:space="0" w:color="auto"/>
              <w:right w:val="single" w:sz="4" w:space="0" w:color="auto"/>
            </w:tcBorders>
          </w:tcPr>
          <w:p w:rsidR="008F0516" w:rsidRPr="00684F44" w:rsidRDefault="00A9392C" w:rsidP="00D65761">
            <w:pPr>
              <w:autoSpaceDE w:val="0"/>
              <w:autoSpaceDN w:val="0"/>
              <w:adjustRightInd w:val="0"/>
              <w:rPr>
                <w:rFonts w:ascii="Arial" w:hAnsi="Arial" w:cs="Arial"/>
                <w:bCs/>
              </w:rPr>
            </w:pPr>
            <w:r w:rsidRPr="00684F44">
              <w:rPr>
                <w:rFonts w:ascii="Arial" w:hAnsi="Arial" w:cs="Arial"/>
                <w:bCs/>
              </w:rPr>
              <w:t>10</w:t>
            </w:r>
          </w:p>
          <w:p w:rsidR="00A9392C" w:rsidRPr="00684F44" w:rsidRDefault="00A9392C" w:rsidP="00D65761">
            <w:pPr>
              <w:autoSpaceDE w:val="0"/>
              <w:autoSpaceDN w:val="0"/>
              <w:adjustRightInd w:val="0"/>
              <w:rPr>
                <w:rFonts w:ascii="Arial" w:hAnsi="Arial" w:cs="Arial"/>
                <w:bCs/>
              </w:rPr>
            </w:pPr>
            <w:r w:rsidRPr="00684F44">
              <w:rPr>
                <w:rFonts w:ascii="Arial" w:hAnsi="Arial" w:cs="Arial"/>
                <w:bCs/>
              </w:rPr>
              <w:t>8</w:t>
            </w:r>
          </w:p>
          <w:p w:rsidR="00A9392C" w:rsidRPr="00684F44" w:rsidRDefault="00A9392C" w:rsidP="00D65761">
            <w:pPr>
              <w:autoSpaceDE w:val="0"/>
              <w:autoSpaceDN w:val="0"/>
              <w:adjustRightInd w:val="0"/>
              <w:rPr>
                <w:rFonts w:ascii="Arial" w:hAnsi="Arial" w:cs="Arial"/>
                <w:bCs/>
              </w:rPr>
            </w:pPr>
            <w:r w:rsidRPr="00684F44">
              <w:rPr>
                <w:rFonts w:ascii="Arial" w:hAnsi="Arial" w:cs="Arial"/>
                <w:bCs/>
              </w:rPr>
              <w:t>5</w:t>
            </w:r>
          </w:p>
          <w:p w:rsidR="00A9392C" w:rsidRPr="00684F44" w:rsidRDefault="00A9392C" w:rsidP="00D65761">
            <w:pPr>
              <w:autoSpaceDE w:val="0"/>
              <w:autoSpaceDN w:val="0"/>
              <w:adjustRightInd w:val="0"/>
              <w:rPr>
                <w:rFonts w:ascii="Arial" w:hAnsi="Arial" w:cs="Arial"/>
                <w:bCs/>
              </w:rPr>
            </w:pPr>
            <w:r w:rsidRPr="00684F44">
              <w:rPr>
                <w:rFonts w:ascii="Arial" w:hAnsi="Arial" w:cs="Arial"/>
                <w:bCs/>
              </w:rPr>
              <w:t>3</w:t>
            </w:r>
          </w:p>
        </w:tc>
      </w:tr>
      <w:tr w:rsidR="004C7A12" w:rsidRPr="00684F44" w:rsidTr="00FF6AD7">
        <w:trPr>
          <w:trHeight w:val="245"/>
        </w:trPr>
        <w:tc>
          <w:tcPr>
            <w:tcW w:w="7857" w:type="dxa"/>
            <w:gridSpan w:val="2"/>
            <w:tcBorders>
              <w:top w:val="single" w:sz="4" w:space="0" w:color="auto"/>
              <w:left w:val="single" w:sz="4" w:space="0" w:color="auto"/>
              <w:bottom w:val="single" w:sz="4" w:space="0" w:color="auto"/>
              <w:right w:val="single" w:sz="4" w:space="0" w:color="auto"/>
            </w:tcBorders>
            <w:vAlign w:val="center"/>
          </w:tcPr>
          <w:p w:rsidR="004C7A12" w:rsidRPr="00684F44" w:rsidRDefault="004C7A12" w:rsidP="00D65761">
            <w:pPr>
              <w:autoSpaceDE w:val="0"/>
              <w:autoSpaceDN w:val="0"/>
              <w:adjustRightInd w:val="0"/>
              <w:rPr>
                <w:rFonts w:ascii="Arial" w:hAnsi="Arial" w:cs="Arial"/>
                <w:b/>
              </w:rPr>
            </w:pPr>
            <w:r w:rsidRPr="00684F44">
              <w:rPr>
                <w:rFonts w:ascii="Arial" w:hAnsi="Arial" w:cs="Arial"/>
                <w:b/>
              </w:rPr>
              <w:t>Celkový počet bodů</w:t>
            </w:r>
          </w:p>
        </w:tc>
        <w:tc>
          <w:tcPr>
            <w:tcW w:w="1803" w:type="dxa"/>
            <w:tcBorders>
              <w:top w:val="single" w:sz="4" w:space="0" w:color="auto"/>
              <w:left w:val="single" w:sz="4" w:space="0" w:color="auto"/>
              <w:bottom w:val="single" w:sz="4" w:space="0" w:color="auto"/>
              <w:right w:val="single" w:sz="4" w:space="0" w:color="auto"/>
            </w:tcBorders>
          </w:tcPr>
          <w:p w:rsidR="004C7A12" w:rsidRPr="00684F44" w:rsidRDefault="00763C6B" w:rsidP="00D65761">
            <w:pPr>
              <w:autoSpaceDE w:val="0"/>
              <w:autoSpaceDN w:val="0"/>
              <w:adjustRightInd w:val="0"/>
              <w:rPr>
                <w:rFonts w:ascii="Arial" w:hAnsi="Arial" w:cs="Arial"/>
                <w:bCs/>
              </w:rPr>
            </w:pPr>
            <w:r w:rsidRPr="00684F44">
              <w:rPr>
                <w:rFonts w:ascii="Arial" w:hAnsi="Arial" w:cs="Arial"/>
                <w:bCs/>
              </w:rPr>
              <w:t>7</w:t>
            </w:r>
            <w:r w:rsidR="004C7A12" w:rsidRPr="00684F44">
              <w:rPr>
                <w:rFonts w:ascii="Arial" w:hAnsi="Arial" w:cs="Arial"/>
                <w:bCs/>
              </w:rPr>
              <w:t>0</w:t>
            </w:r>
          </w:p>
        </w:tc>
      </w:tr>
    </w:tbl>
    <w:p w:rsidR="00D55DAD" w:rsidRPr="00684F44" w:rsidRDefault="00D55DAD" w:rsidP="00D55DAD">
      <w:pPr>
        <w:pStyle w:val="Odstavecseseznamem"/>
        <w:tabs>
          <w:tab w:val="left" w:pos="851"/>
        </w:tabs>
        <w:ind w:left="851"/>
        <w:contextualSpacing w:val="0"/>
        <w:rPr>
          <w:rFonts w:ascii="Arial" w:hAnsi="Arial" w:cs="Arial"/>
          <w:b/>
          <w:bCs/>
        </w:rPr>
      </w:pPr>
    </w:p>
    <w:p w:rsidR="00FF7F87" w:rsidRPr="00684F44" w:rsidRDefault="00FF7F87" w:rsidP="00FF7F87">
      <w:pPr>
        <w:pStyle w:val="Odstavecseseznamem"/>
        <w:tabs>
          <w:tab w:val="left" w:pos="0"/>
        </w:tabs>
        <w:ind w:left="0"/>
        <w:contextualSpacing w:val="0"/>
        <w:jc w:val="both"/>
        <w:rPr>
          <w:rFonts w:ascii="Arial" w:hAnsi="Arial" w:cs="Arial"/>
          <w:bCs/>
        </w:rPr>
      </w:pPr>
      <w:r w:rsidRPr="00684F44">
        <w:rPr>
          <w:rFonts w:ascii="Arial" w:hAnsi="Arial" w:cs="Arial"/>
          <w:bCs/>
        </w:rPr>
        <w:t xml:space="preserve">S ohledem na specifika dotačního Programu obnovy venkova Olomouckého kraje 2016 doporučuje odborný orgán Komise pro rozvoj venkova a zemědělství Radě Olomouckého kraje při posuzování hodnotit také kritérium „Rozsah/míra propagace aktivit“. </w:t>
      </w:r>
    </w:p>
    <w:p w:rsidR="00D55DAD" w:rsidRPr="00684F44" w:rsidRDefault="00D55DAD" w:rsidP="00157016">
      <w:pPr>
        <w:pStyle w:val="Odstavecseseznamem"/>
        <w:tabs>
          <w:tab w:val="left" w:pos="851"/>
        </w:tabs>
        <w:ind w:left="851"/>
        <w:contextualSpacing w:val="0"/>
        <w:jc w:val="center"/>
        <w:rPr>
          <w:rFonts w:ascii="Arial" w:hAnsi="Arial" w:cs="Arial"/>
          <w:b/>
          <w:bCs/>
        </w:rPr>
      </w:pPr>
    </w:p>
    <w:tbl>
      <w:tblPr>
        <w:tblStyle w:val="Mkatabulky"/>
        <w:tblW w:w="0" w:type="auto"/>
        <w:jc w:val="center"/>
        <w:tblInd w:w="108" w:type="dxa"/>
        <w:tblLayout w:type="fixed"/>
        <w:tblLook w:val="04A0" w:firstRow="1" w:lastRow="0" w:firstColumn="1" w:lastColumn="0" w:noHBand="0" w:noVBand="1"/>
      </w:tblPr>
      <w:tblGrid>
        <w:gridCol w:w="1276"/>
        <w:gridCol w:w="425"/>
        <w:gridCol w:w="2268"/>
        <w:gridCol w:w="2835"/>
        <w:gridCol w:w="1560"/>
        <w:gridCol w:w="816"/>
      </w:tblGrid>
      <w:tr w:rsidR="00684F44" w:rsidRPr="00684F44" w:rsidTr="00157016">
        <w:trPr>
          <w:trHeight w:val="392"/>
          <w:jc w:val="center"/>
        </w:trPr>
        <w:tc>
          <w:tcPr>
            <w:tcW w:w="9180" w:type="dxa"/>
            <w:gridSpan w:val="6"/>
            <w:tcBorders>
              <w:bottom w:val="single" w:sz="4" w:space="0" w:color="auto"/>
            </w:tcBorders>
            <w:shd w:val="pct15" w:color="auto" w:fill="auto"/>
            <w:vAlign w:val="center"/>
          </w:tcPr>
          <w:p w:rsidR="00D55DAD" w:rsidRPr="00684F44" w:rsidRDefault="00D55DAD" w:rsidP="00D65761">
            <w:pPr>
              <w:jc w:val="center"/>
              <w:rPr>
                <w:rFonts w:ascii="Arial" w:hAnsi="Arial" w:cs="Arial"/>
                <w:b/>
                <w:sz w:val="20"/>
                <w:szCs w:val="20"/>
              </w:rPr>
            </w:pPr>
            <w:r w:rsidRPr="00684F44">
              <w:rPr>
                <w:rFonts w:ascii="Arial" w:hAnsi="Arial" w:cs="Arial"/>
                <w:b/>
                <w:sz w:val="20"/>
                <w:szCs w:val="20"/>
              </w:rPr>
              <w:t>VYSVĚTLENÍ KRITÉRIÍ</w:t>
            </w:r>
          </w:p>
        </w:tc>
      </w:tr>
      <w:tr w:rsidR="00684F44" w:rsidRPr="00684F44" w:rsidTr="00157016">
        <w:trPr>
          <w:cantSplit/>
          <w:trHeight w:val="1134"/>
          <w:jc w:val="center"/>
        </w:trPr>
        <w:tc>
          <w:tcPr>
            <w:tcW w:w="1276" w:type="dxa"/>
            <w:shd w:val="pct10" w:color="auto" w:fill="auto"/>
          </w:tcPr>
          <w:p w:rsidR="00D55DAD" w:rsidRPr="00684F44" w:rsidRDefault="00D55DAD" w:rsidP="00D65761">
            <w:pPr>
              <w:rPr>
                <w:rFonts w:ascii="Arial" w:hAnsi="Arial" w:cs="Arial"/>
                <w:b/>
                <w:caps/>
                <w:sz w:val="20"/>
                <w:szCs w:val="20"/>
              </w:rPr>
            </w:pPr>
            <w:r w:rsidRPr="00684F44">
              <w:rPr>
                <w:rFonts w:ascii="Arial" w:hAnsi="Arial" w:cs="Arial"/>
                <w:b/>
                <w:caps/>
                <w:sz w:val="20"/>
                <w:szCs w:val="20"/>
              </w:rPr>
              <w:t>název</w:t>
            </w:r>
          </w:p>
        </w:tc>
        <w:tc>
          <w:tcPr>
            <w:tcW w:w="425" w:type="dxa"/>
            <w:shd w:val="pct10" w:color="auto" w:fill="auto"/>
            <w:textDirection w:val="btLr"/>
          </w:tcPr>
          <w:p w:rsidR="00D55DAD" w:rsidRPr="00684F44" w:rsidRDefault="00D55DAD" w:rsidP="00D65761">
            <w:pPr>
              <w:ind w:left="113" w:right="113"/>
              <w:jc w:val="center"/>
              <w:rPr>
                <w:rFonts w:ascii="Arial" w:hAnsi="Arial" w:cs="Arial"/>
                <w:b/>
                <w:sz w:val="20"/>
                <w:szCs w:val="20"/>
              </w:rPr>
            </w:pPr>
            <w:r w:rsidRPr="00684F44">
              <w:rPr>
                <w:rFonts w:ascii="Arial" w:hAnsi="Arial" w:cs="Arial"/>
                <w:b/>
                <w:sz w:val="20"/>
                <w:szCs w:val="20"/>
              </w:rPr>
              <w:t>TYP</w:t>
            </w:r>
          </w:p>
        </w:tc>
        <w:tc>
          <w:tcPr>
            <w:tcW w:w="2268" w:type="dxa"/>
            <w:shd w:val="pct10" w:color="auto" w:fill="auto"/>
          </w:tcPr>
          <w:p w:rsidR="00D55DAD" w:rsidRPr="00684F44" w:rsidRDefault="00D55DAD" w:rsidP="00D65761">
            <w:pPr>
              <w:rPr>
                <w:rFonts w:ascii="Arial" w:hAnsi="Arial" w:cs="Arial"/>
                <w:b/>
                <w:sz w:val="20"/>
                <w:szCs w:val="20"/>
              </w:rPr>
            </w:pPr>
            <w:r w:rsidRPr="00684F44">
              <w:rPr>
                <w:rFonts w:ascii="Arial" w:hAnsi="Arial" w:cs="Arial"/>
                <w:b/>
                <w:sz w:val="20"/>
                <w:szCs w:val="20"/>
              </w:rPr>
              <w:t>POPIS</w:t>
            </w:r>
          </w:p>
        </w:tc>
        <w:tc>
          <w:tcPr>
            <w:tcW w:w="2835" w:type="dxa"/>
            <w:shd w:val="pct10" w:color="auto" w:fill="auto"/>
          </w:tcPr>
          <w:p w:rsidR="00D55DAD" w:rsidRPr="00684F44" w:rsidRDefault="00D55DAD" w:rsidP="00D65761">
            <w:pPr>
              <w:rPr>
                <w:rFonts w:ascii="Arial" w:hAnsi="Arial" w:cs="Arial"/>
                <w:b/>
                <w:sz w:val="20"/>
                <w:szCs w:val="20"/>
              </w:rPr>
            </w:pPr>
            <w:r w:rsidRPr="00684F44">
              <w:rPr>
                <w:rFonts w:ascii="Arial" w:hAnsi="Arial" w:cs="Arial"/>
                <w:b/>
                <w:sz w:val="20"/>
                <w:szCs w:val="20"/>
              </w:rPr>
              <w:t xml:space="preserve">DEFINICE </w:t>
            </w:r>
          </w:p>
        </w:tc>
        <w:tc>
          <w:tcPr>
            <w:tcW w:w="1560" w:type="dxa"/>
            <w:shd w:val="pct10" w:color="auto" w:fill="auto"/>
          </w:tcPr>
          <w:p w:rsidR="00D55DAD" w:rsidRPr="00684F44" w:rsidRDefault="00D55DAD" w:rsidP="00D65761">
            <w:pPr>
              <w:rPr>
                <w:rFonts w:ascii="Arial" w:hAnsi="Arial" w:cs="Arial"/>
                <w:b/>
                <w:sz w:val="20"/>
                <w:szCs w:val="20"/>
              </w:rPr>
            </w:pPr>
            <w:r w:rsidRPr="00684F44">
              <w:rPr>
                <w:rFonts w:ascii="Arial" w:hAnsi="Arial" w:cs="Arial"/>
                <w:b/>
                <w:sz w:val="20"/>
                <w:szCs w:val="20"/>
              </w:rPr>
              <w:t>HODNOCENÍ</w:t>
            </w:r>
          </w:p>
        </w:tc>
        <w:tc>
          <w:tcPr>
            <w:tcW w:w="816" w:type="dxa"/>
            <w:shd w:val="pct10" w:color="auto" w:fill="auto"/>
            <w:textDirection w:val="btLr"/>
          </w:tcPr>
          <w:p w:rsidR="00D55DAD" w:rsidRPr="00684F44" w:rsidRDefault="00D55DAD" w:rsidP="00D65761">
            <w:pPr>
              <w:ind w:left="113" w:right="113"/>
              <w:jc w:val="right"/>
              <w:rPr>
                <w:rFonts w:ascii="Arial" w:hAnsi="Arial" w:cs="Arial"/>
                <w:b/>
                <w:sz w:val="20"/>
                <w:szCs w:val="20"/>
              </w:rPr>
            </w:pPr>
            <w:r w:rsidRPr="00684F44">
              <w:rPr>
                <w:rFonts w:ascii="Arial" w:hAnsi="Arial" w:cs="Arial"/>
                <w:b/>
                <w:sz w:val="20"/>
                <w:szCs w:val="20"/>
              </w:rPr>
              <w:t>BODOVÁ</w:t>
            </w:r>
          </w:p>
          <w:p w:rsidR="00D55DAD" w:rsidRPr="00684F44" w:rsidRDefault="00D55DAD" w:rsidP="00D65761">
            <w:pPr>
              <w:ind w:left="113" w:right="113"/>
              <w:jc w:val="right"/>
              <w:rPr>
                <w:rFonts w:ascii="Arial" w:hAnsi="Arial" w:cs="Arial"/>
                <w:b/>
                <w:sz w:val="20"/>
                <w:szCs w:val="20"/>
              </w:rPr>
            </w:pPr>
            <w:r w:rsidRPr="00684F44">
              <w:rPr>
                <w:rFonts w:ascii="Arial" w:hAnsi="Arial" w:cs="Arial"/>
                <w:b/>
                <w:sz w:val="20"/>
                <w:szCs w:val="20"/>
              </w:rPr>
              <w:t>ŠKÁLA</w:t>
            </w:r>
          </w:p>
        </w:tc>
      </w:tr>
      <w:tr w:rsidR="00684F44" w:rsidRPr="00684F44" w:rsidTr="00157016">
        <w:trPr>
          <w:jc w:val="center"/>
        </w:trPr>
        <w:tc>
          <w:tcPr>
            <w:tcW w:w="1276" w:type="dxa"/>
          </w:tcPr>
          <w:p w:rsidR="00D55DAD" w:rsidRPr="00684F44" w:rsidRDefault="00D55DAD" w:rsidP="00D65761">
            <w:pPr>
              <w:rPr>
                <w:rFonts w:ascii="Arial" w:hAnsi="Arial" w:cs="Arial"/>
                <w:b/>
                <w:sz w:val="20"/>
                <w:szCs w:val="20"/>
              </w:rPr>
            </w:pPr>
            <w:r w:rsidRPr="00684F44">
              <w:rPr>
                <w:rFonts w:ascii="Arial" w:hAnsi="Arial" w:cs="Arial"/>
                <w:b/>
                <w:sz w:val="20"/>
                <w:szCs w:val="20"/>
              </w:rPr>
              <w:lastRenderedPageBreak/>
              <w:t>Základní</w:t>
            </w:r>
          </w:p>
        </w:tc>
        <w:tc>
          <w:tcPr>
            <w:tcW w:w="425" w:type="dxa"/>
          </w:tcPr>
          <w:p w:rsidR="00D55DAD" w:rsidRPr="00684F44" w:rsidRDefault="00D55DAD" w:rsidP="00D65761">
            <w:pPr>
              <w:jc w:val="center"/>
              <w:rPr>
                <w:rFonts w:ascii="Arial" w:hAnsi="Arial" w:cs="Arial"/>
                <w:b/>
                <w:sz w:val="20"/>
                <w:szCs w:val="20"/>
              </w:rPr>
            </w:pPr>
            <w:r w:rsidRPr="00684F44">
              <w:rPr>
                <w:rFonts w:ascii="Arial" w:hAnsi="Arial" w:cs="Arial"/>
                <w:b/>
                <w:sz w:val="20"/>
                <w:szCs w:val="20"/>
              </w:rPr>
              <w:t>A</w:t>
            </w:r>
          </w:p>
        </w:tc>
        <w:tc>
          <w:tcPr>
            <w:tcW w:w="2268" w:type="dxa"/>
          </w:tcPr>
          <w:p w:rsidR="00D55DAD" w:rsidRPr="00684F44" w:rsidRDefault="00D55DAD" w:rsidP="00D65761">
            <w:pPr>
              <w:rPr>
                <w:sz w:val="20"/>
                <w:szCs w:val="20"/>
              </w:rPr>
            </w:pPr>
            <w:r w:rsidRPr="00684F44">
              <w:rPr>
                <w:rFonts w:ascii="Arial" w:hAnsi="Arial" w:cs="Arial"/>
                <w:sz w:val="20"/>
                <w:szCs w:val="20"/>
              </w:rPr>
              <w:t>Neměnné kritérium – platí pro všechny dotační programy</w:t>
            </w:r>
          </w:p>
        </w:tc>
        <w:tc>
          <w:tcPr>
            <w:tcW w:w="2835" w:type="dxa"/>
          </w:tcPr>
          <w:p w:rsidR="00D55DAD" w:rsidRPr="00684F44" w:rsidRDefault="00D55DAD" w:rsidP="00D65761">
            <w:pPr>
              <w:rPr>
                <w:sz w:val="20"/>
                <w:szCs w:val="20"/>
              </w:rPr>
            </w:pPr>
            <w:r w:rsidRPr="00684F44">
              <w:rPr>
                <w:rFonts w:ascii="Arial" w:hAnsi="Arial" w:cs="Arial"/>
                <w:sz w:val="20"/>
                <w:szCs w:val="20"/>
              </w:rPr>
              <w:t>Definice schválením vzoru dotačního programu</w:t>
            </w:r>
          </w:p>
        </w:tc>
        <w:tc>
          <w:tcPr>
            <w:tcW w:w="1560" w:type="dxa"/>
          </w:tcPr>
          <w:p w:rsidR="00D55DAD" w:rsidRPr="00684F44" w:rsidRDefault="00D55DAD" w:rsidP="00D65761">
            <w:pPr>
              <w:rPr>
                <w:sz w:val="20"/>
                <w:szCs w:val="20"/>
              </w:rPr>
            </w:pPr>
            <w:r w:rsidRPr="00684F44">
              <w:rPr>
                <w:rFonts w:ascii="Arial" w:hAnsi="Arial" w:cs="Arial"/>
                <w:sz w:val="20"/>
                <w:szCs w:val="20"/>
              </w:rPr>
              <w:t xml:space="preserve">Hodnotí administrátor </w:t>
            </w:r>
          </w:p>
        </w:tc>
        <w:tc>
          <w:tcPr>
            <w:tcW w:w="816" w:type="dxa"/>
          </w:tcPr>
          <w:p w:rsidR="00D55DAD" w:rsidRPr="00684F44" w:rsidRDefault="00D55DAD" w:rsidP="00D65761">
            <w:pPr>
              <w:rPr>
                <w:rFonts w:ascii="Arial" w:hAnsi="Arial" w:cs="Arial"/>
                <w:sz w:val="20"/>
                <w:szCs w:val="20"/>
              </w:rPr>
            </w:pPr>
            <w:r w:rsidRPr="00684F44">
              <w:rPr>
                <w:rFonts w:ascii="Arial" w:hAnsi="Arial" w:cs="Arial"/>
                <w:sz w:val="20"/>
                <w:szCs w:val="20"/>
              </w:rPr>
              <w:t>10</w:t>
            </w:r>
          </w:p>
          <w:p w:rsidR="00D55DAD" w:rsidRPr="00684F44" w:rsidRDefault="00D55DAD" w:rsidP="00D65761">
            <w:pPr>
              <w:rPr>
                <w:rFonts w:ascii="Arial" w:hAnsi="Arial" w:cs="Arial"/>
                <w:sz w:val="20"/>
                <w:szCs w:val="20"/>
              </w:rPr>
            </w:pPr>
            <w:r w:rsidRPr="00684F44">
              <w:rPr>
                <w:rFonts w:ascii="Arial" w:hAnsi="Arial" w:cs="Arial"/>
                <w:sz w:val="20"/>
                <w:szCs w:val="20"/>
              </w:rPr>
              <w:t>5</w:t>
            </w:r>
          </w:p>
          <w:p w:rsidR="00D55DAD" w:rsidRPr="00684F44" w:rsidRDefault="00D55DAD" w:rsidP="00D65761">
            <w:pPr>
              <w:rPr>
                <w:sz w:val="20"/>
                <w:szCs w:val="20"/>
              </w:rPr>
            </w:pPr>
            <w:r w:rsidRPr="00684F44">
              <w:rPr>
                <w:rFonts w:ascii="Arial" w:hAnsi="Arial" w:cs="Arial"/>
                <w:sz w:val="20"/>
                <w:szCs w:val="20"/>
              </w:rPr>
              <w:t>1</w:t>
            </w:r>
          </w:p>
        </w:tc>
      </w:tr>
      <w:tr w:rsidR="00684F44" w:rsidRPr="00684F44" w:rsidTr="00157016">
        <w:trPr>
          <w:jc w:val="center"/>
        </w:trPr>
        <w:tc>
          <w:tcPr>
            <w:tcW w:w="1276" w:type="dxa"/>
          </w:tcPr>
          <w:p w:rsidR="00D55DAD" w:rsidRPr="00684F44" w:rsidRDefault="00D55DAD" w:rsidP="00D65761">
            <w:pPr>
              <w:rPr>
                <w:rFonts w:ascii="Arial" w:hAnsi="Arial" w:cs="Arial"/>
                <w:b/>
                <w:sz w:val="20"/>
                <w:szCs w:val="20"/>
              </w:rPr>
            </w:pPr>
            <w:r w:rsidRPr="00684F44">
              <w:rPr>
                <w:rFonts w:ascii="Arial" w:hAnsi="Arial" w:cs="Arial"/>
                <w:b/>
                <w:sz w:val="20"/>
                <w:szCs w:val="20"/>
              </w:rPr>
              <w:t>Specifické</w:t>
            </w:r>
          </w:p>
        </w:tc>
        <w:tc>
          <w:tcPr>
            <w:tcW w:w="425" w:type="dxa"/>
          </w:tcPr>
          <w:p w:rsidR="00D55DAD" w:rsidRPr="00684F44" w:rsidRDefault="00D55DAD" w:rsidP="00D65761">
            <w:pPr>
              <w:jc w:val="center"/>
              <w:rPr>
                <w:rFonts w:ascii="Arial" w:hAnsi="Arial" w:cs="Arial"/>
                <w:b/>
                <w:sz w:val="20"/>
                <w:szCs w:val="20"/>
              </w:rPr>
            </w:pPr>
            <w:r w:rsidRPr="00684F44">
              <w:rPr>
                <w:rFonts w:ascii="Arial" w:hAnsi="Arial" w:cs="Arial"/>
                <w:b/>
                <w:sz w:val="20"/>
                <w:szCs w:val="20"/>
              </w:rPr>
              <w:t>B</w:t>
            </w:r>
          </w:p>
        </w:tc>
        <w:tc>
          <w:tcPr>
            <w:tcW w:w="2268" w:type="dxa"/>
          </w:tcPr>
          <w:p w:rsidR="00D55DAD" w:rsidRPr="00684F44" w:rsidRDefault="00D55DAD" w:rsidP="00D65761">
            <w:pPr>
              <w:rPr>
                <w:sz w:val="20"/>
                <w:szCs w:val="20"/>
              </w:rPr>
            </w:pPr>
            <w:r w:rsidRPr="00684F44">
              <w:rPr>
                <w:rFonts w:ascii="Arial" w:hAnsi="Arial" w:cs="Arial"/>
                <w:sz w:val="20"/>
                <w:szCs w:val="20"/>
              </w:rPr>
              <w:t>Specifické kritérium – provádí se konkrétní specifikace dle dotačního programu/titulu</w:t>
            </w:r>
          </w:p>
        </w:tc>
        <w:tc>
          <w:tcPr>
            <w:tcW w:w="2835" w:type="dxa"/>
          </w:tcPr>
          <w:p w:rsidR="00D55DAD" w:rsidRPr="00684F44" w:rsidRDefault="00D55DAD" w:rsidP="00D65761">
            <w:pPr>
              <w:rPr>
                <w:sz w:val="20"/>
                <w:szCs w:val="20"/>
              </w:rPr>
            </w:pPr>
            <w:r w:rsidRPr="00684F44">
              <w:rPr>
                <w:rFonts w:ascii="Arial" w:hAnsi="Arial" w:cs="Arial"/>
                <w:sz w:val="20"/>
                <w:szCs w:val="20"/>
              </w:rPr>
              <w:t>Schválením konkrétního dotačního programu/titulu</w:t>
            </w:r>
          </w:p>
        </w:tc>
        <w:tc>
          <w:tcPr>
            <w:tcW w:w="1560" w:type="dxa"/>
          </w:tcPr>
          <w:p w:rsidR="00D55DAD" w:rsidRPr="00684F44" w:rsidRDefault="00D55DAD" w:rsidP="00D65761">
            <w:pPr>
              <w:rPr>
                <w:sz w:val="20"/>
                <w:szCs w:val="20"/>
              </w:rPr>
            </w:pPr>
            <w:r w:rsidRPr="00684F44">
              <w:rPr>
                <w:rFonts w:ascii="Arial" w:hAnsi="Arial" w:cs="Arial"/>
                <w:sz w:val="20"/>
                <w:szCs w:val="20"/>
              </w:rPr>
              <w:t xml:space="preserve">Hodnotí administrátor </w:t>
            </w:r>
          </w:p>
        </w:tc>
        <w:tc>
          <w:tcPr>
            <w:tcW w:w="816" w:type="dxa"/>
          </w:tcPr>
          <w:p w:rsidR="00D55DAD" w:rsidRPr="00684F44" w:rsidRDefault="0063657D" w:rsidP="00D65761">
            <w:pPr>
              <w:rPr>
                <w:sz w:val="20"/>
                <w:szCs w:val="20"/>
              </w:rPr>
            </w:pPr>
            <w:r w:rsidRPr="00684F44">
              <w:rPr>
                <w:rFonts w:ascii="Arial" w:hAnsi="Arial" w:cs="Arial"/>
                <w:sz w:val="20"/>
                <w:szCs w:val="20"/>
              </w:rPr>
              <w:t>10–1</w:t>
            </w:r>
          </w:p>
        </w:tc>
      </w:tr>
      <w:tr w:rsidR="00684F44" w:rsidRPr="00684F44" w:rsidTr="00157016">
        <w:trPr>
          <w:jc w:val="center"/>
        </w:trPr>
        <w:tc>
          <w:tcPr>
            <w:tcW w:w="1276" w:type="dxa"/>
          </w:tcPr>
          <w:p w:rsidR="00D55DAD" w:rsidRPr="00684F44" w:rsidRDefault="00D55DAD" w:rsidP="00D65761">
            <w:pPr>
              <w:rPr>
                <w:rFonts w:ascii="Arial" w:hAnsi="Arial" w:cs="Arial"/>
                <w:b/>
                <w:sz w:val="20"/>
                <w:szCs w:val="20"/>
              </w:rPr>
            </w:pPr>
            <w:r w:rsidRPr="00684F44">
              <w:rPr>
                <w:rFonts w:ascii="Arial" w:hAnsi="Arial" w:cs="Arial"/>
                <w:b/>
                <w:sz w:val="20"/>
                <w:szCs w:val="20"/>
              </w:rPr>
              <w:t>Pevné s doplněním</w:t>
            </w:r>
          </w:p>
        </w:tc>
        <w:tc>
          <w:tcPr>
            <w:tcW w:w="425" w:type="dxa"/>
          </w:tcPr>
          <w:p w:rsidR="00D55DAD" w:rsidRPr="00684F44" w:rsidRDefault="00D55DAD" w:rsidP="00D65761">
            <w:pPr>
              <w:jc w:val="center"/>
              <w:rPr>
                <w:rFonts w:ascii="Arial" w:hAnsi="Arial" w:cs="Arial"/>
                <w:b/>
                <w:sz w:val="20"/>
                <w:szCs w:val="20"/>
              </w:rPr>
            </w:pPr>
            <w:r w:rsidRPr="00684F44">
              <w:rPr>
                <w:rFonts w:ascii="Arial" w:hAnsi="Arial" w:cs="Arial"/>
                <w:b/>
                <w:sz w:val="20"/>
                <w:szCs w:val="20"/>
              </w:rPr>
              <w:t>C</w:t>
            </w:r>
          </w:p>
        </w:tc>
        <w:tc>
          <w:tcPr>
            <w:tcW w:w="2268" w:type="dxa"/>
          </w:tcPr>
          <w:p w:rsidR="00D55DAD" w:rsidRPr="00684F44" w:rsidRDefault="00D55DAD" w:rsidP="00D65761">
            <w:pPr>
              <w:rPr>
                <w:sz w:val="20"/>
                <w:szCs w:val="20"/>
              </w:rPr>
            </w:pPr>
            <w:r w:rsidRPr="00684F44">
              <w:rPr>
                <w:rFonts w:ascii="Arial" w:hAnsi="Arial" w:cs="Arial"/>
                <w:sz w:val="20"/>
                <w:szCs w:val="20"/>
              </w:rPr>
              <w:t>Pevné kritérium s doplněním bližší specifikace dle dotačního programu/titulu</w:t>
            </w:r>
          </w:p>
        </w:tc>
        <w:tc>
          <w:tcPr>
            <w:tcW w:w="2835" w:type="dxa"/>
          </w:tcPr>
          <w:p w:rsidR="00D55DAD" w:rsidRPr="00684F44" w:rsidRDefault="00D55DAD" w:rsidP="00D65761">
            <w:pPr>
              <w:rPr>
                <w:rFonts w:ascii="Arial" w:hAnsi="Arial" w:cs="Arial"/>
                <w:sz w:val="20"/>
                <w:szCs w:val="20"/>
              </w:rPr>
            </w:pPr>
            <w:r w:rsidRPr="00684F44">
              <w:rPr>
                <w:rFonts w:ascii="Arial" w:hAnsi="Arial" w:cs="Arial"/>
                <w:sz w:val="20"/>
                <w:szCs w:val="20"/>
              </w:rPr>
              <w:t>(A) Schválením vzoru dotačního programu – pevná část</w:t>
            </w:r>
          </w:p>
          <w:p w:rsidR="00D55DAD" w:rsidRPr="00684F44" w:rsidRDefault="00D55DAD" w:rsidP="00D65761">
            <w:pPr>
              <w:rPr>
                <w:sz w:val="20"/>
                <w:szCs w:val="20"/>
              </w:rPr>
            </w:pPr>
            <w:r w:rsidRPr="00684F44">
              <w:rPr>
                <w:rFonts w:ascii="Arial" w:hAnsi="Arial" w:cs="Arial"/>
                <w:sz w:val="20"/>
                <w:szCs w:val="20"/>
              </w:rPr>
              <w:t>(B) Schválením konkrétního dotačního programu/titulu – specifická část</w:t>
            </w:r>
          </w:p>
        </w:tc>
        <w:tc>
          <w:tcPr>
            <w:tcW w:w="1560" w:type="dxa"/>
          </w:tcPr>
          <w:p w:rsidR="00D55DAD" w:rsidRPr="00684F44" w:rsidRDefault="00D55DAD" w:rsidP="00D65761">
            <w:pPr>
              <w:rPr>
                <w:sz w:val="20"/>
                <w:szCs w:val="20"/>
              </w:rPr>
            </w:pPr>
            <w:r w:rsidRPr="00684F44">
              <w:rPr>
                <w:rFonts w:ascii="Arial" w:hAnsi="Arial" w:cs="Arial"/>
                <w:sz w:val="20"/>
                <w:szCs w:val="20"/>
              </w:rPr>
              <w:t>Hodnotí poradní orgán</w:t>
            </w:r>
          </w:p>
        </w:tc>
        <w:tc>
          <w:tcPr>
            <w:tcW w:w="816" w:type="dxa"/>
          </w:tcPr>
          <w:p w:rsidR="00D55DAD" w:rsidRPr="00684F44" w:rsidRDefault="00D55DAD" w:rsidP="00D65761">
            <w:pPr>
              <w:rPr>
                <w:rFonts w:ascii="Arial" w:hAnsi="Arial" w:cs="Arial"/>
                <w:sz w:val="20"/>
                <w:szCs w:val="20"/>
              </w:rPr>
            </w:pPr>
            <w:r w:rsidRPr="00684F44">
              <w:rPr>
                <w:rFonts w:ascii="Arial" w:hAnsi="Arial" w:cs="Arial"/>
                <w:sz w:val="20"/>
                <w:szCs w:val="20"/>
              </w:rPr>
              <w:t>10</w:t>
            </w:r>
          </w:p>
          <w:p w:rsidR="00D55DAD" w:rsidRPr="00684F44" w:rsidRDefault="00D55DAD" w:rsidP="00D65761">
            <w:pPr>
              <w:rPr>
                <w:rFonts w:ascii="Arial" w:hAnsi="Arial" w:cs="Arial"/>
                <w:sz w:val="20"/>
                <w:szCs w:val="20"/>
              </w:rPr>
            </w:pPr>
            <w:r w:rsidRPr="00684F44">
              <w:rPr>
                <w:rFonts w:ascii="Arial" w:hAnsi="Arial" w:cs="Arial"/>
                <w:sz w:val="20"/>
                <w:szCs w:val="20"/>
              </w:rPr>
              <w:t>5</w:t>
            </w:r>
          </w:p>
          <w:p w:rsidR="00D55DAD" w:rsidRPr="00684F44" w:rsidRDefault="00D55DAD" w:rsidP="00D65761">
            <w:pPr>
              <w:rPr>
                <w:sz w:val="20"/>
                <w:szCs w:val="20"/>
              </w:rPr>
            </w:pPr>
            <w:r w:rsidRPr="00684F44">
              <w:rPr>
                <w:rFonts w:ascii="Arial" w:hAnsi="Arial" w:cs="Arial"/>
                <w:sz w:val="20"/>
                <w:szCs w:val="20"/>
              </w:rPr>
              <w:t>1</w:t>
            </w:r>
          </w:p>
        </w:tc>
      </w:tr>
      <w:tr w:rsidR="00D55DAD" w:rsidRPr="00684F44" w:rsidTr="00157016">
        <w:trPr>
          <w:jc w:val="center"/>
        </w:trPr>
        <w:tc>
          <w:tcPr>
            <w:tcW w:w="1276" w:type="dxa"/>
          </w:tcPr>
          <w:p w:rsidR="00D55DAD" w:rsidRPr="00684F44" w:rsidRDefault="00D55DAD" w:rsidP="00D65761">
            <w:pPr>
              <w:rPr>
                <w:rFonts w:ascii="Arial" w:hAnsi="Arial" w:cs="Arial"/>
                <w:b/>
                <w:sz w:val="20"/>
                <w:szCs w:val="20"/>
              </w:rPr>
            </w:pPr>
            <w:r w:rsidRPr="00684F44">
              <w:rPr>
                <w:rFonts w:ascii="Arial" w:hAnsi="Arial" w:cs="Arial"/>
                <w:b/>
                <w:sz w:val="20"/>
                <w:szCs w:val="20"/>
              </w:rPr>
              <w:t>Pružné</w:t>
            </w:r>
          </w:p>
        </w:tc>
        <w:tc>
          <w:tcPr>
            <w:tcW w:w="425" w:type="dxa"/>
          </w:tcPr>
          <w:p w:rsidR="00D55DAD" w:rsidRPr="00684F44" w:rsidRDefault="00D55DAD" w:rsidP="00D65761">
            <w:pPr>
              <w:jc w:val="center"/>
              <w:rPr>
                <w:rFonts w:ascii="Arial" w:hAnsi="Arial" w:cs="Arial"/>
                <w:b/>
                <w:sz w:val="20"/>
                <w:szCs w:val="20"/>
              </w:rPr>
            </w:pPr>
            <w:r w:rsidRPr="00684F44">
              <w:rPr>
                <w:rFonts w:ascii="Arial" w:hAnsi="Arial" w:cs="Arial"/>
                <w:b/>
                <w:sz w:val="20"/>
                <w:szCs w:val="20"/>
              </w:rPr>
              <w:t>D</w:t>
            </w:r>
          </w:p>
        </w:tc>
        <w:tc>
          <w:tcPr>
            <w:tcW w:w="2268" w:type="dxa"/>
          </w:tcPr>
          <w:p w:rsidR="00D55DAD" w:rsidRPr="00684F44" w:rsidRDefault="00D55DAD" w:rsidP="00D65761">
            <w:pPr>
              <w:rPr>
                <w:sz w:val="20"/>
                <w:szCs w:val="20"/>
              </w:rPr>
            </w:pPr>
            <w:r w:rsidRPr="00684F44">
              <w:rPr>
                <w:rFonts w:ascii="Arial" w:hAnsi="Arial" w:cs="Arial"/>
                <w:sz w:val="20"/>
                <w:szCs w:val="20"/>
              </w:rPr>
              <w:t>Pružné kritérium – provádí se konkrétní specifikace dle dotačního programu/titulu</w:t>
            </w:r>
          </w:p>
        </w:tc>
        <w:tc>
          <w:tcPr>
            <w:tcW w:w="2835" w:type="dxa"/>
          </w:tcPr>
          <w:p w:rsidR="00D55DAD" w:rsidRPr="00684F44" w:rsidRDefault="00D55DAD" w:rsidP="00D65761">
            <w:pPr>
              <w:rPr>
                <w:sz w:val="20"/>
                <w:szCs w:val="20"/>
              </w:rPr>
            </w:pPr>
            <w:r w:rsidRPr="00684F44">
              <w:rPr>
                <w:rFonts w:ascii="Arial" w:hAnsi="Arial" w:cs="Arial"/>
                <w:sz w:val="20"/>
                <w:szCs w:val="20"/>
              </w:rPr>
              <w:t>Schválením konkrétního dotačního programu/titulu</w:t>
            </w:r>
          </w:p>
        </w:tc>
        <w:tc>
          <w:tcPr>
            <w:tcW w:w="1560" w:type="dxa"/>
          </w:tcPr>
          <w:p w:rsidR="00D55DAD" w:rsidRPr="00684F44" w:rsidRDefault="00D55DAD" w:rsidP="00D65761">
            <w:pPr>
              <w:rPr>
                <w:sz w:val="20"/>
                <w:szCs w:val="20"/>
              </w:rPr>
            </w:pPr>
            <w:r w:rsidRPr="00684F44">
              <w:rPr>
                <w:rFonts w:ascii="Arial" w:hAnsi="Arial" w:cs="Arial"/>
                <w:sz w:val="20"/>
                <w:szCs w:val="20"/>
              </w:rPr>
              <w:t>Hodnotí ROK</w:t>
            </w:r>
          </w:p>
        </w:tc>
        <w:tc>
          <w:tcPr>
            <w:tcW w:w="816" w:type="dxa"/>
          </w:tcPr>
          <w:p w:rsidR="00D55DAD" w:rsidRPr="00684F44" w:rsidRDefault="00D55DAD" w:rsidP="00D65761">
            <w:pPr>
              <w:rPr>
                <w:sz w:val="20"/>
                <w:szCs w:val="20"/>
              </w:rPr>
            </w:pPr>
            <w:r w:rsidRPr="00684F44">
              <w:rPr>
                <w:rFonts w:ascii="Arial" w:hAnsi="Arial" w:cs="Arial"/>
                <w:sz w:val="20"/>
                <w:szCs w:val="20"/>
              </w:rPr>
              <w:t>10–1</w:t>
            </w:r>
          </w:p>
        </w:tc>
      </w:tr>
    </w:tbl>
    <w:p w:rsidR="00D55DAD" w:rsidRPr="00684F44" w:rsidRDefault="00D55DAD" w:rsidP="00D55DAD">
      <w:pPr>
        <w:pStyle w:val="Odstavecseseznamem"/>
        <w:tabs>
          <w:tab w:val="left" w:pos="851"/>
        </w:tabs>
        <w:ind w:left="851"/>
        <w:contextualSpacing w:val="0"/>
        <w:rPr>
          <w:rFonts w:ascii="Arial" w:hAnsi="Arial" w:cs="Arial"/>
          <w:b/>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Administrátor předloží přijaté žádosti i s bodovým hodnocením formálních kritérií (A, B) příslušnému poradnímu orgánu (</w:t>
      </w:r>
      <w:r w:rsidR="006A6714" w:rsidRPr="00684F44">
        <w:rPr>
          <w:rFonts w:ascii="Arial" w:hAnsi="Arial" w:cs="Arial"/>
          <w:bCs/>
        </w:rPr>
        <w:t>Komise pro rozvoj venkova a zemědělství Rady Olomouckého kraje</w:t>
      </w:r>
      <w:r w:rsidRPr="00684F44">
        <w:rPr>
          <w:rFonts w:ascii="Arial" w:hAnsi="Arial" w:cs="Arial"/>
          <w:bCs/>
        </w:rPr>
        <w:t xml:space="preserve">). </w:t>
      </w:r>
    </w:p>
    <w:p w:rsidR="00D55DAD" w:rsidRPr="00684F44" w:rsidRDefault="00D55DAD" w:rsidP="00D55DAD">
      <w:pPr>
        <w:pStyle w:val="Odstavecseseznamem"/>
        <w:tabs>
          <w:tab w:val="left" w:pos="851"/>
        </w:tabs>
        <w:ind w:left="851"/>
        <w:contextualSpacing w:val="0"/>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Poradní orgán provede hodnocení žádostí z odborného pohledu </w:t>
      </w:r>
      <w:r w:rsidRPr="00684F44">
        <w:rPr>
          <w:rFonts w:ascii="Arial" w:hAnsi="Arial" w:cs="Arial"/>
          <w:bCs/>
        </w:rPr>
        <w:br/>
        <w:t>(C – potřebnost, rozsah, význam).</w:t>
      </w:r>
    </w:p>
    <w:p w:rsidR="00D55DAD" w:rsidRPr="00684F44" w:rsidRDefault="00D55DAD" w:rsidP="00D55DAD">
      <w:pPr>
        <w:pStyle w:val="Odstavecseseznamem"/>
        <w:tabs>
          <w:tab w:val="left" w:pos="851"/>
          <w:tab w:val="left" w:pos="7500"/>
        </w:tabs>
        <w:ind w:left="851"/>
        <w:contextualSpacing w:val="0"/>
        <w:rPr>
          <w:rFonts w:ascii="Arial" w:hAnsi="Arial" w:cs="Arial"/>
          <w:bCs/>
        </w:rPr>
      </w:pPr>
      <w:r w:rsidRPr="00684F44">
        <w:rPr>
          <w:rFonts w:ascii="Arial" w:hAnsi="Arial" w:cs="Arial"/>
          <w:bCs/>
        </w:rPr>
        <w:tab/>
      </w: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Po vyhodnocení v poradním orgánu budou přijaté žádosti o dotace v dotačním titulu seřazeny dle dosaženého bodového zisku. Rada Olomouckého kraje provede hodnocení v rovině kritérií D, specifických pro daný dotační titul. </w:t>
      </w:r>
    </w:p>
    <w:p w:rsidR="00D55DAD" w:rsidRPr="00684F44" w:rsidRDefault="00D55DAD" w:rsidP="00D55DAD">
      <w:pPr>
        <w:pStyle w:val="Odstavecseseznamem"/>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Řídící orgán rozhodne o poskytnutí dotace posouzením kritérií uvedených v žádosti, zejména pak vzhledem k dosaženém</w:t>
      </w:r>
      <w:r w:rsidR="00EF4BAF" w:rsidRPr="00684F44">
        <w:rPr>
          <w:rFonts w:ascii="Arial" w:hAnsi="Arial" w:cs="Arial"/>
          <w:bCs/>
        </w:rPr>
        <w:t>u bodovému hodnocení žádosti, k </w:t>
      </w:r>
      <w:r w:rsidRPr="00684F44">
        <w:rPr>
          <w:rFonts w:ascii="Arial" w:hAnsi="Arial" w:cs="Arial"/>
          <w:bCs/>
        </w:rPr>
        <w:t xml:space="preserve">popisu účelu a cíle projektu, očekávaných přínosů akce, účelu vynaložení dotačních prostředků. Lhůta pro rozhodnutí o žádostech </w:t>
      </w:r>
      <w:r w:rsidR="00D42EB5" w:rsidRPr="00684F44">
        <w:rPr>
          <w:rFonts w:ascii="Arial" w:hAnsi="Arial" w:cs="Arial"/>
          <w:bCs/>
        </w:rPr>
        <w:t>se stanoví</w:t>
      </w:r>
      <w:r w:rsidR="00474560" w:rsidRPr="00684F44">
        <w:rPr>
          <w:rFonts w:ascii="Arial" w:hAnsi="Arial" w:cs="Arial"/>
          <w:bCs/>
        </w:rPr>
        <w:t xml:space="preserve"> do 30. 6. 2016. </w:t>
      </w:r>
      <w:r w:rsidR="00670250" w:rsidRPr="00684F44">
        <w:rPr>
          <w:rFonts w:ascii="Arial" w:hAnsi="Arial" w:cs="Arial"/>
          <w:bCs/>
        </w:rPr>
        <w:t xml:space="preserve"> </w:t>
      </w:r>
    </w:p>
    <w:p w:rsidR="00D37B9E" w:rsidRPr="00684F44" w:rsidRDefault="00D37B9E" w:rsidP="00D37B9E">
      <w:pPr>
        <w:pStyle w:val="Odstavecseseznamem"/>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V případě, že v některém dotačním titulu dojde k nedočerpání finančních prostředků, může řídící orgán rozhodnout o převodu těchto finančních prostředků do jiného dotačního programu/ titulu.</w:t>
      </w:r>
    </w:p>
    <w:p w:rsidR="00D55DAD" w:rsidRPr="00684F44" w:rsidRDefault="00D55DAD" w:rsidP="00D55DAD">
      <w:pPr>
        <w:pStyle w:val="Odstavecseseznamem"/>
        <w:tabs>
          <w:tab w:val="left" w:pos="851"/>
        </w:tabs>
        <w:ind w:left="851"/>
        <w:contextualSpacing w:val="0"/>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Informace o poskytnutí či neposkytnutí dotace zašle administrátor žadatelům nejpozději do 30 dnů po rozhodnutí řídícího orgánu.</w:t>
      </w:r>
    </w:p>
    <w:p w:rsidR="00D55DAD" w:rsidRPr="00684F44" w:rsidRDefault="00D55DAD" w:rsidP="00D55DAD">
      <w:pPr>
        <w:pStyle w:val="Odstavecseseznamem"/>
        <w:rPr>
          <w:rFonts w:ascii="Arial" w:hAnsi="Arial" w:cs="Arial"/>
          <w:bCs/>
        </w:rPr>
      </w:pPr>
    </w:p>
    <w:p w:rsidR="00345E29" w:rsidRPr="00684F44" w:rsidRDefault="00345E29" w:rsidP="00345E29">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V případě získání shodného počtu celkového bodového ohodnocení více žadatelů bude upřednostněna obec s nižším počtem obyvatel (dle statistiky počtu obyvatel MV ČR k 1. 1. 2016). </w:t>
      </w:r>
    </w:p>
    <w:p w:rsidR="00345E29" w:rsidRPr="00684F44" w:rsidRDefault="00345E29" w:rsidP="00345E29">
      <w:pPr>
        <w:pStyle w:val="Odstavecseseznamem"/>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i/>
        </w:rPr>
      </w:pPr>
      <w:r w:rsidRPr="00684F44">
        <w:rPr>
          <w:rFonts w:ascii="Arial" w:hAnsi="Arial" w:cs="Arial"/>
          <w:bCs/>
        </w:rPr>
        <w:t>K podpisu veřejnoprávní smlouvy o poskytnutí dotace z Programu obnovy venkova Olomouckého kraje 2016 je žadatel povinen doložit:</w:t>
      </w:r>
    </w:p>
    <w:p w:rsidR="00D55DAD" w:rsidRPr="00684F44" w:rsidRDefault="003A1D7C" w:rsidP="00D55DAD">
      <w:pPr>
        <w:pStyle w:val="Odstavecseseznamem"/>
        <w:numPr>
          <w:ilvl w:val="0"/>
          <w:numId w:val="23"/>
        </w:numPr>
        <w:tabs>
          <w:tab w:val="left" w:pos="1418"/>
        </w:tabs>
        <w:ind w:left="1418" w:hanging="283"/>
        <w:contextualSpacing w:val="0"/>
        <w:jc w:val="both"/>
        <w:rPr>
          <w:rFonts w:ascii="Arial" w:hAnsi="Arial" w:cs="Arial"/>
          <w:bCs/>
          <w:i/>
        </w:rPr>
      </w:pPr>
      <w:r w:rsidRPr="00684F44">
        <w:rPr>
          <w:rFonts w:ascii="Arial" w:hAnsi="Arial" w:cs="Arial"/>
          <w:bCs/>
        </w:rPr>
        <w:lastRenderedPageBreak/>
        <w:t>výpis z usnesení ze zasedání z</w:t>
      </w:r>
      <w:r w:rsidR="00D55DAD" w:rsidRPr="00684F44">
        <w:rPr>
          <w:rFonts w:ascii="Arial" w:hAnsi="Arial" w:cs="Arial"/>
          <w:bCs/>
        </w:rPr>
        <w:t>astupitelstva</w:t>
      </w:r>
      <w:r w:rsidR="00782E63" w:rsidRPr="00684F44">
        <w:rPr>
          <w:rFonts w:ascii="Arial" w:hAnsi="Arial" w:cs="Arial"/>
          <w:bCs/>
        </w:rPr>
        <w:t>/rady</w:t>
      </w:r>
      <w:r w:rsidR="00D55DAD" w:rsidRPr="00684F44">
        <w:rPr>
          <w:rFonts w:ascii="Arial" w:hAnsi="Arial" w:cs="Arial"/>
          <w:bCs/>
        </w:rPr>
        <w:t xml:space="preserve"> obce o schválení přijetí dotace, </w:t>
      </w:r>
    </w:p>
    <w:p w:rsidR="00D55DAD" w:rsidRPr="00684F44" w:rsidRDefault="00D55DAD" w:rsidP="00D55DAD">
      <w:pPr>
        <w:pStyle w:val="Odstavecseseznamem"/>
        <w:numPr>
          <w:ilvl w:val="0"/>
          <w:numId w:val="23"/>
        </w:numPr>
        <w:tabs>
          <w:tab w:val="left" w:pos="1418"/>
        </w:tabs>
        <w:ind w:left="1418" w:hanging="283"/>
        <w:contextualSpacing w:val="0"/>
        <w:jc w:val="both"/>
        <w:rPr>
          <w:rFonts w:ascii="Arial" w:hAnsi="Arial" w:cs="Arial"/>
          <w:bCs/>
          <w:i/>
        </w:rPr>
      </w:pPr>
      <w:r w:rsidRPr="00684F44">
        <w:rPr>
          <w:rFonts w:ascii="Arial" w:hAnsi="Arial" w:cs="Arial"/>
          <w:bCs/>
        </w:rPr>
        <w:t xml:space="preserve">výpis </w:t>
      </w:r>
      <w:r w:rsidR="003A1D7C" w:rsidRPr="00684F44">
        <w:rPr>
          <w:rFonts w:ascii="Arial" w:hAnsi="Arial" w:cs="Arial"/>
          <w:bCs/>
        </w:rPr>
        <w:t>z usnesení ze zasedání z</w:t>
      </w:r>
      <w:r w:rsidR="00EF4BAF" w:rsidRPr="00684F44">
        <w:rPr>
          <w:rFonts w:ascii="Arial" w:hAnsi="Arial" w:cs="Arial"/>
          <w:bCs/>
        </w:rPr>
        <w:t>astupitelstva</w:t>
      </w:r>
      <w:r w:rsidR="00782E63" w:rsidRPr="00684F44">
        <w:rPr>
          <w:rFonts w:ascii="Arial" w:hAnsi="Arial" w:cs="Arial"/>
          <w:bCs/>
        </w:rPr>
        <w:t>/rady</w:t>
      </w:r>
      <w:r w:rsidR="00EF4BAF" w:rsidRPr="00684F44">
        <w:rPr>
          <w:rFonts w:ascii="Arial" w:hAnsi="Arial" w:cs="Arial"/>
          <w:bCs/>
        </w:rPr>
        <w:t xml:space="preserve"> obce o schválení S</w:t>
      </w:r>
      <w:r w:rsidRPr="00684F44">
        <w:rPr>
          <w:rFonts w:ascii="Arial" w:hAnsi="Arial" w:cs="Arial"/>
          <w:bCs/>
        </w:rPr>
        <w:t xml:space="preserve">mlouvy, </w:t>
      </w:r>
    </w:p>
    <w:p w:rsidR="00D55DAD" w:rsidRPr="00684F44" w:rsidRDefault="00D55DAD" w:rsidP="00D55DAD">
      <w:pPr>
        <w:pStyle w:val="Odstavecseseznamem"/>
        <w:numPr>
          <w:ilvl w:val="0"/>
          <w:numId w:val="23"/>
        </w:numPr>
        <w:tabs>
          <w:tab w:val="left" w:pos="1418"/>
        </w:tabs>
        <w:ind w:left="1418" w:hanging="283"/>
        <w:contextualSpacing w:val="0"/>
        <w:jc w:val="both"/>
        <w:rPr>
          <w:rFonts w:ascii="Arial" w:hAnsi="Arial" w:cs="Arial"/>
          <w:bCs/>
          <w:i/>
        </w:rPr>
      </w:pPr>
      <w:r w:rsidRPr="00684F44">
        <w:rPr>
          <w:rFonts w:ascii="Arial" w:hAnsi="Arial" w:cs="Arial"/>
          <w:bCs/>
        </w:rPr>
        <w:t>smlouvu/smlouvy o dílo s dodavatelem/dodavateli</w:t>
      </w:r>
      <w:r w:rsidR="00CB20D7" w:rsidRPr="00684F44">
        <w:rPr>
          <w:rFonts w:ascii="Arial" w:hAnsi="Arial" w:cs="Arial"/>
          <w:bCs/>
        </w:rPr>
        <w:t xml:space="preserve"> akce</w:t>
      </w:r>
      <w:r w:rsidRPr="00684F44">
        <w:rPr>
          <w:rFonts w:ascii="Arial" w:hAnsi="Arial" w:cs="Arial"/>
          <w:bCs/>
        </w:rPr>
        <w:t xml:space="preserve">. </w:t>
      </w:r>
    </w:p>
    <w:p w:rsidR="00ED1465" w:rsidRPr="00684F44" w:rsidRDefault="00ED1465" w:rsidP="00FF6AD7">
      <w:pPr>
        <w:tabs>
          <w:tab w:val="left" w:pos="1418"/>
        </w:tabs>
        <w:ind w:left="851"/>
        <w:jc w:val="both"/>
        <w:rPr>
          <w:rFonts w:ascii="Arial" w:hAnsi="Arial" w:cs="Arial"/>
          <w:bCs/>
        </w:rPr>
      </w:pPr>
    </w:p>
    <w:p w:rsidR="00FF6AD7" w:rsidRPr="00684F44" w:rsidRDefault="00782E63" w:rsidP="00FF6AD7">
      <w:pPr>
        <w:tabs>
          <w:tab w:val="left" w:pos="1418"/>
        </w:tabs>
        <w:ind w:left="851"/>
        <w:jc w:val="both"/>
        <w:rPr>
          <w:rFonts w:ascii="Arial" w:hAnsi="Arial" w:cs="Arial"/>
          <w:bCs/>
        </w:rPr>
      </w:pPr>
      <w:r w:rsidRPr="00684F44">
        <w:rPr>
          <w:rFonts w:ascii="Arial" w:hAnsi="Arial" w:cs="Arial"/>
          <w:bCs/>
        </w:rPr>
        <w:t>Podklady k uzavření S</w:t>
      </w:r>
      <w:r w:rsidR="00FF6AD7" w:rsidRPr="00684F44">
        <w:rPr>
          <w:rFonts w:ascii="Arial" w:hAnsi="Arial" w:cs="Arial"/>
          <w:bCs/>
        </w:rPr>
        <w:t xml:space="preserve">mlouvy a dvě podepsaná paré </w:t>
      </w:r>
      <w:r w:rsidRPr="00684F44">
        <w:rPr>
          <w:rFonts w:ascii="Arial" w:hAnsi="Arial" w:cs="Arial"/>
          <w:bCs/>
        </w:rPr>
        <w:t>Smlouvy</w:t>
      </w:r>
      <w:r w:rsidR="00212C26" w:rsidRPr="00684F44">
        <w:rPr>
          <w:rFonts w:ascii="Arial" w:hAnsi="Arial" w:cs="Arial"/>
          <w:bCs/>
        </w:rPr>
        <w:t xml:space="preserve"> </w:t>
      </w:r>
      <w:r w:rsidR="00FD1A47" w:rsidRPr="00684F44">
        <w:rPr>
          <w:rFonts w:ascii="Arial" w:hAnsi="Arial" w:cs="Arial"/>
          <w:bCs/>
        </w:rPr>
        <w:t>je </w:t>
      </w:r>
      <w:r w:rsidR="002934CD" w:rsidRPr="00684F44">
        <w:rPr>
          <w:rFonts w:ascii="Arial" w:hAnsi="Arial" w:cs="Arial"/>
          <w:bCs/>
        </w:rPr>
        <w:t>nutné předložit nejpozději do 31</w:t>
      </w:r>
      <w:r w:rsidR="00FF6AD7" w:rsidRPr="00684F44">
        <w:rPr>
          <w:rFonts w:ascii="Arial" w:hAnsi="Arial" w:cs="Arial"/>
          <w:bCs/>
        </w:rPr>
        <w:t xml:space="preserve">. </w:t>
      </w:r>
      <w:r w:rsidR="002934CD" w:rsidRPr="00684F44">
        <w:rPr>
          <w:rFonts w:ascii="Arial" w:hAnsi="Arial" w:cs="Arial"/>
          <w:bCs/>
        </w:rPr>
        <w:t>7</w:t>
      </w:r>
      <w:r w:rsidR="00FF6AD7" w:rsidRPr="00684F44">
        <w:rPr>
          <w:rFonts w:ascii="Arial" w:hAnsi="Arial" w:cs="Arial"/>
          <w:bCs/>
        </w:rPr>
        <w:t xml:space="preserve">. 2016. V případě nesplnění termínu bude </w:t>
      </w:r>
      <w:r w:rsidRPr="00684F44">
        <w:rPr>
          <w:rFonts w:ascii="Arial" w:hAnsi="Arial" w:cs="Arial"/>
          <w:bCs/>
        </w:rPr>
        <w:t>smlouva o poskytnutí dotace uzavřena s náhradníkem</w:t>
      </w:r>
      <w:r w:rsidR="00FF6AD7" w:rsidRPr="00684F44">
        <w:rPr>
          <w:rFonts w:ascii="Arial" w:hAnsi="Arial" w:cs="Arial"/>
          <w:bCs/>
        </w:rPr>
        <w:t xml:space="preserve"> dle schváleného pořadí</w:t>
      </w:r>
      <w:r w:rsidRPr="00684F44">
        <w:rPr>
          <w:rFonts w:ascii="Arial" w:hAnsi="Arial" w:cs="Arial"/>
          <w:bCs/>
        </w:rPr>
        <w:t xml:space="preserve"> náhradníků</w:t>
      </w:r>
      <w:r w:rsidR="00FF6AD7" w:rsidRPr="00684F44">
        <w:rPr>
          <w:rFonts w:ascii="Arial" w:hAnsi="Arial" w:cs="Arial"/>
          <w:bCs/>
        </w:rPr>
        <w:t xml:space="preserve">. </w:t>
      </w:r>
    </w:p>
    <w:p w:rsidR="00D55DAD" w:rsidRPr="00684F44" w:rsidRDefault="00D55DAD" w:rsidP="00D55DAD">
      <w:pPr>
        <w:pStyle w:val="Odstavecseseznamem"/>
        <w:tabs>
          <w:tab w:val="left" w:pos="851"/>
        </w:tabs>
        <w:ind w:left="851"/>
        <w:contextualSpacing w:val="0"/>
        <w:rPr>
          <w:rFonts w:ascii="Arial" w:hAnsi="Arial" w:cs="Arial"/>
          <w:bCs/>
        </w:rPr>
      </w:pPr>
    </w:p>
    <w:p w:rsidR="00D55DAD" w:rsidRPr="00684F44" w:rsidRDefault="00D55DAD" w:rsidP="00D55DAD">
      <w:pPr>
        <w:pStyle w:val="Odstavecseseznamem"/>
        <w:numPr>
          <w:ilvl w:val="0"/>
          <w:numId w:val="11"/>
        </w:numPr>
        <w:autoSpaceDE w:val="0"/>
        <w:autoSpaceDN w:val="0"/>
        <w:adjustRightInd w:val="0"/>
        <w:spacing w:before="120" w:after="120"/>
        <w:ind w:left="357" w:hanging="357"/>
        <w:jc w:val="both"/>
        <w:rPr>
          <w:rFonts w:ascii="Arial" w:hAnsi="Arial" w:cs="Arial"/>
          <w:b/>
          <w:bCs/>
        </w:rPr>
      </w:pPr>
      <w:r w:rsidRPr="00684F44">
        <w:rPr>
          <w:rFonts w:ascii="Arial" w:hAnsi="Arial" w:cs="Arial"/>
          <w:b/>
          <w:bCs/>
        </w:rPr>
        <w:t xml:space="preserve">Ostatní ustanovení </w:t>
      </w:r>
    </w:p>
    <w:p w:rsidR="00D55DAD" w:rsidRPr="00684F44" w:rsidRDefault="00D55DAD" w:rsidP="00D55DAD">
      <w:pPr>
        <w:pStyle w:val="Odstavecseseznamem"/>
        <w:ind w:left="360"/>
        <w:rPr>
          <w:rFonts w:ascii="Arial" w:hAnsi="Arial" w:cs="Arial"/>
          <w:b/>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Dotační program bude vyhlášen vyvěšením oznámení na úřední desce Olomouckého kraje a na internetových stránkách Olomouckého kraje.</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Poskytnutá dotace nesmí být v průběhu realizace převedena na jiného nositele akce.</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 xml:space="preserve">U dotací poskytovaných na základě tohoto dotačního programu bude posuzováno, zda bude dotace poskytnuta formou podpory de minimis dle nařízení Komise (EU) </w:t>
      </w:r>
      <w:r w:rsidRPr="00684F44">
        <w:rPr>
          <w:rFonts w:ascii="Arial" w:hAnsi="Arial" w:cs="Arial"/>
          <w:bCs/>
        </w:rPr>
        <w:br/>
        <w:t xml:space="preserve">č. 1407/2013 ze dne 18. prosince 2013 o použití článků 107 a 108 Smlouvy </w:t>
      </w:r>
      <w:r w:rsidRPr="00684F44">
        <w:rPr>
          <w:rFonts w:ascii="Arial" w:hAnsi="Arial" w:cs="Arial"/>
          <w:bCs/>
        </w:rPr>
        <w:br/>
        <w:t>o fungování Evropské unie na podporu de minimis uveřejněného v Úředním věstníku Evropské unie č. L 352/1 dne 24. prosince 2013.</w:t>
      </w:r>
      <w:r w:rsidR="00542C74" w:rsidRPr="00684F44">
        <w:rPr>
          <w:rFonts w:ascii="Arial" w:hAnsi="Arial" w:cs="Arial"/>
          <w:bCs/>
        </w:rPr>
        <w:t xml:space="preserve"> </w:t>
      </w:r>
      <w:r w:rsidR="00542C74" w:rsidRPr="009712A6">
        <w:rPr>
          <w:rFonts w:ascii="Arial" w:hAnsi="Arial" w:cs="Arial"/>
          <w:bCs/>
          <w:i/>
        </w:rPr>
        <w:t>(Netýká se tohoto dotačního programu.)</w:t>
      </w:r>
    </w:p>
    <w:p w:rsidR="00D55DAD" w:rsidRPr="00684F44" w:rsidRDefault="00D55DAD" w:rsidP="00D55DAD">
      <w:pPr>
        <w:pStyle w:val="Odstavecseseznamem"/>
        <w:rPr>
          <w:rFonts w:ascii="Arial" w:hAnsi="Arial" w:cs="Arial"/>
          <w:bCs/>
        </w:rPr>
      </w:pPr>
    </w:p>
    <w:p w:rsidR="00D55DAD" w:rsidRPr="00684F44" w:rsidRDefault="00D55DAD" w:rsidP="00D55DAD">
      <w:pPr>
        <w:pStyle w:val="Odstavecseseznamem"/>
        <w:numPr>
          <w:ilvl w:val="1"/>
          <w:numId w:val="11"/>
        </w:numPr>
        <w:tabs>
          <w:tab w:val="left" w:pos="851"/>
        </w:tabs>
        <w:ind w:left="851" w:hanging="851"/>
        <w:contextualSpacing w:val="0"/>
        <w:jc w:val="both"/>
        <w:rPr>
          <w:rFonts w:ascii="Arial" w:hAnsi="Arial" w:cs="Arial"/>
          <w:bCs/>
        </w:rPr>
      </w:pPr>
      <w:r w:rsidRPr="00684F44">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D55DAD" w:rsidRPr="00684F44" w:rsidRDefault="00D55DAD" w:rsidP="00D55DAD">
      <w:pPr>
        <w:pStyle w:val="Odstavecseseznamem"/>
        <w:ind w:left="907"/>
        <w:rPr>
          <w:rFonts w:ascii="Arial" w:hAnsi="Arial" w:cs="Arial"/>
          <w:bCs/>
        </w:rPr>
      </w:pPr>
    </w:p>
    <w:p w:rsidR="00D55DAD" w:rsidRPr="00684F44" w:rsidRDefault="00D55DAD" w:rsidP="00D55DAD">
      <w:pPr>
        <w:pStyle w:val="Odstavecseseznamem"/>
        <w:numPr>
          <w:ilvl w:val="1"/>
          <w:numId w:val="11"/>
        </w:numPr>
        <w:tabs>
          <w:tab w:val="left" w:pos="851"/>
        </w:tabs>
        <w:ind w:left="0" w:firstLine="0"/>
        <w:jc w:val="both"/>
        <w:rPr>
          <w:rFonts w:ascii="Arial" w:hAnsi="Arial" w:cs="Arial"/>
          <w:bCs/>
        </w:rPr>
      </w:pPr>
      <w:r w:rsidRPr="00684F44">
        <w:rPr>
          <w:rFonts w:ascii="Arial" w:hAnsi="Arial" w:cs="Arial"/>
          <w:bCs/>
        </w:rPr>
        <w:t>Přílohy dotačního programu:</w:t>
      </w:r>
    </w:p>
    <w:p w:rsidR="00D55DAD" w:rsidRPr="00684F44" w:rsidRDefault="009D3A21" w:rsidP="009C0424">
      <w:pPr>
        <w:pStyle w:val="Odstavecseseznamem"/>
        <w:numPr>
          <w:ilvl w:val="0"/>
          <w:numId w:val="27"/>
        </w:numPr>
        <w:spacing w:line="276" w:lineRule="auto"/>
        <w:jc w:val="both"/>
        <w:rPr>
          <w:rFonts w:ascii="Arial" w:hAnsi="Arial" w:cs="Arial"/>
          <w:bCs/>
        </w:rPr>
      </w:pPr>
      <w:r w:rsidRPr="00684F44">
        <w:rPr>
          <w:rFonts w:ascii="Arial" w:hAnsi="Arial" w:cs="Arial"/>
          <w:bCs/>
        </w:rPr>
        <w:t xml:space="preserve">Vzor </w:t>
      </w:r>
      <w:r w:rsidR="00BF35A9" w:rsidRPr="00684F44">
        <w:rPr>
          <w:rFonts w:ascii="Arial" w:hAnsi="Arial" w:cs="Arial"/>
          <w:bCs/>
        </w:rPr>
        <w:t>žádost</w:t>
      </w:r>
      <w:r w:rsidRPr="00684F44">
        <w:rPr>
          <w:rFonts w:ascii="Arial" w:hAnsi="Arial" w:cs="Arial"/>
          <w:bCs/>
        </w:rPr>
        <w:t>i</w:t>
      </w:r>
      <w:r w:rsidR="00D55DAD" w:rsidRPr="00684F44">
        <w:rPr>
          <w:rFonts w:ascii="Arial" w:hAnsi="Arial" w:cs="Arial"/>
          <w:bCs/>
        </w:rPr>
        <w:t xml:space="preserve"> o </w:t>
      </w:r>
      <w:r w:rsidR="004A5C4C" w:rsidRPr="00684F44">
        <w:rPr>
          <w:rFonts w:ascii="Arial" w:hAnsi="Arial" w:cs="Arial"/>
          <w:bCs/>
        </w:rPr>
        <w:t>dotaci</w:t>
      </w:r>
      <w:r w:rsidR="00D55DAD" w:rsidRPr="00684F44">
        <w:rPr>
          <w:rFonts w:ascii="Arial" w:hAnsi="Arial" w:cs="Arial"/>
          <w:bCs/>
        </w:rPr>
        <w:t xml:space="preserve"> z rozpočtu Olomouckého kraje</w:t>
      </w:r>
      <w:r w:rsidRPr="00684F44">
        <w:rPr>
          <w:rFonts w:ascii="Arial" w:hAnsi="Arial" w:cs="Arial"/>
          <w:bCs/>
        </w:rPr>
        <w:t>.</w:t>
      </w:r>
    </w:p>
    <w:p w:rsidR="00D55DAD" w:rsidRPr="00684F44" w:rsidRDefault="009D3A21" w:rsidP="009C0424">
      <w:pPr>
        <w:pStyle w:val="Odstavecseseznamem"/>
        <w:numPr>
          <w:ilvl w:val="0"/>
          <w:numId w:val="27"/>
        </w:numPr>
        <w:spacing w:after="200" w:line="276" w:lineRule="auto"/>
        <w:jc w:val="both"/>
        <w:rPr>
          <w:rFonts w:ascii="Arial" w:hAnsi="Arial" w:cs="Arial"/>
          <w:bCs/>
        </w:rPr>
      </w:pPr>
      <w:r w:rsidRPr="00684F44">
        <w:rPr>
          <w:rFonts w:ascii="Arial" w:hAnsi="Arial" w:cs="Arial"/>
          <w:bCs/>
        </w:rPr>
        <w:t>V</w:t>
      </w:r>
      <w:r w:rsidR="00BF35A9" w:rsidRPr="00684F44">
        <w:rPr>
          <w:rFonts w:ascii="Arial" w:hAnsi="Arial" w:cs="Arial"/>
          <w:bCs/>
        </w:rPr>
        <w:t>zorová</w:t>
      </w:r>
      <w:r w:rsidR="00D55DAD" w:rsidRPr="00684F44">
        <w:rPr>
          <w:rFonts w:ascii="Arial" w:hAnsi="Arial" w:cs="Arial"/>
          <w:bCs/>
        </w:rPr>
        <w:t xml:space="preserve"> </w:t>
      </w:r>
      <w:r w:rsidRPr="00684F44">
        <w:rPr>
          <w:rFonts w:ascii="Arial" w:hAnsi="Arial" w:cs="Arial"/>
          <w:bCs/>
        </w:rPr>
        <w:t xml:space="preserve">veřejnoprávní </w:t>
      </w:r>
      <w:r w:rsidR="00D55DAD" w:rsidRPr="00684F44">
        <w:rPr>
          <w:rFonts w:ascii="Arial" w:hAnsi="Arial" w:cs="Arial"/>
          <w:bCs/>
        </w:rPr>
        <w:t>smlouva</w:t>
      </w:r>
      <w:r w:rsidR="00BF35A9" w:rsidRPr="00684F44">
        <w:rPr>
          <w:rFonts w:ascii="Arial" w:hAnsi="Arial" w:cs="Arial"/>
          <w:bCs/>
        </w:rPr>
        <w:t xml:space="preserve"> o poskytnutí dotace </w:t>
      </w:r>
      <w:r w:rsidRPr="00684F44">
        <w:rPr>
          <w:rFonts w:ascii="Arial" w:hAnsi="Arial" w:cs="Arial"/>
          <w:bCs/>
        </w:rPr>
        <w:t>na akci</w:t>
      </w:r>
      <w:r w:rsidR="004A5C4C" w:rsidRPr="00684F44">
        <w:rPr>
          <w:rFonts w:ascii="Arial" w:hAnsi="Arial" w:cs="Arial"/>
          <w:bCs/>
        </w:rPr>
        <w:t xml:space="preserve"> v rámci Programu obnovy venkova Olomouckého kraje</w:t>
      </w:r>
      <w:r w:rsidR="00CD6480" w:rsidRPr="00684F44">
        <w:rPr>
          <w:rFonts w:ascii="Arial" w:hAnsi="Arial" w:cs="Arial"/>
          <w:bCs/>
        </w:rPr>
        <w:t>.</w:t>
      </w:r>
    </w:p>
    <w:p w:rsidR="00D55DAD" w:rsidRPr="00684F44" w:rsidRDefault="00D55DAD" w:rsidP="00111D62">
      <w:pPr>
        <w:jc w:val="both"/>
        <w:rPr>
          <w:rFonts w:ascii="Arial" w:hAnsi="Arial" w:cs="Arial"/>
          <w:bCs/>
        </w:rPr>
      </w:pPr>
      <w:r w:rsidRPr="00684F44">
        <w:rPr>
          <w:rFonts w:ascii="Arial" w:hAnsi="Arial" w:cs="Arial"/>
          <w:bCs/>
        </w:rPr>
        <w:t>Doložka podle § 23 zákona č. 129/2000 Sb., o krajích (krajské zřízení), ve znění pozdějších předpisů:</w:t>
      </w:r>
    </w:p>
    <w:p w:rsidR="00D55DAD" w:rsidRPr="00684F44" w:rsidRDefault="00D55DAD" w:rsidP="00D55DAD">
      <w:pPr>
        <w:rPr>
          <w:rFonts w:ascii="Arial" w:hAnsi="Arial" w:cs="Arial"/>
          <w:bCs/>
        </w:rPr>
      </w:pPr>
    </w:p>
    <w:p w:rsidR="00D55DAD" w:rsidRPr="00684F44" w:rsidRDefault="00D55DAD" w:rsidP="00D55DAD">
      <w:pPr>
        <w:rPr>
          <w:rFonts w:ascii="Arial" w:hAnsi="Arial" w:cs="Arial"/>
          <w:bCs/>
        </w:rPr>
      </w:pPr>
      <w:r w:rsidRPr="00684F44">
        <w:rPr>
          <w:rFonts w:ascii="Arial" w:hAnsi="Arial" w:cs="Arial"/>
          <w:bCs/>
        </w:rPr>
        <w:t xml:space="preserve">Tento dotační program byl schválen Zastupitelstvem Olomouckého kraje dne </w:t>
      </w:r>
      <w:r w:rsidR="00111D62" w:rsidRPr="00684F44">
        <w:rPr>
          <w:rFonts w:ascii="Arial" w:hAnsi="Arial" w:cs="Arial"/>
          <w:bCs/>
        </w:rPr>
        <w:t>18</w:t>
      </w:r>
      <w:r w:rsidRPr="00684F44">
        <w:rPr>
          <w:rFonts w:ascii="Arial" w:hAnsi="Arial" w:cs="Arial"/>
          <w:bCs/>
        </w:rPr>
        <w:t xml:space="preserve">. </w:t>
      </w:r>
      <w:r w:rsidR="00111D62" w:rsidRPr="00684F44">
        <w:rPr>
          <w:rFonts w:ascii="Arial" w:hAnsi="Arial" w:cs="Arial"/>
          <w:bCs/>
        </w:rPr>
        <w:t>12</w:t>
      </w:r>
      <w:r w:rsidRPr="00684F44">
        <w:rPr>
          <w:rFonts w:ascii="Arial" w:hAnsi="Arial" w:cs="Arial"/>
          <w:bCs/>
        </w:rPr>
        <w:t>. 2015 usnesením č. UZ/xx/xx/2015.</w:t>
      </w:r>
    </w:p>
    <w:p w:rsidR="00D55DAD" w:rsidRPr="00684F44" w:rsidRDefault="00D55DAD" w:rsidP="00D55DAD">
      <w:pPr>
        <w:rPr>
          <w:rFonts w:ascii="Arial" w:hAnsi="Arial" w:cs="Arial"/>
          <w:bCs/>
        </w:rPr>
      </w:pPr>
      <w:r w:rsidRPr="00684F44">
        <w:rPr>
          <w:rFonts w:ascii="Arial" w:hAnsi="Arial" w:cs="Arial"/>
          <w:bCs/>
        </w:rPr>
        <w:br w:type="page"/>
      </w:r>
    </w:p>
    <w:p w:rsidR="00D55DAD" w:rsidRPr="00684F44" w:rsidRDefault="00D55DAD" w:rsidP="00D55DAD">
      <w:pPr>
        <w:rPr>
          <w:rFonts w:ascii="Arial" w:hAnsi="Arial" w:cs="Arial"/>
        </w:rPr>
      </w:pPr>
      <w:r w:rsidRPr="00684F44">
        <w:rPr>
          <w:rFonts w:ascii="Arial" w:hAnsi="Arial" w:cs="Arial"/>
        </w:rPr>
        <w:lastRenderedPageBreak/>
        <w:t>PŘÍLOHA č. 1</w:t>
      </w:r>
      <w:r w:rsidR="005034CA" w:rsidRPr="00684F44">
        <w:rPr>
          <w:rFonts w:ascii="Arial" w:hAnsi="Arial" w:cs="Arial"/>
        </w:rPr>
        <w:t>a</w:t>
      </w:r>
    </w:p>
    <w:p w:rsidR="00B130E1" w:rsidRPr="00684F44" w:rsidRDefault="00B130E1" w:rsidP="00D55DAD">
      <w:pPr>
        <w:rPr>
          <w:rFonts w:ascii="Arial" w:hAnsi="Arial" w:cs="Arial"/>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684F44" w:rsidRPr="00684F44" w:rsidTr="006150FE">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rsidR="00165EFE" w:rsidRPr="00684F44" w:rsidRDefault="00165EFE" w:rsidP="006150FE">
            <w:pPr>
              <w:jc w:val="center"/>
              <w:rPr>
                <w:rFonts w:ascii="Arial" w:hAnsi="Arial" w:cs="Arial"/>
                <w:b/>
                <w:bCs/>
                <w:sz w:val="28"/>
                <w:szCs w:val="28"/>
              </w:rPr>
            </w:pPr>
            <w:r w:rsidRPr="00684F44">
              <w:rPr>
                <w:rFonts w:ascii="Arial" w:hAnsi="Arial" w:cs="Arial"/>
                <w:b/>
                <w:bCs/>
                <w:sz w:val="28"/>
                <w:szCs w:val="28"/>
              </w:rPr>
              <w:t xml:space="preserve">ŽÁDOST </w:t>
            </w:r>
          </w:p>
        </w:tc>
      </w:tr>
      <w:tr w:rsidR="00684F44" w:rsidRPr="00684F44" w:rsidTr="006150FE">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rsidR="00165EFE" w:rsidRPr="00684F44" w:rsidRDefault="00165EFE" w:rsidP="006150FE">
            <w:pPr>
              <w:jc w:val="center"/>
              <w:rPr>
                <w:rFonts w:ascii="Arial" w:hAnsi="Arial" w:cs="Arial"/>
                <w:b/>
                <w:bCs/>
                <w:sz w:val="28"/>
                <w:szCs w:val="28"/>
              </w:rPr>
            </w:pPr>
            <w:r w:rsidRPr="00684F44">
              <w:rPr>
                <w:rFonts w:ascii="Arial" w:hAnsi="Arial" w:cs="Arial"/>
                <w:b/>
                <w:bCs/>
                <w:sz w:val="28"/>
                <w:szCs w:val="28"/>
              </w:rPr>
              <w:t xml:space="preserve">O DOTACI Z ROZPOČTU OLOMOUCKÉHO KRAJE NA </w:t>
            </w:r>
            <w:proofErr w:type="gramStart"/>
            <w:r w:rsidRPr="00684F44">
              <w:rPr>
                <w:rFonts w:ascii="Arial" w:hAnsi="Arial" w:cs="Arial"/>
                <w:b/>
                <w:bCs/>
                <w:sz w:val="28"/>
                <w:szCs w:val="28"/>
              </w:rPr>
              <w:t>ROK                                                           2016</w:t>
            </w:r>
            <w:proofErr w:type="gramEnd"/>
          </w:p>
        </w:tc>
      </w:tr>
      <w:tr w:rsidR="00684F44" w:rsidRPr="00684F44" w:rsidTr="006150FE">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NÁZEV AKCE/ PROJEKTU</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1. ÚDAJE O ŽADATELI</w:t>
            </w:r>
          </w:p>
        </w:tc>
      </w:tr>
      <w:tr w:rsidR="00684F44" w:rsidRPr="00684F44" w:rsidTr="006150FE">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a 1) Fyzická osoba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Datum narození</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nebo</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IČ:</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DIČ (bylo-li přiděleno):</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b) Sídlo/ adresa bydliště žadatele:</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www:</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Jméno a příjmení, titul: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Mobil: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E-mail:</w:t>
            </w:r>
          </w:p>
        </w:tc>
        <w:tc>
          <w:tcPr>
            <w:tcW w:w="955"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25"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b/>
                <w:bCs/>
              </w:rPr>
            </w:pPr>
            <w:r w:rsidRPr="00684F44">
              <w:rPr>
                <w:rFonts w:ascii="Arial" w:hAnsi="Arial" w:cs="Arial"/>
                <w:b/>
                <w:bCs/>
              </w:rPr>
              <w:t>Informace dle §10a odst. 3 písm. f) zákona č. 250/2000 Sb., o rozpočtových pravidlech územních rozpočtů</w:t>
            </w:r>
          </w:p>
        </w:tc>
      </w:tr>
      <w:tr w:rsidR="00684F44" w:rsidRPr="00684F44" w:rsidTr="006150FE">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xml:space="preserve">d) Je-li žadatel právnickou osobou s podílem v právnické osobě </w:t>
            </w:r>
            <w:r w:rsidRPr="00684F44">
              <w:rPr>
                <w:rFonts w:ascii="Arial" w:hAnsi="Arial" w:cs="Arial"/>
                <w:b/>
                <w:bCs/>
              </w:rPr>
              <w:lastRenderedPageBreak/>
              <w:t>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lastRenderedPageBreak/>
              <w:t>ANO/NE</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lastRenderedPageBreak/>
              <w:t>Obchodní firma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e) Je-li žadatel právnickou osobou, uvede osoby, v nichž má žadatel přímý podíl:</w:t>
            </w:r>
          </w:p>
        </w:tc>
      </w:tr>
      <w:tr w:rsidR="00684F44" w:rsidRPr="00684F44" w:rsidTr="006150FE">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ANO/NE</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ANO/NE</w:t>
            </w:r>
          </w:p>
        </w:tc>
      </w:tr>
      <w:tr w:rsidR="00684F44" w:rsidRPr="00684F44" w:rsidTr="006150FE">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ANO/NE</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f) Bankovní spojení:</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Číslo účtu:</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Banka, kód banky:</w:t>
            </w: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367"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439"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2. ÚDAJE O PŘEDKLÁDANÉ ŽÁDOSTI</w:t>
            </w:r>
          </w:p>
        </w:tc>
      </w:tr>
      <w:tr w:rsidR="00684F44" w:rsidRPr="00684F44" w:rsidTr="006150FE">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a) Účel dotace na akci/projekt a jeho cíl:</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b) Popis akce/projektu (odůvodnění, termín realizace):</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c) Územní působnost akce/ projektu:</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d) Očekávané přínosy dotace:</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e) Způsob realizace akce/ projektu včetně časového harmonogramu:</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f) Význam akce/ projektu pro Olomoucký kraj:</w:t>
            </w:r>
          </w:p>
        </w:tc>
      </w:tr>
      <w:tr w:rsidR="00684F44" w:rsidRPr="00684F44" w:rsidTr="006150FE">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g) Způsob propagace akce/ projektu:</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h) Výstupy pro hodnocení akce/ projektu:</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i) Odpovědná osoba za akci/ projekt (příp. odborný garant projektu):</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Adresa:</w:t>
            </w:r>
          </w:p>
        </w:tc>
        <w:tc>
          <w:tcPr>
            <w:tcW w:w="955"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PSČ:</w:t>
            </w:r>
          </w:p>
        </w:tc>
        <w:tc>
          <w:tcPr>
            <w:tcW w:w="955"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lastRenderedPageBreak/>
              <w:t>Telefon:</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j) Kontaktní osoba (pokud není totožná s odpovědnou osobou):</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Jméno a příjmení:</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E-mail:</w:t>
            </w: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nil"/>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3. ROZPOČET PROJEKTU</w:t>
            </w:r>
          </w:p>
        </w:tc>
      </w:tr>
      <w:tr w:rsidR="00684F44" w:rsidRPr="00684F44" w:rsidTr="006150FE">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a) Celkové náklady realizované akce/ projektu:</w:t>
            </w:r>
          </w:p>
        </w:tc>
        <w:tc>
          <w:tcPr>
            <w:tcW w:w="1367" w:type="dxa"/>
            <w:tcBorders>
              <w:top w:val="nil"/>
              <w:left w:val="single" w:sz="4"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w:t>
            </w:r>
          </w:p>
        </w:tc>
      </w:tr>
      <w:tr w:rsidR="00684F44" w:rsidRPr="00684F44" w:rsidTr="006150FE">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z toho:</w:t>
            </w: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vlastní zdroje:</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b) Struktura použití dotace z rozpočtu Olomouckého kraje:</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b/>
                <w:bCs/>
              </w:rPr>
            </w:pPr>
            <w:r w:rsidRPr="00684F44">
              <w:rPr>
                <w:rFonts w:ascii="Arial" w:hAnsi="Arial" w:cs="Arial"/>
                <w:b/>
                <w:bCs/>
              </w:rPr>
              <w:t> </w:t>
            </w:r>
          </w:p>
        </w:tc>
      </w:tr>
      <w:tr w:rsidR="00684F44" w:rsidRPr="00684F44" w:rsidTr="006150FE">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b/>
                <w:bCs/>
              </w:rPr>
            </w:pPr>
            <w:r w:rsidRPr="00684F44">
              <w:rPr>
                <w:rFonts w:ascii="Arial" w:hAnsi="Arial" w:cs="Arial"/>
                <w:b/>
                <w:bCs/>
              </w:rPr>
              <w:t xml:space="preserve">c) Žadatel vede své účetnictví v rámci: </w:t>
            </w:r>
            <w:r w:rsidRPr="00684F44">
              <w:rPr>
                <w:rFonts w:ascii="Arial" w:hAnsi="Arial" w:cs="Arial"/>
                <w:i/>
                <w:iCs/>
              </w:rPr>
              <w:t>(nehodící se škrtněte)</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c 1) kalendářního roku</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c 2) hospodářského roku</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165EFE" w:rsidRPr="00684F44" w:rsidRDefault="00165EFE" w:rsidP="006150FE">
            <w:pPr>
              <w:rPr>
                <w:rFonts w:ascii="Arial" w:hAnsi="Arial" w:cs="Arial"/>
                <w:i/>
                <w:iCs/>
              </w:rPr>
            </w:pPr>
            <w:r w:rsidRPr="00684F44">
              <w:rPr>
                <w:rFonts w:ascii="Arial" w:hAnsi="Arial" w:cs="Arial"/>
                <w:i/>
                <w:iCs/>
              </w:rPr>
              <w:t>(uveďte den a měsíc počátku i konce Vašeho hospodářského roku)</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4. PŘEHLED DOTACÍ ČERPANÝCH V MINULOSTI</w:t>
            </w:r>
          </w:p>
        </w:tc>
      </w:tr>
      <w:tr w:rsidR="00684F44" w:rsidRPr="00684F44" w:rsidTr="006150FE">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 Byla poskytnuta dotace na stejný účel v předchozím kalendářním roce?</w:t>
            </w:r>
          </w:p>
        </w:tc>
      </w:tr>
      <w:tr w:rsidR="00684F44" w:rsidRPr="00684F44" w:rsidTr="006150FE">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ANO/ NE</w:t>
            </w:r>
          </w:p>
        </w:tc>
      </w:tr>
      <w:tr w:rsidR="00684F44" w:rsidRPr="00684F44" w:rsidTr="006150FE">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b) Pokud byla poskytnuta dotace dle písmena a), uveďte skutečné přínosy dotace:</w:t>
            </w:r>
          </w:p>
        </w:tc>
      </w:tr>
      <w:tr w:rsidR="00684F44" w:rsidRPr="00684F44" w:rsidTr="006150FE">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c) Celkový počet podaných žádostí o dotaci z rozpočtu OK za období 2012 - 2015:</w:t>
            </w:r>
          </w:p>
        </w:tc>
      </w:tr>
      <w:tr w:rsidR="00684F44" w:rsidRPr="00684F44" w:rsidTr="006150FE">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 Celkový počet poskytnutých dotací z rozpočtu OK za období 2012 - 2015:</w:t>
            </w:r>
          </w:p>
        </w:tc>
      </w:tr>
      <w:tr w:rsidR="00684F44" w:rsidRPr="00684F44" w:rsidTr="006150FE">
        <w:trPr>
          <w:trHeight w:val="315"/>
        </w:trPr>
        <w:tc>
          <w:tcPr>
            <w:tcW w:w="960" w:type="dxa"/>
            <w:tcBorders>
              <w:top w:val="nil"/>
              <w:left w:val="single" w:sz="8" w:space="0" w:color="auto"/>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367"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439"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 xml:space="preserve">5. </w:t>
            </w:r>
            <w:proofErr w:type="gramStart"/>
            <w:r w:rsidRPr="00684F44">
              <w:rPr>
                <w:rFonts w:ascii="Arial" w:hAnsi="Arial" w:cs="Arial"/>
                <w:b/>
                <w:bCs/>
              </w:rPr>
              <w:t>DOPLŇUJÍCÍ  INFORMACE</w:t>
            </w:r>
            <w:proofErr w:type="gramEnd"/>
          </w:p>
        </w:tc>
      </w:tr>
      <w:tr w:rsidR="00684F44" w:rsidRPr="00684F44" w:rsidTr="006150FE">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5EFE" w:rsidRPr="00684F44" w:rsidRDefault="00165EFE" w:rsidP="00165EFE">
            <w:pPr>
              <w:rPr>
                <w:rFonts w:ascii="Arial" w:hAnsi="Arial" w:cs="Arial"/>
                <w:i/>
                <w:iCs/>
              </w:rPr>
            </w:pPr>
            <w:r w:rsidRPr="00684F44">
              <w:rPr>
                <w:rFonts w:ascii="Arial" w:hAnsi="Arial" w:cs="Arial"/>
                <w:i/>
                <w:iCs/>
              </w:rPr>
              <w:t xml:space="preserve">Počet obyvatel obce v rozmezí: </w:t>
            </w:r>
          </w:p>
          <w:p w:rsidR="00165EFE" w:rsidRPr="00684F44" w:rsidRDefault="00550015" w:rsidP="00165EFE">
            <w:pPr>
              <w:rPr>
                <w:rFonts w:ascii="Arial" w:hAnsi="Arial" w:cs="Arial"/>
                <w:i/>
                <w:iCs/>
              </w:rPr>
            </w:pPr>
            <w:r>
              <w:rPr>
                <w:rFonts w:ascii="Arial" w:hAnsi="Arial" w:cs="Arial"/>
                <w:i/>
                <w:iCs/>
              </w:rPr>
              <w:t>Dotační titul 1: do 300 / 301 – 600 / 601 – 900 / 901 – 1 200 / 1 201 – 1 5</w:t>
            </w:r>
            <w:r w:rsidR="00165EFE" w:rsidRPr="00684F44">
              <w:rPr>
                <w:rFonts w:ascii="Arial" w:hAnsi="Arial" w:cs="Arial"/>
                <w:i/>
                <w:iCs/>
              </w:rPr>
              <w:t>00</w:t>
            </w:r>
          </w:p>
          <w:p w:rsidR="00165EFE" w:rsidRPr="00684F44" w:rsidRDefault="00165EFE" w:rsidP="00165EFE">
            <w:pPr>
              <w:rPr>
                <w:rFonts w:ascii="Arial" w:hAnsi="Arial" w:cs="Arial"/>
                <w:i/>
                <w:iCs/>
              </w:rPr>
            </w:pPr>
            <w:r w:rsidRPr="00684F44">
              <w:rPr>
                <w:rFonts w:ascii="Arial" w:hAnsi="Arial" w:cs="Arial"/>
                <w:i/>
                <w:iCs/>
              </w:rPr>
              <w:t>Dotační titul 2: do 400 / 401 – 800 / 801 – 1 200 / 1 201 – 1 400 / 1 401 – 2 000</w:t>
            </w:r>
          </w:p>
          <w:p w:rsidR="00165EFE" w:rsidRPr="00684F44" w:rsidRDefault="00165EFE" w:rsidP="00165EFE">
            <w:pPr>
              <w:rPr>
                <w:rFonts w:ascii="Arial" w:hAnsi="Arial" w:cs="Arial"/>
                <w:i/>
                <w:iCs/>
              </w:rPr>
            </w:pPr>
          </w:p>
          <w:p w:rsidR="00165EFE" w:rsidRPr="00684F44" w:rsidRDefault="00165EFE" w:rsidP="00165EFE">
            <w:pPr>
              <w:rPr>
                <w:rFonts w:ascii="Arial" w:hAnsi="Arial" w:cs="Arial"/>
                <w:i/>
                <w:iCs/>
              </w:rPr>
            </w:pPr>
            <w:r w:rsidRPr="00684F44">
              <w:rPr>
                <w:rFonts w:ascii="Arial" w:hAnsi="Arial" w:cs="Arial"/>
                <w:i/>
                <w:iCs/>
              </w:rPr>
              <w:t xml:space="preserve">Historie čerpání dotace z Programu obnovy venkova za poslední 3 roky: </w:t>
            </w:r>
          </w:p>
          <w:p w:rsidR="00165EFE" w:rsidRPr="00684F44" w:rsidRDefault="00165EFE" w:rsidP="00165EFE">
            <w:pPr>
              <w:rPr>
                <w:rFonts w:ascii="Arial" w:hAnsi="Arial" w:cs="Arial"/>
                <w:i/>
                <w:iCs/>
              </w:rPr>
            </w:pPr>
            <w:r w:rsidRPr="00684F44">
              <w:rPr>
                <w:rFonts w:ascii="Arial" w:hAnsi="Arial" w:cs="Arial"/>
                <w:i/>
                <w:iCs/>
              </w:rPr>
              <w:t>2013 - obdržel / neobdržel</w:t>
            </w:r>
          </w:p>
          <w:p w:rsidR="00165EFE" w:rsidRPr="00684F44" w:rsidRDefault="00165EFE" w:rsidP="00165EFE">
            <w:pPr>
              <w:rPr>
                <w:rFonts w:ascii="Arial" w:hAnsi="Arial" w:cs="Arial"/>
                <w:i/>
                <w:iCs/>
              </w:rPr>
            </w:pPr>
            <w:r w:rsidRPr="00684F44">
              <w:rPr>
                <w:rFonts w:ascii="Arial" w:hAnsi="Arial" w:cs="Arial"/>
                <w:i/>
                <w:iCs/>
              </w:rPr>
              <w:t>2014 – obdržel / neobdržel</w:t>
            </w:r>
          </w:p>
          <w:p w:rsidR="00165EFE" w:rsidRPr="00684F44" w:rsidRDefault="00165EFE" w:rsidP="006150FE">
            <w:pPr>
              <w:rPr>
                <w:rFonts w:ascii="Arial" w:hAnsi="Arial" w:cs="Arial"/>
                <w:i/>
                <w:iCs/>
              </w:rPr>
            </w:pPr>
            <w:r w:rsidRPr="00684F44">
              <w:rPr>
                <w:rFonts w:ascii="Arial" w:hAnsi="Arial" w:cs="Arial"/>
                <w:i/>
                <w:iCs/>
              </w:rPr>
              <w:t>2015 – obdržel / neobdržel</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 xml:space="preserve">6. PROHLÁŠENÍ ŽADATELE DLE ČLÁNKU </w:t>
            </w:r>
            <w:proofErr w:type="gramStart"/>
            <w:r w:rsidRPr="00684F44">
              <w:rPr>
                <w:rFonts w:ascii="Arial" w:hAnsi="Arial" w:cs="Arial"/>
                <w:b/>
                <w:bCs/>
              </w:rPr>
              <w:t>5.2. PRAVIDEL</w:t>
            </w:r>
            <w:proofErr w:type="gramEnd"/>
          </w:p>
        </w:tc>
      </w:tr>
      <w:tr w:rsidR="00684F44" w:rsidRPr="00684F44" w:rsidTr="006150FE">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lastRenderedPageBreak/>
              <w:t>Žadatel prohlašuje, že uvedené údaje jsou úplné a pravdivé a že nezatajuje žádné okolnosti důležité pro posouzení žádosti.</w:t>
            </w:r>
          </w:p>
        </w:tc>
      </w:tr>
      <w:tr w:rsidR="00684F44" w:rsidRPr="00684F44" w:rsidTr="006150FE">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65EFE" w:rsidRPr="00684F44" w:rsidRDefault="007674A0" w:rsidP="006150FE">
            <w:pPr>
              <w:rPr>
                <w:rFonts w:ascii="Arial" w:hAnsi="Arial" w:cs="Arial"/>
              </w:rPr>
            </w:pPr>
            <w:r>
              <w:rPr>
                <w:rFonts w:ascii="Arial" w:hAnsi="Arial" w:cs="Arial"/>
                <w:color w:val="000000"/>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684F44" w:rsidRPr="00684F44" w:rsidTr="006150FE">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Žadatel prohlašuje, že nemá neuhrazené závazky po lhůtě splatnosti vůči vyhlašovateli a jeho zřízeným organizacím</w:t>
            </w:r>
          </w:p>
        </w:tc>
      </w:tr>
      <w:tr w:rsidR="00684F44" w:rsidRPr="00684F44" w:rsidTr="006150FE">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684F44" w:rsidRPr="00684F44" w:rsidTr="006150FE">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 xml:space="preserve">Žadatel prohlašuje, že se nenachází v procesu zrušení bez právního nástupce (např. likvidace, zrušení nebo zánik živnostenského oprávnění), ani není </w:t>
            </w:r>
            <w:r w:rsidRPr="00684F44">
              <w:rPr>
                <w:rFonts w:ascii="Arial" w:hAnsi="Arial" w:cs="Arial"/>
              </w:rPr>
              <w:br/>
              <w:t xml:space="preserve">v procesu zrušení s právním nástupcem (např. sloučení, splynutí, rozdělení obchodní společnosti); </w:t>
            </w:r>
          </w:p>
        </w:tc>
      </w:tr>
      <w:tr w:rsidR="00684F44" w:rsidRPr="00684F44" w:rsidTr="006150FE">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684F44" w:rsidRPr="00684F44" w:rsidTr="006150FE">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Žadatel prohlašuje, že vůči němu (</w:t>
            </w:r>
            <w:proofErr w:type="gramStart"/>
            <w:r w:rsidRPr="00684F44">
              <w:rPr>
                <w:rFonts w:ascii="Arial" w:hAnsi="Arial" w:cs="Arial"/>
              </w:rPr>
              <w:t>případně vůči</w:t>
            </w:r>
            <w:proofErr w:type="gramEnd"/>
            <w:r w:rsidRPr="00684F44">
              <w:rPr>
                <w:rFonts w:ascii="Arial" w:hAnsi="Arial" w:cs="Arial"/>
              </w:rPr>
              <w:t xml:space="preserve"> jehož majetku) není navrhováno ani vedeno řízení o výkonu soudního či správního rozhodnutí ani navrhována či prováděna exekuce; </w:t>
            </w:r>
          </w:p>
        </w:tc>
      </w:tr>
      <w:tr w:rsidR="00684F44" w:rsidRPr="00684F44" w:rsidTr="006150FE">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684F44" w:rsidRPr="00684F44" w:rsidTr="006150FE">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strike/>
              </w:rPr>
            </w:pPr>
            <w:r w:rsidRPr="00684F44">
              <w:rPr>
                <w:rFonts w:ascii="Arial" w:hAnsi="Arial" w:cs="Arial"/>
                <w:strike/>
              </w:rPr>
              <w:t xml:space="preserve">Žadatel prohlašuje, </w:t>
            </w:r>
            <w:proofErr w:type="gramStart"/>
            <w:r w:rsidRPr="00684F44">
              <w:rPr>
                <w:rFonts w:ascii="Arial" w:hAnsi="Arial" w:cs="Arial"/>
                <w:strike/>
              </w:rPr>
              <w:t xml:space="preserve">že... </w:t>
            </w:r>
            <w:r w:rsidRPr="00684F44">
              <w:rPr>
                <w:rFonts w:ascii="Arial" w:hAnsi="Arial" w:cs="Arial"/>
                <w:i/>
                <w:iCs/>
                <w:strike/>
              </w:rPr>
              <w:t>(specifikuje</w:t>
            </w:r>
            <w:proofErr w:type="gramEnd"/>
            <w:r w:rsidRPr="00684F44">
              <w:rPr>
                <w:rFonts w:ascii="Arial" w:hAnsi="Arial" w:cs="Arial"/>
                <w:i/>
                <w:iCs/>
                <w:strike/>
              </w:rPr>
              <w:t xml:space="preserve"> se dle dotačního titulu)</w:t>
            </w:r>
          </w:p>
        </w:tc>
      </w:tr>
      <w:tr w:rsidR="00684F44" w:rsidRPr="00684F44" w:rsidTr="006150FE">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684F44" w:rsidRPr="00684F44" w:rsidTr="006150FE">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V případě neúplných či nepravdivých informací žadatel bere na vědomí, že je povinen ihned (po prokázání neúplnosti či nepravdivosti údajů) vrátit požadovanou částku na účet Olomouckého kraje.</w:t>
            </w:r>
          </w:p>
        </w:tc>
      </w:tr>
      <w:tr w:rsidR="00684F44" w:rsidRPr="00684F44" w:rsidTr="006150FE">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rPr>
            </w:pPr>
            <w:r w:rsidRPr="00684F44">
              <w:rPr>
                <w:rFonts w:ascii="Arial" w:hAnsi="Arial" w:cs="Arial"/>
              </w:rPr>
              <w:t> </w:t>
            </w:r>
          </w:p>
        </w:tc>
      </w:tr>
      <w:tr w:rsidR="00684F44" w:rsidRPr="00684F44" w:rsidTr="006150FE">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lastRenderedPageBreak/>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rPr>
            </w:pPr>
            <w:r w:rsidRPr="00684F44">
              <w:rPr>
                <w:rFonts w:ascii="Arial" w:hAnsi="Arial" w:cs="Arial"/>
              </w:rPr>
              <w:t> </w:t>
            </w:r>
          </w:p>
        </w:tc>
      </w:tr>
      <w:tr w:rsidR="00684F44" w:rsidRPr="00684F44" w:rsidTr="006150FE">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7. ČESTNÉ PROHLÁŠENÍ ŽADATELE O PODPORU V REŽIMU DE MINIMIS</w:t>
            </w:r>
          </w:p>
        </w:tc>
      </w:tr>
      <w:tr w:rsidR="00684F44" w:rsidRPr="00684F44" w:rsidTr="006150FE">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165EFE" w:rsidRPr="00684F44" w:rsidRDefault="00165EFE" w:rsidP="006150FE">
            <w:pPr>
              <w:rPr>
                <w:rFonts w:ascii="Arial" w:hAnsi="Arial" w:cs="Arial"/>
              </w:rPr>
            </w:pPr>
            <w:r w:rsidRPr="00684F44">
              <w:rPr>
                <w:rFonts w:ascii="Arial" w:hAnsi="Arial" w:cs="Arial"/>
              </w:rPr>
              <w:t>Součástí žádosti je přiložené Čestné prohlášení žadatele o podporu v režimu de minimis.</w:t>
            </w:r>
            <w:r w:rsidRPr="00684F44">
              <w:rPr>
                <w:rFonts w:ascii="Arial" w:hAnsi="Arial" w:cs="Arial"/>
                <w:i/>
                <w:iCs/>
              </w:rPr>
              <w:t xml:space="preserve"> (Tam kde se jedná o veřejnou podporu)</w:t>
            </w:r>
          </w:p>
        </w:tc>
      </w:tr>
      <w:tr w:rsidR="00684F44" w:rsidRPr="00684F44" w:rsidTr="006150FE">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rPr>
            </w:pPr>
            <w:r w:rsidRPr="00684F44">
              <w:rPr>
                <w:rFonts w:ascii="Arial" w:hAnsi="Arial" w:cs="Arial"/>
              </w:rPr>
              <w:t> </w:t>
            </w:r>
          </w:p>
        </w:tc>
      </w:tr>
      <w:tr w:rsidR="00684F44" w:rsidRPr="00684F44" w:rsidTr="006150FE">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165EFE" w:rsidRPr="00684F44" w:rsidRDefault="00165EFE" w:rsidP="006150FE">
            <w:pPr>
              <w:jc w:val="center"/>
              <w:rPr>
                <w:rFonts w:ascii="Arial" w:hAnsi="Arial" w:cs="Arial"/>
              </w:rPr>
            </w:pPr>
            <w:r w:rsidRPr="00684F44">
              <w:rPr>
                <w:rFonts w:ascii="Arial" w:hAnsi="Arial" w:cs="Arial"/>
              </w:rPr>
              <w:t> </w:t>
            </w:r>
          </w:p>
        </w:tc>
      </w:tr>
      <w:tr w:rsidR="00684F44" w:rsidRPr="00684F44" w:rsidTr="006150FE">
        <w:trPr>
          <w:trHeight w:val="300"/>
        </w:trPr>
        <w:tc>
          <w:tcPr>
            <w:tcW w:w="960" w:type="dxa"/>
            <w:tcBorders>
              <w:top w:val="nil"/>
              <w:left w:val="single" w:sz="8" w:space="0" w:color="auto"/>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367"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439"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15"/>
        </w:trPr>
        <w:tc>
          <w:tcPr>
            <w:tcW w:w="960" w:type="dxa"/>
            <w:tcBorders>
              <w:top w:val="nil"/>
              <w:left w:val="single" w:sz="8" w:space="0" w:color="auto"/>
              <w:bottom w:val="nil"/>
              <w:right w:val="nil"/>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8"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955"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004"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233" w:type="dxa"/>
            <w:gridSpan w:val="2"/>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367"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439" w:type="dxa"/>
            <w:tcBorders>
              <w:top w:val="nil"/>
              <w:left w:val="nil"/>
              <w:bottom w:val="nil"/>
              <w:right w:val="nil"/>
            </w:tcBorders>
            <w:shd w:val="clear" w:color="auto" w:fill="auto"/>
            <w:noWrap/>
            <w:vAlign w:val="bottom"/>
            <w:hideMark/>
          </w:tcPr>
          <w:p w:rsidR="00165EFE" w:rsidRPr="00684F44" w:rsidRDefault="00165EFE" w:rsidP="006150FE">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rsidR="00165EFE" w:rsidRPr="00684F44" w:rsidRDefault="00165EFE" w:rsidP="006150FE">
            <w:pPr>
              <w:rPr>
                <w:rFonts w:ascii="Arial" w:hAnsi="Arial" w:cs="Arial"/>
              </w:rPr>
            </w:pPr>
            <w:r w:rsidRPr="00684F44">
              <w:rPr>
                <w:rFonts w:ascii="Arial" w:hAnsi="Arial" w:cs="Arial"/>
              </w:rPr>
              <w:t> </w:t>
            </w:r>
          </w:p>
        </w:tc>
      </w:tr>
      <w:tr w:rsidR="00684F44" w:rsidRPr="00684F44" w:rsidTr="006150FE">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165EFE" w:rsidRPr="00684F44" w:rsidRDefault="00165EFE" w:rsidP="006150FE">
            <w:pPr>
              <w:rPr>
                <w:rFonts w:ascii="Arial" w:hAnsi="Arial" w:cs="Arial"/>
                <w:b/>
                <w:bCs/>
              </w:rPr>
            </w:pPr>
            <w:r w:rsidRPr="00684F44">
              <w:rPr>
                <w:rFonts w:ascii="Arial" w:hAnsi="Arial" w:cs="Arial"/>
                <w:b/>
                <w:bCs/>
              </w:rPr>
              <w:t>8. POVINNÉ PŘÍLOHY dle bodu 10.4. Pravidel:</w:t>
            </w:r>
          </w:p>
        </w:tc>
      </w:tr>
      <w:tr w:rsidR="00A8117D" w:rsidRPr="00A8117D" w:rsidTr="00A8117D">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tcPr>
          <w:p w:rsidR="00A8117D" w:rsidRPr="00A8117D" w:rsidRDefault="00A8117D" w:rsidP="00A8117D">
            <w:pPr>
              <w:pStyle w:val="Odstavecseseznamem"/>
              <w:numPr>
                <w:ilvl w:val="0"/>
                <w:numId w:val="36"/>
              </w:numPr>
              <w:spacing w:after="200" w:line="276" w:lineRule="auto"/>
              <w:ind w:left="368" w:hanging="357"/>
              <w:contextualSpacing w:val="0"/>
              <w:rPr>
                <w:rFonts w:ascii="Arial" w:hAnsi="Arial" w:cs="Arial"/>
              </w:rPr>
            </w:pPr>
            <w:r w:rsidRPr="00A8117D">
              <w:rPr>
                <w:rFonts w:ascii="Arial" w:hAnsi="Arial" w:cs="Arial"/>
              </w:rPr>
              <w:t>Doklad oprávněnosti osoby zastupovat právnickou osobu (např. kopie zápisu, usnesení či zvolení do funkce, jmenovací dekret, plná moc apod.), v případě že toto oprávnění není výslovně uvedeno v dokladu o právní osobnosti.</w:t>
            </w:r>
          </w:p>
          <w:p w:rsidR="00A8117D" w:rsidRPr="00A8117D" w:rsidRDefault="00A8117D" w:rsidP="00A8117D">
            <w:pPr>
              <w:pStyle w:val="Odstavecseseznamem"/>
              <w:numPr>
                <w:ilvl w:val="0"/>
                <w:numId w:val="36"/>
              </w:numPr>
              <w:spacing w:after="200" w:line="276" w:lineRule="auto"/>
              <w:ind w:left="368" w:hanging="357"/>
              <w:contextualSpacing w:val="0"/>
              <w:rPr>
                <w:rFonts w:ascii="Arial" w:eastAsiaTheme="minorHAnsi" w:hAnsi="Arial" w:cs="Arial"/>
                <w:sz w:val="22"/>
                <w:szCs w:val="22"/>
                <w:lang w:eastAsia="en-US"/>
              </w:rPr>
            </w:pPr>
            <w:r>
              <w:rPr>
                <w:rFonts w:ascii="Arial" w:hAnsi="Arial" w:cs="Arial"/>
              </w:rPr>
              <w:t>Prostá kopie dokladu prokazujícího registraci k dani z přidané hodnoty</w:t>
            </w:r>
          </w:p>
          <w:p w:rsidR="00A8117D" w:rsidRPr="00A8117D" w:rsidRDefault="00A8117D" w:rsidP="00A8117D">
            <w:pPr>
              <w:pStyle w:val="Odstavecseseznamem"/>
              <w:numPr>
                <w:ilvl w:val="0"/>
                <w:numId w:val="36"/>
              </w:numPr>
              <w:spacing w:after="200" w:line="276" w:lineRule="auto"/>
              <w:ind w:left="368" w:hanging="357"/>
              <w:contextualSpacing w:val="0"/>
              <w:rPr>
                <w:rFonts w:ascii="Arial" w:eastAsiaTheme="minorHAnsi" w:hAnsi="Arial" w:cs="Arial"/>
                <w:sz w:val="22"/>
                <w:szCs w:val="22"/>
                <w:lang w:eastAsia="en-US"/>
              </w:rPr>
            </w:pPr>
            <w:r>
              <w:rPr>
                <w:rFonts w:ascii="Arial" w:hAnsi="Arial" w:cs="Arial"/>
              </w:rPr>
              <w:t>Prostá kopie dokladu o zřízení běžného účtu žadatele</w:t>
            </w:r>
          </w:p>
          <w:p w:rsidR="00A8117D" w:rsidRPr="00A8117D" w:rsidRDefault="00A8117D" w:rsidP="00A8117D">
            <w:pPr>
              <w:pStyle w:val="Odstavecseseznamem"/>
              <w:numPr>
                <w:ilvl w:val="0"/>
                <w:numId w:val="36"/>
              </w:numPr>
              <w:spacing w:after="240" w:line="276" w:lineRule="auto"/>
              <w:ind w:left="368" w:hanging="357"/>
              <w:rPr>
                <w:rFonts w:ascii="Arial" w:eastAsiaTheme="minorHAnsi" w:hAnsi="Arial" w:cs="Arial"/>
                <w:sz w:val="22"/>
                <w:szCs w:val="22"/>
                <w:lang w:eastAsia="en-US"/>
              </w:rPr>
            </w:pPr>
            <w:r>
              <w:rPr>
                <w:rFonts w:ascii="Arial" w:hAnsi="Arial" w:cs="Arial"/>
              </w:rPr>
              <w:t>Čestné prohlášení o nezměněné identifikaci žadatele dle bodu 1-3</w:t>
            </w:r>
          </w:p>
        </w:tc>
      </w:tr>
      <w:tr w:rsidR="00A8117D" w:rsidRPr="00684F44" w:rsidTr="006150FE">
        <w:trPr>
          <w:trHeight w:val="450"/>
        </w:trPr>
        <w:tc>
          <w:tcPr>
            <w:tcW w:w="960" w:type="dxa"/>
            <w:tcBorders>
              <w:top w:val="nil"/>
              <w:left w:val="single" w:sz="8" w:space="0" w:color="auto"/>
              <w:bottom w:val="nil"/>
              <w:right w:val="nil"/>
            </w:tcBorders>
            <w:shd w:val="clear" w:color="auto" w:fill="auto"/>
            <w:noWrap/>
            <w:vAlign w:val="bottom"/>
            <w:hideMark/>
          </w:tcPr>
          <w:p w:rsidR="00A8117D" w:rsidRPr="00684F44" w:rsidRDefault="00A8117D" w:rsidP="006150FE">
            <w:pPr>
              <w:rPr>
                <w:rFonts w:ascii="Arial" w:hAnsi="Arial" w:cs="Arial"/>
              </w:rPr>
            </w:pPr>
            <w:r w:rsidRPr="00684F44">
              <w:rPr>
                <w:rFonts w:ascii="Arial" w:hAnsi="Arial" w:cs="Arial"/>
              </w:rPr>
              <w:t> </w:t>
            </w:r>
          </w:p>
        </w:tc>
        <w:tc>
          <w:tcPr>
            <w:tcW w:w="958" w:type="dxa"/>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958" w:type="dxa"/>
            <w:tcBorders>
              <w:top w:val="nil"/>
              <w:left w:val="nil"/>
              <w:bottom w:val="nil"/>
              <w:right w:val="nil"/>
            </w:tcBorders>
            <w:shd w:val="clear" w:color="auto" w:fill="auto"/>
            <w:noWrap/>
            <w:vAlign w:val="bottom"/>
            <w:hideMark/>
          </w:tcPr>
          <w:p w:rsidR="00A8117D" w:rsidRPr="00A8117D" w:rsidRDefault="00A8117D" w:rsidP="00A8117D">
            <w:pPr>
              <w:spacing w:after="200" w:line="276" w:lineRule="auto"/>
              <w:rPr>
                <w:rFonts w:ascii="Arial" w:hAnsi="Arial" w:cs="Arial"/>
              </w:rPr>
            </w:pPr>
          </w:p>
        </w:tc>
        <w:tc>
          <w:tcPr>
            <w:tcW w:w="955" w:type="dxa"/>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1004" w:type="dxa"/>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1233" w:type="dxa"/>
            <w:gridSpan w:val="2"/>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1367" w:type="dxa"/>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439" w:type="dxa"/>
            <w:tcBorders>
              <w:top w:val="nil"/>
              <w:left w:val="nil"/>
              <w:bottom w:val="nil"/>
              <w:right w:val="nil"/>
            </w:tcBorders>
            <w:shd w:val="clear" w:color="auto" w:fill="auto"/>
            <w:noWrap/>
            <w:vAlign w:val="bottom"/>
            <w:hideMark/>
          </w:tcPr>
          <w:p w:rsidR="00A8117D" w:rsidRPr="00684F44" w:rsidRDefault="00A8117D" w:rsidP="006150FE">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rsidR="00A8117D" w:rsidRPr="00684F44" w:rsidRDefault="00A8117D" w:rsidP="006150FE">
            <w:pPr>
              <w:rPr>
                <w:rFonts w:ascii="Arial" w:hAnsi="Arial" w:cs="Arial"/>
              </w:rPr>
            </w:pPr>
            <w:r w:rsidRPr="00684F44">
              <w:rPr>
                <w:rFonts w:ascii="Arial" w:hAnsi="Arial" w:cs="Arial"/>
              </w:rPr>
              <w:t> </w:t>
            </w:r>
          </w:p>
        </w:tc>
      </w:tr>
      <w:tr w:rsidR="00A8117D" w:rsidRPr="00684F44" w:rsidTr="006150FE">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A8117D" w:rsidRPr="00684F44" w:rsidRDefault="00A8117D" w:rsidP="009A4492">
            <w:pPr>
              <w:rPr>
                <w:rFonts w:ascii="Arial" w:hAnsi="Arial" w:cs="Arial"/>
                <w:b/>
                <w:bCs/>
              </w:rPr>
            </w:pPr>
            <w:r w:rsidRPr="00684F44">
              <w:rPr>
                <w:rFonts w:ascii="Arial" w:hAnsi="Arial" w:cs="Arial"/>
                <w:b/>
                <w:bCs/>
              </w:rPr>
              <w:t>9. DALŠÍ PŘÍLOHY DLE POŽADAVKU PROGRAMU dle bodu 10.4.</w:t>
            </w:r>
            <w:r w:rsidR="000D281D">
              <w:rPr>
                <w:rFonts w:ascii="Arial" w:hAnsi="Arial" w:cs="Arial"/>
                <w:b/>
                <w:bCs/>
              </w:rPr>
              <w:t xml:space="preserve"> </w:t>
            </w:r>
            <w:r w:rsidRPr="00684F44">
              <w:rPr>
                <w:rFonts w:ascii="Arial" w:hAnsi="Arial" w:cs="Arial"/>
                <w:b/>
                <w:bCs/>
              </w:rPr>
              <w:t>Pravidel:</w:t>
            </w:r>
          </w:p>
        </w:tc>
      </w:tr>
      <w:tr w:rsidR="00A8117D" w:rsidRPr="00684F44" w:rsidTr="006150FE">
        <w:trPr>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hideMark/>
          </w:tcPr>
          <w:p w:rsidR="00A8117D" w:rsidRPr="00684F44" w:rsidRDefault="00A8117D" w:rsidP="00165EFE">
            <w:pPr>
              <w:pStyle w:val="Odstavecseseznamem"/>
              <w:numPr>
                <w:ilvl w:val="0"/>
                <w:numId w:val="31"/>
              </w:numPr>
              <w:jc w:val="both"/>
              <w:rPr>
                <w:rFonts w:ascii="Arial" w:hAnsi="Arial" w:cs="Arial"/>
                <w:i/>
                <w:iCs/>
              </w:rPr>
            </w:pPr>
            <w:r w:rsidRPr="00684F44">
              <w:rPr>
                <w:rFonts w:ascii="Arial" w:hAnsi="Arial" w:cs="Arial"/>
                <w:i/>
                <w:iCs/>
              </w:rPr>
              <w:t xml:space="preserve">Výpis z usnesení ze schůze zastupitelstva obce schvalující podání žádosti do Programu obnovy venkova Olomouckého kraje 2016. </w:t>
            </w:r>
          </w:p>
          <w:p w:rsidR="00A8117D" w:rsidRPr="00684F44" w:rsidRDefault="00A8117D" w:rsidP="006150FE">
            <w:pPr>
              <w:pStyle w:val="Odstavecseseznamem"/>
              <w:numPr>
                <w:ilvl w:val="0"/>
                <w:numId w:val="31"/>
              </w:numPr>
              <w:jc w:val="both"/>
              <w:rPr>
                <w:rFonts w:ascii="Arial" w:hAnsi="Arial" w:cs="Arial"/>
                <w:i/>
                <w:iCs/>
              </w:rPr>
            </w:pPr>
            <w:r w:rsidRPr="00684F44">
              <w:rPr>
                <w:rFonts w:ascii="Arial" w:hAnsi="Arial" w:cs="Arial"/>
                <w:i/>
                <w:iCs/>
              </w:rPr>
              <w:t xml:space="preserve">Doklad o vlastnictví (např. výpis z Listu vlastnictví nebo z dálkového přístupu do katastru nemovitostí – vyjma dotačního titulu 2).   </w:t>
            </w:r>
          </w:p>
          <w:p w:rsidR="00A8117D" w:rsidRPr="00684F44" w:rsidRDefault="00A8117D" w:rsidP="00165EFE">
            <w:pPr>
              <w:pStyle w:val="Odstavecseseznamem"/>
              <w:numPr>
                <w:ilvl w:val="0"/>
                <w:numId w:val="31"/>
              </w:numPr>
              <w:jc w:val="both"/>
              <w:rPr>
                <w:rFonts w:ascii="Arial" w:hAnsi="Arial" w:cs="Arial"/>
                <w:i/>
                <w:iCs/>
              </w:rPr>
            </w:pPr>
            <w:r w:rsidRPr="00684F44">
              <w:rPr>
                <w:rFonts w:ascii="Arial" w:hAnsi="Arial" w:cs="Arial"/>
                <w:i/>
                <w:iCs/>
              </w:rPr>
              <w:t xml:space="preserve">Podrobný popis akce, včetně realizovaných aktivit z předchozích let a navazujících aktivit, které s účelem žádosti souvisí nebo jsou významné pro rozvoj obce. </w:t>
            </w:r>
          </w:p>
          <w:p w:rsidR="00A8117D" w:rsidRPr="00684F44" w:rsidRDefault="00A8117D" w:rsidP="006150FE">
            <w:pPr>
              <w:pStyle w:val="Odstavecseseznamem"/>
              <w:numPr>
                <w:ilvl w:val="0"/>
                <w:numId w:val="31"/>
              </w:numPr>
              <w:jc w:val="both"/>
              <w:rPr>
                <w:rFonts w:ascii="Arial" w:hAnsi="Arial" w:cs="Arial"/>
                <w:i/>
                <w:iCs/>
              </w:rPr>
            </w:pPr>
            <w:r w:rsidRPr="00684F44">
              <w:rPr>
                <w:rFonts w:ascii="Arial" w:hAnsi="Arial" w:cs="Arial"/>
                <w:i/>
              </w:rPr>
              <w:t xml:space="preserve">U dotačního titulu 2 - výpis z usnesení ze zasedání zastupitelstva obce schvalující zadání územního plánu. </w:t>
            </w:r>
            <w:r w:rsidRPr="00684F44">
              <w:rPr>
                <w:rFonts w:ascii="Arial" w:hAnsi="Arial" w:cs="Arial"/>
                <w:i/>
                <w:iCs/>
              </w:rPr>
              <w:t xml:space="preserve"> </w:t>
            </w:r>
          </w:p>
        </w:tc>
      </w:tr>
      <w:tr w:rsidR="00A8117D" w:rsidRPr="00684F44" w:rsidTr="006150FE">
        <w:trPr>
          <w:trHeight w:val="945"/>
        </w:trPr>
        <w:tc>
          <w:tcPr>
            <w:tcW w:w="9513" w:type="dxa"/>
            <w:gridSpan w:val="10"/>
            <w:tcBorders>
              <w:top w:val="nil"/>
              <w:left w:val="single" w:sz="8" w:space="0" w:color="auto"/>
              <w:bottom w:val="single" w:sz="8" w:space="0" w:color="auto"/>
              <w:right w:val="single" w:sz="8" w:space="0" w:color="000000"/>
            </w:tcBorders>
            <w:shd w:val="clear" w:color="auto" w:fill="auto"/>
            <w:vAlign w:val="bottom"/>
            <w:hideMark/>
          </w:tcPr>
          <w:p w:rsidR="00A8117D" w:rsidRPr="00684F44" w:rsidRDefault="00A8117D" w:rsidP="006150FE">
            <w:pPr>
              <w:rPr>
                <w:rFonts w:ascii="Arial" w:hAnsi="Arial" w:cs="Arial"/>
                <w:i/>
                <w:iCs/>
                <w:strike/>
              </w:rPr>
            </w:pPr>
          </w:p>
        </w:tc>
      </w:tr>
    </w:tbl>
    <w:p w:rsidR="00B130E1" w:rsidRPr="00684F44" w:rsidRDefault="00B130E1" w:rsidP="00D55DAD">
      <w:pPr>
        <w:rPr>
          <w:rFonts w:ascii="Arial" w:hAnsi="Arial" w:cs="Arial"/>
        </w:rPr>
      </w:pPr>
    </w:p>
    <w:p w:rsidR="007353D1" w:rsidRPr="00684F44" w:rsidRDefault="007353D1" w:rsidP="00D55DAD">
      <w:pPr>
        <w:rPr>
          <w:rFonts w:ascii="Arial" w:hAnsi="Arial" w:cs="Arial"/>
        </w:rPr>
      </w:pPr>
    </w:p>
    <w:p w:rsidR="007353D1" w:rsidRPr="00684F44" w:rsidRDefault="007353D1" w:rsidP="00D55DAD">
      <w:pPr>
        <w:rPr>
          <w:rFonts w:ascii="Arial" w:hAnsi="Arial" w:cs="Arial"/>
        </w:rPr>
      </w:pPr>
    </w:p>
    <w:p w:rsidR="00D55DAD" w:rsidRPr="00684F44" w:rsidRDefault="00D55DAD" w:rsidP="00D55DAD">
      <w:pPr>
        <w:rPr>
          <w:rFonts w:ascii="Arial" w:hAnsi="Arial" w:cs="Arial"/>
          <w:bCs/>
        </w:rPr>
      </w:pPr>
    </w:p>
    <w:p w:rsidR="00D55DAD" w:rsidRPr="00684F44" w:rsidRDefault="00D55DAD" w:rsidP="00D55DAD">
      <w:pPr>
        <w:rPr>
          <w:rFonts w:ascii="Arial" w:hAnsi="Arial" w:cs="Arial"/>
          <w:bCs/>
        </w:rPr>
      </w:pPr>
    </w:p>
    <w:p w:rsidR="00B83DE8" w:rsidRPr="00684F44" w:rsidRDefault="00D55DAD" w:rsidP="00D55DAD">
      <w:pPr>
        <w:rPr>
          <w:rFonts w:ascii="Arial" w:hAnsi="Arial" w:cs="Arial"/>
          <w:bCs/>
        </w:rPr>
        <w:sectPr w:rsidR="00B83DE8" w:rsidRPr="00684F44" w:rsidSect="00323756">
          <w:headerReference w:type="default" r:id="rId13"/>
          <w:footerReference w:type="default" r:id="rId14"/>
          <w:pgSz w:w="11906" w:h="16838"/>
          <w:pgMar w:top="1134" w:right="1134" w:bottom="1134" w:left="1134" w:header="709" w:footer="709" w:gutter="0"/>
          <w:cols w:space="708"/>
          <w:docGrid w:linePitch="360"/>
        </w:sectPr>
      </w:pPr>
      <w:r w:rsidRPr="00684F44">
        <w:rPr>
          <w:rFonts w:ascii="Arial" w:hAnsi="Arial" w:cs="Arial"/>
          <w:bCs/>
        </w:rPr>
        <w:br w:type="page"/>
      </w:r>
    </w:p>
    <w:p w:rsidR="00EE705D" w:rsidRPr="00684F44" w:rsidRDefault="005034CA" w:rsidP="00EE705D">
      <w:pPr>
        <w:rPr>
          <w:rFonts w:ascii="Arial" w:hAnsi="Arial" w:cs="Arial"/>
        </w:rPr>
      </w:pPr>
      <w:r w:rsidRPr="00684F44">
        <w:rPr>
          <w:rFonts w:ascii="Arial" w:hAnsi="Arial" w:cs="Arial"/>
        </w:rPr>
        <w:lastRenderedPageBreak/>
        <w:t>PŘÍLOHA č. 1b</w:t>
      </w:r>
    </w:p>
    <w:p w:rsidR="00EE705D" w:rsidRPr="00684F44" w:rsidRDefault="00EE705D" w:rsidP="00D55DAD">
      <w:pPr>
        <w:jc w:val="center"/>
        <w:outlineLvl w:val="0"/>
        <w:rPr>
          <w:rFonts w:ascii="Arial" w:hAnsi="Arial" w:cs="Arial"/>
          <w:b/>
          <w:bCs/>
          <w:sz w:val="28"/>
          <w:szCs w:val="28"/>
        </w:rPr>
      </w:pPr>
    </w:p>
    <w:p w:rsidR="009D3A21" w:rsidRPr="00684F44" w:rsidRDefault="00B83DE8" w:rsidP="00D55DAD">
      <w:pPr>
        <w:jc w:val="center"/>
        <w:outlineLvl w:val="0"/>
        <w:rPr>
          <w:rFonts w:ascii="Arial" w:hAnsi="Arial" w:cs="Arial"/>
          <w:b/>
          <w:bCs/>
          <w:sz w:val="28"/>
          <w:szCs w:val="28"/>
        </w:rPr>
      </w:pPr>
      <w:r w:rsidRPr="00684F44">
        <w:rPr>
          <w:rFonts w:ascii="Arial" w:hAnsi="Arial" w:cs="Arial"/>
          <w:b/>
          <w:bCs/>
          <w:sz w:val="28"/>
          <w:szCs w:val="28"/>
        </w:rPr>
        <w:t xml:space="preserve">Vzorová </w:t>
      </w:r>
      <w:r w:rsidR="009D3A21" w:rsidRPr="00684F44">
        <w:rPr>
          <w:rFonts w:ascii="Arial" w:hAnsi="Arial" w:cs="Arial"/>
          <w:b/>
          <w:bCs/>
          <w:sz w:val="28"/>
          <w:szCs w:val="28"/>
        </w:rPr>
        <w:t xml:space="preserve">veřejnoprávní </w:t>
      </w:r>
      <w:r w:rsidRPr="00684F44">
        <w:rPr>
          <w:rFonts w:ascii="Arial" w:hAnsi="Arial" w:cs="Arial"/>
          <w:b/>
          <w:bCs/>
          <w:sz w:val="28"/>
          <w:szCs w:val="28"/>
        </w:rPr>
        <w:t>s</w:t>
      </w:r>
      <w:r w:rsidR="00D55DAD" w:rsidRPr="00684F44">
        <w:rPr>
          <w:rFonts w:ascii="Arial" w:hAnsi="Arial" w:cs="Arial"/>
          <w:b/>
          <w:bCs/>
          <w:sz w:val="28"/>
          <w:szCs w:val="28"/>
        </w:rPr>
        <w:t>mlouva o poskytnutí dotace</w:t>
      </w:r>
      <w:r w:rsidRPr="00684F44">
        <w:rPr>
          <w:rFonts w:ascii="Arial" w:hAnsi="Arial" w:cs="Arial"/>
          <w:b/>
          <w:bCs/>
          <w:sz w:val="28"/>
          <w:szCs w:val="28"/>
        </w:rPr>
        <w:t xml:space="preserve"> </w:t>
      </w:r>
      <w:r w:rsidR="009D3A21" w:rsidRPr="00684F44">
        <w:rPr>
          <w:rFonts w:ascii="Arial" w:hAnsi="Arial" w:cs="Arial"/>
          <w:b/>
          <w:bCs/>
          <w:sz w:val="28"/>
          <w:szCs w:val="28"/>
        </w:rPr>
        <w:t xml:space="preserve">na akci </w:t>
      </w:r>
    </w:p>
    <w:p w:rsidR="00D55DAD" w:rsidRPr="00684F44" w:rsidRDefault="00B83DE8" w:rsidP="00D55DAD">
      <w:pPr>
        <w:jc w:val="center"/>
        <w:outlineLvl w:val="0"/>
        <w:rPr>
          <w:rFonts w:ascii="Arial" w:hAnsi="Arial" w:cs="Arial"/>
          <w:b/>
          <w:bCs/>
          <w:sz w:val="28"/>
          <w:szCs w:val="28"/>
        </w:rPr>
      </w:pPr>
      <w:r w:rsidRPr="00684F44">
        <w:rPr>
          <w:rFonts w:ascii="Arial" w:hAnsi="Arial" w:cs="Arial"/>
          <w:b/>
          <w:bCs/>
          <w:sz w:val="28"/>
          <w:szCs w:val="28"/>
        </w:rPr>
        <w:t>v rámci Programu obnovy venkova Olomouckého kraje 2016</w:t>
      </w:r>
    </w:p>
    <w:p w:rsidR="009D3A21" w:rsidRPr="00684F44" w:rsidRDefault="009D3A21" w:rsidP="00D55DAD">
      <w:pPr>
        <w:jc w:val="center"/>
        <w:outlineLvl w:val="0"/>
        <w:rPr>
          <w:rFonts w:ascii="Arial" w:hAnsi="Arial" w:cs="Arial"/>
          <w:b/>
          <w:bCs/>
          <w:sz w:val="28"/>
          <w:szCs w:val="28"/>
        </w:rPr>
      </w:pPr>
    </w:p>
    <w:p w:rsidR="009D3A21" w:rsidRPr="00684F44" w:rsidRDefault="009D3A21" w:rsidP="00D55DAD">
      <w:pPr>
        <w:jc w:val="center"/>
        <w:outlineLvl w:val="0"/>
        <w:rPr>
          <w:rFonts w:ascii="Arial" w:hAnsi="Arial" w:cs="Arial"/>
          <w:b/>
          <w:bCs/>
          <w:sz w:val="28"/>
          <w:szCs w:val="28"/>
        </w:rPr>
      </w:pPr>
      <w:r w:rsidRPr="00684F44">
        <w:rPr>
          <w:rFonts w:ascii="Arial" w:hAnsi="Arial" w:cs="Arial"/>
          <w:b/>
          <w:bCs/>
          <w:sz w:val="28"/>
          <w:szCs w:val="28"/>
        </w:rPr>
        <w:t>Smlouva o poskytnutí dotace</w:t>
      </w:r>
      <w:r w:rsidR="00E15A7A" w:rsidRPr="00684F44">
        <w:rPr>
          <w:rFonts w:ascii="Arial" w:hAnsi="Arial" w:cs="Arial"/>
          <w:b/>
          <w:bCs/>
          <w:sz w:val="28"/>
          <w:szCs w:val="28"/>
        </w:rPr>
        <w:t xml:space="preserve"> č. 2016/</w:t>
      </w:r>
      <w:proofErr w:type="spellStart"/>
      <w:r w:rsidR="00E15A7A" w:rsidRPr="00684F44">
        <w:rPr>
          <w:rFonts w:ascii="Arial" w:hAnsi="Arial" w:cs="Arial"/>
          <w:b/>
          <w:bCs/>
          <w:sz w:val="28"/>
          <w:szCs w:val="28"/>
        </w:rPr>
        <w:t>xxxxx</w:t>
      </w:r>
      <w:proofErr w:type="spellEnd"/>
      <w:r w:rsidR="00E15A7A" w:rsidRPr="00684F44">
        <w:rPr>
          <w:rFonts w:ascii="Arial" w:hAnsi="Arial" w:cs="Arial"/>
          <w:b/>
          <w:bCs/>
          <w:sz w:val="28"/>
          <w:szCs w:val="28"/>
        </w:rPr>
        <w:t>/OSR/DSM</w:t>
      </w:r>
    </w:p>
    <w:p w:rsidR="00D55DAD" w:rsidRPr="00684F44" w:rsidRDefault="00D55DAD" w:rsidP="00D55DAD">
      <w:pPr>
        <w:spacing w:after="120"/>
        <w:jc w:val="center"/>
        <w:rPr>
          <w:rFonts w:ascii="Arial" w:hAnsi="Arial" w:cs="Arial"/>
          <w:i/>
        </w:rPr>
      </w:pPr>
      <w:r w:rsidRPr="00684F44">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684F44">
        <w:rPr>
          <w:rFonts w:ascii="Arial" w:hAnsi="Arial" w:cs="Arial"/>
          <w:i/>
        </w:rPr>
        <w:t xml:space="preserve"> </w:t>
      </w:r>
    </w:p>
    <w:p w:rsidR="00D55DAD" w:rsidRPr="00684F44" w:rsidRDefault="00D55DAD" w:rsidP="00D55DAD">
      <w:pPr>
        <w:jc w:val="center"/>
        <w:outlineLvl w:val="0"/>
        <w:rPr>
          <w:rFonts w:ascii="Arial" w:hAnsi="Arial" w:cs="Arial"/>
          <w:b/>
          <w:bCs/>
          <w:sz w:val="28"/>
          <w:szCs w:val="28"/>
        </w:rPr>
      </w:pPr>
    </w:p>
    <w:p w:rsidR="009D3A21" w:rsidRPr="00684F44" w:rsidRDefault="009D3A21" w:rsidP="00D55DAD">
      <w:pPr>
        <w:jc w:val="center"/>
        <w:outlineLvl w:val="0"/>
        <w:rPr>
          <w:rFonts w:ascii="Arial" w:hAnsi="Arial" w:cs="Arial"/>
          <w:b/>
          <w:bCs/>
          <w:sz w:val="28"/>
          <w:szCs w:val="28"/>
        </w:rPr>
      </w:pPr>
    </w:p>
    <w:p w:rsidR="00D55DAD" w:rsidRPr="00684F44" w:rsidRDefault="00D55DAD" w:rsidP="00D55DAD">
      <w:pPr>
        <w:spacing w:after="120"/>
        <w:outlineLvl w:val="0"/>
        <w:rPr>
          <w:rFonts w:ascii="Arial" w:hAnsi="Arial" w:cs="Arial"/>
          <w:b/>
          <w:bCs/>
        </w:rPr>
      </w:pPr>
      <w:r w:rsidRPr="00684F44">
        <w:rPr>
          <w:rFonts w:ascii="Arial" w:hAnsi="Arial" w:cs="Arial"/>
          <w:b/>
          <w:bCs/>
        </w:rPr>
        <w:t>Olomoucký kraj</w:t>
      </w:r>
    </w:p>
    <w:p w:rsidR="00D55DAD" w:rsidRPr="00684F44" w:rsidRDefault="00D55DAD" w:rsidP="00D55DAD">
      <w:pPr>
        <w:spacing w:after="120"/>
        <w:outlineLvl w:val="0"/>
        <w:rPr>
          <w:rFonts w:ascii="Arial" w:hAnsi="Arial" w:cs="Arial"/>
        </w:rPr>
      </w:pPr>
      <w:r w:rsidRPr="00684F44">
        <w:rPr>
          <w:rFonts w:ascii="Arial" w:hAnsi="Arial" w:cs="Arial"/>
        </w:rPr>
        <w:t>Jeremenkova 40a, 779 11 Olomouc</w:t>
      </w:r>
    </w:p>
    <w:p w:rsidR="00D55DAD" w:rsidRPr="00684F44" w:rsidRDefault="00D55DAD" w:rsidP="00D55DAD">
      <w:pPr>
        <w:spacing w:after="120"/>
        <w:rPr>
          <w:rFonts w:ascii="Arial" w:hAnsi="Arial" w:cs="Arial"/>
        </w:rPr>
      </w:pPr>
      <w:r w:rsidRPr="00684F44">
        <w:rPr>
          <w:rFonts w:ascii="Arial" w:hAnsi="Arial" w:cs="Arial"/>
        </w:rPr>
        <w:t>IČ: 60609460</w:t>
      </w:r>
    </w:p>
    <w:p w:rsidR="00D55DAD" w:rsidRPr="00684F44" w:rsidRDefault="00D55DAD" w:rsidP="00D55DAD">
      <w:pPr>
        <w:spacing w:after="120"/>
        <w:rPr>
          <w:rFonts w:ascii="Arial" w:hAnsi="Arial" w:cs="Arial"/>
        </w:rPr>
      </w:pPr>
      <w:r w:rsidRPr="00684F44">
        <w:rPr>
          <w:rFonts w:ascii="Arial" w:hAnsi="Arial" w:cs="Arial"/>
        </w:rPr>
        <w:t>DIČ: CZ60609460</w:t>
      </w:r>
    </w:p>
    <w:p w:rsidR="00D55DAD" w:rsidRPr="00684F44" w:rsidRDefault="00D55DAD" w:rsidP="00717122">
      <w:pPr>
        <w:spacing w:after="120"/>
        <w:jc w:val="both"/>
        <w:rPr>
          <w:rFonts w:ascii="Arial" w:hAnsi="Arial" w:cs="Arial"/>
        </w:rPr>
      </w:pPr>
      <w:r w:rsidRPr="00684F44">
        <w:rPr>
          <w:rFonts w:ascii="Arial" w:hAnsi="Arial" w:cs="Arial"/>
        </w:rPr>
        <w:t>Zastoupený: Bc. Pavlem Šoltysem, DiS., náměstke</w:t>
      </w:r>
      <w:r w:rsidR="00717122" w:rsidRPr="00684F44">
        <w:rPr>
          <w:rFonts w:ascii="Arial" w:hAnsi="Arial" w:cs="Arial"/>
        </w:rPr>
        <w:t>m hejtmana Olomouckého kraje na </w:t>
      </w:r>
      <w:r w:rsidRPr="00684F44">
        <w:rPr>
          <w:rFonts w:ascii="Arial" w:hAnsi="Arial" w:cs="Arial"/>
        </w:rPr>
        <w:t xml:space="preserve">základě usnesení Zastupitelstva Olomouckého kraje </w:t>
      </w:r>
      <w:r w:rsidR="00A960F0" w:rsidRPr="00684F44">
        <w:rPr>
          <w:rFonts w:ascii="Arial" w:hAnsi="Arial" w:cs="Arial"/>
        </w:rPr>
        <w:t>č. </w:t>
      </w:r>
      <w:r w:rsidR="000D1DAA" w:rsidRPr="00684F44">
        <w:rPr>
          <w:rFonts w:ascii="Arial" w:hAnsi="Arial" w:cs="Arial"/>
        </w:rPr>
        <w:t>UZ/xx/xx/2016 ze dne </w:t>
      </w:r>
      <w:r w:rsidR="002F054C">
        <w:rPr>
          <w:rFonts w:ascii="Arial" w:hAnsi="Arial" w:cs="Arial"/>
        </w:rPr>
        <w:t>xx</w:t>
      </w:r>
      <w:r w:rsidR="000D1DAA" w:rsidRPr="00684F44">
        <w:rPr>
          <w:rFonts w:ascii="Arial" w:hAnsi="Arial" w:cs="Arial"/>
        </w:rPr>
        <w:t>. </w:t>
      </w:r>
      <w:r w:rsidR="002F054C">
        <w:rPr>
          <w:rFonts w:ascii="Arial" w:hAnsi="Arial" w:cs="Arial"/>
        </w:rPr>
        <w:t>xx</w:t>
      </w:r>
      <w:r w:rsidR="000D1DAA" w:rsidRPr="00684F44">
        <w:rPr>
          <w:rFonts w:ascii="Arial" w:hAnsi="Arial" w:cs="Arial"/>
        </w:rPr>
        <w:t>. </w:t>
      </w:r>
      <w:r w:rsidRPr="00684F44">
        <w:rPr>
          <w:rFonts w:ascii="Arial" w:hAnsi="Arial" w:cs="Arial"/>
        </w:rPr>
        <w:t>2016</w:t>
      </w:r>
    </w:p>
    <w:p w:rsidR="00D55DAD" w:rsidRPr="00684F44" w:rsidRDefault="00D55DAD" w:rsidP="00D55DAD">
      <w:pPr>
        <w:spacing w:after="120"/>
        <w:rPr>
          <w:rFonts w:ascii="Arial" w:hAnsi="Arial" w:cs="Arial"/>
        </w:rPr>
      </w:pPr>
      <w:r w:rsidRPr="00684F44">
        <w:rPr>
          <w:rFonts w:ascii="Arial" w:hAnsi="Arial" w:cs="Arial"/>
        </w:rPr>
        <w:t>Bankovní spojení: 27-422120277/0100</w:t>
      </w:r>
    </w:p>
    <w:p w:rsidR="00D55DAD" w:rsidRPr="00684F44" w:rsidRDefault="00D55DAD" w:rsidP="00D55DAD">
      <w:pPr>
        <w:rPr>
          <w:rFonts w:ascii="Arial" w:hAnsi="Arial" w:cs="Arial"/>
        </w:rPr>
      </w:pPr>
      <w:r w:rsidRPr="00684F44">
        <w:rPr>
          <w:rFonts w:ascii="Arial" w:hAnsi="Arial" w:cs="Arial"/>
        </w:rPr>
        <w:t>(dále jen „</w:t>
      </w:r>
      <w:r w:rsidRPr="00684F44">
        <w:rPr>
          <w:rFonts w:ascii="Arial" w:hAnsi="Arial" w:cs="Arial"/>
          <w:b/>
          <w:bCs/>
        </w:rPr>
        <w:t>poskytovatel</w:t>
      </w:r>
      <w:r w:rsidRPr="00684F44">
        <w:rPr>
          <w:rFonts w:ascii="Arial" w:hAnsi="Arial" w:cs="Arial"/>
          <w:bCs/>
        </w:rPr>
        <w:t>“</w:t>
      </w:r>
      <w:r w:rsidRPr="00684F44">
        <w:rPr>
          <w:rFonts w:ascii="Arial" w:hAnsi="Arial" w:cs="Arial"/>
        </w:rPr>
        <w:t>)</w:t>
      </w:r>
    </w:p>
    <w:p w:rsidR="00D55DAD" w:rsidRPr="00684F44" w:rsidRDefault="00D55DAD" w:rsidP="00D55DAD">
      <w:pPr>
        <w:spacing w:after="120"/>
        <w:rPr>
          <w:rFonts w:ascii="Arial" w:hAnsi="Arial" w:cs="Arial"/>
        </w:rPr>
      </w:pPr>
    </w:p>
    <w:p w:rsidR="00D55DAD" w:rsidRPr="00684F44" w:rsidRDefault="00D55DAD" w:rsidP="00D55DAD">
      <w:pPr>
        <w:spacing w:after="120"/>
        <w:rPr>
          <w:rFonts w:ascii="Arial" w:hAnsi="Arial" w:cs="Arial"/>
          <w:b/>
        </w:rPr>
      </w:pPr>
      <w:r w:rsidRPr="00684F44">
        <w:rPr>
          <w:rFonts w:ascii="Arial" w:hAnsi="Arial" w:cs="Arial"/>
          <w:b/>
        </w:rPr>
        <w:t>a</w:t>
      </w:r>
    </w:p>
    <w:p w:rsidR="00D55DAD" w:rsidRPr="00684F44" w:rsidRDefault="00D55DAD" w:rsidP="00D55DAD">
      <w:pPr>
        <w:spacing w:after="120"/>
        <w:outlineLvl w:val="0"/>
        <w:rPr>
          <w:rFonts w:ascii="Arial" w:hAnsi="Arial" w:cs="Arial"/>
          <w:b/>
          <w:bCs/>
        </w:rPr>
      </w:pPr>
    </w:p>
    <w:p w:rsidR="00D55DAD" w:rsidRPr="00684F44" w:rsidRDefault="00D55DAD" w:rsidP="00D55DAD">
      <w:pPr>
        <w:spacing w:after="120"/>
        <w:outlineLvl w:val="0"/>
        <w:rPr>
          <w:rFonts w:ascii="Arial" w:hAnsi="Arial" w:cs="Arial"/>
        </w:rPr>
      </w:pPr>
      <w:r w:rsidRPr="00684F44">
        <w:rPr>
          <w:rFonts w:ascii="Arial" w:hAnsi="Arial" w:cs="Arial"/>
          <w:b/>
          <w:bCs/>
        </w:rPr>
        <w:t>Obec _ _ _ _ _ _ _ _ _</w:t>
      </w:r>
    </w:p>
    <w:p w:rsidR="00D55DAD" w:rsidRPr="00684F44" w:rsidRDefault="00D55DAD" w:rsidP="00D55DAD">
      <w:pPr>
        <w:spacing w:after="120"/>
        <w:rPr>
          <w:rFonts w:ascii="Arial" w:hAnsi="Arial" w:cs="Arial"/>
          <w:bCs/>
        </w:rPr>
      </w:pPr>
    </w:p>
    <w:p w:rsidR="00D55DAD" w:rsidRPr="00684F44" w:rsidRDefault="00D55DAD" w:rsidP="00D55DAD">
      <w:pPr>
        <w:spacing w:after="120"/>
        <w:rPr>
          <w:rFonts w:ascii="Arial" w:hAnsi="Arial" w:cs="Arial"/>
          <w:bCs/>
        </w:rPr>
      </w:pPr>
      <w:r w:rsidRPr="00684F44">
        <w:rPr>
          <w:rFonts w:ascii="Arial" w:hAnsi="Arial" w:cs="Arial"/>
          <w:bCs/>
        </w:rPr>
        <w:t xml:space="preserve">IČ: </w:t>
      </w:r>
    </w:p>
    <w:p w:rsidR="00D55DAD" w:rsidRPr="00684F44" w:rsidRDefault="00D55DAD" w:rsidP="00D55DAD">
      <w:pPr>
        <w:spacing w:after="120"/>
        <w:rPr>
          <w:rFonts w:ascii="Arial" w:hAnsi="Arial" w:cs="Arial"/>
          <w:bCs/>
        </w:rPr>
      </w:pPr>
      <w:r w:rsidRPr="00684F44">
        <w:rPr>
          <w:rFonts w:ascii="Arial" w:hAnsi="Arial" w:cs="Arial"/>
          <w:bCs/>
        </w:rPr>
        <w:t xml:space="preserve">DIČ: </w:t>
      </w:r>
    </w:p>
    <w:p w:rsidR="00D55DAD" w:rsidRPr="00684F44" w:rsidRDefault="00D55DAD" w:rsidP="00D55DAD">
      <w:pPr>
        <w:spacing w:after="120"/>
        <w:rPr>
          <w:rFonts w:ascii="Arial" w:hAnsi="Arial" w:cs="Arial"/>
          <w:bCs/>
        </w:rPr>
      </w:pPr>
      <w:r w:rsidRPr="00684F44">
        <w:rPr>
          <w:rFonts w:ascii="Arial" w:hAnsi="Arial" w:cs="Arial"/>
          <w:bCs/>
        </w:rPr>
        <w:t xml:space="preserve">Zastoupená: </w:t>
      </w:r>
    </w:p>
    <w:p w:rsidR="00D55DAD" w:rsidRPr="00684F44" w:rsidRDefault="00D55DAD" w:rsidP="00D55DAD">
      <w:pPr>
        <w:spacing w:after="120"/>
        <w:rPr>
          <w:rFonts w:ascii="Arial" w:hAnsi="Arial" w:cs="Arial"/>
        </w:rPr>
      </w:pPr>
      <w:r w:rsidRPr="00684F44">
        <w:rPr>
          <w:rFonts w:ascii="Arial" w:hAnsi="Arial" w:cs="Arial"/>
        </w:rPr>
        <w:t>Bankovní spojení:</w:t>
      </w:r>
    </w:p>
    <w:p w:rsidR="00D55DAD" w:rsidRPr="00684F44" w:rsidRDefault="00D55DAD" w:rsidP="00D55DAD">
      <w:pPr>
        <w:spacing w:after="120"/>
        <w:rPr>
          <w:rFonts w:ascii="Arial" w:hAnsi="Arial" w:cs="Arial"/>
        </w:rPr>
      </w:pPr>
      <w:r w:rsidRPr="00684F44">
        <w:rPr>
          <w:rFonts w:ascii="Arial" w:hAnsi="Arial" w:cs="Arial"/>
        </w:rPr>
        <w:t>(dále jen „</w:t>
      </w:r>
      <w:r w:rsidRPr="00684F44">
        <w:rPr>
          <w:rFonts w:ascii="Arial" w:hAnsi="Arial" w:cs="Arial"/>
          <w:b/>
          <w:bCs/>
        </w:rPr>
        <w:t>příjemce</w:t>
      </w:r>
      <w:r w:rsidRPr="00684F44">
        <w:rPr>
          <w:rFonts w:ascii="Arial" w:hAnsi="Arial" w:cs="Arial"/>
          <w:bCs/>
        </w:rPr>
        <w:t>“</w:t>
      </w:r>
      <w:r w:rsidRPr="00684F44">
        <w:rPr>
          <w:rFonts w:ascii="Arial" w:hAnsi="Arial" w:cs="Arial"/>
        </w:rPr>
        <w:t>)</w:t>
      </w:r>
    </w:p>
    <w:p w:rsidR="00D55DAD" w:rsidRPr="00684F44" w:rsidRDefault="00D55DAD" w:rsidP="00D55DAD">
      <w:pPr>
        <w:spacing w:after="120"/>
        <w:rPr>
          <w:rFonts w:ascii="Arial" w:hAnsi="Arial" w:cs="Arial"/>
        </w:rPr>
      </w:pPr>
    </w:p>
    <w:p w:rsidR="00D55DAD" w:rsidRPr="00684F44" w:rsidRDefault="00D55DAD" w:rsidP="00D55DAD">
      <w:pPr>
        <w:snapToGrid w:val="0"/>
        <w:spacing w:before="120" w:after="120"/>
        <w:jc w:val="center"/>
        <w:rPr>
          <w:rFonts w:ascii="Arial" w:hAnsi="Arial" w:cs="Arial"/>
          <w:b/>
          <w:bCs/>
        </w:rPr>
      </w:pPr>
      <w:r w:rsidRPr="00684F44">
        <w:rPr>
          <w:rFonts w:ascii="Arial" w:hAnsi="Arial" w:cs="Arial"/>
          <w:b/>
          <w:bCs/>
        </w:rPr>
        <w:t>uzavírají níže uvedeného dne, měsíce a roku</w:t>
      </w:r>
    </w:p>
    <w:p w:rsidR="00D55DAD" w:rsidRPr="00684F44" w:rsidRDefault="00D55DAD" w:rsidP="00D55DAD">
      <w:pPr>
        <w:snapToGrid w:val="0"/>
        <w:spacing w:before="120" w:after="120"/>
        <w:jc w:val="center"/>
        <w:rPr>
          <w:rFonts w:ascii="Arial" w:hAnsi="Arial" w:cs="Arial"/>
          <w:b/>
          <w:bCs/>
        </w:rPr>
      </w:pPr>
      <w:r w:rsidRPr="00684F44">
        <w:rPr>
          <w:rFonts w:ascii="Arial" w:hAnsi="Arial" w:cs="Arial"/>
          <w:b/>
          <w:bCs/>
        </w:rPr>
        <w:t>tuto smlouvu o poskytnutí dotace:</w:t>
      </w:r>
    </w:p>
    <w:p w:rsidR="00D55DAD" w:rsidRPr="00684F44" w:rsidRDefault="00D55DAD" w:rsidP="00D55DAD">
      <w:pPr>
        <w:spacing w:before="360" w:after="360"/>
        <w:jc w:val="center"/>
        <w:rPr>
          <w:rFonts w:ascii="Arial" w:hAnsi="Arial" w:cs="Arial"/>
          <w:b/>
          <w:bCs/>
        </w:rPr>
      </w:pPr>
      <w:r w:rsidRPr="00684F44">
        <w:rPr>
          <w:rFonts w:ascii="Arial" w:hAnsi="Arial" w:cs="Arial"/>
          <w:b/>
          <w:bCs/>
        </w:rPr>
        <w:t>I.</w:t>
      </w:r>
    </w:p>
    <w:p w:rsidR="00721E94" w:rsidRPr="00684F44" w:rsidRDefault="00D55DAD" w:rsidP="00D55DAD">
      <w:pPr>
        <w:numPr>
          <w:ilvl w:val="0"/>
          <w:numId w:val="7"/>
        </w:numPr>
        <w:spacing w:after="120"/>
        <w:jc w:val="both"/>
        <w:rPr>
          <w:rFonts w:ascii="Arial" w:hAnsi="Arial" w:cs="Arial"/>
        </w:rPr>
      </w:pPr>
      <w:r w:rsidRPr="00684F44">
        <w:rPr>
          <w:rFonts w:ascii="Arial" w:hAnsi="Arial" w:cs="Arial"/>
        </w:rPr>
        <w:t xml:space="preserve">Poskytovatel se na základě této smlouvy zavazuje poskytnout příjemci dotaci </w:t>
      </w:r>
      <w:r w:rsidR="00E53591" w:rsidRPr="00684F44">
        <w:rPr>
          <w:rFonts w:ascii="Arial" w:hAnsi="Arial" w:cs="Arial"/>
        </w:rPr>
        <w:t>v rámci Programu obnovy venkova Olomouckého kraje 2016</w:t>
      </w:r>
      <w:r w:rsidR="00FE0BCE" w:rsidRPr="00684F44">
        <w:rPr>
          <w:rFonts w:ascii="Arial" w:hAnsi="Arial" w:cs="Arial"/>
        </w:rPr>
        <w:t xml:space="preserve"> na dotační titul 1 – Podpora budování a obnovy infrastruktury obce / dotační titul 2 – Podpora zpracování územně plánovací dokumentace</w:t>
      </w:r>
      <w:r w:rsidR="00E53591" w:rsidRPr="00684F44">
        <w:rPr>
          <w:rFonts w:ascii="Arial" w:hAnsi="Arial" w:cs="Arial"/>
        </w:rPr>
        <w:t xml:space="preserve">, a to </w:t>
      </w:r>
      <w:r w:rsidRPr="00684F44">
        <w:rPr>
          <w:rFonts w:ascii="Arial" w:hAnsi="Arial" w:cs="Arial"/>
        </w:rPr>
        <w:t xml:space="preserve">ve </w:t>
      </w:r>
      <w:proofErr w:type="gramStart"/>
      <w:r w:rsidRPr="00684F44">
        <w:rPr>
          <w:rFonts w:ascii="Arial" w:hAnsi="Arial" w:cs="Arial"/>
        </w:rPr>
        <w:t>výši ......... Kč</w:t>
      </w:r>
      <w:proofErr w:type="gramEnd"/>
      <w:r w:rsidRPr="00684F44">
        <w:rPr>
          <w:rFonts w:ascii="Arial" w:hAnsi="Arial" w:cs="Arial"/>
        </w:rPr>
        <w:t xml:space="preserve">, slovy: ......... </w:t>
      </w:r>
      <w:r w:rsidR="005E3ADA" w:rsidRPr="00684F44">
        <w:rPr>
          <w:rFonts w:ascii="Arial" w:hAnsi="Arial" w:cs="Arial"/>
        </w:rPr>
        <w:t>korun českých (dále jen </w:t>
      </w:r>
      <w:r w:rsidRPr="00684F44">
        <w:rPr>
          <w:rFonts w:ascii="Arial" w:hAnsi="Arial" w:cs="Arial"/>
        </w:rPr>
        <w:t>„dotace“)</w:t>
      </w:r>
      <w:r w:rsidR="00E53591" w:rsidRPr="00684F44">
        <w:rPr>
          <w:rFonts w:ascii="Arial" w:hAnsi="Arial" w:cs="Arial"/>
        </w:rPr>
        <w:t xml:space="preserve">. Dotace bude poskytnuta </w:t>
      </w:r>
      <w:r w:rsidR="00721E94" w:rsidRPr="00684F44">
        <w:rPr>
          <w:rFonts w:ascii="Arial" w:hAnsi="Arial" w:cs="Arial"/>
        </w:rPr>
        <w:t>za účelem</w:t>
      </w:r>
      <w:r w:rsidR="00FE0BCE" w:rsidRPr="00684F44">
        <w:rPr>
          <w:rFonts w:ascii="Arial" w:hAnsi="Arial" w:cs="Arial"/>
        </w:rPr>
        <w:t xml:space="preserve"> podporované aktivity …. </w:t>
      </w:r>
    </w:p>
    <w:p w:rsidR="00D55DAD" w:rsidRPr="00684F44" w:rsidRDefault="00721E94" w:rsidP="00721E94">
      <w:pPr>
        <w:spacing w:after="120"/>
        <w:ind w:left="567"/>
        <w:jc w:val="both"/>
        <w:rPr>
          <w:rFonts w:ascii="Arial" w:hAnsi="Arial" w:cs="Arial"/>
        </w:rPr>
      </w:pPr>
      <w:r w:rsidRPr="00684F44">
        <w:rPr>
          <w:rFonts w:ascii="Arial" w:hAnsi="Arial" w:cs="Arial"/>
          <w:i/>
        </w:rPr>
        <w:lastRenderedPageBreak/>
        <w:t xml:space="preserve">(Odstavec č. 1 bude upraven dle </w:t>
      </w:r>
      <w:r w:rsidR="00707287" w:rsidRPr="00684F44">
        <w:rPr>
          <w:rFonts w:ascii="Arial" w:hAnsi="Arial" w:cs="Arial"/>
          <w:i/>
        </w:rPr>
        <w:t xml:space="preserve">podané </w:t>
      </w:r>
      <w:r w:rsidRPr="00684F44">
        <w:rPr>
          <w:rFonts w:ascii="Arial" w:hAnsi="Arial" w:cs="Arial"/>
          <w:i/>
        </w:rPr>
        <w:t>žádosti obce</w:t>
      </w:r>
      <w:r w:rsidR="00707287" w:rsidRPr="00684F44">
        <w:rPr>
          <w:rFonts w:ascii="Arial" w:hAnsi="Arial" w:cs="Arial"/>
          <w:i/>
        </w:rPr>
        <w:t xml:space="preserve"> o dotaci</w:t>
      </w:r>
      <w:r w:rsidRPr="00684F44">
        <w:rPr>
          <w:rFonts w:ascii="Arial" w:hAnsi="Arial" w:cs="Arial"/>
          <w:i/>
        </w:rPr>
        <w:t>.)</w:t>
      </w:r>
    </w:p>
    <w:p w:rsidR="00D55DAD" w:rsidRPr="00684F44" w:rsidRDefault="00D55DAD" w:rsidP="00A33166">
      <w:pPr>
        <w:numPr>
          <w:ilvl w:val="0"/>
          <w:numId w:val="7"/>
        </w:numPr>
        <w:spacing w:after="120"/>
        <w:jc w:val="both"/>
        <w:rPr>
          <w:rFonts w:ascii="Arial" w:hAnsi="Arial" w:cs="Arial"/>
          <w:i/>
          <w:iCs/>
        </w:rPr>
      </w:pPr>
      <w:r w:rsidRPr="00684F44">
        <w:rPr>
          <w:rFonts w:ascii="Arial" w:hAnsi="Arial" w:cs="Arial"/>
        </w:rPr>
        <w:t>Účelem poskytnutí dotace je</w:t>
      </w:r>
      <w:r w:rsidR="007B589E" w:rsidRPr="00684F44">
        <w:rPr>
          <w:rFonts w:ascii="Arial" w:hAnsi="Arial" w:cs="Arial"/>
        </w:rPr>
        <w:t xml:space="preserve"> úhrada/částečná úhrada nákladů na </w:t>
      </w:r>
      <w:proofErr w:type="gramStart"/>
      <w:r w:rsidR="007B589E" w:rsidRPr="00684F44">
        <w:rPr>
          <w:rFonts w:ascii="Arial" w:hAnsi="Arial" w:cs="Arial"/>
        </w:rPr>
        <w:t>akci</w:t>
      </w:r>
      <w:r w:rsidRPr="00684F44">
        <w:rPr>
          <w:rFonts w:ascii="Arial" w:hAnsi="Arial" w:cs="Arial"/>
        </w:rPr>
        <w:t xml:space="preserve"> ......... (dále</w:t>
      </w:r>
      <w:proofErr w:type="gramEnd"/>
      <w:r w:rsidRPr="00684F44">
        <w:rPr>
          <w:rFonts w:ascii="Arial" w:hAnsi="Arial" w:cs="Arial"/>
        </w:rPr>
        <w:t xml:space="preserve"> také „akce“), dle žádosti příjemce o dotaci ze dne xx. xx. 2016. </w:t>
      </w:r>
    </w:p>
    <w:p w:rsidR="00D55DAD" w:rsidRPr="00684F44" w:rsidRDefault="00D55DAD" w:rsidP="00D55DAD">
      <w:pPr>
        <w:numPr>
          <w:ilvl w:val="0"/>
          <w:numId w:val="7"/>
        </w:numPr>
        <w:spacing w:after="120"/>
        <w:jc w:val="both"/>
        <w:rPr>
          <w:rFonts w:ascii="Arial" w:hAnsi="Arial" w:cs="Arial"/>
        </w:rPr>
      </w:pPr>
      <w:r w:rsidRPr="00684F44">
        <w:rPr>
          <w:rFonts w:ascii="Arial" w:hAnsi="Arial" w:cs="Arial"/>
        </w:rPr>
        <w:t>Dotace bude poskytnuta převodem na bankovní účet příjemce uvedený v záhlaví této smlouvy do 21 dnů ode dne uzavření této smlouvy</w:t>
      </w:r>
      <w:r w:rsidRPr="00684F44">
        <w:rPr>
          <w:rFonts w:ascii="Arial" w:hAnsi="Arial" w:cs="Arial"/>
          <w:i/>
          <w:iCs/>
        </w:rPr>
        <w:t>.</w:t>
      </w:r>
      <w:r w:rsidR="00E15A7A" w:rsidRPr="00684F44">
        <w:rPr>
          <w:rFonts w:ascii="Arial" w:hAnsi="Arial" w:cs="Arial"/>
        </w:rPr>
        <w:t xml:space="preserve"> Dnem poskytnutí dotace je den </w:t>
      </w:r>
      <w:r w:rsidRPr="00684F44">
        <w:rPr>
          <w:rFonts w:ascii="Arial" w:hAnsi="Arial" w:cs="Arial"/>
        </w:rPr>
        <w:t>připsání finančních prostředků na účet příjemce.</w:t>
      </w:r>
      <w:r w:rsidRPr="00684F44">
        <w:rPr>
          <w:rFonts w:ascii="Arial" w:hAnsi="Arial" w:cs="Arial"/>
          <w:i/>
        </w:rPr>
        <w:t xml:space="preserve"> </w:t>
      </w:r>
    </w:p>
    <w:p w:rsidR="00D55DAD" w:rsidRPr="00684F44" w:rsidRDefault="00D55DAD" w:rsidP="003B11D6">
      <w:pPr>
        <w:numPr>
          <w:ilvl w:val="0"/>
          <w:numId w:val="7"/>
        </w:numPr>
        <w:spacing w:after="120"/>
        <w:jc w:val="both"/>
        <w:rPr>
          <w:rFonts w:ascii="Arial" w:hAnsi="Arial" w:cs="Arial"/>
          <w:b/>
        </w:rPr>
      </w:pPr>
      <w:r w:rsidRPr="00684F44">
        <w:rPr>
          <w:rFonts w:ascii="Arial" w:hAnsi="Arial" w:cs="Arial"/>
        </w:rPr>
        <w:t>Dotace se poskytuje na účel stanovený v čl. I. odst. 2 této smlouvy jako dotace investiční/neinvestiční</w:t>
      </w:r>
      <w:r w:rsidRPr="00684F44">
        <w:rPr>
          <w:rFonts w:ascii="Arial" w:hAnsi="Arial" w:cs="Arial"/>
          <w:i/>
          <w:iCs/>
        </w:rPr>
        <w:t>.</w:t>
      </w:r>
    </w:p>
    <w:p w:rsidR="00D55DAD" w:rsidRPr="00684F44" w:rsidRDefault="00D55DAD" w:rsidP="003B11D6">
      <w:pPr>
        <w:spacing w:after="120"/>
        <w:ind w:left="567"/>
        <w:jc w:val="both"/>
        <w:rPr>
          <w:rFonts w:ascii="Arial" w:hAnsi="Arial" w:cs="Arial"/>
        </w:rPr>
      </w:pPr>
      <w:r w:rsidRPr="00684F44">
        <w:rPr>
          <w:rFonts w:ascii="Arial" w:hAnsi="Arial" w:cs="Arial"/>
        </w:rPr>
        <w:t>Pro účely této smlouvy se investiční dotací rozumí do</w:t>
      </w:r>
      <w:r w:rsidR="00D12EDB" w:rsidRPr="00684F44">
        <w:rPr>
          <w:rFonts w:ascii="Arial" w:hAnsi="Arial" w:cs="Arial"/>
        </w:rPr>
        <w:t>tace, která musí být použita na </w:t>
      </w:r>
      <w:r w:rsidRPr="00684F44">
        <w:rPr>
          <w:rFonts w:ascii="Arial" w:hAnsi="Arial" w:cs="Arial"/>
        </w:rPr>
        <w:t>úhradu výdajů spojených s pořízením hmotného majetku dle § 26 odst. 2 zákona č. 586/1992 Sb., o daních z příjmů, ve znění pozd</w:t>
      </w:r>
      <w:r w:rsidR="00D12EDB" w:rsidRPr="00684F44">
        <w:rPr>
          <w:rFonts w:ascii="Arial" w:hAnsi="Arial" w:cs="Arial"/>
        </w:rPr>
        <w:t>ějších předpisů (dále jen „cit. </w:t>
      </w:r>
      <w:proofErr w:type="gramStart"/>
      <w:r w:rsidRPr="00684F44">
        <w:rPr>
          <w:rFonts w:ascii="Arial" w:hAnsi="Arial" w:cs="Arial"/>
        </w:rPr>
        <w:t>zákona</w:t>
      </w:r>
      <w:proofErr w:type="gramEnd"/>
      <w:r w:rsidRPr="00684F44">
        <w:rPr>
          <w:rFonts w:ascii="Arial" w:hAnsi="Arial" w:cs="Arial"/>
        </w:rPr>
        <w:t>“), výdajů spojených s pořízením neh</w:t>
      </w:r>
      <w:r w:rsidR="00D12EDB" w:rsidRPr="00684F44">
        <w:rPr>
          <w:rFonts w:ascii="Arial" w:hAnsi="Arial" w:cs="Arial"/>
        </w:rPr>
        <w:t>motného majetku dle § 32a odst. </w:t>
      </w:r>
      <w:r w:rsidRPr="00684F44">
        <w:rPr>
          <w:rFonts w:ascii="Arial" w:hAnsi="Arial" w:cs="Arial"/>
        </w:rPr>
        <w:t>1 a 2 cit. zákona nebo výdajů spojených s technickým zhodnocením, rekonstrukcí a modernizací ve smyslu § 33 cit. zákona.</w:t>
      </w:r>
    </w:p>
    <w:p w:rsidR="00D55DAD" w:rsidRPr="00684F44" w:rsidRDefault="00D55DAD" w:rsidP="00D55DAD">
      <w:pPr>
        <w:spacing w:after="120"/>
        <w:ind w:left="567"/>
        <w:rPr>
          <w:rFonts w:ascii="Arial" w:hAnsi="Arial" w:cs="Arial"/>
        </w:rPr>
      </w:pPr>
      <w:r w:rsidRPr="00684F44">
        <w:rPr>
          <w:rFonts w:ascii="Arial" w:hAnsi="Arial" w:cs="Arial"/>
        </w:rPr>
        <w:t>Pro účely této smlouvy se neinvestiční dotací rozumí dotace, která musí být použita na úhradu jiných výdajů než:</w:t>
      </w:r>
    </w:p>
    <w:p w:rsidR="00D55DAD" w:rsidRPr="00684F44" w:rsidRDefault="00D55DAD" w:rsidP="00D55DAD">
      <w:pPr>
        <w:numPr>
          <w:ilvl w:val="0"/>
          <w:numId w:val="8"/>
        </w:numPr>
        <w:tabs>
          <w:tab w:val="clear" w:pos="360"/>
          <w:tab w:val="num" w:pos="1418"/>
        </w:tabs>
        <w:spacing w:after="120"/>
        <w:ind w:left="1418" w:hanging="709"/>
        <w:jc w:val="both"/>
        <w:rPr>
          <w:rFonts w:ascii="Arial" w:hAnsi="Arial" w:cs="Arial"/>
        </w:rPr>
      </w:pPr>
      <w:r w:rsidRPr="00684F44">
        <w:rPr>
          <w:rFonts w:ascii="Arial" w:hAnsi="Arial" w:cs="Arial"/>
        </w:rPr>
        <w:t>výdajů spojených s pořízením hmotného maj</w:t>
      </w:r>
      <w:r w:rsidR="00D12EDB" w:rsidRPr="00684F44">
        <w:rPr>
          <w:rFonts w:ascii="Arial" w:hAnsi="Arial" w:cs="Arial"/>
        </w:rPr>
        <w:t>etku dle § 26 odst. 2 zákona č. </w:t>
      </w:r>
      <w:r w:rsidRPr="00684F44">
        <w:rPr>
          <w:rFonts w:ascii="Arial" w:hAnsi="Arial" w:cs="Arial"/>
        </w:rPr>
        <w:t>586/1992 Sb., o daních z příjmů, ve zněn</w:t>
      </w:r>
      <w:r w:rsidR="00D12EDB" w:rsidRPr="00684F44">
        <w:rPr>
          <w:rFonts w:ascii="Arial" w:hAnsi="Arial" w:cs="Arial"/>
        </w:rPr>
        <w:t>í pozdějších předpisů (dále jen </w:t>
      </w:r>
      <w:r w:rsidRPr="00684F44">
        <w:rPr>
          <w:rFonts w:ascii="Arial" w:hAnsi="Arial" w:cs="Arial"/>
        </w:rPr>
        <w:t xml:space="preserve">„cit. </w:t>
      </w:r>
      <w:proofErr w:type="gramStart"/>
      <w:r w:rsidRPr="00684F44">
        <w:rPr>
          <w:rFonts w:ascii="Arial" w:hAnsi="Arial" w:cs="Arial"/>
        </w:rPr>
        <w:t>zákona</w:t>
      </w:r>
      <w:proofErr w:type="gramEnd"/>
      <w:r w:rsidRPr="00684F44">
        <w:rPr>
          <w:rFonts w:ascii="Arial" w:hAnsi="Arial" w:cs="Arial"/>
        </w:rPr>
        <w:t>“),</w:t>
      </w:r>
    </w:p>
    <w:p w:rsidR="00D55DAD" w:rsidRPr="00684F44" w:rsidRDefault="00D55DAD" w:rsidP="00D55DAD">
      <w:pPr>
        <w:numPr>
          <w:ilvl w:val="0"/>
          <w:numId w:val="8"/>
        </w:numPr>
        <w:tabs>
          <w:tab w:val="clear" w:pos="360"/>
          <w:tab w:val="num" w:pos="1418"/>
        </w:tabs>
        <w:spacing w:after="120"/>
        <w:ind w:left="1418" w:hanging="709"/>
        <w:jc w:val="both"/>
        <w:rPr>
          <w:rFonts w:ascii="Arial" w:hAnsi="Arial" w:cs="Arial"/>
        </w:rPr>
      </w:pPr>
      <w:r w:rsidRPr="00684F44">
        <w:rPr>
          <w:rFonts w:ascii="Arial" w:hAnsi="Arial" w:cs="Arial"/>
        </w:rPr>
        <w:t xml:space="preserve">výdajů spojených s pořízením nehmotného majetku dle § 32a odst. 1 a 2 cit. </w:t>
      </w:r>
      <w:proofErr w:type="gramStart"/>
      <w:r w:rsidRPr="00684F44">
        <w:rPr>
          <w:rFonts w:ascii="Arial" w:hAnsi="Arial" w:cs="Arial"/>
        </w:rPr>
        <w:t>zákona</w:t>
      </w:r>
      <w:proofErr w:type="gramEnd"/>
      <w:r w:rsidRPr="00684F44">
        <w:rPr>
          <w:rFonts w:ascii="Arial" w:hAnsi="Arial" w:cs="Arial"/>
        </w:rPr>
        <w:t>,</w:t>
      </w:r>
    </w:p>
    <w:p w:rsidR="00D55DAD" w:rsidRPr="00684F44" w:rsidRDefault="00D55DAD" w:rsidP="00D55DAD">
      <w:pPr>
        <w:numPr>
          <w:ilvl w:val="0"/>
          <w:numId w:val="8"/>
        </w:numPr>
        <w:tabs>
          <w:tab w:val="clear" w:pos="360"/>
          <w:tab w:val="num" w:pos="1418"/>
        </w:tabs>
        <w:spacing w:after="120"/>
        <w:ind w:left="1418" w:hanging="709"/>
        <w:jc w:val="both"/>
        <w:rPr>
          <w:rFonts w:ascii="Arial" w:hAnsi="Arial" w:cs="Arial"/>
        </w:rPr>
      </w:pPr>
      <w:r w:rsidRPr="00684F44">
        <w:rPr>
          <w:rFonts w:ascii="Arial" w:hAnsi="Arial" w:cs="Arial"/>
        </w:rPr>
        <w:t>výdajů spojených s technickým zhodnocením</w:t>
      </w:r>
      <w:r w:rsidR="00881DDF" w:rsidRPr="00684F44">
        <w:rPr>
          <w:rFonts w:ascii="Arial" w:hAnsi="Arial" w:cs="Arial"/>
        </w:rPr>
        <w:t>, rekonstrukcí a modernizací ve </w:t>
      </w:r>
      <w:r w:rsidRPr="00684F44">
        <w:rPr>
          <w:rFonts w:ascii="Arial" w:hAnsi="Arial" w:cs="Arial"/>
        </w:rPr>
        <w:t xml:space="preserve">smyslu § 33 cit. </w:t>
      </w:r>
      <w:proofErr w:type="gramStart"/>
      <w:r w:rsidRPr="00684F44">
        <w:rPr>
          <w:rFonts w:ascii="Arial" w:hAnsi="Arial" w:cs="Arial"/>
        </w:rPr>
        <w:t>zákona</w:t>
      </w:r>
      <w:proofErr w:type="gramEnd"/>
      <w:r w:rsidRPr="00684F44">
        <w:rPr>
          <w:rFonts w:ascii="Arial" w:hAnsi="Arial" w:cs="Arial"/>
        </w:rPr>
        <w:t>.</w:t>
      </w:r>
    </w:p>
    <w:p w:rsidR="00D55DAD" w:rsidRPr="00684F44" w:rsidRDefault="00D55DAD" w:rsidP="00953044">
      <w:pPr>
        <w:spacing w:after="120"/>
        <w:ind w:left="567"/>
        <w:jc w:val="both"/>
        <w:rPr>
          <w:rFonts w:ascii="Arial" w:hAnsi="Arial" w:cs="Arial"/>
          <w:i/>
        </w:rPr>
      </w:pPr>
      <w:r w:rsidRPr="00684F44">
        <w:rPr>
          <w:rFonts w:ascii="Arial" w:hAnsi="Arial" w:cs="Arial"/>
          <w:i/>
        </w:rPr>
        <w:t xml:space="preserve">(Odstavec č. 4 bude upraven dle </w:t>
      </w:r>
      <w:r w:rsidR="00707287" w:rsidRPr="00684F44">
        <w:rPr>
          <w:rFonts w:ascii="Arial" w:hAnsi="Arial" w:cs="Arial"/>
          <w:i/>
        </w:rPr>
        <w:t xml:space="preserve">podané </w:t>
      </w:r>
      <w:r w:rsidRPr="00684F44">
        <w:rPr>
          <w:rFonts w:ascii="Arial" w:hAnsi="Arial" w:cs="Arial"/>
          <w:i/>
        </w:rPr>
        <w:t>žádosti obce</w:t>
      </w:r>
      <w:r w:rsidR="00707287" w:rsidRPr="00684F44">
        <w:rPr>
          <w:rFonts w:ascii="Arial" w:hAnsi="Arial" w:cs="Arial"/>
          <w:i/>
        </w:rPr>
        <w:t xml:space="preserve"> o dotaci</w:t>
      </w:r>
      <w:r w:rsidRPr="00684F44">
        <w:rPr>
          <w:rFonts w:ascii="Arial" w:hAnsi="Arial" w:cs="Arial"/>
          <w:i/>
        </w:rPr>
        <w:t>. Nevhodný text bude odstraněn.)</w:t>
      </w:r>
    </w:p>
    <w:p w:rsidR="00D55DAD" w:rsidRPr="00684F44" w:rsidRDefault="00D55DAD" w:rsidP="00D55DAD">
      <w:pPr>
        <w:spacing w:after="120"/>
        <w:ind w:left="720"/>
        <w:rPr>
          <w:rFonts w:ascii="Arial" w:hAnsi="Arial" w:cs="Arial"/>
        </w:rPr>
      </w:pPr>
    </w:p>
    <w:p w:rsidR="00D55DAD" w:rsidRPr="00684F44" w:rsidRDefault="00D55DAD" w:rsidP="00D55DAD">
      <w:pPr>
        <w:keepNext/>
        <w:spacing w:before="360" w:after="360"/>
        <w:jc w:val="center"/>
        <w:outlineLvl w:val="0"/>
        <w:rPr>
          <w:rFonts w:ascii="Arial" w:hAnsi="Arial" w:cs="Arial"/>
          <w:b/>
          <w:bCs/>
        </w:rPr>
      </w:pPr>
      <w:r w:rsidRPr="00684F44">
        <w:rPr>
          <w:rFonts w:ascii="Arial" w:hAnsi="Arial" w:cs="Arial"/>
          <w:b/>
          <w:bCs/>
        </w:rPr>
        <w:t>II.</w:t>
      </w:r>
    </w:p>
    <w:p w:rsidR="00D55DAD" w:rsidRPr="00684F44" w:rsidRDefault="00D55DAD" w:rsidP="00D55DAD">
      <w:pPr>
        <w:numPr>
          <w:ilvl w:val="0"/>
          <w:numId w:val="10"/>
        </w:numPr>
        <w:tabs>
          <w:tab w:val="left" w:pos="8100"/>
        </w:tabs>
        <w:spacing w:after="120"/>
        <w:jc w:val="both"/>
        <w:rPr>
          <w:rFonts w:ascii="Arial" w:hAnsi="Arial" w:cs="Arial"/>
          <w:iCs/>
        </w:rPr>
      </w:pPr>
      <w:r w:rsidRPr="00684F44">
        <w:rPr>
          <w:rFonts w:ascii="Arial" w:hAnsi="Arial" w:cs="Arial"/>
        </w:rPr>
        <w:t>Příjemce dotaci přijímá a zavazuje se ji použít výlučně v souladu s účelem poskytnutí dotace dle čl. I. odst. 2 a 4 této smlouvy, v souladu s podmínkami stanovenými v této smlouvě</w:t>
      </w:r>
      <w:r w:rsidR="00D355ED" w:rsidRPr="00684F44">
        <w:rPr>
          <w:rFonts w:ascii="Arial" w:hAnsi="Arial" w:cs="Arial"/>
        </w:rPr>
        <w:t>, v souladu s Pravidly dotačního programu Program obnovy venkova Olomouckého kraje 2016</w:t>
      </w:r>
      <w:r w:rsidRPr="00684F44">
        <w:rPr>
          <w:rFonts w:ascii="Arial" w:hAnsi="Arial" w:cs="Arial"/>
        </w:rPr>
        <w:t xml:space="preserve"> a v souladu s usnesením Zast</w:t>
      </w:r>
      <w:r w:rsidR="006C2E2E" w:rsidRPr="00684F44">
        <w:rPr>
          <w:rFonts w:ascii="Arial" w:hAnsi="Arial" w:cs="Arial"/>
        </w:rPr>
        <w:t>upitelstva Olomouckého kraje č. </w:t>
      </w:r>
      <w:r w:rsidRPr="00684F44">
        <w:rPr>
          <w:rFonts w:ascii="Arial" w:hAnsi="Arial" w:cs="Arial"/>
        </w:rPr>
        <w:t xml:space="preserve">UZ/xx/xx/2016 ze dne </w:t>
      </w:r>
      <w:r w:rsidR="004D6CC0">
        <w:rPr>
          <w:rFonts w:ascii="Arial" w:hAnsi="Arial" w:cs="Arial"/>
        </w:rPr>
        <w:t>xx</w:t>
      </w:r>
      <w:r w:rsidRPr="00684F44">
        <w:rPr>
          <w:rFonts w:ascii="Arial" w:hAnsi="Arial" w:cs="Arial"/>
        </w:rPr>
        <w:t xml:space="preserve">. </w:t>
      </w:r>
      <w:r w:rsidR="004D6CC0">
        <w:rPr>
          <w:rFonts w:ascii="Arial" w:hAnsi="Arial" w:cs="Arial"/>
        </w:rPr>
        <w:t>xx</w:t>
      </w:r>
      <w:r w:rsidRPr="00684F44">
        <w:rPr>
          <w:rFonts w:ascii="Arial" w:hAnsi="Arial" w:cs="Arial"/>
        </w:rPr>
        <w:t>. 2016, kterým bylo schváleno poskytnutí dotace příjemci.</w:t>
      </w:r>
      <w:r w:rsidRPr="00684F44">
        <w:rPr>
          <w:rFonts w:ascii="Arial" w:hAnsi="Arial" w:cs="Arial"/>
          <w:i/>
          <w:iCs/>
        </w:rPr>
        <w:t xml:space="preserve"> </w:t>
      </w:r>
      <w:r w:rsidRPr="00684F44">
        <w:rPr>
          <w:rFonts w:ascii="Arial" w:hAnsi="Arial" w:cs="Arial"/>
        </w:rPr>
        <w:t>Dotace musí být použita hospodárně. Příjemce je oprávněn dotaci použít pouze na náklady bezprostředně související s účelem p</w:t>
      </w:r>
      <w:r w:rsidR="00A54833" w:rsidRPr="00684F44">
        <w:rPr>
          <w:rFonts w:ascii="Arial" w:hAnsi="Arial" w:cs="Arial"/>
        </w:rPr>
        <w:t>oskytnuté dotace dle č. I. </w:t>
      </w:r>
      <w:r w:rsidRPr="00684F44">
        <w:rPr>
          <w:rFonts w:ascii="Arial" w:hAnsi="Arial" w:cs="Arial"/>
        </w:rPr>
        <w:t xml:space="preserve">odst. 2 a č. 4. </w:t>
      </w:r>
    </w:p>
    <w:p w:rsidR="00D55DAD" w:rsidRPr="00684F44" w:rsidRDefault="00D55DAD" w:rsidP="00583EDE">
      <w:pPr>
        <w:tabs>
          <w:tab w:val="left" w:pos="8100"/>
        </w:tabs>
        <w:spacing w:after="120"/>
        <w:ind w:left="567"/>
        <w:jc w:val="both"/>
        <w:rPr>
          <w:rFonts w:ascii="Arial" w:hAnsi="Arial" w:cs="Arial"/>
          <w:iCs/>
        </w:rPr>
      </w:pPr>
      <w:r w:rsidRPr="00684F44">
        <w:rPr>
          <w:rFonts w:ascii="Arial" w:hAnsi="Arial" w:cs="Arial"/>
          <w:iCs/>
        </w:rPr>
        <w:t>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w:t>
      </w:r>
      <w:r w:rsidR="00575655" w:rsidRPr="00684F44">
        <w:rPr>
          <w:rFonts w:ascii="Arial" w:hAnsi="Arial" w:cs="Arial"/>
          <w:iCs/>
        </w:rPr>
        <w:t xml:space="preserve"> v poměrné výši podle § 75 ZDPH </w:t>
      </w:r>
      <w:r w:rsidRPr="00684F44">
        <w:rPr>
          <w:rFonts w:ascii="Arial" w:hAnsi="Arial" w:cs="Arial"/>
          <w:iCs/>
        </w:rPr>
        <w:t xml:space="preserve">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w:t>
      </w:r>
      <w:r w:rsidRPr="00684F44">
        <w:rPr>
          <w:rFonts w:ascii="Arial" w:hAnsi="Arial" w:cs="Arial"/>
          <w:iCs/>
        </w:rPr>
        <w:lastRenderedPageBreak/>
        <w:t>vyúčtovacích dokladech finanční částky bez DPH odpovídající výši, která mohla být</w:t>
      </w:r>
      <w:r w:rsidR="00575655" w:rsidRPr="00684F44">
        <w:rPr>
          <w:rFonts w:ascii="Arial" w:hAnsi="Arial" w:cs="Arial"/>
          <w:iCs/>
        </w:rPr>
        <w:t> </w:t>
      </w:r>
      <w:r w:rsidRPr="00684F44">
        <w:rPr>
          <w:rFonts w:ascii="Arial" w:hAnsi="Arial" w:cs="Arial"/>
          <w:iCs/>
        </w:rPr>
        <w:t>uplatněna v odpočtu daně  na základě daňového přiznání</w:t>
      </w:r>
      <w:r w:rsidR="00575655" w:rsidRPr="00684F44">
        <w:rPr>
          <w:rFonts w:ascii="Arial" w:hAnsi="Arial" w:cs="Arial"/>
          <w:iCs/>
        </w:rPr>
        <w:t xml:space="preserve"> k DPH. Příjemce – neplátce DPH </w:t>
      </w:r>
      <w:r w:rsidRPr="00684F44">
        <w:rPr>
          <w:rFonts w:ascii="Arial" w:hAnsi="Arial" w:cs="Arial"/>
          <w:iCs/>
        </w:rPr>
        <w:t xml:space="preserve">uvádí na veškerých vyúčtovacích dokladech finanční částky včetně DPH. </w:t>
      </w:r>
    </w:p>
    <w:p w:rsidR="00D55DAD" w:rsidRPr="00684F44" w:rsidRDefault="00D55DAD" w:rsidP="00583EDE">
      <w:pPr>
        <w:tabs>
          <w:tab w:val="left" w:pos="8100"/>
        </w:tabs>
        <w:spacing w:after="120"/>
        <w:ind w:left="567"/>
        <w:jc w:val="both"/>
        <w:rPr>
          <w:rFonts w:ascii="Arial" w:hAnsi="Arial" w:cs="Arial"/>
          <w:iCs/>
        </w:rPr>
      </w:pPr>
      <w:r w:rsidRPr="00684F44">
        <w:rPr>
          <w:rFonts w:ascii="Arial" w:hAnsi="Arial" w:cs="Arial"/>
          <w:iCs/>
        </w:rPr>
        <w:t xml:space="preserve">V případě, že se příjemce stane plátcem DPH v průběhu čerpání dotace </w:t>
      </w:r>
      <w:r w:rsidRPr="00684F44">
        <w:rPr>
          <w:rFonts w:ascii="Arial" w:hAnsi="Arial" w:cs="Arial"/>
          <w:iCs/>
        </w:rPr>
        <w:br/>
        <w:t xml:space="preserve">a jeho právo uplatnit odpočet DPH při registraci </w:t>
      </w:r>
      <w:r w:rsidR="00583EDE" w:rsidRPr="00684F44">
        <w:rPr>
          <w:rFonts w:ascii="Arial" w:hAnsi="Arial" w:cs="Arial"/>
          <w:iCs/>
        </w:rPr>
        <w:t>podle  § 79 ZDPH se vztahuje na </w:t>
      </w:r>
      <w:r w:rsidRPr="00684F44">
        <w:rPr>
          <w:rFonts w:ascii="Arial" w:hAnsi="Arial" w:cs="Arial"/>
          <w:iCs/>
        </w:rPr>
        <w:t>zdanitelná plnění hrazená včetně příslušné DPH z dotace, je příjemce povinen snížit výši dosud čerpané dotace o výši daně z přidané hodnoty, kterou je příjemce oprávněn v souladu § 79 ZDPH uplatnit v prvním d</w:t>
      </w:r>
      <w:r w:rsidR="00583EDE" w:rsidRPr="00684F44">
        <w:rPr>
          <w:rFonts w:ascii="Arial" w:hAnsi="Arial" w:cs="Arial"/>
          <w:iCs/>
        </w:rPr>
        <w:t>aňovém přiznání po registraci k </w:t>
      </w:r>
      <w:r w:rsidRPr="00684F44">
        <w:rPr>
          <w:rFonts w:ascii="Arial" w:hAnsi="Arial" w:cs="Arial"/>
          <w:iCs/>
        </w:rPr>
        <w:t>DPH.</w:t>
      </w:r>
    </w:p>
    <w:p w:rsidR="00D55DAD" w:rsidRPr="00684F44" w:rsidRDefault="00D55DAD" w:rsidP="00583EDE">
      <w:pPr>
        <w:tabs>
          <w:tab w:val="left" w:pos="8100"/>
        </w:tabs>
        <w:spacing w:after="120"/>
        <w:ind w:left="567"/>
        <w:jc w:val="both"/>
        <w:rPr>
          <w:rFonts w:ascii="Arial" w:hAnsi="Arial" w:cs="Arial"/>
          <w:iCs/>
        </w:rPr>
      </w:pPr>
      <w:r w:rsidRPr="00684F44">
        <w:rPr>
          <w:rFonts w:ascii="Arial" w:hAnsi="Arial" w:cs="Arial"/>
          <w:iCs/>
        </w:rPr>
        <w:t>V případě, že dojde k registraci příjemce k DPH a pří</w:t>
      </w:r>
      <w:r w:rsidR="00583EDE" w:rsidRPr="00684F44">
        <w:rPr>
          <w:rFonts w:ascii="Arial" w:hAnsi="Arial" w:cs="Arial"/>
          <w:iCs/>
        </w:rPr>
        <w:t>jemce při registraci podle § 79 </w:t>
      </w:r>
      <w:r w:rsidRPr="00684F44">
        <w:rPr>
          <w:rFonts w:ascii="Arial" w:hAnsi="Arial" w:cs="Arial"/>
          <w:iCs/>
        </w:rPr>
        <w:t>ZDPH je oprávněn až po vyúčtování dotace uplatn</w:t>
      </w:r>
      <w:r w:rsidR="00583EDE" w:rsidRPr="00684F44">
        <w:rPr>
          <w:rFonts w:ascii="Arial" w:hAnsi="Arial" w:cs="Arial"/>
          <w:iCs/>
        </w:rPr>
        <w:t>it nárok na odpočet DPH, jež </w:t>
      </w:r>
      <w:r w:rsidRPr="00684F44">
        <w:rPr>
          <w:rFonts w:ascii="Arial" w:hAnsi="Arial" w:cs="Arial"/>
          <w:iCs/>
        </w:rPr>
        <w:t>byla uhrazena z dotace, je příjemce povinen vrátit poskytovateli částku ve výši nároku odpočtu DPH, který byl čerpán jako uznatelný výdaj.</w:t>
      </w:r>
    </w:p>
    <w:p w:rsidR="00D55DAD" w:rsidRPr="00684F44" w:rsidRDefault="00D55DAD" w:rsidP="000D27C3">
      <w:pPr>
        <w:tabs>
          <w:tab w:val="left" w:pos="8100"/>
        </w:tabs>
        <w:spacing w:after="120"/>
        <w:ind w:left="567"/>
        <w:jc w:val="both"/>
        <w:rPr>
          <w:rFonts w:ascii="Arial" w:hAnsi="Arial" w:cs="Arial"/>
          <w:iCs/>
        </w:rPr>
      </w:pPr>
      <w:r w:rsidRPr="00684F44">
        <w:rPr>
          <w:rFonts w:ascii="Arial" w:hAnsi="Arial" w:cs="Arial"/>
          <w:iCs/>
        </w:rPr>
        <w:t>Pokud má příjemce (plátce daně) ve shodě s op</w:t>
      </w:r>
      <w:r w:rsidR="00575655" w:rsidRPr="00684F44">
        <w:rPr>
          <w:rFonts w:ascii="Arial" w:hAnsi="Arial" w:cs="Arial"/>
          <w:iCs/>
        </w:rPr>
        <w:t>ravou odpočtu podle § 75 ZDPH </w:t>
      </w:r>
      <w:r w:rsidR="000D27C3" w:rsidRPr="00684F44">
        <w:rPr>
          <w:rFonts w:ascii="Arial" w:hAnsi="Arial" w:cs="Arial"/>
          <w:iCs/>
        </w:rPr>
        <w:t>a </w:t>
      </w:r>
      <w:r w:rsidRPr="00684F44">
        <w:rPr>
          <w:rFonts w:ascii="Arial" w:hAnsi="Arial" w:cs="Arial"/>
          <w:iCs/>
        </w:rPr>
        <w:t>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w:t>
      </w:r>
      <w:r w:rsidR="00575655" w:rsidRPr="00684F44">
        <w:rPr>
          <w:rFonts w:ascii="Arial" w:hAnsi="Arial" w:cs="Arial"/>
          <w:iCs/>
        </w:rPr>
        <w:t>platněného odpočtu DPH, a to do </w:t>
      </w:r>
      <w:r w:rsidRPr="00684F44">
        <w:rPr>
          <w:rFonts w:ascii="Arial" w:hAnsi="Arial" w:cs="Arial"/>
          <w:iCs/>
        </w:rPr>
        <w:t>jednoho měsíce ode dne, kdy příslušný státní orgán vrátil příjemci uhrazenou DPH.</w:t>
      </w:r>
    </w:p>
    <w:p w:rsidR="00D55DAD" w:rsidRPr="00684F44" w:rsidRDefault="00D55DAD" w:rsidP="00886C9A">
      <w:pPr>
        <w:spacing w:after="120"/>
        <w:ind w:left="567"/>
        <w:jc w:val="both"/>
        <w:rPr>
          <w:rFonts w:ascii="Arial" w:hAnsi="Arial" w:cs="Arial"/>
          <w:i/>
          <w:iCs/>
        </w:rPr>
      </w:pPr>
      <w:r w:rsidRPr="00684F44">
        <w:rPr>
          <w:rFonts w:ascii="Arial" w:hAnsi="Arial" w:cs="Arial"/>
          <w:iCs/>
        </w:rPr>
        <w:t xml:space="preserve">Nevrátí-li příjemce takovou část dotace v této lhůtě, dopustí se porušení rozpočtové kázně ve smyslu ust. § 22 zákona č. 250/2000 Sb., o rozpočtových pravidlech územních rozpočtů, ve znění pozdějších předpisů. </w:t>
      </w:r>
    </w:p>
    <w:p w:rsidR="00D55DAD" w:rsidRPr="00684F44" w:rsidRDefault="00D55DAD" w:rsidP="00D55DAD">
      <w:pPr>
        <w:spacing w:after="120"/>
        <w:ind w:left="567"/>
        <w:rPr>
          <w:rFonts w:ascii="Arial" w:hAnsi="Arial" w:cs="Arial"/>
          <w:iCs/>
        </w:rPr>
      </w:pPr>
      <w:r w:rsidRPr="00684F44">
        <w:rPr>
          <w:rFonts w:ascii="Arial" w:hAnsi="Arial" w:cs="Arial"/>
          <w:iCs/>
        </w:rPr>
        <w:t xml:space="preserve">Dotaci nelze rovněž použít na úhradu ostatních daní. </w:t>
      </w:r>
    </w:p>
    <w:p w:rsidR="00886C9A" w:rsidRPr="00684F44" w:rsidRDefault="00886C9A" w:rsidP="00886C9A">
      <w:pPr>
        <w:spacing w:after="120"/>
        <w:ind w:left="567"/>
        <w:jc w:val="both"/>
        <w:rPr>
          <w:rFonts w:ascii="Arial" w:hAnsi="Arial" w:cs="Arial"/>
          <w:iCs/>
        </w:rPr>
      </w:pPr>
      <w:r w:rsidRPr="00684F44">
        <w:rPr>
          <w:rFonts w:ascii="Arial" w:hAnsi="Arial" w:cs="Arial"/>
          <w:iCs/>
        </w:rPr>
        <w:t>Příjemce nesmí dotaci použít zejména na náklady</w:t>
      </w:r>
      <w:r w:rsidR="00D355ED" w:rsidRPr="00684F44">
        <w:rPr>
          <w:rFonts w:ascii="Arial" w:hAnsi="Arial" w:cs="Arial"/>
          <w:iCs/>
        </w:rPr>
        <w:t xml:space="preserve"> uvedené v bodu 9.3 Pravidel dotačního programu Program obnovy venkova Olomouckého kraje 2016. </w:t>
      </w:r>
    </w:p>
    <w:p w:rsidR="00D55DAD" w:rsidRPr="00684F44" w:rsidRDefault="00D55DAD" w:rsidP="00D55DAD">
      <w:pPr>
        <w:spacing w:after="120"/>
        <w:ind w:left="567"/>
        <w:rPr>
          <w:rFonts w:ascii="Arial" w:hAnsi="Arial" w:cs="Arial"/>
        </w:rPr>
      </w:pPr>
      <w:r w:rsidRPr="00684F44">
        <w:rPr>
          <w:rFonts w:ascii="Arial" w:hAnsi="Arial" w:cs="Arial"/>
        </w:rPr>
        <w:t>Bez předchozího písemného souhlasu poskytovatele nesmí příjemce dotaci nebo její část poskytnout třetí osobě, není-li touto smlouvou stanoveno jinak.</w:t>
      </w:r>
    </w:p>
    <w:p w:rsidR="00D55DAD" w:rsidRPr="00684F44" w:rsidRDefault="00D55DAD" w:rsidP="00D55DAD">
      <w:pPr>
        <w:spacing w:after="120"/>
        <w:ind w:left="567"/>
        <w:rPr>
          <w:rFonts w:ascii="Arial" w:hAnsi="Arial" w:cs="Arial"/>
        </w:rPr>
      </w:pPr>
      <w:r w:rsidRPr="00684F44">
        <w:rPr>
          <w:rFonts w:ascii="Arial" w:hAnsi="Arial" w:cs="Arial"/>
        </w:rPr>
        <w:t>Příjemce je povinen vést dotaci ve svém účetnictví odděleně.</w:t>
      </w:r>
    </w:p>
    <w:p w:rsidR="00D55DAD" w:rsidRPr="00684F44" w:rsidRDefault="00D55DAD" w:rsidP="00D55DAD">
      <w:pPr>
        <w:numPr>
          <w:ilvl w:val="0"/>
          <w:numId w:val="10"/>
        </w:numPr>
        <w:spacing w:after="120"/>
        <w:rPr>
          <w:rFonts w:ascii="Arial" w:hAnsi="Arial" w:cs="Arial"/>
          <w:i/>
          <w:iCs/>
        </w:rPr>
      </w:pPr>
      <w:r w:rsidRPr="00684F44">
        <w:rPr>
          <w:rFonts w:ascii="Arial" w:hAnsi="Arial" w:cs="Arial"/>
        </w:rPr>
        <w:t xml:space="preserve">Příjemce je povinen použít poskytnutou dotaci nejpozději do </w:t>
      </w:r>
      <w:r w:rsidR="00366842" w:rsidRPr="00684F44">
        <w:rPr>
          <w:rFonts w:ascii="Arial" w:hAnsi="Arial" w:cs="Arial"/>
        </w:rPr>
        <w:t>30</w:t>
      </w:r>
      <w:r w:rsidRPr="00684F44">
        <w:rPr>
          <w:rFonts w:ascii="Arial" w:hAnsi="Arial" w:cs="Arial"/>
        </w:rPr>
        <w:t>. 1</w:t>
      </w:r>
      <w:r w:rsidR="00366842" w:rsidRPr="00684F44">
        <w:rPr>
          <w:rFonts w:ascii="Arial" w:hAnsi="Arial" w:cs="Arial"/>
        </w:rPr>
        <w:t>1</w:t>
      </w:r>
      <w:r w:rsidRPr="00684F44">
        <w:rPr>
          <w:rFonts w:ascii="Arial" w:hAnsi="Arial" w:cs="Arial"/>
        </w:rPr>
        <w:t xml:space="preserve">. 2016. </w:t>
      </w:r>
      <w:r w:rsidRPr="00684F44">
        <w:rPr>
          <w:rFonts w:ascii="Arial" w:hAnsi="Arial" w:cs="Arial"/>
          <w:i/>
          <w:iCs/>
        </w:rPr>
        <w:t xml:space="preserve"> </w:t>
      </w:r>
    </w:p>
    <w:p w:rsidR="00D55DAD" w:rsidRPr="00684F44" w:rsidRDefault="00D55DAD" w:rsidP="00366842">
      <w:pPr>
        <w:spacing w:after="120"/>
        <w:ind w:left="567"/>
        <w:jc w:val="both"/>
        <w:rPr>
          <w:rFonts w:ascii="Arial" w:hAnsi="Arial" w:cs="Arial"/>
          <w:i/>
          <w:iCs/>
        </w:rPr>
      </w:pPr>
      <w:r w:rsidRPr="00684F44">
        <w:rPr>
          <w:rFonts w:ascii="Arial" w:hAnsi="Arial" w:cs="Arial"/>
          <w:iCs/>
        </w:rPr>
        <w:t>Příjemce je oprávněn použít dotaci také na úhradu nákladů vynaložených příjemcem v souladu s účelem poskytnutí dotace dle čl</w:t>
      </w:r>
      <w:r w:rsidR="00366842" w:rsidRPr="00684F44">
        <w:rPr>
          <w:rFonts w:ascii="Arial" w:hAnsi="Arial" w:cs="Arial"/>
          <w:iCs/>
        </w:rPr>
        <w:t>. I. odst. 2 a 4 této smlouvy a </w:t>
      </w:r>
      <w:r w:rsidRPr="00684F44">
        <w:rPr>
          <w:rFonts w:ascii="Arial" w:hAnsi="Arial" w:cs="Arial"/>
          <w:iCs/>
        </w:rPr>
        <w:t xml:space="preserve">podmínkami užití dotace dle čl. II. odst. 1 této smlouvy v období od 1. 1. 2016 </w:t>
      </w:r>
      <w:r w:rsidR="0033699E" w:rsidRPr="00684F44">
        <w:rPr>
          <w:rFonts w:ascii="Arial" w:hAnsi="Arial" w:cs="Arial"/>
          <w:iCs/>
        </w:rPr>
        <w:t>do </w:t>
      </w:r>
      <w:r w:rsidRPr="00684F44">
        <w:rPr>
          <w:rFonts w:ascii="Arial" w:hAnsi="Arial" w:cs="Arial"/>
          <w:iCs/>
        </w:rPr>
        <w:t>uzavření této smlouvy.</w:t>
      </w:r>
    </w:p>
    <w:p w:rsidR="00D55DAD" w:rsidRPr="00684F44" w:rsidRDefault="00D55DAD" w:rsidP="0065628F">
      <w:pPr>
        <w:spacing w:after="120"/>
        <w:ind w:left="567"/>
        <w:jc w:val="both"/>
        <w:rPr>
          <w:rFonts w:ascii="Arial" w:hAnsi="Arial" w:cs="Arial"/>
        </w:rPr>
      </w:pPr>
      <w:r w:rsidRPr="00684F44">
        <w:rPr>
          <w:rFonts w:ascii="Arial" w:hAnsi="Arial" w:cs="Arial"/>
        </w:rPr>
        <w:t xml:space="preserve">Celkové předpokládané náklady na účel uvedený v čl. I. odst. 2 a 4 této smlouvy činí xx </w:t>
      </w:r>
      <w:r w:rsidR="00F322E7" w:rsidRPr="00684F44">
        <w:rPr>
          <w:rFonts w:ascii="Arial" w:hAnsi="Arial" w:cs="Arial"/>
        </w:rPr>
        <w:t>Kč (</w:t>
      </w:r>
      <w:proofErr w:type="gramStart"/>
      <w:r w:rsidR="00F322E7" w:rsidRPr="00684F44">
        <w:rPr>
          <w:rFonts w:ascii="Arial" w:hAnsi="Arial" w:cs="Arial"/>
        </w:rPr>
        <w:t>slovy</w:t>
      </w:r>
      <w:r w:rsidRPr="00684F44">
        <w:rPr>
          <w:rFonts w:ascii="Arial" w:hAnsi="Arial" w:cs="Arial"/>
        </w:rPr>
        <w:t>: ..... korun</w:t>
      </w:r>
      <w:proofErr w:type="gramEnd"/>
      <w:r w:rsidRPr="00684F44">
        <w:rPr>
          <w:rFonts w:ascii="Arial" w:hAnsi="Arial" w:cs="Arial"/>
        </w:rPr>
        <w:t xml:space="preserve"> českých). Příjemce je povinen na tento účel vynaložit vždy </w:t>
      </w:r>
      <w:r w:rsidR="00263DA9" w:rsidRPr="00684F44">
        <w:rPr>
          <w:rFonts w:ascii="Arial" w:hAnsi="Arial" w:cs="Arial"/>
        </w:rPr>
        <w:t>xx</w:t>
      </w:r>
      <w:r w:rsidR="00F322E7" w:rsidRPr="00684F44">
        <w:rPr>
          <w:rFonts w:ascii="Arial" w:hAnsi="Arial" w:cs="Arial"/>
        </w:rPr>
        <w:t> </w:t>
      </w:r>
      <w:r w:rsidRPr="00684F44">
        <w:rPr>
          <w:rFonts w:ascii="Arial" w:hAnsi="Arial" w:cs="Arial"/>
        </w:rPr>
        <w:t>% z</w:t>
      </w:r>
      <w:r w:rsidR="002168FF" w:rsidRPr="00684F44">
        <w:rPr>
          <w:rFonts w:ascii="Arial" w:hAnsi="Arial" w:cs="Arial"/>
        </w:rPr>
        <w:t> </w:t>
      </w:r>
      <w:r w:rsidRPr="00684F44">
        <w:rPr>
          <w:rFonts w:ascii="Arial" w:hAnsi="Arial" w:cs="Arial"/>
        </w:rPr>
        <w:t>vlastních</w:t>
      </w:r>
      <w:r w:rsidR="002168FF" w:rsidRPr="00684F44">
        <w:rPr>
          <w:rFonts w:ascii="Arial" w:hAnsi="Arial" w:cs="Arial"/>
        </w:rPr>
        <w:t xml:space="preserve"> </w:t>
      </w:r>
      <w:r w:rsidRPr="00684F44">
        <w:rPr>
          <w:rFonts w:ascii="Arial" w:hAnsi="Arial" w:cs="Arial"/>
        </w:rPr>
        <w:t xml:space="preserve">zdrojů. V případě, že skutečně vynaložené náklady na účel uvedený v čl. I. odst. 2 a 4 této smlouvy budou nižší než celkové předpokládané náklady, dotace se sníží tak, aby její výše odpovídala </w:t>
      </w:r>
      <w:r w:rsidR="000C07ED" w:rsidRPr="00684F44">
        <w:rPr>
          <w:rFonts w:ascii="Arial" w:hAnsi="Arial" w:cs="Arial"/>
        </w:rPr>
        <w:t>xx</w:t>
      </w:r>
      <w:r w:rsidR="00F322E7" w:rsidRPr="00684F44">
        <w:rPr>
          <w:rFonts w:ascii="Arial" w:hAnsi="Arial" w:cs="Arial"/>
        </w:rPr>
        <w:t> </w:t>
      </w:r>
      <w:r w:rsidRPr="00684F44">
        <w:rPr>
          <w:rFonts w:ascii="Arial" w:hAnsi="Arial" w:cs="Arial"/>
        </w:rPr>
        <w:t xml:space="preserve">% </w:t>
      </w:r>
      <w:r w:rsidR="002168FF" w:rsidRPr="00684F44">
        <w:rPr>
          <w:rFonts w:ascii="Arial" w:hAnsi="Arial" w:cs="Arial"/>
        </w:rPr>
        <w:t>ze </w:t>
      </w:r>
      <w:r w:rsidRPr="00684F44">
        <w:rPr>
          <w:rFonts w:ascii="Arial" w:hAnsi="Arial" w:cs="Arial"/>
        </w:rPr>
        <w:t>skutečně vynaložených nákladů na účel dle čl.</w:t>
      </w:r>
      <w:r w:rsidR="000C07ED" w:rsidRPr="00684F44">
        <w:rPr>
          <w:rFonts w:ascii="Arial" w:hAnsi="Arial" w:cs="Arial"/>
        </w:rPr>
        <w:t xml:space="preserve"> I. odst. 2 a 4 této smlouvy. Vlastními zdroji nejsou prostředky z příspěvků a dotací přijatých příjemcem od státu a jiných územních samosprávných celků, sponzorské dary apod. </w:t>
      </w:r>
    </w:p>
    <w:p w:rsidR="00D55DAD" w:rsidRPr="00684F44" w:rsidRDefault="00D55DAD" w:rsidP="00D55DAD">
      <w:pPr>
        <w:numPr>
          <w:ilvl w:val="0"/>
          <w:numId w:val="10"/>
        </w:numPr>
        <w:spacing w:after="120"/>
        <w:jc w:val="both"/>
        <w:rPr>
          <w:rFonts w:ascii="Arial" w:hAnsi="Arial" w:cs="Arial"/>
        </w:rPr>
      </w:pPr>
      <w:r w:rsidRPr="00684F44">
        <w:rPr>
          <w:rFonts w:ascii="Arial" w:hAnsi="Arial" w:cs="Arial"/>
        </w:rPr>
        <w:t>Příjemce je povinen umožnit poskytovateli provedení kontr</w:t>
      </w:r>
      <w:r w:rsidR="0033699E" w:rsidRPr="00684F44">
        <w:rPr>
          <w:rFonts w:ascii="Arial" w:hAnsi="Arial" w:cs="Arial"/>
        </w:rPr>
        <w:t>oly dodržení účelu a </w:t>
      </w:r>
      <w:r w:rsidRPr="00684F44">
        <w:rPr>
          <w:rFonts w:ascii="Arial" w:hAnsi="Arial" w:cs="Arial"/>
        </w:rPr>
        <w:t>podmínek použití poskytnuté dotace. Při této kontrole je příjemce povinen vyvíjet veškerou poskytovatelem požadovanou součinnost.</w:t>
      </w:r>
    </w:p>
    <w:p w:rsidR="00667752" w:rsidRDefault="00667752" w:rsidP="00667752">
      <w:pPr>
        <w:tabs>
          <w:tab w:val="left" w:pos="540"/>
        </w:tabs>
        <w:spacing w:after="120"/>
        <w:ind w:left="567"/>
        <w:jc w:val="both"/>
        <w:rPr>
          <w:rFonts w:ascii="Arial" w:hAnsi="Arial" w:cs="Arial"/>
        </w:rPr>
      </w:pPr>
    </w:p>
    <w:p w:rsidR="00E31A44" w:rsidRDefault="00D55DAD" w:rsidP="00D55DAD">
      <w:pPr>
        <w:numPr>
          <w:ilvl w:val="0"/>
          <w:numId w:val="10"/>
        </w:numPr>
        <w:tabs>
          <w:tab w:val="left" w:pos="540"/>
        </w:tabs>
        <w:spacing w:after="120"/>
        <w:jc w:val="both"/>
        <w:rPr>
          <w:rFonts w:ascii="Arial" w:hAnsi="Arial" w:cs="Arial"/>
        </w:rPr>
      </w:pPr>
      <w:r w:rsidRPr="00684F44">
        <w:rPr>
          <w:rFonts w:ascii="Arial" w:hAnsi="Arial" w:cs="Arial"/>
        </w:rPr>
        <w:t xml:space="preserve">Příjemce je povinen nejpozději do </w:t>
      </w:r>
      <w:r w:rsidR="00C77BE5" w:rsidRPr="00684F44">
        <w:rPr>
          <w:rFonts w:ascii="Arial" w:hAnsi="Arial" w:cs="Arial"/>
        </w:rPr>
        <w:t>15</w:t>
      </w:r>
      <w:r w:rsidRPr="00684F44">
        <w:rPr>
          <w:rFonts w:ascii="Arial" w:hAnsi="Arial" w:cs="Arial"/>
        </w:rPr>
        <w:t>. 1</w:t>
      </w:r>
      <w:r w:rsidR="00C77BE5" w:rsidRPr="00684F44">
        <w:rPr>
          <w:rFonts w:ascii="Arial" w:hAnsi="Arial" w:cs="Arial"/>
        </w:rPr>
        <w:t>2</w:t>
      </w:r>
      <w:r w:rsidRPr="00684F44">
        <w:rPr>
          <w:rFonts w:ascii="Arial" w:hAnsi="Arial" w:cs="Arial"/>
        </w:rPr>
        <w:t>. 2016 předložit poskytovateli vyúčtování poskytnuté dotace (dále jen „vyúčtování“).</w:t>
      </w:r>
      <w:r w:rsidR="00E31A44">
        <w:rPr>
          <w:rFonts w:ascii="Arial" w:hAnsi="Arial" w:cs="Arial"/>
        </w:rPr>
        <w:t xml:space="preserve"> </w:t>
      </w:r>
    </w:p>
    <w:p w:rsidR="00D55DAD" w:rsidRPr="00684F44" w:rsidRDefault="00E31A44" w:rsidP="00813682">
      <w:pPr>
        <w:tabs>
          <w:tab w:val="left" w:pos="540"/>
        </w:tabs>
        <w:spacing w:after="120"/>
        <w:ind w:left="567"/>
        <w:jc w:val="both"/>
        <w:rPr>
          <w:rFonts w:ascii="Arial" w:hAnsi="Arial" w:cs="Arial"/>
        </w:rPr>
      </w:pPr>
      <w:r w:rsidRPr="00FA78E0">
        <w:rPr>
          <w:rFonts w:ascii="Arial" w:hAnsi="Arial" w:cs="Arial"/>
          <w:iCs/>
        </w:rPr>
        <w:t>V případě, že dotace nepřesáhne 30 000 Kč, p</w:t>
      </w:r>
      <w:r w:rsidRPr="00FA78E0">
        <w:rPr>
          <w:rFonts w:ascii="Arial" w:hAnsi="Arial" w:cs="Arial"/>
        </w:rPr>
        <w:t xml:space="preserve">říjemce je povinen nejpozději do </w:t>
      </w:r>
      <w:r>
        <w:rPr>
          <w:rFonts w:ascii="Arial" w:hAnsi="Arial" w:cs="Arial"/>
        </w:rPr>
        <w:t>15. 12. 2016</w:t>
      </w:r>
      <w:r w:rsidRPr="00FA78E0">
        <w:rPr>
          <w:rFonts w:ascii="Arial" w:hAnsi="Arial" w:cs="Arial"/>
        </w:rPr>
        <w:t xml:space="preserve"> zpracovat vyúčtování poskytnuté dotace</w:t>
      </w:r>
      <w:r w:rsidRPr="00FA78E0">
        <w:rPr>
          <w:rFonts w:ascii="Arial" w:hAnsi="Arial" w:cs="Arial"/>
          <w:color w:val="FF0000"/>
        </w:rPr>
        <w:t xml:space="preserve"> </w:t>
      </w:r>
      <w:r w:rsidRPr="00FA78E0">
        <w:rPr>
          <w:rFonts w:ascii="Arial" w:hAnsi="Arial" w:cs="Arial"/>
        </w:rPr>
        <w:t>(dále jen „vyúčtování“) a závěrečnou zprávu o použití dotace (dále jen „závěrečná zpráva“) o níže uvedeném obsahu. Toto vyúčtování a závěrečnou zprávu je příjemce povinen předložit poskytovateli při kontrole použití dotace, případně je poskytovateli zaslat v termínu stanoveném ve výzvě poskytovatele</w:t>
      </w:r>
      <w:r>
        <w:rPr>
          <w:rFonts w:ascii="Arial" w:hAnsi="Arial" w:cs="Arial"/>
        </w:rPr>
        <w:t>.</w:t>
      </w:r>
      <w:r w:rsidR="00D55DAD" w:rsidRPr="00684F44">
        <w:rPr>
          <w:rFonts w:ascii="Arial" w:hAnsi="Arial" w:cs="Arial"/>
        </w:rPr>
        <w:t xml:space="preserve"> </w:t>
      </w:r>
    </w:p>
    <w:p w:rsidR="00D55DAD" w:rsidRPr="00684F44" w:rsidRDefault="00D55DAD" w:rsidP="00D55DAD">
      <w:pPr>
        <w:tabs>
          <w:tab w:val="left" w:pos="540"/>
        </w:tabs>
        <w:spacing w:after="120"/>
        <w:ind w:left="540"/>
        <w:rPr>
          <w:rFonts w:ascii="Arial" w:hAnsi="Arial" w:cs="Arial"/>
        </w:rPr>
      </w:pPr>
      <w:r w:rsidRPr="00684F44">
        <w:rPr>
          <w:rFonts w:ascii="Arial" w:hAnsi="Arial" w:cs="Arial"/>
        </w:rPr>
        <w:t>Vyúčtování musí obsahovat:</w:t>
      </w:r>
    </w:p>
    <w:p w:rsidR="00D55DAD" w:rsidRPr="00813682" w:rsidRDefault="00D55DAD" w:rsidP="00813682">
      <w:pPr>
        <w:pStyle w:val="Odstavecseseznamem"/>
        <w:numPr>
          <w:ilvl w:val="1"/>
          <w:numId w:val="10"/>
        </w:numPr>
        <w:spacing w:after="120"/>
        <w:jc w:val="both"/>
        <w:rPr>
          <w:rFonts w:ascii="Arial" w:hAnsi="Arial" w:cs="Arial"/>
        </w:rPr>
      </w:pPr>
      <w:r w:rsidRPr="00813682">
        <w:rPr>
          <w:rFonts w:ascii="Arial" w:hAnsi="Arial" w:cs="Arial"/>
        </w:rPr>
        <w:t>soupis celkových uskutečněných výdajů na akci, na jejíž reali</w:t>
      </w:r>
      <w:r w:rsidR="0039367F" w:rsidRPr="00813682">
        <w:rPr>
          <w:rFonts w:ascii="Arial" w:hAnsi="Arial" w:cs="Arial"/>
        </w:rPr>
        <w:t>zaci byla poskytnuta dotace dle </w:t>
      </w:r>
      <w:r w:rsidRPr="00813682">
        <w:rPr>
          <w:rFonts w:ascii="Arial" w:hAnsi="Arial" w:cs="Arial"/>
        </w:rPr>
        <w:t xml:space="preserve">této smlouvy, v rozsahu uvedeném v příloze č. 1 „Finanční vyúčtování příspěvku“ </w:t>
      </w:r>
      <w:r w:rsidRPr="00813682">
        <w:rPr>
          <w:rFonts w:ascii="Arial" w:hAnsi="Arial" w:cs="Arial"/>
          <w:b/>
        </w:rPr>
        <w:t>Příloha č</w:t>
      </w:r>
      <w:r w:rsidR="009B6D6B" w:rsidRPr="00813682">
        <w:rPr>
          <w:rFonts w:ascii="Arial" w:hAnsi="Arial" w:cs="Arial"/>
          <w:b/>
        </w:rPr>
        <w:t>. 1 </w:t>
      </w:r>
      <w:r w:rsidRPr="00813682">
        <w:rPr>
          <w:rFonts w:ascii="Arial" w:hAnsi="Arial" w:cs="Arial"/>
          <w:b/>
        </w:rPr>
        <w:t>je pro příjemce k di</w:t>
      </w:r>
      <w:r w:rsidR="00947EF8" w:rsidRPr="00813682">
        <w:rPr>
          <w:rFonts w:ascii="Arial" w:hAnsi="Arial" w:cs="Arial"/>
          <w:b/>
        </w:rPr>
        <w:t>spozici v elektronické formě na </w:t>
      </w:r>
      <w:r w:rsidR="009B6D6B" w:rsidRPr="00813682">
        <w:rPr>
          <w:rFonts w:ascii="Arial" w:hAnsi="Arial" w:cs="Arial"/>
          <w:b/>
        </w:rPr>
        <w:t>webu OK </w:t>
      </w:r>
      <w:r w:rsidR="00667752" w:rsidRPr="0081669B">
        <w:rPr>
          <w:rFonts w:ascii="Arial" w:hAnsi="Arial" w:cs="Arial"/>
          <w:b/>
          <w:bCs/>
        </w:rPr>
        <w:t>http://</w:t>
      </w:r>
      <w:proofErr w:type="gramStart"/>
      <w:r w:rsidR="00667752" w:rsidRPr="0081669B">
        <w:rPr>
          <w:rFonts w:ascii="Arial" w:hAnsi="Arial" w:cs="Arial"/>
          <w:b/>
          <w:bCs/>
        </w:rPr>
        <w:t>www.kr-olomoucky</w:t>
      </w:r>
      <w:proofErr w:type="gramEnd"/>
      <w:r w:rsidR="00667752" w:rsidRPr="0081669B">
        <w:rPr>
          <w:rFonts w:ascii="Arial" w:hAnsi="Arial" w:cs="Arial"/>
          <w:b/>
          <w:bCs/>
        </w:rPr>
        <w:t>.cz/dotace2016</w:t>
      </w:r>
      <w:r w:rsidRPr="00813682">
        <w:rPr>
          <w:rFonts w:ascii="Arial" w:hAnsi="Arial" w:cs="Arial"/>
        </w:rPr>
        <w:t>. Soupis výdajů dle tohoto ustanovení doloží pří</w:t>
      </w:r>
      <w:r w:rsidR="009B6D6B" w:rsidRPr="00813682">
        <w:rPr>
          <w:rFonts w:ascii="Arial" w:hAnsi="Arial" w:cs="Arial"/>
        </w:rPr>
        <w:t>jemce čestným prohlášením, že </w:t>
      </w:r>
      <w:r w:rsidRPr="00813682">
        <w:rPr>
          <w:rFonts w:ascii="Arial" w:hAnsi="Arial" w:cs="Arial"/>
        </w:rPr>
        <w:t>celkové uskutečněn</w:t>
      </w:r>
      <w:r w:rsidR="009B6D6B" w:rsidRPr="00813682">
        <w:rPr>
          <w:rFonts w:ascii="Arial" w:hAnsi="Arial" w:cs="Arial"/>
        </w:rPr>
        <w:t>é výdaje uvedené v soupisu jsou </w:t>
      </w:r>
      <w:r w:rsidRPr="00813682">
        <w:rPr>
          <w:rFonts w:ascii="Arial" w:hAnsi="Arial" w:cs="Arial"/>
        </w:rPr>
        <w:t>pravdivé a úplné.</w:t>
      </w:r>
    </w:p>
    <w:p w:rsidR="00D55DAD" w:rsidRPr="00684F44" w:rsidRDefault="00D55DAD" w:rsidP="00B25383">
      <w:pPr>
        <w:spacing w:after="120"/>
        <w:ind w:left="1134" w:hanging="567"/>
        <w:jc w:val="both"/>
        <w:rPr>
          <w:rFonts w:ascii="Arial" w:hAnsi="Arial" w:cs="Arial"/>
        </w:rPr>
      </w:pPr>
      <w:proofErr w:type="gramStart"/>
      <w:r w:rsidRPr="00684F44">
        <w:rPr>
          <w:rFonts w:ascii="Arial" w:hAnsi="Arial" w:cs="Arial"/>
        </w:rPr>
        <w:t>4.2</w:t>
      </w:r>
      <w:proofErr w:type="gramEnd"/>
      <w:r w:rsidRPr="00684F44">
        <w:rPr>
          <w:rFonts w:ascii="Arial" w:hAnsi="Arial" w:cs="Arial"/>
        </w:rPr>
        <w:t>.</w:t>
      </w:r>
      <w:r w:rsidRPr="00684F44">
        <w:rPr>
          <w:rFonts w:ascii="Arial" w:hAnsi="Arial" w:cs="Arial"/>
        </w:rPr>
        <w:tab/>
        <w:t>soupis výdajů hrazených z poskytnuté dotace na akci, na jejíž realizaci byla poskytnuta dotace dle této smlouvy, a to v </w:t>
      </w:r>
      <w:r w:rsidR="0083489D" w:rsidRPr="00684F44">
        <w:rPr>
          <w:rFonts w:ascii="Arial" w:hAnsi="Arial" w:cs="Arial"/>
        </w:rPr>
        <w:t>rozsahu uvedeném v příloze č. 1 </w:t>
      </w:r>
      <w:r w:rsidRPr="00684F44">
        <w:rPr>
          <w:rFonts w:ascii="Arial" w:hAnsi="Arial" w:cs="Arial"/>
        </w:rPr>
        <w:t>„Finanční vyúčtování příspěvku“, doložený:</w:t>
      </w:r>
    </w:p>
    <w:p w:rsidR="00D55DAD" w:rsidRPr="00684F44" w:rsidRDefault="00D55DAD" w:rsidP="00D55DAD">
      <w:pPr>
        <w:numPr>
          <w:ilvl w:val="0"/>
          <w:numId w:val="9"/>
        </w:numPr>
        <w:spacing w:after="120"/>
        <w:jc w:val="both"/>
        <w:rPr>
          <w:rFonts w:ascii="Arial" w:hAnsi="Arial" w:cs="Arial"/>
        </w:rPr>
      </w:pPr>
      <w:r w:rsidRPr="00684F44">
        <w:rPr>
          <w:rFonts w:ascii="Arial" w:hAnsi="Arial" w:cs="Arial"/>
        </w:rPr>
        <w:t>fotokopiemi faktur s podrobným rozpisem dodávky (případně dodacím listem), popřípadě jiných účetních dokladů včetně příloh, prokazujících vynaložení výdajů,</w:t>
      </w:r>
    </w:p>
    <w:p w:rsidR="00D55DAD" w:rsidRPr="00684F44" w:rsidRDefault="00D55DAD" w:rsidP="00D55DAD">
      <w:pPr>
        <w:numPr>
          <w:ilvl w:val="0"/>
          <w:numId w:val="9"/>
        </w:numPr>
        <w:spacing w:after="120"/>
        <w:jc w:val="both"/>
        <w:rPr>
          <w:rFonts w:ascii="Arial" w:hAnsi="Arial" w:cs="Arial"/>
        </w:rPr>
      </w:pPr>
      <w:r w:rsidRPr="00684F44">
        <w:rPr>
          <w:rFonts w:ascii="Arial" w:hAnsi="Arial" w:cs="Arial"/>
        </w:rPr>
        <w:t>fotokopiemi výdajových dokladů včetně příloh (stvrzenky, paragony apod.), na základě kterých je pokladní doklad vystaven, a to pouze u jednotlivých výdajů přesahujících částku 1000 Kč. U j</w:t>
      </w:r>
      <w:r w:rsidR="0073535F" w:rsidRPr="00684F44">
        <w:rPr>
          <w:rFonts w:ascii="Arial" w:hAnsi="Arial" w:cs="Arial"/>
        </w:rPr>
        <w:t>ednotlivých výdajů do výše 1000 </w:t>
      </w:r>
      <w:r w:rsidRPr="00684F44">
        <w:rPr>
          <w:rFonts w:ascii="Arial" w:hAnsi="Arial" w:cs="Arial"/>
        </w:rPr>
        <w:t>Kč doloží příjemce pouze soupis těchto výdajů,</w:t>
      </w:r>
    </w:p>
    <w:p w:rsidR="00D55DAD" w:rsidRPr="00684F44" w:rsidRDefault="00D55DAD" w:rsidP="00D55DAD">
      <w:pPr>
        <w:numPr>
          <w:ilvl w:val="0"/>
          <w:numId w:val="9"/>
        </w:numPr>
        <w:spacing w:after="120"/>
        <w:jc w:val="both"/>
        <w:rPr>
          <w:rFonts w:ascii="Arial" w:hAnsi="Arial" w:cs="Arial"/>
        </w:rPr>
      </w:pPr>
      <w:r w:rsidRPr="00684F44">
        <w:rPr>
          <w:rFonts w:ascii="Arial" w:hAnsi="Arial" w:cs="Arial"/>
        </w:rPr>
        <w:t>fotokopiemi všech výpisů z bankovního účtu, které dokládají úhradu předložených faktur, s vyznačením dotčených plateb,</w:t>
      </w:r>
    </w:p>
    <w:p w:rsidR="00D55DAD" w:rsidRPr="00684F44" w:rsidRDefault="00D55DAD" w:rsidP="00D55DAD">
      <w:pPr>
        <w:numPr>
          <w:ilvl w:val="0"/>
          <w:numId w:val="9"/>
        </w:numPr>
        <w:spacing w:after="120"/>
        <w:jc w:val="both"/>
        <w:rPr>
          <w:rFonts w:ascii="Arial" w:hAnsi="Arial" w:cs="Arial"/>
        </w:rPr>
      </w:pPr>
      <w:r w:rsidRPr="00684F44">
        <w:rPr>
          <w:rFonts w:ascii="Arial" w:hAnsi="Arial" w:cs="Arial"/>
        </w:rPr>
        <w:t>výpisem zaúčtování všech daňových</w:t>
      </w:r>
      <w:r w:rsidR="00DD57D3" w:rsidRPr="00684F44">
        <w:rPr>
          <w:rFonts w:ascii="Arial" w:hAnsi="Arial" w:cs="Arial"/>
        </w:rPr>
        <w:t xml:space="preserve"> dokladů týkajících se akce, na </w:t>
      </w:r>
      <w:r w:rsidRPr="00684F44">
        <w:rPr>
          <w:rFonts w:ascii="Arial" w:hAnsi="Arial" w:cs="Arial"/>
        </w:rPr>
        <w:t>samostatné analytické či střediskové evidenci jako součást vlastního účetnictví. Část akce hrazená z dotace poskytovatele mu</w:t>
      </w:r>
      <w:r w:rsidR="00EC7772" w:rsidRPr="00684F44">
        <w:rPr>
          <w:rFonts w:ascii="Arial" w:hAnsi="Arial" w:cs="Arial"/>
        </w:rPr>
        <w:t>sí být vedena pod </w:t>
      </w:r>
      <w:r w:rsidRPr="00684F44">
        <w:rPr>
          <w:rFonts w:ascii="Arial" w:hAnsi="Arial" w:cs="Arial"/>
        </w:rPr>
        <w:t>daným účelovým znakem (ÚZ 00017) poskytovatele. Část akce hrazená příjemcem musí být v účetnictví označena jednotným ÚZ nebo ORG, který si příjemce pro tento účel zvolí,</w:t>
      </w:r>
    </w:p>
    <w:p w:rsidR="00D55DAD" w:rsidRPr="00684F44" w:rsidRDefault="00D55DAD" w:rsidP="00D55DAD">
      <w:pPr>
        <w:numPr>
          <w:ilvl w:val="0"/>
          <w:numId w:val="9"/>
        </w:numPr>
        <w:spacing w:after="120"/>
        <w:jc w:val="both"/>
        <w:rPr>
          <w:rFonts w:ascii="Arial" w:hAnsi="Arial" w:cs="Arial"/>
        </w:rPr>
      </w:pPr>
      <w:r w:rsidRPr="00684F44">
        <w:rPr>
          <w:rFonts w:ascii="Arial" w:hAnsi="Arial" w:cs="Arial"/>
        </w:rPr>
        <w:t>čestným prohlášením, že fotokopie předaných dokladů jsou shodné s originály a výdaje uvedené v soupisu jsou shodné se záznamy v účetnictví příjemce.</w:t>
      </w:r>
    </w:p>
    <w:p w:rsidR="00D55DAD" w:rsidRPr="00684F44" w:rsidRDefault="00D55DAD" w:rsidP="00813682">
      <w:pPr>
        <w:spacing w:after="120"/>
        <w:ind w:left="567"/>
        <w:jc w:val="both"/>
        <w:rPr>
          <w:rFonts w:ascii="Arial" w:hAnsi="Arial" w:cs="Arial"/>
        </w:rPr>
      </w:pPr>
      <w:r w:rsidRPr="00684F44">
        <w:rPr>
          <w:rFonts w:ascii="Arial" w:hAnsi="Arial" w:cs="Arial"/>
        </w:rPr>
        <w:t>Společně s vyúčtováním příjemce předloží poskytovateli závěrečnou zprávu.</w:t>
      </w:r>
      <w:r w:rsidR="0057241A">
        <w:rPr>
          <w:rFonts w:ascii="Arial" w:hAnsi="Arial" w:cs="Arial"/>
        </w:rPr>
        <w:t xml:space="preserve"> </w:t>
      </w:r>
      <w:r w:rsidR="0057241A" w:rsidRPr="00FA78E0">
        <w:rPr>
          <w:rFonts w:ascii="Arial" w:hAnsi="Arial" w:cs="Arial"/>
          <w:i/>
        </w:rPr>
        <w:t>(dle podmínek pro vyúčtování dotace do 30 tis. Kč</w:t>
      </w:r>
      <w:r w:rsidR="0057241A">
        <w:rPr>
          <w:rFonts w:ascii="Arial" w:hAnsi="Arial" w:cs="Arial"/>
          <w:i/>
        </w:rPr>
        <w:t>)</w:t>
      </w:r>
    </w:p>
    <w:p w:rsidR="00D55DAD" w:rsidRPr="00667752" w:rsidRDefault="00D55DAD" w:rsidP="00667752">
      <w:pPr>
        <w:spacing w:after="120"/>
        <w:ind w:left="567"/>
        <w:jc w:val="both"/>
        <w:rPr>
          <w:rFonts w:ascii="Arial" w:hAnsi="Arial" w:cs="Arial"/>
        </w:rPr>
      </w:pPr>
      <w:r w:rsidRPr="00684F44">
        <w:rPr>
          <w:rFonts w:ascii="Arial" w:hAnsi="Arial" w:cs="Arial"/>
        </w:rPr>
        <w:t>Závěrečná zpráva musí obsahovat</w:t>
      </w:r>
      <w:r w:rsidRPr="00684F44">
        <w:rPr>
          <w:rFonts w:ascii="Arial" w:hAnsi="Arial" w:cs="Arial"/>
          <w:i/>
          <w:iCs/>
        </w:rPr>
        <w:t xml:space="preserve"> </w:t>
      </w:r>
      <w:r w:rsidRPr="00684F44">
        <w:rPr>
          <w:rFonts w:ascii="Arial" w:hAnsi="Arial" w:cs="Arial"/>
        </w:rPr>
        <w:t>stručný popis a zhodnocení průběhu realizace akce. Spolu se závěrečnou zprávou a vyúčtováním je příjemce povinen předložit poskytovateli také protokol o předá</w:t>
      </w:r>
      <w:r w:rsidR="00EC7772" w:rsidRPr="00684F44">
        <w:rPr>
          <w:rFonts w:ascii="Arial" w:hAnsi="Arial" w:cs="Arial"/>
        </w:rPr>
        <w:t xml:space="preserve">ní a převzetí </w:t>
      </w:r>
      <w:r w:rsidR="003B5DA1" w:rsidRPr="00684F44">
        <w:rPr>
          <w:rFonts w:ascii="Arial" w:hAnsi="Arial" w:cs="Arial"/>
        </w:rPr>
        <w:t>díla</w:t>
      </w:r>
      <w:r w:rsidR="00EC7772" w:rsidRPr="00684F44">
        <w:rPr>
          <w:rFonts w:ascii="Arial" w:hAnsi="Arial" w:cs="Arial"/>
        </w:rPr>
        <w:t>;</w:t>
      </w:r>
      <w:r w:rsidRPr="00684F44">
        <w:rPr>
          <w:rFonts w:ascii="Arial" w:hAnsi="Arial" w:cs="Arial"/>
        </w:rPr>
        <w:t xml:space="preserve"> </w:t>
      </w:r>
      <w:r w:rsidR="0039367F" w:rsidRPr="00684F44">
        <w:rPr>
          <w:rFonts w:ascii="Arial" w:hAnsi="Arial" w:cs="Arial"/>
        </w:rPr>
        <w:t>stavební povolení/ohláše</w:t>
      </w:r>
      <w:r w:rsidR="00EC7772" w:rsidRPr="00684F44">
        <w:rPr>
          <w:rFonts w:ascii="Arial" w:hAnsi="Arial" w:cs="Arial"/>
        </w:rPr>
        <w:t>ní stavby;</w:t>
      </w:r>
      <w:r w:rsidR="0039367F" w:rsidRPr="00684F44">
        <w:rPr>
          <w:rFonts w:ascii="Arial" w:hAnsi="Arial" w:cs="Arial"/>
        </w:rPr>
        <w:t xml:space="preserve"> </w:t>
      </w:r>
      <w:r w:rsidRPr="00684F44">
        <w:rPr>
          <w:rFonts w:ascii="Arial" w:hAnsi="Arial" w:cs="Arial"/>
        </w:rPr>
        <w:t>oznámení stavebního úřadu nebo kolaudační souhlas v případě, že stavba bude ve smyslu zákona č. 183/2006 Sb. vyžadovat stavební povole</w:t>
      </w:r>
      <w:r w:rsidR="00EC7772" w:rsidRPr="00684F44">
        <w:rPr>
          <w:rFonts w:ascii="Arial" w:hAnsi="Arial" w:cs="Arial"/>
        </w:rPr>
        <w:t>ní;</w:t>
      </w:r>
      <w:r w:rsidRPr="00684F44">
        <w:rPr>
          <w:rFonts w:ascii="Arial" w:hAnsi="Arial" w:cs="Arial"/>
        </w:rPr>
        <w:t xml:space="preserve"> fotodokumentaci akce v elektronické </w:t>
      </w:r>
      <w:r w:rsidR="00EC7772" w:rsidRPr="00684F44">
        <w:rPr>
          <w:rFonts w:ascii="Arial" w:hAnsi="Arial" w:cs="Arial"/>
        </w:rPr>
        <w:t>podobě ve formátu *.</w:t>
      </w:r>
      <w:proofErr w:type="spellStart"/>
      <w:r w:rsidR="00EC7772" w:rsidRPr="00684F44">
        <w:rPr>
          <w:rFonts w:ascii="Arial" w:hAnsi="Arial" w:cs="Arial"/>
        </w:rPr>
        <w:t>jpg</w:t>
      </w:r>
      <w:proofErr w:type="spellEnd"/>
      <w:r w:rsidR="00EC7772" w:rsidRPr="00684F44">
        <w:rPr>
          <w:rFonts w:ascii="Arial" w:hAnsi="Arial" w:cs="Arial"/>
        </w:rPr>
        <w:t xml:space="preserve"> (min. 4 </w:t>
      </w:r>
      <w:r w:rsidRPr="00684F44">
        <w:rPr>
          <w:rFonts w:ascii="Arial" w:hAnsi="Arial" w:cs="Arial"/>
        </w:rPr>
        <w:t>sní</w:t>
      </w:r>
      <w:r w:rsidR="00667752">
        <w:rPr>
          <w:rFonts w:ascii="Arial" w:hAnsi="Arial" w:cs="Arial"/>
        </w:rPr>
        <w:t xml:space="preserve">mky před a 4 </w:t>
      </w:r>
      <w:r w:rsidR="0073535F" w:rsidRPr="00684F44">
        <w:rPr>
          <w:rFonts w:ascii="Arial" w:hAnsi="Arial" w:cs="Arial"/>
        </w:rPr>
        <w:t xml:space="preserve">snímky </w:t>
      </w:r>
      <w:r w:rsidR="0039367F" w:rsidRPr="00684F44">
        <w:rPr>
          <w:rFonts w:ascii="Arial" w:hAnsi="Arial" w:cs="Arial"/>
        </w:rPr>
        <w:t xml:space="preserve">po realizaci akce), </w:t>
      </w:r>
      <w:r w:rsidRPr="00684F44">
        <w:rPr>
          <w:rFonts w:ascii="Arial" w:hAnsi="Arial" w:cs="Arial"/>
        </w:rPr>
        <w:t>fotodokument</w:t>
      </w:r>
      <w:r w:rsidR="00EC7772" w:rsidRPr="00684F44">
        <w:rPr>
          <w:rFonts w:ascii="Arial" w:hAnsi="Arial" w:cs="Arial"/>
        </w:rPr>
        <w:t>aci propagace dle čl. II. odst. </w:t>
      </w:r>
      <w:r w:rsidRPr="00684F44">
        <w:rPr>
          <w:rFonts w:ascii="Arial" w:hAnsi="Arial" w:cs="Arial"/>
        </w:rPr>
        <w:t>1</w:t>
      </w:r>
      <w:r w:rsidR="00ED5055" w:rsidRPr="00684F44">
        <w:rPr>
          <w:rFonts w:ascii="Arial" w:hAnsi="Arial" w:cs="Arial"/>
        </w:rPr>
        <w:t>0</w:t>
      </w:r>
      <w:r w:rsidRPr="00684F44">
        <w:rPr>
          <w:rFonts w:ascii="Arial" w:hAnsi="Arial" w:cs="Arial"/>
        </w:rPr>
        <w:t xml:space="preserve"> této</w:t>
      </w:r>
      <w:r w:rsidR="00667752">
        <w:rPr>
          <w:rFonts w:ascii="Arial" w:hAnsi="Arial" w:cs="Arial"/>
        </w:rPr>
        <w:t xml:space="preserve"> </w:t>
      </w:r>
      <w:r w:rsidRPr="00684F44">
        <w:rPr>
          <w:rFonts w:ascii="Arial" w:hAnsi="Arial" w:cs="Arial"/>
        </w:rPr>
        <w:lastRenderedPageBreak/>
        <w:t>smlouvy</w:t>
      </w:r>
      <w:r w:rsidR="0073535F" w:rsidRPr="00684F44">
        <w:rPr>
          <w:rFonts w:ascii="Arial" w:hAnsi="Arial" w:cs="Arial"/>
        </w:rPr>
        <w:t>.</w:t>
      </w:r>
      <w:r w:rsidR="0039367F" w:rsidRPr="00684F44">
        <w:rPr>
          <w:rFonts w:ascii="Arial" w:hAnsi="Arial" w:cs="Arial"/>
        </w:rPr>
        <w:t xml:space="preserve"> </w:t>
      </w:r>
      <w:r w:rsidR="0073535F" w:rsidRPr="00684F44">
        <w:rPr>
          <w:rFonts w:ascii="Arial" w:hAnsi="Arial" w:cs="Arial"/>
        </w:rPr>
        <w:t xml:space="preserve">U dotačního titulu 2 Programu obnovy venkova Olomouckého kraje 2016 je příjemce povinen předložit poskytovateli také </w:t>
      </w:r>
      <w:r w:rsidR="00294FDF" w:rsidRPr="00684F44">
        <w:rPr>
          <w:rFonts w:ascii="Arial" w:hAnsi="Arial" w:cs="Arial"/>
        </w:rPr>
        <w:t xml:space="preserve">CD s územním plánem zpracovaným dle aktuální </w:t>
      </w:r>
      <w:r w:rsidR="002D1F58" w:rsidRPr="00684F44">
        <w:rPr>
          <w:rFonts w:ascii="Arial" w:hAnsi="Arial" w:cs="Arial"/>
        </w:rPr>
        <w:t>„</w:t>
      </w:r>
      <w:r w:rsidR="00294FDF" w:rsidRPr="00684F44">
        <w:rPr>
          <w:rFonts w:ascii="Arial" w:hAnsi="Arial" w:cs="Arial"/>
        </w:rPr>
        <w:t>Metodiky pro digitální zpracování územních plánů MINIS</w:t>
      </w:r>
      <w:r w:rsidR="002D1F58" w:rsidRPr="00684F44">
        <w:rPr>
          <w:rFonts w:ascii="Arial" w:hAnsi="Arial" w:cs="Arial"/>
        </w:rPr>
        <w:t>“</w:t>
      </w:r>
      <w:r w:rsidR="0073535F" w:rsidRPr="00684F44">
        <w:rPr>
          <w:rFonts w:ascii="Arial" w:hAnsi="Arial" w:cs="Arial"/>
        </w:rPr>
        <w:t xml:space="preserve">. </w:t>
      </w:r>
    </w:p>
    <w:p w:rsidR="00D55DAD" w:rsidRPr="00684F44" w:rsidRDefault="00D55DAD" w:rsidP="00D55DAD">
      <w:pPr>
        <w:numPr>
          <w:ilvl w:val="0"/>
          <w:numId w:val="10"/>
        </w:numPr>
        <w:spacing w:after="120"/>
        <w:jc w:val="both"/>
        <w:rPr>
          <w:rFonts w:ascii="Arial" w:hAnsi="Arial" w:cs="Arial"/>
          <w:i/>
        </w:rPr>
      </w:pPr>
      <w:r w:rsidRPr="00684F44">
        <w:rPr>
          <w:rFonts w:ascii="Arial" w:hAnsi="Arial" w:cs="Arial"/>
        </w:rPr>
        <w:t xml:space="preserve">V případě, že dotace nebyla použita v celé výši ve lhůtě uvedené v čl. II. odst. 2 </w:t>
      </w:r>
      <w:proofErr w:type="gramStart"/>
      <w:r w:rsidRPr="00684F44">
        <w:rPr>
          <w:rFonts w:ascii="Arial" w:hAnsi="Arial" w:cs="Arial"/>
        </w:rPr>
        <w:t>této</w:t>
      </w:r>
      <w:proofErr w:type="gramEnd"/>
      <w:r w:rsidRPr="00684F44">
        <w:rPr>
          <w:rFonts w:ascii="Arial" w:hAnsi="Arial" w:cs="Arial"/>
        </w:rPr>
        <w:t xml:space="preserve"> smlouvy,</w:t>
      </w:r>
      <w:r w:rsidRPr="00684F44">
        <w:rPr>
          <w:rFonts w:ascii="Arial" w:hAnsi="Arial" w:cs="Arial"/>
          <w:i/>
        </w:rPr>
        <w:t xml:space="preserve"> </w:t>
      </w:r>
      <w:r w:rsidRPr="00684F44">
        <w:rPr>
          <w:rFonts w:ascii="Arial" w:hAnsi="Arial" w:cs="Arial"/>
        </w:rPr>
        <w:t>nebo v případě, že celkové příjemcem</w:t>
      </w:r>
      <w:r w:rsidR="003E18AE" w:rsidRPr="00684F44">
        <w:rPr>
          <w:rFonts w:ascii="Arial" w:hAnsi="Arial" w:cs="Arial"/>
        </w:rPr>
        <w:t xml:space="preserve"> skutečně vynaložené náklady na </w:t>
      </w:r>
      <w:r w:rsidRPr="00684F44">
        <w:rPr>
          <w:rFonts w:ascii="Arial" w:hAnsi="Arial" w:cs="Arial"/>
        </w:rPr>
        <w:t>účel uvedený v čl. I. odst. 2 a 4 této smlouvy byly nižší než celkové předpokládané výdaje uvedené v čl. II. odst. 2, je příjemce povinen vrátit nevyčerpanou část dotace na účet poskytovate</w:t>
      </w:r>
      <w:r w:rsidR="003E18AE" w:rsidRPr="00684F44">
        <w:rPr>
          <w:rFonts w:ascii="Arial" w:hAnsi="Arial" w:cs="Arial"/>
        </w:rPr>
        <w:t>le nejpozději do 15 dnů ode dne </w:t>
      </w:r>
      <w:r w:rsidRPr="00684F44">
        <w:rPr>
          <w:rFonts w:ascii="Arial" w:hAnsi="Arial" w:cs="Arial"/>
        </w:rPr>
        <w:t>předložení vyúčtování poskytovateli.</w:t>
      </w:r>
      <w:r w:rsidR="0057241A">
        <w:rPr>
          <w:rFonts w:ascii="Arial" w:hAnsi="Arial" w:cs="Arial"/>
        </w:rPr>
        <w:t xml:space="preserve"> </w:t>
      </w:r>
      <w:r w:rsidR="0057241A" w:rsidRPr="00FA78E0">
        <w:rPr>
          <w:rFonts w:ascii="Arial" w:hAnsi="Arial" w:cs="Arial"/>
          <w:i/>
        </w:rPr>
        <w:t xml:space="preserve">V případě, že dotace nepřesáhne 30 tis. Kč vypustí se text „předložení vyúčtování poskytovateli“ a použije se text „vzniku povinnosti zpracovat vyúčtování v souladu s čl. II. odst. 4 </w:t>
      </w:r>
      <w:proofErr w:type="gramStart"/>
      <w:r w:rsidR="0057241A" w:rsidRPr="00FA78E0">
        <w:rPr>
          <w:rFonts w:ascii="Arial" w:hAnsi="Arial" w:cs="Arial"/>
          <w:i/>
        </w:rPr>
        <w:t>této</w:t>
      </w:r>
      <w:proofErr w:type="gramEnd"/>
      <w:r w:rsidR="0057241A" w:rsidRPr="00FA78E0">
        <w:rPr>
          <w:rFonts w:ascii="Arial" w:hAnsi="Arial" w:cs="Arial"/>
          <w:i/>
        </w:rPr>
        <w:t xml:space="preserve"> smlouvy.</w:t>
      </w:r>
      <w:r w:rsidR="0057241A">
        <w:rPr>
          <w:rFonts w:ascii="Arial" w:hAnsi="Arial" w:cs="Arial"/>
          <w:i/>
        </w:rPr>
        <w:t>“</w:t>
      </w:r>
      <w:r w:rsidRPr="00684F44">
        <w:rPr>
          <w:rFonts w:ascii="Arial" w:hAnsi="Arial" w:cs="Arial"/>
        </w:rPr>
        <w:t xml:space="preserve"> Nevrátí-li příjemce nevyčerpanou část dotace v této lhůtě, dopustí </w:t>
      </w:r>
      <w:r w:rsidR="00813682">
        <w:rPr>
          <w:rFonts w:ascii="Arial" w:hAnsi="Arial" w:cs="Arial"/>
        </w:rPr>
        <w:t>se </w:t>
      </w:r>
      <w:r w:rsidR="003E18AE" w:rsidRPr="00684F44">
        <w:rPr>
          <w:rFonts w:ascii="Arial" w:hAnsi="Arial" w:cs="Arial"/>
        </w:rPr>
        <w:t>porušení rozpočtové kázně ve </w:t>
      </w:r>
      <w:r w:rsidRPr="00684F44">
        <w:rPr>
          <w:rFonts w:ascii="Arial" w:hAnsi="Arial" w:cs="Arial"/>
        </w:rPr>
        <w:t>smyslu ust.</w:t>
      </w:r>
      <w:r w:rsidR="00813682">
        <w:rPr>
          <w:rFonts w:ascii="Arial" w:hAnsi="Arial" w:cs="Arial"/>
        </w:rPr>
        <w:t xml:space="preserve"> § 22 zákona č. 250/2000 Sb., o </w:t>
      </w:r>
      <w:r w:rsidRPr="00684F44">
        <w:rPr>
          <w:rFonts w:ascii="Arial" w:hAnsi="Arial" w:cs="Arial"/>
        </w:rPr>
        <w:t xml:space="preserve">rozpočtových pravidlech územních rozpočtů, ve znění pozdějších předpisů. </w:t>
      </w:r>
    </w:p>
    <w:p w:rsidR="00D55DAD" w:rsidRPr="00684F44" w:rsidRDefault="00D55DAD" w:rsidP="00D55DAD">
      <w:pPr>
        <w:numPr>
          <w:ilvl w:val="0"/>
          <w:numId w:val="10"/>
        </w:numPr>
        <w:spacing w:after="120"/>
        <w:jc w:val="both"/>
        <w:rPr>
          <w:rFonts w:ascii="Arial" w:hAnsi="Arial" w:cs="Arial"/>
        </w:rPr>
      </w:pPr>
      <w:r w:rsidRPr="00684F44">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w:t>
      </w:r>
      <w:r w:rsidR="005434D4" w:rsidRPr="00684F44">
        <w:rPr>
          <w:rFonts w:ascii="Arial" w:hAnsi="Arial" w:cs="Arial"/>
        </w:rPr>
        <w:t>zpočtové kázně ve smyslu ust. § </w:t>
      </w:r>
      <w:r w:rsidRPr="00684F44">
        <w:rPr>
          <w:rFonts w:ascii="Arial" w:hAnsi="Arial" w:cs="Arial"/>
        </w:rPr>
        <w:t>22 zákona č. 250/2000 Sb., o rozpočtových p</w:t>
      </w:r>
      <w:r w:rsidR="005434D4" w:rsidRPr="00684F44">
        <w:rPr>
          <w:rFonts w:ascii="Arial" w:hAnsi="Arial" w:cs="Arial"/>
        </w:rPr>
        <w:t>ravidlech územních rozpočtů, ve </w:t>
      </w:r>
      <w:r w:rsidRPr="00684F44">
        <w:rPr>
          <w:rFonts w:ascii="Arial" w:hAnsi="Arial" w:cs="Arial"/>
        </w:rPr>
        <w:t>znění pozdějších předpisů. Pokud příjemce předloží vyúčtování a závěrečnou zprávu v termínu stanoveném v čl. II. odst. 4 této smlouvy, ale vyúčtování nebo závěrečná zpráva nebudou obsahovat všechny náležito</w:t>
      </w:r>
      <w:r w:rsidR="005434D4" w:rsidRPr="00684F44">
        <w:rPr>
          <w:rFonts w:ascii="Arial" w:hAnsi="Arial" w:cs="Arial"/>
        </w:rPr>
        <w:t>sti stanovené v čl. II. odst. 4 </w:t>
      </w:r>
      <w:proofErr w:type="gramStart"/>
      <w:r w:rsidRPr="00684F44">
        <w:rPr>
          <w:rFonts w:ascii="Arial" w:hAnsi="Arial" w:cs="Arial"/>
        </w:rPr>
        <w:t>této</w:t>
      </w:r>
      <w:proofErr w:type="gramEnd"/>
      <w:r w:rsidRPr="00684F44">
        <w:rPr>
          <w:rFonts w:ascii="Arial" w:hAnsi="Arial" w:cs="Arial"/>
        </w:rPr>
        <w:t xml:space="preserve"> smlouvy, dopustí se příjemce</w:t>
      </w:r>
      <w:r w:rsidR="005434D4" w:rsidRPr="00684F44">
        <w:rPr>
          <w:rFonts w:ascii="Arial" w:hAnsi="Arial" w:cs="Arial"/>
        </w:rPr>
        <w:t xml:space="preserve"> porušení rozpočtové kázně až v </w:t>
      </w:r>
      <w:r w:rsidRPr="00684F44">
        <w:rPr>
          <w:rFonts w:ascii="Arial" w:hAnsi="Arial" w:cs="Arial"/>
        </w:rPr>
        <w:t>případě, že nedoplní nebo neopraví chybné nebo neúplné vyúčtování nebo závěrečnou zprávu ve lhůtě 15 dnů ode dne doručení výzvy poskytovatele.</w:t>
      </w:r>
    </w:p>
    <w:p w:rsidR="00D55DAD" w:rsidRPr="00684F44" w:rsidRDefault="00D55DAD" w:rsidP="00D55DAD">
      <w:pPr>
        <w:numPr>
          <w:ilvl w:val="0"/>
          <w:numId w:val="10"/>
        </w:numPr>
        <w:spacing w:after="120"/>
        <w:jc w:val="both"/>
        <w:rPr>
          <w:rFonts w:ascii="Arial" w:hAnsi="Arial" w:cs="Arial"/>
          <w:i/>
          <w:iCs/>
        </w:rPr>
      </w:pPr>
      <w:r w:rsidRPr="00684F44">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684F44" w:rsidRPr="00684F44" w:rsidTr="00D6576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b/>
              </w:rPr>
            </w:pPr>
            <w:r w:rsidRPr="00684F44">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b/>
              </w:rPr>
            </w:pPr>
            <w:r w:rsidRPr="00684F44">
              <w:rPr>
                <w:rFonts w:ascii="Arial" w:eastAsia="Calibri" w:hAnsi="Arial" w:cs="Arial"/>
                <w:b/>
              </w:rPr>
              <w:t>Výše odvodu v % z celkově poskytnuté dotace</w:t>
            </w:r>
          </w:p>
        </w:tc>
      </w:tr>
      <w:tr w:rsidR="00684F44"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rPr>
            </w:pPr>
            <w:r w:rsidRPr="00684F44">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t>5 %</w:t>
            </w:r>
          </w:p>
        </w:tc>
      </w:tr>
      <w:tr w:rsidR="00684F44"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rPr>
            </w:pPr>
            <w:r w:rsidRPr="00684F44">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t>2%</w:t>
            </w:r>
          </w:p>
        </w:tc>
      </w:tr>
      <w:tr w:rsidR="00684F44"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rPr>
            </w:pPr>
            <w:r w:rsidRPr="00684F44">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t>5 %</w:t>
            </w:r>
          </w:p>
        </w:tc>
      </w:tr>
      <w:tr w:rsidR="00684F44"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rPr>
            </w:pPr>
            <w:r w:rsidRPr="00684F44">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t>5 %</w:t>
            </w:r>
          </w:p>
        </w:tc>
      </w:tr>
      <w:tr w:rsidR="00684F44"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rPr>
                <w:rFonts w:ascii="Arial" w:eastAsia="Calibri" w:hAnsi="Arial" w:cs="Arial"/>
              </w:rPr>
            </w:pPr>
            <w:r w:rsidRPr="00684F44">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t>5 %</w:t>
            </w:r>
          </w:p>
        </w:tc>
      </w:tr>
      <w:tr w:rsidR="00D55DAD" w:rsidRPr="00684F44" w:rsidTr="00D6576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55DAD" w:rsidRPr="00684F44" w:rsidRDefault="00D55DAD" w:rsidP="00D65761">
            <w:pPr>
              <w:rPr>
                <w:rFonts w:ascii="Arial" w:eastAsia="Calibri" w:hAnsi="Arial" w:cs="Arial"/>
              </w:rPr>
            </w:pPr>
            <w:r w:rsidRPr="00684F44">
              <w:rPr>
                <w:rFonts w:ascii="Arial" w:eastAsia="Calibri" w:hAnsi="Arial" w:cs="Arial"/>
              </w:rPr>
              <w:t xml:space="preserve">Porušení povinnosti informovat poskytovatele o změnách zakladatelské listiny, adresy sídla, bankovního spojení, </w:t>
            </w:r>
            <w:r w:rsidRPr="00684F44">
              <w:rPr>
                <w:rFonts w:ascii="Arial" w:eastAsia="Calibri" w:hAnsi="Arial" w:cs="Arial"/>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55DAD" w:rsidRPr="00684F44" w:rsidRDefault="00D55DAD" w:rsidP="00D65761">
            <w:pPr>
              <w:jc w:val="center"/>
              <w:rPr>
                <w:rFonts w:ascii="Arial" w:eastAsia="Calibri" w:hAnsi="Arial" w:cs="Arial"/>
              </w:rPr>
            </w:pPr>
            <w:r w:rsidRPr="00684F44">
              <w:rPr>
                <w:rFonts w:ascii="Arial" w:eastAsia="Calibri" w:hAnsi="Arial" w:cs="Arial"/>
              </w:rPr>
              <w:lastRenderedPageBreak/>
              <w:t>5 %</w:t>
            </w:r>
          </w:p>
        </w:tc>
      </w:tr>
    </w:tbl>
    <w:p w:rsidR="00D55DAD" w:rsidRPr="00684F44" w:rsidRDefault="00D55DAD" w:rsidP="00D55DAD">
      <w:pPr>
        <w:spacing w:after="120"/>
        <w:ind w:left="567"/>
        <w:rPr>
          <w:rFonts w:ascii="Arial" w:hAnsi="Arial" w:cs="Arial"/>
          <w:iCs/>
        </w:rPr>
      </w:pPr>
    </w:p>
    <w:p w:rsidR="00D55DAD" w:rsidRPr="00684F44" w:rsidRDefault="00D55DAD" w:rsidP="00D55DAD">
      <w:pPr>
        <w:numPr>
          <w:ilvl w:val="0"/>
          <w:numId w:val="10"/>
        </w:numPr>
        <w:spacing w:after="120"/>
        <w:jc w:val="both"/>
        <w:rPr>
          <w:rFonts w:ascii="Arial" w:hAnsi="Arial" w:cs="Arial"/>
        </w:rPr>
      </w:pPr>
      <w:r w:rsidRPr="00684F44">
        <w:rPr>
          <w:rFonts w:ascii="Arial" w:hAnsi="Arial" w:cs="Arial"/>
        </w:rPr>
        <w:t>V případě, že je příjemce dle této smlouvy povinen vrátit dotaci nebo její část nebo uhradit odvod nebo penále, vrátí příjemce dotaci nebo její část, resp. uhradí odvod nebo penále na účet poskytovatele č. 27-4228120277/0100.</w:t>
      </w:r>
      <w:r w:rsidRPr="00684F44">
        <w:rPr>
          <w:rFonts w:ascii="Arial" w:hAnsi="Arial" w:cs="Arial"/>
          <w:i/>
        </w:rPr>
        <w:t xml:space="preserve">  </w:t>
      </w:r>
    </w:p>
    <w:p w:rsidR="00D55DAD" w:rsidRPr="00684F44" w:rsidRDefault="00D55DAD" w:rsidP="00D55DAD">
      <w:pPr>
        <w:numPr>
          <w:ilvl w:val="0"/>
          <w:numId w:val="10"/>
        </w:numPr>
        <w:tabs>
          <w:tab w:val="num" w:pos="747"/>
        </w:tabs>
        <w:spacing w:after="120"/>
        <w:jc w:val="both"/>
        <w:rPr>
          <w:rFonts w:ascii="Arial" w:hAnsi="Arial" w:cs="Arial"/>
          <w:i/>
          <w:iCs/>
        </w:rPr>
      </w:pPr>
      <w:r w:rsidRPr="00684F44">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D55DAD" w:rsidRPr="00684F44" w:rsidRDefault="00D55DAD" w:rsidP="006A1290">
      <w:pPr>
        <w:spacing w:after="120"/>
        <w:ind w:left="567"/>
        <w:jc w:val="both"/>
        <w:rPr>
          <w:rFonts w:ascii="Arial" w:hAnsi="Arial" w:cs="Arial"/>
          <w:iCs/>
        </w:rPr>
      </w:pPr>
      <w:r w:rsidRPr="00684F44">
        <w:rPr>
          <w:rFonts w:ascii="Arial" w:hAnsi="Arial" w:cs="Arial"/>
        </w:rPr>
        <w:t xml:space="preserve">Při použití </w:t>
      </w:r>
      <w:r w:rsidRPr="00684F44">
        <w:rPr>
          <w:rFonts w:ascii="Arial" w:hAnsi="Arial" w:cs="Arial"/>
          <w:iCs/>
        </w:rPr>
        <w:t>dotace</w:t>
      </w:r>
      <w:r w:rsidRPr="00684F44">
        <w:rPr>
          <w:rFonts w:ascii="Arial" w:hAnsi="Arial" w:cs="Arial"/>
          <w:i/>
          <w:iCs/>
        </w:rPr>
        <w:t xml:space="preserve"> </w:t>
      </w:r>
      <w:r w:rsidRPr="00684F44">
        <w:rPr>
          <w:rFonts w:ascii="Arial" w:hAnsi="Arial" w:cs="Arial"/>
        </w:rPr>
        <w:t>ke shora stanovenému účelu je příjemce dále povinen:</w:t>
      </w:r>
      <w:r w:rsidRPr="00684F44">
        <w:rPr>
          <w:rFonts w:ascii="Arial" w:hAnsi="Arial" w:cs="Arial"/>
          <w:iCs/>
        </w:rPr>
        <w:t xml:space="preserve"> </w:t>
      </w:r>
    </w:p>
    <w:p w:rsidR="0061588E" w:rsidRPr="00684F44" w:rsidRDefault="0061588E" w:rsidP="006A1290">
      <w:pPr>
        <w:spacing w:after="120"/>
        <w:ind w:left="567"/>
        <w:jc w:val="both"/>
        <w:rPr>
          <w:rFonts w:ascii="Arial" w:hAnsi="Arial" w:cs="Arial"/>
          <w:iCs/>
        </w:rPr>
      </w:pPr>
      <w:r w:rsidRPr="00684F44">
        <w:rPr>
          <w:rFonts w:ascii="Arial" w:hAnsi="Arial" w:cs="Arial"/>
          <w:iCs/>
        </w:rPr>
        <w:t xml:space="preserve">Příjemce nesmí majetek nebo jeho části pořízený z dotace po dobu minimálně 5 let od ukončení akce převést na jinou osobu. Po stejnou dobu nesmí příjemce majetek, či jeho části, pořízený z dotace pronajmout bez vědomí a písemného souhlasu poskytovatele. Dříve jej může prodat, jen pokud výtěžek z prodeje použije na pořízení majetku zabezpečujícího pokračování akce. Toto ustanovení se netýká majetku nabytého příjemcem z dotace, který příjemce následně převede do vlastnictví třetí osoby výhradně na humanitární nebo charitativní účel. </w:t>
      </w:r>
    </w:p>
    <w:p w:rsidR="008F643D" w:rsidRPr="00684F44" w:rsidRDefault="008F643D" w:rsidP="008F643D">
      <w:pPr>
        <w:spacing w:after="120"/>
        <w:ind w:left="567"/>
        <w:jc w:val="both"/>
        <w:rPr>
          <w:rFonts w:ascii="Arial" w:hAnsi="Arial" w:cs="Arial"/>
          <w:iCs/>
        </w:rPr>
      </w:pPr>
      <w:r w:rsidRPr="00684F44">
        <w:rPr>
          <w:rFonts w:ascii="Arial" w:hAnsi="Arial" w:cs="Arial"/>
          <w:bCs/>
        </w:rPr>
        <w:t>Příjemce je povinen po dobu minimálně 5 let ode dne platnosti a účinnosti této smlouvy provozovat objekt, který je předmětem akce a neukončí jeho provoz ani nepřeruší bez vědomí a písemného souhlasu poskytovatele</w:t>
      </w:r>
      <w:r w:rsidR="00B009F0" w:rsidRPr="00684F44">
        <w:rPr>
          <w:rFonts w:ascii="Arial" w:hAnsi="Arial" w:cs="Arial"/>
          <w:bCs/>
        </w:rPr>
        <w:t>. Současně je </w:t>
      </w:r>
      <w:r w:rsidRPr="00684F44">
        <w:rPr>
          <w:rFonts w:ascii="Arial" w:hAnsi="Arial" w:cs="Arial"/>
          <w:bCs/>
        </w:rPr>
        <w:t>povinen nakládat s veškerým majetkem získa</w:t>
      </w:r>
      <w:r w:rsidR="00B009F0" w:rsidRPr="00684F44">
        <w:rPr>
          <w:rFonts w:ascii="Arial" w:hAnsi="Arial" w:cs="Arial"/>
          <w:bCs/>
        </w:rPr>
        <w:t>ným nebo zhodnoceným, byť i jen </w:t>
      </w:r>
      <w:r w:rsidRPr="00684F44">
        <w:rPr>
          <w:rFonts w:ascii="Arial" w:hAnsi="Arial" w:cs="Arial"/>
          <w:bCs/>
        </w:rPr>
        <w:t>částečně, z dotace s péčí řádného hospod</w:t>
      </w:r>
      <w:r w:rsidR="00B009F0" w:rsidRPr="00684F44">
        <w:rPr>
          <w:rFonts w:ascii="Arial" w:hAnsi="Arial" w:cs="Arial"/>
          <w:bCs/>
        </w:rPr>
        <w:t>áře a nezatěžovat bez vědomí a </w:t>
      </w:r>
      <w:r w:rsidRPr="00684F44">
        <w:rPr>
          <w:rFonts w:ascii="Arial" w:hAnsi="Arial" w:cs="Arial"/>
          <w:bCs/>
        </w:rPr>
        <w:t>písemného souhlasu poskytovatele tento majetek ani jeho části žádnými věcnými právy třetích osob, včetně zástavního práva (s výjimkou zástavního práva zřízeného k zajištění úvěru příjemce ve vztahu k financování akce podle této smlouvy).</w:t>
      </w:r>
    </w:p>
    <w:p w:rsidR="00D55DAD" w:rsidRPr="00684F44" w:rsidRDefault="00D55DAD" w:rsidP="00D55DAD">
      <w:pPr>
        <w:numPr>
          <w:ilvl w:val="0"/>
          <w:numId w:val="10"/>
        </w:numPr>
        <w:spacing w:after="120"/>
        <w:jc w:val="both"/>
        <w:rPr>
          <w:rFonts w:ascii="Arial" w:hAnsi="Arial" w:cs="Arial"/>
        </w:rPr>
      </w:pPr>
      <w:r w:rsidRPr="00684F44">
        <w:rPr>
          <w:rFonts w:ascii="Arial" w:hAnsi="Arial" w:cs="Arial"/>
        </w:rPr>
        <w:t xml:space="preserve">Příjemce je povinen </w:t>
      </w:r>
      <w:r w:rsidR="0044614F" w:rsidRPr="00684F44">
        <w:rPr>
          <w:rFonts w:ascii="Arial" w:hAnsi="Arial" w:cs="Arial"/>
        </w:rPr>
        <w:t xml:space="preserve">po dobu realizace projektu zajistit propagaci Olomouckého kraje na informační tabuli o minimální velikosti A4 v místě realizace projektu s uvedením loga Olomouckého kraje. </w:t>
      </w:r>
      <w:r w:rsidR="0065628F">
        <w:rPr>
          <w:rFonts w:ascii="Arial" w:hAnsi="Arial" w:cs="Arial"/>
          <w:i/>
        </w:rPr>
        <w:t>(Netýká se dotačního titulu 2</w:t>
      </w:r>
      <w:r w:rsidR="0044614F" w:rsidRPr="00684F44">
        <w:rPr>
          <w:rFonts w:ascii="Arial" w:hAnsi="Arial" w:cs="Arial"/>
          <w:i/>
        </w:rPr>
        <w:t>.)</w:t>
      </w:r>
    </w:p>
    <w:p w:rsidR="00D55DAD" w:rsidRPr="00684F44" w:rsidRDefault="0044614F" w:rsidP="006A1290">
      <w:pPr>
        <w:spacing w:after="120"/>
        <w:ind w:left="567"/>
        <w:jc w:val="both"/>
        <w:rPr>
          <w:rFonts w:ascii="Arial" w:hAnsi="Arial" w:cs="Arial"/>
        </w:rPr>
      </w:pPr>
      <w:r w:rsidRPr="00684F44">
        <w:rPr>
          <w:rFonts w:ascii="Arial" w:hAnsi="Arial" w:cs="Arial"/>
        </w:rPr>
        <w:t xml:space="preserve">Příjemce je povinen dodržet propagaci v regionálním tisku, rozhlasu, TV / </w:t>
      </w:r>
      <w:r w:rsidR="00781002" w:rsidRPr="00684F44">
        <w:rPr>
          <w:rFonts w:ascii="Arial" w:hAnsi="Arial" w:cs="Arial"/>
        </w:rPr>
        <w:t>na </w:t>
      </w:r>
      <w:r w:rsidRPr="00684F44">
        <w:rPr>
          <w:rFonts w:ascii="Arial" w:hAnsi="Arial" w:cs="Arial"/>
        </w:rPr>
        <w:t xml:space="preserve">webových stránkách žadatele / </w:t>
      </w:r>
      <w:r w:rsidR="00781002" w:rsidRPr="00684F44">
        <w:rPr>
          <w:rFonts w:ascii="Arial" w:hAnsi="Arial" w:cs="Arial"/>
        </w:rPr>
        <w:t xml:space="preserve">na </w:t>
      </w:r>
      <w:r w:rsidRPr="00684F44">
        <w:rPr>
          <w:rFonts w:ascii="Arial" w:hAnsi="Arial" w:cs="Arial"/>
        </w:rPr>
        <w:t xml:space="preserve">úřední desce obce / </w:t>
      </w:r>
      <w:r w:rsidR="00781002" w:rsidRPr="00684F44">
        <w:rPr>
          <w:rFonts w:ascii="Arial" w:hAnsi="Arial" w:cs="Arial"/>
        </w:rPr>
        <w:t xml:space="preserve">v </w:t>
      </w:r>
      <w:r w:rsidRPr="00684F44">
        <w:rPr>
          <w:rFonts w:ascii="Arial" w:hAnsi="Arial" w:cs="Arial"/>
        </w:rPr>
        <w:t>obecním tisku</w:t>
      </w:r>
      <w:r w:rsidR="004E16CA" w:rsidRPr="00684F44">
        <w:rPr>
          <w:rFonts w:ascii="Arial" w:hAnsi="Arial" w:cs="Arial"/>
        </w:rPr>
        <w:t xml:space="preserve"> dle stanovení v žádosti o dotaci</w:t>
      </w:r>
      <w:r w:rsidRPr="00684F44">
        <w:rPr>
          <w:rFonts w:ascii="Arial" w:hAnsi="Arial" w:cs="Arial"/>
        </w:rPr>
        <w:t xml:space="preserve">. </w:t>
      </w:r>
    </w:p>
    <w:p w:rsidR="008E38BC" w:rsidRPr="00684F44" w:rsidRDefault="008E38BC" w:rsidP="006A1290">
      <w:pPr>
        <w:spacing w:after="120"/>
        <w:ind w:left="567"/>
        <w:jc w:val="both"/>
        <w:rPr>
          <w:rFonts w:ascii="Arial" w:hAnsi="Arial" w:cs="Arial"/>
          <w:i/>
          <w:iCs/>
        </w:rPr>
      </w:pPr>
      <w:r w:rsidRPr="00684F44">
        <w:rPr>
          <w:rFonts w:ascii="Arial" w:hAnsi="Arial" w:cs="Arial"/>
          <w:i/>
        </w:rPr>
        <w:t>(Odstavec č. 10 bude upraven dle podané žádosti obce o dotaci. Nevhodný text bude odstraněn.)</w:t>
      </w:r>
    </w:p>
    <w:p w:rsidR="00D55DAD" w:rsidRPr="00684F44" w:rsidRDefault="00D55DAD" w:rsidP="00D55DAD">
      <w:pPr>
        <w:numPr>
          <w:ilvl w:val="0"/>
          <w:numId w:val="10"/>
        </w:numPr>
        <w:spacing w:after="120"/>
        <w:jc w:val="both"/>
        <w:rPr>
          <w:rFonts w:ascii="Arial" w:hAnsi="Arial" w:cs="Arial"/>
        </w:rPr>
      </w:pPr>
      <w:r w:rsidRPr="00684F44">
        <w:rPr>
          <w:rFonts w:ascii="Arial" w:hAnsi="Arial" w:cs="Arial"/>
        </w:rPr>
        <w:t>Poskytovatel uděluje příjemci souhlas s bezúplatným užitím loga Olomouckého kraje způsobem a v rozsahu uvedeném v čl. II. odst. 10 této smlouvy.</w:t>
      </w:r>
    </w:p>
    <w:p w:rsidR="00D55DAD" w:rsidRPr="00684F44" w:rsidRDefault="00D55DAD" w:rsidP="00D55DAD">
      <w:pPr>
        <w:numPr>
          <w:ilvl w:val="0"/>
          <w:numId w:val="10"/>
        </w:numPr>
        <w:spacing w:after="120"/>
        <w:jc w:val="both"/>
        <w:rPr>
          <w:rFonts w:ascii="Arial" w:hAnsi="Arial" w:cs="Arial"/>
          <w:i/>
          <w:iCs/>
        </w:rPr>
      </w:pPr>
      <w:r w:rsidRPr="00684F44">
        <w:rPr>
          <w:rFonts w:ascii="Arial" w:hAnsi="Arial" w:cs="Arial"/>
        </w:rPr>
        <w:t xml:space="preserve">Pokud bude příjemce při realizaci akce, na niž je poskytována dotace dle této smlouvy, zadavatelem veřejné zakázky dle </w:t>
      </w:r>
      <w:r w:rsidR="005434D4" w:rsidRPr="00684F44">
        <w:rPr>
          <w:rFonts w:ascii="Arial" w:hAnsi="Arial" w:cs="Arial"/>
        </w:rPr>
        <w:t>příslušných ustanovení zákona o </w:t>
      </w:r>
      <w:r w:rsidRPr="00684F44">
        <w:rPr>
          <w:rFonts w:ascii="Arial" w:hAnsi="Arial" w:cs="Arial"/>
        </w:rPr>
        <w:t>veřejných zakázkách, je povinen při její realizaci postupovat dle tohoto zákona.</w:t>
      </w:r>
    </w:p>
    <w:p w:rsidR="00D55DAD" w:rsidRPr="00684F44" w:rsidRDefault="001D72EE" w:rsidP="00D55DAD">
      <w:pPr>
        <w:numPr>
          <w:ilvl w:val="0"/>
          <w:numId w:val="10"/>
        </w:numPr>
        <w:spacing w:after="120"/>
        <w:jc w:val="both"/>
        <w:rPr>
          <w:rFonts w:ascii="Arial" w:hAnsi="Arial" w:cs="Arial"/>
          <w:i/>
          <w:iCs/>
        </w:rPr>
      </w:pPr>
      <w:r w:rsidRPr="00684F44">
        <w:rPr>
          <w:rFonts w:ascii="Arial" w:hAnsi="Arial" w:cs="Arial"/>
        </w:rPr>
        <w:t>Územní</w:t>
      </w:r>
      <w:r w:rsidR="00D55DAD" w:rsidRPr="00684F44">
        <w:rPr>
          <w:rFonts w:ascii="Arial" w:hAnsi="Arial" w:cs="Arial"/>
        </w:rPr>
        <w:t xml:space="preserve"> </w:t>
      </w:r>
      <w:r w:rsidR="00493402" w:rsidRPr="00684F44">
        <w:rPr>
          <w:rFonts w:ascii="Arial" w:hAnsi="Arial" w:cs="Arial"/>
        </w:rPr>
        <w:t xml:space="preserve">plány (případně změny územního plánu) </w:t>
      </w:r>
      <w:r w:rsidR="00D55DAD" w:rsidRPr="00684F44">
        <w:rPr>
          <w:rFonts w:ascii="Arial" w:hAnsi="Arial" w:cs="Arial"/>
        </w:rPr>
        <w:t>a regulační plá</w:t>
      </w:r>
      <w:r w:rsidR="00493402" w:rsidRPr="00684F44">
        <w:rPr>
          <w:rFonts w:ascii="Arial" w:hAnsi="Arial" w:cs="Arial"/>
        </w:rPr>
        <w:t>ny obcí musí být </w:t>
      </w:r>
      <w:r w:rsidR="009E7D7B" w:rsidRPr="00684F44">
        <w:rPr>
          <w:rFonts w:ascii="Arial" w:hAnsi="Arial" w:cs="Arial"/>
        </w:rPr>
        <w:t>zpracovány dle </w:t>
      </w:r>
      <w:r w:rsidR="00493402" w:rsidRPr="00684F44">
        <w:rPr>
          <w:rFonts w:ascii="Arial" w:hAnsi="Arial" w:cs="Arial"/>
        </w:rPr>
        <w:t>aktuální „Metodiky pro </w:t>
      </w:r>
      <w:r w:rsidR="00D55DAD" w:rsidRPr="00684F44">
        <w:rPr>
          <w:rFonts w:ascii="Arial" w:hAnsi="Arial" w:cs="Arial"/>
        </w:rPr>
        <w:t>digitální zpracování územních plánů MINIS“ vy</w:t>
      </w:r>
      <w:r w:rsidR="00493402" w:rsidRPr="00684F44">
        <w:rPr>
          <w:rFonts w:ascii="Arial" w:hAnsi="Arial" w:cs="Arial"/>
        </w:rPr>
        <w:t>dané oddělením územního plánu a </w:t>
      </w:r>
      <w:r w:rsidR="00D55DAD" w:rsidRPr="00684F44">
        <w:rPr>
          <w:rFonts w:ascii="Arial" w:hAnsi="Arial" w:cs="Arial"/>
        </w:rPr>
        <w:t xml:space="preserve">stavebního řádu Odboru strategického </w:t>
      </w:r>
      <w:r w:rsidR="00D55DAD" w:rsidRPr="00684F44">
        <w:rPr>
          <w:rFonts w:ascii="Arial" w:hAnsi="Arial" w:cs="Arial"/>
        </w:rPr>
        <w:lastRenderedPageBreak/>
        <w:t>rozv</w:t>
      </w:r>
      <w:r w:rsidR="00493402" w:rsidRPr="00684F44">
        <w:rPr>
          <w:rFonts w:ascii="Arial" w:hAnsi="Arial" w:cs="Arial"/>
        </w:rPr>
        <w:t>oje kraje, územního plánování a </w:t>
      </w:r>
      <w:r w:rsidR="00D55DAD" w:rsidRPr="00684F44">
        <w:rPr>
          <w:rFonts w:ascii="Arial" w:hAnsi="Arial" w:cs="Arial"/>
        </w:rPr>
        <w:t>stavebního řádu Krajského úřadu Olomouck</w:t>
      </w:r>
      <w:r w:rsidR="00493402" w:rsidRPr="00684F44">
        <w:rPr>
          <w:rFonts w:ascii="Arial" w:hAnsi="Arial" w:cs="Arial"/>
        </w:rPr>
        <w:t>ého kraje. Aktuální metodika je </w:t>
      </w:r>
      <w:r w:rsidR="00D55DAD" w:rsidRPr="00684F44">
        <w:rPr>
          <w:rFonts w:ascii="Arial" w:hAnsi="Arial" w:cs="Arial"/>
        </w:rPr>
        <w:t>k dispozici na internetových stránkách Olomouckého kraje. Porušení této povinnosti je považováno za por</w:t>
      </w:r>
      <w:r w:rsidR="005C014A" w:rsidRPr="00684F44">
        <w:rPr>
          <w:rFonts w:ascii="Arial" w:hAnsi="Arial" w:cs="Arial"/>
        </w:rPr>
        <w:t>ušení rozpočtové kázně dle § 22 </w:t>
      </w:r>
      <w:r w:rsidR="00D55DAD" w:rsidRPr="00684F44">
        <w:rPr>
          <w:rFonts w:ascii="Arial" w:hAnsi="Arial" w:cs="Arial"/>
        </w:rPr>
        <w:t xml:space="preserve">zákona č. 250/2000 Sb., které zakládá povinnost příjemce k odvodu poskytnutých prostředků v plné výši. </w:t>
      </w:r>
    </w:p>
    <w:p w:rsidR="00D55DAD" w:rsidRPr="00684F44" w:rsidRDefault="00D55DAD" w:rsidP="00280494">
      <w:pPr>
        <w:pStyle w:val="Odstavecseseznamem"/>
        <w:spacing w:after="120"/>
        <w:ind w:left="567"/>
        <w:jc w:val="both"/>
        <w:rPr>
          <w:rFonts w:ascii="Arial" w:hAnsi="Arial" w:cs="Arial"/>
          <w:i/>
        </w:rPr>
      </w:pPr>
      <w:r w:rsidRPr="00684F44">
        <w:rPr>
          <w:rFonts w:ascii="Arial" w:hAnsi="Arial" w:cs="Arial"/>
          <w:i/>
        </w:rPr>
        <w:t>(Odstavec č. 13 bude uveden pouze ve smlouvách pro dotační titul 2 – Podpora zpracování územně plánovací dokumentace.)</w:t>
      </w:r>
    </w:p>
    <w:p w:rsidR="00D55DAD" w:rsidRPr="00684F44" w:rsidRDefault="00D55DAD" w:rsidP="00D55DAD">
      <w:pPr>
        <w:spacing w:after="120"/>
        <w:ind w:left="567"/>
        <w:rPr>
          <w:rFonts w:ascii="Arial" w:hAnsi="Arial" w:cs="Arial"/>
          <w:i/>
          <w:iCs/>
        </w:rPr>
      </w:pPr>
    </w:p>
    <w:p w:rsidR="00D55DAD" w:rsidRPr="00684F44" w:rsidRDefault="00D55DAD" w:rsidP="00D55DAD">
      <w:pPr>
        <w:spacing w:before="360" w:after="360"/>
        <w:jc w:val="center"/>
        <w:outlineLvl w:val="0"/>
        <w:rPr>
          <w:rFonts w:ascii="Arial" w:hAnsi="Arial" w:cs="Arial"/>
          <w:b/>
          <w:bCs/>
        </w:rPr>
      </w:pPr>
      <w:r w:rsidRPr="00684F44">
        <w:rPr>
          <w:rFonts w:ascii="Arial" w:hAnsi="Arial" w:cs="Arial"/>
          <w:b/>
          <w:bCs/>
        </w:rPr>
        <w:t>III.</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 xml:space="preserve">Smlouva se uzavírá v souladu s § 159 a násl. zákona č. 500/2004 Sb., správní řád, ve znění pozdějších právních předpisů, </w:t>
      </w:r>
      <w:r w:rsidR="007D1C9C" w:rsidRPr="00684F44">
        <w:rPr>
          <w:rFonts w:ascii="Arial" w:hAnsi="Arial" w:cs="Arial"/>
        </w:rPr>
        <w:t>a se zákonem č. 250/2000 Sb., o </w:t>
      </w:r>
      <w:r w:rsidRPr="00684F44">
        <w:rPr>
          <w:rFonts w:ascii="Arial" w:hAnsi="Arial" w:cs="Arial"/>
        </w:rPr>
        <w:t>rozpočtových pravidlech územních rozpočtů, ve znění pozdějších právních předpisů.</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Tato smlouva nabývá platnosti a účinnosti dnem jejího uzavření.</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Tuto smlouvu lze měnit pouze písemnými vzestupně číslovanými dodatky.</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Smluvní strany prohlašují, že souhlasí s případným zveřejněním textu této smlouvy v souladu se zákonem č. 106/1999 Sb., o svob</w:t>
      </w:r>
      <w:r w:rsidR="00BA6ED5" w:rsidRPr="00684F44">
        <w:rPr>
          <w:rFonts w:ascii="Arial" w:hAnsi="Arial" w:cs="Arial"/>
        </w:rPr>
        <w:t>odném přístupu k informacím, ve </w:t>
      </w:r>
      <w:r w:rsidRPr="00684F44">
        <w:rPr>
          <w:rFonts w:ascii="Arial" w:hAnsi="Arial" w:cs="Arial"/>
        </w:rPr>
        <w:t>znění pozdějších předpisů.</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 xml:space="preserve">Poskytnutí dotace a uzavření této smlouvy bylo schváleno usnesením Zastupitelstva Olomouckého kraje č. UZ/xx/xx/2016 ze dne </w:t>
      </w:r>
      <w:r w:rsidR="006F78B5">
        <w:rPr>
          <w:rFonts w:ascii="Arial" w:hAnsi="Arial" w:cs="Arial"/>
        </w:rPr>
        <w:t>xx</w:t>
      </w:r>
      <w:r w:rsidRPr="00684F44">
        <w:rPr>
          <w:rFonts w:ascii="Arial" w:hAnsi="Arial" w:cs="Arial"/>
        </w:rPr>
        <w:t xml:space="preserve">. </w:t>
      </w:r>
      <w:r w:rsidR="006F78B5">
        <w:rPr>
          <w:rFonts w:ascii="Arial" w:hAnsi="Arial" w:cs="Arial"/>
        </w:rPr>
        <w:t>xx</w:t>
      </w:r>
      <w:r w:rsidRPr="00684F44">
        <w:rPr>
          <w:rFonts w:ascii="Arial" w:hAnsi="Arial" w:cs="Arial"/>
        </w:rPr>
        <w:t xml:space="preserve">. 2016. </w:t>
      </w:r>
    </w:p>
    <w:p w:rsidR="00D55DAD" w:rsidRPr="00684F44" w:rsidRDefault="00D55DAD" w:rsidP="00BA6ED5">
      <w:pPr>
        <w:pStyle w:val="Odstavecseseznamem"/>
        <w:spacing w:after="120"/>
        <w:ind w:left="567"/>
        <w:jc w:val="both"/>
        <w:rPr>
          <w:rFonts w:ascii="Arial" w:hAnsi="Arial" w:cs="Arial"/>
          <w:i/>
        </w:rPr>
      </w:pPr>
      <w:r w:rsidRPr="00684F44">
        <w:rPr>
          <w:rFonts w:ascii="Arial" w:hAnsi="Arial" w:cs="Arial"/>
          <w:iCs/>
        </w:rPr>
        <w:t xml:space="preserve">Přijetí dotace a uzavření této smlouvy bylo schváleno usnesením Rady/Zastupitelstva obce/města/městyse ………… č. xx ze dne xx. xx. 2016. </w:t>
      </w:r>
      <w:r w:rsidRPr="00684F44">
        <w:rPr>
          <w:rFonts w:ascii="Arial" w:hAnsi="Arial" w:cs="Arial"/>
          <w:i/>
        </w:rPr>
        <w:t>(</w:t>
      </w:r>
      <w:r w:rsidR="00235B3A" w:rsidRPr="00684F44">
        <w:rPr>
          <w:rFonts w:ascii="Arial" w:hAnsi="Arial" w:cs="Arial"/>
          <w:i/>
        </w:rPr>
        <w:t xml:space="preserve">Odstavec č. 5 bude upraven a </w:t>
      </w:r>
      <w:r w:rsidR="00640738" w:rsidRPr="00684F44">
        <w:rPr>
          <w:rFonts w:ascii="Arial" w:hAnsi="Arial" w:cs="Arial"/>
          <w:i/>
        </w:rPr>
        <w:t>n</w:t>
      </w:r>
      <w:r w:rsidRPr="00684F44">
        <w:rPr>
          <w:rFonts w:ascii="Arial" w:hAnsi="Arial" w:cs="Arial"/>
          <w:i/>
        </w:rPr>
        <w:t>evhodné bude odstraněno.)</w:t>
      </w:r>
    </w:p>
    <w:p w:rsidR="00D55DAD" w:rsidRPr="00684F44" w:rsidRDefault="00D55DAD" w:rsidP="00D55DAD">
      <w:pPr>
        <w:numPr>
          <w:ilvl w:val="0"/>
          <w:numId w:val="3"/>
        </w:numPr>
        <w:spacing w:after="120"/>
        <w:jc w:val="both"/>
        <w:rPr>
          <w:rFonts w:ascii="Arial" w:hAnsi="Arial" w:cs="Arial"/>
        </w:rPr>
      </w:pPr>
      <w:r w:rsidRPr="00684F44">
        <w:rPr>
          <w:rFonts w:ascii="Arial" w:hAnsi="Arial" w:cs="Arial"/>
        </w:rPr>
        <w:t>Tato smlouva je sepsána ve dvou vyhotoveních, z nichž každá smluvní strana obdrží jedno vyhotovení.</w:t>
      </w:r>
    </w:p>
    <w:p w:rsidR="00D55DAD" w:rsidRPr="00684F44" w:rsidRDefault="00D55DAD" w:rsidP="00D55DAD">
      <w:pPr>
        <w:spacing w:before="600" w:after="600"/>
        <w:rPr>
          <w:rFonts w:ascii="Arial" w:hAnsi="Arial" w:cs="Arial"/>
        </w:rPr>
      </w:pPr>
      <w:r w:rsidRPr="00684F44">
        <w:rPr>
          <w:rFonts w:ascii="Arial" w:hAnsi="Arial" w:cs="Arial"/>
        </w:rPr>
        <w:t xml:space="preserve">V Olomouci </w:t>
      </w:r>
      <w:proofErr w:type="gramStart"/>
      <w:r w:rsidRPr="00684F44">
        <w:rPr>
          <w:rFonts w:ascii="Arial" w:hAnsi="Arial" w:cs="Arial"/>
        </w:rPr>
        <w:t>dne .......................</w:t>
      </w:r>
      <w:r w:rsidRPr="00684F44">
        <w:rPr>
          <w:rFonts w:ascii="Arial" w:hAnsi="Arial" w:cs="Arial"/>
        </w:rPr>
        <w:tab/>
      </w:r>
      <w:r w:rsidRPr="00684F44">
        <w:rPr>
          <w:rFonts w:ascii="Arial" w:hAnsi="Arial" w:cs="Arial"/>
        </w:rPr>
        <w:tab/>
        <w:t xml:space="preserve">     V ................................ dne</w:t>
      </w:r>
      <w:proofErr w:type="gramEnd"/>
      <w:r w:rsidRPr="00684F44">
        <w:rPr>
          <w:rFonts w:ascii="Arial" w:hAnsi="Arial" w:cs="Arial"/>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684F44" w:rsidRPr="00684F44" w:rsidTr="00D65761">
        <w:tc>
          <w:tcPr>
            <w:tcW w:w="4606" w:type="dxa"/>
            <w:tcMar>
              <w:top w:w="0" w:type="dxa"/>
              <w:left w:w="70" w:type="dxa"/>
              <w:bottom w:w="0" w:type="dxa"/>
              <w:right w:w="70" w:type="dxa"/>
            </w:tcMar>
          </w:tcPr>
          <w:p w:rsidR="00D55DAD" w:rsidRPr="00684F44" w:rsidRDefault="00D55DAD" w:rsidP="00D65761">
            <w:pPr>
              <w:spacing w:before="40" w:after="40"/>
              <w:rPr>
                <w:rFonts w:ascii="Arial" w:hAnsi="Arial" w:cs="Arial"/>
              </w:rPr>
            </w:pPr>
            <w:r w:rsidRPr="00684F44">
              <w:rPr>
                <w:rFonts w:ascii="Arial" w:hAnsi="Arial" w:cs="Arial"/>
              </w:rPr>
              <w:t>Za poskytovatele:</w:t>
            </w:r>
          </w:p>
          <w:p w:rsidR="00D55DAD" w:rsidRPr="00684F44" w:rsidRDefault="00D55DAD" w:rsidP="00D65761">
            <w:pPr>
              <w:spacing w:before="40" w:after="40"/>
              <w:rPr>
                <w:rFonts w:ascii="Arial" w:hAnsi="Arial" w:cs="Arial"/>
              </w:rPr>
            </w:pPr>
          </w:p>
          <w:p w:rsidR="00D55DAD" w:rsidRPr="00684F44" w:rsidRDefault="00D55DAD" w:rsidP="00D65761">
            <w:pPr>
              <w:spacing w:before="40" w:after="40"/>
              <w:rPr>
                <w:rFonts w:ascii="Arial" w:hAnsi="Arial" w:cs="Arial"/>
              </w:rPr>
            </w:pPr>
          </w:p>
          <w:p w:rsidR="00D55DAD" w:rsidRPr="00684F44" w:rsidRDefault="00D55DAD" w:rsidP="00D65761">
            <w:pPr>
              <w:spacing w:before="40" w:after="40"/>
              <w:rPr>
                <w:rFonts w:ascii="Arial" w:hAnsi="Arial" w:cs="Arial"/>
              </w:rPr>
            </w:pPr>
          </w:p>
        </w:tc>
        <w:tc>
          <w:tcPr>
            <w:tcW w:w="4606" w:type="dxa"/>
            <w:tcMar>
              <w:top w:w="0" w:type="dxa"/>
              <w:left w:w="70" w:type="dxa"/>
              <w:bottom w:w="0" w:type="dxa"/>
              <w:right w:w="70" w:type="dxa"/>
            </w:tcMar>
          </w:tcPr>
          <w:p w:rsidR="00D55DAD" w:rsidRPr="00684F44" w:rsidRDefault="00D55DAD" w:rsidP="00D65761">
            <w:pPr>
              <w:spacing w:before="40" w:after="40"/>
              <w:rPr>
                <w:rFonts w:ascii="Arial" w:hAnsi="Arial" w:cs="Arial"/>
              </w:rPr>
            </w:pPr>
            <w:r w:rsidRPr="00684F44">
              <w:rPr>
                <w:rFonts w:ascii="Arial" w:hAnsi="Arial" w:cs="Arial"/>
              </w:rPr>
              <w:t>Za příjemce:</w:t>
            </w:r>
          </w:p>
        </w:tc>
      </w:tr>
      <w:tr w:rsidR="00D55DAD" w:rsidRPr="00684F44" w:rsidTr="00D65761">
        <w:tc>
          <w:tcPr>
            <w:tcW w:w="4606" w:type="dxa"/>
            <w:tcMar>
              <w:top w:w="0" w:type="dxa"/>
              <w:left w:w="70" w:type="dxa"/>
              <w:bottom w:w="0" w:type="dxa"/>
              <w:right w:w="70" w:type="dxa"/>
            </w:tcMar>
          </w:tcPr>
          <w:p w:rsidR="00D55DAD" w:rsidRPr="00684F44" w:rsidRDefault="00D55DAD" w:rsidP="00D65761">
            <w:pPr>
              <w:jc w:val="center"/>
              <w:rPr>
                <w:rFonts w:ascii="Arial" w:hAnsi="Arial" w:cs="Arial"/>
              </w:rPr>
            </w:pPr>
            <w:r w:rsidRPr="00684F44">
              <w:rPr>
                <w:rFonts w:ascii="Arial" w:hAnsi="Arial" w:cs="Arial"/>
              </w:rPr>
              <w:t>……………………………..</w:t>
            </w:r>
          </w:p>
          <w:p w:rsidR="00D55DAD" w:rsidRPr="00337DA5" w:rsidRDefault="00D55DAD" w:rsidP="00D65761">
            <w:pPr>
              <w:jc w:val="center"/>
              <w:rPr>
                <w:rFonts w:ascii="Arial" w:hAnsi="Arial" w:cs="Arial"/>
                <w:i/>
              </w:rPr>
            </w:pPr>
            <w:r w:rsidRPr="00337DA5">
              <w:rPr>
                <w:rFonts w:ascii="Arial" w:hAnsi="Arial" w:cs="Arial"/>
                <w:i/>
              </w:rPr>
              <w:t xml:space="preserve">Bc. Pavel Šoltys, DiS. </w:t>
            </w:r>
          </w:p>
          <w:p w:rsidR="00D55DAD" w:rsidRPr="00337DA5" w:rsidRDefault="00D55DAD" w:rsidP="00D65761">
            <w:pPr>
              <w:jc w:val="center"/>
              <w:rPr>
                <w:rFonts w:ascii="Arial" w:hAnsi="Arial" w:cs="Arial"/>
                <w:i/>
              </w:rPr>
            </w:pPr>
            <w:r w:rsidRPr="00337DA5">
              <w:rPr>
                <w:rFonts w:ascii="Arial" w:hAnsi="Arial" w:cs="Arial"/>
                <w:i/>
              </w:rPr>
              <w:t>náměstek hejtmana</w:t>
            </w:r>
          </w:p>
          <w:p w:rsidR="00D55DAD" w:rsidRPr="00684F44" w:rsidRDefault="00D55DAD" w:rsidP="00D65761">
            <w:pPr>
              <w:rPr>
                <w:rFonts w:ascii="Arial" w:hAnsi="Arial" w:cs="Arial"/>
                <w:i/>
                <w:iCs/>
              </w:rPr>
            </w:pPr>
          </w:p>
        </w:tc>
        <w:tc>
          <w:tcPr>
            <w:tcW w:w="4606" w:type="dxa"/>
            <w:tcMar>
              <w:top w:w="0" w:type="dxa"/>
              <w:left w:w="70" w:type="dxa"/>
              <w:bottom w:w="0" w:type="dxa"/>
              <w:right w:w="70" w:type="dxa"/>
            </w:tcMar>
          </w:tcPr>
          <w:p w:rsidR="00D55DAD" w:rsidRPr="00684F44" w:rsidRDefault="00D55DAD" w:rsidP="00D65761">
            <w:pPr>
              <w:jc w:val="center"/>
              <w:rPr>
                <w:rFonts w:ascii="Arial" w:hAnsi="Arial" w:cs="Arial"/>
              </w:rPr>
            </w:pPr>
            <w:r w:rsidRPr="00684F44">
              <w:rPr>
                <w:rFonts w:ascii="Arial" w:hAnsi="Arial" w:cs="Arial"/>
              </w:rPr>
              <w:t>…………………………..</w:t>
            </w:r>
          </w:p>
          <w:p w:rsidR="00D55DAD" w:rsidRDefault="00D55DAD" w:rsidP="00D65761">
            <w:pPr>
              <w:jc w:val="center"/>
              <w:rPr>
                <w:rFonts w:ascii="Arial" w:hAnsi="Arial" w:cs="Arial"/>
                <w:i/>
              </w:rPr>
            </w:pPr>
            <w:r w:rsidRPr="00684F44">
              <w:rPr>
                <w:rFonts w:ascii="Arial" w:hAnsi="Arial" w:cs="Arial"/>
                <w:i/>
              </w:rPr>
              <w:t>jméno, funkce</w:t>
            </w:r>
          </w:p>
          <w:p w:rsidR="00D5333B" w:rsidRPr="00684F44" w:rsidRDefault="00D5333B" w:rsidP="00D65761">
            <w:pPr>
              <w:jc w:val="center"/>
              <w:rPr>
                <w:rFonts w:ascii="Arial" w:hAnsi="Arial" w:cs="Arial"/>
                <w:i/>
              </w:rPr>
            </w:pPr>
          </w:p>
        </w:tc>
      </w:tr>
    </w:tbl>
    <w:p w:rsidR="00D55DAD" w:rsidRPr="00684F44" w:rsidRDefault="00D55DAD" w:rsidP="00D55DAD">
      <w:pPr>
        <w:rPr>
          <w:rFonts w:ascii="Arial" w:hAnsi="Arial" w:cs="Arial"/>
        </w:rPr>
      </w:pPr>
    </w:p>
    <w:p w:rsidR="00D55DAD" w:rsidRPr="00684F44" w:rsidRDefault="00D55DAD" w:rsidP="00D55DAD">
      <w:pPr>
        <w:jc w:val="center"/>
        <w:rPr>
          <w:rFonts w:ascii="Arial" w:hAnsi="Arial" w:cs="Arial"/>
        </w:rPr>
      </w:pPr>
    </w:p>
    <w:p w:rsidR="00D55DAD" w:rsidRPr="00684F44" w:rsidRDefault="00D55DAD" w:rsidP="00640738">
      <w:pPr>
        <w:rPr>
          <w:rFonts w:ascii="Arial" w:hAnsi="Arial" w:cs="Arial"/>
          <w:bCs/>
        </w:rPr>
      </w:pPr>
    </w:p>
    <w:sectPr w:rsidR="00D55DAD" w:rsidRPr="00684F44" w:rsidSect="0032375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34" w:rsidRDefault="009D1A34">
      <w:r>
        <w:separator/>
      </w:r>
    </w:p>
  </w:endnote>
  <w:endnote w:type="continuationSeparator" w:id="0">
    <w:p w:rsidR="009D1A34" w:rsidRDefault="009D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04" w:rsidRDefault="00F60904" w:rsidP="00DD36F9">
    <w:pPr>
      <w:pStyle w:val="Zpat"/>
      <w:pBdr>
        <w:top w:val="single" w:sz="4" w:space="1" w:color="auto"/>
      </w:pBdr>
      <w:tabs>
        <w:tab w:val="clear" w:pos="4536"/>
        <w:tab w:val="clear" w:pos="9072"/>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15</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Strana </w:t>
    </w:r>
    <w:r w:rsidRPr="0081419E">
      <w:rPr>
        <w:rFonts w:ascii="Arial" w:hAnsi="Arial" w:cs="Arial"/>
        <w:i/>
        <w:sz w:val="20"/>
        <w:szCs w:val="20"/>
      </w:rPr>
      <w:fldChar w:fldCharType="begin"/>
    </w:r>
    <w:r w:rsidRPr="0081419E">
      <w:rPr>
        <w:rFonts w:ascii="Arial" w:hAnsi="Arial" w:cs="Arial"/>
        <w:i/>
        <w:sz w:val="20"/>
        <w:szCs w:val="20"/>
      </w:rPr>
      <w:instrText xml:space="preserve"> PAGE </w:instrText>
    </w:r>
    <w:r w:rsidRPr="0081419E">
      <w:rPr>
        <w:rFonts w:ascii="Arial" w:hAnsi="Arial" w:cs="Arial"/>
        <w:i/>
        <w:sz w:val="20"/>
        <w:szCs w:val="20"/>
      </w:rPr>
      <w:fldChar w:fldCharType="separate"/>
    </w:r>
    <w:r w:rsidR="00C43DC4">
      <w:rPr>
        <w:rFonts w:ascii="Arial" w:hAnsi="Arial" w:cs="Arial"/>
        <w:i/>
        <w:noProof/>
        <w:sz w:val="20"/>
        <w:szCs w:val="20"/>
      </w:rPr>
      <w:t>3</w:t>
    </w:r>
    <w:r w:rsidRPr="0081419E">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C43DC4">
      <w:rPr>
        <w:rFonts w:ascii="Arial" w:hAnsi="Arial" w:cs="Arial"/>
        <w:i/>
        <w:noProof/>
        <w:sz w:val="20"/>
        <w:szCs w:val="20"/>
      </w:rPr>
      <w:t>26</w:t>
    </w:r>
    <w:r w:rsidRPr="0081419E">
      <w:rPr>
        <w:rFonts w:ascii="Arial" w:hAnsi="Arial" w:cs="Arial"/>
        <w:i/>
        <w:sz w:val="20"/>
        <w:szCs w:val="20"/>
      </w:rPr>
      <w:fldChar w:fldCharType="end"/>
    </w:r>
    <w:r>
      <w:rPr>
        <w:rFonts w:ascii="Arial" w:hAnsi="Arial" w:cs="Arial"/>
        <w:i/>
        <w:sz w:val="20"/>
        <w:szCs w:val="20"/>
      </w:rPr>
      <w:t>)</w:t>
    </w:r>
  </w:p>
  <w:p w:rsidR="00F60904" w:rsidRPr="0081419E" w:rsidRDefault="00F60904" w:rsidP="002168DA">
    <w:pPr>
      <w:pStyle w:val="Zpat"/>
      <w:pBdr>
        <w:top w:val="single" w:sz="4" w:space="1" w:color="auto"/>
      </w:pBdr>
      <w:rPr>
        <w:rFonts w:ascii="Arial" w:hAnsi="Arial" w:cs="Arial"/>
        <w:i/>
        <w:sz w:val="20"/>
        <w:szCs w:val="20"/>
      </w:rPr>
    </w:pPr>
    <w:proofErr w:type="gramStart"/>
    <w:r>
      <w:rPr>
        <w:rFonts w:ascii="Arial" w:hAnsi="Arial" w:cs="Arial"/>
        <w:i/>
        <w:sz w:val="20"/>
        <w:szCs w:val="20"/>
      </w:rPr>
      <w:t>6.6</w:t>
    </w:r>
    <w:proofErr w:type="gramEnd"/>
    <w:r>
      <w:rPr>
        <w:rFonts w:ascii="Arial" w:hAnsi="Arial" w:cs="Arial"/>
        <w:i/>
        <w:sz w:val="20"/>
        <w:szCs w:val="20"/>
      </w:rPr>
      <w:t>.</w:t>
    </w:r>
    <w:r w:rsidRPr="0081419E">
      <w:rPr>
        <w:rFonts w:ascii="Arial" w:hAnsi="Arial" w:cs="Arial"/>
        <w:i/>
        <w:sz w:val="20"/>
        <w:szCs w:val="20"/>
      </w:rPr>
      <w:t xml:space="preserve"> – Program obnovy venkova </w:t>
    </w:r>
    <w:r>
      <w:rPr>
        <w:rFonts w:ascii="Arial" w:hAnsi="Arial" w:cs="Arial"/>
        <w:i/>
        <w:sz w:val="20"/>
        <w:szCs w:val="20"/>
      </w:rPr>
      <w:t>Olomouckého kraje </w:t>
    </w:r>
    <w:r w:rsidRPr="0081419E">
      <w:rPr>
        <w:rFonts w:ascii="Arial" w:hAnsi="Arial" w:cs="Arial"/>
        <w:i/>
        <w:sz w:val="20"/>
        <w:szCs w:val="20"/>
      </w:rPr>
      <w:t>2</w:t>
    </w:r>
    <w:r>
      <w:rPr>
        <w:rFonts w:ascii="Arial" w:hAnsi="Arial" w:cs="Arial"/>
        <w:i/>
        <w:sz w:val="20"/>
        <w:szCs w:val="20"/>
      </w:rPr>
      <w:t>016 - vyhlášení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04" w:rsidRDefault="00F60904" w:rsidP="009029C6">
    <w:pPr>
      <w:pStyle w:val="Zpat"/>
      <w:pBdr>
        <w:top w:val="single" w:sz="4" w:space="1" w:color="auto"/>
      </w:pBdr>
      <w:tabs>
        <w:tab w:val="clear" w:pos="4536"/>
        <w:tab w:val="clear" w:pos="9072"/>
        <w:tab w:val="right" w:pos="9498"/>
      </w:tabs>
      <w:rPr>
        <w:rFonts w:ascii="Arial" w:hAnsi="Arial" w:cs="Arial"/>
        <w:i/>
        <w:sz w:val="20"/>
        <w:szCs w:val="20"/>
      </w:rPr>
    </w:pPr>
    <w:r>
      <w:rPr>
        <w:rFonts w:ascii="Arial" w:hAnsi="Arial" w:cs="Arial"/>
        <w:i/>
        <w:sz w:val="20"/>
        <w:szCs w:val="20"/>
      </w:rPr>
      <w:t>Zastupitelstvo</w:t>
    </w:r>
    <w:r w:rsidRPr="0081419E">
      <w:rPr>
        <w:rFonts w:ascii="Arial" w:hAnsi="Arial" w:cs="Arial"/>
        <w:i/>
        <w:sz w:val="20"/>
        <w:szCs w:val="20"/>
      </w:rPr>
      <w:t xml:space="preserve"> Olomouckého kraje </w:t>
    </w:r>
    <w:r>
      <w:rPr>
        <w:rFonts w:ascii="Arial" w:hAnsi="Arial" w:cs="Arial"/>
        <w:i/>
        <w:sz w:val="20"/>
        <w:szCs w:val="20"/>
      </w:rPr>
      <w:t>18</w:t>
    </w:r>
    <w:r w:rsidRPr="0081419E">
      <w:rPr>
        <w:rFonts w:ascii="Arial" w:hAnsi="Arial" w:cs="Arial"/>
        <w:i/>
        <w:sz w:val="20"/>
        <w:szCs w:val="20"/>
      </w:rPr>
      <w:t>.</w:t>
    </w:r>
    <w:r>
      <w:rPr>
        <w:rFonts w:ascii="Arial" w:hAnsi="Arial" w:cs="Arial"/>
        <w:i/>
        <w:sz w:val="20"/>
        <w:szCs w:val="20"/>
      </w:rPr>
      <w:t> 12</w:t>
    </w:r>
    <w:r w:rsidRPr="0081419E">
      <w:rPr>
        <w:rFonts w:ascii="Arial" w:hAnsi="Arial" w:cs="Arial"/>
        <w:i/>
        <w:sz w:val="20"/>
        <w:szCs w:val="20"/>
      </w:rPr>
      <w:t>.</w:t>
    </w:r>
    <w:r>
      <w:rPr>
        <w:rFonts w:ascii="Arial" w:hAnsi="Arial" w:cs="Arial"/>
        <w:i/>
        <w:sz w:val="20"/>
        <w:szCs w:val="20"/>
      </w:rPr>
      <w:t> </w:t>
    </w:r>
    <w:r w:rsidRPr="0081419E">
      <w:rPr>
        <w:rFonts w:ascii="Arial" w:hAnsi="Arial" w:cs="Arial"/>
        <w:i/>
        <w:sz w:val="20"/>
        <w:szCs w:val="20"/>
      </w:rPr>
      <w:t>20</w:t>
    </w:r>
    <w:r>
      <w:rPr>
        <w:rFonts w:ascii="Arial" w:hAnsi="Arial" w:cs="Arial"/>
        <w:i/>
        <w:sz w:val="20"/>
        <w:szCs w:val="20"/>
      </w:rPr>
      <w:t>15</w:t>
    </w:r>
    <w:r>
      <w:rPr>
        <w:rFonts w:ascii="Arial" w:hAnsi="Arial" w:cs="Arial"/>
        <w:i/>
        <w:sz w:val="20"/>
        <w:szCs w:val="20"/>
      </w:rPr>
      <w:tab/>
      <w:t>Strana </w:t>
    </w:r>
    <w:r w:rsidRPr="0081419E">
      <w:rPr>
        <w:rFonts w:ascii="Arial" w:hAnsi="Arial" w:cs="Arial"/>
        <w:i/>
        <w:sz w:val="20"/>
        <w:szCs w:val="20"/>
      </w:rPr>
      <w:fldChar w:fldCharType="begin"/>
    </w:r>
    <w:r w:rsidRPr="0081419E">
      <w:rPr>
        <w:rFonts w:ascii="Arial" w:hAnsi="Arial" w:cs="Arial"/>
        <w:i/>
        <w:sz w:val="20"/>
        <w:szCs w:val="20"/>
      </w:rPr>
      <w:instrText xml:space="preserve"> PAGE </w:instrText>
    </w:r>
    <w:r w:rsidRPr="0081419E">
      <w:rPr>
        <w:rFonts w:ascii="Arial" w:hAnsi="Arial" w:cs="Arial"/>
        <w:i/>
        <w:sz w:val="20"/>
        <w:szCs w:val="20"/>
      </w:rPr>
      <w:fldChar w:fldCharType="separate"/>
    </w:r>
    <w:r w:rsidR="00C43DC4">
      <w:rPr>
        <w:rFonts w:ascii="Arial" w:hAnsi="Arial" w:cs="Arial"/>
        <w:i/>
        <w:noProof/>
        <w:sz w:val="20"/>
        <w:szCs w:val="20"/>
      </w:rPr>
      <w:t>10</w:t>
    </w:r>
    <w:r w:rsidRPr="0081419E">
      <w:rPr>
        <w:rFonts w:ascii="Arial" w:hAnsi="Arial" w:cs="Arial"/>
        <w:i/>
        <w:sz w:val="20"/>
        <w:szCs w:val="20"/>
      </w:rPr>
      <w:fldChar w:fldCharType="end"/>
    </w:r>
    <w:r>
      <w:rPr>
        <w:rFonts w:ascii="Arial" w:hAnsi="Arial" w:cs="Arial"/>
        <w:i/>
        <w:sz w:val="20"/>
        <w:szCs w:val="20"/>
      </w:rPr>
      <w:t xml:space="preserve"> (celkem </w:t>
    </w:r>
    <w:r w:rsidRPr="0081419E">
      <w:rPr>
        <w:rFonts w:ascii="Arial" w:hAnsi="Arial" w:cs="Arial"/>
        <w:i/>
        <w:sz w:val="20"/>
        <w:szCs w:val="20"/>
      </w:rPr>
      <w:fldChar w:fldCharType="begin"/>
    </w:r>
    <w:r w:rsidRPr="0081419E">
      <w:rPr>
        <w:rFonts w:ascii="Arial" w:hAnsi="Arial" w:cs="Arial"/>
        <w:i/>
        <w:sz w:val="20"/>
        <w:szCs w:val="20"/>
      </w:rPr>
      <w:instrText xml:space="preserve"> NUMPAGES </w:instrText>
    </w:r>
    <w:r w:rsidRPr="0081419E">
      <w:rPr>
        <w:rFonts w:ascii="Arial" w:hAnsi="Arial" w:cs="Arial"/>
        <w:i/>
        <w:sz w:val="20"/>
        <w:szCs w:val="20"/>
      </w:rPr>
      <w:fldChar w:fldCharType="separate"/>
    </w:r>
    <w:r w:rsidR="00C43DC4">
      <w:rPr>
        <w:rFonts w:ascii="Arial" w:hAnsi="Arial" w:cs="Arial"/>
        <w:i/>
        <w:noProof/>
        <w:sz w:val="20"/>
        <w:szCs w:val="20"/>
      </w:rPr>
      <w:t>26</w:t>
    </w:r>
    <w:r w:rsidRPr="0081419E">
      <w:rPr>
        <w:rFonts w:ascii="Arial" w:hAnsi="Arial" w:cs="Arial"/>
        <w:i/>
        <w:sz w:val="20"/>
        <w:szCs w:val="20"/>
      </w:rPr>
      <w:fldChar w:fldCharType="end"/>
    </w:r>
    <w:r>
      <w:rPr>
        <w:rFonts w:ascii="Arial" w:hAnsi="Arial" w:cs="Arial"/>
        <w:i/>
        <w:sz w:val="20"/>
        <w:szCs w:val="20"/>
      </w:rPr>
      <w:t>)</w:t>
    </w:r>
  </w:p>
  <w:p w:rsidR="00F60904" w:rsidRDefault="00F60904" w:rsidP="002168DA">
    <w:pPr>
      <w:pStyle w:val="Zpat"/>
      <w:pBdr>
        <w:top w:val="single" w:sz="4" w:space="1" w:color="auto"/>
      </w:pBdr>
      <w:rPr>
        <w:rFonts w:ascii="Arial" w:hAnsi="Arial" w:cs="Arial"/>
        <w:i/>
        <w:sz w:val="20"/>
        <w:szCs w:val="20"/>
      </w:rPr>
    </w:pPr>
    <w:r>
      <w:rPr>
        <w:rFonts w:ascii="Arial" w:hAnsi="Arial" w:cs="Arial"/>
        <w:i/>
        <w:sz w:val="20"/>
        <w:szCs w:val="20"/>
      </w:rPr>
      <w:t>6. 6.</w:t>
    </w:r>
    <w:r w:rsidRPr="0081419E">
      <w:rPr>
        <w:rFonts w:ascii="Arial" w:hAnsi="Arial" w:cs="Arial"/>
        <w:i/>
        <w:sz w:val="20"/>
        <w:szCs w:val="20"/>
      </w:rPr>
      <w:t xml:space="preserve"> – Program obnovy venkova </w:t>
    </w:r>
    <w:r>
      <w:rPr>
        <w:rFonts w:ascii="Arial" w:hAnsi="Arial" w:cs="Arial"/>
        <w:i/>
        <w:sz w:val="20"/>
        <w:szCs w:val="20"/>
      </w:rPr>
      <w:t>Olomouckého kraje </w:t>
    </w:r>
    <w:r w:rsidRPr="0081419E">
      <w:rPr>
        <w:rFonts w:ascii="Arial" w:hAnsi="Arial" w:cs="Arial"/>
        <w:i/>
        <w:sz w:val="20"/>
        <w:szCs w:val="20"/>
      </w:rPr>
      <w:t>2</w:t>
    </w:r>
    <w:r>
      <w:rPr>
        <w:rFonts w:ascii="Arial" w:hAnsi="Arial" w:cs="Arial"/>
        <w:i/>
        <w:sz w:val="20"/>
        <w:szCs w:val="20"/>
      </w:rPr>
      <w:t>016 - vyhlášení</w:t>
    </w:r>
  </w:p>
  <w:p w:rsidR="00F60904" w:rsidRPr="0088672E" w:rsidRDefault="00F60904" w:rsidP="005919F7">
    <w:pPr>
      <w:pStyle w:val="Zhlav"/>
      <w:rPr>
        <w:rFonts w:ascii="Arial" w:hAnsi="Arial" w:cs="Arial"/>
        <w:i/>
        <w:sz w:val="20"/>
        <w:szCs w:val="20"/>
      </w:rPr>
    </w:pPr>
    <w:r>
      <w:rPr>
        <w:rFonts w:ascii="Arial" w:hAnsi="Arial" w:cs="Arial"/>
        <w:i/>
        <w:sz w:val="20"/>
        <w:szCs w:val="20"/>
      </w:rPr>
      <w:t>Příloha č. 1 – Dotační program Olomouckého kraje Program obnovy venkova Olomouckého kraje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34" w:rsidRDefault="009D1A34">
      <w:r>
        <w:separator/>
      </w:r>
    </w:p>
  </w:footnote>
  <w:footnote w:type="continuationSeparator" w:id="0">
    <w:p w:rsidR="009D1A34" w:rsidRDefault="009D1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904" w:rsidRPr="00F80F56" w:rsidRDefault="00F60904" w:rsidP="00C67A76">
    <w:pPr>
      <w:pStyle w:val="Zhlav"/>
      <w:rPr>
        <w:rFonts w:ascii="Arial" w:hAnsi="Arial" w:cs="Arial"/>
        <w:i/>
        <w:sz w:val="20"/>
        <w:szCs w:val="20"/>
      </w:rPr>
    </w:pPr>
    <w:r>
      <w:rPr>
        <w:rFonts w:ascii="Arial" w:hAnsi="Arial" w:cs="Arial"/>
        <w:i/>
        <w:sz w:val="20"/>
        <w:szCs w:val="20"/>
      </w:rPr>
      <w:t>Příloha č. 1</w:t>
    </w:r>
    <w:r w:rsidRPr="00F80F56">
      <w:rPr>
        <w:rFonts w:ascii="Arial" w:hAnsi="Arial" w:cs="Arial"/>
        <w:i/>
        <w:sz w:val="20"/>
        <w:szCs w:val="20"/>
      </w:rPr>
      <w:t xml:space="preserve"> – </w:t>
    </w:r>
    <w:r>
      <w:rPr>
        <w:rFonts w:ascii="Arial" w:hAnsi="Arial" w:cs="Arial"/>
        <w:i/>
        <w:sz w:val="20"/>
        <w:szCs w:val="20"/>
      </w:rPr>
      <w:t>Dotační program Olomouckého kraje Program obnovy venkova Olomouckého kraje 2016</w:t>
    </w:r>
  </w:p>
  <w:p w:rsidR="00F60904" w:rsidRPr="000768A6" w:rsidRDefault="00F60904" w:rsidP="000768A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DA86D29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2B2ED3C2"/>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337046B"/>
    <w:multiLevelType w:val="hybridMultilevel"/>
    <w:tmpl w:val="508678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39D4C98"/>
    <w:multiLevelType w:val="hybridMultilevel"/>
    <w:tmpl w:val="DC2C0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5A1341A"/>
    <w:multiLevelType w:val="hybridMultilevel"/>
    <w:tmpl w:val="99549FEA"/>
    <w:lvl w:ilvl="0" w:tplc="D83C2F94">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nsid w:val="08456858"/>
    <w:multiLevelType w:val="hybridMultilevel"/>
    <w:tmpl w:val="1708CC44"/>
    <w:lvl w:ilvl="0" w:tplc="861E9184">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853788A"/>
    <w:multiLevelType w:val="hybridMultilevel"/>
    <w:tmpl w:val="9B7C639A"/>
    <w:lvl w:ilvl="0" w:tplc="42B4641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7">
    <w:nsid w:val="0B8F128C"/>
    <w:multiLevelType w:val="hybridMultilevel"/>
    <w:tmpl w:val="5CC8E10C"/>
    <w:lvl w:ilvl="0" w:tplc="4D4CF3EC">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BBE2698"/>
    <w:multiLevelType w:val="hybridMultilevel"/>
    <w:tmpl w:val="DBDC4816"/>
    <w:lvl w:ilvl="0" w:tplc="F2F8A104">
      <w:start w:val="1"/>
      <w:numFmt w:val="lowerLetter"/>
      <w:lvlText w:val="%1)"/>
      <w:lvlJc w:val="left"/>
      <w:pPr>
        <w:ind w:left="1211" w:hanging="360"/>
      </w:pPr>
      <w:rPr>
        <w:rFonts w:hint="default"/>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9">
    <w:nsid w:val="0F557165"/>
    <w:multiLevelType w:val="hybridMultilevel"/>
    <w:tmpl w:val="C568D28C"/>
    <w:lvl w:ilvl="0" w:tplc="CB122B9C">
      <w:start w:val="1"/>
      <w:numFmt w:val="lowerLetter"/>
      <w:lvlText w:val="%1)"/>
      <w:lvlJc w:val="left"/>
      <w:pPr>
        <w:ind w:left="1211" w:hanging="360"/>
      </w:pPr>
      <w:rPr>
        <w:rFonts w:hint="default"/>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nsid w:val="130A1ADE"/>
    <w:multiLevelType w:val="hybridMultilevel"/>
    <w:tmpl w:val="F586AA06"/>
    <w:lvl w:ilvl="0" w:tplc="5B009ABE">
      <w:start w:val="1"/>
      <w:numFmt w:val="lowerLetter"/>
      <w:lvlText w:val="%1)"/>
      <w:lvlJc w:val="left"/>
      <w:pPr>
        <w:ind w:left="1211" w:hanging="360"/>
      </w:pPr>
      <w:rPr>
        <w:rFonts w:hint="default"/>
        <w:b/>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1">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81E71DA"/>
    <w:multiLevelType w:val="hybridMultilevel"/>
    <w:tmpl w:val="F8BE1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8C05A0"/>
    <w:multiLevelType w:val="hybridMultilevel"/>
    <w:tmpl w:val="1826DA78"/>
    <w:lvl w:ilvl="0" w:tplc="DD3E386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0CC7B33"/>
    <w:multiLevelType w:val="hybridMultilevel"/>
    <w:tmpl w:val="52C26E98"/>
    <w:lvl w:ilvl="0" w:tplc="04050005">
      <w:start w:val="1"/>
      <w:numFmt w:val="bullet"/>
      <w:lvlText w:val=""/>
      <w:lvlJc w:val="left"/>
      <w:pPr>
        <w:ind w:left="1571" w:hanging="360"/>
      </w:pPr>
      <w:rPr>
        <w:rFonts w:ascii="Wingdings" w:hAnsi="Wingding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nsid w:val="2C340E48"/>
    <w:multiLevelType w:val="hybridMultilevel"/>
    <w:tmpl w:val="DDC435F0"/>
    <w:lvl w:ilvl="0" w:tplc="9DD0D026">
      <w:start w:val="1"/>
      <w:numFmt w:val="decimal"/>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CF911EE"/>
    <w:multiLevelType w:val="hybridMultilevel"/>
    <w:tmpl w:val="C8969C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3FE7335D"/>
    <w:multiLevelType w:val="hybridMultilevel"/>
    <w:tmpl w:val="81D438AE"/>
    <w:lvl w:ilvl="0" w:tplc="5B624FEC">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nsid w:val="4D1B38CC"/>
    <w:multiLevelType w:val="multilevel"/>
    <w:tmpl w:val="431CF572"/>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nsid w:val="50504203"/>
    <w:multiLevelType w:val="hybridMultilevel"/>
    <w:tmpl w:val="3EE2C78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EC0680"/>
    <w:multiLevelType w:val="hybridMultilevel"/>
    <w:tmpl w:val="80FCCF3E"/>
    <w:lvl w:ilvl="0" w:tplc="C70A5D38">
      <w:start w:val="1"/>
      <w:numFmt w:val="lowerLetter"/>
      <w:lvlText w:val="%1)"/>
      <w:lvlJc w:val="left"/>
      <w:pPr>
        <w:ind w:left="1211" w:hanging="360"/>
      </w:pPr>
      <w:rPr>
        <w:rFonts w:hint="default"/>
        <w:b/>
        <w:i w:val="0"/>
        <w:color w:val="auto"/>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4">
    <w:nsid w:val="5B050A92"/>
    <w:multiLevelType w:val="hybridMultilevel"/>
    <w:tmpl w:val="A3905930"/>
    <w:lvl w:ilvl="0" w:tplc="80FA8012">
      <w:start w:val="1"/>
      <w:numFmt w:val="upperRoman"/>
      <w:pStyle w:val="Smlouvanadpisslo3tuntext"/>
      <w:lvlText w:val="%1."/>
      <w:lvlJc w:val="left"/>
      <w:pPr>
        <w:tabs>
          <w:tab w:val="num" w:pos="720"/>
        </w:tabs>
        <w:ind w:left="113" w:hanging="113"/>
      </w:pPr>
      <w:rPr>
        <w:rFonts w:ascii="Times New Roman" w:hAnsi="Times New Roman" w:cs="Times New Roman" w:hint="default"/>
        <w:b/>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D4B31A0"/>
    <w:multiLevelType w:val="multilevel"/>
    <w:tmpl w:val="781E89FE"/>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Times New Roman" w:hAnsi="Times New Roman"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7">
    <w:nsid w:val="72E50D65"/>
    <w:multiLevelType w:val="hybridMultilevel"/>
    <w:tmpl w:val="01D6BDF6"/>
    <w:lvl w:ilvl="0" w:tplc="07CC70C0">
      <w:start w:val="1"/>
      <w:numFmt w:val="bullet"/>
      <w:lvlText w:val="-"/>
      <w:lvlJc w:val="left"/>
      <w:pPr>
        <w:tabs>
          <w:tab w:val="num" w:pos="720"/>
        </w:tabs>
        <w:ind w:left="720" w:hanging="360"/>
      </w:pPr>
      <w:rPr>
        <w:rFonts w:ascii="Courier New" w:hAnsi="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pStyle w:val="slovan-1rove"/>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nsid w:val="77F663B0"/>
    <w:multiLevelType w:val="hybridMultilevel"/>
    <w:tmpl w:val="5F0E2274"/>
    <w:lvl w:ilvl="0" w:tplc="23F4906E">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8181150"/>
    <w:multiLevelType w:val="hybridMultilevel"/>
    <w:tmpl w:val="E61E8D8E"/>
    <w:lvl w:ilvl="0" w:tplc="F336FA9C">
      <w:start w:val="1"/>
      <w:numFmt w:val="lowerLetter"/>
      <w:pStyle w:val="za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A8F1159"/>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B2A4B64"/>
    <w:multiLevelType w:val="multilevel"/>
    <w:tmpl w:val="4A76159A"/>
    <w:lvl w:ilvl="0">
      <w:start w:val="1"/>
      <w:numFmt w:val="lowerLetter"/>
      <w:lvlText w:val="%1)"/>
      <w:lvlJc w:val="left"/>
      <w:pPr>
        <w:tabs>
          <w:tab w:val="num" w:pos="360"/>
        </w:tabs>
        <w:ind w:left="360" w:hanging="360"/>
      </w:pPr>
      <w:rPr>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7F454C4B"/>
    <w:multiLevelType w:val="hybridMultilevel"/>
    <w:tmpl w:val="3FCA98F2"/>
    <w:lvl w:ilvl="0" w:tplc="47CCEF12">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25"/>
  </w:num>
  <w:num w:numId="2">
    <w:abstractNumId w:val="27"/>
  </w:num>
  <w:num w:numId="3">
    <w:abstractNumId w:val="1"/>
  </w:num>
  <w:num w:numId="4">
    <w:abstractNumId w:val="24"/>
  </w:num>
  <w:num w:numId="5">
    <w:abstractNumId w:val="2"/>
  </w:num>
  <w:num w:numId="6">
    <w:abstractNumId w:val="2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0"/>
  </w:num>
  <w:num w:numId="12">
    <w:abstractNumId w:val="32"/>
  </w:num>
  <w:num w:numId="13">
    <w:abstractNumId w:val="20"/>
  </w:num>
  <w:num w:numId="14">
    <w:abstractNumId w:val="18"/>
  </w:num>
  <w:num w:numId="15">
    <w:abstractNumId w:val="19"/>
  </w:num>
  <w:num w:numId="16">
    <w:abstractNumId w:val="7"/>
  </w:num>
  <w:num w:numId="17">
    <w:abstractNumId w:val="11"/>
  </w:num>
  <w:num w:numId="18">
    <w:abstractNumId w:val="14"/>
  </w:num>
  <w:num w:numId="19">
    <w:abstractNumId w:val="8"/>
  </w:num>
  <w:num w:numId="20">
    <w:abstractNumId w:val="6"/>
  </w:num>
  <w:num w:numId="21">
    <w:abstractNumId w:val="23"/>
  </w:num>
  <w:num w:numId="22">
    <w:abstractNumId w:val="10"/>
  </w:num>
  <w:num w:numId="23">
    <w:abstractNumId w:val="9"/>
  </w:num>
  <w:num w:numId="24">
    <w:abstractNumId w:val="3"/>
  </w:num>
  <w:num w:numId="25">
    <w:abstractNumId w:val="16"/>
  </w:num>
  <w:num w:numId="26">
    <w:abstractNumId w:val="33"/>
  </w:num>
  <w:num w:numId="27">
    <w:abstractNumId w:val="21"/>
  </w:num>
  <w:num w:numId="28">
    <w:abstractNumId w:val="4"/>
  </w:num>
  <w:num w:numId="29">
    <w:abstractNumId w:val="5"/>
  </w:num>
  <w:num w:numId="30">
    <w:abstractNumId w:val="34"/>
  </w:num>
  <w:num w:numId="31">
    <w:abstractNumId w:val="28"/>
  </w:num>
  <w:num w:numId="32">
    <w:abstractNumId w:val="15"/>
  </w:num>
  <w:num w:numId="33">
    <w:abstractNumId w:val="22"/>
  </w:num>
  <w:num w:numId="34">
    <w:abstractNumId w:val="13"/>
  </w:num>
  <w:num w:numId="35">
    <w:abstractNumId w:val="17"/>
  </w:num>
  <w:num w:numId="36">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1C"/>
    <w:rsid w:val="000010C2"/>
    <w:rsid w:val="00001718"/>
    <w:rsid w:val="000020FB"/>
    <w:rsid w:val="00004922"/>
    <w:rsid w:val="00006152"/>
    <w:rsid w:val="00007244"/>
    <w:rsid w:val="0001057D"/>
    <w:rsid w:val="000117A4"/>
    <w:rsid w:val="000127BF"/>
    <w:rsid w:val="000129EE"/>
    <w:rsid w:val="00015FB5"/>
    <w:rsid w:val="000162FC"/>
    <w:rsid w:val="0001648E"/>
    <w:rsid w:val="00022158"/>
    <w:rsid w:val="000249E7"/>
    <w:rsid w:val="00024A34"/>
    <w:rsid w:val="00025C6B"/>
    <w:rsid w:val="0002724D"/>
    <w:rsid w:val="0003078B"/>
    <w:rsid w:val="00031072"/>
    <w:rsid w:val="000323E4"/>
    <w:rsid w:val="00033F97"/>
    <w:rsid w:val="00034101"/>
    <w:rsid w:val="00034BBE"/>
    <w:rsid w:val="00036C59"/>
    <w:rsid w:val="00040780"/>
    <w:rsid w:val="00042046"/>
    <w:rsid w:val="0004465A"/>
    <w:rsid w:val="000452B3"/>
    <w:rsid w:val="00045632"/>
    <w:rsid w:val="000524C8"/>
    <w:rsid w:val="000524F2"/>
    <w:rsid w:val="00052EAC"/>
    <w:rsid w:val="00053395"/>
    <w:rsid w:val="00053C7C"/>
    <w:rsid w:val="00056AEE"/>
    <w:rsid w:val="00057454"/>
    <w:rsid w:val="000602C0"/>
    <w:rsid w:val="000613E4"/>
    <w:rsid w:val="000672AD"/>
    <w:rsid w:val="000721DC"/>
    <w:rsid w:val="000725E5"/>
    <w:rsid w:val="00073C7C"/>
    <w:rsid w:val="00074BE7"/>
    <w:rsid w:val="000768A6"/>
    <w:rsid w:val="000775C1"/>
    <w:rsid w:val="0008219E"/>
    <w:rsid w:val="00083FBF"/>
    <w:rsid w:val="00084231"/>
    <w:rsid w:val="00085BDB"/>
    <w:rsid w:val="0009125D"/>
    <w:rsid w:val="000930B4"/>
    <w:rsid w:val="00095059"/>
    <w:rsid w:val="00097CB8"/>
    <w:rsid w:val="000A0C33"/>
    <w:rsid w:val="000A3D9A"/>
    <w:rsid w:val="000A5556"/>
    <w:rsid w:val="000B00A1"/>
    <w:rsid w:val="000B0F8C"/>
    <w:rsid w:val="000B11DD"/>
    <w:rsid w:val="000C07ED"/>
    <w:rsid w:val="000C0BA8"/>
    <w:rsid w:val="000C23E2"/>
    <w:rsid w:val="000C261F"/>
    <w:rsid w:val="000C6D6B"/>
    <w:rsid w:val="000C70B3"/>
    <w:rsid w:val="000C7759"/>
    <w:rsid w:val="000C7F7B"/>
    <w:rsid w:val="000D02C8"/>
    <w:rsid w:val="000D06DC"/>
    <w:rsid w:val="000D1DAA"/>
    <w:rsid w:val="000D27C3"/>
    <w:rsid w:val="000D281D"/>
    <w:rsid w:val="000D409F"/>
    <w:rsid w:val="000D46FC"/>
    <w:rsid w:val="000D4994"/>
    <w:rsid w:val="000D5CB7"/>
    <w:rsid w:val="000D7126"/>
    <w:rsid w:val="000D75BB"/>
    <w:rsid w:val="000E0237"/>
    <w:rsid w:val="000E1247"/>
    <w:rsid w:val="000E1FE6"/>
    <w:rsid w:val="000E697D"/>
    <w:rsid w:val="000F16D9"/>
    <w:rsid w:val="000F170E"/>
    <w:rsid w:val="000F42A4"/>
    <w:rsid w:val="000F5B25"/>
    <w:rsid w:val="001008A3"/>
    <w:rsid w:val="00100ACF"/>
    <w:rsid w:val="0010314C"/>
    <w:rsid w:val="00104D28"/>
    <w:rsid w:val="0010788D"/>
    <w:rsid w:val="00110163"/>
    <w:rsid w:val="0011111A"/>
    <w:rsid w:val="001117C1"/>
    <w:rsid w:val="00111D62"/>
    <w:rsid w:val="001136D2"/>
    <w:rsid w:val="0011389E"/>
    <w:rsid w:val="00113FA6"/>
    <w:rsid w:val="00114F1A"/>
    <w:rsid w:val="00115B0C"/>
    <w:rsid w:val="00116A74"/>
    <w:rsid w:val="00122675"/>
    <w:rsid w:val="00126470"/>
    <w:rsid w:val="001279D4"/>
    <w:rsid w:val="00141F57"/>
    <w:rsid w:val="00147602"/>
    <w:rsid w:val="001514AC"/>
    <w:rsid w:val="001518A5"/>
    <w:rsid w:val="00153B17"/>
    <w:rsid w:val="00153BA1"/>
    <w:rsid w:val="001554C2"/>
    <w:rsid w:val="00155EAB"/>
    <w:rsid w:val="00157016"/>
    <w:rsid w:val="0015707E"/>
    <w:rsid w:val="00161271"/>
    <w:rsid w:val="00161D2C"/>
    <w:rsid w:val="00162C1C"/>
    <w:rsid w:val="00163203"/>
    <w:rsid w:val="001638B5"/>
    <w:rsid w:val="001643FF"/>
    <w:rsid w:val="00164509"/>
    <w:rsid w:val="00165D01"/>
    <w:rsid w:val="00165EFE"/>
    <w:rsid w:val="0016637D"/>
    <w:rsid w:val="00172D9F"/>
    <w:rsid w:val="00173B64"/>
    <w:rsid w:val="001756D8"/>
    <w:rsid w:val="00175AC3"/>
    <w:rsid w:val="00175B30"/>
    <w:rsid w:val="00177544"/>
    <w:rsid w:val="00182BC2"/>
    <w:rsid w:val="0018370E"/>
    <w:rsid w:val="00184297"/>
    <w:rsid w:val="00185BDA"/>
    <w:rsid w:val="00186C59"/>
    <w:rsid w:val="001917E9"/>
    <w:rsid w:val="0019269B"/>
    <w:rsid w:val="00193466"/>
    <w:rsid w:val="0019410E"/>
    <w:rsid w:val="00194A99"/>
    <w:rsid w:val="00194C91"/>
    <w:rsid w:val="00195EB4"/>
    <w:rsid w:val="00196DC2"/>
    <w:rsid w:val="001A37B7"/>
    <w:rsid w:val="001A78F0"/>
    <w:rsid w:val="001B1201"/>
    <w:rsid w:val="001B1C0B"/>
    <w:rsid w:val="001B1FB5"/>
    <w:rsid w:val="001C216C"/>
    <w:rsid w:val="001C64F9"/>
    <w:rsid w:val="001D118C"/>
    <w:rsid w:val="001D22C1"/>
    <w:rsid w:val="001D5759"/>
    <w:rsid w:val="001D72EE"/>
    <w:rsid w:val="001E1678"/>
    <w:rsid w:val="001E29E9"/>
    <w:rsid w:val="001E430C"/>
    <w:rsid w:val="001E6504"/>
    <w:rsid w:val="001E66D1"/>
    <w:rsid w:val="001F0A7D"/>
    <w:rsid w:val="001F1054"/>
    <w:rsid w:val="001F15E0"/>
    <w:rsid w:val="001F3BBB"/>
    <w:rsid w:val="001F3E65"/>
    <w:rsid w:val="001F4A40"/>
    <w:rsid w:val="001F51E8"/>
    <w:rsid w:val="001F5E0F"/>
    <w:rsid w:val="001F61E1"/>
    <w:rsid w:val="001F6C36"/>
    <w:rsid w:val="001F7CAF"/>
    <w:rsid w:val="00200EE2"/>
    <w:rsid w:val="00201EF9"/>
    <w:rsid w:val="0020297A"/>
    <w:rsid w:val="00203C15"/>
    <w:rsid w:val="00205E12"/>
    <w:rsid w:val="00210AEA"/>
    <w:rsid w:val="0021287B"/>
    <w:rsid w:val="00212C26"/>
    <w:rsid w:val="0021367C"/>
    <w:rsid w:val="0021437B"/>
    <w:rsid w:val="00214EAC"/>
    <w:rsid w:val="0021525F"/>
    <w:rsid w:val="00216053"/>
    <w:rsid w:val="002168DA"/>
    <w:rsid w:val="002168FF"/>
    <w:rsid w:val="00220ABB"/>
    <w:rsid w:val="00227B90"/>
    <w:rsid w:val="00230B75"/>
    <w:rsid w:val="00230FC3"/>
    <w:rsid w:val="002316BD"/>
    <w:rsid w:val="00232779"/>
    <w:rsid w:val="00233650"/>
    <w:rsid w:val="00233EEF"/>
    <w:rsid w:val="00235B3A"/>
    <w:rsid w:val="00235B5A"/>
    <w:rsid w:val="00237DEC"/>
    <w:rsid w:val="0024196F"/>
    <w:rsid w:val="0024288A"/>
    <w:rsid w:val="0024508A"/>
    <w:rsid w:val="0025054D"/>
    <w:rsid w:val="00254034"/>
    <w:rsid w:val="00260C5C"/>
    <w:rsid w:val="00262753"/>
    <w:rsid w:val="00263DA9"/>
    <w:rsid w:val="00263F90"/>
    <w:rsid w:val="002648B7"/>
    <w:rsid w:val="00266B28"/>
    <w:rsid w:val="00270922"/>
    <w:rsid w:val="0027175B"/>
    <w:rsid w:val="002730D7"/>
    <w:rsid w:val="00273859"/>
    <w:rsid w:val="00277351"/>
    <w:rsid w:val="002773B2"/>
    <w:rsid w:val="002800AB"/>
    <w:rsid w:val="00280494"/>
    <w:rsid w:val="0028375A"/>
    <w:rsid w:val="00286537"/>
    <w:rsid w:val="002875C4"/>
    <w:rsid w:val="002879AA"/>
    <w:rsid w:val="00291F3C"/>
    <w:rsid w:val="002934CD"/>
    <w:rsid w:val="0029461D"/>
    <w:rsid w:val="00294FDF"/>
    <w:rsid w:val="00297C0A"/>
    <w:rsid w:val="002A241A"/>
    <w:rsid w:val="002A7251"/>
    <w:rsid w:val="002B0D49"/>
    <w:rsid w:val="002B1D84"/>
    <w:rsid w:val="002B2BB3"/>
    <w:rsid w:val="002B2D90"/>
    <w:rsid w:val="002B40CC"/>
    <w:rsid w:val="002C0816"/>
    <w:rsid w:val="002C1324"/>
    <w:rsid w:val="002C207C"/>
    <w:rsid w:val="002C3162"/>
    <w:rsid w:val="002C5AEC"/>
    <w:rsid w:val="002C6C96"/>
    <w:rsid w:val="002C6E26"/>
    <w:rsid w:val="002C7D8C"/>
    <w:rsid w:val="002D14F6"/>
    <w:rsid w:val="002D1DAA"/>
    <w:rsid w:val="002D1F58"/>
    <w:rsid w:val="002D2796"/>
    <w:rsid w:val="002D3A7D"/>
    <w:rsid w:val="002D3C18"/>
    <w:rsid w:val="002D5289"/>
    <w:rsid w:val="002D544A"/>
    <w:rsid w:val="002E00BA"/>
    <w:rsid w:val="002E1749"/>
    <w:rsid w:val="002E20AD"/>
    <w:rsid w:val="002E3E6E"/>
    <w:rsid w:val="002E4205"/>
    <w:rsid w:val="002E4E11"/>
    <w:rsid w:val="002E6647"/>
    <w:rsid w:val="002F054C"/>
    <w:rsid w:val="002F26DE"/>
    <w:rsid w:val="002F4594"/>
    <w:rsid w:val="002F4C99"/>
    <w:rsid w:val="002F6DC3"/>
    <w:rsid w:val="0030223F"/>
    <w:rsid w:val="003045E8"/>
    <w:rsid w:val="00304793"/>
    <w:rsid w:val="003048DF"/>
    <w:rsid w:val="003078BB"/>
    <w:rsid w:val="00311CD4"/>
    <w:rsid w:val="00312E8C"/>
    <w:rsid w:val="003130AC"/>
    <w:rsid w:val="00315F91"/>
    <w:rsid w:val="00320A7A"/>
    <w:rsid w:val="00323539"/>
    <w:rsid w:val="00323756"/>
    <w:rsid w:val="00327316"/>
    <w:rsid w:val="0033092C"/>
    <w:rsid w:val="003313EE"/>
    <w:rsid w:val="003331D0"/>
    <w:rsid w:val="0033380A"/>
    <w:rsid w:val="003368B9"/>
    <w:rsid w:val="0033699E"/>
    <w:rsid w:val="003374FA"/>
    <w:rsid w:val="00337AB7"/>
    <w:rsid w:val="00337DA5"/>
    <w:rsid w:val="00345E29"/>
    <w:rsid w:val="00345F38"/>
    <w:rsid w:val="00346F1E"/>
    <w:rsid w:val="0035358D"/>
    <w:rsid w:val="00355E2A"/>
    <w:rsid w:val="003578FC"/>
    <w:rsid w:val="00357C52"/>
    <w:rsid w:val="00361FED"/>
    <w:rsid w:val="00362194"/>
    <w:rsid w:val="003660FF"/>
    <w:rsid w:val="003666C8"/>
    <w:rsid w:val="00366842"/>
    <w:rsid w:val="00366E4C"/>
    <w:rsid w:val="00367AE5"/>
    <w:rsid w:val="003725AE"/>
    <w:rsid w:val="003727B6"/>
    <w:rsid w:val="00373E03"/>
    <w:rsid w:val="00375E94"/>
    <w:rsid w:val="003765A5"/>
    <w:rsid w:val="00377A8B"/>
    <w:rsid w:val="00386933"/>
    <w:rsid w:val="00387021"/>
    <w:rsid w:val="00387A7C"/>
    <w:rsid w:val="00391BAA"/>
    <w:rsid w:val="0039367F"/>
    <w:rsid w:val="00393A6B"/>
    <w:rsid w:val="003A175B"/>
    <w:rsid w:val="003A1D7C"/>
    <w:rsid w:val="003A1E6E"/>
    <w:rsid w:val="003A4ABC"/>
    <w:rsid w:val="003A4E79"/>
    <w:rsid w:val="003B0761"/>
    <w:rsid w:val="003B09C5"/>
    <w:rsid w:val="003B11D6"/>
    <w:rsid w:val="003B422B"/>
    <w:rsid w:val="003B5C8A"/>
    <w:rsid w:val="003B5D4F"/>
    <w:rsid w:val="003B5DA1"/>
    <w:rsid w:val="003C379F"/>
    <w:rsid w:val="003C68EB"/>
    <w:rsid w:val="003C6C82"/>
    <w:rsid w:val="003D187F"/>
    <w:rsid w:val="003D66E3"/>
    <w:rsid w:val="003D6D85"/>
    <w:rsid w:val="003D7119"/>
    <w:rsid w:val="003E18AE"/>
    <w:rsid w:val="003E248C"/>
    <w:rsid w:val="003E402F"/>
    <w:rsid w:val="003E5251"/>
    <w:rsid w:val="003E61E0"/>
    <w:rsid w:val="003E68A6"/>
    <w:rsid w:val="003F1191"/>
    <w:rsid w:val="003F158A"/>
    <w:rsid w:val="004003DA"/>
    <w:rsid w:val="00402153"/>
    <w:rsid w:val="00404FBD"/>
    <w:rsid w:val="00406504"/>
    <w:rsid w:val="00410087"/>
    <w:rsid w:val="00414FD5"/>
    <w:rsid w:val="004156DD"/>
    <w:rsid w:val="00415B1A"/>
    <w:rsid w:val="0041671A"/>
    <w:rsid w:val="00425313"/>
    <w:rsid w:val="004260E9"/>
    <w:rsid w:val="0042640A"/>
    <w:rsid w:val="004279C4"/>
    <w:rsid w:val="00432353"/>
    <w:rsid w:val="00432726"/>
    <w:rsid w:val="00434417"/>
    <w:rsid w:val="0043448F"/>
    <w:rsid w:val="00441881"/>
    <w:rsid w:val="0044614F"/>
    <w:rsid w:val="00450DD4"/>
    <w:rsid w:val="0045126B"/>
    <w:rsid w:val="004514D3"/>
    <w:rsid w:val="004527D9"/>
    <w:rsid w:val="00453E05"/>
    <w:rsid w:val="00453F87"/>
    <w:rsid w:val="004551D8"/>
    <w:rsid w:val="00455431"/>
    <w:rsid w:val="00456F3F"/>
    <w:rsid w:val="004619EB"/>
    <w:rsid w:val="0046343B"/>
    <w:rsid w:val="004649CC"/>
    <w:rsid w:val="00464C1E"/>
    <w:rsid w:val="00465A97"/>
    <w:rsid w:val="0046785D"/>
    <w:rsid w:val="00467E92"/>
    <w:rsid w:val="00473C2B"/>
    <w:rsid w:val="00474468"/>
    <w:rsid w:val="00474560"/>
    <w:rsid w:val="004765C5"/>
    <w:rsid w:val="00477884"/>
    <w:rsid w:val="0048009C"/>
    <w:rsid w:val="00481C14"/>
    <w:rsid w:val="00482146"/>
    <w:rsid w:val="00482703"/>
    <w:rsid w:val="0048790A"/>
    <w:rsid w:val="00490C6D"/>
    <w:rsid w:val="00490D25"/>
    <w:rsid w:val="00492545"/>
    <w:rsid w:val="00492B40"/>
    <w:rsid w:val="00493402"/>
    <w:rsid w:val="004934B9"/>
    <w:rsid w:val="00494BFA"/>
    <w:rsid w:val="00496671"/>
    <w:rsid w:val="004A1B2C"/>
    <w:rsid w:val="004A3192"/>
    <w:rsid w:val="004A3659"/>
    <w:rsid w:val="004A48CB"/>
    <w:rsid w:val="004A4CCE"/>
    <w:rsid w:val="004A5C4C"/>
    <w:rsid w:val="004B005D"/>
    <w:rsid w:val="004B51C4"/>
    <w:rsid w:val="004B6FFD"/>
    <w:rsid w:val="004C3167"/>
    <w:rsid w:val="004C3664"/>
    <w:rsid w:val="004C48FC"/>
    <w:rsid w:val="004C60A4"/>
    <w:rsid w:val="004C78AE"/>
    <w:rsid w:val="004C7A12"/>
    <w:rsid w:val="004D1248"/>
    <w:rsid w:val="004D2FE4"/>
    <w:rsid w:val="004D3A5F"/>
    <w:rsid w:val="004D414E"/>
    <w:rsid w:val="004D49B8"/>
    <w:rsid w:val="004D4AAB"/>
    <w:rsid w:val="004D6CC0"/>
    <w:rsid w:val="004D6CE8"/>
    <w:rsid w:val="004E16CA"/>
    <w:rsid w:val="004E3ACE"/>
    <w:rsid w:val="004E6DAE"/>
    <w:rsid w:val="004E78E0"/>
    <w:rsid w:val="004F0F33"/>
    <w:rsid w:val="004F2474"/>
    <w:rsid w:val="004F414B"/>
    <w:rsid w:val="004F4430"/>
    <w:rsid w:val="004F6AFD"/>
    <w:rsid w:val="00500795"/>
    <w:rsid w:val="005014A4"/>
    <w:rsid w:val="00502A9F"/>
    <w:rsid w:val="00502FC6"/>
    <w:rsid w:val="005034CA"/>
    <w:rsid w:val="00503F1B"/>
    <w:rsid w:val="00504DE7"/>
    <w:rsid w:val="00505242"/>
    <w:rsid w:val="00507AF3"/>
    <w:rsid w:val="00507F7B"/>
    <w:rsid w:val="00511729"/>
    <w:rsid w:val="00512FBD"/>
    <w:rsid w:val="005136D4"/>
    <w:rsid w:val="00513F7F"/>
    <w:rsid w:val="0051403D"/>
    <w:rsid w:val="00516C3F"/>
    <w:rsid w:val="005222AD"/>
    <w:rsid w:val="00523DCF"/>
    <w:rsid w:val="0053195E"/>
    <w:rsid w:val="00531CF3"/>
    <w:rsid w:val="005347E6"/>
    <w:rsid w:val="00537007"/>
    <w:rsid w:val="005374DA"/>
    <w:rsid w:val="00542624"/>
    <w:rsid w:val="00542C74"/>
    <w:rsid w:val="005434D4"/>
    <w:rsid w:val="00544BDC"/>
    <w:rsid w:val="0054548A"/>
    <w:rsid w:val="00545E24"/>
    <w:rsid w:val="00550015"/>
    <w:rsid w:val="00552239"/>
    <w:rsid w:val="005554DD"/>
    <w:rsid w:val="00555F2E"/>
    <w:rsid w:val="00560832"/>
    <w:rsid w:val="00560E3A"/>
    <w:rsid w:val="00563B12"/>
    <w:rsid w:val="00564654"/>
    <w:rsid w:val="00565FDF"/>
    <w:rsid w:val="00566D2D"/>
    <w:rsid w:val="00571A54"/>
    <w:rsid w:val="0057241A"/>
    <w:rsid w:val="00575642"/>
    <w:rsid w:val="00575655"/>
    <w:rsid w:val="00576571"/>
    <w:rsid w:val="00577F11"/>
    <w:rsid w:val="00582103"/>
    <w:rsid w:val="00583EDE"/>
    <w:rsid w:val="005859B4"/>
    <w:rsid w:val="0058624E"/>
    <w:rsid w:val="0058679E"/>
    <w:rsid w:val="00586D56"/>
    <w:rsid w:val="005919F7"/>
    <w:rsid w:val="005932F3"/>
    <w:rsid w:val="00596366"/>
    <w:rsid w:val="00597404"/>
    <w:rsid w:val="005A18B3"/>
    <w:rsid w:val="005B0016"/>
    <w:rsid w:val="005B02D7"/>
    <w:rsid w:val="005B0AC6"/>
    <w:rsid w:val="005B0DAF"/>
    <w:rsid w:val="005B233C"/>
    <w:rsid w:val="005B3661"/>
    <w:rsid w:val="005B60A3"/>
    <w:rsid w:val="005C014A"/>
    <w:rsid w:val="005C1350"/>
    <w:rsid w:val="005C24D9"/>
    <w:rsid w:val="005C3930"/>
    <w:rsid w:val="005D07A0"/>
    <w:rsid w:val="005D1543"/>
    <w:rsid w:val="005D1985"/>
    <w:rsid w:val="005D1E66"/>
    <w:rsid w:val="005D2288"/>
    <w:rsid w:val="005D25E0"/>
    <w:rsid w:val="005D46C2"/>
    <w:rsid w:val="005D532A"/>
    <w:rsid w:val="005D6831"/>
    <w:rsid w:val="005E0601"/>
    <w:rsid w:val="005E0B8C"/>
    <w:rsid w:val="005E1070"/>
    <w:rsid w:val="005E3ADA"/>
    <w:rsid w:val="005E48A2"/>
    <w:rsid w:val="005E4D43"/>
    <w:rsid w:val="005E5BA4"/>
    <w:rsid w:val="005E668F"/>
    <w:rsid w:val="005E68B7"/>
    <w:rsid w:val="005E6F91"/>
    <w:rsid w:val="005F163E"/>
    <w:rsid w:val="005F293F"/>
    <w:rsid w:val="005F3CEC"/>
    <w:rsid w:val="005F6C46"/>
    <w:rsid w:val="00603F78"/>
    <w:rsid w:val="00606FE0"/>
    <w:rsid w:val="00610591"/>
    <w:rsid w:val="0061229D"/>
    <w:rsid w:val="006146CD"/>
    <w:rsid w:val="006150FE"/>
    <w:rsid w:val="0061588E"/>
    <w:rsid w:val="00620C0D"/>
    <w:rsid w:val="00620D4C"/>
    <w:rsid w:val="00623022"/>
    <w:rsid w:val="0062304D"/>
    <w:rsid w:val="00624D42"/>
    <w:rsid w:val="00624E73"/>
    <w:rsid w:val="006350C9"/>
    <w:rsid w:val="0063657D"/>
    <w:rsid w:val="0063775E"/>
    <w:rsid w:val="00640738"/>
    <w:rsid w:val="00640D11"/>
    <w:rsid w:val="00640D67"/>
    <w:rsid w:val="00640E3A"/>
    <w:rsid w:val="0064273F"/>
    <w:rsid w:val="0064338B"/>
    <w:rsid w:val="00643440"/>
    <w:rsid w:val="0064586C"/>
    <w:rsid w:val="00645F22"/>
    <w:rsid w:val="00645F8D"/>
    <w:rsid w:val="00646F01"/>
    <w:rsid w:val="00647049"/>
    <w:rsid w:val="00647213"/>
    <w:rsid w:val="006510DB"/>
    <w:rsid w:val="006528E2"/>
    <w:rsid w:val="00652F97"/>
    <w:rsid w:val="00655CBA"/>
    <w:rsid w:val="00656221"/>
    <w:rsid w:val="0065628F"/>
    <w:rsid w:val="006569D0"/>
    <w:rsid w:val="00664344"/>
    <w:rsid w:val="00666E34"/>
    <w:rsid w:val="00667752"/>
    <w:rsid w:val="00670250"/>
    <w:rsid w:val="0067315E"/>
    <w:rsid w:val="00673177"/>
    <w:rsid w:val="00674FA2"/>
    <w:rsid w:val="00680171"/>
    <w:rsid w:val="00682AA7"/>
    <w:rsid w:val="00683F97"/>
    <w:rsid w:val="00684F44"/>
    <w:rsid w:val="006856F4"/>
    <w:rsid w:val="006901F0"/>
    <w:rsid w:val="00691ED3"/>
    <w:rsid w:val="00694E7F"/>
    <w:rsid w:val="006959FF"/>
    <w:rsid w:val="00696800"/>
    <w:rsid w:val="00697370"/>
    <w:rsid w:val="00697F63"/>
    <w:rsid w:val="006A03C8"/>
    <w:rsid w:val="006A1290"/>
    <w:rsid w:val="006A330E"/>
    <w:rsid w:val="006A3F2E"/>
    <w:rsid w:val="006A4D87"/>
    <w:rsid w:val="006A6214"/>
    <w:rsid w:val="006A653C"/>
    <w:rsid w:val="006A6714"/>
    <w:rsid w:val="006A6EFA"/>
    <w:rsid w:val="006B1AC7"/>
    <w:rsid w:val="006B5E3A"/>
    <w:rsid w:val="006C1942"/>
    <w:rsid w:val="006C2E2E"/>
    <w:rsid w:val="006C5DCB"/>
    <w:rsid w:val="006D0BAA"/>
    <w:rsid w:val="006D292F"/>
    <w:rsid w:val="006D3A67"/>
    <w:rsid w:val="006D45B3"/>
    <w:rsid w:val="006D487B"/>
    <w:rsid w:val="006E0573"/>
    <w:rsid w:val="006E4219"/>
    <w:rsid w:val="006E4F64"/>
    <w:rsid w:val="006E62B9"/>
    <w:rsid w:val="006E6801"/>
    <w:rsid w:val="006F0231"/>
    <w:rsid w:val="006F226E"/>
    <w:rsid w:val="006F238E"/>
    <w:rsid w:val="006F334E"/>
    <w:rsid w:val="006F78B5"/>
    <w:rsid w:val="0070014A"/>
    <w:rsid w:val="00701354"/>
    <w:rsid w:val="00701737"/>
    <w:rsid w:val="00704512"/>
    <w:rsid w:val="00704D12"/>
    <w:rsid w:val="00704E08"/>
    <w:rsid w:val="00706495"/>
    <w:rsid w:val="0070681C"/>
    <w:rsid w:val="00707287"/>
    <w:rsid w:val="007101B0"/>
    <w:rsid w:val="007111EF"/>
    <w:rsid w:val="00711ADB"/>
    <w:rsid w:val="00712888"/>
    <w:rsid w:val="00717122"/>
    <w:rsid w:val="00720448"/>
    <w:rsid w:val="00721259"/>
    <w:rsid w:val="0072141B"/>
    <w:rsid w:val="00721E94"/>
    <w:rsid w:val="00721F32"/>
    <w:rsid w:val="00724DB4"/>
    <w:rsid w:val="007262CF"/>
    <w:rsid w:val="007267D2"/>
    <w:rsid w:val="0073363B"/>
    <w:rsid w:val="00734066"/>
    <w:rsid w:val="0073535F"/>
    <w:rsid w:val="007353D1"/>
    <w:rsid w:val="00737759"/>
    <w:rsid w:val="00744697"/>
    <w:rsid w:val="00747B3E"/>
    <w:rsid w:val="00750AC9"/>
    <w:rsid w:val="00751B2E"/>
    <w:rsid w:val="00752EE1"/>
    <w:rsid w:val="00752EEB"/>
    <w:rsid w:val="00753FC7"/>
    <w:rsid w:val="00754D33"/>
    <w:rsid w:val="00755D6E"/>
    <w:rsid w:val="00761B3D"/>
    <w:rsid w:val="00763C6B"/>
    <w:rsid w:val="00764DD1"/>
    <w:rsid w:val="00766C94"/>
    <w:rsid w:val="007674A0"/>
    <w:rsid w:val="00773575"/>
    <w:rsid w:val="007736A0"/>
    <w:rsid w:val="0078085A"/>
    <w:rsid w:val="00781002"/>
    <w:rsid w:val="007825E7"/>
    <w:rsid w:val="00782E63"/>
    <w:rsid w:val="00787AA4"/>
    <w:rsid w:val="00790C43"/>
    <w:rsid w:val="007910D1"/>
    <w:rsid w:val="00791E28"/>
    <w:rsid w:val="00793583"/>
    <w:rsid w:val="00793956"/>
    <w:rsid w:val="00795D68"/>
    <w:rsid w:val="00796223"/>
    <w:rsid w:val="007A313A"/>
    <w:rsid w:val="007A3651"/>
    <w:rsid w:val="007A3902"/>
    <w:rsid w:val="007A3FF3"/>
    <w:rsid w:val="007A4735"/>
    <w:rsid w:val="007A533C"/>
    <w:rsid w:val="007A75CD"/>
    <w:rsid w:val="007B202D"/>
    <w:rsid w:val="007B23C9"/>
    <w:rsid w:val="007B311B"/>
    <w:rsid w:val="007B589E"/>
    <w:rsid w:val="007B60C0"/>
    <w:rsid w:val="007B7B26"/>
    <w:rsid w:val="007C0D2B"/>
    <w:rsid w:val="007C1530"/>
    <w:rsid w:val="007C186F"/>
    <w:rsid w:val="007C47EC"/>
    <w:rsid w:val="007D1084"/>
    <w:rsid w:val="007D1C9C"/>
    <w:rsid w:val="007D42D8"/>
    <w:rsid w:val="007D6524"/>
    <w:rsid w:val="007E36ED"/>
    <w:rsid w:val="007E3796"/>
    <w:rsid w:val="007E3D3A"/>
    <w:rsid w:val="007E4F34"/>
    <w:rsid w:val="007E50C3"/>
    <w:rsid w:val="007E5F69"/>
    <w:rsid w:val="007E5FD1"/>
    <w:rsid w:val="007E70BC"/>
    <w:rsid w:val="007F0227"/>
    <w:rsid w:val="007F07CE"/>
    <w:rsid w:val="007F4069"/>
    <w:rsid w:val="007F5716"/>
    <w:rsid w:val="007F63B4"/>
    <w:rsid w:val="007F6F28"/>
    <w:rsid w:val="00801C70"/>
    <w:rsid w:val="00803B34"/>
    <w:rsid w:val="00803F3F"/>
    <w:rsid w:val="008056D0"/>
    <w:rsid w:val="008058DD"/>
    <w:rsid w:val="00805CB0"/>
    <w:rsid w:val="008072D9"/>
    <w:rsid w:val="00812E91"/>
    <w:rsid w:val="00813001"/>
    <w:rsid w:val="00813682"/>
    <w:rsid w:val="008141C0"/>
    <w:rsid w:val="0081518E"/>
    <w:rsid w:val="00816A67"/>
    <w:rsid w:val="0082059D"/>
    <w:rsid w:val="008214A9"/>
    <w:rsid w:val="008257E3"/>
    <w:rsid w:val="00830DB9"/>
    <w:rsid w:val="008317B6"/>
    <w:rsid w:val="00832675"/>
    <w:rsid w:val="00833A9D"/>
    <w:rsid w:val="0083489D"/>
    <w:rsid w:val="008350B5"/>
    <w:rsid w:val="00835AF5"/>
    <w:rsid w:val="0084398D"/>
    <w:rsid w:val="00843EE5"/>
    <w:rsid w:val="00844D68"/>
    <w:rsid w:val="00846240"/>
    <w:rsid w:val="008517E3"/>
    <w:rsid w:val="00852A02"/>
    <w:rsid w:val="00853BD2"/>
    <w:rsid w:val="008558C1"/>
    <w:rsid w:val="0085642F"/>
    <w:rsid w:val="00857204"/>
    <w:rsid w:val="00860157"/>
    <w:rsid w:val="00860608"/>
    <w:rsid w:val="00863507"/>
    <w:rsid w:val="0086384E"/>
    <w:rsid w:val="00864428"/>
    <w:rsid w:val="0086746F"/>
    <w:rsid w:val="008703C3"/>
    <w:rsid w:val="008706E9"/>
    <w:rsid w:val="0087085D"/>
    <w:rsid w:val="00870E0A"/>
    <w:rsid w:val="00874682"/>
    <w:rsid w:val="0087623F"/>
    <w:rsid w:val="00876A20"/>
    <w:rsid w:val="00877576"/>
    <w:rsid w:val="00877C3C"/>
    <w:rsid w:val="00880B97"/>
    <w:rsid w:val="00881DDF"/>
    <w:rsid w:val="008853CB"/>
    <w:rsid w:val="0088672E"/>
    <w:rsid w:val="00886C9A"/>
    <w:rsid w:val="008908AA"/>
    <w:rsid w:val="00891AE0"/>
    <w:rsid w:val="00891D2A"/>
    <w:rsid w:val="00896DFB"/>
    <w:rsid w:val="008979E6"/>
    <w:rsid w:val="008A01A7"/>
    <w:rsid w:val="008A3296"/>
    <w:rsid w:val="008A3CB5"/>
    <w:rsid w:val="008A5DAD"/>
    <w:rsid w:val="008B38D8"/>
    <w:rsid w:val="008B5141"/>
    <w:rsid w:val="008B6C9A"/>
    <w:rsid w:val="008C0A6B"/>
    <w:rsid w:val="008C1270"/>
    <w:rsid w:val="008C1D4D"/>
    <w:rsid w:val="008C2D85"/>
    <w:rsid w:val="008C430F"/>
    <w:rsid w:val="008C477D"/>
    <w:rsid w:val="008D054B"/>
    <w:rsid w:val="008D13E5"/>
    <w:rsid w:val="008D1FF3"/>
    <w:rsid w:val="008D255C"/>
    <w:rsid w:val="008D315D"/>
    <w:rsid w:val="008D5896"/>
    <w:rsid w:val="008E1CB8"/>
    <w:rsid w:val="008E214A"/>
    <w:rsid w:val="008E2173"/>
    <w:rsid w:val="008E235E"/>
    <w:rsid w:val="008E38BC"/>
    <w:rsid w:val="008E4A4F"/>
    <w:rsid w:val="008E7576"/>
    <w:rsid w:val="008E76F6"/>
    <w:rsid w:val="008F0378"/>
    <w:rsid w:val="008F0516"/>
    <w:rsid w:val="008F23B0"/>
    <w:rsid w:val="008F243E"/>
    <w:rsid w:val="008F2EF7"/>
    <w:rsid w:val="008F563F"/>
    <w:rsid w:val="008F5961"/>
    <w:rsid w:val="008F6379"/>
    <w:rsid w:val="008F643D"/>
    <w:rsid w:val="008F6B1C"/>
    <w:rsid w:val="008F74DF"/>
    <w:rsid w:val="008F78B1"/>
    <w:rsid w:val="00902471"/>
    <w:rsid w:val="009029C6"/>
    <w:rsid w:val="00903200"/>
    <w:rsid w:val="009058CC"/>
    <w:rsid w:val="00907051"/>
    <w:rsid w:val="009071DE"/>
    <w:rsid w:val="00911F74"/>
    <w:rsid w:val="0091243F"/>
    <w:rsid w:val="00913ABD"/>
    <w:rsid w:val="00914A12"/>
    <w:rsid w:val="00916BB3"/>
    <w:rsid w:val="00920C21"/>
    <w:rsid w:val="00930D6D"/>
    <w:rsid w:val="00932458"/>
    <w:rsid w:val="0093372D"/>
    <w:rsid w:val="00933BAC"/>
    <w:rsid w:val="00933FB9"/>
    <w:rsid w:val="009360A6"/>
    <w:rsid w:val="009362A4"/>
    <w:rsid w:val="00936E99"/>
    <w:rsid w:val="00937098"/>
    <w:rsid w:val="00941602"/>
    <w:rsid w:val="00947EF8"/>
    <w:rsid w:val="00950630"/>
    <w:rsid w:val="00950FCF"/>
    <w:rsid w:val="00953044"/>
    <w:rsid w:val="009574EA"/>
    <w:rsid w:val="00960F82"/>
    <w:rsid w:val="00961053"/>
    <w:rsid w:val="00961CA0"/>
    <w:rsid w:val="00962E6A"/>
    <w:rsid w:val="00964BF1"/>
    <w:rsid w:val="00964CB3"/>
    <w:rsid w:val="0096524A"/>
    <w:rsid w:val="0096603A"/>
    <w:rsid w:val="0096738D"/>
    <w:rsid w:val="009712A6"/>
    <w:rsid w:val="009726FC"/>
    <w:rsid w:val="00975AB7"/>
    <w:rsid w:val="00976A2B"/>
    <w:rsid w:val="009817B3"/>
    <w:rsid w:val="0098401F"/>
    <w:rsid w:val="009849C8"/>
    <w:rsid w:val="0098595C"/>
    <w:rsid w:val="00985ADE"/>
    <w:rsid w:val="00985C7A"/>
    <w:rsid w:val="00990E44"/>
    <w:rsid w:val="00991193"/>
    <w:rsid w:val="00993E18"/>
    <w:rsid w:val="0099502D"/>
    <w:rsid w:val="009A1FE4"/>
    <w:rsid w:val="009A31BC"/>
    <w:rsid w:val="009A43BE"/>
    <w:rsid w:val="009A4492"/>
    <w:rsid w:val="009A45BC"/>
    <w:rsid w:val="009A4E47"/>
    <w:rsid w:val="009A595D"/>
    <w:rsid w:val="009A6641"/>
    <w:rsid w:val="009A7DCA"/>
    <w:rsid w:val="009B0A86"/>
    <w:rsid w:val="009B35FD"/>
    <w:rsid w:val="009B45F5"/>
    <w:rsid w:val="009B50D3"/>
    <w:rsid w:val="009B6D6B"/>
    <w:rsid w:val="009B7626"/>
    <w:rsid w:val="009C0424"/>
    <w:rsid w:val="009C12C0"/>
    <w:rsid w:val="009C338D"/>
    <w:rsid w:val="009C3A45"/>
    <w:rsid w:val="009C561A"/>
    <w:rsid w:val="009C64E4"/>
    <w:rsid w:val="009C6D2D"/>
    <w:rsid w:val="009D0C17"/>
    <w:rsid w:val="009D1A34"/>
    <w:rsid w:val="009D206B"/>
    <w:rsid w:val="009D2435"/>
    <w:rsid w:val="009D2B26"/>
    <w:rsid w:val="009D3A21"/>
    <w:rsid w:val="009D548A"/>
    <w:rsid w:val="009E5F71"/>
    <w:rsid w:val="009E7D7B"/>
    <w:rsid w:val="009F0C7E"/>
    <w:rsid w:val="009F20A2"/>
    <w:rsid w:val="009F3D77"/>
    <w:rsid w:val="009F492E"/>
    <w:rsid w:val="00A008BA"/>
    <w:rsid w:val="00A01DEE"/>
    <w:rsid w:val="00A02653"/>
    <w:rsid w:val="00A041F1"/>
    <w:rsid w:val="00A05021"/>
    <w:rsid w:val="00A06C52"/>
    <w:rsid w:val="00A1089A"/>
    <w:rsid w:val="00A116B3"/>
    <w:rsid w:val="00A177FB"/>
    <w:rsid w:val="00A17E38"/>
    <w:rsid w:val="00A2010A"/>
    <w:rsid w:val="00A22D7E"/>
    <w:rsid w:val="00A22E77"/>
    <w:rsid w:val="00A23B15"/>
    <w:rsid w:val="00A27F86"/>
    <w:rsid w:val="00A3136E"/>
    <w:rsid w:val="00A31938"/>
    <w:rsid w:val="00A320C3"/>
    <w:rsid w:val="00A32152"/>
    <w:rsid w:val="00A33166"/>
    <w:rsid w:val="00A33D98"/>
    <w:rsid w:val="00A343DA"/>
    <w:rsid w:val="00A34944"/>
    <w:rsid w:val="00A34A24"/>
    <w:rsid w:val="00A34A73"/>
    <w:rsid w:val="00A3605A"/>
    <w:rsid w:val="00A379BD"/>
    <w:rsid w:val="00A403B7"/>
    <w:rsid w:val="00A4097C"/>
    <w:rsid w:val="00A418D2"/>
    <w:rsid w:val="00A42E7A"/>
    <w:rsid w:val="00A44B0B"/>
    <w:rsid w:val="00A450C7"/>
    <w:rsid w:val="00A506F3"/>
    <w:rsid w:val="00A5311E"/>
    <w:rsid w:val="00A53446"/>
    <w:rsid w:val="00A539A4"/>
    <w:rsid w:val="00A54833"/>
    <w:rsid w:val="00A56554"/>
    <w:rsid w:val="00A57EF2"/>
    <w:rsid w:val="00A632F5"/>
    <w:rsid w:val="00A650C7"/>
    <w:rsid w:val="00A67128"/>
    <w:rsid w:val="00A70E3B"/>
    <w:rsid w:val="00A7408F"/>
    <w:rsid w:val="00A75709"/>
    <w:rsid w:val="00A75B21"/>
    <w:rsid w:val="00A75F60"/>
    <w:rsid w:val="00A8117D"/>
    <w:rsid w:val="00A826D5"/>
    <w:rsid w:val="00A82CEE"/>
    <w:rsid w:val="00A84737"/>
    <w:rsid w:val="00A84FE3"/>
    <w:rsid w:val="00A8546E"/>
    <w:rsid w:val="00A855BE"/>
    <w:rsid w:val="00A856FE"/>
    <w:rsid w:val="00A859FC"/>
    <w:rsid w:val="00A92ABC"/>
    <w:rsid w:val="00A92B0F"/>
    <w:rsid w:val="00A92ED6"/>
    <w:rsid w:val="00A9392C"/>
    <w:rsid w:val="00A960F0"/>
    <w:rsid w:val="00A9686F"/>
    <w:rsid w:val="00AA05C0"/>
    <w:rsid w:val="00AA102A"/>
    <w:rsid w:val="00AA286C"/>
    <w:rsid w:val="00AA4159"/>
    <w:rsid w:val="00AA4C33"/>
    <w:rsid w:val="00AA50DB"/>
    <w:rsid w:val="00AA63AD"/>
    <w:rsid w:val="00AA789A"/>
    <w:rsid w:val="00AB12E2"/>
    <w:rsid w:val="00AB1F6A"/>
    <w:rsid w:val="00AB2647"/>
    <w:rsid w:val="00AB2F42"/>
    <w:rsid w:val="00AB3703"/>
    <w:rsid w:val="00AB53F4"/>
    <w:rsid w:val="00AB5B62"/>
    <w:rsid w:val="00AB70A3"/>
    <w:rsid w:val="00AC1CA0"/>
    <w:rsid w:val="00AC2068"/>
    <w:rsid w:val="00AC2FFE"/>
    <w:rsid w:val="00AC3E73"/>
    <w:rsid w:val="00AC43B8"/>
    <w:rsid w:val="00AC78AF"/>
    <w:rsid w:val="00AD06D7"/>
    <w:rsid w:val="00AD115F"/>
    <w:rsid w:val="00AD3AA3"/>
    <w:rsid w:val="00AD671A"/>
    <w:rsid w:val="00AD6A9E"/>
    <w:rsid w:val="00AD6B76"/>
    <w:rsid w:val="00AE09D6"/>
    <w:rsid w:val="00AE3F6B"/>
    <w:rsid w:val="00AE73C7"/>
    <w:rsid w:val="00AF4CC3"/>
    <w:rsid w:val="00AF72C7"/>
    <w:rsid w:val="00B009F0"/>
    <w:rsid w:val="00B02EFC"/>
    <w:rsid w:val="00B07310"/>
    <w:rsid w:val="00B076B8"/>
    <w:rsid w:val="00B11BF2"/>
    <w:rsid w:val="00B130E1"/>
    <w:rsid w:val="00B131C0"/>
    <w:rsid w:val="00B133EF"/>
    <w:rsid w:val="00B13FF9"/>
    <w:rsid w:val="00B20C29"/>
    <w:rsid w:val="00B21B02"/>
    <w:rsid w:val="00B25383"/>
    <w:rsid w:val="00B25927"/>
    <w:rsid w:val="00B25F87"/>
    <w:rsid w:val="00B2614C"/>
    <w:rsid w:val="00B30406"/>
    <w:rsid w:val="00B30EB6"/>
    <w:rsid w:val="00B351ED"/>
    <w:rsid w:val="00B371AD"/>
    <w:rsid w:val="00B423CE"/>
    <w:rsid w:val="00B43CB6"/>
    <w:rsid w:val="00B5286C"/>
    <w:rsid w:val="00B5309E"/>
    <w:rsid w:val="00B53676"/>
    <w:rsid w:val="00B53C76"/>
    <w:rsid w:val="00B53DEB"/>
    <w:rsid w:val="00B54148"/>
    <w:rsid w:val="00B54DE9"/>
    <w:rsid w:val="00B56B7B"/>
    <w:rsid w:val="00B579C4"/>
    <w:rsid w:val="00B600C0"/>
    <w:rsid w:val="00B60E1F"/>
    <w:rsid w:val="00B613BE"/>
    <w:rsid w:val="00B63463"/>
    <w:rsid w:val="00B63A57"/>
    <w:rsid w:val="00B640DD"/>
    <w:rsid w:val="00B66172"/>
    <w:rsid w:val="00B66559"/>
    <w:rsid w:val="00B67116"/>
    <w:rsid w:val="00B710F4"/>
    <w:rsid w:val="00B72C74"/>
    <w:rsid w:val="00B73448"/>
    <w:rsid w:val="00B73B9D"/>
    <w:rsid w:val="00B748DE"/>
    <w:rsid w:val="00B75C86"/>
    <w:rsid w:val="00B7709D"/>
    <w:rsid w:val="00B775F2"/>
    <w:rsid w:val="00B777D2"/>
    <w:rsid w:val="00B81FC7"/>
    <w:rsid w:val="00B83C9D"/>
    <w:rsid w:val="00B83DE8"/>
    <w:rsid w:val="00B8409C"/>
    <w:rsid w:val="00B84DFA"/>
    <w:rsid w:val="00B9172A"/>
    <w:rsid w:val="00B91EA0"/>
    <w:rsid w:val="00B935ED"/>
    <w:rsid w:val="00B940DE"/>
    <w:rsid w:val="00B94A09"/>
    <w:rsid w:val="00B96D01"/>
    <w:rsid w:val="00BA2B43"/>
    <w:rsid w:val="00BA6ED5"/>
    <w:rsid w:val="00BB1BE6"/>
    <w:rsid w:val="00BB31E9"/>
    <w:rsid w:val="00BB3408"/>
    <w:rsid w:val="00BB3595"/>
    <w:rsid w:val="00BB6B05"/>
    <w:rsid w:val="00BB6DCC"/>
    <w:rsid w:val="00BB6F48"/>
    <w:rsid w:val="00BC0313"/>
    <w:rsid w:val="00BC1AC2"/>
    <w:rsid w:val="00BC2DFB"/>
    <w:rsid w:val="00BC369B"/>
    <w:rsid w:val="00BC36B3"/>
    <w:rsid w:val="00BC3E5E"/>
    <w:rsid w:val="00BC41C0"/>
    <w:rsid w:val="00BC4624"/>
    <w:rsid w:val="00BC49FF"/>
    <w:rsid w:val="00BC4B11"/>
    <w:rsid w:val="00BC6486"/>
    <w:rsid w:val="00BC7721"/>
    <w:rsid w:val="00BD0066"/>
    <w:rsid w:val="00BD1D34"/>
    <w:rsid w:val="00BD3C0D"/>
    <w:rsid w:val="00BD53CF"/>
    <w:rsid w:val="00BD6B95"/>
    <w:rsid w:val="00BE0135"/>
    <w:rsid w:val="00BE2BCD"/>
    <w:rsid w:val="00BE39BA"/>
    <w:rsid w:val="00BE4E35"/>
    <w:rsid w:val="00BE5B95"/>
    <w:rsid w:val="00BE5EDE"/>
    <w:rsid w:val="00BE65BC"/>
    <w:rsid w:val="00BF0BDB"/>
    <w:rsid w:val="00BF1204"/>
    <w:rsid w:val="00BF35A9"/>
    <w:rsid w:val="00BF3C92"/>
    <w:rsid w:val="00BF3F80"/>
    <w:rsid w:val="00BF7D26"/>
    <w:rsid w:val="00BF7E2B"/>
    <w:rsid w:val="00C01526"/>
    <w:rsid w:val="00C030DF"/>
    <w:rsid w:val="00C032D5"/>
    <w:rsid w:val="00C03892"/>
    <w:rsid w:val="00C064AF"/>
    <w:rsid w:val="00C12460"/>
    <w:rsid w:val="00C14B69"/>
    <w:rsid w:val="00C1538E"/>
    <w:rsid w:val="00C15F45"/>
    <w:rsid w:val="00C1626F"/>
    <w:rsid w:val="00C17484"/>
    <w:rsid w:val="00C21E5D"/>
    <w:rsid w:val="00C2346A"/>
    <w:rsid w:val="00C23C60"/>
    <w:rsid w:val="00C2477C"/>
    <w:rsid w:val="00C25F6E"/>
    <w:rsid w:val="00C26B76"/>
    <w:rsid w:val="00C27FA7"/>
    <w:rsid w:val="00C325D1"/>
    <w:rsid w:val="00C3432E"/>
    <w:rsid w:val="00C35F0B"/>
    <w:rsid w:val="00C42CD7"/>
    <w:rsid w:val="00C43DC4"/>
    <w:rsid w:val="00C45806"/>
    <w:rsid w:val="00C4614F"/>
    <w:rsid w:val="00C479A9"/>
    <w:rsid w:val="00C53299"/>
    <w:rsid w:val="00C54B9A"/>
    <w:rsid w:val="00C55861"/>
    <w:rsid w:val="00C55F4E"/>
    <w:rsid w:val="00C55F60"/>
    <w:rsid w:val="00C60B59"/>
    <w:rsid w:val="00C62598"/>
    <w:rsid w:val="00C6270A"/>
    <w:rsid w:val="00C62EE6"/>
    <w:rsid w:val="00C677CA"/>
    <w:rsid w:val="00C67A76"/>
    <w:rsid w:val="00C71BA3"/>
    <w:rsid w:val="00C71E2B"/>
    <w:rsid w:val="00C7389A"/>
    <w:rsid w:val="00C740F9"/>
    <w:rsid w:val="00C74ADE"/>
    <w:rsid w:val="00C75C92"/>
    <w:rsid w:val="00C75F7D"/>
    <w:rsid w:val="00C761E4"/>
    <w:rsid w:val="00C76FA2"/>
    <w:rsid w:val="00C77BE5"/>
    <w:rsid w:val="00C8097B"/>
    <w:rsid w:val="00C815D2"/>
    <w:rsid w:val="00C817D0"/>
    <w:rsid w:val="00C836CE"/>
    <w:rsid w:val="00C85374"/>
    <w:rsid w:val="00C8683A"/>
    <w:rsid w:val="00C87B59"/>
    <w:rsid w:val="00C903AB"/>
    <w:rsid w:val="00C92268"/>
    <w:rsid w:val="00C949D9"/>
    <w:rsid w:val="00C962BB"/>
    <w:rsid w:val="00C97E2F"/>
    <w:rsid w:val="00CA0696"/>
    <w:rsid w:val="00CA0AC0"/>
    <w:rsid w:val="00CA2BE2"/>
    <w:rsid w:val="00CA555E"/>
    <w:rsid w:val="00CB20D7"/>
    <w:rsid w:val="00CB28CC"/>
    <w:rsid w:val="00CB5408"/>
    <w:rsid w:val="00CB54BF"/>
    <w:rsid w:val="00CB596E"/>
    <w:rsid w:val="00CB5AD9"/>
    <w:rsid w:val="00CB5C73"/>
    <w:rsid w:val="00CC1099"/>
    <w:rsid w:val="00CC3B3F"/>
    <w:rsid w:val="00CC4F00"/>
    <w:rsid w:val="00CC735D"/>
    <w:rsid w:val="00CD0A18"/>
    <w:rsid w:val="00CD257F"/>
    <w:rsid w:val="00CD2CFE"/>
    <w:rsid w:val="00CD30FC"/>
    <w:rsid w:val="00CD44E0"/>
    <w:rsid w:val="00CD6480"/>
    <w:rsid w:val="00CD73DC"/>
    <w:rsid w:val="00CE142C"/>
    <w:rsid w:val="00CE1E04"/>
    <w:rsid w:val="00CE31BC"/>
    <w:rsid w:val="00CE58DD"/>
    <w:rsid w:val="00CE6243"/>
    <w:rsid w:val="00CE6B19"/>
    <w:rsid w:val="00CF05A4"/>
    <w:rsid w:val="00CF16C5"/>
    <w:rsid w:val="00CF328F"/>
    <w:rsid w:val="00CF401C"/>
    <w:rsid w:val="00CF6E00"/>
    <w:rsid w:val="00CF7F5E"/>
    <w:rsid w:val="00D01D0B"/>
    <w:rsid w:val="00D03452"/>
    <w:rsid w:val="00D037B8"/>
    <w:rsid w:val="00D0731A"/>
    <w:rsid w:val="00D073D2"/>
    <w:rsid w:val="00D07C6C"/>
    <w:rsid w:val="00D07EC2"/>
    <w:rsid w:val="00D112EF"/>
    <w:rsid w:val="00D12EDB"/>
    <w:rsid w:val="00D16728"/>
    <w:rsid w:val="00D16A24"/>
    <w:rsid w:val="00D25727"/>
    <w:rsid w:val="00D25B93"/>
    <w:rsid w:val="00D26771"/>
    <w:rsid w:val="00D307FD"/>
    <w:rsid w:val="00D31785"/>
    <w:rsid w:val="00D33A22"/>
    <w:rsid w:val="00D33F1D"/>
    <w:rsid w:val="00D349B0"/>
    <w:rsid w:val="00D34AE1"/>
    <w:rsid w:val="00D355ED"/>
    <w:rsid w:val="00D359F5"/>
    <w:rsid w:val="00D37B9E"/>
    <w:rsid w:val="00D403FD"/>
    <w:rsid w:val="00D42A5B"/>
    <w:rsid w:val="00D42EB5"/>
    <w:rsid w:val="00D45804"/>
    <w:rsid w:val="00D501BD"/>
    <w:rsid w:val="00D50D93"/>
    <w:rsid w:val="00D51978"/>
    <w:rsid w:val="00D5333B"/>
    <w:rsid w:val="00D54AE0"/>
    <w:rsid w:val="00D54BD1"/>
    <w:rsid w:val="00D550F3"/>
    <w:rsid w:val="00D55DAD"/>
    <w:rsid w:val="00D56539"/>
    <w:rsid w:val="00D566CC"/>
    <w:rsid w:val="00D60203"/>
    <w:rsid w:val="00D65761"/>
    <w:rsid w:val="00D65B42"/>
    <w:rsid w:val="00D67905"/>
    <w:rsid w:val="00D72515"/>
    <w:rsid w:val="00D72820"/>
    <w:rsid w:val="00D77D4A"/>
    <w:rsid w:val="00D80DD0"/>
    <w:rsid w:val="00D8312E"/>
    <w:rsid w:val="00D842E8"/>
    <w:rsid w:val="00D84365"/>
    <w:rsid w:val="00D86DD9"/>
    <w:rsid w:val="00D87DF7"/>
    <w:rsid w:val="00D911E4"/>
    <w:rsid w:val="00D945F3"/>
    <w:rsid w:val="00D95806"/>
    <w:rsid w:val="00D969B9"/>
    <w:rsid w:val="00D9705F"/>
    <w:rsid w:val="00DA0FB8"/>
    <w:rsid w:val="00DA1C13"/>
    <w:rsid w:val="00DA21A5"/>
    <w:rsid w:val="00DB01AA"/>
    <w:rsid w:val="00DB2202"/>
    <w:rsid w:val="00DB3E57"/>
    <w:rsid w:val="00DB49B4"/>
    <w:rsid w:val="00DB69E7"/>
    <w:rsid w:val="00DB7650"/>
    <w:rsid w:val="00DC0DC7"/>
    <w:rsid w:val="00DC131B"/>
    <w:rsid w:val="00DC3DAE"/>
    <w:rsid w:val="00DC469E"/>
    <w:rsid w:val="00DC4D74"/>
    <w:rsid w:val="00DC6E09"/>
    <w:rsid w:val="00DC6F89"/>
    <w:rsid w:val="00DC7850"/>
    <w:rsid w:val="00DD085F"/>
    <w:rsid w:val="00DD2324"/>
    <w:rsid w:val="00DD2424"/>
    <w:rsid w:val="00DD304C"/>
    <w:rsid w:val="00DD36F9"/>
    <w:rsid w:val="00DD57D3"/>
    <w:rsid w:val="00DD70D3"/>
    <w:rsid w:val="00DE0BC3"/>
    <w:rsid w:val="00DE0C1C"/>
    <w:rsid w:val="00DE2FDF"/>
    <w:rsid w:val="00DE4796"/>
    <w:rsid w:val="00DE4E7A"/>
    <w:rsid w:val="00DE4E8A"/>
    <w:rsid w:val="00DE58F3"/>
    <w:rsid w:val="00DE7CD3"/>
    <w:rsid w:val="00DF00F2"/>
    <w:rsid w:val="00DF1B86"/>
    <w:rsid w:val="00DF29D2"/>
    <w:rsid w:val="00DF580F"/>
    <w:rsid w:val="00DF6671"/>
    <w:rsid w:val="00E00386"/>
    <w:rsid w:val="00E00718"/>
    <w:rsid w:val="00E01BFC"/>
    <w:rsid w:val="00E02D53"/>
    <w:rsid w:val="00E02DFA"/>
    <w:rsid w:val="00E0327B"/>
    <w:rsid w:val="00E06F61"/>
    <w:rsid w:val="00E0758E"/>
    <w:rsid w:val="00E1385C"/>
    <w:rsid w:val="00E139BA"/>
    <w:rsid w:val="00E15A7A"/>
    <w:rsid w:val="00E16437"/>
    <w:rsid w:val="00E200EC"/>
    <w:rsid w:val="00E215DA"/>
    <w:rsid w:val="00E23C18"/>
    <w:rsid w:val="00E24192"/>
    <w:rsid w:val="00E31A44"/>
    <w:rsid w:val="00E348B9"/>
    <w:rsid w:val="00E40615"/>
    <w:rsid w:val="00E43925"/>
    <w:rsid w:val="00E44E34"/>
    <w:rsid w:val="00E45C88"/>
    <w:rsid w:val="00E47D62"/>
    <w:rsid w:val="00E47FB3"/>
    <w:rsid w:val="00E508F8"/>
    <w:rsid w:val="00E5207B"/>
    <w:rsid w:val="00E52DCB"/>
    <w:rsid w:val="00E53591"/>
    <w:rsid w:val="00E53FBF"/>
    <w:rsid w:val="00E55358"/>
    <w:rsid w:val="00E5597B"/>
    <w:rsid w:val="00E56E8D"/>
    <w:rsid w:val="00E5734D"/>
    <w:rsid w:val="00E579ED"/>
    <w:rsid w:val="00E60309"/>
    <w:rsid w:val="00E60B7D"/>
    <w:rsid w:val="00E636E7"/>
    <w:rsid w:val="00E65C20"/>
    <w:rsid w:val="00E66DBB"/>
    <w:rsid w:val="00E71C46"/>
    <w:rsid w:val="00E71D98"/>
    <w:rsid w:val="00E72126"/>
    <w:rsid w:val="00E727BF"/>
    <w:rsid w:val="00E7284E"/>
    <w:rsid w:val="00E7484C"/>
    <w:rsid w:val="00E749ED"/>
    <w:rsid w:val="00E751AC"/>
    <w:rsid w:val="00E751C3"/>
    <w:rsid w:val="00E759A3"/>
    <w:rsid w:val="00E76F0E"/>
    <w:rsid w:val="00E802B9"/>
    <w:rsid w:val="00E81679"/>
    <w:rsid w:val="00E8407E"/>
    <w:rsid w:val="00E84C4C"/>
    <w:rsid w:val="00E85576"/>
    <w:rsid w:val="00E86163"/>
    <w:rsid w:val="00E87A77"/>
    <w:rsid w:val="00E90F1E"/>
    <w:rsid w:val="00E91067"/>
    <w:rsid w:val="00E91E67"/>
    <w:rsid w:val="00E928D3"/>
    <w:rsid w:val="00E9370F"/>
    <w:rsid w:val="00E94157"/>
    <w:rsid w:val="00E95B56"/>
    <w:rsid w:val="00EA5AFD"/>
    <w:rsid w:val="00EA697C"/>
    <w:rsid w:val="00EB2BB5"/>
    <w:rsid w:val="00EB6EC6"/>
    <w:rsid w:val="00EC04C6"/>
    <w:rsid w:val="00EC3737"/>
    <w:rsid w:val="00EC71A3"/>
    <w:rsid w:val="00EC7772"/>
    <w:rsid w:val="00ED1465"/>
    <w:rsid w:val="00ED36C2"/>
    <w:rsid w:val="00ED5055"/>
    <w:rsid w:val="00EE12E2"/>
    <w:rsid w:val="00EE2B80"/>
    <w:rsid w:val="00EE350A"/>
    <w:rsid w:val="00EE6300"/>
    <w:rsid w:val="00EE6ED9"/>
    <w:rsid w:val="00EE705D"/>
    <w:rsid w:val="00EF0494"/>
    <w:rsid w:val="00EF1982"/>
    <w:rsid w:val="00EF2167"/>
    <w:rsid w:val="00EF455D"/>
    <w:rsid w:val="00EF4BAF"/>
    <w:rsid w:val="00EF5D8D"/>
    <w:rsid w:val="00EF64E4"/>
    <w:rsid w:val="00EF6FEA"/>
    <w:rsid w:val="00F02386"/>
    <w:rsid w:val="00F03890"/>
    <w:rsid w:val="00F03A2D"/>
    <w:rsid w:val="00F10D4B"/>
    <w:rsid w:val="00F10E26"/>
    <w:rsid w:val="00F1186B"/>
    <w:rsid w:val="00F11F0F"/>
    <w:rsid w:val="00F13AA6"/>
    <w:rsid w:val="00F14372"/>
    <w:rsid w:val="00F17B0F"/>
    <w:rsid w:val="00F20A59"/>
    <w:rsid w:val="00F219CD"/>
    <w:rsid w:val="00F22E57"/>
    <w:rsid w:val="00F231F1"/>
    <w:rsid w:val="00F27E06"/>
    <w:rsid w:val="00F322E7"/>
    <w:rsid w:val="00F32673"/>
    <w:rsid w:val="00F32A1F"/>
    <w:rsid w:val="00F338C9"/>
    <w:rsid w:val="00F3459D"/>
    <w:rsid w:val="00F34815"/>
    <w:rsid w:val="00F3535F"/>
    <w:rsid w:val="00F35B08"/>
    <w:rsid w:val="00F35D44"/>
    <w:rsid w:val="00F3755E"/>
    <w:rsid w:val="00F4068B"/>
    <w:rsid w:val="00F41428"/>
    <w:rsid w:val="00F41DFA"/>
    <w:rsid w:val="00F42180"/>
    <w:rsid w:val="00F454C0"/>
    <w:rsid w:val="00F459E9"/>
    <w:rsid w:val="00F47A11"/>
    <w:rsid w:val="00F47BC5"/>
    <w:rsid w:val="00F47DF4"/>
    <w:rsid w:val="00F522EE"/>
    <w:rsid w:val="00F60904"/>
    <w:rsid w:val="00F613D2"/>
    <w:rsid w:val="00F65A19"/>
    <w:rsid w:val="00F67207"/>
    <w:rsid w:val="00F705F3"/>
    <w:rsid w:val="00F70D7B"/>
    <w:rsid w:val="00F7491A"/>
    <w:rsid w:val="00F7592F"/>
    <w:rsid w:val="00F770FE"/>
    <w:rsid w:val="00F801AA"/>
    <w:rsid w:val="00F80D94"/>
    <w:rsid w:val="00F83625"/>
    <w:rsid w:val="00F8621A"/>
    <w:rsid w:val="00F91E99"/>
    <w:rsid w:val="00FA046C"/>
    <w:rsid w:val="00FA0C51"/>
    <w:rsid w:val="00FA272E"/>
    <w:rsid w:val="00FA4E23"/>
    <w:rsid w:val="00FA6B57"/>
    <w:rsid w:val="00FA7844"/>
    <w:rsid w:val="00FB1E14"/>
    <w:rsid w:val="00FB2B96"/>
    <w:rsid w:val="00FB3A89"/>
    <w:rsid w:val="00FC2C46"/>
    <w:rsid w:val="00FC4D1F"/>
    <w:rsid w:val="00FC5106"/>
    <w:rsid w:val="00FD1A47"/>
    <w:rsid w:val="00FD60C4"/>
    <w:rsid w:val="00FD768B"/>
    <w:rsid w:val="00FD7801"/>
    <w:rsid w:val="00FE0BCE"/>
    <w:rsid w:val="00FE1FDA"/>
    <w:rsid w:val="00FE5092"/>
    <w:rsid w:val="00FF1065"/>
    <w:rsid w:val="00FF3D9E"/>
    <w:rsid w:val="00FF3ED1"/>
    <w:rsid w:val="00FF5505"/>
    <w:rsid w:val="00FF6AD7"/>
    <w:rsid w:val="00FF7F8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4"/>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6"/>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semiHidden/>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2C1C"/>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3410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9"/>
    <w:qFormat/>
    <w:rsid w:val="00162C1C"/>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162C1C"/>
    <w:rPr>
      <w:rFonts w:ascii="Arial" w:eastAsia="Times New Roman" w:hAnsi="Arial" w:cs="Arial"/>
      <w:b/>
      <w:bCs/>
      <w:i/>
      <w:iCs/>
      <w:sz w:val="28"/>
      <w:szCs w:val="28"/>
      <w:lang w:eastAsia="cs-CZ"/>
    </w:rPr>
  </w:style>
  <w:style w:type="paragraph" w:customStyle="1" w:styleId="Radadvodovzprva">
    <w:name w:val="Rada důvodová zpráva"/>
    <w:basedOn w:val="Normln"/>
    <w:uiPriority w:val="99"/>
    <w:rsid w:val="00162C1C"/>
    <w:pPr>
      <w:widowControl w:val="0"/>
      <w:spacing w:after="480"/>
      <w:jc w:val="both"/>
    </w:pPr>
    <w:rPr>
      <w:rFonts w:ascii="Arial" w:hAnsi="Arial"/>
      <w:b/>
      <w:noProof/>
      <w:szCs w:val="20"/>
    </w:rPr>
  </w:style>
  <w:style w:type="paragraph" w:styleId="Zhlav">
    <w:name w:val="header"/>
    <w:basedOn w:val="Normln"/>
    <w:link w:val="ZhlavChar"/>
    <w:uiPriority w:val="99"/>
    <w:rsid w:val="00162C1C"/>
    <w:pPr>
      <w:tabs>
        <w:tab w:val="center" w:pos="4536"/>
        <w:tab w:val="right" w:pos="9072"/>
      </w:tabs>
    </w:pPr>
  </w:style>
  <w:style w:type="character" w:customStyle="1" w:styleId="ZhlavChar">
    <w:name w:val="Záhlaví Char"/>
    <w:basedOn w:val="Standardnpsmoodstavce"/>
    <w:link w:val="Zhlav"/>
    <w:uiPriority w:val="99"/>
    <w:rsid w:val="00162C1C"/>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2C1C"/>
    <w:pPr>
      <w:tabs>
        <w:tab w:val="center" w:pos="4536"/>
        <w:tab w:val="right" w:pos="9072"/>
      </w:tabs>
    </w:pPr>
  </w:style>
  <w:style w:type="character" w:customStyle="1" w:styleId="ZpatChar">
    <w:name w:val="Zápatí Char"/>
    <w:basedOn w:val="Standardnpsmoodstavce"/>
    <w:link w:val="Zpat"/>
    <w:uiPriority w:val="99"/>
    <w:rsid w:val="00162C1C"/>
    <w:rPr>
      <w:rFonts w:ascii="Times New Roman" w:eastAsia="Times New Roman" w:hAnsi="Times New Roman" w:cs="Times New Roman"/>
      <w:sz w:val="24"/>
      <w:szCs w:val="24"/>
      <w:lang w:eastAsia="cs-CZ"/>
    </w:rPr>
  </w:style>
  <w:style w:type="character" w:styleId="slostrnky">
    <w:name w:val="page number"/>
    <w:basedOn w:val="Standardnpsmoodstavce"/>
    <w:rsid w:val="00162C1C"/>
  </w:style>
  <w:style w:type="paragraph" w:customStyle="1" w:styleId="Radaplohy">
    <w:name w:val="Rada přílohy"/>
    <w:basedOn w:val="Normln"/>
    <w:rsid w:val="00162C1C"/>
    <w:pPr>
      <w:widowControl w:val="0"/>
      <w:spacing w:before="480" w:after="120"/>
      <w:jc w:val="both"/>
    </w:pPr>
    <w:rPr>
      <w:rFonts w:ascii="Arial" w:hAnsi="Arial"/>
      <w:noProof/>
      <w:szCs w:val="20"/>
      <w:u w:val="single"/>
    </w:rPr>
  </w:style>
  <w:style w:type="paragraph" w:customStyle="1" w:styleId="Radaploha1">
    <w:name w:val="Rada příloha č.1"/>
    <w:basedOn w:val="Normln"/>
    <w:rsid w:val="00162C1C"/>
    <w:pPr>
      <w:widowControl w:val="0"/>
      <w:numPr>
        <w:numId w:val="1"/>
      </w:numPr>
      <w:spacing w:after="120"/>
      <w:jc w:val="both"/>
    </w:pPr>
    <w:rPr>
      <w:rFonts w:ascii="Arial" w:hAnsi="Arial"/>
      <w:noProof/>
      <w:szCs w:val="20"/>
      <w:u w:val="single"/>
    </w:rPr>
  </w:style>
  <w:style w:type="paragraph" w:customStyle="1" w:styleId="Tabulkatuntext16nasted">
    <w:name w:val="Tabulka tučný text_16 na střed"/>
    <w:basedOn w:val="Normln"/>
    <w:rsid w:val="00162C1C"/>
    <w:pPr>
      <w:widowControl w:val="0"/>
      <w:spacing w:before="120" w:after="120"/>
      <w:jc w:val="center"/>
    </w:pPr>
    <w:rPr>
      <w:rFonts w:ascii="Arial" w:hAnsi="Arial" w:cs="Arial"/>
      <w:b/>
      <w:noProof/>
      <w:sz w:val="32"/>
      <w:szCs w:val="32"/>
    </w:rPr>
  </w:style>
  <w:style w:type="paragraph" w:customStyle="1" w:styleId="Tabulkatuntextnasted">
    <w:name w:val="Tabulka tučný text na střed"/>
    <w:basedOn w:val="Normln"/>
    <w:rsid w:val="00162C1C"/>
    <w:pPr>
      <w:widowControl w:val="0"/>
      <w:spacing w:before="40" w:after="40"/>
      <w:jc w:val="center"/>
    </w:pPr>
    <w:rPr>
      <w:rFonts w:ascii="Arial" w:hAnsi="Arial"/>
      <w:b/>
      <w:noProof/>
      <w:szCs w:val="20"/>
    </w:rPr>
  </w:style>
  <w:style w:type="paragraph" w:customStyle="1" w:styleId="Tabulkazkladntext">
    <w:name w:val="Tabulka základní text"/>
    <w:basedOn w:val="Normln"/>
    <w:link w:val="TabulkazkladntextChar"/>
    <w:uiPriority w:val="99"/>
    <w:rsid w:val="00162C1C"/>
    <w:pPr>
      <w:widowControl w:val="0"/>
      <w:spacing w:before="40" w:after="40"/>
    </w:pPr>
    <w:rPr>
      <w:rFonts w:ascii="Arial" w:hAnsi="Arial" w:cs="Arial"/>
      <w:noProof/>
      <w:szCs w:val="20"/>
    </w:rPr>
  </w:style>
  <w:style w:type="paragraph" w:customStyle="1" w:styleId="Tabulkazkladntextnasted">
    <w:name w:val="Tabulka základní text na střed"/>
    <w:basedOn w:val="Normln"/>
    <w:rsid w:val="00162C1C"/>
    <w:pPr>
      <w:widowControl w:val="0"/>
      <w:spacing w:before="40" w:after="40"/>
      <w:jc w:val="center"/>
    </w:pPr>
    <w:rPr>
      <w:rFonts w:ascii="Arial" w:hAnsi="Arial"/>
      <w:noProof/>
      <w:szCs w:val="20"/>
    </w:rPr>
  </w:style>
  <w:style w:type="character" w:customStyle="1" w:styleId="TabulkazkladntextChar">
    <w:name w:val="Tabulka základní text Char"/>
    <w:link w:val="Tabulkazkladntext"/>
    <w:uiPriority w:val="99"/>
    <w:rsid w:val="00162C1C"/>
    <w:rPr>
      <w:rFonts w:ascii="Arial" w:eastAsia="Times New Roman" w:hAnsi="Arial" w:cs="Arial"/>
      <w:noProof/>
      <w:sz w:val="24"/>
      <w:szCs w:val="20"/>
      <w:lang w:eastAsia="cs-CZ"/>
    </w:rPr>
  </w:style>
  <w:style w:type="paragraph" w:styleId="Zkladntext2">
    <w:name w:val="Body Text 2"/>
    <w:basedOn w:val="Normln"/>
    <w:link w:val="Zkladntext2Char"/>
    <w:rsid w:val="00162C1C"/>
    <w:pPr>
      <w:spacing w:after="120" w:line="480" w:lineRule="auto"/>
    </w:pPr>
    <w:rPr>
      <w:rFonts w:ascii="Arial" w:hAnsi="Arial"/>
    </w:rPr>
  </w:style>
  <w:style w:type="character" w:customStyle="1" w:styleId="Zkladntext2Char">
    <w:name w:val="Základní text 2 Char"/>
    <w:basedOn w:val="Standardnpsmoodstavce"/>
    <w:link w:val="Zkladntext2"/>
    <w:rsid w:val="00162C1C"/>
    <w:rPr>
      <w:rFonts w:ascii="Arial" w:eastAsia="Times New Roman" w:hAnsi="Arial" w:cs="Times New Roman"/>
      <w:sz w:val="24"/>
      <w:szCs w:val="24"/>
      <w:lang w:eastAsia="cs-CZ"/>
    </w:rPr>
  </w:style>
  <w:style w:type="paragraph" w:customStyle="1" w:styleId="Zkladntext21">
    <w:name w:val="Základní text 21"/>
    <w:basedOn w:val="Normln"/>
    <w:rsid w:val="00162C1C"/>
    <w:rPr>
      <w:i/>
      <w:sz w:val="20"/>
      <w:szCs w:val="20"/>
    </w:rPr>
  </w:style>
  <w:style w:type="paragraph" w:styleId="Textbubliny">
    <w:name w:val="Balloon Text"/>
    <w:basedOn w:val="Normln"/>
    <w:link w:val="TextbublinyChar"/>
    <w:uiPriority w:val="99"/>
    <w:semiHidden/>
    <w:unhideWhenUsed/>
    <w:rsid w:val="009C561A"/>
    <w:rPr>
      <w:rFonts w:ascii="Tahoma" w:hAnsi="Tahoma" w:cs="Tahoma"/>
      <w:sz w:val="16"/>
      <w:szCs w:val="16"/>
    </w:rPr>
  </w:style>
  <w:style w:type="character" w:customStyle="1" w:styleId="TextbublinyChar">
    <w:name w:val="Text bubliny Char"/>
    <w:basedOn w:val="Standardnpsmoodstavce"/>
    <w:link w:val="Textbubliny"/>
    <w:uiPriority w:val="99"/>
    <w:semiHidden/>
    <w:rsid w:val="009C561A"/>
    <w:rPr>
      <w:rFonts w:ascii="Tahoma" w:eastAsia="Times New Roman" w:hAnsi="Tahoma" w:cs="Tahoma"/>
      <w:sz w:val="16"/>
      <w:szCs w:val="16"/>
      <w:lang w:eastAsia="cs-CZ"/>
    </w:rPr>
  </w:style>
  <w:style w:type="paragraph" w:styleId="Odstavecseseznamem">
    <w:name w:val="List Paragraph"/>
    <w:basedOn w:val="Normln"/>
    <w:uiPriority w:val="34"/>
    <w:qFormat/>
    <w:rsid w:val="0011111A"/>
    <w:pPr>
      <w:ind w:left="720"/>
      <w:contextualSpacing/>
    </w:pPr>
  </w:style>
  <w:style w:type="paragraph" w:styleId="Zkladntext">
    <w:name w:val="Body Text"/>
    <w:basedOn w:val="Normln"/>
    <w:link w:val="ZkladntextChar"/>
    <w:uiPriority w:val="99"/>
    <w:unhideWhenUsed/>
    <w:rsid w:val="00323756"/>
    <w:pPr>
      <w:spacing w:after="120"/>
    </w:pPr>
  </w:style>
  <w:style w:type="character" w:customStyle="1" w:styleId="ZkladntextChar">
    <w:name w:val="Základní text Char"/>
    <w:basedOn w:val="Standardnpsmoodstavce"/>
    <w:link w:val="Zkladntext"/>
    <w:uiPriority w:val="99"/>
    <w:rsid w:val="00323756"/>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rsid w:val="00323756"/>
    <w:rPr>
      <w:sz w:val="20"/>
      <w:szCs w:val="20"/>
    </w:rPr>
  </w:style>
  <w:style w:type="character" w:customStyle="1" w:styleId="TextpoznpodarouChar">
    <w:name w:val="Text pozn. pod čarou Char"/>
    <w:basedOn w:val="Standardnpsmoodstavce"/>
    <w:link w:val="Textpoznpodarou"/>
    <w:uiPriority w:val="99"/>
    <w:rsid w:val="00323756"/>
    <w:rPr>
      <w:rFonts w:ascii="Times New Roman" w:eastAsia="Times New Roman" w:hAnsi="Times New Roman" w:cs="Times New Roman"/>
      <w:sz w:val="20"/>
      <w:szCs w:val="20"/>
      <w:lang w:eastAsia="cs-CZ"/>
    </w:rPr>
  </w:style>
  <w:style w:type="character" w:styleId="Znakapoznpodarou">
    <w:name w:val="footnote reference"/>
    <w:rsid w:val="00323756"/>
    <w:rPr>
      <w:vertAlign w:val="superscript"/>
    </w:rPr>
  </w:style>
  <w:style w:type="paragraph" w:customStyle="1" w:styleId="StylNadpis2TimesNewRoman11bnenTunPed0bZ">
    <w:name w:val="Styl Nadpis 2 + Times New Roman 11 b. není Tučné Před:  0 b. Z..."/>
    <w:basedOn w:val="Nadpis2"/>
    <w:next w:val="Nadpis2"/>
    <w:uiPriority w:val="99"/>
    <w:rsid w:val="00D307FD"/>
    <w:pPr>
      <w:spacing w:before="0" w:after="0"/>
      <w:ind w:left="567"/>
      <w:jc w:val="center"/>
    </w:pPr>
    <w:rPr>
      <w:rFonts w:ascii="Times New Roman" w:hAnsi="Times New Roman" w:cs="Times New Roman"/>
      <w:bCs w:val="0"/>
      <w:i w:val="0"/>
      <w:sz w:val="22"/>
      <w:szCs w:val="20"/>
    </w:rPr>
  </w:style>
  <w:style w:type="paragraph" w:customStyle="1" w:styleId="slovan-1rove">
    <w:name w:val="číslovaný - 1. úroveň"/>
    <w:basedOn w:val="Normln"/>
    <w:uiPriority w:val="99"/>
    <w:rsid w:val="00D307FD"/>
    <w:pPr>
      <w:numPr>
        <w:ilvl w:val="2"/>
        <w:numId w:val="2"/>
      </w:numPr>
      <w:tabs>
        <w:tab w:val="left" w:pos="397"/>
      </w:tabs>
      <w:spacing w:before="120"/>
      <w:jc w:val="both"/>
    </w:pPr>
    <w:rPr>
      <w:szCs w:val="20"/>
    </w:rPr>
  </w:style>
  <w:style w:type="character" w:styleId="Hypertextovodkaz">
    <w:name w:val="Hyperlink"/>
    <w:basedOn w:val="Standardnpsmoodstavce"/>
    <w:uiPriority w:val="99"/>
    <w:rsid w:val="00D307FD"/>
    <w:rPr>
      <w:color w:val="0000FF"/>
      <w:u w:val="single"/>
    </w:rPr>
  </w:style>
  <w:style w:type="paragraph" w:customStyle="1" w:styleId="Odsazen1text">
    <w:name w:val="Odsazený1 text"/>
    <w:basedOn w:val="Normln"/>
    <w:uiPriority w:val="99"/>
    <w:rsid w:val="00737759"/>
    <w:pPr>
      <w:widowControl w:val="0"/>
      <w:spacing w:after="120"/>
      <w:ind w:left="567"/>
      <w:jc w:val="both"/>
    </w:pPr>
    <w:rPr>
      <w:rFonts w:ascii="Arial" w:hAnsi="Arial"/>
      <w:noProof/>
      <w:szCs w:val="20"/>
    </w:rPr>
  </w:style>
  <w:style w:type="paragraph" w:customStyle="1" w:styleId="Mstoadatumvlevo">
    <w:name w:val="Místo a datum vlevo"/>
    <w:basedOn w:val="Normln"/>
    <w:uiPriority w:val="99"/>
    <w:rsid w:val="00737759"/>
    <w:pPr>
      <w:widowControl w:val="0"/>
      <w:spacing w:before="600" w:after="600"/>
      <w:jc w:val="both"/>
    </w:pPr>
    <w:rPr>
      <w:rFonts w:ascii="Arial" w:hAnsi="Arial"/>
      <w:noProof/>
      <w:szCs w:val="20"/>
    </w:rPr>
  </w:style>
  <w:style w:type="paragraph" w:customStyle="1" w:styleId="slo1text">
    <w:name w:val="Číslo1 text"/>
    <w:basedOn w:val="Normln"/>
    <w:link w:val="slo1textChar"/>
    <w:uiPriority w:val="99"/>
    <w:rsid w:val="00737759"/>
    <w:pPr>
      <w:widowControl w:val="0"/>
      <w:tabs>
        <w:tab w:val="num" w:pos="360"/>
      </w:tabs>
      <w:spacing w:after="120"/>
      <w:jc w:val="both"/>
      <w:outlineLvl w:val="0"/>
    </w:pPr>
    <w:rPr>
      <w:rFonts w:ascii="Arial" w:hAnsi="Arial"/>
      <w:noProof/>
      <w:szCs w:val="20"/>
    </w:rPr>
  </w:style>
  <w:style w:type="paragraph" w:customStyle="1" w:styleId="Zkladntextnasted">
    <w:name w:val="Základní text na střed"/>
    <w:basedOn w:val="Normln"/>
    <w:uiPriority w:val="99"/>
    <w:rsid w:val="00737759"/>
    <w:pPr>
      <w:widowControl w:val="0"/>
      <w:spacing w:before="120" w:after="120"/>
      <w:jc w:val="center"/>
    </w:pPr>
    <w:rPr>
      <w:rFonts w:ascii="Arial" w:hAnsi="Arial"/>
      <w:noProof/>
      <w:snapToGrid w:val="0"/>
      <w:szCs w:val="20"/>
    </w:rPr>
  </w:style>
  <w:style w:type="paragraph" w:customStyle="1" w:styleId="Smlouvapodpisy">
    <w:name w:val="Smlouva podpisy"/>
    <w:basedOn w:val="Normln"/>
    <w:uiPriority w:val="99"/>
    <w:rsid w:val="00737759"/>
    <w:pPr>
      <w:widowControl w:val="0"/>
      <w:jc w:val="center"/>
    </w:pPr>
    <w:rPr>
      <w:rFonts w:ascii="Arial" w:hAnsi="Arial"/>
      <w:noProof/>
      <w:szCs w:val="20"/>
    </w:rPr>
  </w:style>
  <w:style w:type="paragraph" w:customStyle="1" w:styleId="Smlouvanadpisslo3tuntext">
    <w:name w:val="Smlouva nadpis číslo3 tučný text"/>
    <w:basedOn w:val="Normln"/>
    <w:uiPriority w:val="99"/>
    <w:rsid w:val="00737759"/>
    <w:pPr>
      <w:widowControl w:val="0"/>
      <w:numPr>
        <w:numId w:val="4"/>
      </w:numPr>
      <w:spacing w:before="360" w:after="360"/>
      <w:jc w:val="center"/>
    </w:pPr>
    <w:rPr>
      <w:rFonts w:ascii="Arial" w:hAnsi="Arial"/>
      <w:b/>
      <w:noProof/>
      <w:szCs w:val="20"/>
    </w:rPr>
  </w:style>
  <w:style w:type="paragraph" w:customStyle="1" w:styleId="NoteHead">
    <w:name w:val="NoteHead"/>
    <w:basedOn w:val="Normln"/>
    <w:next w:val="Normln"/>
    <w:uiPriority w:val="99"/>
    <w:rsid w:val="00737759"/>
    <w:pPr>
      <w:spacing w:before="720" w:after="720"/>
      <w:jc w:val="center"/>
    </w:pPr>
    <w:rPr>
      <w:b/>
      <w:bCs/>
      <w:smallCaps/>
    </w:rPr>
  </w:style>
  <w:style w:type="paragraph" w:customStyle="1" w:styleId="slo1text0">
    <w:name w:val="slo1text"/>
    <w:basedOn w:val="Normln"/>
    <w:uiPriority w:val="99"/>
    <w:rsid w:val="00737759"/>
    <w:pPr>
      <w:spacing w:after="120"/>
      <w:jc w:val="both"/>
    </w:pPr>
    <w:rPr>
      <w:rFonts w:ascii="Arial" w:hAnsi="Arial" w:cs="Arial"/>
    </w:rPr>
  </w:style>
  <w:style w:type="character" w:customStyle="1" w:styleId="Tunproloenznak">
    <w:name w:val="Tučný proložený znak"/>
    <w:uiPriority w:val="99"/>
    <w:rsid w:val="00737759"/>
    <w:rPr>
      <w:rFonts w:ascii="Arial" w:hAnsi="Arial"/>
      <w:b/>
      <w:dstrike w:val="0"/>
      <w:color w:val="auto"/>
      <w:spacing w:val="70"/>
      <w:sz w:val="24"/>
      <w:u w:val="none"/>
      <w:vertAlign w:val="baseline"/>
    </w:rPr>
  </w:style>
  <w:style w:type="paragraph" w:styleId="Textvysvtlivek">
    <w:name w:val="endnote text"/>
    <w:basedOn w:val="Normln"/>
    <w:link w:val="TextvysvtlivekChar"/>
    <w:uiPriority w:val="99"/>
    <w:semiHidden/>
    <w:unhideWhenUsed/>
    <w:rsid w:val="008F563F"/>
    <w:rPr>
      <w:sz w:val="20"/>
      <w:szCs w:val="20"/>
    </w:rPr>
  </w:style>
  <w:style w:type="character" w:customStyle="1" w:styleId="TextvysvtlivekChar">
    <w:name w:val="Text vysvětlivek Char"/>
    <w:basedOn w:val="Standardnpsmoodstavce"/>
    <w:link w:val="Textvysvtlivek"/>
    <w:uiPriority w:val="99"/>
    <w:semiHidden/>
    <w:rsid w:val="008F563F"/>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8F563F"/>
    <w:rPr>
      <w:vertAlign w:val="superscript"/>
    </w:rPr>
  </w:style>
  <w:style w:type="paragraph" w:customStyle="1" w:styleId="Odsazen2text">
    <w:name w:val="Odsazený2 text"/>
    <w:basedOn w:val="Normln"/>
    <w:rsid w:val="00C60B59"/>
    <w:pPr>
      <w:widowControl w:val="0"/>
      <w:tabs>
        <w:tab w:val="num" w:pos="1134"/>
      </w:tabs>
      <w:spacing w:after="120"/>
      <w:ind w:left="1134" w:hanging="567"/>
      <w:jc w:val="both"/>
    </w:pPr>
    <w:rPr>
      <w:rFonts w:ascii="Arial" w:hAnsi="Arial"/>
      <w:noProof/>
      <w:szCs w:val="20"/>
    </w:rPr>
  </w:style>
  <w:style w:type="paragraph" w:customStyle="1" w:styleId="slo111text">
    <w:name w:val="Číslo1.1.1 text"/>
    <w:basedOn w:val="Normln"/>
    <w:rsid w:val="00C60B59"/>
    <w:pPr>
      <w:widowControl w:val="0"/>
      <w:tabs>
        <w:tab w:val="num" w:pos="1854"/>
      </w:tabs>
      <w:spacing w:after="120"/>
      <w:ind w:left="1701" w:hanging="567"/>
      <w:jc w:val="both"/>
      <w:outlineLvl w:val="2"/>
    </w:pPr>
    <w:rPr>
      <w:rFonts w:ascii="Arial" w:hAnsi="Arial"/>
      <w:noProof/>
      <w:szCs w:val="20"/>
    </w:rPr>
  </w:style>
  <w:style w:type="paragraph" w:styleId="Prosttext">
    <w:name w:val="Plain Text"/>
    <w:basedOn w:val="Normln"/>
    <w:link w:val="ProsttextChar"/>
    <w:uiPriority w:val="99"/>
    <w:semiHidden/>
    <w:unhideWhenUsed/>
    <w:rsid w:val="00694E7F"/>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4E7F"/>
    <w:rPr>
      <w:rFonts w:ascii="Calibri" w:hAnsi="Calibri"/>
      <w:szCs w:val="21"/>
    </w:rPr>
  </w:style>
  <w:style w:type="character" w:customStyle="1" w:styleId="Nadpis1Char">
    <w:name w:val="Nadpis 1 Char"/>
    <w:basedOn w:val="Standardnpsmoodstavce"/>
    <w:link w:val="Nadpis1"/>
    <w:uiPriority w:val="9"/>
    <w:rsid w:val="00034101"/>
    <w:rPr>
      <w:rFonts w:asciiTheme="majorHAnsi" w:eastAsiaTheme="majorEastAsia" w:hAnsiTheme="majorHAnsi" w:cstheme="majorBidi"/>
      <w:b/>
      <w:bCs/>
      <w:color w:val="365F91" w:themeColor="accent1" w:themeShade="BF"/>
      <w:sz w:val="28"/>
      <w:szCs w:val="28"/>
    </w:rPr>
  </w:style>
  <w:style w:type="paragraph" w:customStyle="1" w:styleId="zaA">
    <w:name w:val="za A"/>
    <w:basedOn w:val="Normln"/>
    <w:rsid w:val="00933BAC"/>
    <w:pPr>
      <w:numPr>
        <w:numId w:val="6"/>
      </w:numPr>
      <w:spacing w:before="100" w:beforeAutospacing="1" w:after="60"/>
      <w:jc w:val="both"/>
    </w:pPr>
    <w:rPr>
      <w:rFonts w:ascii="Arial" w:hAnsi="Arial" w:cs="Arial"/>
      <w:b/>
    </w:rPr>
  </w:style>
  <w:style w:type="paragraph" w:styleId="Zkladntextodsazen">
    <w:name w:val="Body Text Indent"/>
    <w:basedOn w:val="Normln"/>
    <w:link w:val="ZkladntextodsazenChar"/>
    <w:rsid w:val="00933BAC"/>
    <w:pPr>
      <w:spacing w:after="120"/>
      <w:ind w:left="283"/>
    </w:pPr>
  </w:style>
  <w:style w:type="character" w:customStyle="1" w:styleId="ZkladntextodsazenChar">
    <w:name w:val="Základní text odsazený Char"/>
    <w:basedOn w:val="Standardnpsmoodstavce"/>
    <w:link w:val="Zkladntextodsazen"/>
    <w:rsid w:val="00933BAC"/>
    <w:rPr>
      <w:rFonts w:ascii="Times New Roman" w:eastAsia="Times New Roman" w:hAnsi="Times New Roman" w:cs="Times New Roman"/>
      <w:sz w:val="24"/>
      <w:szCs w:val="24"/>
      <w:lang w:eastAsia="cs-CZ"/>
    </w:rPr>
  </w:style>
  <w:style w:type="table" w:styleId="Mkatabulky">
    <w:name w:val="Table Grid"/>
    <w:basedOn w:val="Normlntabulka"/>
    <w:uiPriority w:val="59"/>
    <w:rsid w:val="00C06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qFormat/>
    <w:rsid w:val="00D566CC"/>
    <w:rPr>
      <w:b/>
      <w:bCs/>
    </w:rPr>
  </w:style>
  <w:style w:type="character" w:styleId="Odkaznakoment">
    <w:name w:val="annotation reference"/>
    <w:basedOn w:val="Standardnpsmoodstavce"/>
    <w:uiPriority w:val="99"/>
    <w:semiHidden/>
    <w:unhideWhenUsed/>
    <w:rsid w:val="00D55DAD"/>
    <w:rPr>
      <w:sz w:val="16"/>
      <w:szCs w:val="16"/>
    </w:rPr>
  </w:style>
  <w:style w:type="paragraph" w:styleId="Textkomente">
    <w:name w:val="annotation text"/>
    <w:basedOn w:val="Normln"/>
    <w:link w:val="TextkomenteChar"/>
    <w:uiPriority w:val="99"/>
    <w:semiHidden/>
    <w:unhideWhenUsed/>
    <w:rsid w:val="00D55DAD"/>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D55DAD"/>
    <w:rPr>
      <w:sz w:val="20"/>
      <w:szCs w:val="20"/>
    </w:rPr>
  </w:style>
  <w:style w:type="paragraph" w:styleId="Pedmtkomente">
    <w:name w:val="annotation subject"/>
    <w:basedOn w:val="Textkomente"/>
    <w:next w:val="Textkomente"/>
    <w:link w:val="PedmtkomenteChar"/>
    <w:uiPriority w:val="99"/>
    <w:semiHidden/>
    <w:unhideWhenUsed/>
    <w:rsid w:val="00D55DAD"/>
    <w:rPr>
      <w:b/>
      <w:bCs/>
    </w:rPr>
  </w:style>
  <w:style w:type="character" w:customStyle="1" w:styleId="PedmtkomenteChar">
    <w:name w:val="Předmět komentáře Char"/>
    <w:basedOn w:val="TextkomenteChar"/>
    <w:link w:val="Pedmtkomente"/>
    <w:uiPriority w:val="99"/>
    <w:semiHidden/>
    <w:rsid w:val="00D55DAD"/>
    <w:rPr>
      <w:b/>
      <w:bCs/>
      <w:sz w:val="20"/>
      <w:szCs w:val="20"/>
    </w:rPr>
  </w:style>
  <w:style w:type="character" w:styleId="Zvraznn">
    <w:name w:val="Emphasis"/>
    <w:basedOn w:val="Standardnpsmoodstavce"/>
    <w:uiPriority w:val="20"/>
    <w:qFormat/>
    <w:rsid w:val="00D55DAD"/>
    <w:rPr>
      <w:b/>
      <w:bCs/>
      <w:i w:val="0"/>
      <w:iCs w:val="0"/>
    </w:rPr>
  </w:style>
  <w:style w:type="character" w:customStyle="1" w:styleId="st1">
    <w:name w:val="st1"/>
    <w:basedOn w:val="Standardnpsmoodstavce"/>
    <w:rsid w:val="00D55DAD"/>
  </w:style>
  <w:style w:type="paragraph" w:customStyle="1" w:styleId="Zkladntextodsazendek">
    <w:name w:val="Základní text odsazený řádek"/>
    <w:basedOn w:val="Normln"/>
    <w:rsid w:val="00D55DAD"/>
    <w:pPr>
      <w:widowControl w:val="0"/>
      <w:spacing w:after="120"/>
      <w:ind w:firstLine="567"/>
      <w:jc w:val="both"/>
    </w:pPr>
    <w:rPr>
      <w:rFonts w:ascii="Arial" w:hAnsi="Arial"/>
      <w:szCs w:val="20"/>
    </w:rPr>
  </w:style>
  <w:style w:type="paragraph" w:customStyle="1" w:styleId="Dopisspozdravem">
    <w:name w:val="Dopis s pozdravem"/>
    <w:basedOn w:val="Normln"/>
    <w:rsid w:val="00D55DAD"/>
    <w:pPr>
      <w:widowControl w:val="0"/>
      <w:spacing w:before="240" w:after="960"/>
    </w:pPr>
    <w:rPr>
      <w:rFonts w:ascii="Arial" w:hAnsi="Arial"/>
      <w:szCs w:val="20"/>
    </w:rPr>
  </w:style>
  <w:style w:type="paragraph" w:styleId="Podpis">
    <w:name w:val="Signature"/>
    <w:basedOn w:val="Normln"/>
    <w:link w:val="PodpisChar"/>
    <w:rsid w:val="00D55DAD"/>
    <w:pPr>
      <w:widowControl w:val="0"/>
      <w:ind w:left="4253"/>
      <w:jc w:val="center"/>
    </w:pPr>
    <w:rPr>
      <w:rFonts w:ascii="Arial" w:hAnsi="Arial"/>
      <w:noProof/>
      <w:szCs w:val="20"/>
    </w:rPr>
  </w:style>
  <w:style w:type="character" w:customStyle="1" w:styleId="PodpisChar">
    <w:name w:val="Podpis Char"/>
    <w:basedOn w:val="Standardnpsmoodstavce"/>
    <w:link w:val="Podpis"/>
    <w:rsid w:val="00D55DAD"/>
    <w:rPr>
      <w:rFonts w:ascii="Arial" w:eastAsia="Times New Roman" w:hAnsi="Arial" w:cs="Times New Roman"/>
      <w:noProof/>
      <w:sz w:val="24"/>
      <w:szCs w:val="20"/>
      <w:lang w:eastAsia="cs-CZ"/>
    </w:rPr>
  </w:style>
  <w:style w:type="character" w:customStyle="1" w:styleId="slo1textChar">
    <w:name w:val="Číslo1 text Char"/>
    <w:link w:val="slo1text"/>
    <w:uiPriority w:val="99"/>
    <w:rsid w:val="00D55DAD"/>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3659">
      <w:bodyDiv w:val="1"/>
      <w:marLeft w:val="0"/>
      <w:marRight w:val="0"/>
      <w:marTop w:val="0"/>
      <w:marBottom w:val="0"/>
      <w:divBdr>
        <w:top w:val="none" w:sz="0" w:space="0" w:color="auto"/>
        <w:left w:val="none" w:sz="0" w:space="0" w:color="auto"/>
        <w:bottom w:val="none" w:sz="0" w:space="0" w:color="auto"/>
        <w:right w:val="none" w:sz="0" w:space="0" w:color="auto"/>
      </w:divBdr>
    </w:div>
    <w:div w:id="112289008">
      <w:bodyDiv w:val="1"/>
      <w:marLeft w:val="0"/>
      <w:marRight w:val="0"/>
      <w:marTop w:val="0"/>
      <w:marBottom w:val="0"/>
      <w:divBdr>
        <w:top w:val="none" w:sz="0" w:space="0" w:color="auto"/>
        <w:left w:val="none" w:sz="0" w:space="0" w:color="auto"/>
        <w:bottom w:val="none" w:sz="0" w:space="0" w:color="auto"/>
        <w:right w:val="none" w:sz="0" w:space="0" w:color="auto"/>
      </w:divBdr>
    </w:div>
    <w:div w:id="126513904">
      <w:bodyDiv w:val="1"/>
      <w:marLeft w:val="0"/>
      <w:marRight w:val="0"/>
      <w:marTop w:val="0"/>
      <w:marBottom w:val="0"/>
      <w:divBdr>
        <w:top w:val="none" w:sz="0" w:space="0" w:color="auto"/>
        <w:left w:val="none" w:sz="0" w:space="0" w:color="auto"/>
        <w:bottom w:val="none" w:sz="0" w:space="0" w:color="auto"/>
        <w:right w:val="none" w:sz="0" w:space="0" w:color="auto"/>
      </w:divBdr>
    </w:div>
    <w:div w:id="141893835">
      <w:bodyDiv w:val="1"/>
      <w:marLeft w:val="0"/>
      <w:marRight w:val="0"/>
      <w:marTop w:val="0"/>
      <w:marBottom w:val="0"/>
      <w:divBdr>
        <w:top w:val="none" w:sz="0" w:space="0" w:color="auto"/>
        <w:left w:val="none" w:sz="0" w:space="0" w:color="auto"/>
        <w:bottom w:val="none" w:sz="0" w:space="0" w:color="auto"/>
        <w:right w:val="none" w:sz="0" w:space="0" w:color="auto"/>
      </w:divBdr>
    </w:div>
    <w:div w:id="254437014">
      <w:bodyDiv w:val="1"/>
      <w:marLeft w:val="0"/>
      <w:marRight w:val="0"/>
      <w:marTop w:val="0"/>
      <w:marBottom w:val="0"/>
      <w:divBdr>
        <w:top w:val="none" w:sz="0" w:space="0" w:color="auto"/>
        <w:left w:val="none" w:sz="0" w:space="0" w:color="auto"/>
        <w:bottom w:val="none" w:sz="0" w:space="0" w:color="auto"/>
        <w:right w:val="none" w:sz="0" w:space="0" w:color="auto"/>
      </w:divBdr>
    </w:div>
    <w:div w:id="771783695">
      <w:bodyDiv w:val="1"/>
      <w:marLeft w:val="0"/>
      <w:marRight w:val="0"/>
      <w:marTop w:val="0"/>
      <w:marBottom w:val="0"/>
      <w:divBdr>
        <w:top w:val="none" w:sz="0" w:space="0" w:color="auto"/>
        <w:left w:val="none" w:sz="0" w:space="0" w:color="auto"/>
        <w:bottom w:val="none" w:sz="0" w:space="0" w:color="auto"/>
        <w:right w:val="none" w:sz="0" w:space="0" w:color="auto"/>
      </w:divBdr>
    </w:div>
    <w:div w:id="1168449422">
      <w:bodyDiv w:val="1"/>
      <w:marLeft w:val="0"/>
      <w:marRight w:val="0"/>
      <w:marTop w:val="0"/>
      <w:marBottom w:val="0"/>
      <w:divBdr>
        <w:top w:val="none" w:sz="0" w:space="0" w:color="auto"/>
        <w:left w:val="none" w:sz="0" w:space="0" w:color="auto"/>
        <w:bottom w:val="none" w:sz="0" w:space="0" w:color="auto"/>
        <w:right w:val="none" w:sz="0" w:space="0" w:color="auto"/>
      </w:divBdr>
    </w:div>
    <w:div w:id="1186216233">
      <w:bodyDiv w:val="1"/>
      <w:marLeft w:val="0"/>
      <w:marRight w:val="0"/>
      <w:marTop w:val="0"/>
      <w:marBottom w:val="0"/>
      <w:divBdr>
        <w:top w:val="none" w:sz="0" w:space="0" w:color="auto"/>
        <w:left w:val="none" w:sz="0" w:space="0" w:color="auto"/>
        <w:bottom w:val="none" w:sz="0" w:space="0" w:color="auto"/>
        <w:right w:val="none" w:sz="0" w:space="0" w:color="auto"/>
      </w:divBdr>
    </w:div>
    <w:div w:id="1262570176">
      <w:bodyDiv w:val="1"/>
      <w:marLeft w:val="0"/>
      <w:marRight w:val="0"/>
      <w:marTop w:val="0"/>
      <w:marBottom w:val="0"/>
      <w:divBdr>
        <w:top w:val="none" w:sz="0" w:space="0" w:color="auto"/>
        <w:left w:val="none" w:sz="0" w:space="0" w:color="auto"/>
        <w:bottom w:val="none" w:sz="0" w:space="0" w:color="auto"/>
        <w:right w:val="none" w:sz="0" w:space="0" w:color="auto"/>
      </w:divBdr>
    </w:div>
    <w:div w:id="1290669106">
      <w:bodyDiv w:val="1"/>
      <w:marLeft w:val="0"/>
      <w:marRight w:val="0"/>
      <w:marTop w:val="0"/>
      <w:marBottom w:val="0"/>
      <w:divBdr>
        <w:top w:val="none" w:sz="0" w:space="0" w:color="auto"/>
        <w:left w:val="none" w:sz="0" w:space="0" w:color="auto"/>
        <w:bottom w:val="none" w:sz="0" w:space="0" w:color="auto"/>
        <w:right w:val="none" w:sz="0" w:space="0" w:color="auto"/>
      </w:divBdr>
    </w:div>
    <w:div w:id="1310474900">
      <w:bodyDiv w:val="1"/>
      <w:marLeft w:val="0"/>
      <w:marRight w:val="0"/>
      <w:marTop w:val="0"/>
      <w:marBottom w:val="0"/>
      <w:divBdr>
        <w:top w:val="none" w:sz="0" w:space="0" w:color="auto"/>
        <w:left w:val="none" w:sz="0" w:space="0" w:color="auto"/>
        <w:bottom w:val="none" w:sz="0" w:space="0" w:color="auto"/>
        <w:right w:val="none" w:sz="0" w:space="0" w:color="auto"/>
      </w:divBdr>
    </w:div>
    <w:div w:id="1342583116">
      <w:bodyDiv w:val="1"/>
      <w:marLeft w:val="0"/>
      <w:marRight w:val="0"/>
      <w:marTop w:val="0"/>
      <w:marBottom w:val="0"/>
      <w:divBdr>
        <w:top w:val="none" w:sz="0" w:space="0" w:color="auto"/>
        <w:left w:val="none" w:sz="0" w:space="0" w:color="auto"/>
        <w:bottom w:val="none" w:sz="0" w:space="0" w:color="auto"/>
        <w:right w:val="none" w:sz="0" w:space="0" w:color="auto"/>
      </w:divBdr>
    </w:div>
    <w:div w:id="1379282514">
      <w:bodyDiv w:val="1"/>
      <w:marLeft w:val="0"/>
      <w:marRight w:val="0"/>
      <w:marTop w:val="0"/>
      <w:marBottom w:val="0"/>
      <w:divBdr>
        <w:top w:val="none" w:sz="0" w:space="0" w:color="auto"/>
        <w:left w:val="none" w:sz="0" w:space="0" w:color="auto"/>
        <w:bottom w:val="none" w:sz="0" w:space="0" w:color="auto"/>
        <w:right w:val="none" w:sz="0" w:space="0" w:color="auto"/>
      </w:divBdr>
    </w:div>
    <w:div w:id="1383404982">
      <w:bodyDiv w:val="1"/>
      <w:marLeft w:val="0"/>
      <w:marRight w:val="0"/>
      <w:marTop w:val="0"/>
      <w:marBottom w:val="0"/>
      <w:divBdr>
        <w:top w:val="none" w:sz="0" w:space="0" w:color="auto"/>
        <w:left w:val="none" w:sz="0" w:space="0" w:color="auto"/>
        <w:bottom w:val="none" w:sz="0" w:space="0" w:color="auto"/>
        <w:right w:val="none" w:sz="0" w:space="0" w:color="auto"/>
      </w:divBdr>
    </w:div>
    <w:div w:id="1455170436">
      <w:bodyDiv w:val="1"/>
      <w:marLeft w:val="0"/>
      <w:marRight w:val="0"/>
      <w:marTop w:val="0"/>
      <w:marBottom w:val="0"/>
      <w:divBdr>
        <w:top w:val="none" w:sz="0" w:space="0" w:color="auto"/>
        <w:left w:val="none" w:sz="0" w:space="0" w:color="auto"/>
        <w:bottom w:val="none" w:sz="0" w:space="0" w:color="auto"/>
        <w:right w:val="none" w:sz="0" w:space="0" w:color="auto"/>
      </w:divBdr>
    </w:div>
    <w:div w:id="1477262442">
      <w:bodyDiv w:val="1"/>
      <w:marLeft w:val="0"/>
      <w:marRight w:val="0"/>
      <w:marTop w:val="0"/>
      <w:marBottom w:val="0"/>
      <w:divBdr>
        <w:top w:val="none" w:sz="0" w:space="0" w:color="auto"/>
        <w:left w:val="none" w:sz="0" w:space="0" w:color="auto"/>
        <w:bottom w:val="none" w:sz="0" w:space="0" w:color="auto"/>
        <w:right w:val="none" w:sz="0" w:space="0" w:color="auto"/>
      </w:divBdr>
    </w:div>
    <w:div w:id="1562330834">
      <w:bodyDiv w:val="1"/>
      <w:marLeft w:val="0"/>
      <w:marRight w:val="0"/>
      <w:marTop w:val="0"/>
      <w:marBottom w:val="0"/>
      <w:divBdr>
        <w:top w:val="none" w:sz="0" w:space="0" w:color="auto"/>
        <w:left w:val="none" w:sz="0" w:space="0" w:color="auto"/>
        <w:bottom w:val="none" w:sz="0" w:space="0" w:color="auto"/>
        <w:right w:val="none" w:sz="0" w:space="0" w:color="auto"/>
      </w:divBdr>
    </w:div>
    <w:div w:id="1638031938">
      <w:bodyDiv w:val="1"/>
      <w:marLeft w:val="0"/>
      <w:marRight w:val="0"/>
      <w:marTop w:val="0"/>
      <w:marBottom w:val="0"/>
      <w:divBdr>
        <w:top w:val="none" w:sz="0" w:space="0" w:color="auto"/>
        <w:left w:val="none" w:sz="0" w:space="0" w:color="auto"/>
        <w:bottom w:val="none" w:sz="0" w:space="0" w:color="auto"/>
        <w:right w:val="none" w:sz="0" w:space="0" w:color="auto"/>
      </w:divBdr>
    </w:div>
    <w:div w:id="1777754949">
      <w:bodyDiv w:val="1"/>
      <w:marLeft w:val="0"/>
      <w:marRight w:val="0"/>
      <w:marTop w:val="0"/>
      <w:marBottom w:val="0"/>
      <w:divBdr>
        <w:top w:val="none" w:sz="0" w:space="0" w:color="auto"/>
        <w:left w:val="none" w:sz="0" w:space="0" w:color="auto"/>
        <w:bottom w:val="none" w:sz="0" w:space="0" w:color="auto"/>
        <w:right w:val="none" w:sz="0" w:space="0" w:color="auto"/>
      </w:divBdr>
    </w:div>
    <w:div w:id="1954365418">
      <w:bodyDiv w:val="1"/>
      <w:marLeft w:val="0"/>
      <w:marRight w:val="0"/>
      <w:marTop w:val="0"/>
      <w:marBottom w:val="0"/>
      <w:divBdr>
        <w:top w:val="none" w:sz="0" w:space="0" w:color="auto"/>
        <w:left w:val="none" w:sz="0" w:space="0" w:color="auto"/>
        <w:bottom w:val="none" w:sz="0" w:space="0" w:color="auto"/>
        <w:right w:val="none" w:sz="0" w:space="0" w:color="auto"/>
      </w:divBdr>
    </w:div>
    <w:div w:id="20045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klasova@kr-olomoucky.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friedlova@kr-olomoucky.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FF760-8351-40E6-95E7-32E7D255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26</Pages>
  <Words>8472</Words>
  <Characters>49986</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58342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KUOK</dc:creator>
  <cp:lastModifiedBy>Stašková Vendula</cp:lastModifiedBy>
  <cp:revision>13</cp:revision>
  <cp:lastPrinted>2015-11-27T07:09:00Z</cp:lastPrinted>
  <dcterms:created xsi:type="dcterms:W3CDTF">2015-11-27T06:46:00Z</dcterms:created>
  <dcterms:modified xsi:type="dcterms:W3CDTF">2016-01-05T07:07:00Z</dcterms:modified>
</cp:coreProperties>
</file>