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9F1A" w14:textId="42ECBDBF" w:rsidR="001256CC" w:rsidRPr="00DD7A24" w:rsidRDefault="004C2CA3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říloha č. </w:t>
      </w:r>
      <w:r w:rsidR="005A4EAB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9E1D91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bod</w:t>
      </w:r>
      <w:r w:rsidR="002E6E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938B4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B5556">
        <w:rPr>
          <w:rFonts w:ascii="Arial" w:eastAsia="Times New Roman" w:hAnsi="Arial" w:cs="Arial"/>
          <w:b/>
          <w:sz w:val="24"/>
          <w:szCs w:val="24"/>
          <w:lang w:eastAsia="cs-CZ"/>
        </w:rPr>
        <w:t>. 15.</w:t>
      </w:r>
      <w:r w:rsidR="002E6E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0739924" w14:textId="77777777" w:rsidR="001256CC" w:rsidRDefault="001256CC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DC6B4BF" w14:textId="77777777" w:rsidR="002D452D" w:rsidRDefault="001256CC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</w:t>
      </w:r>
      <w:r w:rsidR="002D452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darovací smlouvy a smlouvy o zřízení věcného břemene </w:t>
      </w:r>
    </w:p>
    <w:p w14:paraId="0B10E5D9" w14:textId="40387EBA" w:rsidR="001256CC" w:rsidRDefault="002D452D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smlouvy o budoucí smlouvě </w:t>
      </w:r>
      <w:r w:rsidR="00D71F5B">
        <w:rPr>
          <w:rFonts w:ascii="Arial" w:eastAsia="Times New Roman" w:hAnsi="Arial" w:cs="Arial"/>
          <w:b/>
          <w:sz w:val="24"/>
          <w:szCs w:val="24"/>
          <w:lang w:eastAsia="cs-CZ"/>
        </w:rPr>
        <w:t>o zřízení věcného břemene</w:t>
      </w:r>
    </w:p>
    <w:p w14:paraId="52628A7F" w14:textId="3D4D1EA9" w:rsidR="00E547CA" w:rsidRDefault="00E547CA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29E1508" w14:textId="77777777" w:rsidR="00E547CA" w:rsidRPr="00DD7A24" w:rsidRDefault="00E547CA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7B609F4" w14:textId="77777777" w:rsidR="00E547CA" w:rsidRPr="00DD7A24" w:rsidRDefault="00E547CA" w:rsidP="00E547CA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4DA8D518" w14:textId="77777777" w:rsidR="00E547CA" w:rsidRDefault="00E547CA" w:rsidP="00E547CA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Statutární město Olomouc 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jako </w:t>
      </w:r>
      <w:r>
        <w:rPr>
          <w:rFonts w:ascii="Arial" w:eastAsia="Times New Roman" w:hAnsi="Arial" w:cs="Arial"/>
          <w:sz w:val="24"/>
          <w:szCs w:val="24"/>
          <w:lang w:eastAsia="cs-CZ"/>
        </w:rPr>
        <w:t>dárce, oprávněný a budoucí povinný</w:t>
      </w:r>
    </w:p>
    <w:p w14:paraId="6103D26F" w14:textId="77777777" w:rsidR="00E547CA" w:rsidRPr="00DD7A24" w:rsidRDefault="00E547CA" w:rsidP="00E547CA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Olomoucký kraj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jako </w:t>
      </w:r>
      <w:r>
        <w:rPr>
          <w:rFonts w:ascii="Arial" w:eastAsia="Times New Roman" w:hAnsi="Arial" w:cs="Arial"/>
          <w:sz w:val="24"/>
          <w:szCs w:val="24"/>
          <w:lang w:eastAsia="cs-CZ"/>
        </w:rPr>
        <w:t>obdarovaný, povinný a budoucí oprávněný</w:t>
      </w:r>
    </w:p>
    <w:p w14:paraId="6AACC88F" w14:textId="77777777" w:rsidR="00E547CA" w:rsidRPr="00DD7A24" w:rsidRDefault="00E547CA" w:rsidP="00E547CA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smlo</w:t>
      </w: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>uv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uzavření darovací smlouvy a smlouvy o zřízení věcného břemene – služebnosti uložení a provozování kanalizačního sběrače jednotné kanalizace a smlouvy o budoucí smlouvě o zřízení věcného břemene – služebnosti uložení a provozování vodovodní přípojky k pozemku v k.ú. Chválkovice, obec Olomouc v souvislosti s realizací stavby Olomouckého kraje </w:t>
      </w:r>
      <w:r w:rsidRPr="00D71F5B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C75898">
        <w:rPr>
          <w:rFonts w:ascii="Arial" w:hAnsi="Arial" w:cs="Arial"/>
          <w:sz w:val="24"/>
          <w:szCs w:val="24"/>
        </w:rPr>
        <w:t>Klíč – centrum sociálních služeb – rekonstrukce denního stacionáře Domino</w:t>
      </w:r>
      <w:r w:rsidRPr="00C75898">
        <w:rPr>
          <w:rStyle w:val="normaltextrun"/>
          <w:rFonts w:ascii="Arial" w:hAnsi="Arial" w:cs="Arial"/>
          <w:sz w:val="24"/>
          <w:szCs w:val="24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19706CC" w14:textId="77777777" w:rsidR="00E547CA" w:rsidRDefault="00E547CA" w:rsidP="00E547CA">
      <w:pPr>
        <w:pStyle w:val="Zkladntext"/>
        <w:outlineLvl w:val="0"/>
        <w:rPr>
          <w:b/>
        </w:rPr>
      </w:pPr>
      <w:r>
        <w:rPr>
          <w:b/>
        </w:rPr>
        <w:t>Bezúplatné nabytí části pozemku v k.ú. Chválkovice, obec Olomouc. Věcné břemeno uložení a provozování kanalizačního sběrače v nabývaném pozemku, věcné břemeno uložení a provozování vodovodní přípojky v pozemku ve vlastnictví statutárního města Olomouc</w:t>
      </w:r>
      <w:r w:rsidRPr="005C0B7F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5C0B7F">
        <w:rPr>
          <w:b/>
        </w:rPr>
        <w:t xml:space="preserve"> </w:t>
      </w:r>
    </w:p>
    <w:p w14:paraId="19EC625B" w14:textId="77777777" w:rsidR="00E547CA" w:rsidRDefault="00E547CA" w:rsidP="00E547CA">
      <w:pPr>
        <w:pStyle w:val="Zkladntext"/>
        <w:outlineLvl w:val="0"/>
      </w:pPr>
      <w:r>
        <w:rPr>
          <w:u w:val="single"/>
        </w:rPr>
        <w:t>Ve výše uvedené</w:t>
      </w:r>
      <w:r>
        <w:rPr>
          <w:u w:val="single"/>
          <w:lang w:val="fr-FR"/>
        </w:rPr>
        <w:t xml:space="preserve"> darovací </w:t>
      </w:r>
      <w:r>
        <w:rPr>
          <w:u w:val="single"/>
        </w:rPr>
        <w:t>smlouvě a smlouvě o zřízení věcného břemene budou uvedeny následující podmínky</w:t>
      </w:r>
      <w:r>
        <w:t>:</w:t>
      </w:r>
    </w:p>
    <w:p w14:paraId="1C85F0EA" w14:textId="77777777" w:rsidR="00E547CA" w:rsidRPr="007011C7" w:rsidRDefault="00E547CA" w:rsidP="00E547CA">
      <w:pPr>
        <w:pStyle w:val="Odstavecseseznamem"/>
        <w:numPr>
          <w:ilvl w:val="0"/>
          <w:numId w:val="3"/>
        </w:numPr>
        <w:spacing w:after="120"/>
        <w:jc w:val="both"/>
        <w:rPr>
          <w:bCs/>
          <w:szCs w:val="20"/>
        </w:rPr>
      </w:pPr>
      <w:r w:rsidRPr="005D6791">
        <w:rPr>
          <w:bCs/>
          <w:szCs w:val="20"/>
        </w:rPr>
        <w:t>Olomoucký kraj</w:t>
      </w:r>
      <w:r>
        <w:rPr>
          <w:bCs/>
          <w:szCs w:val="20"/>
        </w:rPr>
        <w:t xml:space="preserve"> se</w:t>
      </w:r>
      <w:r w:rsidRPr="005D6791">
        <w:rPr>
          <w:bCs/>
          <w:szCs w:val="20"/>
        </w:rPr>
        <w:t xml:space="preserve"> </w:t>
      </w:r>
      <w:r>
        <w:t>zavazuje nejpozději do 31. 12. 2028 na předmětném pozemku zahájit stavbu „Klíč – centrum sociálních služeb – rekonstrukce denního stacionáře Domino“.</w:t>
      </w:r>
    </w:p>
    <w:p w14:paraId="5977F44C" w14:textId="77777777" w:rsidR="00E547CA" w:rsidRDefault="00E547CA" w:rsidP="00E547CA">
      <w:pPr>
        <w:pStyle w:val="Odstavecseseznamem"/>
        <w:numPr>
          <w:ilvl w:val="0"/>
          <w:numId w:val="3"/>
        </w:numPr>
        <w:jc w:val="both"/>
      </w:pPr>
      <w:r>
        <w:t>Olomoucký kraj se zavazuje nejpozději do 31. 12. 2031 předložit statutárnímu městu Olomouc kolaudační souhlas na stavbu „Klíč – centrum sociálních služeb – rekonstrukce denního stacionáře Domino“.</w:t>
      </w:r>
    </w:p>
    <w:p w14:paraId="69E3DB0A" w14:textId="77777777" w:rsidR="00E547CA" w:rsidRPr="00520140" w:rsidRDefault="00E547CA" w:rsidP="00E547CA">
      <w:pPr>
        <w:pStyle w:val="Odstavecseseznamem"/>
        <w:numPr>
          <w:ilvl w:val="0"/>
          <w:numId w:val="3"/>
        </w:numPr>
        <w:spacing w:after="120"/>
        <w:jc w:val="both"/>
      </w:pPr>
      <w:r w:rsidRPr="007011C7">
        <w:t xml:space="preserve">Poruší-li </w:t>
      </w:r>
      <w:r>
        <w:t>Olomoucký kraj</w:t>
      </w:r>
      <w:r w:rsidRPr="007011C7">
        <w:t xml:space="preserve"> byť jednu z výše uvedených povinností, vyhrazuje si </w:t>
      </w:r>
      <w:r>
        <w:t>statutární město Olomouc</w:t>
      </w:r>
      <w:r w:rsidRPr="007011C7">
        <w:t xml:space="preserve"> právo od </w:t>
      </w:r>
      <w:r>
        <w:t xml:space="preserve">darovací </w:t>
      </w:r>
      <w:r w:rsidRPr="007011C7">
        <w:t>smlouvy</w:t>
      </w:r>
      <w:r>
        <w:t xml:space="preserve"> a smlouvy o bezúplatném zřízení věcného břemene </w:t>
      </w:r>
      <w:r w:rsidRPr="007011C7">
        <w:t xml:space="preserve">jednostranně odstoupit. Písemným odstoupením </w:t>
      </w:r>
      <w:r>
        <w:t>statutárního města Olomouc</w:t>
      </w:r>
      <w:r w:rsidRPr="007011C7">
        <w:t xml:space="preserve"> se závazek vzniklý z</w:t>
      </w:r>
      <w:r>
        <w:t xml:space="preserve">e </w:t>
      </w:r>
      <w:r w:rsidRPr="007011C7">
        <w:t xml:space="preserve">smlouvy zrušuje od počátku. </w:t>
      </w:r>
      <w:r>
        <w:t>Olomoucký kraj</w:t>
      </w:r>
      <w:r w:rsidRPr="007011C7">
        <w:t xml:space="preserve"> bere na vědomí, že v případě odstoupení </w:t>
      </w:r>
      <w:r>
        <w:t>statutárního města Olomouc</w:t>
      </w:r>
      <w:r w:rsidRPr="007011C7">
        <w:t xml:space="preserve"> od smlouvy, je povinen, bude-li to </w:t>
      </w:r>
      <w:r>
        <w:t>statutární město Olomouc</w:t>
      </w:r>
      <w:r w:rsidRPr="007011C7">
        <w:t xml:space="preserve"> požadovat, předmětný pozemek vyklidit a uvést do původního stavu na své náklady. </w:t>
      </w:r>
      <w:r w:rsidRPr="001C0DAC">
        <w:rPr>
          <w:color w:val="auto"/>
        </w:rPr>
        <w:t>Statutární město Olomouc se zavazuje, že v případě, kdy odstoupí od darovací smlouvy a smlouvy o bezúplatném zřízení věcného břemene, má Olomoucký kraj nárok na vyrovnání zhodnocení, pokud změnou předmětného pozemku došlo k jeho zhodnocení, a to na základě ocenění znaleckým posudkem. Nedohodne-li se statutární město Olomouc a Olomoucký kraj jinak.</w:t>
      </w:r>
      <w:r>
        <w:rPr>
          <w:color w:val="FF0000"/>
        </w:rPr>
        <w:t xml:space="preserve"> </w:t>
      </w:r>
      <w:r w:rsidRPr="007011C7">
        <w:t xml:space="preserve">Uvedením do původního stavu se rozumí odstranění veškerých nově vzniklých staveb či zařízení včetně oplocení a odstranění veškerých změn předmětného pozemku, včetně terénních úprav. Odstranění staveb či zařízení je </w:t>
      </w:r>
      <w:r>
        <w:t>Olomoucký kraj</w:t>
      </w:r>
      <w:r w:rsidRPr="007011C7">
        <w:t xml:space="preserve"> povinen provést v souladu s příslušnými právními předpisy, zejména v souladu se zákonem č. 183/2006 Sb., o územním plánování a stavebním řádu (stavební zákon), ve znění pozdějších předpisů, popř. se zákonem č. 254/2001 Sb., o vodách a o změně některých zákonů (vodní zákon), ve znění pozdějších předpisů. Pokud tak </w:t>
      </w:r>
      <w:r>
        <w:t>Olomoucký kraj</w:t>
      </w:r>
      <w:r w:rsidRPr="007011C7">
        <w:t xml:space="preserve"> neučiní ve lhůtě stanovené </w:t>
      </w:r>
      <w:r>
        <w:t>statutárním městem Olomouc</w:t>
      </w:r>
      <w:r w:rsidRPr="007011C7">
        <w:t xml:space="preserve">, souhlasí s tím, že předmětný </w:t>
      </w:r>
      <w:r w:rsidRPr="007011C7">
        <w:lastRenderedPageBreak/>
        <w:t xml:space="preserve">pozemek vyklidí a uvede do původního stavu </w:t>
      </w:r>
      <w:r>
        <w:t>statutární město Olomouc</w:t>
      </w:r>
      <w:r w:rsidRPr="007011C7">
        <w:t xml:space="preserve"> na náklady </w:t>
      </w:r>
      <w:r>
        <w:t>Olomouckého kraje</w:t>
      </w:r>
      <w:r w:rsidRPr="007011C7">
        <w:t>. O</w:t>
      </w:r>
      <w:r>
        <w:t>lomoucký kraj</w:t>
      </w:r>
      <w:r w:rsidRPr="007011C7">
        <w:t xml:space="preserve"> se zavazuje zaplatit </w:t>
      </w:r>
      <w:r>
        <w:t>statutárnímu městu Olomouc</w:t>
      </w:r>
      <w:r w:rsidRPr="007011C7">
        <w:t xml:space="preserve"> vynaložené náklady s tím spojené do 30 dnů od doručení v</w:t>
      </w:r>
      <w:r>
        <w:t>ýzvy statutárního města Olomouc</w:t>
      </w:r>
      <w:r w:rsidRPr="007011C7">
        <w:t xml:space="preserve"> k jejich úhradě. </w:t>
      </w:r>
    </w:p>
    <w:p w14:paraId="65570578" w14:textId="77777777" w:rsidR="00E547CA" w:rsidRDefault="00E547CA" w:rsidP="00E547CA">
      <w:pPr>
        <w:pStyle w:val="Zkladntext"/>
        <w:ind w:left="360"/>
        <w:outlineLvl w:val="0"/>
      </w:pPr>
      <w:r>
        <w:rPr>
          <w:u w:val="single"/>
        </w:rPr>
        <w:t>Ve výše uvedené</w:t>
      </w:r>
      <w:r>
        <w:rPr>
          <w:u w:val="single"/>
          <w:lang w:val="fr-FR"/>
        </w:rPr>
        <w:t xml:space="preserve"> </w:t>
      </w:r>
      <w:r>
        <w:rPr>
          <w:u w:val="single"/>
        </w:rPr>
        <w:t>smlouvě o budoucí smlouvě o zřízení věcného břemene budou uvedeny následující podmínky</w:t>
      </w:r>
      <w:r>
        <w:t>:</w:t>
      </w:r>
    </w:p>
    <w:p w14:paraId="5679A994" w14:textId="77777777" w:rsidR="00E547CA" w:rsidRDefault="00E547CA" w:rsidP="00E547CA">
      <w:pPr>
        <w:pStyle w:val="Odstavecseseznamem"/>
        <w:numPr>
          <w:ilvl w:val="0"/>
          <w:numId w:val="6"/>
        </w:numPr>
        <w:jc w:val="both"/>
      </w:pPr>
      <w:r>
        <w:t xml:space="preserve">Olomoucký kraj je povinen do 6 měsíců od dokončení stavby vodovodní přípojky, nejpozději však do 4 měsíců před uplynutím lhůty pro uzavření smlouvy o zřízení služebnosti předložit statutárnímu městu Olomouc geometrický plán pro vymezení rozsahu služebnosti a kopii zápisu o předání stavby. V případě prodlení se splněním této povinnosti se Olomoucký kraj zavazuje uhradit statutárnímu městu Olomouc smluvní pokutu ve výši 10 000 Kč. </w:t>
      </w:r>
    </w:p>
    <w:p w14:paraId="146B7C91" w14:textId="77777777" w:rsidR="00E547CA" w:rsidRDefault="00E547CA" w:rsidP="00E547CA">
      <w:pPr>
        <w:pStyle w:val="Odstavecseseznamem"/>
        <w:numPr>
          <w:ilvl w:val="0"/>
          <w:numId w:val="6"/>
        </w:numPr>
        <w:jc w:val="both"/>
      </w:pPr>
      <w:r>
        <w:t>Olomoucký kraj je povinen při přechodu přes komunikace a při realizaci stavby „Klíč – centrum sociálních služeb – rekonstrukce denního stacionáře Domino“ dodržet podmínky stanovené Magistrátem města Olomouce, odborem dopravy a územního rozvoje ke stavbě „Klíč – centrum sociálních služeb – rekonstrukce denního stacionáře Domino“.</w:t>
      </w:r>
    </w:p>
    <w:p w14:paraId="7A968C6E" w14:textId="77777777" w:rsidR="00E547CA" w:rsidRPr="007011C7" w:rsidRDefault="00E547CA" w:rsidP="00E547CA">
      <w:pPr>
        <w:pStyle w:val="Odstavecseseznamem"/>
      </w:pPr>
    </w:p>
    <w:p w14:paraId="7C965C48" w14:textId="6C946A05" w:rsidR="00E547CA" w:rsidRDefault="00E547CA" w:rsidP="00E547CA">
      <w:pPr>
        <w:widowControl w:val="0"/>
        <w:spacing w:after="120" w:line="24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5F1451"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>Řádn</w:t>
      </w:r>
      <w:r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>á</w:t>
      </w:r>
      <w:r w:rsidRPr="005F1451"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 xml:space="preserve"> smlouv</w:t>
      </w:r>
      <w:r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>a</w:t>
      </w:r>
      <w:r w:rsidRPr="005F1451"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 xml:space="preserve"> </w:t>
      </w:r>
      <w:r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 xml:space="preserve">o zřízení věcného břemene </w:t>
      </w:r>
      <w:r w:rsidRPr="005F1451"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>bud</w:t>
      </w:r>
      <w:r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>e</w:t>
      </w:r>
      <w:r w:rsidRPr="005F1451"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 xml:space="preserve"> uzavřen</w:t>
      </w:r>
      <w:r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>a</w:t>
      </w:r>
      <w:r w:rsidRPr="005F1451"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  <w:lang w:eastAsia="cs-CZ"/>
        </w:rPr>
        <w:t xml:space="preserve"> </w:t>
      </w:r>
      <w:r w:rsidRPr="002F438A">
        <w:rPr>
          <w:rFonts w:ascii="Arial" w:eastAsia="Arial" w:hAnsi="Arial" w:cs="Arial"/>
          <w:b/>
          <w:bCs/>
          <w:sz w:val="24"/>
          <w:szCs w:val="24"/>
        </w:rPr>
        <w:t xml:space="preserve">nejpozději do </w:t>
      </w:r>
      <w:r w:rsidR="0071401A">
        <w:rPr>
          <w:rFonts w:ascii="Arial" w:eastAsia="Arial" w:hAnsi="Arial" w:cs="Arial"/>
          <w:b/>
          <w:bCs/>
          <w:sz w:val="24"/>
          <w:szCs w:val="24"/>
        </w:rPr>
        <w:t>9</w:t>
      </w:r>
      <w:r w:rsidRPr="002F438A">
        <w:rPr>
          <w:rFonts w:ascii="Arial" w:eastAsia="Arial" w:hAnsi="Arial" w:cs="Arial"/>
          <w:b/>
          <w:bCs/>
          <w:sz w:val="24"/>
          <w:szCs w:val="24"/>
        </w:rPr>
        <w:t xml:space="preserve"> let od</w:t>
      </w:r>
      <w:r>
        <w:rPr>
          <w:rFonts w:ascii="Arial" w:eastAsia="Arial" w:hAnsi="Arial" w:cs="Arial"/>
          <w:b/>
          <w:bCs/>
          <w:sz w:val="24"/>
          <w:szCs w:val="24"/>
        </w:rPr>
        <w:t>e dne</w:t>
      </w:r>
      <w:r w:rsidRPr="002F438A">
        <w:rPr>
          <w:rFonts w:ascii="Arial" w:eastAsia="Arial" w:hAnsi="Arial" w:cs="Arial"/>
          <w:b/>
          <w:bCs/>
          <w:sz w:val="24"/>
          <w:szCs w:val="24"/>
        </w:rPr>
        <w:t xml:space="preserve"> schválení uzavření smlouvy o budoucí smlouvě o zřízení věcného břemene – služebnosti Radou města Olomouce.</w:t>
      </w:r>
      <w:r w:rsidRPr="00CD45B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F5F2DF8" w14:textId="77777777" w:rsidR="00E547CA" w:rsidRPr="005F1451" w:rsidRDefault="00E547CA" w:rsidP="00E547CA">
      <w:pPr>
        <w:widowControl w:val="0"/>
        <w:spacing w:after="120" w:line="240" w:lineRule="auto"/>
        <w:jc w:val="both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</w:pPr>
      <w:r w:rsidRPr="005F145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Veškeré náklady spojené s uzavřením smlouvy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o zřízení věcného břemene </w:t>
      </w:r>
      <w:r w:rsidRPr="005F145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včetně správního poplatku k návrhu na vklad práva do katastru nemovitostí uhradí Olomoucký kraj. </w:t>
      </w:r>
    </w:p>
    <w:p w14:paraId="224E5CDF" w14:textId="77777777" w:rsidR="001256CC" w:rsidRPr="00DD7A24" w:rsidRDefault="001256CC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1256CC" w:rsidRPr="00DD7A24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97FB" w14:textId="77777777" w:rsidR="004E7B49" w:rsidRDefault="004E7B49" w:rsidP="0016226E">
      <w:pPr>
        <w:spacing w:after="0" w:line="240" w:lineRule="auto"/>
      </w:pPr>
      <w:r>
        <w:separator/>
      </w:r>
    </w:p>
  </w:endnote>
  <w:endnote w:type="continuationSeparator" w:id="0">
    <w:p w14:paraId="71BA3DA4" w14:textId="77777777" w:rsidR="004E7B49" w:rsidRDefault="004E7B49" w:rsidP="001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7CBA" w14:textId="77777777" w:rsidR="004E7B49" w:rsidRDefault="004E7B49" w:rsidP="0016226E">
      <w:pPr>
        <w:spacing w:after="0" w:line="240" w:lineRule="auto"/>
      </w:pPr>
      <w:r>
        <w:separator/>
      </w:r>
    </w:p>
  </w:footnote>
  <w:footnote w:type="continuationSeparator" w:id="0">
    <w:p w14:paraId="1688A44B" w14:textId="77777777" w:rsidR="004E7B49" w:rsidRDefault="004E7B49" w:rsidP="0016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7C8"/>
    <w:multiLevelType w:val="hybridMultilevel"/>
    <w:tmpl w:val="C24C93F4"/>
    <w:lvl w:ilvl="0" w:tplc="ECFC46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DC0E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0025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08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C69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44F62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ACC1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5E07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06348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41284E"/>
    <w:multiLevelType w:val="hybridMultilevel"/>
    <w:tmpl w:val="C24C93F4"/>
    <w:numStyleLink w:val="Importovanstyl1"/>
  </w:abstractNum>
  <w:abstractNum w:abstractNumId="2" w15:restartNumberingAfterBreak="0">
    <w:nsid w:val="3314515B"/>
    <w:multiLevelType w:val="hybridMultilevel"/>
    <w:tmpl w:val="C85A9E4C"/>
    <w:lvl w:ilvl="0" w:tplc="AF9C9E76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5D183A8D"/>
    <w:multiLevelType w:val="hybridMultilevel"/>
    <w:tmpl w:val="C24C93F4"/>
    <w:styleLink w:val="Importovanstyl1"/>
    <w:lvl w:ilvl="0" w:tplc="5B482C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857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E37B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A2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E6B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663B9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86E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06A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A57B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71BA7"/>
    <w:multiLevelType w:val="hybridMultilevel"/>
    <w:tmpl w:val="A2309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7677">
    <w:abstractNumId w:val="4"/>
  </w:num>
  <w:num w:numId="2" w16cid:durableId="2097624854">
    <w:abstractNumId w:val="3"/>
  </w:num>
  <w:num w:numId="3" w16cid:durableId="1806585949">
    <w:abstractNumId w:val="1"/>
    <w:lvlOverride w:ilvl="0">
      <w:lvl w:ilvl="0" w:tplc="1AFA5B38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39910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079834">
    <w:abstractNumId w:val="2"/>
  </w:num>
  <w:num w:numId="6" w16cid:durableId="142418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CC"/>
    <w:rsid w:val="00000668"/>
    <w:rsid w:val="000A4662"/>
    <w:rsid w:val="001256CC"/>
    <w:rsid w:val="0016226E"/>
    <w:rsid w:val="002D452D"/>
    <w:rsid w:val="002E6E4E"/>
    <w:rsid w:val="0048466D"/>
    <w:rsid w:val="004C2CA3"/>
    <w:rsid w:val="004E7B49"/>
    <w:rsid w:val="005A4EAB"/>
    <w:rsid w:val="005D6791"/>
    <w:rsid w:val="005F1451"/>
    <w:rsid w:val="006667AF"/>
    <w:rsid w:val="007011C7"/>
    <w:rsid w:val="0071401A"/>
    <w:rsid w:val="0074055E"/>
    <w:rsid w:val="007E538B"/>
    <w:rsid w:val="007F3088"/>
    <w:rsid w:val="007F5448"/>
    <w:rsid w:val="008673B7"/>
    <w:rsid w:val="008909B7"/>
    <w:rsid w:val="008F0C5F"/>
    <w:rsid w:val="00923957"/>
    <w:rsid w:val="009264CC"/>
    <w:rsid w:val="009A2F13"/>
    <w:rsid w:val="009E1D91"/>
    <w:rsid w:val="009F5C3D"/>
    <w:rsid w:val="00AD2A97"/>
    <w:rsid w:val="00B63E4E"/>
    <w:rsid w:val="00B86BF0"/>
    <w:rsid w:val="00CA42E4"/>
    <w:rsid w:val="00D13502"/>
    <w:rsid w:val="00D71F5B"/>
    <w:rsid w:val="00DB5556"/>
    <w:rsid w:val="00DC5522"/>
    <w:rsid w:val="00DF7F02"/>
    <w:rsid w:val="00E547CA"/>
    <w:rsid w:val="00F938B4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A205"/>
  <w15:chartTrackingRefBased/>
  <w15:docId w15:val="{3EE8C923-2BD7-419D-90BC-ECE52BD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2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6CC"/>
  </w:style>
  <w:style w:type="character" w:styleId="slostrnky">
    <w:name w:val="page number"/>
    <w:rsid w:val="001256CC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Zkladntext">
    <w:name w:val="Body Text"/>
    <w:link w:val="ZkladntextChar"/>
    <w:rsid w:val="0016226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226E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">
    <w:name w:val="Importovaný styl 1"/>
    <w:rsid w:val="0016226E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162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26E"/>
  </w:style>
  <w:style w:type="character" w:customStyle="1" w:styleId="normaltextrun">
    <w:name w:val="normaltextrun"/>
    <w:basedOn w:val="Standardnpsmoodstavce"/>
    <w:rsid w:val="009F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Spáčil Ondřej</cp:lastModifiedBy>
  <cp:revision>12</cp:revision>
  <dcterms:created xsi:type="dcterms:W3CDTF">2023-08-17T06:59:00Z</dcterms:created>
  <dcterms:modified xsi:type="dcterms:W3CDTF">2023-09-07T10:00:00Z</dcterms:modified>
</cp:coreProperties>
</file>