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D206" w14:textId="34A031B1" w:rsidR="00B55DB1" w:rsidRPr="00DD7A24" w:rsidRDefault="00B55DB1" w:rsidP="00B55DB1">
      <w:pPr>
        <w:widowControl w:val="0"/>
        <w:spacing w:after="120"/>
        <w:jc w:val="both"/>
        <w:outlineLvl w:val="0"/>
        <w:rPr>
          <w:rFonts w:eastAsia="Times New Roman"/>
          <w:b/>
        </w:rPr>
      </w:pPr>
      <w:r w:rsidRPr="00BA4523">
        <w:rPr>
          <w:rFonts w:eastAsia="Times New Roman"/>
          <w:b/>
        </w:rPr>
        <w:t>Příloha č. 0</w:t>
      </w:r>
      <w:r w:rsidR="000157FF">
        <w:rPr>
          <w:rFonts w:eastAsia="Times New Roman"/>
          <w:b/>
        </w:rPr>
        <w:t>2</w:t>
      </w:r>
      <w:r w:rsidRPr="00BA4523">
        <w:rPr>
          <w:rFonts w:eastAsia="Times New Roman"/>
          <w:b/>
        </w:rPr>
        <w:t xml:space="preserve"> k návrhu usnesení bod </w:t>
      </w:r>
      <w:r w:rsidR="009D4962">
        <w:rPr>
          <w:rFonts w:eastAsia="Times New Roman"/>
          <w:b/>
        </w:rPr>
        <w:t>1</w:t>
      </w:r>
      <w:r w:rsidRPr="00BA4523">
        <w:rPr>
          <w:rFonts w:eastAsia="Times New Roman"/>
          <w:b/>
        </w:rPr>
        <w:t xml:space="preserve">. </w:t>
      </w:r>
      <w:r w:rsidR="00D008B0">
        <w:rPr>
          <w:rFonts w:eastAsia="Times New Roman"/>
          <w:b/>
        </w:rPr>
        <w:t>13.</w:t>
      </w:r>
    </w:p>
    <w:p w14:paraId="78B5756F" w14:textId="5D60F947" w:rsidR="00B55DB1" w:rsidRDefault="00B55DB1"/>
    <w:p w14:paraId="6C480B95" w14:textId="6040B749" w:rsidR="00B55DB1" w:rsidRDefault="00B55DB1"/>
    <w:p w14:paraId="2DC464C1" w14:textId="77777777" w:rsidR="00B55DB1" w:rsidRDefault="00B55DB1"/>
    <w:p w14:paraId="748A710C" w14:textId="77777777" w:rsidR="003A5AFF" w:rsidRDefault="003A5AFF">
      <w:pPr>
        <w:rPr>
          <w:rFonts w:eastAsia="Arial Unicode MS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 w:type="page"/>
      </w:r>
    </w:p>
    <w:p w14:paraId="39CCA3AE" w14:textId="77777777" w:rsidR="003A5AFF" w:rsidRPr="00C21FFF" w:rsidRDefault="003A5AFF" w:rsidP="003A5AFF">
      <w:pPr>
        <w:spacing w:before="7" w:line="140" w:lineRule="exact"/>
        <w:rPr>
          <w:color w:val="006AAA"/>
          <w:sz w:val="14"/>
          <w:szCs w:val="14"/>
        </w:rPr>
      </w:pPr>
      <w:r w:rsidRPr="00C21FFF">
        <w:rPr>
          <w:noProof/>
          <w:color w:val="006AAA"/>
        </w:rPr>
        <w:lastRenderedPageBreak/>
        <w:drawing>
          <wp:anchor distT="0" distB="0" distL="114300" distR="114300" simplePos="0" relativeHeight="251659264" behindDoc="0" locked="0" layoutInCell="1" allowOverlap="1" wp14:anchorId="6AC135B1" wp14:editId="1135B6A6">
            <wp:simplePos x="0" y="0"/>
            <wp:positionH relativeFrom="column">
              <wp:posOffset>-569595</wp:posOffset>
            </wp:positionH>
            <wp:positionV relativeFrom="page">
              <wp:posOffset>360310</wp:posOffset>
            </wp:positionV>
            <wp:extent cx="2699385" cy="80581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02F10" w14:textId="77777777" w:rsidR="003A5AFF" w:rsidRPr="00674DF1" w:rsidRDefault="003A5AFF" w:rsidP="003A5AFF">
      <w:pPr>
        <w:spacing w:line="200" w:lineRule="exact"/>
        <w:rPr>
          <w:color w:val="006AAA"/>
          <w:sz w:val="20"/>
          <w:szCs w:val="20"/>
        </w:rPr>
      </w:pPr>
    </w:p>
    <w:p w14:paraId="540A6562" w14:textId="77777777" w:rsidR="003A5AFF" w:rsidRPr="00674DF1" w:rsidRDefault="003A5AFF" w:rsidP="003A5AFF">
      <w:pPr>
        <w:spacing w:line="200" w:lineRule="exact"/>
        <w:rPr>
          <w:color w:val="006AAA"/>
          <w:sz w:val="20"/>
          <w:szCs w:val="20"/>
        </w:rPr>
      </w:pPr>
    </w:p>
    <w:p w14:paraId="2DE04216" w14:textId="77777777" w:rsidR="003A5AFF" w:rsidRDefault="003A5AFF" w:rsidP="003A5AFF">
      <w:pPr>
        <w:spacing w:before="39"/>
        <w:ind w:right="-20"/>
        <w:rPr>
          <w:color w:val="006AAA"/>
          <w:sz w:val="16"/>
          <w:szCs w:val="16"/>
        </w:rPr>
      </w:pPr>
    </w:p>
    <w:p w14:paraId="0F540589" w14:textId="77777777" w:rsidR="003A5AFF" w:rsidRPr="00C21FFF" w:rsidRDefault="003A5AFF" w:rsidP="003A5AFF">
      <w:pPr>
        <w:spacing w:before="39"/>
        <w:ind w:right="-20"/>
        <w:rPr>
          <w:color w:val="006AAA"/>
          <w:sz w:val="16"/>
          <w:szCs w:val="16"/>
        </w:rPr>
      </w:pPr>
      <w:r w:rsidRPr="00C21FFF">
        <w:rPr>
          <w:color w:val="006AAA"/>
          <w:sz w:val="16"/>
          <w:szCs w:val="16"/>
        </w:rPr>
        <w:t>hejtman</w:t>
      </w:r>
    </w:p>
    <w:p w14:paraId="25650D72" w14:textId="5DD852C3" w:rsidR="003A5AFF" w:rsidRPr="00C21FFF" w:rsidRDefault="003A5AFF" w:rsidP="003A5AFF">
      <w:pPr>
        <w:spacing w:before="63"/>
        <w:ind w:right="-20"/>
        <w:rPr>
          <w:color w:val="006AAA"/>
          <w:sz w:val="18"/>
          <w:szCs w:val="18"/>
        </w:rPr>
      </w:pPr>
      <w:r>
        <w:rPr>
          <w:noProof/>
          <w:color w:val="006AA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4ACAEA2" wp14:editId="334F0DD1">
                <wp:simplePos x="0" y="0"/>
                <wp:positionH relativeFrom="column">
                  <wp:posOffset>3451860</wp:posOffset>
                </wp:positionH>
                <wp:positionV relativeFrom="page">
                  <wp:posOffset>1447800</wp:posOffset>
                </wp:positionV>
                <wp:extent cx="2085975" cy="1588135"/>
                <wp:effectExtent l="0" t="0" r="9525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58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F17BB" w14:textId="77777777" w:rsidR="003A5AFF" w:rsidRPr="005712E8" w:rsidRDefault="003A5AFF" w:rsidP="003A5AFF">
                            <w:pPr>
                              <w:pStyle w:val="Bezmezer"/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 w:rsidRPr="005712E8">
                              <w:rPr>
                                <w:rFonts w:ascii="Arial" w:hAnsi="Arial" w:cs="Arial"/>
                                <w:lang w:val="cs-CZ"/>
                              </w:rPr>
                              <w:t>Úřad pro zastupování státu ve věcech majetkových</w:t>
                            </w:r>
                          </w:p>
                          <w:p w14:paraId="605E28CA" w14:textId="77777777" w:rsidR="003A5AFF" w:rsidRPr="005712E8" w:rsidRDefault="003A5AFF" w:rsidP="003A5AFF">
                            <w:pPr>
                              <w:pStyle w:val="Bezmezer"/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 w:rsidRPr="005712E8">
                              <w:rPr>
                                <w:rFonts w:ascii="Arial" w:hAnsi="Arial" w:cs="Arial"/>
                                <w:lang w:val="cs-CZ"/>
                              </w:rPr>
                              <w:t>Územní pracoviště Ostrava</w:t>
                            </w:r>
                          </w:p>
                          <w:p w14:paraId="174FAEA4" w14:textId="77777777" w:rsidR="003A5AFF" w:rsidRPr="005712E8" w:rsidRDefault="003A5AFF" w:rsidP="003A5AFF">
                            <w:pPr>
                              <w:pStyle w:val="Bezmezer"/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 w:rsidRPr="005712E8">
                              <w:rPr>
                                <w:rFonts w:ascii="Arial" w:hAnsi="Arial" w:cs="Arial"/>
                                <w:lang w:val="cs-CZ"/>
                              </w:rPr>
                              <w:t>Vážený pan</w:t>
                            </w:r>
                          </w:p>
                          <w:p w14:paraId="66EB9A93" w14:textId="77777777" w:rsidR="003A5AFF" w:rsidRPr="005712E8" w:rsidRDefault="003A5AFF" w:rsidP="003A5AFF">
                            <w:pPr>
                              <w:pStyle w:val="Bezmezer"/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 w:rsidRPr="005712E8">
                              <w:rPr>
                                <w:rFonts w:ascii="Arial" w:hAnsi="Arial" w:cs="Arial"/>
                                <w:lang w:val="cs-CZ"/>
                              </w:rPr>
                              <w:t>Ing. Karel Tošenovský, ředitel</w:t>
                            </w:r>
                          </w:p>
                          <w:p w14:paraId="7795E0CD" w14:textId="77777777" w:rsidR="003A5AFF" w:rsidRPr="005712E8" w:rsidRDefault="003A5AFF" w:rsidP="003A5AFF">
                            <w:pPr>
                              <w:pStyle w:val="Bezmezer"/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 w:rsidRPr="005712E8">
                              <w:rPr>
                                <w:rFonts w:ascii="Arial" w:hAnsi="Arial" w:cs="Arial"/>
                                <w:lang w:val="cs-CZ"/>
                              </w:rPr>
                              <w:t>Lihovarská 1335/9</w:t>
                            </w:r>
                          </w:p>
                          <w:p w14:paraId="6C746874" w14:textId="4BDE0BC9" w:rsidR="003A5AFF" w:rsidRPr="005712E8" w:rsidRDefault="003A5AFF" w:rsidP="003A5AFF">
                            <w:pPr>
                              <w:pStyle w:val="Bezmezer"/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 w:rsidRPr="005712E8">
                              <w:rPr>
                                <w:rFonts w:ascii="Arial" w:hAnsi="Arial" w:cs="Arial"/>
                                <w:lang w:val="cs-CZ"/>
                              </w:rPr>
                              <w:t>716 10 Ostrava - Radvanice</w:t>
                            </w:r>
                          </w:p>
                          <w:p w14:paraId="48D80D58" w14:textId="77777777" w:rsidR="003A5AFF" w:rsidRDefault="003A5AFF" w:rsidP="003A5AFF">
                            <w:pPr>
                              <w:pStyle w:val="Bezmez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  <w:p w14:paraId="2384D5B1" w14:textId="77777777" w:rsidR="003A5AFF" w:rsidRDefault="003A5AFF" w:rsidP="003A5AFF">
                            <w:pPr>
                              <w:pStyle w:val="Bezmez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  <w:p w14:paraId="3A06B048" w14:textId="77777777" w:rsidR="003A5AFF" w:rsidRDefault="003A5AFF" w:rsidP="003A5AFF">
                            <w:pPr>
                              <w:pStyle w:val="Bezmez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  <w:p w14:paraId="2DA590DA" w14:textId="77777777" w:rsidR="003A5AFF" w:rsidRPr="00960BC0" w:rsidRDefault="003A5AFF" w:rsidP="003A5AFF">
                            <w:pPr>
                              <w:pStyle w:val="Bezmez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CAEA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71.8pt;margin-top:114pt;width:164.25pt;height:1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" o:allowincell="f" stroked="f">
                <v:textbox>
                  <w:txbxContent>
                    <w:p w14:paraId="469F17BB" w14:textId="77777777" w:rsidR="003A5AFF" w:rsidRPr="005712E8" w:rsidRDefault="003A5AFF" w:rsidP="003A5AFF">
                      <w:pPr>
                        <w:pStyle w:val="Bezmezer"/>
                        <w:rPr>
                          <w:rFonts w:ascii="Arial" w:hAnsi="Arial" w:cs="Arial"/>
                          <w:lang w:val="cs-CZ"/>
                        </w:rPr>
                      </w:pPr>
                      <w:r w:rsidRPr="005712E8">
                        <w:rPr>
                          <w:rFonts w:ascii="Arial" w:hAnsi="Arial" w:cs="Arial"/>
                          <w:lang w:val="cs-CZ"/>
                        </w:rPr>
                        <w:t>Úřad pro zastupování státu ve věcech majetkových</w:t>
                      </w:r>
                    </w:p>
                    <w:p w14:paraId="605E28CA" w14:textId="77777777" w:rsidR="003A5AFF" w:rsidRPr="005712E8" w:rsidRDefault="003A5AFF" w:rsidP="003A5AFF">
                      <w:pPr>
                        <w:pStyle w:val="Bezmezer"/>
                        <w:rPr>
                          <w:rFonts w:ascii="Arial" w:hAnsi="Arial" w:cs="Arial"/>
                          <w:lang w:val="cs-CZ"/>
                        </w:rPr>
                      </w:pPr>
                      <w:r w:rsidRPr="005712E8">
                        <w:rPr>
                          <w:rFonts w:ascii="Arial" w:hAnsi="Arial" w:cs="Arial"/>
                          <w:lang w:val="cs-CZ"/>
                        </w:rPr>
                        <w:t>Územní pracoviště Ostrava</w:t>
                      </w:r>
                    </w:p>
                    <w:p w14:paraId="174FAEA4" w14:textId="77777777" w:rsidR="003A5AFF" w:rsidRPr="005712E8" w:rsidRDefault="003A5AFF" w:rsidP="003A5AFF">
                      <w:pPr>
                        <w:pStyle w:val="Bezmezer"/>
                        <w:rPr>
                          <w:rFonts w:ascii="Arial" w:hAnsi="Arial" w:cs="Arial"/>
                          <w:lang w:val="cs-CZ"/>
                        </w:rPr>
                      </w:pPr>
                      <w:r w:rsidRPr="005712E8">
                        <w:rPr>
                          <w:rFonts w:ascii="Arial" w:hAnsi="Arial" w:cs="Arial"/>
                          <w:lang w:val="cs-CZ"/>
                        </w:rPr>
                        <w:t>Vážený pan</w:t>
                      </w:r>
                    </w:p>
                    <w:p w14:paraId="66EB9A93" w14:textId="77777777" w:rsidR="003A5AFF" w:rsidRPr="005712E8" w:rsidRDefault="003A5AFF" w:rsidP="003A5AFF">
                      <w:pPr>
                        <w:pStyle w:val="Bezmezer"/>
                        <w:rPr>
                          <w:rFonts w:ascii="Arial" w:hAnsi="Arial" w:cs="Arial"/>
                          <w:lang w:val="cs-CZ"/>
                        </w:rPr>
                      </w:pPr>
                      <w:r w:rsidRPr="005712E8">
                        <w:rPr>
                          <w:rFonts w:ascii="Arial" w:hAnsi="Arial" w:cs="Arial"/>
                          <w:lang w:val="cs-CZ"/>
                        </w:rPr>
                        <w:t>Ing. Karel Tošenovský, ředitel</w:t>
                      </w:r>
                    </w:p>
                    <w:p w14:paraId="7795E0CD" w14:textId="77777777" w:rsidR="003A5AFF" w:rsidRPr="005712E8" w:rsidRDefault="003A5AFF" w:rsidP="003A5AFF">
                      <w:pPr>
                        <w:pStyle w:val="Bezmezer"/>
                        <w:rPr>
                          <w:rFonts w:ascii="Arial" w:hAnsi="Arial" w:cs="Arial"/>
                          <w:lang w:val="cs-CZ"/>
                        </w:rPr>
                      </w:pPr>
                      <w:r w:rsidRPr="005712E8">
                        <w:rPr>
                          <w:rFonts w:ascii="Arial" w:hAnsi="Arial" w:cs="Arial"/>
                          <w:lang w:val="cs-CZ"/>
                        </w:rPr>
                        <w:t>Lihovarská 1335/9</w:t>
                      </w:r>
                    </w:p>
                    <w:p w14:paraId="6C746874" w14:textId="4BDE0BC9" w:rsidR="003A5AFF" w:rsidRPr="005712E8" w:rsidRDefault="003A5AFF" w:rsidP="003A5AFF">
                      <w:pPr>
                        <w:pStyle w:val="Bezmezer"/>
                        <w:rPr>
                          <w:rFonts w:ascii="Arial" w:hAnsi="Arial" w:cs="Arial"/>
                          <w:lang w:val="cs-CZ"/>
                        </w:rPr>
                      </w:pPr>
                      <w:r w:rsidRPr="005712E8">
                        <w:rPr>
                          <w:rFonts w:ascii="Arial" w:hAnsi="Arial" w:cs="Arial"/>
                          <w:lang w:val="cs-CZ"/>
                        </w:rPr>
                        <w:t xml:space="preserve">716 10 </w:t>
                      </w:r>
                      <w:proofErr w:type="gramStart"/>
                      <w:r w:rsidRPr="005712E8">
                        <w:rPr>
                          <w:rFonts w:ascii="Arial" w:hAnsi="Arial" w:cs="Arial"/>
                          <w:lang w:val="cs-CZ"/>
                        </w:rPr>
                        <w:t>Ostrava - Radvanice</w:t>
                      </w:r>
                      <w:proofErr w:type="gramEnd"/>
                    </w:p>
                    <w:p w14:paraId="48D80D58" w14:textId="77777777" w:rsidR="003A5AFF" w:rsidRDefault="003A5AFF" w:rsidP="003A5AFF">
                      <w:pPr>
                        <w:pStyle w:val="Bezmezer"/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</w:pPr>
                    </w:p>
                    <w:p w14:paraId="2384D5B1" w14:textId="77777777" w:rsidR="003A5AFF" w:rsidRDefault="003A5AFF" w:rsidP="003A5AFF">
                      <w:pPr>
                        <w:pStyle w:val="Bezmezer"/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</w:pPr>
                    </w:p>
                    <w:p w14:paraId="3A06B048" w14:textId="77777777" w:rsidR="003A5AFF" w:rsidRDefault="003A5AFF" w:rsidP="003A5AFF">
                      <w:pPr>
                        <w:pStyle w:val="Bezmezer"/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</w:pPr>
                    </w:p>
                    <w:p w14:paraId="2DA590DA" w14:textId="77777777" w:rsidR="003A5AFF" w:rsidRPr="00960BC0" w:rsidRDefault="003A5AFF" w:rsidP="003A5AFF">
                      <w:pPr>
                        <w:pStyle w:val="Bezmezer"/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C21FFF">
        <w:rPr>
          <w:b/>
          <w:bCs/>
          <w:color w:val="006AAA"/>
          <w:sz w:val="18"/>
          <w:szCs w:val="18"/>
        </w:rPr>
        <w:t>Ing.</w:t>
      </w:r>
      <w:r w:rsidRPr="00C21FFF">
        <w:rPr>
          <w:b/>
          <w:bCs/>
          <w:color w:val="006AAA"/>
          <w:spacing w:val="-3"/>
          <w:sz w:val="18"/>
          <w:szCs w:val="18"/>
        </w:rPr>
        <w:t xml:space="preserve"> </w:t>
      </w:r>
      <w:r w:rsidRPr="00C21FFF">
        <w:rPr>
          <w:b/>
          <w:bCs/>
          <w:color w:val="006AAA"/>
          <w:sz w:val="18"/>
          <w:szCs w:val="18"/>
        </w:rPr>
        <w:t>Josef Suchánek</w:t>
      </w:r>
    </w:p>
    <w:p w14:paraId="30C19C7E" w14:textId="4E5CEC0B" w:rsidR="003A5AFF" w:rsidRPr="00C21FFF" w:rsidRDefault="003A5AFF" w:rsidP="003A5AFF">
      <w:pPr>
        <w:spacing w:line="130" w:lineRule="exact"/>
        <w:rPr>
          <w:color w:val="006AAA"/>
          <w:sz w:val="13"/>
          <w:szCs w:val="13"/>
        </w:rPr>
      </w:pPr>
    </w:p>
    <w:p w14:paraId="0E9D4B98" w14:textId="77777777" w:rsidR="003A5AFF" w:rsidRPr="00C21FFF" w:rsidRDefault="003A5AFF" w:rsidP="003A5AFF">
      <w:pPr>
        <w:spacing w:line="200" w:lineRule="exact"/>
        <w:rPr>
          <w:color w:val="006AAA"/>
          <w:sz w:val="20"/>
          <w:szCs w:val="20"/>
        </w:rPr>
      </w:pPr>
    </w:p>
    <w:p w14:paraId="4369B413" w14:textId="77777777" w:rsidR="003A5AFF" w:rsidRDefault="003A5AFF" w:rsidP="003A5AFF">
      <w:pPr>
        <w:spacing w:line="314" w:lineRule="auto"/>
        <w:ind w:right="5538"/>
        <w:rPr>
          <w:color w:val="006AAA"/>
          <w:sz w:val="16"/>
          <w:szCs w:val="16"/>
        </w:rPr>
      </w:pPr>
      <w:r>
        <w:rPr>
          <w:color w:val="006AAA"/>
          <w:sz w:val="16"/>
          <w:szCs w:val="16"/>
        </w:rPr>
        <w:t>Jeremenkova 40a, 779 00 Olomouc</w:t>
      </w:r>
    </w:p>
    <w:p w14:paraId="492E1D09" w14:textId="77777777" w:rsidR="003A5AFF" w:rsidRDefault="003A5AFF" w:rsidP="003A5AFF">
      <w:pPr>
        <w:spacing w:line="314" w:lineRule="auto"/>
        <w:ind w:right="9"/>
        <w:rPr>
          <w:color w:val="006AAA"/>
          <w:sz w:val="16"/>
          <w:szCs w:val="16"/>
        </w:rPr>
      </w:pPr>
      <w:r w:rsidRPr="00C21FFF">
        <w:rPr>
          <w:color w:val="006AAA"/>
          <w:sz w:val="16"/>
          <w:szCs w:val="16"/>
        </w:rPr>
        <w:t>tel.:</w:t>
      </w:r>
      <w:r w:rsidRPr="00C21FFF">
        <w:rPr>
          <w:color w:val="006AAA"/>
          <w:spacing w:val="-3"/>
          <w:sz w:val="16"/>
          <w:szCs w:val="16"/>
        </w:rPr>
        <w:t xml:space="preserve"> </w:t>
      </w:r>
      <w:r w:rsidRPr="00C21FFF">
        <w:rPr>
          <w:color w:val="006AAA"/>
          <w:sz w:val="16"/>
          <w:szCs w:val="16"/>
        </w:rPr>
        <w:t>+420 585 508</w:t>
      </w:r>
      <w:r>
        <w:rPr>
          <w:color w:val="006AAA"/>
          <w:sz w:val="16"/>
          <w:szCs w:val="16"/>
        </w:rPr>
        <w:t> </w:t>
      </w:r>
      <w:r w:rsidRPr="00C21FFF">
        <w:rPr>
          <w:color w:val="006AAA"/>
          <w:sz w:val="16"/>
          <w:szCs w:val="16"/>
        </w:rPr>
        <w:t>887</w:t>
      </w:r>
    </w:p>
    <w:p w14:paraId="091CBDD6" w14:textId="77777777" w:rsidR="003A5AFF" w:rsidRPr="00C21FFF" w:rsidRDefault="003A5AFF" w:rsidP="003A5AFF">
      <w:pPr>
        <w:spacing w:line="314" w:lineRule="auto"/>
        <w:ind w:right="9"/>
        <w:rPr>
          <w:color w:val="006AAA"/>
          <w:sz w:val="16"/>
          <w:szCs w:val="16"/>
        </w:rPr>
      </w:pPr>
      <w:r>
        <w:rPr>
          <w:color w:val="006AAA"/>
          <w:sz w:val="16"/>
          <w:szCs w:val="16"/>
        </w:rPr>
        <w:t xml:space="preserve">datová schránka: </w:t>
      </w:r>
      <w:r w:rsidRPr="00C21FFF">
        <w:rPr>
          <w:color w:val="006AAA"/>
          <w:sz w:val="16"/>
          <w:szCs w:val="16"/>
        </w:rPr>
        <w:t>qiabfmf</w:t>
      </w:r>
    </w:p>
    <w:p w14:paraId="2EAB6CDF" w14:textId="77777777" w:rsidR="003A5AFF" w:rsidRPr="00674DF1" w:rsidRDefault="003A5AFF" w:rsidP="003A5AFF">
      <w:pPr>
        <w:spacing w:before="1" w:line="314" w:lineRule="auto"/>
        <w:ind w:right="9"/>
        <w:rPr>
          <w:color w:val="006AAA"/>
          <w:sz w:val="16"/>
          <w:szCs w:val="16"/>
        </w:rPr>
      </w:pPr>
      <w:r w:rsidRPr="00674DF1">
        <w:rPr>
          <w:color w:val="006AAA"/>
          <w:sz w:val="16"/>
          <w:szCs w:val="16"/>
        </w:rPr>
        <w:t>email: hejtman@olkraj.cz</w:t>
      </w:r>
    </w:p>
    <w:p w14:paraId="017C6E59" w14:textId="77777777" w:rsidR="003A5AFF" w:rsidRPr="00674DF1" w:rsidRDefault="003A5AFF" w:rsidP="003A5AFF">
      <w:pPr>
        <w:spacing w:before="1" w:line="314" w:lineRule="auto"/>
        <w:ind w:right="9"/>
        <w:rPr>
          <w:color w:val="006AAA"/>
          <w:sz w:val="16"/>
          <w:szCs w:val="16"/>
        </w:rPr>
      </w:pPr>
      <w:r w:rsidRPr="00674DF1">
        <w:rPr>
          <w:color w:val="006AAA"/>
          <w:sz w:val="16"/>
          <w:szCs w:val="16"/>
        </w:rPr>
        <w:t>ww</w:t>
      </w:r>
      <w:r w:rsidRPr="00674DF1">
        <w:rPr>
          <w:color w:val="006AAA"/>
          <w:spacing w:val="-9"/>
          <w:sz w:val="16"/>
          <w:szCs w:val="16"/>
        </w:rPr>
        <w:t>w</w:t>
      </w:r>
      <w:r w:rsidRPr="00674DF1">
        <w:rPr>
          <w:color w:val="006AAA"/>
          <w:sz w:val="16"/>
          <w:szCs w:val="16"/>
        </w:rPr>
        <w:t>.olkraj.cz</w:t>
      </w:r>
    </w:p>
    <w:p w14:paraId="1DA1FCD0" w14:textId="77777777" w:rsidR="003A5AFF" w:rsidRPr="00674DF1" w:rsidRDefault="003A5AFF" w:rsidP="003A5AFF">
      <w:pPr>
        <w:spacing w:before="3" w:line="240" w:lineRule="exact"/>
        <w:rPr>
          <w:color w:val="006AAA"/>
        </w:rPr>
      </w:pPr>
    </w:p>
    <w:p w14:paraId="6A6C7F0B" w14:textId="765DAE25" w:rsidR="003A5AFF" w:rsidRPr="00CD03CA" w:rsidRDefault="003A5AFF" w:rsidP="003A5AFF">
      <w:pPr>
        <w:spacing w:line="314" w:lineRule="auto"/>
        <w:ind w:right="9"/>
        <w:rPr>
          <w:color w:val="006AAA"/>
          <w:sz w:val="16"/>
          <w:szCs w:val="16"/>
        </w:rPr>
      </w:pPr>
      <w:r w:rsidRPr="00CD03CA">
        <w:rPr>
          <w:color w:val="006AAA"/>
          <w:sz w:val="16"/>
          <w:szCs w:val="16"/>
        </w:rPr>
        <w:t xml:space="preserve">Počet listů: </w:t>
      </w:r>
      <w:r w:rsidR="00F375D5">
        <w:rPr>
          <w:color w:val="006AAA"/>
          <w:sz w:val="16"/>
          <w:szCs w:val="16"/>
        </w:rPr>
        <w:t>7</w:t>
      </w:r>
    </w:p>
    <w:p w14:paraId="5F52B946" w14:textId="52FB0834" w:rsidR="003A5AFF" w:rsidRPr="00CD03CA" w:rsidRDefault="003A5AFF" w:rsidP="003A5AFF">
      <w:pPr>
        <w:spacing w:line="314" w:lineRule="auto"/>
        <w:ind w:right="7871"/>
        <w:rPr>
          <w:color w:val="006AAA"/>
          <w:sz w:val="16"/>
          <w:szCs w:val="16"/>
        </w:rPr>
      </w:pPr>
      <w:r w:rsidRPr="00CD03CA">
        <w:rPr>
          <w:color w:val="006AAA"/>
          <w:sz w:val="16"/>
          <w:szCs w:val="16"/>
        </w:rPr>
        <w:t xml:space="preserve">Počet příloh: </w:t>
      </w:r>
      <w:r w:rsidR="00F375D5">
        <w:rPr>
          <w:color w:val="006AAA"/>
          <w:sz w:val="16"/>
          <w:szCs w:val="16"/>
        </w:rPr>
        <w:t>0</w:t>
      </w:r>
    </w:p>
    <w:p w14:paraId="039AA6B9" w14:textId="769A0CC0" w:rsidR="003A5AFF" w:rsidRDefault="003A5AFF" w:rsidP="003A5AFF">
      <w:pPr>
        <w:spacing w:before="1"/>
        <w:ind w:right="7003"/>
        <w:rPr>
          <w:color w:val="006AAA"/>
          <w:sz w:val="16"/>
          <w:szCs w:val="16"/>
        </w:rPr>
      </w:pPr>
      <w:r w:rsidRPr="00CD03CA">
        <w:rPr>
          <w:color w:val="006AAA"/>
          <w:sz w:val="16"/>
          <w:szCs w:val="16"/>
        </w:rPr>
        <w:t xml:space="preserve">Počet listů/svazků příloh: </w:t>
      </w:r>
      <w:r w:rsidR="00F375D5">
        <w:rPr>
          <w:color w:val="006AAA"/>
          <w:sz w:val="16"/>
          <w:szCs w:val="16"/>
        </w:rPr>
        <w:t>0</w:t>
      </w:r>
    </w:p>
    <w:p w14:paraId="5EFAB716" w14:textId="77777777" w:rsidR="003A5AFF" w:rsidRPr="00674DF1" w:rsidRDefault="003A5AFF" w:rsidP="003A5AFF">
      <w:pPr>
        <w:spacing w:before="1"/>
        <w:ind w:left="109" w:right="7003"/>
        <w:rPr>
          <w:color w:val="006AAA"/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5576B7F" wp14:editId="45C3CC11">
                <wp:simplePos x="0" y="0"/>
                <wp:positionH relativeFrom="column">
                  <wp:posOffset>-824230</wp:posOffset>
                </wp:positionH>
                <wp:positionV relativeFrom="page">
                  <wp:posOffset>3558540</wp:posOffset>
                </wp:positionV>
                <wp:extent cx="252095" cy="0"/>
                <wp:effectExtent l="10795" t="5715" r="13335" b="13335"/>
                <wp:wrapNone/>
                <wp:docPr id="2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B016E" id="Přímá spojnic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" from="-64.9pt,280.2pt" to="-45.05pt,2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" o:allowincell="f" strokecolor="#bfbfbf" strokeweight=".3pt">
                <v:stroke joinstyle="miter"/>
                <w10:wrap anchory="page"/>
              </v:line>
            </w:pict>
          </mc:Fallback>
        </mc:AlternateContent>
      </w:r>
    </w:p>
    <w:tbl>
      <w:tblPr>
        <w:tblpPr w:leftFromText="142" w:rightFromText="142" w:vertAnchor="page" w:horzAnchor="margin" w:tblpX="2" w:tblpY="5388"/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2404"/>
        <w:gridCol w:w="2268"/>
        <w:gridCol w:w="1691"/>
      </w:tblGrid>
      <w:tr w:rsidR="003A5AFF" w:rsidRPr="00674DF1" w14:paraId="2B58C182" w14:textId="77777777" w:rsidTr="00A44DA9">
        <w:tc>
          <w:tcPr>
            <w:tcW w:w="2699" w:type="dxa"/>
            <w:shd w:val="clear" w:color="auto" w:fill="auto"/>
          </w:tcPr>
          <w:p w14:paraId="534EA374" w14:textId="77777777" w:rsidR="003A5AFF" w:rsidRPr="00674DF1" w:rsidRDefault="003A5AFF" w:rsidP="00A44DA9">
            <w:pPr>
              <w:pStyle w:val="Bezmezer"/>
              <w:spacing w:line="276" w:lineRule="auto"/>
              <w:rPr>
                <w:rFonts w:ascii="Arial" w:hAnsi="Arial" w:cs="Arial"/>
                <w:color w:val="006AAA"/>
                <w:sz w:val="16"/>
                <w:szCs w:val="16"/>
                <w:lang w:val="cs-CZ"/>
              </w:rPr>
            </w:pPr>
            <w:r w:rsidRPr="00674DF1">
              <w:rPr>
                <w:rFonts w:ascii="Arial" w:hAnsi="Arial" w:cs="Arial"/>
                <w:color w:val="006AAA"/>
                <w:sz w:val="16"/>
                <w:szCs w:val="16"/>
                <w:lang w:val="cs-CZ"/>
              </w:rPr>
              <w:t>Váš dopis č.j./ze dne:</w:t>
            </w:r>
          </w:p>
        </w:tc>
        <w:tc>
          <w:tcPr>
            <w:tcW w:w="2404" w:type="dxa"/>
            <w:shd w:val="clear" w:color="auto" w:fill="auto"/>
          </w:tcPr>
          <w:p w14:paraId="0AE17887" w14:textId="77777777" w:rsidR="003A5AFF" w:rsidRPr="00674DF1" w:rsidRDefault="003A5AFF" w:rsidP="00A44DA9">
            <w:pPr>
              <w:pStyle w:val="Bezmezer"/>
              <w:spacing w:line="276" w:lineRule="auto"/>
              <w:rPr>
                <w:rFonts w:ascii="Arial" w:hAnsi="Arial" w:cs="Arial"/>
                <w:color w:val="006AAA"/>
                <w:lang w:val="cs-CZ"/>
              </w:rPr>
            </w:pPr>
            <w:r w:rsidRPr="00270FAA">
              <w:rPr>
                <w:rFonts w:ascii="Arial" w:hAnsi="Arial" w:cs="Arial"/>
                <w:color w:val="006AAA"/>
                <w:sz w:val="16"/>
                <w:szCs w:val="16"/>
                <w:lang w:val="cs-CZ"/>
              </w:rPr>
              <w:t>Naše č.j./sp.zn.:</w:t>
            </w:r>
          </w:p>
        </w:tc>
        <w:tc>
          <w:tcPr>
            <w:tcW w:w="2268" w:type="dxa"/>
            <w:shd w:val="clear" w:color="auto" w:fill="auto"/>
          </w:tcPr>
          <w:p w14:paraId="06D98F4A" w14:textId="77777777" w:rsidR="003A5AFF" w:rsidRPr="00674DF1" w:rsidRDefault="003A5AFF" w:rsidP="00A44DA9">
            <w:pPr>
              <w:pStyle w:val="Bezmezer"/>
              <w:spacing w:line="276" w:lineRule="auto"/>
              <w:rPr>
                <w:rFonts w:ascii="Arial" w:hAnsi="Arial" w:cs="Arial"/>
                <w:color w:val="006AAA"/>
                <w:lang w:val="cs-CZ"/>
              </w:rPr>
            </w:pPr>
            <w:r w:rsidRPr="00674DF1">
              <w:rPr>
                <w:rFonts w:ascii="Arial" w:hAnsi="Arial" w:cs="Arial"/>
                <w:color w:val="006AAA"/>
                <w:sz w:val="16"/>
                <w:szCs w:val="16"/>
                <w:lang w:val="cs-CZ"/>
              </w:rPr>
              <w:t>Vyřizuje/Tel.:</w:t>
            </w:r>
          </w:p>
        </w:tc>
        <w:tc>
          <w:tcPr>
            <w:tcW w:w="1691" w:type="dxa"/>
            <w:shd w:val="clear" w:color="auto" w:fill="auto"/>
          </w:tcPr>
          <w:p w14:paraId="635ABEDB" w14:textId="77777777" w:rsidR="003A5AFF" w:rsidRPr="00674DF1" w:rsidRDefault="003A5AFF" w:rsidP="00A44DA9">
            <w:pPr>
              <w:pStyle w:val="Bezmezer"/>
              <w:spacing w:line="276" w:lineRule="auto"/>
              <w:rPr>
                <w:rFonts w:ascii="Arial" w:hAnsi="Arial" w:cs="Arial"/>
                <w:color w:val="006AAA"/>
                <w:lang w:val="cs-CZ"/>
              </w:rPr>
            </w:pPr>
            <w:r w:rsidRPr="00674DF1">
              <w:rPr>
                <w:rFonts w:ascii="Arial" w:hAnsi="Arial" w:cs="Arial"/>
                <w:color w:val="006AAA"/>
                <w:sz w:val="16"/>
                <w:szCs w:val="16"/>
                <w:lang w:val="cs-CZ"/>
              </w:rPr>
              <w:t>Olomouc</w:t>
            </w:r>
          </w:p>
        </w:tc>
      </w:tr>
      <w:tr w:rsidR="003A5AFF" w:rsidRPr="00674DF1" w14:paraId="67F54951" w14:textId="77777777" w:rsidTr="00A44DA9">
        <w:tc>
          <w:tcPr>
            <w:tcW w:w="2699" w:type="dxa"/>
            <w:shd w:val="clear" w:color="auto" w:fill="auto"/>
          </w:tcPr>
          <w:p w14:paraId="07046BED" w14:textId="03871011" w:rsidR="003A5AFF" w:rsidRPr="00674DF1" w:rsidRDefault="003A5AFF" w:rsidP="00A44DA9">
            <w:pPr>
              <w:pStyle w:val="Bezmezer"/>
              <w:spacing w:line="276" w:lineRule="auto"/>
              <w:rPr>
                <w:rFonts w:ascii="Arial" w:hAnsi="Arial" w:cs="Arial"/>
                <w:color w:val="006AAA"/>
                <w:sz w:val="16"/>
                <w:szCs w:val="16"/>
                <w:lang w:val="cs-CZ"/>
              </w:rPr>
            </w:pPr>
          </w:p>
        </w:tc>
        <w:tc>
          <w:tcPr>
            <w:tcW w:w="2404" w:type="dxa"/>
            <w:shd w:val="clear" w:color="auto" w:fill="auto"/>
          </w:tcPr>
          <w:p w14:paraId="4FAD1274" w14:textId="3D6A2DFF" w:rsidR="003A5AFF" w:rsidRPr="00674DF1" w:rsidRDefault="003A5AFF" w:rsidP="00A44DA9">
            <w:pPr>
              <w:pStyle w:val="Bezmezer"/>
              <w:spacing w:line="276" w:lineRule="auto"/>
              <w:rPr>
                <w:rFonts w:ascii="Arial" w:hAnsi="Arial" w:cs="Arial"/>
                <w:color w:val="006AAA"/>
                <w:sz w:val="16"/>
                <w:szCs w:val="16"/>
                <w:lang w:val="cs-CZ"/>
              </w:rPr>
            </w:pPr>
            <w:r w:rsidRPr="00270FAA">
              <w:rPr>
                <w:rFonts w:ascii="Arial" w:hAnsi="Arial" w:cs="Arial"/>
                <w:color w:val="006AAA"/>
                <w:sz w:val="16"/>
                <w:szCs w:val="16"/>
                <w:lang w:val="cs-CZ"/>
              </w:rPr>
              <w:t xml:space="preserve">KUOK </w:t>
            </w:r>
            <w:r>
              <w:rPr>
                <w:rFonts w:ascii="Arial" w:hAnsi="Arial" w:cs="Arial"/>
                <w:color w:val="006AAA"/>
                <w:sz w:val="16"/>
                <w:szCs w:val="16"/>
                <w:lang w:val="cs-CZ"/>
              </w:rPr>
              <w:t>......</w:t>
            </w:r>
            <w:r w:rsidRPr="00270FAA">
              <w:rPr>
                <w:rFonts w:ascii="Arial" w:hAnsi="Arial" w:cs="Arial"/>
                <w:color w:val="006AAA"/>
                <w:sz w:val="16"/>
                <w:szCs w:val="16"/>
                <w:lang w:val="cs-CZ"/>
              </w:rPr>
              <w:t>/2023</w:t>
            </w:r>
          </w:p>
        </w:tc>
        <w:tc>
          <w:tcPr>
            <w:tcW w:w="2268" w:type="dxa"/>
            <w:shd w:val="clear" w:color="auto" w:fill="auto"/>
          </w:tcPr>
          <w:p w14:paraId="3DA9BE30" w14:textId="77777777" w:rsidR="003A5AFF" w:rsidRPr="00674DF1" w:rsidRDefault="003A5AFF" w:rsidP="00A44DA9">
            <w:pPr>
              <w:pStyle w:val="Bezmezer"/>
              <w:spacing w:line="276" w:lineRule="auto"/>
              <w:rPr>
                <w:rFonts w:ascii="Arial" w:hAnsi="Arial" w:cs="Arial"/>
                <w:color w:val="006AAA"/>
                <w:sz w:val="16"/>
                <w:szCs w:val="16"/>
                <w:lang w:val="cs-CZ"/>
              </w:rPr>
            </w:pPr>
            <w:r w:rsidRPr="004B5C4B">
              <w:rPr>
                <w:rFonts w:ascii="Arial" w:hAnsi="Arial" w:cs="Arial"/>
                <w:color w:val="006AAA"/>
                <w:sz w:val="16"/>
                <w:szCs w:val="16"/>
                <w:lang w:val="cs-CZ"/>
              </w:rPr>
              <w:t>Mgr. Kamasová</w:t>
            </w:r>
            <w:r>
              <w:rPr>
                <w:rFonts w:ascii="Arial" w:hAnsi="Arial" w:cs="Arial"/>
                <w:color w:val="006AAA"/>
                <w:sz w:val="16"/>
                <w:szCs w:val="16"/>
                <w:lang w:val="cs-CZ"/>
              </w:rPr>
              <w:t xml:space="preserve">/ </w:t>
            </w:r>
            <w:r w:rsidRPr="004B5C4B">
              <w:rPr>
                <w:rFonts w:ascii="Arial" w:hAnsi="Arial" w:cs="Arial"/>
                <w:color w:val="006AAA"/>
                <w:sz w:val="16"/>
                <w:szCs w:val="16"/>
                <w:lang w:val="cs-CZ"/>
              </w:rPr>
              <w:t>585 508 415</w:t>
            </w:r>
          </w:p>
        </w:tc>
        <w:tc>
          <w:tcPr>
            <w:tcW w:w="1691" w:type="dxa"/>
            <w:shd w:val="clear" w:color="auto" w:fill="auto"/>
          </w:tcPr>
          <w:p w14:paraId="33F20D4E" w14:textId="32E57CCF" w:rsidR="003A5AFF" w:rsidRPr="00674DF1" w:rsidRDefault="00F04995" w:rsidP="00A44DA9">
            <w:pPr>
              <w:pStyle w:val="Bezmezer"/>
              <w:spacing w:line="276" w:lineRule="auto"/>
              <w:rPr>
                <w:rFonts w:ascii="Arial" w:hAnsi="Arial" w:cs="Arial"/>
                <w:color w:val="006AAA"/>
                <w:sz w:val="16"/>
                <w:szCs w:val="16"/>
                <w:lang w:val="cs-CZ"/>
              </w:rPr>
            </w:pPr>
            <w:r w:rsidRPr="00544DEB">
              <w:rPr>
                <w:rFonts w:ascii="Arial" w:hAnsi="Arial" w:cs="Arial"/>
                <w:color w:val="006AAA"/>
                <w:sz w:val="16"/>
                <w:szCs w:val="16"/>
                <w:lang w:val="cs-CZ"/>
              </w:rPr>
              <w:t>..</w:t>
            </w:r>
            <w:r w:rsidR="003A5AFF" w:rsidRPr="00544DEB">
              <w:rPr>
                <w:rFonts w:ascii="Arial" w:hAnsi="Arial" w:cs="Arial"/>
                <w:color w:val="006AAA"/>
                <w:sz w:val="16"/>
                <w:szCs w:val="16"/>
                <w:lang w:val="cs-CZ"/>
              </w:rPr>
              <w:t xml:space="preserve">. </w:t>
            </w:r>
            <w:r w:rsidRPr="00544DEB">
              <w:rPr>
                <w:rFonts w:ascii="Arial" w:hAnsi="Arial" w:cs="Arial"/>
                <w:color w:val="006AAA"/>
                <w:sz w:val="16"/>
                <w:szCs w:val="16"/>
                <w:lang w:val="cs-CZ"/>
              </w:rPr>
              <w:t>..</w:t>
            </w:r>
            <w:r w:rsidR="003A5AFF" w:rsidRPr="00544DEB">
              <w:rPr>
                <w:rFonts w:ascii="Arial" w:hAnsi="Arial" w:cs="Arial"/>
                <w:color w:val="006AAA"/>
                <w:sz w:val="16"/>
                <w:szCs w:val="16"/>
                <w:lang w:val="cs-CZ"/>
              </w:rPr>
              <w:t>. 2023</w:t>
            </w:r>
          </w:p>
        </w:tc>
      </w:tr>
      <w:tr w:rsidR="003A5AFF" w:rsidRPr="00674DF1" w14:paraId="7F179FFE" w14:textId="77777777" w:rsidTr="00A44DA9">
        <w:tc>
          <w:tcPr>
            <w:tcW w:w="2699" w:type="dxa"/>
            <w:shd w:val="clear" w:color="auto" w:fill="auto"/>
          </w:tcPr>
          <w:p w14:paraId="480A9C6A" w14:textId="77777777" w:rsidR="003A5AFF" w:rsidRDefault="003A5AFF" w:rsidP="00A44DA9">
            <w:pPr>
              <w:pStyle w:val="Bezmezer"/>
              <w:spacing w:line="276" w:lineRule="auto"/>
              <w:rPr>
                <w:rFonts w:ascii="Arial" w:hAnsi="Arial" w:cs="Arial"/>
                <w:color w:val="006AAA"/>
                <w:sz w:val="16"/>
                <w:szCs w:val="16"/>
                <w:lang w:val="cs-CZ"/>
              </w:rPr>
            </w:pPr>
          </w:p>
        </w:tc>
        <w:tc>
          <w:tcPr>
            <w:tcW w:w="2404" w:type="dxa"/>
            <w:shd w:val="clear" w:color="auto" w:fill="auto"/>
          </w:tcPr>
          <w:p w14:paraId="5A1F6F3D" w14:textId="3F1A5644" w:rsidR="003A5AFF" w:rsidRPr="00674DF1" w:rsidRDefault="003A5AFF" w:rsidP="00A44DA9">
            <w:pPr>
              <w:pStyle w:val="Bezmezer"/>
              <w:spacing w:line="276" w:lineRule="auto"/>
              <w:rPr>
                <w:rFonts w:ascii="Arial" w:hAnsi="Arial" w:cs="Arial"/>
                <w:color w:val="006AAA"/>
                <w:sz w:val="16"/>
                <w:szCs w:val="16"/>
                <w:lang w:val="cs-CZ"/>
              </w:rPr>
            </w:pPr>
            <w:r w:rsidRPr="003A5AFF">
              <w:rPr>
                <w:rFonts w:ascii="Arial" w:hAnsi="Arial" w:cs="Arial"/>
                <w:color w:val="006AAA"/>
                <w:sz w:val="16"/>
                <w:szCs w:val="16"/>
                <w:lang w:val="cs-CZ"/>
              </w:rPr>
              <w:t>KÚOK/87800/2021/OMPSČ</w:t>
            </w:r>
            <w:r w:rsidRPr="003A5AFF">
              <w:rPr>
                <w:rFonts w:ascii="Arial" w:hAnsi="Arial" w:cs="Arial"/>
                <w:color w:val="006AAA"/>
                <w:sz w:val="16"/>
                <w:szCs w:val="16"/>
                <w:lang w:val="cs-CZ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14:paraId="02FB641C" w14:textId="77777777" w:rsidR="003A5AFF" w:rsidRPr="00674DF1" w:rsidRDefault="003A5AFF" w:rsidP="00A44DA9">
            <w:pPr>
              <w:pStyle w:val="Bezmezer"/>
              <w:spacing w:line="276" w:lineRule="auto"/>
              <w:rPr>
                <w:rFonts w:ascii="Arial" w:hAnsi="Arial" w:cs="Arial"/>
                <w:color w:val="006AAA"/>
                <w:sz w:val="16"/>
                <w:szCs w:val="16"/>
                <w:lang w:val="cs-CZ"/>
              </w:rPr>
            </w:pPr>
          </w:p>
        </w:tc>
        <w:tc>
          <w:tcPr>
            <w:tcW w:w="1691" w:type="dxa"/>
            <w:shd w:val="clear" w:color="auto" w:fill="auto"/>
          </w:tcPr>
          <w:p w14:paraId="013C3DB3" w14:textId="77777777" w:rsidR="003A5AFF" w:rsidRPr="00674DF1" w:rsidRDefault="003A5AFF" w:rsidP="00A44DA9">
            <w:pPr>
              <w:pStyle w:val="Bezmezer"/>
              <w:spacing w:line="276" w:lineRule="auto"/>
              <w:rPr>
                <w:rFonts w:ascii="Arial" w:hAnsi="Arial" w:cs="Arial"/>
                <w:color w:val="006AAA"/>
                <w:sz w:val="16"/>
                <w:szCs w:val="16"/>
                <w:lang w:val="cs-CZ"/>
              </w:rPr>
            </w:pPr>
          </w:p>
        </w:tc>
      </w:tr>
    </w:tbl>
    <w:p w14:paraId="4861CB4D" w14:textId="0465A134" w:rsidR="003A5AFF" w:rsidRPr="005712E8" w:rsidRDefault="003A5AFF" w:rsidP="003A5AFF">
      <w:pPr>
        <w:pStyle w:val="Bezmezer"/>
        <w:spacing w:before="360" w:after="240"/>
        <w:jc w:val="both"/>
        <w:rPr>
          <w:rFonts w:ascii="Arial" w:hAnsi="Arial" w:cs="Arial"/>
          <w:lang w:val="cs-CZ"/>
        </w:rPr>
      </w:pPr>
      <w:r w:rsidRPr="005712E8">
        <w:rPr>
          <w:rFonts w:ascii="Arial" w:hAnsi="Arial" w:cs="Arial"/>
          <w:b/>
          <w:lang w:val="cs-CZ"/>
        </w:rPr>
        <w:t>Žádost o bezúplatný převod objektu Hanáckých kasáren</w:t>
      </w:r>
    </w:p>
    <w:p w14:paraId="72D643C6" w14:textId="030A8BDD" w:rsidR="006F5AB9" w:rsidRPr="00E2421B" w:rsidRDefault="00171B41">
      <w:pPr>
        <w:pStyle w:val="Dopisosloven"/>
        <w:spacing w:before="384" w:after="384"/>
        <w:rPr>
          <w:rFonts w:cs="Arial"/>
          <w:color w:val="auto"/>
          <w:sz w:val="22"/>
          <w:szCs w:val="22"/>
        </w:rPr>
      </w:pPr>
      <w:r w:rsidRPr="00E2421B">
        <w:rPr>
          <w:rFonts w:cs="Arial"/>
          <w:color w:val="auto"/>
          <w:sz w:val="22"/>
          <w:szCs w:val="22"/>
        </w:rPr>
        <w:t>Vážený pane řediteli,</w:t>
      </w:r>
    </w:p>
    <w:p w14:paraId="20F2FBB7" w14:textId="77777777" w:rsidR="006F5AB9" w:rsidRPr="00E2421B" w:rsidRDefault="00171B41">
      <w:pPr>
        <w:pStyle w:val="Default"/>
        <w:spacing w:before="384" w:after="384"/>
        <w:jc w:val="both"/>
        <w:rPr>
          <w:rFonts w:cs="Arial"/>
          <w:color w:val="auto"/>
          <w:sz w:val="22"/>
          <w:szCs w:val="22"/>
        </w:rPr>
      </w:pPr>
      <w:r w:rsidRPr="00E2421B">
        <w:rPr>
          <w:rFonts w:cs="Arial"/>
          <w:color w:val="auto"/>
          <w:sz w:val="22"/>
          <w:szCs w:val="22"/>
        </w:rPr>
        <w:t>obracíme se na Úřad pro zastupování státu ve věcech majetkových se žádostí o bezúplatný převod objektu Hanácký</w:t>
      </w:r>
      <w:r w:rsidRPr="00E2421B">
        <w:rPr>
          <w:rFonts w:cs="Arial"/>
          <w:color w:val="auto"/>
          <w:sz w:val="22"/>
          <w:szCs w:val="22"/>
          <w:lang w:val="cs-CZ"/>
        </w:rPr>
        <w:t>ch kas</w:t>
      </w:r>
      <w:r w:rsidRPr="00E2421B">
        <w:rPr>
          <w:rFonts w:cs="Arial"/>
          <w:color w:val="auto"/>
          <w:sz w:val="22"/>
          <w:szCs w:val="22"/>
        </w:rPr>
        <w:t>á</w:t>
      </w:r>
      <w:r w:rsidRPr="00E2421B">
        <w:rPr>
          <w:rFonts w:cs="Arial"/>
          <w:color w:val="auto"/>
          <w:sz w:val="22"/>
          <w:szCs w:val="22"/>
          <w:lang w:val="nl-NL"/>
        </w:rPr>
        <w:t>ren v</w:t>
      </w:r>
      <w:r w:rsidRPr="00E2421B">
        <w:rPr>
          <w:rFonts w:cs="Arial"/>
          <w:color w:val="auto"/>
          <w:sz w:val="22"/>
          <w:szCs w:val="22"/>
        </w:rPr>
        <w:t> centru města Olomouce, konkr</w:t>
      </w:r>
      <w:r w:rsidRPr="00E2421B">
        <w:rPr>
          <w:rFonts w:cs="Arial"/>
          <w:color w:val="auto"/>
          <w:sz w:val="22"/>
          <w:szCs w:val="22"/>
          <w:lang w:val="fr-FR"/>
        </w:rPr>
        <w:t>é</w:t>
      </w:r>
      <w:r w:rsidRPr="00E2421B">
        <w:rPr>
          <w:rFonts w:cs="Arial"/>
          <w:color w:val="auto"/>
          <w:sz w:val="22"/>
          <w:szCs w:val="22"/>
        </w:rPr>
        <w:t xml:space="preserve">tně </w:t>
      </w:r>
      <w:r w:rsidRPr="00E2421B">
        <w:rPr>
          <w:rFonts w:cs="Arial"/>
          <w:b/>
          <w:bCs/>
          <w:color w:val="auto"/>
          <w:sz w:val="22"/>
          <w:szCs w:val="22"/>
          <w:shd w:val="clear" w:color="auto" w:fill="FFFFFF"/>
        </w:rPr>
        <w:t>pozemku parc. č. st. 144/1 zastavěná plocha a ná</w:t>
      </w:r>
      <w:r w:rsidRPr="00E2421B">
        <w:rPr>
          <w:rFonts w:cs="Arial"/>
          <w:b/>
          <w:bCs/>
          <w:color w:val="auto"/>
          <w:sz w:val="22"/>
          <w:szCs w:val="22"/>
          <w:shd w:val="clear" w:color="auto" w:fill="FFFFFF"/>
          <w:lang w:val="nl-NL"/>
        </w:rPr>
        <w:t>dvo</w:t>
      </w:r>
      <w:r w:rsidRPr="00E2421B">
        <w:rPr>
          <w:rFonts w:cs="Arial"/>
          <w:b/>
          <w:bCs/>
          <w:color w:val="auto"/>
          <w:sz w:val="22"/>
          <w:szCs w:val="22"/>
          <w:shd w:val="clear" w:color="auto" w:fill="FFFFFF"/>
        </w:rPr>
        <w:t xml:space="preserve">ří </w:t>
      </w:r>
      <w:r w:rsidRPr="00E2421B">
        <w:rPr>
          <w:rFonts w:cs="Arial"/>
          <w:b/>
          <w:bCs/>
          <w:color w:val="auto"/>
          <w:sz w:val="22"/>
          <w:szCs w:val="22"/>
          <w:shd w:val="clear" w:color="auto" w:fill="FFFFFF"/>
          <w:lang w:val="it-IT"/>
        </w:rPr>
        <w:t>o v</w:t>
      </w:r>
      <w:r w:rsidRPr="00E2421B">
        <w:rPr>
          <w:rFonts w:cs="Arial"/>
          <w:b/>
          <w:bCs/>
          <w:color w:val="auto"/>
          <w:sz w:val="22"/>
          <w:szCs w:val="22"/>
          <w:shd w:val="clear" w:color="auto" w:fill="FFFFFF"/>
        </w:rPr>
        <w:t>ýměře 9</w:t>
      </w:r>
      <w:r w:rsidRPr="00E2421B">
        <w:rPr>
          <w:rFonts w:cs="Arial"/>
          <w:b/>
          <w:bCs/>
          <w:color w:val="auto"/>
          <w:sz w:val="22"/>
          <w:szCs w:val="22"/>
          <w:lang w:val="ru-RU"/>
        </w:rPr>
        <w:t>158</w:t>
      </w:r>
      <w:r w:rsidRPr="00E2421B">
        <w:rPr>
          <w:rFonts w:cs="Arial"/>
          <w:b/>
          <w:bCs/>
          <w:color w:val="auto"/>
          <w:sz w:val="22"/>
          <w:szCs w:val="22"/>
        </w:rPr>
        <w:t> m2</w:t>
      </w:r>
      <w:r w:rsidRPr="00E2421B">
        <w:rPr>
          <w:rFonts w:cs="Arial"/>
          <w:b/>
          <w:bCs/>
          <w:color w:val="auto"/>
          <w:sz w:val="22"/>
          <w:szCs w:val="22"/>
          <w:shd w:val="clear" w:color="auto" w:fill="FFFFFF"/>
        </w:rPr>
        <w:t xml:space="preserve">, jehož součástí je stavba Olomouc, č.p. 803, jiná stavba, v katastrálním území Olomouc–město, obec Olomouc 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z vlastnictví ČR – Úřadu pro zastupování státu ve věcech majetkových do vlastnictví Olomouck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ho kraje</w:t>
      </w:r>
      <w:r w:rsidRPr="00E2421B">
        <w:rPr>
          <w:rFonts w:cs="Arial"/>
          <w:color w:val="auto"/>
          <w:sz w:val="22"/>
          <w:szCs w:val="22"/>
        </w:rPr>
        <w:t xml:space="preserve">. </w:t>
      </w:r>
    </w:p>
    <w:p w14:paraId="24AF6DD4" w14:textId="77777777" w:rsidR="006F5AB9" w:rsidRPr="00E2421B" w:rsidRDefault="00171B41">
      <w:pPr>
        <w:pStyle w:val="Default"/>
        <w:spacing w:before="384" w:after="384"/>
        <w:jc w:val="both"/>
        <w:rPr>
          <w:rFonts w:cs="Arial"/>
          <w:color w:val="auto"/>
          <w:sz w:val="22"/>
          <w:szCs w:val="22"/>
          <w:shd w:val="clear" w:color="auto" w:fill="FFFFFF"/>
        </w:rPr>
      </w:pPr>
      <w:r w:rsidRPr="00E2421B">
        <w:rPr>
          <w:rFonts w:cs="Arial"/>
          <w:color w:val="auto"/>
          <w:sz w:val="22"/>
          <w:szCs w:val="22"/>
          <w:shd w:val="clear" w:color="auto" w:fill="FFFFFF"/>
        </w:rPr>
        <w:t>Budovu Hanácký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cs-CZ"/>
        </w:rPr>
        <w:t>ch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de-DE"/>
        </w:rPr>
        <w:t xml:space="preserve"> kas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á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nl-NL"/>
        </w:rPr>
        <w:t>ren arm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áda opustila již před osmi lety. Následně, na základě usnesení vlády z roku 2017, tento majetek převzal od Ministerstva obrany Č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de-DE"/>
        </w:rPr>
        <w:t xml:space="preserve">R 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Úřad pro zastupování státu ve věcech majetkových a vláda pot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schválila jeho zcizení. Olomoucký kraj dlouhodobě projevuje zájem o nabytí tohoto historick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 xml:space="preserve">ho památkově 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de-DE"/>
        </w:rPr>
        <w:t>chr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áněn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ho skvostu, neboť považuje za důležitý veřejný zájem jeho uchování a využití i pro budoucí generace. Z naší strany proto byly nalezeny cesty pro naplnění zá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de-DE"/>
        </w:rPr>
        <w:t>konn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ých předpokladů bezúplatn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ho nabytí a následn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 xml:space="preserve">ho využití majetku. Společně s našimi partnery, kterými jsou 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it-IT"/>
        </w:rPr>
        <w:t>statut</w:t>
      </w:r>
      <w:r w:rsidR="00E312D1" w:rsidRPr="00E2421B">
        <w:rPr>
          <w:rFonts w:cs="Arial"/>
          <w:color w:val="auto"/>
          <w:sz w:val="22"/>
          <w:szCs w:val="22"/>
          <w:shd w:val="clear" w:color="auto" w:fill="FFFFFF"/>
        </w:rPr>
        <w:t>ární m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ě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it-IT"/>
        </w:rPr>
        <w:t xml:space="preserve">sto 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Olomouc a Univerzita Palack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ho</w:t>
      </w:r>
      <w:r w:rsidR="00AA3BE4" w:rsidRPr="00E2421B">
        <w:rPr>
          <w:rFonts w:cs="Arial"/>
          <w:color w:val="auto"/>
          <w:sz w:val="22"/>
          <w:szCs w:val="22"/>
          <w:shd w:val="clear" w:color="auto" w:fill="FFFFFF"/>
        </w:rPr>
        <w:t xml:space="preserve"> v Olomouci</w:t>
      </w:r>
      <w:r w:rsidR="00280190" w:rsidRPr="00E2421B">
        <w:rPr>
          <w:rFonts w:cs="Arial"/>
          <w:color w:val="auto"/>
          <w:sz w:val="22"/>
          <w:szCs w:val="22"/>
          <w:shd w:val="clear" w:color="auto" w:fill="FFFFFF"/>
        </w:rPr>
        <w:t>, bude nejpozději do 30.9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.2023 uzavřeno trojstrann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memorandum o budoucím společn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de-DE"/>
        </w:rPr>
        <w:t>m u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žívání tohoto objektu, přičemž cílem je nabytí vlastnick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ho práva pro Olomoucký kraj, který bude následně objekt poskytovat partnerům k užívání, tak aby byly využity vešker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 xml:space="preserve">jeho možnosti. </w:t>
      </w:r>
    </w:p>
    <w:p w14:paraId="79152964" w14:textId="77777777" w:rsidR="00AA3BE4" w:rsidRPr="00E2421B" w:rsidRDefault="00171B41">
      <w:pPr>
        <w:pStyle w:val="Default"/>
        <w:spacing w:before="384" w:after="384"/>
        <w:jc w:val="both"/>
        <w:rPr>
          <w:rFonts w:cs="Arial"/>
          <w:bCs/>
          <w:color w:val="auto"/>
          <w:sz w:val="22"/>
          <w:szCs w:val="22"/>
          <w:shd w:val="clear" w:color="auto" w:fill="FFFFFF"/>
        </w:rPr>
      </w:pPr>
      <w:r w:rsidRPr="00E2421B">
        <w:rPr>
          <w:rFonts w:cs="Arial"/>
          <w:color w:val="auto"/>
          <w:sz w:val="22"/>
          <w:szCs w:val="22"/>
          <w:lang w:val="da-DK"/>
        </w:rPr>
        <w:t>Han</w:t>
      </w:r>
      <w:r w:rsidRPr="00E2421B">
        <w:rPr>
          <w:rFonts w:cs="Arial"/>
          <w:color w:val="auto"/>
          <w:sz w:val="22"/>
          <w:szCs w:val="22"/>
        </w:rPr>
        <w:t>ácká kasárna jsou p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 xml:space="preserve">amátkově 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de-DE"/>
        </w:rPr>
        <w:t>chr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áněným objektem, který je významným urbanistickým prvkem mě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it-IT"/>
        </w:rPr>
        <w:t>sta a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 ukázkou klasicistního vojensk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 xml:space="preserve">ho stavitelství s ojedinělou stavební 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it-IT"/>
        </w:rPr>
        <w:t>i arm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 xml:space="preserve">ádní 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en-US"/>
        </w:rPr>
        <w:t>histori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 xml:space="preserve">í. Jedná 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pt-PT"/>
        </w:rPr>
        <w:t>se o monument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 xml:space="preserve">ální budovu s obrovským potenciálem využití v oblasti kulturní 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>a soci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ální sf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ry, neboť její umístění v samotn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m centru města zajišťuje výbornou dopravní dostupnost nejen místní dopravou. Díky bezprostřední vzdálenosti parkovacího domu odpadají zásadní parkovací limity. V bezprostředním okolí budovy sídlí navíc další kulturní, vzdělávací a pedagogick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organizace, jejichž propojením s námi plánovanými a níže rozvedenými projekty a aktivitami vznikne v budoucnu v historick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m centru Olomouce významn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cs="Arial"/>
          <w:bCs/>
          <w:color w:val="auto"/>
          <w:sz w:val="22"/>
          <w:szCs w:val="22"/>
          <w:shd w:val="clear" w:color="auto" w:fill="FFFFFF"/>
        </w:rPr>
        <w:t xml:space="preserve">kulturní </w:t>
      </w:r>
      <w:r w:rsidR="00AA3BE4" w:rsidRPr="00E2421B">
        <w:rPr>
          <w:rFonts w:cs="Arial"/>
          <w:bCs/>
          <w:color w:val="auto"/>
          <w:sz w:val="22"/>
          <w:szCs w:val="22"/>
          <w:shd w:val="clear" w:color="auto" w:fill="FFFFFF"/>
        </w:rPr>
        <w:t>centrum.</w:t>
      </w:r>
    </w:p>
    <w:p w14:paraId="3BE1D731" w14:textId="77777777" w:rsidR="006F5AB9" w:rsidRPr="00E2421B" w:rsidRDefault="00171B41">
      <w:pPr>
        <w:pStyle w:val="Default"/>
        <w:spacing w:before="384" w:after="384"/>
        <w:jc w:val="both"/>
        <w:rPr>
          <w:rFonts w:cs="Arial"/>
          <w:color w:val="auto"/>
          <w:sz w:val="22"/>
          <w:szCs w:val="22"/>
          <w:shd w:val="clear" w:color="auto" w:fill="FFFFFF"/>
        </w:rPr>
      </w:pPr>
      <w:r w:rsidRPr="00E2421B">
        <w:rPr>
          <w:rFonts w:cs="Arial"/>
          <w:color w:val="auto"/>
          <w:sz w:val="22"/>
          <w:szCs w:val="22"/>
          <w:shd w:val="clear" w:color="auto" w:fill="FFFFFF"/>
        </w:rPr>
        <w:t>O</w:t>
      </w:r>
      <w:r w:rsidRPr="00E2421B">
        <w:rPr>
          <w:rFonts w:cs="Arial"/>
          <w:color w:val="auto"/>
          <w:sz w:val="22"/>
          <w:szCs w:val="22"/>
        </w:rPr>
        <w:t>bjekt disponuje unikátním řešením odvětrání svislých stavebních konstrukcí prostřednictvím podzemního tunelu, který navazuje na světlíky tzv. anglick</w:t>
      </w:r>
      <w:r w:rsidRPr="00E2421B">
        <w:rPr>
          <w:rFonts w:cs="Arial"/>
          <w:color w:val="auto"/>
          <w:sz w:val="22"/>
          <w:szCs w:val="22"/>
          <w:lang w:val="fr-FR"/>
        </w:rPr>
        <w:t xml:space="preserve">é </w:t>
      </w:r>
      <w:r w:rsidRPr="00E2421B">
        <w:rPr>
          <w:rFonts w:cs="Arial"/>
          <w:color w:val="auto"/>
          <w:sz w:val="22"/>
          <w:szCs w:val="22"/>
        </w:rPr>
        <w:t>dvorky. I př</w:t>
      </w:r>
      <w:r w:rsidRPr="00E2421B">
        <w:rPr>
          <w:rFonts w:cs="Arial"/>
          <w:color w:val="auto"/>
          <w:sz w:val="22"/>
          <w:szCs w:val="22"/>
          <w:lang w:val="it-IT"/>
        </w:rPr>
        <w:t xml:space="preserve">esto, </w:t>
      </w:r>
      <w:r w:rsidRPr="00E2421B">
        <w:rPr>
          <w:rFonts w:cs="Arial"/>
          <w:color w:val="auto"/>
          <w:sz w:val="22"/>
          <w:szCs w:val="22"/>
        </w:rPr>
        <w:t>že je budova vystavěna ve svahu a z pohledu ulice Tř. 1. máje jsou dvě podlaží podzemní, zmíněný větrací tunel zabezpečuje stavbu proti vzlínání zemní vlhkosti.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 xml:space="preserve"> Jsme si vědomi, že vnitřní prostory tak mají svá 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lastRenderedPageBreak/>
        <w:t>specifika, a to nejen s ohledem na dobu výstavby, ale i původní určení budovy. Plánovan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projekty jsme proto zvažovali tak, aby byly pro budovu vhodn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 xml:space="preserve">s ohledem na její památkovou ochranu a umístění v památkově 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de-DE"/>
        </w:rPr>
        <w:t>chr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áněn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m území, ale tak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aby byl využ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de-DE"/>
        </w:rPr>
        <w:t>it ve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škerý její potenciál zahrnující i špatně osvětlen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 xml:space="preserve">nebo světlu nedostupná místa. </w:t>
      </w:r>
    </w:p>
    <w:p w14:paraId="62094200" w14:textId="77777777" w:rsidR="006F5AB9" w:rsidRPr="00E2421B" w:rsidRDefault="00171B41">
      <w:pPr>
        <w:pStyle w:val="xfluidplugincopy"/>
        <w:spacing w:before="384" w:after="384"/>
        <w:jc w:val="both"/>
        <w:rPr>
          <w:rFonts w:ascii="Arial" w:eastAsia="Arial" w:hAnsi="Arial" w:cs="Arial"/>
          <w:color w:val="auto"/>
          <w:sz w:val="22"/>
          <w:szCs w:val="22"/>
          <w:shd w:val="clear" w:color="auto" w:fill="FFFFFF"/>
        </w:rPr>
      </w:pP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Velká čá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nl-NL"/>
        </w:rPr>
        <w:t>st z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áměrů tak podporuje a umocňuje myšlenku vzniku "muzejní čtvrti", která je zanesena v existující Koncepci rozvoje KKP Olomouck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ho kraje, stejně jako ve Strategii rozvoje kultury a kreativních průmyslů města Olomouce na období 2022–2027 (dále Strategii rozvoje KKP Statutárního města Olomouc). Ta předpokládá synergický efekt, který by mělo polohov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, marketingov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a funkční propojení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pt-PT"/>
        </w:rPr>
        <w:t>instituc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í jako je Muzeum umění Olomouc, Vlastivědn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muzeum a Uměleck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centrum Univerzity Palack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ho s budovou Hanácký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de-DE"/>
        </w:rPr>
        <w:t>ch kas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áren, která s 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it-IT"/>
        </w:rPr>
        <w:t>nimi p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římo sousedí a výborně zapadá do tohoto rámce a může z něj těžit.</w:t>
      </w:r>
    </w:p>
    <w:p w14:paraId="1835D39E" w14:textId="77777777" w:rsidR="006F5AB9" w:rsidRPr="00E2421B" w:rsidRDefault="00171B41">
      <w:pPr>
        <w:pStyle w:val="Default"/>
        <w:spacing w:before="384" w:after="384"/>
        <w:jc w:val="both"/>
        <w:rPr>
          <w:rFonts w:cs="Arial"/>
          <w:color w:val="auto"/>
          <w:sz w:val="22"/>
          <w:szCs w:val="22"/>
          <w:shd w:val="clear" w:color="auto" w:fill="FFFFFF"/>
        </w:rPr>
      </w:pPr>
      <w:r w:rsidRPr="00E2421B">
        <w:rPr>
          <w:rFonts w:cs="Arial"/>
          <w:color w:val="auto"/>
          <w:sz w:val="22"/>
          <w:szCs w:val="22"/>
          <w:shd w:val="clear" w:color="auto" w:fill="FFFFFF"/>
        </w:rPr>
        <w:t>Olomoucký kraj má zájem významnou část objektu Hanácký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de-DE"/>
        </w:rPr>
        <w:t>ch kas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áren využívat v </w:t>
      </w:r>
      <w:r w:rsidRPr="00E2421B">
        <w:rPr>
          <w:rFonts w:cs="Arial"/>
          <w:b/>
          <w:bCs/>
          <w:color w:val="auto"/>
          <w:sz w:val="22"/>
          <w:szCs w:val="22"/>
          <w:shd w:val="clear" w:color="auto" w:fill="FFFFFF"/>
        </w:rPr>
        <w:t>oblasti vědy, kultury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 xml:space="preserve"> </w:t>
      </w:r>
      <w:r w:rsidRPr="00E2421B">
        <w:rPr>
          <w:rFonts w:cs="Arial"/>
          <w:b/>
          <w:bCs/>
          <w:color w:val="auto"/>
          <w:sz w:val="22"/>
          <w:szCs w:val="22"/>
          <w:shd w:val="clear" w:color="auto" w:fill="FFFFFF"/>
        </w:rPr>
        <w:t>a vzdělávání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, a to prostřednictvím svých příspěvkových organizací, zejm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na Vlastivědn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ho muzea v Olomouci a Archeologick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ho centra Olomouc, příspěvkov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organizace. Tyto subjekty nutně potřebují nov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depozitář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>e, restaur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átorsk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, badatelsk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a digitalizační pracoviště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de-DE"/>
        </w:rPr>
        <w:t>. Z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ároveň je připravován projekt excelentního výzkumn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ho centra archeometrie, pro jehož umístění by byl objekt velmi vhodný. Významným záměrem pro využití prostor Hanácký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de-DE"/>
        </w:rPr>
        <w:t>ch kas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 xml:space="preserve">áren je dále zřízení 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de-DE"/>
        </w:rPr>
        <w:t>modern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 xml:space="preserve">ího Kreativního centra a ve spolupráci se statutárním městem Olomouc i přemístění části Knihovny města Olomouce. Spojením všech těchto institucí dojde ke vzniku kulturního stánku s nadregionálním potenciálem. V oblasti vzdělávání má 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it-IT"/>
        </w:rPr>
        <w:t>statut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 xml:space="preserve">ární město Olomouc dále zájem o využití prostor pro zřízení 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en-US"/>
        </w:rPr>
        <w:t>mate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řské školy č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it-IT"/>
        </w:rPr>
        <w:t>i d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ětsk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skupiny.</w:t>
      </w:r>
    </w:p>
    <w:p w14:paraId="6404112A" w14:textId="77777777" w:rsidR="006F5AB9" w:rsidRPr="00E2421B" w:rsidRDefault="00171B41">
      <w:pPr>
        <w:pStyle w:val="Default"/>
        <w:spacing w:before="384" w:after="384"/>
        <w:jc w:val="both"/>
        <w:rPr>
          <w:rFonts w:cs="Arial"/>
          <w:color w:val="auto"/>
          <w:sz w:val="22"/>
          <w:szCs w:val="22"/>
          <w:shd w:val="clear" w:color="auto" w:fill="FFFFFF"/>
        </w:rPr>
      </w:pPr>
      <w:r w:rsidRPr="00E2421B">
        <w:rPr>
          <w:rFonts w:cs="Arial"/>
          <w:color w:val="auto"/>
          <w:sz w:val="22"/>
          <w:szCs w:val="22"/>
          <w:shd w:val="clear" w:color="auto" w:fill="FFFFFF"/>
        </w:rPr>
        <w:t>Další části objektu má Olomoucký kraj zájem využívat pro sf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ru sociálních služ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nl-NL"/>
        </w:rPr>
        <w:t>eb, z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řídit zde spolu se statutárním městem Olomouc centrum sociálního poradenství, bytov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pomoci a dá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>le soci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ální centrum, kde by neziskov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organizace ze sociální oblasti mohly získat jak výlučně využí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nl-NL"/>
        </w:rPr>
        <w:t>van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ý prostor, tak i sdílen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en-US"/>
        </w:rPr>
        <w:t>coworkingov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zasedací místnosti, školící místnosti nebo terapeutick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dílny. Dalším záměrem v 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>soci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 xml:space="preserve">ální oblasti je zřízení 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it-IT"/>
        </w:rPr>
        <w:t>Centra materi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ální a potravinov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pomoci a Krajsk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ho dobrovolnick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ho centra, k jehož založení a provozování je Olomoucký kraj vyzýván Ministerstvem vnitra ČR.</w:t>
      </w:r>
    </w:p>
    <w:p w14:paraId="0B135E04" w14:textId="77777777" w:rsidR="003D5F2D" w:rsidRPr="00E2421B" w:rsidRDefault="003D5F2D">
      <w:pPr>
        <w:pStyle w:val="Default"/>
        <w:spacing w:before="384" w:after="384"/>
        <w:jc w:val="both"/>
        <w:rPr>
          <w:rFonts w:cs="Arial"/>
          <w:color w:val="auto"/>
          <w:sz w:val="22"/>
          <w:szCs w:val="22"/>
        </w:rPr>
      </w:pPr>
      <w:r w:rsidRPr="00E2421B">
        <w:rPr>
          <w:rFonts w:cs="Arial"/>
          <w:color w:val="auto"/>
          <w:sz w:val="22"/>
          <w:szCs w:val="22"/>
        </w:rPr>
        <w:t xml:space="preserve">O část prostor v objektu Hanáckých kasáren projevilo zájem statutární město Olomouc především za účelem zajištění služeb v oblasti sociální a kulturní. </w:t>
      </w:r>
    </w:p>
    <w:p w14:paraId="010A6632" w14:textId="77777777" w:rsidR="006F5AB9" w:rsidRPr="00E2421B" w:rsidRDefault="00171B41">
      <w:pPr>
        <w:pStyle w:val="xfluidplugincopy"/>
        <w:spacing w:before="384" w:after="384"/>
        <w:jc w:val="both"/>
        <w:rPr>
          <w:rFonts w:ascii="Arial" w:eastAsia="Arial" w:hAnsi="Arial" w:cs="Arial"/>
          <w:color w:val="auto"/>
          <w:sz w:val="22"/>
          <w:szCs w:val="22"/>
          <w:shd w:val="clear" w:color="auto" w:fill="FFFFFF"/>
        </w:rPr>
      </w:pP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Všechny záměry jsou podrobně popsány níž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it-IT"/>
        </w:rPr>
        <w:t>e.</w:t>
      </w:r>
    </w:p>
    <w:p w14:paraId="06FF3C1F" w14:textId="10517C62" w:rsidR="006F5AB9" w:rsidRPr="00E2421B" w:rsidRDefault="00171B41">
      <w:pPr>
        <w:pStyle w:val="Default"/>
        <w:spacing w:before="384" w:after="384"/>
        <w:jc w:val="both"/>
        <w:rPr>
          <w:rFonts w:cs="Arial"/>
          <w:color w:val="auto"/>
          <w:sz w:val="22"/>
          <w:szCs w:val="22"/>
          <w:shd w:val="clear" w:color="auto" w:fill="FFFFFF"/>
        </w:rPr>
      </w:pPr>
      <w:r w:rsidRPr="00E2421B">
        <w:rPr>
          <w:rFonts w:cs="Arial"/>
          <w:color w:val="auto"/>
          <w:sz w:val="22"/>
          <w:szCs w:val="22"/>
          <w:shd w:val="clear" w:color="auto" w:fill="FFFFFF"/>
        </w:rPr>
        <w:t>Olomoucký kraj ve spolupráci se svými partnery vyhodnotil nabytí vlastnick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ho práva k budově a je si vědom technick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ho stavu budovy a budoucí politiky investic. Po vypracování studie využitelnosti objektu, bude vypracová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da-DK"/>
        </w:rPr>
        <w:t xml:space="preserve">n harmonogram 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úprav objektu tak, aby se nejprve realizovaly aktivity a užívání, kter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nepředstavují enormní náklady (někter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>é soci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 xml:space="preserve">ální 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da-DK"/>
        </w:rPr>
        <w:t>slu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žby, depozitář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en-US"/>
        </w:rPr>
        <w:t>e, arch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ívy) jak v oblasti stavební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de-DE"/>
        </w:rPr>
        <w:t xml:space="preserve">ch 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úprav, tak i s ohledem na provozní náklady. A posl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ze dojde k plánování takových rekonstrukcí a projektů, př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de-DE"/>
        </w:rPr>
        <w:t>i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cs-CZ"/>
        </w:rPr>
        <w:t xml:space="preserve"> nich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 xml:space="preserve">ž bude zohledněna možnost čerpání 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it-IT"/>
        </w:rPr>
        <w:t>dota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ční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cs-CZ"/>
        </w:rPr>
        <w:t>ch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de-DE"/>
        </w:rPr>
        <w:t xml:space="preserve"> financ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í i úspora peněz př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it-IT"/>
        </w:rPr>
        <w:t>i p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řesunu činností, kter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probíhají v pronajatých prostorách. Všechny kroky budou současně činěny tak, aby v budoucnu nedošlo k porušení zásad nedovolen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veřejn</w:t>
      </w:r>
      <w:r w:rsidRPr="00E2421B">
        <w:rPr>
          <w:rFonts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cs="Arial"/>
          <w:color w:val="auto"/>
          <w:sz w:val="22"/>
          <w:szCs w:val="22"/>
          <w:shd w:val="clear" w:color="auto" w:fill="FFFFFF"/>
        </w:rPr>
        <w:t>podpory.</w:t>
      </w:r>
    </w:p>
    <w:p w14:paraId="4FA0825D" w14:textId="5BB612C2" w:rsidR="00B83478" w:rsidRPr="00AF4038" w:rsidRDefault="00B83478">
      <w:pPr>
        <w:pStyle w:val="Default"/>
        <w:spacing w:before="384" w:after="384"/>
        <w:jc w:val="both"/>
        <w:rPr>
          <w:rFonts w:cs="Arial"/>
          <w:color w:val="auto"/>
          <w:sz w:val="22"/>
          <w:szCs w:val="22"/>
          <w:lang w:val="cs-CZ"/>
        </w:rPr>
      </w:pPr>
      <w:r w:rsidRPr="00AF4038">
        <w:rPr>
          <w:rFonts w:cs="Arial"/>
          <w:color w:val="auto"/>
          <w:sz w:val="22"/>
          <w:szCs w:val="22"/>
          <w:lang w:val="cs-CZ"/>
        </w:rPr>
        <w:t xml:space="preserve">Případný převod objektu Hanáckých kasáren do vlastnictví Olomouckého kraje bude převodem mezi dvěma subjekty, které nemají charakter podniku, respektive dvou subjektů, u nichž lze usuzovat na zcela okrajový až zanedbatelný rozsah výkonu hospodářských činností, tedy Českou republikou (členským státem) a Olomouckým krajem (vyšším územním samosprávným celkem členského státu). Tímto převodem nebude naplněn znak selektivního zvýhodnění podniku nebo odvětví výroby ve smyslu čl. 107 Smlouvy o fungování Evropské unie. Aspekty použití převáděného majetku pro hospodářské činnosti (viz kapitola 2 Sdělení Komise o pojmu státní podpora uvedeném v čl. 107 </w:t>
      </w:r>
      <w:r w:rsidRPr="00AF4038">
        <w:rPr>
          <w:rFonts w:cs="Arial"/>
          <w:color w:val="auto"/>
          <w:sz w:val="22"/>
          <w:szCs w:val="22"/>
          <w:lang w:val="cs-CZ"/>
        </w:rPr>
        <w:lastRenderedPageBreak/>
        <w:t>odst. 1 Smlouvy o fungování Evropské unie, publikováno pod číslem 2016/C 262/01) jsou vyloučeny nebo nanejvýš krajně omezeny na služby obecného hospodářského zájmu.</w:t>
      </w:r>
    </w:p>
    <w:p w14:paraId="17833381" w14:textId="77777777" w:rsidR="006F5AB9" w:rsidRPr="00E2421B" w:rsidRDefault="00171B41">
      <w:pPr>
        <w:pStyle w:val="Odstavecseseznamem"/>
        <w:numPr>
          <w:ilvl w:val="0"/>
          <w:numId w:val="2"/>
        </w:numPr>
        <w:spacing w:before="384" w:after="384" w:line="240" w:lineRule="auto"/>
        <w:rPr>
          <w:rFonts w:ascii="Arial" w:hAnsi="Arial" w:cs="Arial"/>
          <w:b/>
          <w:bCs/>
          <w:color w:val="auto"/>
        </w:rPr>
      </w:pPr>
      <w:r w:rsidRPr="00E2421B">
        <w:rPr>
          <w:rFonts w:ascii="Arial" w:hAnsi="Arial" w:cs="Arial"/>
          <w:b/>
          <w:bCs/>
          <w:color w:val="auto"/>
          <w:u w:val="single"/>
        </w:rPr>
        <w:t xml:space="preserve">využití objektu pro oblast vědy, kultury a vzdělávání </w:t>
      </w:r>
    </w:p>
    <w:p w14:paraId="1F5B8E71" w14:textId="77777777" w:rsidR="006F5AB9" w:rsidRPr="00E2421B" w:rsidRDefault="00171B41">
      <w:pPr>
        <w:spacing w:before="384" w:after="384"/>
        <w:jc w:val="both"/>
        <w:rPr>
          <w:color w:val="auto"/>
          <w:sz w:val="22"/>
          <w:szCs w:val="22"/>
        </w:rPr>
      </w:pPr>
      <w:r w:rsidRPr="00E2421B">
        <w:rPr>
          <w:color w:val="auto"/>
          <w:sz w:val="22"/>
          <w:szCs w:val="22"/>
        </w:rPr>
        <w:t>Olomoucký kraj jakožto vlastník kulturní</w:t>
      </w:r>
      <w:r w:rsidRPr="00E2421B">
        <w:rPr>
          <w:color w:val="auto"/>
          <w:sz w:val="22"/>
          <w:szCs w:val="22"/>
          <w:lang w:val="pt-PT"/>
        </w:rPr>
        <w:t>ho d</w:t>
      </w:r>
      <w:r w:rsidRPr="00E2421B">
        <w:rPr>
          <w:color w:val="auto"/>
          <w:sz w:val="22"/>
          <w:szCs w:val="22"/>
        </w:rPr>
        <w:t>ědictví nevyčísliteln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hodnoty plní celou řadu povinností mj. vyplývajících ze zákona č. 122/2000 Sb., o ochraně sbírek muzejní povahy a o změně některých další</w:t>
      </w:r>
      <w:r w:rsidRPr="00E2421B">
        <w:rPr>
          <w:color w:val="auto"/>
          <w:sz w:val="22"/>
          <w:szCs w:val="22"/>
          <w:lang w:val="de-DE"/>
        </w:rPr>
        <w:t>ch z</w:t>
      </w:r>
      <w:r w:rsidRPr="00E2421B">
        <w:rPr>
          <w:color w:val="auto"/>
          <w:sz w:val="22"/>
          <w:szCs w:val="22"/>
        </w:rPr>
        <w:t>ákonů. Tato právní úprava ukládá kraji povinnost zajistit řádnou ochranu, evidenci, inventarizaci, uchovávání, prezentaci a zpřístupňování sbírek muzejní povahy, jejichž je Olomoucký kraj vlastníkem. Olomoucký kraj se dlouhodobě potýká s nedostatkem vhodných depozitárních prostor pro uložení sbírkových předmětů ve sv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 xml:space="preserve">m vlastnictví a aktuálně </w:t>
      </w:r>
      <w:r w:rsidRPr="00E2421B">
        <w:rPr>
          <w:color w:val="auto"/>
          <w:sz w:val="22"/>
          <w:szCs w:val="22"/>
          <w:lang w:val="de-DE"/>
        </w:rPr>
        <w:t>nen</w:t>
      </w:r>
      <w:r w:rsidRPr="00E2421B">
        <w:rPr>
          <w:color w:val="auto"/>
          <w:sz w:val="22"/>
          <w:szCs w:val="22"/>
        </w:rPr>
        <w:t>í v možnostech Olomouck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ho kraje získat pro tyto účely odpovídající budovu. Olomoucký kraj zřizuje 7 příspěvkových organizací v oblasti kultury (Archeologick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centrum Olomouc, Muzeum a galerie v Prostějově, Muzeum Komensk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ho v Přerově, Vlastivědn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muzeum v Olomouci, Vlastivědn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muzeum v Šumperku, Vlastivědn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 xml:space="preserve">muzeum Jesenicka a Vědeckou knihovnu v Olomouci), přičemž </w:t>
      </w:r>
      <w:r w:rsidRPr="00E2421B">
        <w:rPr>
          <w:color w:val="auto"/>
          <w:sz w:val="22"/>
          <w:szCs w:val="22"/>
          <w:lang w:val="it-IT"/>
        </w:rPr>
        <w:t>tato muzea maj</w:t>
      </w:r>
      <w:r w:rsidRPr="00E2421B">
        <w:rPr>
          <w:color w:val="auto"/>
          <w:sz w:val="22"/>
          <w:szCs w:val="22"/>
        </w:rPr>
        <w:t>í všeobecně probl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m s kapacitou depozitářů</w:t>
      </w:r>
      <w:r w:rsidRPr="00E2421B">
        <w:rPr>
          <w:color w:val="auto"/>
          <w:sz w:val="22"/>
          <w:szCs w:val="22"/>
          <w:lang w:val="fr-FR"/>
        </w:rPr>
        <w:t>, av</w:t>
      </w:r>
      <w:r w:rsidRPr="00E2421B">
        <w:rPr>
          <w:color w:val="auto"/>
          <w:sz w:val="22"/>
          <w:szCs w:val="22"/>
        </w:rPr>
        <w:t>šak největší probl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m s nedostatkem vhodných kapacit pro uložení sbírkových předmětů existuje u Vlastivědn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ho muzea v Olomouci.</w:t>
      </w:r>
    </w:p>
    <w:p w14:paraId="16744FD5" w14:textId="77777777" w:rsidR="006F5AB9" w:rsidRPr="00E2421B" w:rsidRDefault="00171B41">
      <w:pPr>
        <w:spacing w:after="120"/>
        <w:rPr>
          <w:b/>
          <w:bCs/>
          <w:color w:val="auto"/>
          <w:sz w:val="22"/>
          <w:szCs w:val="22"/>
        </w:rPr>
      </w:pPr>
      <w:r w:rsidRPr="00E2421B">
        <w:rPr>
          <w:b/>
          <w:bCs/>
          <w:color w:val="auto"/>
          <w:sz w:val="22"/>
          <w:szCs w:val="22"/>
        </w:rPr>
        <w:t>Vlastivědn</w:t>
      </w:r>
      <w:r w:rsidRPr="00E2421B">
        <w:rPr>
          <w:b/>
          <w:bCs/>
          <w:color w:val="auto"/>
          <w:sz w:val="22"/>
          <w:szCs w:val="22"/>
          <w:lang w:val="fr-FR"/>
        </w:rPr>
        <w:t xml:space="preserve">é </w:t>
      </w:r>
      <w:r w:rsidRPr="00E2421B">
        <w:rPr>
          <w:b/>
          <w:bCs/>
          <w:color w:val="auto"/>
          <w:sz w:val="22"/>
          <w:szCs w:val="22"/>
        </w:rPr>
        <w:t>muzeum v Olomouci</w:t>
      </w:r>
    </w:p>
    <w:p w14:paraId="07275C80" w14:textId="77777777" w:rsidR="006F5AB9" w:rsidRPr="00E2421B" w:rsidRDefault="00171B41">
      <w:pPr>
        <w:spacing w:before="120" w:after="384"/>
        <w:jc w:val="both"/>
        <w:rPr>
          <w:color w:val="auto"/>
          <w:sz w:val="22"/>
          <w:szCs w:val="22"/>
        </w:rPr>
      </w:pPr>
      <w:r w:rsidRPr="00E2421B">
        <w:rPr>
          <w:color w:val="auto"/>
          <w:sz w:val="22"/>
          <w:szCs w:val="22"/>
        </w:rPr>
        <w:t>Vlastivědn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 xml:space="preserve">muzeum v Olomouci sídlí </w:t>
      </w:r>
      <w:r w:rsidRPr="00E2421B">
        <w:rPr>
          <w:color w:val="auto"/>
          <w:sz w:val="22"/>
          <w:szCs w:val="22"/>
          <w:lang w:val="it-IT"/>
        </w:rPr>
        <w:t>na n</w:t>
      </w:r>
      <w:r w:rsidRPr="00E2421B">
        <w:rPr>
          <w:color w:val="auto"/>
          <w:sz w:val="22"/>
          <w:szCs w:val="22"/>
        </w:rPr>
        <w:t>ám. Republiky v Olomouci přímo vedle objektu Hanácký</w:t>
      </w:r>
      <w:r w:rsidRPr="00E2421B">
        <w:rPr>
          <w:color w:val="auto"/>
          <w:sz w:val="22"/>
          <w:szCs w:val="22"/>
          <w:lang w:val="de-DE"/>
        </w:rPr>
        <w:t>ch kas</w:t>
      </w:r>
      <w:r w:rsidRPr="00E2421B">
        <w:rPr>
          <w:color w:val="auto"/>
          <w:sz w:val="22"/>
          <w:szCs w:val="22"/>
        </w:rPr>
        <w:t>á</w:t>
      </w:r>
      <w:r w:rsidRPr="00E2421B">
        <w:rPr>
          <w:color w:val="auto"/>
          <w:sz w:val="22"/>
          <w:szCs w:val="22"/>
          <w:lang w:val="en-US"/>
        </w:rPr>
        <w:t>ren a p</w:t>
      </w:r>
      <w:r w:rsidRPr="00E2421B">
        <w:rPr>
          <w:color w:val="auto"/>
          <w:sz w:val="22"/>
          <w:szCs w:val="22"/>
        </w:rPr>
        <w:t>ředstavuje vlajkovou loď Olomouck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 xml:space="preserve">ho kraje v oblasti kultury. Patří mezi nejnavštěvovanější muzea v ČR a pro Olomoucký kraj spravuje přes milion sbírkových předmětů. Muzeum se profiluje jako nositel řady kulturních a vzdělávacích aktivit v regionu a prostřednictvím propojování </w:t>
      </w:r>
      <w:r w:rsidRPr="00E2421B">
        <w:rPr>
          <w:color w:val="auto"/>
          <w:sz w:val="22"/>
          <w:szCs w:val="22"/>
          <w:lang w:val="en-US"/>
        </w:rPr>
        <w:t>form</w:t>
      </w:r>
      <w:r w:rsidRPr="00E2421B">
        <w:rPr>
          <w:color w:val="auto"/>
          <w:sz w:val="22"/>
          <w:szCs w:val="22"/>
        </w:rPr>
        <w:t>álního a neformálního vzdělávání je aktivní součástí místního komunitního života.</w:t>
      </w:r>
    </w:p>
    <w:p w14:paraId="0C143DDF" w14:textId="3A0D3917" w:rsidR="006F5AB9" w:rsidRPr="00E2421B" w:rsidRDefault="00171B41">
      <w:pPr>
        <w:spacing w:before="384" w:after="384"/>
        <w:jc w:val="both"/>
        <w:rPr>
          <w:color w:val="auto"/>
          <w:sz w:val="22"/>
          <w:szCs w:val="22"/>
        </w:rPr>
      </w:pPr>
      <w:r w:rsidRPr="00E2421B">
        <w:rPr>
          <w:color w:val="auto"/>
          <w:sz w:val="22"/>
          <w:szCs w:val="22"/>
        </w:rPr>
        <w:t>Objekt Hanácký</w:t>
      </w:r>
      <w:r w:rsidRPr="00E2421B">
        <w:rPr>
          <w:color w:val="auto"/>
          <w:sz w:val="22"/>
          <w:szCs w:val="22"/>
          <w:lang w:val="de-DE"/>
        </w:rPr>
        <w:t>ch kas</w:t>
      </w:r>
      <w:r w:rsidRPr="00E2421B">
        <w:rPr>
          <w:color w:val="auto"/>
          <w:sz w:val="22"/>
          <w:szCs w:val="22"/>
        </w:rPr>
        <w:t>áren tak představuje vzhledem ke sv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mu umístění i rozloze jedinečný prostor pro rozšíření depozitárních kapacit muzea. Rozšířením těchto kapacit se Vlastivědn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mu muzeu v Olomouci otevírá možnost nov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ho rozmístění a sjednocení sbírek tak, aby byla zefektivněna odborná péč</w:t>
      </w:r>
      <w:r w:rsidRPr="00E2421B">
        <w:rPr>
          <w:color w:val="auto"/>
          <w:sz w:val="22"/>
          <w:szCs w:val="22"/>
          <w:lang w:val="pt-PT"/>
        </w:rPr>
        <w:t>e o n</w:t>
      </w:r>
      <w:r w:rsidRPr="00E2421B">
        <w:rPr>
          <w:color w:val="auto"/>
          <w:sz w:val="22"/>
          <w:szCs w:val="22"/>
        </w:rPr>
        <w:t xml:space="preserve">ě, a současně </w:t>
      </w:r>
      <w:r w:rsidRPr="00E2421B">
        <w:rPr>
          <w:color w:val="auto"/>
          <w:sz w:val="22"/>
          <w:szCs w:val="22"/>
          <w:lang w:val="en-US"/>
        </w:rPr>
        <w:t>se t</w:t>
      </w:r>
      <w:r w:rsidRPr="00E2421B">
        <w:rPr>
          <w:color w:val="auto"/>
          <w:sz w:val="22"/>
          <w:szCs w:val="22"/>
        </w:rPr>
        <w:t>ímto uvolní mí</w:t>
      </w:r>
      <w:r w:rsidRPr="00E2421B">
        <w:rPr>
          <w:color w:val="auto"/>
          <w:sz w:val="22"/>
          <w:szCs w:val="22"/>
          <w:lang w:val="it-IT"/>
        </w:rPr>
        <w:t>sto v</w:t>
      </w:r>
      <w:r w:rsidRPr="00E2421B">
        <w:rPr>
          <w:color w:val="auto"/>
          <w:sz w:val="22"/>
          <w:szCs w:val="22"/>
        </w:rPr>
        <w:t> jiných objektech v hospodaření Vlastivědn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ho muzea v Olomouci, kter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budou moci být zpřístupněny veřejnosti jako expoziční, výstavní aj. prostory, čímž dojde ke zkvalitnění veřejných služeb poskytovaných muzeem. Depozitární prostory, kter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vzniknou v objektu Hanácký</w:t>
      </w:r>
      <w:r w:rsidRPr="00E2421B">
        <w:rPr>
          <w:color w:val="auto"/>
          <w:sz w:val="22"/>
          <w:szCs w:val="22"/>
          <w:lang w:val="de-DE"/>
        </w:rPr>
        <w:t>ch kas</w:t>
      </w:r>
      <w:r w:rsidRPr="00E2421B">
        <w:rPr>
          <w:color w:val="auto"/>
          <w:sz w:val="22"/>
          <w:szCs w:val="22"/>
        </w:rPr>
        <w:t>áren, budou navíc veřejnosti zpřístupňovány v rámci významných dnů (např. Dny evropsk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ho kulturní</w:t>
      </w:r>
      <w:r w:rsidRPr="00E2421B">
        <w:rPr>
          <w:color w:val="auto"/>
          <w:sz w:val="22"/>
          <w:szCs w:val="22"/>
          <w:lang w:val="pt-PT"/>
        </w:rPr>
        <w:t>ho d</w:t>
      </w:r>
      <w:r w:rsidRPr="00E2421B">
        <w:rPr>
          <w:color w:val="auto"/>
          <w:sz w:val="22"/>
          <w:szCs w:val="22"/>
        </w:rPr>
        <w:t>ědictví, vybraná výročí a státní svátky) – veřejnost bude mít v rámci komentovaných prohlídek možnost seznámit se s tím, jak probíhá odborná péč</w:t>
      </w:r>
      <w:r w:rsidRPr="00E2421B">
        <w:rPr>
          <w:color w:val="auto"/>
          <w:sz w:val="22"/>
          <w:szCs w:val="22"/>
          <w:lang w:val="it-IT"/>
        </w:rPr>
        <w:t>e o sb</w:t>
      </w:r>
      <w:r w:rsidRPr="00E2421B">
        <w:rPr>
          <w:color w:val="auto"/>
          <w:sz w:val="22"/>
          <w:szCs w:val="22"/>
        </w:rPr>
        <w:t>írkov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předměty, jak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jsou standardy pro jejich ochranu a jak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 xml:space="preserve">jsou aktuální trendy v muzejnictví. </w:t>
      </w:r>
      <w:r w:rsidR="006F5103" w:rsidRPr="00E2421B">
        <w:rPr>
          <w:color w:val="auto"/>
          <w:sz w:val="22"/>
          <w:szCs w:val="22"/>
        </w:rPr>
        <w:t>Záměr je takový, že depozitář Vlastivědného muzea v Olomouci bude veřejnosti zpřístupňován buď zdarma (ve vybraných dnech – např. Dny evrop. kultur. dědictví) nebo za drobné (zřejmě dobrovolné) vstupné, které nepokryje celou část nákladů na provoz depozitáře.</w:t>
      </w:r>
    </w:p>
    <w:p w14:paraId="7F963D4B" w14:textId="77777777" w:rsidR="006F5AB9" w:rsidRPr="00E2421B" w:rsidRDefault="00171B41">
      <w:pPr>
        <w:spacing w:before="384" w:after="384"/>
        <w:jc w:val="both"/>
        <w:rPr>
          <w:color w:val="auto"/>
          <w:sz w:val="22"/>
          <w:szCs w:val="22"/>
        </w:rPr>
      </w:pPr>
      <w:r w:rsidRPr="00E2421B">
        <w:rPr>
          <w:color w:val="auto"/>
          <w:sz w:val="22"/>
          <w:szCs w:val="22"/>
        </w:rPr>
        <w:t>Vlastivědn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muzeum v Olomouci má v návaznosti na možnosti dan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projektovou studií zájem využít prostory Hanácký</w:t>
      </w:r>
      <w:r w:rsidRPr="00E2421B">
        <w:rPr>
          <w:color w:val="auto"/>
          <w:sz w:val="22"/>
          <w:szCs w:val="22"/>
          <w:lang w:val="de-DE"/>
        </w:rPr>
        <w:t>ch kas</w:t>
      </w:r>
      <w:r w:rsidRPr="00E2421B">
        <w:rPr>
          <w:color w:val="auto"/>
          <w:sz w:val="22"/>
          <w:szCs w:val="22"/>
        </w:rPr>
        <w:t>á</w:t>
      </w:r>
      <w:r w:rsidRPr="00E2421B">
        <w:rPr>
          <w:color w:val="auto"/>
          <w:sz w:val="22"/>
          <w:szCs w:val="22"/>
          <w:lang w:val="it-IT"/>
        </w:rPr>
        <w:t>ren pro:</w:t>
      </w:r>
    </w:p>
    <w:p w14:paraId="41BA69AC" w14:textId="77777777" w:rsidR="006F5AB9" w:rsidRPr="00E2421B" w:rsidRDefault="00171B41">
      <w:pPr>
        <w:pStyle w:val="Odstavecseseznamem"/>
        <w:numPr>
          <w:ilvl w:val="0"/>
          <w:numId w:val="4"/>
        </w:numPr>
        <w:spacing w:before="384" w:after="384" w:line="240" w:lineRule="auto"/>
        <w:jc w:val="both"/>
        <w:rPr>
          <w:rFonts w:ascii="Arial" w:hAnsi="Arial" w:cs="Arial"/>
          <w:color w:val="auto"/>
        </w:rPr>
      </w:pPr>
      <w:r w:rsidRPr="00E2421B">
        <w:rPr>
          <w:rFonts w:ascii="Arial" w:hAnsi="Arial" w:cs="Arial"/>
          <w:b/>
          <w:bCs/>
          <w:color w:val="auto"/>
        </w:rPr>
        <w:t>Zřízení stál</w:t>
      </w:r>
      <w:r w:rsidRPr="00E2421B">
        <w:rPr>
          <w:rFonts w:ascii="Arial" w:hAnsi="Arial" w:cs="Arial"/>
          <w:b/>
          <w:bCs/>
          <w:color w:val="auto"/>
          <w:lang w:val="fr-FR"/>
        </w:rPr>
        <w:t xml:space="preserve">é </w:t>
      </w:r>
      <w:r w:rsidRPr="00E2421B">
        <w:rPr>
          <w:rFonts w:ascii="Arial" w:hAnsi="Arial" w:cs="Arial"/>
          <w:b/>
          <w:bCs/>
          <w:color w:val="auto"/>
        </w:rPr>
        <w:t>expozice o historii využití objektu Hanácký</w:t>
      </w:r>
      <w:r w:rsidRPr="00E2421B">
        <w:rPr>
          <w:rFonts w:ascii="Arial" w:hAnsi="Arial" w:cs="Arial"/>
          <w:b/>
          <w:bCs/>
          <w:color w:val="auto"/>
          <w:lang w:val="de-DE"/>
        </w:rPr>
        <w:t>ch kas</w:t>
      </w:r>
      <w:r w:rsidRPr="00E2421B">
        <w:rPr>
          <w:rFonts w:ascii="Arial" w:hAnsi="Arial" w:cs="Arial"/>
          <w:b/>
          <w:bCs/>
          <w:color w:val="auto"/>
        </w:rPr>
        <w:t>á</w:t>
      </w:r>
      <w:r w:rsidRPr="00E2421B">
        <w:rPr>
          <w:rFonts w:ascii="Arial" w:hAnsi="Arial" w:cs="Arial"/>
          <w:b/>
          <w:bCs/>
          <w:color w:val="auto"/>
          <w:lang w:val="nl-NL"/>
        </w:rPr>
        <w:t>ren v</w:t>
      </w:r>
      <w:r w:rsidRPr="00E2421B">
        <w:rPr>
          <w:rFonts w:ascii="Arial" w:hAnsi="Arial" w:cs="Arial"/>
          <w:b/>
          <w:bCs/>
          <w:color w:val="auto"/>
        </w:rPr>
        <w:t> prostorá</w:t>
      </w:r>
      <w:r w:rsidRPr="00E2421B">
        <w:rPr>
          <w:rFonts w:ascii="Arial" w:hAnsi="Arial" w:cs="Arial"/>
          <w:b/>
          <w:bCs/>
          <w:color w:val="auto"/>
          <w:lang w:val="de-DE"/>
        </w:rPr>
        <w:t>ch n</w:t>
      </w:r>
      <w:r w:rsidRPr="00E2421B">
        <w:rPr>
          <w:rFonts w:ascii="Arial" w:hAnsi="Arial" w:cs="Arial"/>
          <w:b/>
          <w:bCs/>
          <w:color w:val="auto"/>
        </w:rPr>
        <w:t>ěkdejší kaple umístěn</w:t>
      </w:r>
      <w:r w:rsidRPr="00E2421B">
        <w:rPr>
          <w:rFonts w:ascii="Arial" w:hAnsi="Arial" w:cs="Arial"/>
          <w:b/>
          <w:bCs/>
          <w:color w:val="auto"/>
          <w:lang w:val="fr-FR"/>
        </w:rPr>
        <w:t xml:space="preserve">é </w:t>
      </w:r>
      <w:r w:rsidRPr="00E2421B">
        <w:rPr>
          <w:rFonts w:ascii="Arial" w:hAnsi="Arial" w:cs="Arial"/>
          <w:b/>
          <w:bCs/>
          <w:color w:val="auto"/>
        </w:rPr>
        <w:t>v objektu Hanácký</w:t>
      </w:r>
      <w:r w:rsidRPr="00E2421B">
        <w:rPr>
          <w:rFonts w:ascii="Arial" w:hAnsi="Arial" w:cs="Arial"/>
          <w:b/>
          <w:bCs/>
          <w:color w:val="auto"/>
          <w:lang w:val="de-DE"/>
        </w:rPr>
        <w:t>ch kas</w:t>
      </w:r>
      <w:r w:rsidRPr="00E2421B">
        <w:rPr>
          <w:rFonts w:ascii="Arial" w:hAnsi="Arial" w:cs="Arial"/>
          <w:b/>
          <w:bCs/>
          <w:color w:val="auto"/>
        </w:rPr>
        <w:t>áren.</w:t>
      </w:r>
      <w:r w:rsidRPr="00E2421B">
        <w:rPr>
          <w:rStyle w:val="xapple-converted-space"/>
          <w:rFonts w:ascii="Arial" w:hAnsi="Arial" w:cs="Arial"/>
          <w:color w:val="auto"/>
        </w:rPr>
        <w:t xml:space="preserve"> Tato by zůstala zachována a zpřístupněním veřejnosti by v objektu i nadále plnila důstojnou funkci.</w:t>
      </w:r>
    </w:p>
    <w:p w14:paraId="2774B60A" w14:textId="77777777" w:rsidR="006F5AB9" w:rsidRPr="00E2421B" w:rsidRDefault="00171B41">
      <w:pPr>
        <w:pStyle w:val="Odstavecseseznamem"/>
        <w:numPr>
          <w:ilvl w:val="0"/>
          <w:numId w:val="4"/>
        </w:numPr>
        <w:spacing w:before="384" w:after="384" w:line="240" w:lineRule="auto"/>
        <w:jc w:val="both"/>
        <w:rPr>
          <w:rFonts w:ascii="Arial" w:hAnsi="Arial" w:cs="Arial"/>
          <w:color w:val="auto"/>
        </w:rPr>
      </w:pPr>
      <w:r w:rsidRPr="00E2421B">
        <w:rPr>
          <w:rFonts w:ascii="Arial" w:hAnsi="Arial" w:cs="Arial"/>
          <w:b/>
          <w:bCs/>
          <w:color w:val="auto"/>
        </w:rPr>
        <w:t>Zřízení odborn</w:t>
      </w:r>
      <w:r w:rsidRPr="00E2421B">
        <w:rPr>
          <w:rFonts w:ascii="Arial" w:hAnsi="Arial" w:cs="Arial"/>
          <w:b/>
          <w:bCs/>
          <w:color w:val="auto"/>
          <w:lang w:val="fr-FR"/>
        </w:rPr>
        <w:t>é</w:t>
      </w:r>
      <w:r w:rsidRPr="00E2421B">
        <w:rPr>
          <w:rFonts w:ascii="Arial" w:hAnsi="Arial" w:cs="Arial"/>
          <w:b/>
          <w:bCs/>
          <w:color w:val="auto"/>
        </w:rPr>
        <w:t>ho pracoviště zaměřen</w:t>
      </w:r>
      <w:r w:rsidRPr="00E2421B">
        <w:rPr>
          <w:rFonts w:ascii="Arial" w:hAnsi="Arial" w:cs="Arial"/>
          <w:b/>
          <w:bCs/>
          <w:color w:val="auto"/>
          <w:lang w:val="fr-FR"/>
        </w:rPr>
        <w:t>é</w:t>
      </w:r>
      <w:r w:rsidRPr="00E2421B">
        <w:rPr>
          <w:rFonts w:ascii="Arial" w:hAnsi="Arial" w:cs="Arial"/>
          <w:b/>
          <w:bCs/>
          <w:color w:val="auto"/>
        </w:rPr>
        <w:t>ho na tradiční lidovou kulturu.</w:t>
      </w:r>
      <w:r w:rsidRPr="00E2421B">
        <w:rPr>
          <w:rStyle w:val="xapple-converted-space"/>
          <w:rFonts w:ascii="Arial" w:hAnsi="Arial" w:cs="Arial"/>
          <w:color w:val="auto"/>
        </w:rPr>
        <w:t xml:space="preserve"> Olomoucký kraj zřizuje při Vlastivědn</w:t>
      </w:r>
      <w:r w:rsidRPr="00E2421B">
        <w:rPr>
          <w:rStyle w:val="xapple-converted-space"/>
          <w:rFonts w:ascii="Arial" w:hAnsi="Arial" w:cs="Arial"/>
          <w:color w:val="auto"/>
          <w:lang w:val="fr-FR"/>
        </w:rPr>
        <w:t>é</w:t>
      </w:r>
      <w:r w:rsidRPr="00E2421B">
        <w:rPr>
          <w:rStyle w:val="xapple-converted-space"/>
          <w:rFonts w:ascii="Arial" w:hAnsi="Arial" w:cs="Arial"/>
          <w:color w:val="auto"/>
        </w:rPr>
        <w:t>m muzeu v Olomouci na základě plnění usnesení vlády Č</w:t>
      </w:r>
      <w:r w:rsidRPr="00E2421B">
        <w:rPr>
          <w:rStyle w:val="xapple-converted-space"/>
          <w:rFonts w:ascii="Arial" w:hAnsi="Arial" w:cs="Arial"/>
          <w:color w:val="auto"/>
          <w:lang w:val="de-DE"/>
        </w:rPr>
        <w:t xml:space="preserve">R </w:t>
      </w:r>
      <w:r w:rsidRPr="00E2421B">
        <w:rPr>
          <w:rStyle w:val="xapple-converted-space"/>
          <w:rFonts w:ascii="Arial" w:hAnsi="Arial" w:cs="Arial"/>
          <w:color w:val="auto"/>
        </w:rPr>
        <w:t>č. 571 ze dne 11. 6. 2003 ke „Koncepci účinnější péč</w:t>
      </w:r>
      <w:r w:rsidRPr="00E2421B">
        <w:rPr>
          <w:rStyle w:val="xapple-converted-space"/>
          <w:rFonts w:ascii="Arial" w:hAnsi="Arial" w:cs="Arial"/>
          <w:color w:val="auto"/>
          <w:lang w:val="pt-PT"/>
        </w:rPr>
        <w:t>e o tradi</w:t>
      </w:r>
      <w:r w:rsidRPr="00E2421B">
        <w:rPr>
          <w:rStyle w:val="xapple-converted-space"/>
          <w:rFonts w:ascii="Arial" w:hAnsi="Arial" w:cs="Arial"/>
          <w:color w:val="auto"/>
        </w:rPr>
        <w:t>ční lidovou kulturu v Česk</w:t>
      </w:r>
      <w:r w:rsidRPr="00E2421B">
        <w:rPr>
          <w:rStyle w:val="xapple-converted-space"/>
          <w:rFonts w:ascii="Arial" w:hAnsi="Arial" w:cs="Arial"/>
          <w:color w:val="auto"/>
          <w:lang w:val="fr-FR"/>
        </w:rPr>
        <w:t xml:space="preserve">é </w:t>
      </w:r>
      <w:r w:rsidRPr="00E2421B">
        <w:rPr>
          <w:rStyle w:val="xapple-converted-space"/>
          <w:rFonts w:ascii="Arial" w:hAnsi="Arial" w:cs="Arial"/>
          <w:color w:val="auto"/>
        </w:rPr>
        <w:t>republice</w:t>
      </w:r>
      <w:r w:rsidRPr="00E2421B">
        <w:rPr>
          <w:rStyle w:val="xapple-converted-space"/>
          <w:rFonts w:ascii="Arial" w:hAnsi="Arial" w:cs="Arial"/>
          <w:color w:val="auto"/>
          <w:lang w:val="de-DE"/>
        </w:rPr>
        <w:t xml:space="preserve">“ </w:t>
      </w:r>
      <w:r w:rsidRPr="00E2421B">
        <w:rPr>
          <w:rStyle w:val="xapple-converted-space"/>
          <w:rFonts w:ascii="Arial" w:hAnsi="Arial" w:cs="Arial"/>
          <w:color w:val="auto"/>
        </w:rPr>
        <w:t xml:space="preserve">tzv. Regionální pracoviště pro tradiční lidovou kulturu. Toto pracoviště je pověřeno funkcí </w:t>
      </w:r>
      <w:r w:rsidRPr="00E2421B">
        <w:rPr>
          <w:rStyle w:val="xapple-converted-space"/>
          <w:rFonts w:ascii="Arial" w:hAnsi="Arial" w:cs="Arial"/>
          <w:color w:val="auto"/>
          <w:lang w:val="en-US"/>
        </w:rPr>
        <w:t>informa</w:t>
      </w:r>
      <w:r w:rsidRPr="00E2421B">
        <w:rPr>
          <w:rStyle w:val="xapple-converted-space"/>
          <w:rFonts w:ascii="Arial" w:hAnsi="Arial" w:cs="Arial"/>
          <w:color w:val="auto"/>
        </w:rPr>
        <w:t>ční</w:t>
      </w:r>
      <w:r w:rsidRPr="00E2421B">
        <w:rPr>
          <w:rStyle w:val="xapple-converted-space"/>
          <w:rFonts w:ascii="Arial" w:hAnsi="Arial" w:cs="Arial"/>
          <w:color w:val="auto"/>
          <w:lang w:val="pt-PT"/>
        </w:rPr>
        <w:t xml:space="preserve">ho, </w:t>
      </w:r>
      <w:r w:rsidRPr="00E2421B">
        <w:rPr>
          <w:rStyle w:val="xapple-converted-space"/>
          <w:rFonts w:ascii="Arial" w:hAnsi="Arial" w:cs="Arial"/>
          <w:color w:val="auto"/>
        </w:rPr>
        <w:t>školící</w:t>
      </w:r>
      <w:r w:rsidRPr="00E2421B">
        <w:rPr>
          <w:rStyle w:val="xapple-converted-space"/>
          <w:rFonts w:ascii="Arial" w:hAnsi="Arial" w:cs="Arial"/>
          <w:color w:val="auto"/>
          <w:lang w:val="es-ES_tradnl"/>
        </w:rPr>
        <w:t>ho a metodick</w:t>
      </w:r>
      <w:r w:rsidRPr="00E2421B">
        <w:rPr>
          <w:rStyle w:val="xapple-converted-space"/>
          <w:rFonts w:ascii="Arial" w:hAnsi="Arial" w:cs="Arial"/>
          <w:color w:val="auto"/>
          <w:lang w:val="fr-FR"/>
        </w:rPr>
        <w:t>é</w:t>
      </w:r>
      <w:r w:rsidRPr="00E2421B">
        <w:rPr>
          <w:rStyle w:val="xapple-converted-space"/>
          <w:rFonts w:ascii="Arial" w:hAnsi="Arial" w:cs="Arial"/>
          <w:color w:val="auto"/>
        </w:rPr>
        <w:t>ho pracoviště pro území Olomouck</w:t>
      </w:r>
      <w:r w:rsidRPr="00E2421B">
        <w:rPr>
          <w:rStyle w:val="xapple-converted-space"/>
          <w:rFonts w:ascii="Arial" w:hAnsi="Arial" w:cs="Arial"/>
          <w:color w:val="auto"/>
          <w:lang w:val="fr-FR"/>
        </w:rPr>
        <w:t>é</w:t>
      </w:r>
      <w:r w:rsidRPr="00E2421B">
        <w:rPr>
          <w:rStyle w:val="xapple-converted-space"/>
          <w:rFonts w:ascii="Arial" w:hAnsi="Arial" w:cs="Arial"/>
          <w:color w:val="auto"/>
        </w:rPr>
        <w:t>ho kraje. Provádí dokumentaci tradiční lidov</w:t>
      </w:r>
      <w:r w:rsidRPr="00E2421B">
        <w:rPr>
          <w:rStyle w:val="xapple-converted-space"/>
          <w:rFonts w:ascii="Arial" w:hAnsi="Arial" w:cs="Arial"/>
          <w:color w:val="auto"/>
          <w:lang w:val="fr-FR"/>
        </w:rPr>
        <w:t xml:space="preserve">é </w:t>
      </w:r>
      <w:r w:rsidRPr="00E2421B">
        <w:rPr>
          <w:rStyle w:val="xapple-converted-space"/>
          <w:rFonts w:ascii="Arial" w:hAnsi="Arial" w:cs="Arial"/>
          <w:color w:val="auto"/>
        </w:rPr>
        <w:t>kultury a koordinuje její aktivity na území Olomouck</w:t>
      </w:r>
      <w:r w:rsidRPr="00E2421B">
        <w:rPr>
          <w:rStyle w:val="xapple-converted-space"/>
          <w:rFonts w:ascii="Arial" w:hAnsi="Arial" w:cs="Arial"/>
          <w:color w:val="auto"/>
          <w:lang w:val="fr-FR"/>
        </w:rPr>
        <w:t>é</w:t>
      </w:r>
      <w:r w:rsidRPr="00E2421B">
        <w:rPr>
          <w:rStyle w:val="xapple-converted-space"/>
          <w:rFonts w:ascii="Arial" w:hAnsi="Arial" w:cs="Arial"/>
          <w:color w:val="auto"/>
        </w:rPr>
        <w:t>ho kraje. Spolupracuje při identifikaci a zpracovávání záznamů o jevech tradiční lidov</w:t>
      </w:r>
      <w:r w:rsidRPr="00E2421B">
        <w:rPr>
          <w:rStyle w:val="xapple-converted-space"/>
          <w:rFonts w:ascii="Arial" w:hAnsi="Arial" w:cs="Arial"/>
          <w:color w:val="auto"/>
          <w:lang w:val="fr-FR"/>
        </w:rPr>
        <w:t xml:space="preserve">é </w:t>
      </w:r>
      <w:r w:rsidRPr="00E2421B">
        <w:rPr>
          <w:rStyle w:val="xapple-converted-space"/>
          <w:rFonts w:ascii="Arial" w:hAnsi="Arial" w:cs="Arial"/>
          <w:color w:val="auto"/>
        </w:rPr>
        <w:t xml:space="preserve">kultury s </w:t>
      </w:r>
      <w:r w:rsidRPr="00E2421B">
        <w:rPr>
          <w:rStyle w:val="xapple-converted-space"/>
          <w:rFonts w:ascii="Arial" w:hAnsi="Arial" w:cs="Arial"/>
          <w:color w:val="auto"/>
        </w:rPr>
        <w:lastRenderedPageBreak/>
        <w:t>dobrovolnými zpravodaji, vytváří si jejich síť a poskytuje jim metodickou pomoc. Pořádá specializovaná školení, shromažďuje doklady o mimořádně hodnotných jedinečný</w:t>
      </w:r>
      <w:r w:rsidRPr="00E2421B">
        <w:rPr>
          <w:rStyle w:val="xapple-converted-space"/>
          <w:rFonts w:ascii="Arial" w:hAnsi="Arial" w:cs="Arial"/>
          <w:color w:val="auto"/>
          <w:lang w:val="de-DE"/>
        </w:rPr>
        <w:t>ch projevech tradi</w:t>
      </w:r>
      <w:r w:rsidRPr="00E2421B">
        <w:rPr>
          <w:rStyle w:val="xapple-converted-space"/>
          <w:rFonts w:ascii="Arial" w:hAnsi="Arial" w:cs="Arial"/>
          <w:color w:val="auto"/>
        </w:rPr>
        <w:t>ční lidov</w:t>
      </w:r>
      <w:r w:rsidRPr="00E2421B">
        <w:rPr>
          <w:rStyle w:val="xapple-converted-space"/>
          <w:rFonts w:ascii="Arial" w:hAnsi="Arial" w:cs="Arial"/>
          <w:color w:val="auto"/>
          <w:lang w:val="fr-FR"/>
        </w:rPr>
        <w:t xml:space="preserve">é </w:t>
      </w:r>
      <w:r w:rsidRPr="00E2421B">
        <w:rPr>
          <w:rStyle w:val="xapple-converted-space"/>
          <w:rFonts w:ascii="Arial" w:hAnsi="Arial" w:cs="Arial"/>
          <w:color w:val="auto"/>
        </w:rPr>
        <w:t>kultury v kraji, shromažďuje informace o nejúspěšnějších postupech v uchovávání, prezentaci a předávání projevů tradiční lidov</w:t>
      </w:r>
      <w:r w:rsidRPr="00E2421B">
        <w:rPr>
          <w:rStyle w:val="xapple-converted-space"/>
          <w:rFonts w:ascii="Arial" w:hAnsi="Arial" w:cs="Arial"/>
          <w:color w:val="auto"/>
          <w:lang w:val="fr-FR"/>
        </w:rPr>
        <w:t xml:space="preserve">é </w:t>
      </w:r>
      <w:r w:rsidRPr="00E2421B">
        <w:rPr>
          <w:rStyle w:val="xapple-converted-space"/>
          <w:rFonts w:ascii="Arial" w:hAnsi="Arial" w:cs="Arial"/>
          <w:color w:val="auto"/>
        </w:rPr>
        <w:t>kultury a vede Seznam nemateriálních statků tradiční lidov</w:t>
      </w:r>
      <w:r w:rsidRPr="00E2421B">
        <w:rPr>
          <w:rStyle w:val="xapple-converted-space"/>
          <w:rFonts w:ascii="Arial" w:hAnsi="Arial" w:cs="Arial"/>
          <w:color w:val="auto"/>
          <w:lang w:val="fr-FR"/>
        </w:rPr>
        <w:t xml:space="preserve">é </w:t>
      </w:r>
      <w:r w:rsidRPr="00E2421B">
        <w:rPr>
          <w:rStyle w:val="xapple-converted-space"/>
          <w:rFonts w:ascii="Arial" w:hAnsi="Arial" w:cs="Arial"/>
          <w:color w:val="auto"/>
        </w:rPr>
        <w:t>kultury Olomouck</w:t>
      </w:r>
      <w:r w:rsidRPr="00E2421B">
        <w:rPr>
          <w:rStyle w:val="xapple-converted-space"/>
          <w:rFonts w:ascii="Arial" w:hAnsi="Arial" w:cs="Arial"/>
          <w:color w:val="auto"/>
          <w:lang w:val="fr-FR"/>
        </w:rPr>
        <w:t>é</w:t>
      </w:r>
      <w:r w:rsidRPr="00E2421B">
        <w:rPr>
          <w:rStyle w:val="xapple-converted-space"/>
          <w:rFonts w:ascii="Arial" w:hAnsi="Arial" w:cs="Arial"/>
          <w:color w:val="auto"/>
        </w:rPr>
        <w:t>ho kraje a Seznam Mistrů tradiční rukoděln</w:t>
      </w:r>
      <w:r w:rsidRPr="00E2421B">
        <w:rPr>
          <w:rStyle w:val="xapple-converted-space"/>
          <w:rFonts w:ascii="Arial" w:hAnsi="Arial" w:cs="Arial"/>
          <w:color w:val="auto"/>
          <w:lang w:val="fr-FR"/>
        </w:rPr>
        <w:t xml:space="preserve">é </w:t>
      </w:r>
      <w:r w:rsidRPr="00E2421B">
        <w:rPr>
          <w:rStyle w:val="xapple-converted-space"/>
          <w:rFonts w:ascii="Arial" w:hAnsi="Arial" w:cs="Arial"/>
          <w:color w:val="auto"/>
        </w:rPr>
        <w:t>výroby Olomouck</w:t>
      </w:r>
      <w:r w:rsidRPr="00E2421B">
        <w:rPr>
          <w:rStyle w:val="xapple-converted-space"/>
          <w:rFonts w:ascii="Arial" w:hAnsi="Arial" w:cs="Arial"/>
          <w:color w:val="auto"/>
          <w:lang w:val="fr-FR"/>
        </w:rPr>
        <w:t>é</w:t>
      </w:r>
      <w:r w:rsidRPr="00E2421B">
        <w:rPr>
          <w:rStyle w:val="xapple-converted-space"/>
          <w:rFonts w:ascii="Arial" w:hAnsi="Arial" w:cs="Arial"/>
          <w:color w:val="auto"/>
        </w:rPr>
        <w:t>ho kraje. Umístění pracoviště do objektu Hanácký</w:t>
      </w:r>
      <w:r w:rsidRPr="00E2421B">
        <w:rPr>
          <w:rStyle w:val="xapple-converted-space"/>
          <w:rFonts w:ascii="Arial" w:hAnsi="Arial" w:cs="Arial"/>
          <w:color w:val="auto"/>
          <w:lang w:val="de-DE"/>
        </w:rPr>
        <w:t>ch kas</w:t>
      </w:r>
      <w:r w:rsidRPr="00E2421B">
        <w:rPr>
          <w:rStyle w:val="xapple-converted-space"/>
          <w:rFonts w:ascii="Arial" w:hAnsi="Arial" w:cs="Arial"/>
          <w:color w:val="auto"/>
        </w:rPr>
        <w:t>á</w:t>
      </w:r>
      <w:r w:rsidRPr="00E2421B">
        <w:rPr>
          <w:rStyle w:val="xapple-converted-space"/>
          <w:rFonts w:ascii="Arial" w:hAnsi="Arial" w:cs="Arial"/>
          <w:color w:val="auto"/>
          <w:lang w:val="nl-NL"/>
        </w:rPr>
        <w:t>ren nab</w:t>
      </w:r>
      <w:r w:rsidRPr="00E2421B">
        <w:rPr>
          <w:rStyle w:val="xapple-converted-space"/>
          <w:rFonts w:ascii="Arial" w:hAnsi="Arial" w:cs="Arial"/>
          <w:color w:val="auto"/>
        </w:rPr>
        <w:t>ídne pracovišti samostatn</w:t>
      </w:r>
      <w:r w:rsidRPr="00E2421B">
        <w:rPr>
          <w:rStyle w:val="xapple-converted-space"/>
          <w:rFonts w:ascii="Arial" w:hAnsi="Arial" w:cs="Arial"/>
          <w:color w:val="auto"/>
          <w:lang w:val="fr-FR"/>
        </w:rPr>
        <w:t xml:space="preserve">é </w:t>
      </w:r>
      <w:r w:rsidRPr="00E2421B">
        <w:rPr>
          <w:rStyle w:val="xapple-converted-space"/>
          <w:rFonts w:ascii="Arial" w:hAnsi="Arial" w:cs="Arial"/>
          <w:color w:val="auto"/>
        </w:rPr>
        <w:t>reprezentativní prostory a umožní mu př</w:t>
      </w:r>
      <w:r w:rsidRPr="00E2421B">
        <w:rPr>
          <w:rStyle w:val="xapple-converted-space"/>
          <w:rFonts w:ascii="Arial" w:hAnsi="Arial" w:cs="Arial"/>
          <w:color w:val="auto"/>
          <w:lang w:val="en-US"/>
        </w:rPr>
        <w:t>ibl</w:t>
      </w:r>
      <w:r w:rsidRPr="00E2421B">
        <w:rPr>
          <w:rStyle w:val="xapple-converted-space"/>
          <w:rFonts w:ascii="Arial" w:hAnsi="Arial" w:cs="Arial"/>
          <w:color w:val="auto"/>
        </w:rPr>
        <w:t>ížit se veřejnosti a zefektivnit svou metodickou a společenskou roli – např</w:t>
      </w:r>
      <w:r w:rsidRPr="00E2421B">
        <w:rPr>
          <w:rStyle w:val="xapple-converted-space"/>
          <w:rFonts w:ascii="Arial" w:hAnsi="Arial" w:cs="Arial"/>
          <w:color w:val="auto"/>
          <w:lang w:val="pt-PT"/>
        </w:rPr>
        <w:t>. formou po</w:t>
      </w:r>
      <w:r w:rsidRPr="00E2421B">
        <w:rPr>
          <w:rStyle w:val="xapple-converted-space"/>
          <w:rFonts w:ascii="Arial" w:hAnsi="Arial" w:cs="Arial"/>
          <w:color w:val="auto"/>
        </w:rPr>
        <w:t>řádání přednáš</w:t>
      </w:r>
      <w:r w:rsidRPr="00E2421B">
        <w:rPr>
          <w:rStyle w:val="xapple-converted-space"/>
          <w:rFonts w:ascii="Arial" w:hAnsi="Arial" w:cs="Arial"/>
          <w:color w:val="auto"/>
          <w:lang w:val="en-US"/>
        </w:rPr>
        <w:t>ek a workshop</w:t>
      </w:r>
      <w:r w:rsidRPr="00E2421B">
        <w:rPr>
          <w:rStyle w:val="xapple-converted-space"/>
          <w:rFonts w:ascii="Arial" w:hAnsi="Arial" w:cs="Arial"/>
          <w:color w:val="auto"/>
        </w:rPr>
        <w:t xml:space="preserve">ů o nejnovějších trendech v etnologii. </w:t>
      </w:r>
    </w:p>
    <w:p w14:paraId="43786D35" w14:textId="77777777" w:rsidR="006F5AB9" w:rsidRPr="00E2421B" w:rsidRDefault="00171B41">
      <w:pPr>
        <w:pStyle w:val="Odstavecseseznamem"/>
        <w:numPr>
          <w:ilvl w:val="0"/>
          <w:numId w:val="4"/>
        </w:numPr>
        <w:spacing w:before="384" w:after="384" w:line="240" w:lineRule="auto"/>
        <w:jc w:val="both"/>
        <w:rPr>
          <w:rFonts w:ascii="Arial" w:hAnsi="Arial" w:cs="Arial"/>
          <w:color w:val="auto"/>
        </w:rPr>
      </w:pPr>
      <w:r w:rsidRPr="00E2421B">
        <w:rPr>
          <w:rFonts w:ascii="Arial" w:hAnsi="Arial" w:cs="Arial"/>
          <w:b/>
          <w:bCs/>
          <w:color w:val="auto"/>
        </w:rPr>
        <w:t>Zřízení Centra muzejní pedagogiky ve spoluprá</w:t>
      </w:r>
      <w:r w:rsidRPr="00E2421B">
        <w:rPr>
          <w:rFonts w:ascii="Arial" w:hAnsi="Arial" w:cs="Arial"/>
          <w:b/>
          <w:bCs/>
          <w:color w:val="auto"/>
          <w:lang w:val="it-IT"/>
        </w:rPr>
        <w:t>ci s</w:t>
      </w:r>
      <w:r w:rsidRPr="00E2421B">
        <w:rPr>
          <w:rFonts w:ascii="Arial" w:hAnsi="Arial" w:cs="Arial"/>
          <w:b/>
          <w:bCs/>
          <w:color w:val="auto"/>
        </w:rPr>
        <w:t> Pedagogickou a Filosofickou fakultou UP, kter</w:t>
      </w:r>
      <w:r w:rsidRPr="00E2421B">
        <w:rPr>
          <w:rFonts w:ascii="Arial" w:hAnsi="Arial" w:cs="Arial"/>
          <w:b/>
          <w:bCs/>
          <w:color w:val="auto"/>
          <w:lang w:val="fr-FR"/>
        </w:rPr>
        <w:t xml:space="preserve">é </w:t>
      </w:r>
      <w:r w:rsidRPr="00E2421B">
        <w:rPr>
          <w:rFonts w:ascii="Arial" w:hAnsi="Arial" w:cs="Arial"/>
          <w:b/>
          <w:bCs/>
          <w:color w:val="auto"/>
        </w:rPr>
        <w:t>bude zaměřeno na teoretickou a praktickou přípravu v oblasti muzejnictví a především muzejního neformálního vzdělávání</w:t>
      </w:r>
      <w:r w:rsidRPr="00E2421B">
        <w:rPr>
          <w:rStyle w:val="xapple-converted-space"/>
          <w:rFonts w:ascii="Arial" w:hAnsi="Arial" w:cs="Arial"/>
          <w:color w:val="auto"/>
        </w:rPr>
        <w:t>. Muzejní pedagogika je věda zkoumající všechny aspekty využívání muzeí a v nich uchová</w:t>
      </w:r>
      <w:r w:rsidRPr="00E2421B">
        <w:rPr>
          <w:rStyle w:val="xapple-converted-space"/>
          <w:rFonts w:ascii="Arial" w:hAnsi="Arial" w:cs="Arial"/>
          <w:color w:val="auto"/>
          <w:lang w:val="nl-NL"/>
        </w:rPr>
        <w:t>van</w:t>
      </w:r>
      <w:r w:rsidRPr="00E2421B">
        <w:rPr>
          <w:rStyle w:val="xapple-converted-space"/>
          <w:rFonts w:ascii="Arial" w:hAnsi="Arial" w:cs="Arial"/>
          <w:color w:val="auto"/>
        </w:rPr>
        <w:t>ých sbírek pro výchovně-vzdělávací činnost, např. didaktick</w:t>
      </w:r>
      <w:r w:rsidRPr="00E2421B">
        <w:rPr>
          <w:rStyle w:val="xapple-converted-space"/>
          <w:rFonts w:ascii="Arial" w:hAnsi="Arial" w:cs="Arial"/>
          <w:color w:val="auto"/>
          <w:lang w:val="fr-FR"/>
        </w:rPr>
        <w:t xml:space="preserve">é </w:t>
      </w:r>
      <w:r w:rsidRPr="00E2421B">
        <w:rPr>
          <w:rStyle w:val="xapple-converted-space"/>
          <w:rFonts w:ascii="Arial" w:hAnsi="Arial" w:cs="Arial"/>
          <w:color w:val="auto"/>
          <w:lang w:val="it-IT"/>
        </w:rPr>
        <w:t>a metodick</w:t>
      </w:r>
      <w:r w:rsidRPr="00E2421B">
        <w:rPr>
          <w:rStyle w:val="xapple-converted-space"/>
          <w:rFonts w:ascii="Arial" w:hAnsi="Arial" w:cs="Arial"/>
          <w:color w:val="auto"/>
          <w:lang w:val="fr-FR"/>
        </w:rPr>
        <w:t xml:space="preserve">é </w:t>
      </w:r>
      <w:r w:rsidRPr="00E2421B">
        <w:rPr>
          <w:rStyle w:val="xapple-converted-space"/>
          <w:rFonts w:ascii="Arial" w:hAnsi="Arial" w:cs="Arial"/>
          <w:color w:val="auto"/>
        </w:rPr>
        <w:t>probl</w:t>
      </w:r>
      <w:r w:rsidRPr="00E2421B">
        <w:rPr>
          <w:rStyle w:val="xapple-converted-space"/>
          <w:rFonts w:ascii="Arial" w:hAnsi="Arial" w:cs="Arial"/>
          <w:color w:val="auto"/>
          <w:lang w:val="fr-FR"/>
        </w:rPr>
        <w:t>é</w:t>
      </w:r>
      <w:r w:rsidRPr="00E2421B">
        <w:rPr>
          <w:rStyle w:val="xapple-converted-space"/>
          <w:rFonts w:ascii="Arial" w:hAnsi="Arial" w:cs="Arial"/>
          <w:color w:val="auto"/>
        </w:rPr>
        <w:t xml:space="preserve">my, vytváření specializovaných expozic (dětská muzea, muzea pro mládež), přípravy zvláštních prohlídek pro školy, vyučovacích hodin a </w:t>
      </w:r>
      <w:r w:rsidRPr="00E2421B">
        <w:rPr>
          <w:rStyle w:val="xapple-converted-space"/>
          <w:rFonts w:ascii="Arial" w:hAnsi="Arial" w:cs="Arial"/>
          <w:color w:val="auto"/>
          <w:rtl/>
          <w:lang w:val="ar-SA"/>
        </w:rPr>
        <w:t>“</w:t>
      </w:r>
      <w:r w:rsidRPr="00E2421B">
        <w:rPr>
          <w:rStyle w:val="xapple-converted-space"/>
          <w:rFonts w:ascii="Arial" w:hAnsi="Arial" w:cs="Arial"/>
          <w:color w:val="auto"/>
        </w:rPr>
        <w:t xml:space="preserve">dílen” probíhajících v muzeu aj. Jedná se o obor, který </w:t>
      </w:r>
      <w:r w:rsidRPr="00E2421B">
        <w:rPr>
          <w:rStyle w:val="xapple-converted-space"/>
          <w:rFonts w:ascii="Arial" w:hAnsi="Arial" w:cs="Arial"/>
          <w:color w:val="auto"/>
          <w:lang w:val="nl-NL"/>
        </w:rPr>
        <w:t>se v</w:t>
      </w:r>
      <w:r w:rsidRPr="00E2421B">
        <w:rPr>
          <w:rStyle w:val="xapple-converted-space"/>
          <w:rFonts w:ascii="Arial" w:hAnsi="Arial" w:cs="Arial"/>
          <w:color w:val="auto"/>
        </w:rPr>
        <w:t> posledním desetiletí překotně vyvíjí</w:t>
      </w:r>
      <w:r w:rsidRPr="00E2421B">
        <w:rPr>
          <w:rStyle w:val="xapple-converted-space"/>
          <w:rFonts w:ascii="Arial" w:hAnsi="Arial" w:cs="Arial"/>
          <w:color w:val="auto"/>
          <w:lang w:val="pt-PT"/>
        </w:rPr>
        <w:t>, a c</w:t>
      </w:r>
      <w:r w:rsidRPr="00E2421B">
        <w:rPr>
          <w:rStyle w:val="xapple-converted-space"/>
          <w:rFonts w:ascii="Arial" w:hAnsi="Arial" w:cs="Arial"/>
          <w:color w:val="auto"/>
        </w:rPr>
        <w:t>ílí na nov</w:t>
      </w:r>
      <w:r w:rsidRPr="00E2421B">
        <w:rPr>
          <w:rStyle w:val="xapple-converted-space"/>
          <w:rFonts w:ascii="Arial" w:hAnsi="Arial" w:cs="Arial"/>
          <w:color w:val="auto"/>
          <w:lang w:val="fr-FR"/>
        </w:rPr>
        <w:t xml:space="preserve">é </w:t>
      </w:r>
      <w:r w:rsidRPr="00E2421B">
        <w:rPr>
          <w:rStyle w:val="xapple-converted-space"/>
          <w:rFonts w:ascii="Arial" w:hAnsi="Arial" w:cs="Arial"/>
          <w:color w:val="auto"/>
        </w:rPr>
        <w:t>metody, jak přitáhnout pozornost mlad</w:t>
      </w:r>
      <w:r w:rsidRPr="00E2421B">
        <w:rPr>
          <w:rStyle w:val="xapple-converted-space"/>
          <w:rFonts w:ascii="Arial" w:hAnsi="Arial" w:cs="Arial"/>
          <w:color w:val="auto"/>
          <w:lang w:val="fr-FR"/>
        </w:rPr>
        <w:t xml:space="preserve">é </w:t>
      </w:r>
      <w:r w:rsidRPr="00E2421B">
        <w:rPr>
          <w:rStyle w:val="xapple-converted-space"/>
          <w:rFonts w:ascii="Arial" w:hAnsi="Arial" w:cs="Arial"/>
          <w:color w:val="auto"/>
        </w:rPr>
        <w:t>generace k národnímu kulturnímu dědictví. V současnosti nemá ze strany muzejní obce jasn</w:t>
      </w:r>
      <w:r w:rsidRPr="00E2421B">
        <w:rPr>
          <w:rStyle w:val="xapple-converted-space"/>
          <w:rFonts w:ascii="Arial" w:hAnsi="Arial" w:cs="Arial"/>
          <w:color w:val="auto"/>
          <w:lang w:val="fr-FR"/>
        </w:rPr>
        <w:t xml:space="preserve">é </w:t>
      </w:r>
      <w:r w:rsidRPr="00E2421B">
        <w:rPr>
          <w:rStyle w:val="xapple-converted-space"/>
          <w:rFonts w:ascii="Arial" w:hAnsi="Arial" w:cs="Arial"/>
          <w:color w:val="auto"/>
          <w:lang w:val="pt-PT"/>
        </w:rPr>
        <w:t>institucion</w:t>
      </w:r>
      <w:r w:rsidRPr="00E2421B">
        <w:rPr>
          <w:rStyle w:val="xapple-converted-space"/>
          <w:rFonts w:ascii="Arial" w:hAnsi="Arial" w:cs="Arial"/>
          <w:color w:val="auto"/>
        </w:rPr>
        <w:t>ální ukotvení (výjimkou je Metodick</w:t>
      </w:r>
      <w:r w:rsidRPr="00E2421B">
        <w:rPr>
          <w:rStyle w:val="xapple-converted-space"/>
          <w:rFonts w:ascii="Arial" w:hAnsi="Arial" w:cs="Arial"/>
          <w:color w:val="auto"/>
          <w:lang w:val="fr-FR"/>
        </w:rPr>
        <w:t xml:space="preserve">é </w:t>
      </w:r>
      <w:r w:rsidRPr="00E2421B">
        <w:rPr>
          <w:rStyle w:val="xapple-converted-space"/>
          <w:rFonts w:ascii="Arial" w:hAnsi="Arial" w:cs="Arial"/>
          <w:color w:val="auto"/>
        </w:rPr>
        <w:t>centrum muzejní pedagogiky při Moravsk</w:t>
      </w:r>
      <w:r w:rsidRPr="00E2421B">
        <w:rPr>
          <w:rStyle w:val="xapple-converted-space"/>
          <w:rFonts w:ascii="Arial" w:hAnsi="Arial" w:cs="Arial"/>
          <w:color w:val="auto"/>
          <w:lang w:val="fr-FR"/>
        </w:rPr>
        <w:t>é</w:t>
      </w:r>
      <w:r w:rsidRPr="00E2421B">
        <w:rPr>
          <w:rStyle w:val="xapple-converted-space"/>
          <w:rFonts w:ascii="Arial" w:hAnsi="Arial" w:cs="Arial"/>
          <w:color w:val="auto"/>
        </w:rPr>
        <w:t>m zemsk</w:t>
      </w:r>
      <w:r w:rsidRPr="00E2421B">
        <w:rPr>
          <w:rStyle w:val="xapple-converted-space"/>
          <w:rFonts w:ascii="Arial" w:hAnsi="Arial" w:cs="Arial"/>
          <w:color w:val="auto"/>
          <w:lang w:val="fr-FR"/>
        </w:rPr>
        <w:t>é</w:t>
      </w:r>
      <w:r w:rsidRPr="00E2421B">
        <w:rPr>
          <w:rStyle w:val="xapple-converted-space"/>
          <w:rFonts w:ascii="Arial" w:hAnsi="Arial" w:cs="Arial"/>
          <w:color w:val="auto"/>
        </w:rPr>
        <w:t>m muzeu v Brně). Plánovan</w:t>
      </w:r>
      <w:r w:rsidRPr="00E2421B">
        <w:rPr>
          <w:rStyle w:val="xapple-converted-space"/>
          <w:rFonts w:ascii="Arial" w:hAnsi="Arial" w:cs="Arial"/>
          <w:color w:val="auto"/>
          <w:lang w:val="fr-FR"/>
        </w:rPr>
        <w:t xml:space="preserve">é </w:t>
      </w:r>
      <w:r w:rsidRPr="00E2421B">
        <w:rPr>
          <w:rStyle w:val="xapple-converted-space"/>
          <w:rFonts w:ascii="Arial" w:hAnsi="Arial" w:cs="Arial"/>
          <w:color w:val="auto"/>
        </w:rPr>
        <w:t>centrum má možnost se stát prvním centrem tohoto druhu a významnou institucí v oborech muzejního vzdělávání pro východní čá</w:t>
      </w:r>
      <w:r w:rsidRPr="00E2421B">
        <w:rPr>
          <w:rStyle w:val="xapple-converted-space"/>
          <w:rFonts w:ascii="Arial" w:hAnsi="Arial" w:cs="Arial"/>
          <w:color w:val="auto"/>
          <w:lang w:val="en-US"/>
        </w:rPr>
        <w:t>st st</w:t>
      </w:r>
      <w:r w:rsidRPr="00E2421B">
        <w:rPr>
          <w:rStyle w:val="xapple-converted-space"/>
          <w:rFonts w:ascii="Arial" w:hAnsi="Arial" w:cs="Arial"/>
          <w:color w:val="auto"/>
        </w:rPr>
        <w:t>řední Evropy, obzvláště v situaci, kdy výrazně stoupá role neformální pedagogiky v rámci syst</w:t>
      </w:r>
      <w:r w:rsidRPr="00E2421B">
        <w:rPr>
          <w:rStyle w:val="xapple-converted-space"/>
          <w:rFonts w:ascii="Arial" w:hAnsi="Arial" w:cs="Arial"/>
          <w:color w:val="auto"/>
          <w:lang w:val="fr-FR"/>
        </w:rPr>
        <w:t>é</w:t>
      </w:r>
      <w:r w:rsidRPr="00E2421B">
        <w:rPr>
          <w:rStyle w:val="xapple-converted-space"/>
          <w:rFonts w:ascii="Arial" w:hAnsi="Arial" w:cs="Arial"/>
          <w:color w:val="auto"/>
        </w:rPr>
        <w:t>mu vzdělávání dětí i dospělých. Činnost centra bude zaměřena nejen na rozvíjení oboru muzejní pedagogiky, ale tak</w:t>
      </w:r>
      <w:r w:rsidRPr="00E2421B">
        <w:rPr>
          <w:rStyle w:val="xapple-converted-space"/>
          <w:rFonts w:ascii="Arial" w:hAnsi="Arial" w:cs="Arial"/>
          <w:color w:val="auto"/>
          <w:lang w:val="fr-FR"/>
        </w:rPr>
        <w:t xml:space="preserve">é </w:t>
      </w:r>
      <w:r w:rsidRPr="00E2421B">
        <w:rPr>
          <w:rStyle w:val="xapple-converted-space"/>
          <w:rFonts w:ascii="Arial" w:hAnsi="Arial" w:cs="Arial"/>
          <w:color w:val="auto"/>
        </w:rPr>
        <w:t xml:space="preserve">na vzdělávání </w:t>
      </w:r>
      <w:r w:rsidRPr="00E2421B">
        <w:rPr>
          <w:rStyle w:val="xapple-converted-space"/>
          <w:rFonts w:ascii="Arial" w:hAnsi="Arial" w:cs="Arial"/>
          <w:color w:val="auto"/>
          <w:lang w:val="es-ES_tradnl"/>
        </w:rPr>
        <w:t>profesion</w:t>
      </w:r>
      <w:r w:rsidRPr="00E2421B">
        <w:rPr>
          <w:rStyle w:val="xapple-converted-space"/>
          <w:rFonts w:ascii="Arial" w:hAnsi="Arial" w:cs="Arial"/>
          <w:color w:val="auto"/>
        </w:rPr>
        <w:t>álních i amat</w:t>
      </w:r>
      <w:r w:rsidRPr="00E2421B">
        <w:rPr>
          <w:rStyle w:val="xapple-converted-space"/>
          <w:rFonts w:ascii="Arial" w:hAnsi="Arial" w:cs="Arial"/>
          <w:color w:val="auto"/>
          <w:lang w:val="fr-FR"/>
        </w:rPr>
        <w:t>é</w:t>
      </w:r>
      <w:r w:rsidRPr="00E2421B">
        <w:rPr>
          <w:rStyle w:val="xapple-converted-space"/>
          <w:rFonts w:ascii="Arial" w:hAnsi="Arial" w:cs="Arial"/>
          <w:color w:val="auto"/>
        </w:rPr>
        <w:t xml:space="preserve">rských muzejníků-nadšenců, kteří se muzejní pedagogickou zabývají.  </w:t>
      </w:r>
    </w:p>
    <w:p w14:paraId="7E026058" w14:textId="77777777" w:rsidR="006F5AB9" w:rsidRPr="00E2421B" w:rsidRDefault="00171B41">
      <w:pPr>
        <w:spacing w:after="120"/>
        <w:rPr>
          <w:b/>
          <w:bCs/>
          <w:color w:val="auto"/>
          <w:sz w:val="22"/>
          <w:szCs w:val="22"/>
        </w:rPr>
      </w:pPr>
      <w:r w:rsidRPr="00E2421B">
        <w:rPr>
          <w:b/>
          <w:bCs/>
          <w:color w:val="auto"/>
          <w:sz w:val="22"/>
          <w:szCs w:val="22"/>
        </w:rPr>
        <w:t>Archeologick</w:t>
      </w:r>
      <w:r w:rsidRPr="00E2421B">
        <w:rPr>
          <w:b/>
          <w:bCs/>
          <w:color w:val="auto"/>
          <w:sz w:val="22"/>
          <w:szCs w:val="22"/>
          <w:lang w:val="fr-FR"/>
        </w:rPr>
        <w:t xml:space="preserve">é </w:t>
      </w:r>
      <w:r w:rsidRPr="00E2421B">
        <w:rPr>
          <w:b/>
          <w:bCs/>
          <w:color w:val="auto"/>
          <w:sz w:val="22"/>
          <w:szCs w:val="22"/>
        </w:rPr>
        <w:t>centrum Olomouc</w:t>
      </w:r>
    </w:p>
    <w:p w14:paraId="3C3704DC" w14:textId="43F0A749" w:rsidR="00062AD7" w:rsidRPr="00E2421B" w:rsidRDefault="00171B41">
      <w:pPr>
        <w:spacing w:after="120"/>
        <w:jc w:val="both"/>
        <w:rPr>
          <w:color w:val="auto"/>
          <w:sz w:val="22"/>
          <w:szCs w:val="22"/>
        </w:rPr>
      </w:pPr>
      <w:r w:rsidRPr="00E2421B">
        <w:rPr>
          <w:color w:val="auto"/>
          <w:sz w:val="22"/>
          <w:szCs w:val="22"/>
        </w:rPr>
        <w:t>Olomoucký kraj má zájem využít objekt Hanácký</w:t>
      </w:r>
      <w:r w:rsidRPr="00E2421B">
        <w:rPr>
          <w:color w:val="auto"/>
          <w:sz w:val="22"/>
          <w:szCs w:val="22"/>
          <w:lang w:val="de-DE"/>
        </w:rPr>
        <w:t>ch kas</w:t>
      </w:r>
      <w:r w:rsidRPr="00E2421B">
        <w:rPr>
          <w:color w:val="auto"/>
          <w:sz w:val="22"/>
          <w:szCs w:val="22"/>
        </w:rPr>
        <w:t>áren pro potřeby Archeologick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 xml:space="preserve">ho centra Olomouc, </w:t>
      </w:r>
      <w:r w:rsidR="00647DBE" w:rsidRPr="00E2421B">
        <w:rPr>
          <w:color w:val="auto"/>
          <w:sz w:val="22"/>
          <w:szCs w:val="22"/>
        </w:rPr>
        <w:t xml:space="preserve">příspěvkové organizace (dále také jen Archeologické centrum) </w:t>
      </w:r>
      <w:r w:rsidRPr="00E2421B">
        <w:rPr>
          <w:color w:val="auto"/>
          <w:sz w:val="22"/>
          <w:szCs w:val="22"/>
        </w:rPr>
        <w:t xml:space="preserve">a to za účelem zřízení odborných pracovišť </w:t>
      </w:r>
      <w:r w:rsidRPr="00E2421B">
        <w:rPr>
          <w:color w:val="auto"/>
          <w:sz w:val="22"/>
          <w:szCs w:val="22"/>
          <w:lang w:val="es-ES_tradnl"/>
        </w:rPr>
        <w:t>Excelentn</w:t>
      </w:r>
      <w:r w:rsidRPr="00E2421B">
        <w:rPr>
          <w:color w:val="auto"/>
          <w:sz w:val="22"/>
          <w:szCs w:val="22"/>
        </w:rPr>
        <w:t>ího výzkumn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  <w:lang w:val="en-US"/>
        </w:rPr>
        <w:t>ho centra archeometrie (Excelent Research Centre of Archaeometry, d</w:t>
      </w:r>
      <w:r w:rsidRPr="00E2421B">
        <w:rPr>
          <w:color w:val="auto"/>
          <w:sz w:val="22"/>
          <w:szCs w:val="22"/>
        </w:rPr>
        <w:t>ále jen „</w:t>
      </w:r>
      <w:r w:rsidRPr="00E2421B">
        <w:rPr>
          <w:color w:val="auto"/>
          <w:sz w:val="22"/>
          <w:szCs w:val="22"/>
          <w:lang w:val="es-ES_tradnl"/>
        </w:rPr>
        <w:t>ERCA</w:t>
      </w:r>
      <w:r w:rsidRPr="00E2421B">
        <w:rPr>
          <w:color w:val="auto"/>
          <w:sz w:val="22"/>
          <w:szCs w:val="22"/>
          <w:rtl/>
          <w:lang w:val="ar-SA"/>
        </w:rPr>
        <w:t>“</w:t>
      </w:r>
      <w:r w:rsidRPr="00E2421B">
        <w:rPr>
          <w:color w:val="auto"/>
          <w:sz w:val="22"/>
          <w:szCs w:val="22"/>
        </w:rPr>
        <w:t>). Archeologick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centrum Olomouc</w:t>
      </w:r>
      <w:r w:rsidR="00647DBE" w:rsidRPr="00E2421B">
        <w:rPr>
          <w:color w:val="auto"/>
          <w:sz w:val="22"/>
          <w:szCs w:val="22"/>
        </w:rPr>
        <w:t>, příspěvková organizace</w:t>
      </w:r>
      <w:r w:rsidRPr="00E2421B">
        <w:rPr>
          <w:color w:val="auto"/>
          <w:sz w:val="22"/>
          <w:szCs w:val="22"/>
        </w:rPr>
        <w:t xml:space="preserve"> je výzkumnou organizací zřizovanou Olomouckým krajem, jejímž účelem je podílet se na ochraně a záchraně movitých a nemovitých archeologických památek na území Č</w:t>
      </w:r>
      <w:r w:rsidRPr="00E2421B">
        <w:rPr>
          <w:color w:val="auto"/>
          <w:sz w:val="22"/>
          <w:szCs w:val="22"/>
          <w:lang w:val="en-US"/>
        </w:rPr>
        <w:t>R. Sou</w:t>
      </w:r>
      <w:r w:rsidRPr="00E2421B">
        <w:rPr>
          <w:color w:val="auto"/>
          <w:sz w:val="22"/>
          <w:szCs w:val="22"/>
        </w:rPr>
        <w:t>částí tohoto archeologick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ho výzkumu je rovněž analýza, popis a zařazení archeologický</w:t>
      </w:r>
      <w:r w:rsidRPr="00E2421B">
        <w:rPr>
          <w:color w:val="auto"/>
          <w:sz w:val="22"/>
          <w:szCs w:val="22"/>
          <w:lang w:val="de-DE"/>
        </w:rPr>
        <w:t>ch n</w:t>
      </w:r>
      <w:r w:rsidRPr="00E2421B">
        <w:rPr>
          <w:color w:val="auto"/>
          <w:sz w:val="22"/>
          <w:szCs w:val="22"/>
        </w:rPr>
        <w:t>álezů do kontextu sociokulturního vývoje společnosti. Za tímto účelem je třeba podrobit archeologick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nálezy biofyzikální</w:t>
      </w:r>
      <w:r w:rsidRPr="00E2421B">
        <w:rPr>
          <w:color w:val="auto"/>
          <w:sz w:val="22"/>
          <w:szCs w:val="22"/>
          <w:lang w:val="en-US"/>
        </w:rPr>
        <w:t>m anal</w:t>
      </w:r>
      <w:r w:rsidRPr="00E2421B">
        <w:rPr>
          <w:color w:val="auto"/>
          <w:sz w:val="22"/>
          <w:szCs w:val="22"/>
        </w:rPr>
        <w:t>ýzám, jako jsou např</w:t>
      </w:r>
      <w:r w:rsidRPr="00E2421B">
        <w:rPr>
          <w:color w:val="auto"/>
          <w:sz w:val="22"/>
          <w:szCs w:val="22"/>
          <w:lang w:val="it-IT"/>
        </w:rPr>
        <w:t>. mikromorfologie sediment</w:t>
      </w:r>
      <w:r w:rsidRPr="00E2421B">
        <w:rPr>
          <w:color w:val="auto"/>
          <w:sz w:val="22"/>
          <w:szCs w:val="22"/>
        </w:rPr>
        <w:t>ů</w:t>
      </w:r>
      <w:r w:rsidRPr="00E2421B">
        <w:rPr>
          <w:color w:val="auto"/>
          <w:sz w:val="22"/>
          <w:szCs w:val="22"/>
          <w:lang w:val="it-IT"/>
        </w:rPr>
        <w:t>, traseologie, petroarcheologick</w:t>
      </w:r>
      <w:r w:rsidRPr="00E2421B">
        <w:rPr>
          <w:color w:val="auto"/>
          <w:sz w:val="22"/>
          <w:szCs w:val="22"/>
        </w:rPr>
        <w:t>á analýza keramiky atd. Na území ČR dnes neexistuje žádná organizace ani organizační jednotka poskytující předmětn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analýzy z jednoho místa. Kumulací vědecko-výzkumných kapacit a patřičn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ho přístrojov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ho vybavení se ERCA stane unikátním a vyhledá</w:t>
      </w:r>
      <w:r w:rsidRPr="00E2421B">
        <w:rPr>
          <w:color w:val="auto"/>
          <w:sz w:val="22"/>
          <w:szCs w:val="22"/>
          <w:lang w:val="nl-NL"/>
        </w:rPr>
        <w:t>van</w:t>
      </w:r>
      <w:r w:rsidRPr="00E2421B">
        <w:rPr>
          <w:color w:val="auto"/>
          <w:sz w:val="22"/>
          <w:szCs w:val="22"/>
        </w:rPr>
        <w:t>ým speciálním pracovištěm minimálně ve východní části střední Evropy. Tí</w:t>
      </w:r>
      <w:r w:rsidRPr="00E2421B">
        <w:rPr>
          <w:color w:val="auto"/>
          <w:sz w:val="22"/>
          <w:szCs w:val="22"/>
          <w:lang w:val="es-ES_tradnl"/>
        </w:rPr>
        <w:t>m ERCA p</w:t>
      </w:r>
      <w:r w:rsidRPr="00E2421B">
        <w:rPr>
          <w:color w:val="auto"/>
          <w:sz w:val="22"/>
          <w:szCs w:val="22"/>
        </w:rPr>
        <w:t>ředstavuje výrazný nástroj prezentace Olomouck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 xml:space="preserve">ho kraje, přičemž je záměrem, aby se ERCA stalo doslova výkladní skříní </w:t>
      </w:r>
      <w:r w:rsidRPr="00E2421B">
        <w:rPr>
          <w:color w:val="auto"/>
          <w:sz w:val="22"/>
          <w:szCs w:val="22"/>
          <w:lang w:val="pt-PT"/>
        </w:rPr>
        <w:t>excelentn</w:t>
      </w:r>
      <w:r w:rsidRPr="00E2421B">
        <w:rPr>
          <w:color w:val="auto"/>
          <w:sz w:val="22"/>
          <w:szCs w:val="22"/>
        </w:rPr>
        <w:t xml:space="preserve">ího výzkumu i v mezinárodním měřítku. </w:t>
      </w:r>
      <w:r w:rsidR="00062AD7" w:rsidRPr="00E2421B">
        <w:rPr>
          <w:color w:val="auto"/>
          <w:sz w:val="22"/>
          <w:szCs w:val="22"/>
        </w:rPr>
        <w:t xml:space="preserve">Činnost odborného pracoviště ERCA by bylo možno ve smyslu Obecného nařízení o blokových výjimkách klasifikovat primárně jako základní výzkum a částečně také jako experimentální vývoj. </w:t>
      </w:r>
    </w:p>
    <w:p w14:paraId="25C22D30" w14:textId="469DD0D9" w:rsidR="006F5AB9" w:rsidRPr="00E2421B" w:rsidRDefault="00171B41">
      <w:pPr>
        <w:spacing w:after="120"/>
        <w:jc w:val="both"/>
        <w:rPr>
          <w:color w:val="auto"/>
          <w:sz w:val="22"/>
          <w:szCs w:val="22"/>
        </w:rPr>
      </w:pPr>
      <w:r w:rsidRPr="00E2421B">
        <w:rPr>
          <w:color w:val="auto"/>
          <w:sz w:val="22"/>
          <w:szCs w:val="22"/>
        </w:rPr>
        <w:t>ERCA dosud nedisponuje vhodným prostorovým zázemím. Objekt Hanácký</w:t>
      </w:r>
      <w:r w:rsidRPr="00E2421B">
        <w:rPr>
          <w:color w:val="auto"/>
          <w:sz w:val="22"/>
          <w:szCs w:val="22"/>
          <w:lang w:val="de-DE"/>
        </w:rPr>
        <w:t>ch kas</w:t>
      </w:r>
      <w:r w:rsidRPr="00E2421B">
        <w:rPr>
          <w:color w:val="auto"/>
          <w:sz w:val="22"/>
          <w:szCs w:val="22"/>
        </w:rPr>
        <w:t>áren takový prostor nabízí právě s ohledem na sv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umístění v centru Olomouce (a blízkost Vlastivědn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ho muzea v Olomouci a Archeologick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ho centra) i ve vztahu k případn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spolupráci na rozvoji ERCA se zainteresovanými institucemi a akademickým svě</w:t>
      </w:r>
      <w:r w:rsidRPr="00E2421B">
        <w:rPr>
          <w:color w:val="auto"/>
          <w:sz w:val="22"/>
          <w:szCs w:val="22"/>
          <w:lang w:val="pt-PT"/>
        </w:rPr>
        <w:t>tem (bl</w:t>
      </w:r>
      <w:r w:rsidRPr="00E2421B">
        <w:rPr>
          <w:color w:val="auto"/>
          <w:sz w:val="22"/>
          <w:szCs w:val="22"/>
        </w:rPr>
        <w:t>ízkost UP</w:t>
      </w:r>
      <w:r w:rsidR="00CC5B9F" w:rsidRPr="00E2421B">
        <w:rPr>
          <w:color w:val="auto"/>
          <w:sz w:val="22"/>
          <w:szCs w:val="22"/>
        </w:rPr>
        <w:t>OL</w:t>
      </w:r>
      <w:r w:rsidRPr="00E2421B">
        <w:rPr>
          <w:color w:val="auto"/>
          <w:sz w:val="22"/>
          <w:szCs w:val="22"/>
        </w:rPr>
        <w:t xml:space="preserve">). </w:t>
      </w:r>
    </w:p>
    <w:p w14:paraId="3A9B348A" w14:textId="062A6B99" w:rsidR="00647DBE" w:rsidRPr="00E2421B" w:rsidRDefault="00647DBE" w:rsidP="00647DBE">
      <w:pPr>
        <w:spacing w:after="120"/>
        <w:jc w:val="both"/>
        <w:rPr>
          <w:color w:val="auto"/>
          <w:sz w:val="22"/>
          <w:szCs w:val="22"/>
        </w:rPr>
      </w:pPr>
      <w:r w:rsidRPr="00E2421B">
        <w:rPr>
          <w:color w:val="auto"/>
          <w:sz w:val="22"/>
          <w:szCs w:val="22"/>
        </w:rPr>
        <w:t xml:space="preserve">ERCA představuje pouze jedno z pracovišť Archeologického centra Olomouc, příspěvkové organizace a nejedná se tak o samostatnou právnickou osobu se samostatným identifikačním číslem. Ve vztahu k posouzení naplnění definice výzkumné organizace je proto nutné provést posouzení pouze ve vztahu k Archeologickému centru jakožto subjektu s právní osobností. </w:t>
      </w:r>
    </w:p>
    <w:p w14:paraId="6F3B6946" w14:textId="0CD681A5" w:rsidR="00647DBE" w:rsidRPr="00E2421B" w:rsidRDefault="00647DBE" w:rsidP="00647DBE">
      <w:pPr>
        <w:spacing w:after="120"/>
        <w:jc w:val="both"/>
        <w:rPr>
          <w:color w:val="auto"/>
          <w:sz w:val="22"/>
          <w:szCs w:val="22"/>
        </w:rPr>
      </w:pPr>
      <w:r w:rsidRPr="00E2421B">
        <w:rPr>
          <w:b/>
          <w:bCs/>
          <w:color w:val="auto"/>
          <w:sz w:val="22"/>
          <w:szCs w:val="22"/>
        </w:rPr>
        <w:lastRenderedPageBreak/>
        <w:t>Archeologické centrum Olomouc, příspěvková organizace spolu se střediskem ERCA splňuje definici výzkumné organizace</w:t>
      </w:r>
      <w:r w:rsidRPr="00E2421B">
        <w:rPr>
          <w:color w:val="auto"/>
          <w:sz w:val="22"/>
          <w:szCs w:val="22"/>
        </w:rPr>
        <w:t xml:space="preserve"> dle Sdělení Komise 2022/C 414/01 – Rámec pro státní podporu výzkumu, vývoje a inovací (dále jen „Rámec“)</w:t>
      </w:r>
      <w:r w:rsidR="003E2651" w:rsidRPr="00E2421B">
        <w:rPr>
          <w:color w:val="auto"/>
          <w:sz w:val="22"/>
          <w:szCs w:val="22"/>
        </w:rPr>
        <w:t xml:space="preserve">, neboť v souladu s odst. 16 písm. ff) Rámce </w:t>
      </w:r>
    </w:p>
    <w:p w14:paraId="6FFBD150" w14:textId="77777777" w:rsidR="00647DBE" w:rsidRPr="00E2421B" w:rsidRDefault="00647DBE" w:rsidP="00647DBE">
      <w:pPr>
        <w:spacing w:after="120"/>
        <w:jc w:val="both"/>
        <w:rPr>
          <w:color w:val="auto"/>
          <w:sz w:val="22"/>
          <w:szCs w:val="22"/>
        </w:rPr>
      </w:pPr>
      <w:r w:rsidRPr="00E2421B">
        <w:rPr>
          <w:color w:val="auto"/>
          <w:sz w:val="22"/>
          <w:szCs w:val="22"/>
        </w:rPr>
        <w:t xml:space="preserve">− se jedná o subjekt, jehož hlavním cílem je provádět nezávisle základní výzkum (tj. archeologické výzkumy) a veřejně šířit výsledky této činnosti publikováním, </w:t>
      </w:r>
    </w:p>
    <w:p w14:paraId="2A99E5C5" w14:textId="77F9D862" w:rsidR="00647DBE" w:rsidRPr="00E2421B" w:rsidRDefault="00647DBE" w:rsidP="00647DBE">
      <w:pPr>
        <w:spacing w:after="120"/>
        <w:jc w:val="both"/>
        <w:rPr>
          <w:color w:val="auto"/>
          <w:sz w:val="22"/>
          <w:szCs w:val="22"/>
        </w:rPr>
      </w:pPr>
      <w:r w:rsidRPr="00E2421B">
        <w:rPr>
          <w:color w:val="auto"/>
          <w:sz w:val="22"/>
          <w:szCs w:val="22"/>
        </w:rPr>
        <w:t xml:space="preserve">− </w:t>
      </w:r>
      <w:r w:rsidR="003E2651" w:rsidRPr="00E2421B">
        <w:rPr>
          <w:color w:val="auto"/>
          <w:sz w:val="22"/>
          <w:szCs w:val="22"/>
        </w:rPr>
        <w:t xml:space="preserve"> </w:t>
      </w:r>
      <w:r w:rsidRPr="00E2421B">
        <w:rPr>
          <w:color w:val="auto"/>
          <w:sz w:val="22"/>
          <w:szCs w:val="22"/>
        </w:rPr>
        <w:t xml:space="preserve">vede oddělené účetnictví pro hospodářské a nehospodářské činnosti, </w:t>
      </w:r>
    </w:p>
    <w:p w14:paraId="6D108C35" w14:textId="46EF1DD7" w:rsidR="00647DBE" w:rsidRPr="00E2421B" w:rsidRDefault="00647DBE" w:rsidP="00647DBE">
      <w:pPr>
        <w:spacing w:after="120"/>
        <w:jc w:val="both"/>
        <w:rPr>
          <w:color w:val="auto"/>
          <w:sz w:val="22"/>
          <w:szCs w:val="22"/>
        </w:rPr>
      </w:pPr>
      <w:r w:rsidRPr="00E2421B">
        <w:rPr>
          <w:color w:val="auto"/>
          <w:sz w:val="22"/>
          <w:szCs w:val="22"/>
        </w:rPr>
        <w:t xml:space="preserve">− </w:t>
      </w:r>
      <w:r w:rsidR="003E2651" w:rsidRPr="00E2421B">
        <w:rPr>
          <w:color w:val="auto"/>
          <w:sz w:val="22"/>
          <w:szCs w:val="22"/>
        </w:rPr>
        <w:t xml:space="preserve"> </w:t>
      </w:r>
      <w:r w:rsidRPr="00E2421B">
        <w:rPr>
          <w:color w:val="auto"/>
          <w:sz w:val="22"/>
          <w:szCs w:val="22"/>
        </w:rPr>
        <w:t xml:space="preserve">neexistují podniky, které mohou na Archeologické centrum uplatňovat rozhodující vliv a </w:t>
      </w:r>
    </w:p>
    <w:p w14:paraId="762402E5" w14:textId="008D5718" w:rsidR="003E2651" w:rsidRPr="00E2421B" w:rsidRDefault="00647DBE" w:rsidP="00647DBE">
      <w:pPr>
        <w:spacing w:after="120"/>
        <w:jc w:val="both"/>
        <w:rPr>
          <w:color w:val="auto"/>
          <w:sz w:val="22"/>
          <w:szCs w:val="22"/>
        </w:rPr>
      </w:pPr>
      <w:r w:rsidRPr="00E2421B">
        <w:rPr>
          <w:color w:val="auto"/>
          <w:sz w:val="22"/>
          <w:szCs w:val="22"/>
        </w:rPr>
        <w:t xml:space="preserve">− </w:t>
      </w:r>
      <w:r w:rsidR="003E2651" w:rsidRPr="00E2421B">
        <w:rPr>
          <w:color w:val="auto"/>
          <w:sz w:val="22"/>
          <w:szCs w:val="22"/>
        </w:rPr>
        <w:t xml:space="preserve"> </w:t>
      </w:r>
      <w:r w:rsidRPr="00E2421B">
        <w:rPr>
          <w:color w:val="auto"/>
          <w:sz w:val="22"/>
          <w:szCs w:val="22"/>
        </w:rPr>
        <w:t>je vedeno v seznamu výzkumných organizací vedeném Ministerstvem školství, mládeže a tělovýchovy</w:t>
      </w:r>
      <w:r w:rsidR="003E2651" w:rsidRPr="00E2421B">
        <w:rPr>
          <w:b/>
          <w:bCs/>
          <w:color w:val="auto"/>
          <w:sz w:val="22"/>
          <w:szCs w:val="22"/>
        </w:rPr>
        <w:t xml:space="preserve"> </w:t>
      </w:r>
      <w:r w:rsidR="003E2651" w:rsidRPr="00E2421B">
        <w:rPr>
          <w:color w:val="auto"/>
          <w:sz w:val="22"/>
          <w:szCs w:val="22"/>
        </w:rPr>
        <w:t>(z</w:t>
      </w:r>
      <w:r w:rsidRPr="00E2421B">
        <w:rPr>
          <w:color w:val="auto"/>
          <w:sz w:val="22"/>
          <w:szCs w:val="22"/>
        </w:rPr>
        <w:t xml:space="preserve">ápis Archeologického centra do seznamu výzkumných organizací je uveden na následujícím odkazu: </w:t>
      </w:r>
      <w:hyperlink r:id="rId11" w:history="1">
        <w:r w:rsidR="003E2651" w:rsidRPr="00E2421B">
          <w:rPr>
            <w:rStyle w:val="Hypertextovodkaz"/>
            <w:color w:val="auto"/>
            <w:sz w:val="22"/>
            <w:szCs w:val="22"/>
          </w:rPr>
          <w:t>https://www.msmt.cz/vyzkum-a-vyvoj-2/archeologicke-centrum-olomouc</w:t>
        </w:r>
      </w:hyperlink>
      <w:r w:rsidR="003E2651" w:rsidRPr="00E2421B">
        <w:rPr>
          <w:color w:val="auto"/>
          <w:sz w:val="22"/>
          <w:szCs w:val="22"/>
        </w:rPr>
        <w:t>).</w:t>
      </w:r>
    </w:p>
    <w:p w14:paraId="0D5C70C1" w14:textId="77777777" w:rsidR="003E2651" w:rsidRPr="00E2421B" w:rsidRDefault="003E2651" w:rsidP="00647DBE">
      <w:pPr>
        <w:spacing w:after="120"/>
        <w:jc w:val="both"/>
        <w:rPr>
          <w:b/>
          <w:bCs/>
          <w:color w:val="auto"/>
          <w:sz w:val="22"/>
          <w:szCs w:val="22"/>
        </w:rPr>
      </w:pPr>
    </w:p>
    <w:p w14:paraId="3AFF18EE" w14:textId="4952ED0A" w:rsidR="00647DBE" w:rsidRPr="00E2421B" w:rsidRDefault="003E2651" w:rsidP="00647DBE">
      <w:pPr>
        <w:spacing w:after="120"/>
        <w:jc w:val="both"/>
        <w:rPr>
          <w:color w:val="auto"/>
          <w:sz w:val="22"/>
          <w:szCs w:val="22"/>
        </w:rPr>
      </w:pPr>
      <w:r w:rsidRPr="00E2421B">
        <w:rPr>
          <w:b/>
          <w:bCs/>
          <w:color w:val="auto"/>
          <w:sz w:val="22"/>
          <w:szCs w:val="22"/>
        </w:rPr>
        <w:t>Archeologické centrum, resp. ERCA, bude v objektu Hanáckých kasáren vykonávat pouze činnosti nehospodářské povahy dle definice uvedené v odst. 20 Rámce, protože:</w:t>
      </w:r>
    </w:p>
    <w:p w14:paraId="676C3840" w14:textId="5D3920E6" w:rsidR="00647DBE" w:rsidRPr="00E2421B" w:rsidRDefault="00647DBE" w:rsidP="00647DBE">
      <w:pPr>
        <w:spacing w:after="120"/>
        <w:jc w:val="both"/>
        <w:rPr>
          <w:color w:val="auto"/>
          <w:sz w:val="22"/>
          <w:szCs w:val="22"/>
        </w:rPr>
      </w:pPr>
      <w:r w:rsidRPr="00E2421B">
        <w:rPr>
          <w:color w:val="auto"/>
          <w:sz w:val="22"/>
          <w:szCs w:val="22"/>
        </w:rPr>
        <w:t>− Archeologické centrum, resp. ERCA, bude v objektu Hanáckých kasáren vykonávat pouze primární činnosti výzkumné organizace</w:t>
      </w:r>
      <w:r w:rsidR="003E2651" w:rsidRPr="00E2421B">
        <w:rPr>
          <w:color w:val="auto"/>
          <w:sz w:val="22"/>
          <w:szCs w:val="22"/>
        </w:rPr>
        <w:t xml:space="preserve">, </w:t>
      </w:r>
      <w:r w:rsidRPr="00E2421B">
        <w:rPr>
          <w:color w:val="auto"/>
          <w:sz w:val="22"/>
          <w:szCs w:val="22"/>
        </w:rPr>
        <w:t xml:space="preserve">tedy nezávislý základní výzkum a veřejné šíření výsledků této činnosti publikováním. Zejména budou prováděny odborné archeometrické analýzy, které jsou nedílnou součástí archeologických výzkumů, </w:t>
      </w:r>
    </w:p>
    <w:p w14:paraId="3DB6EEA1" w14:textId="77777777" w:rsidR="00647DBE" w:rsidRPr="00E2421B" w:rsidRDefault="00647DBE" w:rsidP="00647DBE">
      <w:pPr>
        <w:spacing w:after="120"/>
        <w:jc w:val="both"/>
        <w:rPr>
          <w:color w:val="auto"/>
          <w:sz w:val="22"/>
          <w:szCs w:val="22"/>
        </w:rPr>
      </w:pPr>
      <w:r w:rsidRPr="00E2421B">
        <w:rPr>
          <w:color w:val="auto"/>
          <w:sz w:val="22"/>
          <w:szCs w:val="22"/>
        </w:rPr>
        <w:t xml:space="preserve">− v objektu Hanáckých kasáren bude tedy prováděn nezávislý VaV s cílem získat nové poznatky a lépe pochopit dané téma ve smyslu odst. 20 písm. a) bodu ii) Rámce a </w:t>
      </w:r>
    </w:p>
    <w:p w14:paraId="2DED683D" w14:textId="77777777" w:rsidR="00647DBE" w:rsidRPr="00E2421B" w:rsidRDefault="00647DBE" w:rsidP="00647DBE">
      <w:pPr>
        <w:spacing w:after="120"/>
        <w:jc w:val="both"/>
        <w:rPr>
          <w:color w:val="auto"/>
          <w:sz w:val="22"/>
          <w:szCs w:val="22"/>
        </w:rPr>
      </w:pPr>
      <w:r w:rsidRPr="00E2421B">
        <w:rPr>
          <w:color w:val="auto"/>
          <w:sz w:val="22"/>
          <w:szCs w:val="22"/>
        </w:rPr>
        <w:t xml:space="preserve">− v objektu Hanáckých kasáren bude prováděno veřejné šíření výsledků výzkumu na nevýlučném a nediskriminačním základě, zejména prostřednictvím veřejně přístupných publikací, a to ve smyslu odst. 20 písm. a) bodu iii) Rámce. </w:t>
      </w:r>
    </w:p>
    <w:p w14:paraId="254C45EF" w14:textId="77777777" w:rsidR="006F5AB9" w:rsidRPr="00E2421B" w:rsidRDefault="00171B41">
      <w:pPr>
        <w:spacing w:before="384" w:after="384"/>
        <w:jc w:val="both"/>
        <w:rPr>
          <w:color w:val="auto"/>
          <w:sz w:val="22"/>
          <w:szCs w:val="22"/>
        </w:rPr>
      </w:pPr>
      <w:r w:rsidRPr="00E2421B">
        <w:rPr>
          <w:color w:val="auto"/>
          <w:sz w:val="22"/>
          <w:szCs w:val="22"/>
        </w:rPr>
        <w:t>Olomoucký kraj rovněž dlouhodobě nedisponuje dostatečnými a vhodnými depozitárními prostorami pro zákonem stanoven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ukládání archeologický</w:t>
      </w:r>
      <w:r w:rsidRPr="00E2421B">
        <w:rPr>
          <w:color w:val="auto"/>
          <w:sz w:val="22"/>
          <w:szCs w:val="22"/>
          <w:lang w:val="de-DE"/>
        </w:rPr>
        <w:t>ch n</w:t>
      </w:r>
      <w:r w:rsidRPr="00E2421B">
        <w:rPr>
          <w:color w:val="auto"/>
          <w:sz w:val="22"/>
          <w:szCs w:val="22"/>
        </w:rPr>
        <w:t xml:space="preserve">álezů </w:t>
      </w:r>
      <w:r w:rsidRPr="00E2421B">
        <w:rPr>
          <w:color w:val="auto"/>
          <w:sz w:val="22"/>
          <w:szCs w:val="22"/>
          <w:lang w:val="it-IT"/>
        </w:rPr>
        <w:t>ve sb</w:t>
      </w:r>
      <w:r w:rsidRPr="00E2421B">
        <w:rPr>
          <w:color w:val="auto"/>
          <w:sz w:val="22"/>
          <w:szCs w:val="22"/>
        </w:rPr>
        <w:t>írkotvorných institucích. Výsledkem t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 xml:space="preserve">to situace je, že Olomoucký kraj skladuje vykopaný archeologický </w:t>
      </w:r>
      <w:r w:rsidRPr="00E2421B">
        <w:rPr>
          <w:color w:val="auto"/>
          <w:sz w:val="22"/>
          <w:szCs w:val="22"/>
          <w:lang w:val="en-US"/>
        </w:rPr>
        <w:t>materi</w:t>
      </w:r>
      <w:r w:rsidRPr="00E2421B">
        <w:rPr>
          <w:color w:val="auto"/>
          <w:sz w:val="22"/>
          <w:szCs w:val="22"/>
        </w:rPr>
        <w:t>ál v sídle Archeologick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ho centra Olomouc a v objektech ve sv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m vlastnictví, kter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však nejsou pro úschovu tohoto materiálu odpovídající. Dle platn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právní úpravy má Archeologick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 xml:space="preserve">centrum Olomouc předávat vykopaný archeologický </w:t>
      </w:r>
      <w:r w:rsidRPr="00E2421B">
        <w:rPr>
          <w:color w:val="auto"/>
          <w:sz w:val="22"/>
          <w:szCs w:val="22"/>
          <w:lang w:val="en-US"/>
        </w:rPr>
        <w:t>materi</w:t>
      </w:r>
      <w:r w:rsidRPr="00E2421B">
        <w:rPr>
          <w:color w:val="auto"/>
          <w:sz w:val="22"/>
          <w:szCs w:val="22"/>
        </w:rPr>
        <w:t>á</w:t>
      </w:r>
      <w:r w:rsidRPr="00E2421B">
        <w:rPr>
          <w:color w:val="auto"/>
          <w:sz w:val="22"/>
          <w:szCs w:val="22"/>
          <w:lang w:val="it-IT"/>
        </w:rPr>
        <w:t>l p</w:t>
      </w:r>
      <w:r w:rsidRPr="00E2421B">
        <w:rPr>
          <w:color w:val="auto"/>
          <w:sz w:val="22"/>
          <w:szCs w:val="22"/>
        </w:rPr>
        <w:t>ří</w:t>
      </w:r>
      <w:r w:rsidRPr="00E2421B">
        <w:rPr>
          <w:color w:val="auto"/>
          <w:sz w:val="22"/>
          <w:szCs w:val="22"/>
          <w:lang w:val="da-DK"/>
        </w:rPr>
        <w:t>slu</w:t>
      </w:r>
      <w:r w:rsidRPr="00E2421B">
        <w:rPr>
          <w:color w:val="auto"/>
          <w:sz w:val="22"/>
          <w:szCs w:val="22"/>
        </w:rPr>
        <w:t>šn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sbírkotvorn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instituci – tj. muzeu. Rozšířením depozitárních kapacit Vlastivědn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ho muzea v Olomouci v objektu Hanácký</w:t>
      </w:r>
      <w:r w:rsidRPr="00E2421B">
        <w:rPr>
          <w:color w:val="auto"/>
          <w:sz w:val="22"/>
          <w:szCs w:val="22"/>
          <w:lang w:val="de-DE"/>
        </w:rPr>
        <w:t>ch kas</w:t>
      </w:r>
      <w:r w:rsidRPr="00E2421B">
        <w:rPr>
          <w:color w:val="auto"/>
          <w:sz w:val="22"/>
          <w:szCs w:val="22"/>
        </w:rPr>
        <w:t>áren se tento klíčový dlouhotrvající probl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 xml:space="preserve">m vyřeší. </w:t>
      </w:r>
    </w:p>
    <w:p w14:paraId="7A239DD7" w14:textId="77777777" w:rsidR="006F5AB9" w:rsidRPr="00E2421B" w:rsidRDefault="00171B41">
      <w:pPr>
        <w:spacing w:before="384" w:after="384"/>
        <w:jc w:val="both"/>
        <w:rPr>
          <w:color w:val="auto"/>
          <w:sz w:val="22"/>
          <w:szCs w:val="22"/>
        </w:rPr>
      </w:pPr>
      <w:r w:rsidRPr="00E2421B">
        <w:rPr>
          <w:color w:val="auto"/>
          <w:sz w:val="22"/>
          <w:szCs w:val="22"/>
        </w:rPr>
        <w:t>Uveden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záměry mají vazbu na národní a evropsk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  <w:lang w:val="it-IT"/>
        </w:rPr>
        <w:t>dota</w:t>
      </w:r>
      <w:r w:rsidRPr="00E2421B">
        <w:rPr>
          <w:color w:val="auto"/>
          <w:sz w:val="22"/>
          <w:szCs w:val="22"/>
        </w:rPr>
        <w:t>ční zdroje. Předpokládá se tedy, že realizace těchto záměrů nebude hrazena pouze z rozpočtu Olomouck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ho kraje, nýbrž se stane předmětem projektový</w:t>
      </w:r>
      <w:r w:rsidRPr="00E2421B">
        <w:rPr>
          <w:color w:val="auto"/>
          <w:sz w:val="22"/>
          <w:szCs w:val="22"/>
          <w:lang w:val="de-DE"/>
        </w:rPr>
        <w:t xml:space="preserve">ch </w:t>
      </w:r>
      <w:r w:rsidRPr="00E2421B">
        <w:rPr>
          <w:color w:val="auto"/>
          <w:sz w:val="22"/>
          <w:szCs w:val="22"/>
        </w:rPr>
        <w:t xml:space="preserve">žádostí </w:t>
      </w:r>
      <w:r w:rsidRPr="00E2421B">
        <w:rPr>
          <w:color w:val="auto"/>
          <w:sz w:val="22"/>
          <w:szCs w:val="22"/>
          <w:lang w:val="pt-PT"/>
        </w:rPr>
        <w:t>do p</w:t>
      </w:r>
      <w:r w:rsidRPr="00E2421B">
        <w:rPr>
          <w:color w:val="auto"/>
          <w:sz w:val="22"/>
          <w:szCs w:val="22"/>
        </w:rPr>
        <w:t>ří</w:t>
      </w:r>
      <w:r w:rsidRPr="00E2421B">
        <w:rPr>
          <w:color w:val="auto"/>
          <w:sz w:val="22"/>
          <w:szCs w:val="22"/>
          <w:lang w:val="da-DK"/>
        </w:rPr>
        <w:t>slu</w:t>
      </w:r>
      <w:r w:rsidRPr="00E2421B">
        <w:rPr>
          <w:color w:val="auto"/>
          <w:sz w:val="22"/>
          <w:szCs w:val="22"/>
        </w:rPr>
        <w:t>šných dotační</w:t>
      </w:r>
      <w:r w:rsidRPr="00E2421B">
        <w:rPr>
          <w:color w:val="auto"/>
          <w:sz w:val="22"/>
          <w:szCs w:val="22"/>
          <w:lang w:val="de-DE"/>
        </w:rPr>
        <w:t>ch v</w:t>
      </w:r>
      <w:r w:rsidRPr="00E2421B">
        <w:rPr>
          <w:color w:val="auto"/>
          <w:sz w:val="22"/>
          <w:szCs w:val="22"/>
        </w:rPr>
        <w:t>ýzev Ministerstva kultury Č</w:t>
      </w:r>
      <w:r w:rsidRPr="00E2421B">
        <w:rPr>
          <w:color w:val="auto"/>
          <w:sz w:val="22"/>
          <w:szCs w:val="22"/>
          <w:lang w:val="de-DE"/>
        </w:rPr>
        <w:t>R, N</w:t>
      </w:r>
      <w:r w:rsidRPr="00E2421B">
        <w:rPr>
          <w:color w:val="auto"/>
          <w:sz w:val="22"/>
          <w:szCs w:val="22"/>
        </w:rPr>
        <w:t xml:space="preserve">árodního plánu obnovy aj. </w:t>
      </w:r>
    </w:p>
    <w:p w14:paraId="436B2DE7" w14:textId="77777777" w:rsidR="006F5AB9" w:rsidRPr="00E2421B" w:rsidRDefault="00171B41">
      <w:pPr>
        <w:spacing w:after="120"/>
        <w:rPr>
          <w:b/>
          <w:bCs/>
          <w:color w:val="auto"/>
          <w:sz w:val="22"/>
          <w:szCs w:val="22"/>
        </w:rPr>
      </w:pPr>
      <w:r w:rsidRPr="00E2421B">
        <w:rPr>
          <w:b/>
          <w:bCs/>
          <w:color w:val="auto"/>
          <w:sz w:val="22"/>
          <w:szCs w:val="22"/>
        </w:rPr>
        <w:t>Knihovna města Olomouce</w:t>
      </w:r>
    </w:p>
    <w:p w14:paraId="01CCC6DF" w14:textId="77777777" w:rsidR="006F5AB9" w:rsidRPr="00E2421B" w:rsidRDefault="00171B41">
      <w:pPr>
        <w:spacing w:after="120"/>
        <w:jc w:val="both"/>
        <w:rPr>
          <w:color w:val="auto"/>
          <w:sz w:val="22"/>
          <w:szCs w:val="22"/>
        </w:rPr>
      </w:pPr>
      <w:r w:rsidRPr="00E2421B">
        <w:rPr>
          <w:color w:val="auto"/>
          <w:sz w:val="22"/>
          <w:szCs w:val="22"/>
        </w:rPr>
        <w:t>Knihovna města Olomouce již dlouhodobě nedosahuje standardu velikosti knihovny dle Metodick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 xml:space="preserve">ho pokynu Ministerstva kultury k vymezení standardu veřejných knihovnických a informačních služeb, který pro město Olomouc (s ohledem na počet obyvatel) stanoví </w:t>
      </w:r>
      <w:r w:rsidRPr="00E2421B">
        <w:rPr>
          <w:color w:val="auto"/>
          <w:sz w:val="22"/>
          <w:szCs w:val="22"/>
          <w:lang w:val="it-IT"/>
        </w:rPr>
        <w:t>prostor cca 6</w:t>
      </w:r>
      <w:r w:rsidRPr="00E2421B">
        <w:rPr>
          <w:color w:val="auto"/>
          <w:sz w:val="22"/>
          <w:szCs w:val="22"/>
        </w:rPr>
        <w:t> 000 m</w:t>
      </w:r>
      <w:r w:rsidRPr="00E2421B">
        <w:rPr>
          <w:color w:val="auto"/>
          <w:sz w:val="22"/>
          <w:szCs w:val="22"/>
          <w:vertAlign w:val="superscript"/>
        </w:rPr>
        <w:t>2</w:t>
      </w:r>
      <w:r w:rsidRPr="00E2421B">
        <w:rPr>
          <w:color w:val="auto"/>
          <w:sz w:val="22"/>
          <w:szCs w:val="22"/>
        </w:rPr>
        <w:t xml:space="preserve">. Knihovna města Olomouce disponuje spolu s pobočkami pouze třetinovým prostorem, což ji znemožňuje zajišťování </w:t>
      </w:r>
      <w:r w:rsidRPr="00E2421B">
        <w:rPr>
          <w:color w:val="auto"/>
          <w:sz w:val="22"/>
          <w:szCs w:val="22"/>
          <w:lang w:val="da-DK"/>
        </w:rPr>
        <w:t>slu</w:t>
      </w:r>
      <w:r w:rsidRPr="00E2421B">
        <w:rPr>
          <w:color w:val="auto"/>
          <w:sz w:val="22"/>
          <w:szCs w:val="22"/>
        </w:rPr>
        <w:t>žeb dle moderních knihovnických trendů</w:t>
      </w:r>
      <w:r w:rsidRPr="00E2421B">
        <w:rPr>
          <w:color w:val="auto"/>
          <w:sz w:val="22"/>
          <w:szCs w:val="22"/>
          <w:lang w:val="en-US"/>
        </w:rPr>
        <w:t>. Sou</w:t>
      </w:r>
      <w:r w:rsidRPr="00E2421B">
        <w:rPr>
          <w:color w:val="auto"/>
          <w:sz w:val="22"/>
          <w:szCs w:val="22"/>
        </w:rPr>
        <w:t>časn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 xml:space="preserve">sídlo knihovny již nemá </w:t>
      </w:r>
      <w:r w:rsidRPr="00E2421B">
        <w:rPr>
          <w:color w:val="auto"/>
          <w:sz w:val="22"/>
          <w:szCs w:val="22"/>
          <w:lang w:val="it-IT"/>
        </w:rPr>
        <w:t>dal</w:t>
      </w:r>
      <w:r w:rsidRPr="00E2421B">
        <w:rPr>
          <w:color w:val="auto"/>
          <w:sz w:val="22"/>
          <w:szCs w:val="22"/>
        </w:rPr>
        <w:t>ší prostory pro rozvoj svý</w:t>
      </w:r>
      <w:r w:rsidRPr="00E2421B">
        <w:rPr>
          <w:color w:val="auto"/>
          <w:sz w:val="22"/>
          <w:szCs w:val="22"/>
          <w:lang w:val="de-DE"/>
        </w:rPr>
        <w:t xml:space="preserve">ch </w:t>
      </w:r>
      <w:r w:rsidRPr="00E2421B">
        <w:rPr>
          <w:color w:val="auto"/>
          <w:sz w:val="22"/>
          <w:szCs w:val="22"/>
        </w:rPr>
        <w:t>činností, a proto je objekt Hanácký</w:t>
      </w:r>
      <w:r w:rsidRPr="00E2421B">
        <w:rPr>
          <w:color w:val="auto"/>
          <w:sz w:val="22"/>
          <w:szCs w:val="22"/>
          <w:lang w:val="de-DE"/>
        </w:rPr>
        <w:t>ch kas</w:t>
      </w:r>
      <w:r w:rsidRPr="00E2421B">
        <w:rPr>
          <w:color w:val="auto"/>
          <w:sz w:val="22"/>
          <w:szCs w:val="22"/>
        </w:rPr>
        <w:t>á</w:t>
      </w:r>
      <w:r w:rsidRPr="00E2421B">
        <w:rPr>
          <w:color w:val="auto"/>
          <w:sz w:val="22"/>
          <w:szCs w:val="22"/>
          <w:lang w:val="de-DE"/>
        </w:rPr>
        <w:t>ren ide</w:t>
      </w:r>
      <w:r w:rsidRPr="00E2421B">
        <w:rPr>
          <w:color w:val="auto"/>
          <w:sz w:val="22"/>
          <w:szCs w:val="22"/>
        </w:rPr>
        <w:t>ální pro toto využití, neboť dává možnost přesunu cel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 xml:space="preserve">ho oddělení pro děti a mládež a vytvoření </w:t>
      </w:r>
      <w:r w:rsidRPr="00E2421B">
        <w:rPr>
          <w:color w:val="auto"/>
          <w:sz w:val="22"/>
          <w:szCs w:val="22"/>
          <w:lang w:val="de-DE"/>
        </w:rPr>
        <w:t>modern</w:t>
      </w:r>
      <w:r w:rsidRPr="00E2421B">
        <w:rPr>
          <w:color w:val="auto"/>
          <w:sz w:val="22"/>
          <w:szCs w:val="22"/>
        </w:rPr>
        <w:t>ích prostor pro celkový rozvoj čtenářů, a to jak v oblasti knihovnicko-informačních služeb, tak i pro výchovně vzdělávací činnosti. Současně touto lokací budou dosaženy i synergick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efekty v rámci spolupráce s </w:t>
      </w:r>
      <w:r w:rsidRPr="00E2421B">
        <w:rPr>
          <w:color w:val="auto"/>
          <w:sz w:val="22"/>
          <w:szCs w:val="22"/>
          <w:lang w:val="it-IT"/>
        </w:rPr>
        <w:t>dal</w:t>
      </w:r>
      <w:r w:rsidRPr="00E2421B">
        <w:rPr>
          <w:color w:val="auto"/>
          <w:sz w:val="22"/>
          <w:szCs w:val="22"/>
        </w:rPr>
        <w:t>šími vzdělávacími institucemi, kter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sídlí v okolí (Muzeum umění, Vlastivědn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muzeum, Univerzita Palack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ho v Olomouci) a zejm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na pak s Kreativním centrem, jehož zřízení v </w:t>
      </w:r>
      <w:r w:rsidRPr="00E2421B">
        <w:rPr>
          <w:color w:val="auto"/>
          <w:sz w:val="22"/>
          <w:szCs w:val="22"/>
          <w:lang w:val="da-DK"/>
        </w:rPr>
        <w:t>Han</w:t>
      </w:r>
      <w:r w:rsidRPr="00E2421B">
        <w:rPr>
          <w:color w:val="auto"/>
          <w:sz w:val="22"/>
          <w:szCs w:val="22"/>
        </w:rPr>
        <w:t>ácký</w:t>
      </w:r>
      <w:r w:rsidRPr="00E2421B">
        <w:rPr>
          <w:color w:val="auto"/>
          <w:sz w:val="22"/>
          <w:szCs w:val="22"/>
          <w:lang w:val="de-DE"/>
        </w:rPr>
        <w:t>ch kas</w:t>
      </w:r>
      <w:r w:rsidRPr="00E2421B">
        <w:rPr>
          <w:color w:val="auto"/>
          <w:sz w:val="22"/>
          <w:szCs w:val="22"/>
        </w:rPr>
        <w:t>árnách je jedním ze základní</w:t>
      </w:r>
      <w:r w:rsidRPr="00E2421B">
        <w:rPr>
          <w:color w:val="auto"/>
          <w:sz w:val="22"/>
          <w:szCs w:val="22"/>
          <w:lang w:val="de-DE"/>
        </w:rPr>
        <w:t>ch z</w:t>
      </w:r>
      <w:r w:rsidRPr="00E2421B">
        <w:rPr>
          <w:color w:val="auto"/>
          <w:sz w:val="22"/>
          <w:szCs w:val="22"/>
        </w:rPr>
        <w:t>áměrů Olomouck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 xml:space="preserve">ho kraje. </w:t>
      </w:r>
    </w:p>
    <w:p w14:paraId="27F60539" w14:textId="77777777" w:rsidR="006F5AB9" w:rsidRPr="00E2421B" w:rsidRDefault="00171B41">
      <w:pPr>
        <w:spacing w:before="384" w:after="384"/>
        <w:jc w:val="both"/>
        <w:rPr>
          <w:color w:val="auto"/>
          <w:sz w:val="22"/>
          <w:szCs w:val="22"/>
        </w:rPr>
      </w:pPr>
      <w:r w:rsidRPr="00E2421B">
        <w:rPr>
          <w:color w:val="auto"/>
          <w:sz w:val="22"/>
          <w:szCs w:val="22"/>
        </w:rPr>
        <w:lastRenderedPageBreak/>
        <w:t>Nov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prostory by po rekonstrukci měly odpoví</w:t>
      </w:r>
      <w:r w:rsidRPr="00E2421B">
        <w:rPr>
          <w:color w:val="auto"/>
          <w:sz w:val="22"/>
          <w:szCs w:val="22"/>
          <w:lang w:val="nl-NL"/>
        </w:rPr>
        <w:t>dat po</w:t>
      </w:r>
      <w:r w:rsidRPr="00E2421B">
        <w:rPr>
          <w:color w:val="auto"/>
          <w:sz w:val="22"/>
          <w:szCs w:val="22"/>
        </w:rPr>
        <w:t>žadavkům na moderní knihovnu 21. st. S ohledem na Koncepci rozvoje knihoven ČR na l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ta 2021–2027 s výhledem do 2030 zde budou vytvořeny prostory pro rozvoj obč</w:t>
      </w:r>
      <w:r w:rsidRPr="00E2421B">
        <w:rPr>
          <w:color w:val="auto"/>
          <w:sz w:val="22"/>
          <w:szCs w:val="22"/>
          <w:lang w:val="da-DK"/>
        </w:rPr>
        <w:t>ansk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společnosti prostřednictvím svobodn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ho přístupu k informacím v podobě tištěných i kvalitních elektronických dokumentů a přirozen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centrum komunit. Vznikne zde prostor pro vzdělávání a spolupráci se školami (např. celostátní projekt Bookstart pro rozvoj čtenářsk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 xml:space="preserve">gramotnosti, pořádání </w:t>
      </w:r>
      <w:r w:rsidRPr="00E2421B">
        <w:rPr>
          <w:color w:val="auto"/>
          <w:sz w:val="22"/>
          <w:szCs w:val="22"/>
          <w:lang w:val="en-US"/>
        </w:rPr>
        <w:t>besed pro M</w:t>
      </w:r>
      <w:r w:rsidRPr="00E2421B">
        <w:rPr>
          <w:color w:val="auto"/>
          <w:sz w:val="22"/>
          <w:szCs w:val="22"/>
        </w:rPr>
        <w:t>Š</w:t>
      </w:r>
      <w:r w:rsidRPr="00E2421B">
        <w:rPr>
          <w:color w:val="auto"/>
          <w:sz w:val="22"/>
          <w:szCs w:val="22"/>
          <w:lang w:val="de-DE"/>
        </w:rPr>
        <w:t>, Z</w:t>
      </w:r>
      <w:r w:rsidRPr="00E2421B">
        <w:rPr>
          <w:color w:val="auto"/>
          <w:sz w:val="22"/>
          <w:szCs w:val="22"/>
        </w:rPr>
        <w:t>Š a SŠ</w:t>
      </w:r>
      <w:r w:rsidRPr="00E2421B">
        <w:rPr>
          <w:color w:val="auto"/>
          <w:sz w:val="22"/>
          <w:szCs w:val="22"/>
          <w:lang w:val="de-DE"/>
        </w:rPr>
        <w:t>, Noc s</w:t>
      </w:r>
      <w:r w:rsidRPr="00E2421B">
        <w:rPr>
          <w:color w:val="auto"/>
          <w:sz w:val="22"/>
          <w:szCs w:val="22"/>
        </w:rPr>
        <w:t> </w:t>
      </w:r>
      <w:r w:rsidRPr="00E2421B">
        <w:rPr>
          <w:color w:val="auto"/>
          <w:sz w:val="22"/>
          <w:szCs w:val="22"/>
          <w:lang w:val="de-DE"/>
        </w:rPr>
        <w:t>And</w:t>
      </w:r>
      <w:r w:rsidR="00AA3BE4" w:rsidRPr="00E2421B">
        <w:rPr>
          <w:color w:val="auto"/>
          <w:sz w:val="22"/>
          <w:szCs w:val="22"/>
          <w:lang w:val="de-DE"/>
        </w:rPr>
        <w:t>e</w:t>
      </w:r>
      <w:r w:rsidRPr="00E2421B">
        <w:rPr>
          <w:color w:val="auto"/>
          <w:sz w:val="22"/>
          <w:szCs w:val="22"/>
          <w:lang w:val="de-DE"/>
        </w:rPr>
        <w:t xml:space="preserve">rsenem </w:t>
      </w:r>
      <w:r w:rsidRPr="00E2421B">
        <w:rPr>
          <w:color w:val="auto"/>
          <w:sz w:val="22"/>
          <w:szCs w:val="22"/>
        </w:rPr>
        <w:t>aj.) nebo prostor zaměřený na pravideln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výtvarn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dílny či rozvoj volnočasových a intelektuálních potřeb občanů a v neposlední řadě kvalitní místo pro uchování tištěných textů i digitální</w:t>
      </w:r>
      <w:r w:rsidRPr="00E2421B">
        <w:rPr>
          <w:color w:val="auto"/>
          <w:sz w:val="22"/>
          <w:szCs w:val="22"/>
          <w:lang w:val="de-DE"/>
        </w:rPr>
        <w:t>ch m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dií, neboť knihovny dle zmíněn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koncepce pů</w:t>
      </w:r>
      <w:r w:rsidRPr="00E2421B">
        <w:rPr>
          <w:color w:val="auto"/>
          <w:sz w:val="22"/>
          <w:szCs w:val="22"/>
          <w:lang w:val="es-ES_tradnl"/>
        </w:rPr>
        <w:t>sob</w:t>
      </w:r>
      <w:r w:rsidRPr="00E2421B">
        <w:rPr>
          <w:color w:val="auto"/>
          <w:sz w:val="22"/>
          <w:szCs w:val="22"/>
        </w:rPr>
        <w:t>í zároveň jako správci kulturního a znalostního bohatství.</w:t>
      </w:r>
    </w:p>
    <w:p w14:paraId="243315A2" w14:textId="77777777" w:rsidR="006F5AB9" w:rsidRPr="00E2421B" w:rsidRDefault="00171B41">
      <w:pPr>
        <w:spacing w:before="384" w:after="384"/>
        <w:jc w:val="both"/>
        <w:rPr>
          <w:color w:val="auto"/>
          <w:sz w:val="22"/>
          <w:szCs w:val="22"/>
        </w:rPr>
      </w:pPr>
      <w:r w:rsidRPr="00E2421B">
        <w:rPr>
          <w:color w:val="auto"/>
          <w:sz w:val="22"/>
          <w:szCs w:val="22"/>
        </w:rPr>
        <w:t>Záměrem je vybudovat takov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místo pro nastupující generaci, která již nebere knihovnu jen jako mí</w:t>
      </w:r>
      <w:r w:rsidRPr="00E2421B">
        <w:rPr>
          <w:color w:val="auto"/>
          <w:sz w:val="22"/>
          <w:szCs w:val="22"/>
          <w:lang w:val="it-IT"/>
        </w:rPr>
        <w:t>sto v</w:t>
      </w:r>
      <w:r w:rsidRPr="00E2421B">
        <w:rPr>
          <w:color w:val="auto"/>
          <w:sz w:val="22"/>
          <w:szCs w:val="22"/>
        </w:rPr>
        <w:t>ýměny knih, ale jako společensk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místo pro trávení voln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ho času, kde je jí dobře a kde se dozví spoustu informací a může si je i vyzkoušet. Knihovna tak bude plnit své úkoly ve výchově k obč</w:t>
      </w:r>
      <w:r w:rsidRPr="00E2421B">
        <w:rPr>
          <w:color w:val="auto"/>
          <w:sz w:val="22"/>
          <w:szCs w:val="22"/>
          <w:lang w:val="da-DK"/>
        </w:rPr>
        <w:t>ansk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společnosti, v současnosti reprezentovan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 xml:space="preserve">hlavně výchovou k udržitelnosti, </w:t>
      </w:r>
      <w:r w:rsidRPr="00E2421B">
        <w:rPr>
          <w:color w:val="auto"/>
          <w:sz w:val="22"/>
          <w:szCs w:val="22"/>
          <w:lang w:val="fr-FR"/>
        </w:rPr>
        <w:t>s d</w:t>
      </w:r>
      <w:r w:rsidRPr="00E2421B">
        <w:rPr>
          <w:color w:val="auto"/>
          <w:sz w:val="22"/>
          <w:szCs w:val="22"/>
        </w:rPr>
        <w:t>ů</w:t>
      </w:r>
      <w:r w:rsidR="00AA3BE4" w:rsidRPr="00E2421B">
        <w:rPr>
          <w:color w:val="auto"/>
          <w:sz w:val="22"/>
          <w:szCs w:val="22"/>
          <w:lang w:val="en-US"/>
        </w:rPr>
        <w:t>razem F</w:t>
      </w:r>
      <w:r w:rsidRPr="00E2421B">
        <w:rPr>
          <w:color w:val="auto"/>
          <w:sz w:val="22"/>
          <w:szCs w:val="22"/>
          <w:lang w:val="en-US"/>
        </w:rPr>
        <w:t xml:space="preserve">air trade </w:t>
      </w:r>
      <w:r w:rsidRPr="00E2421B">
        <w:rPr>
          <w:color w:val="auto"/>
          <w:sz w:val="22"/>
          <w:szCs w:val="22"/>
        </w:rPr>
        <w:t>a klimatick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změny planety, stejně jako i v možnosti l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 xml:space="preserve">pe uchopit mediální výchovu, kterou již nyní nabízí. </w:t>
      </w:r>
    </w:p>
    <w:p w14:paraId="56D19BA0" w14:textId="77777777" w:rsidR="006F5AB9" w:rsidRPr="00E2421B" w:rsidRDefault="00171B41">
      <w:pPr>
        <w:pStyle w:val="Odstavecseseznamem"/>
        <w:numPr>
          <w:ilvl w:val="0"/>
          <w:numId w:val="5"/>
        </w:numPr>
        <w:spacing w:before="384" w:after="384" w:line="240" w:lineRule="auto"/>
        <w:rPr>
          <w:rFonts w:ascii="Arial" w:hAnsi="Arial" w:cs="Arial"/>
          <w:b/>
          <w:bCs/>
          <w:color w:val="auto"/>
        </w:rPr>
      </w:pPr>
      <w:r w:rsidRPr="00E2421B">
        <w:rPr>
          <w:rFonts w:ascii="Arial" w:hAnsi="Arial" w:cs="Arial"/>
          <w:b/>
          <w:bCs/>
          <w:color w:val="auto"/>
          <w:u w:val="single"/>
        </w:rPr>
        <w:t>Využití objektu za účelem zřízení Kreativní</w:t>
      </w:r>
      <w:r w:rsidRPr="00E2421B">
        <w:rPr>
          <w:rFonts w:ascii="Arial" w:hAnsi="Arial" w:cs="Arial"/>
          <w:b/>
          <w:bCs/>
          <w:color w:val="auto"/>
          <w:u w:val="single"/>
          <w:lang w:val="pt-PT"/>
        </w:rPr>
        <w:t xml:space="preserve">ho centra </w:t>
      </w:r>
    </w:p>
    <w:p w14:paraId="424C36AC" w14:textId="77777777" w:rsidR="006F5AB9" w:rsidRPr="00E2421B" w:rsidRDefault="00171B41">
      <w:pPr>
        <w:spacing w:before="384" w:after="384"/>
        <w:jc w:val="both"/>
        <w:rPr>
          <w:color w:val="auto"/>
          <w:sz w:val="22"/>
          <w:szCs w:val="22"/>
        </w:rPr>
      </w:pPr>
      <w:r w:rsidRPr="00E2421B">
        <w:rPr>
          <w:color w:val="auto"/>
          <w:sz w:val="22"/>
          <w:szCs w:val="22"/>
        </w:rPr>
        <w:t>Podpora kulturních a kreativních průmyslů (KKP) je součástí aktuálně schválených dlouhodobých koncepcí jak Olomouck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ho kraje, tak i statutárního města Olomouc. Existence infrastruktury pro akt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 xml:space="preserve">ry KKP má </w:t>
      </w:r>
      <w:r w:rsidRPr="00E2421B">
        <w:rPr>
          <w:color w:val="auto"/>
          <w:sz w:val="22"/>
          <w:szCs w:val="22"/>
          <w:lang w:val="it-IT"/>
        </w:rPr>
        <w:t>dolo</w:t>
      </w:r>
      <w:r w:rsidRPr="00E2421B">
        <w:rPr>
          <w:color w:val="auto"/>
          <w:sz w:val="22"/>
          <w:szCs w:val="22"/>
        </w:rPr>
        <w:t>žitelný efekt pro stabilizaci a posíleních jejich pozice a role, kterou mohou sehrávat pro rozvoj regionu. Ř</w:t>
      </w:r>
      <w:r w:rsidRPr="00E2421B">
        <w:rPr>
          <w:color w:val="auto"/>
          <w:sz w:val="22"/>
          <w:szCs w:val="22"/>
          <w:lang w:val="pt-PT"/>
        </w:rPr>
        <w:t>ada v</w:t>
      </w:r>
      <w:r w:rsidRPr="00E2421B">
        <w:rPr>
          <w:color w:val="auto"/>
          <w:sz w:val="22"/>
          <w:szCs w:val="22"/>
        </w:rPr>
        <w:t>ýzkumů KKP z jiných zemí Evropsk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unie dokládá význam existence konkr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tních objektů určených pro vzájemný kontakt a potkávání se akt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rů KKP. V praxi řady světový</w:t>
      </w:r>
      <w:r w:rsidRPr="00E2421B">
        <w:rPr>
          <w:color w:val="auto"/>
          <w:sz w:val="22"/>
          <w:szCs w:val="22"/>
          <w:lang w:val="de-DE"/>
        </w:rPr>
        <w:t>ch m</w:t>
      </w:r>
      <w:r w:rsidRPr="00E2421B">
        <w:rPr>
          <w:color w:val="auto"/>
          <w:sz w:val="22"/>
          <w:szCs w:val="22"/>
        </w:rPr>
        <w:t>ěst i českých metropolí tuto roli typicky sehrávají kreativní centra, která fungují jako zázemí pro kreativní pracovníky (ve smyslu inkubace inovativních projektů, dostupn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ho nájemního prostoru), místo pro konání veřejných akcí, setkávání akt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 xml:space="preserve">rů KKP a zástupců </w:t>
      </w:r>
      <w:r w:rsidRPr="00E2421B">
        <w:rPr>
          <w:color w:val="auto"/>
          <w:sz w:val="22"/>
          <w:szCs w:val="22"/>
          <w:lang w:val="it-IT"/>
        </w:rPr>
        <w:t>dal</w:t>
      </w:r>
      <w:r w:rsidRPr="00E2421B">
        <w:rPr>
          <w:color w:val="auto"/>
          <w:sz w:val="22"/>
          <w:szCs w:val="22"/>
        </w:rPr>
        <w:t>ších stakeholderů.</w:t>
      </w:r>
    </w:p>
    <w:p w14:paraId="00DA2D65" w14:textId="77777777" w:rsidR="006F5AB9" w:rsidRPr="00E2421B" w:rsidRDefault="00171B41">
      <w:pPr>
        <w:spacing w:before="384" w:after="384"/>
        <w:jc w:val="both"/>
        <w:rPr>
          <w:b/>
          <w:bCs/>
          <w:color w:val="auto"/>
          <w:sz w:val="22"/>
          <w:szCs w:val="22"/>
        </w:rPr>
      </w:pPr>
      <w:r w:rsidRPr="00E2421B">
        <w:rPr>
          <w:color w:val="auto"/>
          <w:sz w:val="22"/>
          <w:szCs w:val="22"/>
        </w:rPr>
        <w:t>V současn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situaci dochází zejm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  <w:lang w:val="it-IT"/>
        </w:rPr>
        <w:t>na d</w:t>
      </w:r>
      <w:r w:rsidRPr="00E2421B">
        <w:rPr>
          <w:color w:val="auto"/>
          <w:sz w:val="22"/>
          <w:szCs w:val="22"/>
        </w:rPr>
        <w:t>íky aktivitám Inovačního centra Olomouck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ho kraje (zájmov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sdružení právnických osob včetně Olomouck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ho kraje a Univerzity Palack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  <w:lang w:val="it-IT"/>
        </w:rPr>
        <w:t>ho) k</w:t>
      </w:r>
      <w:r w:rsidRPr="00E2421B">
        <w:rPr>
          <w:color w:val="auto"/>
          <w:sz w:val="22"/>
          <w:szCs w:val="22"/>
        </w:rPr>
        <w:t> plánům zpevňovat takovou formu infrastruktury v řadě mikroregionů. V roce 2023 by mělo dojít k </w:t>
      </w:r>
      <w:r w:rsidRPr="00E2421B">
        <w:rPr>
          <w:color w:val="auto"/>
          <w:sz w:val="22"/>
          <w:szCs w:val="22"/>
          <w:lang w:val="it-IT"/>
        </w:rPr>
        <w:t>otev</w:t>
      </w:r>
      <w:r w:rsidRPr="00E2421B">
        <w:rPr>
          <w:color w:val="auto"/>
          <w:sz w:val="22"/>
          <w:szCs w:val="22"/>
        </w:rPr>
        <w:t xml:space="preserve">ření </w:t>
      </w:r>
      <w:r w:rsidRPr="00E2421B">
        <w:rPr>
          <w:color w:val="auto"/>
          <w:sz w:val="22"/>
          <w:szCs w:val="22"/>
          <w:lang w:val="it-IT"/>
        </w:rPr>
        <w:t>Inova</w:t>
      </w:r>
      <w:r w:rsidRPr="00E2421B">
        <w:rPr>
          <w:color w:val="auto"/>
          <w:sz w:val="22"/>
          <w:szCs w:val="22"/>
        </w:rPr>
        <w:t>čního hubu v Přerově, podobn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záměry existují výhledově i pro mě</w:t>
      </w:r>
      <w:r w:rsidRPr="00E2421B">
        <w:rPr>
          <w:color w:val="auto"/>
          <w:sz w:val="22"/>
          <w:szCs w:val="22"/>
          <w:lang w:val="sv-SE"/>
        </w:rPr>
        <w:t>sta Jesen</w:t>
      </w:r>
      <w:r w:rsidRPr="00E2421B">
        <w:rPr>
          <w:color w:val="auto"/>
          <w:sz w:val="22"/>
          <w:szCs w:val="22"/>
        </w:rPr>
        <w:t>ík či Šumperk. Město Olomouc takovou infrastrukturou v současnosti nedisponuje, a to př</w:t>
      </w:r>
      <w:r w:rsidRPr="00E2421B">
        <w:rPr>
          <w:color w:val="auto"/>
          <w:sz w:val="22"/>
          <w:szCs w:val="22"/>
          <w:lang w:val="it-IT"/>
        </w:rPr>
        <w:t xml:space="preserve">esto, </w:t>
      </w:r>
      <w:r w:rsidRPr="00E2421B">
        <w:rPr>
          <w:color w:val="auto"/>
          <w:sz w:val="22"/>
          <w:szCs w:val="22"/>
        </w:rPr>
        <w:t>že (typicky) vykazuje coby krajsk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centrum největší koncentraci kreativních pracovníků. Dle dostupný</w:t>
      </w:r>
      <w:r w:rsidRPr="00E2421B">
        <w:rPr>
          <w:color w:val="auto"/>
          <w:sz w:val="22"/>
          <w:szCs w:val="22"/>
          <w:lang w:val="de-DE"/>
        </w:rPr>
        <w:t>ch anal</w:t>
      </w:r>
      <w:r w:rsidRPr="00E2421B">
        <w:rPr>
          <w:color w:val="auto"/>
          <w:sz w:val="22"/>
          <w:szCs w:val="22"/>
        </w:rPr>
        <w:t>ýz např</w:t>
      </w:r>
      <w:r w:rsidRPr="00E2421B">
        <w:rPr>
          <w:color w:val="auto"/>
          <w:sz w:val="22"/>
          <w:szCs w:val="22"/>
          <w:lang w:val="de-DE"/>
        </w:rPr>
        <w:t>. z</w:t>
      </w:r>
      <w:r w:rsidRPr="00E2421B">
        <w:rPr>
          <w:color w:val="auto"/>
          <w:sz w:val="22"/>
          <w:szCs w:val="22"/>
        </w:rPr>
        <w:t xml:space="preserve"> r. 2017 se na Olomoucku vyskytovalo přes 1,2 tis. subjektů KKP, což v reálu znamenalo zaměstnanost pro více než 5 tisíc osob a obrat více než 7.700 mil. Kč. </w:t>
      </w:r>
      <w:r w:rsidRPr="00E2421B">
        <w:rPr>
          <w:b/>
          <w:bCs/>
          <w:color w:val="auto"/>
          <w:sz w:val="22"/>
          <w:szCs w:val="22"/>
        </w:rPr>
        <w:t>Z těchto dat vyplývá, že sektor KKP je pro město Olomouc i Olomoucký kraj ekonomicky významný, přičemž v úvahu se musí vzít tak</w:t>
      </w:r>
      <w:r w:rsidRPr="00E2421B">
        <w:rPr>
          <w:b/>
          <w:bCs/>
          <w:color w:val="auto"/>
          <w:sz w:val="22"/>
          <w:szCs w:val="22"/>
          <w:lang w:val="fr-FR"/>
        </w:rPr>
        <w:t xml:space="preserve">é </w:t>
      </w:r>
      <w:r w:rsidRPr="00E2421B">
        <w:rPr>
          <w:b/>
          <w:bCs/>
          <w:color w:val="auto"/>
          <w:sz w:val="22"/>
          <w:szCs w:val="22"/>
          <w:lang w:val="da-DK"/>
        </w:rPr>
        <w:t>sekund</w:t>
      </w:r>
      <w:r w:rsidRPr="00E2421B">
        <w:rPr>
          <w:b/>
          <w:bCs/>
          <w:color w:val="auto"/>
          <w:sz w:val="22"/>
          <w:szCs w:val="22"/>
        </w:rPr>
        <w:t>ární dopady KKP, zejm</w:t>
      </w:r>
      <w:r w:rsidRPr="00E2421B">
        <w:rPr>
          <w:b/>
          <w:bCs/>
          <w:color w:val="auto"/>
          <w:sz w:val="22"/>
          <w:szCs w:val="22"/>
          <w:lang w:val="fr-FR"/>
        </w:rPr>
        <w:t>é</w:t>
      </w:r>
      <w:r w:rsidRPr="00E2421B">
        <w:rPr>
          <w:b/>
          <w:bCs/>
          <w:color w:val="auto"/>
          <w:sz w:val="22"/>
          <w:szCs w:val="22"/>
        </w:rPr>
        <w:t>na přínos pro turistický ruch.</w:t>
      </w:r>
    </w:p>
    <w:p w14:paraId="4D0C250D" w14:textId="77777777" w:rsidR="006F5AB9" w:rsidRPr="00E2421B" w:rsidRDefault="00171B41">
      <w:pPr>
        <w:spacing w:before="384" w:after="384"/>
        <w:jc w:val="both"/>
        <w:rPr>
          <w:color w:val="auto"/>
          <w:sz w:val="22"/>
          <w:szCs w:val="22"/>
          <w:shd w:val="clear" w:color="auto" w:fill="FFFFFF"/>
        </w:rPr>
      </w:pPr>
      <w:r w:rsidRPr="00E2421B">
        <w:rPr>
          <w:color w:val="auto"/>
          <w:sz w:val="22"/>
          <w:szCs w:val="22"/>
          <w:shd w:val="clear" w:color="auto" w:fill="FFFFFF"/>
        </w:rPr>
        <w:t>V roce 2020 byla zveřejněna zatím poslední větší analýza stavu KKP v olomouck</w:t>
      </w:r>
      <w:r w:rsidRPr="00E2421B">
        <w:rPr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color w:val="auto"/>
          <w:sz w:val="22"/>
          <w:szCs w:val="22"/>
          <w:shd w:val="clear" w:color="auto" w:fill="FFFFFF"/>
        </w:rPr>
        <w:t>m regionu (N</w:t>
      </w:r>
      <w:r w:rsidRPr="00E2421B">
        <w:rPr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color w:val="auto"/>
          <w:sz w:val="22"/>
          <w:szCs w:val="22"/>
          <w:shd w:val="clear" w:color="auto" w:fill="FFFFFF"/>
        </w:rPr>
        <w:t>tek a kol., 2020), která pracovala s dostupnými statistickými daty i daty vyplývajícími z rozhovorů s rozsá</w:t>
      </w:r>
      <w:r w:rsidRPr="00E2421B">
        <w:rPr>
          <w:color w:val="auto"/>
          <w:sz w:val="22"/>
          <w:szCs w:val="22"/>
          <w:shd w:val="clear" w:color="auto" w:fill="FFFFFF"/>
          <w:lang w:val="de-DE"/>
        </w:rPr>
        <w:t>hl</w:t>
      </w:r>
      <w:r w:rsidRPr="00E2421B">
        <w:rPr>
          <w:color w:val="auto"/>
          <w:sz w:val="22"/>
          <w:szCs w:val="22"/>
          <w:shd w:val="clear" w:color="auto" w:fill="FFFFFF"/>
        </w:rPr>
        <w:t>ým souborem akt</w:t>
      </w:r>
      <w:r w:rsidRPr="00E2421B">
        <w:rPr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color w:val="auto"/>
          <w:sz w:val="22"/>
          <w:szCs w:val="22"/>
          <w:shd w:val="clear" w:color="auto" w:fill="FFFFFF"/>
        </w:rPr>
        <w:t>rů KKP. Tato analytická studie ve sv</w:t>
      </w:r>
      <w:r w:rsidRPr="00E2421B">
        <w:rPr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color w:val="auto"/>
          <w:sz w:val="22"/>
          <w:szCs w:val="22"/>
          <w:shd w:val="clear" w:color="auto" w:fill="FFFFFF"/>
        </w:rPr>
        <w:t>m závěru představuje SWOT analýzu, souhrn strategických poznatků a doporučení a „dílčí využitelná řešen</w:t>
      </w:r>
      <w:r w:rsidRPr="00E2421B">
        <w:rPr>
          <w:color w:val="auto"/>
          <w:sz w:val="22"/>
          <w:szCs w:val="22"/>
          <w:shd w:val="clear" w:color="auto" w:fill="FFFFFF"/>
          <w:lang w:val="pt-PT"/>
        </w:rPr>
        <w:t>í“</w:t>
      </w:r>
      <w:r w:rsidRPr="00E2421B">
        <w:rPr>
          <w:color w:val="auto"/>
          <w:sz w:val="22"/>
          <w:szCs w:val="22"/>
          <w:shd w:val="clear" w:color="auto" w:fill="FFFFFF"/>
        </w:rPr>
        <w:t>. V rámci doporučení lze nal</w:t>
      </w:r>
      <w:r w:rsidRPr="00E2421B">
        <w:rPr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color w:val="auto"/>
          <w:sz w:val="22"/>
          <w:szCs w:val="22"/>
          <w:shd w:val="clear" w:color="auto" w:fill="FFFFFF"/>
        </w:rPr>
        <w:t>zt takov</w:t>
      </w:r>
      <w:r w:rsidRPr="00E2421B">
        <w:rPr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color w:val="auto"/>
          <w:sz w:val="22"/>
          <w:szCs w:val="22"/>
          <w:shd w:val="clear" w:color="auto" w:fill="FFFFFF"/>
        </w:rPr>
        <w:t xml:space="preserve">body, jako </w:t>
      </w:r>
      <w:r w:rsidRPr="00E2421B">
        <w:rPr>
          <w:color w:val="auto"/>
          <w:sz w:val="22"/>
          <w:szCs w:val="22"/>
          <w:u w:val="single"/>
          <w:shd w:val="clear" w:color="auto" w:fill="FFFFFF"/>
        </w:rPr>
        <w:t>„</w:t>
      </w:r>
      <w:r w:rsidRPr="00E2421B">
        <w:rPr>
          <w:color w:val="auto"/>
          <w:sz w:val="22"/>
          <w:szCs w:val="22"/>
          <w:u w:val="single"/>
          <w:shd w:val="clear" w:color="auto" w:fill="FFFFFF"/>
          <w:lang w:val="it-IT"/>
        </w:rPr>
        <w:t>otev</w:t>
      </w:r>
      <w:r w:rsidRPr="00E2421B">
        <w:rPr>
          <w:color w:val="auto"/>
          <w:sz w:val="22"/>
          <w:szCs w:val="22"/>
          <w:u w:val="single"/>
          <w:shd w:val="clear" w:color="auto" w:fill="FFFFFF"/>
        </w:rPr>
        <w:t>ření kontaktního mí</w:t>
      </w:r>
      <w:r w:rsidRPr="00E2421B">
        <w:rPr>
          <w:color w:val="auto"/>
          <w:sz w:val="22"/>
          <w:szCs w:val="22"/>
          <w:u w:val="single"/>
          <w:shd w:val="clear" w:color="auto" w:fill="FFFFFF"/>
          <w:lang w:val="nl-NL"/>
        </w:rPr>
        <w:t>sta (koordina</w:t>
      </w:r>
      <w:r w:rsidRPr="00E2421B">
        <w:rPr>
          <w:color w:val="auto"/>
          <w:sz w:val="22"/>
          <w:szCs w:val="22"/>
          <w:u w:val="single"/>
          <w:shd w:val="clear" w:color="auto" w:fill="FFFFFF"/>
        </w:rPr>
        <w:t xml:space="preserve">ční instituce) pro subjekty KKP včetně </w:t>
      </w:r>
      <w:r w:rsidRPr="00E2421B">
        <w:rPr>
          <w:color w:val="auto"/>
          <w:sz w:val="22"/>
          <w:szCs w:val="22"/>
          <w:u w:val="single"/>
          <w:shd w:val="clear" w:color="auto" w:fill="FFFFFF"/>
          <w:lang w:val="da-DK"/>
        </w:rPr>
        <w:t>slu</w:t>
      </w:r>
      <w:r w:rsidRPr="00E2421B">
        <w:rPr>
          <w:color w:val="auto"/>
          <w:sz w:val="22"/>
          <w:szCs w:val="22"/>
          <w:u w:val="single"/>
          <w:shd w:val="clear" w:color="auto" w:fill="FFFFFF"/>
        </w:rPr>
        <w:t>žeb pro rozšíření internacionalizace</w:t>
      </w:r>
      <w:r w:rsidRPr="00E2421B">
        <w:rPr>
          <w:color w:val="auto"/>
          <w:sz w:val="22"/>
          <w:szCs w:val="22"/>
          <w:u w:val="single"/>
          <w:shd w:val="clear" w:color="auto" w:fill="FFFFFF"/>
          <w:rtl/>
          <w:lang w:val="ar-SA"/>
        </w:rPr>
        <w:t>“</w:t>
      </w:r>
      <w:r w:rsidRPr="00E2421B">
        <w:rPr>
          <w:color w:val="auto"/>
          <w:sz w:val="22"/>
          <w:szCs w:val="22"/>
          <w:shd w:val="clear" w:color="auto" w:fill="FFFFFF"/>
        </w:rPr>
        <w:t xml:space="preserve">, </w:t>
      </w:r>
      <w:r w:rsidRPr="00E2421B">
        <w:rPr>
          <w:color w:val="auto"/>
          <w:sz w:val="22"/>
          <w:szCs w:val="22"/>
          <w:u w:val="single"/>
          <w:shd w:val="clear" w:color="auto" w:fill="FFFFFF"/>
        </w:rPr>
        <w:t>„zavedení start-upových podpor, open developmentu a kreativní</w:t>
      </w:r>
      <w:r w:rsidRPr="00E2421B">
        <w:rPr>
          <w:color w:val="auto"/>
          <w:sz w:val="22"/>
          <w:szCs w:val="22"/>
          <w:u w:val="single"/>
          <w:shd w:val="clear" w:color="auto" w:fill="FFFFFF"/>
          <w:lang w:val="en-US"/>
        </w:rPr>
        <w:t>ch voucher</w:t>
      </w:r>
      <w:r w:rsidRPr="00E2421B">
        <w:rPr>
          <w:color w:val="auto"/>
          <w:sz w:val="22"/>
          <w:szCs w:val="22"/>
          <w:u w:val="single"/>
          <w:shd w:val="clear" w:color="auto" w:fill="FFFFFF"/>
        </w:rPr>
        <w:t>ů“ či „rozvoj neformálního vzdělávání v oblasti KKP</w:t>
      </w:r>
      <w:r w:rsidRPr="00E2421B">
        <w:rPr>
          <w:color w:val="auto"/>
          <w:sz w:val="22"/>
          <w:szCs w:val="22"/>
          <w:u w:val="single"/>
          <w:shd w:val="clear" w:color="auto" w:fill="FFFFFF"/>
          <w:rtl/>
          <w:lang w:val="ar-SA"/>
        </w:rPr>
        <w:t>“</w:t>
      </w:r>
      <w:r w:rsidRPr="00E2421B">
        <w:rPr>
          <w:color w:val="auto"/>
          <w:sz w:val="22"/>
          <w:szCs w:val="22"/>
          <w:u w:val="single"/>
          <w:shd w:val="clear" w:color="auto" w:fill="FFFFFF"/>
        </w:rPr>
        <w:t>.</w:t>
      </w:r>
      <w:r w:rsidRPr="00E2421B">
        <w:rPr>
          <w:color w:val="auto"/>
          <w:sz w:val="22"/>
          <w:szCs w:val="22"/>
          <w:shd w:val="clear" w:color="auto" w:fill="FFFFFF"/>
        </w:rPr>
        <w:t xml:space="preserve"> Tyto všechny body jsou přímým či nepřímým argumentem pro vznik kreativní</w:t>
      </w:r>
      <w:r w:rsidRPr="00E2421B">
        <w:rPr>
          <w:color w:val="auto"/>
          <w:sz w:val="22"/>
          <w:szCs w:val="22"/>
          <w:shd w:val="clear" w:color="auto" w:fill="FFFFFF"/>
          <w:lang w:val="pt-PT"/>
        </w:rPr>
        <w:t>ho centra v</w:t>
      </w:r>
      <w:r w:rsidRPr="00E2421B">
        <w:rPr>
          <w:color w:val="auto"/>
          <w:sz w:val="22"/>
          <w:szCs w:val="22"/>
          <w:shd w:val="clear" w:color="auto" w:fill="FFFFFF"/>
        </w:rPr>
        <w:t xml:space="preserve"> Olomouci. </w:t>
      </w:r>
    </w:p>
    <w:p w14:paraId="65F647C0" w14:textId="77777777" w:rsidR="006F5AB9" w:rsidRPr="00E2421B" w:rsidRDefault="00171B41">
      <w:pPr>
        <w:pStyle w:val="xfluidplugincopy"/>
        <w:spacing w:before="384" w:after="384"/>
        <w:jc w:val="both"/>
        <w:rPr>
          <w:rFonts w:ascii="Arial" w:eastAsia="Arial" w:hAnsi="Arial" w:cs="Arial"/>
          <w:color w:val="auto"/>
          <w:sz w:val="22"/>
          <w:szCs w:val="22"/>
          <w:shd w:val="clear" w:color="auto" w:fill="FFFFFF"/>
        </w:rPr>
      </w:pP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Ze zkušeností z jiný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de-DE"/>
        </w:rPr>
        <w:t>ch region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ů v ČR i zahraniční vyplývá, že přítomnost kreativního centra je jedním z nejefektivnější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de-DE"/>
        </w:rPr>
        <w:t>ch n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ástrojů podpory akt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rů KKP. Možnost zasídlení v atraktivní lokalitě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it-IT"/>
        </w:rPr>
        <w:t>za finan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čně dostupných podmínek významně posiluje motivaci k profesionalizaci začínajících kreativců, možnost sdílení jinak hůře dostupn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a nákladn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infrastruktury umožňuje snazší vznik start-upů (např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it-IT"/>
        </w:rPr>
        <w:t>. studia, ateli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ry, sdílen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dílny, nákladnější vybavení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en-US"/>
        </w:rPr>
        <w:t>, show-room apod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.). V t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to souvislosti zdůrazňujeme, že uvedený projekt není prvoplánově komerční záležitostí, jelikož sdílen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prostory budou poskytovány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lastRenderedPageBreak/>
        <w:t>za minimální nájemn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, popřípadě jen za úhradu spotřebovaný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sv-SE"/>
        </w:rPr>
        <w:t>ch energi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í. Pokud by se v rámci tohoto projektu jednalo o komerční využití, vždy by bylo koncipováno tak, aby to nepřesáhlo povolených 20% plochy v rámci cel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ho objektu.</w:t>
      </w:r>
    </w:p>
    <w:p w14:paraId="342B88DC" w14:textId="77777777" w:rsidR="006F5AB9" w:rsidRPr="00E2421B" w:rsidRDefault="00171B41">
      <w:pPr>
        <w:pStyle w:val="xfluidplugincopy"/>
        <w:spacing w:before="360" w:after="240"/>
        <w:jc w:val="both"/>
        <w:rPr>
          <w:rFonts w:ascii="Arial" w:eastAsia="Arial" w:hAnsi="Arial" w:cs="Arial"/>
          <w:b/>
          <w:bCs/>
          <w:color w:val="auto"/>
          <w:sz w:val="22"/>
          <w:szCs w:val="22"/>
          <w:shd w:val="clear" w:color="auto" w:fill="FFFFFF"/>
        </w:rPr>
      </w:pPr>
      <w:r w:rsidRPr="00E2421B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 xml:space="preserve">Rozvoj KKP je současně legitimním veřejným zájmem, jelikož se jedná </w:t>
      </w:r>
      <w:r w:rsidRPr="00E2421B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  <w:lang w:val="it-IT"/>
        </w:rPr>
        <w:t>o:</w:t>
      </w:r>
    </w:p>
    <w:p w14:paraId="052E4049" w14:textId="77777777" w:rsidR="006F5AB9" w:rsidRPr="00E2421B" w:rsidRDefault="00171B41">
      <w:pPr>
        <w:pStyle w:val="xfluidplugincopy"/>
        <w:numPr>
          <w:ilvl w:val="0"/>
          <w:numId w:val="7"/>
        </w:numPr>
        <w:spacing w:before="240" w:after="240"/>
        <w:jc w:val="both"/>
        <w:rPr>
          <w:rFonts w:ascii="Arial" w:hAnsi="Arial" w:cs="Arial"/>
          <w:color w:val="auto"/>
          <w:sz w:val="22"/>
          <w:szCs w:val="22"/>
        </w:rPr>
      </w:pP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ekonomický sektor s malou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enviro</w:t>
      </w:r>
      <w:r w:rsidR="003E35DE"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n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ment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ální zátěží </w:t>
      </w:r>
    </w:p>
    <w:p w14:paraId="5A64D442" w14:textId="77777777" w:rsidR="006F5AB9" w:rsidRPr="00E2421B" w:rsidRDefault="00171B41">
      <w:pPr>
        <w:pStyle w:val="xfluidplugincopy"/>
        <w:numPr>
          <w:ilvl w:val="0"/>
          <w:numId w:val="7"/>
        </w:numPr>
        <w:spacing w:before="240" w:after="240"/>
        <w:jc w:val="both"/>
        <w:rPr>
          <w:rFonts w:ascii="Arial" w:hAnsi="Arial" w:cs="Arial"/>
          <w:color w:val="auto"/>
          <w:sz w:val="22"/>
          <w:szCs w:val="22"/>
        </w:rPr>
      </w:pP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sektor, který je zdrojem možn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př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pt-PT"/>
        </w:rPr>
        <w:t>idan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hodnoty produktům a službá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it-IT"/>
        </w:rPr>
        <w:t>m dal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ších průmyslových oblastí </w:t>
      </w:r>
    </w:p>
    <w:p w14:paraId="692FDA77" w14:textId="77777777" w:rsidR="006F5AB9" w:rsidRPr="00E2421B" w:rsidRDefault="00171B41">
      <w:pPr>
        <w:pStyle w:val="xfluidplugincopy"/>
        <w:numPr>
          <w:ilvl w:val="0"/>
          <w:numId w:val="7"/>
        </w:numPr>
        <w:spacing w:before="240" w:after="240"/>
        <w:jc w:val="both"/>
        <w:rPr>
          <w:rFonts w:ascii="Arial" w:hAnsi="Arial" w:cs="Arial"/>
          <w:color w:val="auto"/>
          <w:sz w:val="22"/>
          <w:szCs w:val="22"/>
        </w:rPr>
      </w:pP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zdroj kultivace prostředí a přirozen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ho vnitřního života městsk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aglomerace </w:t>
      </w:r>
    </w:p>
    <w:p w14:paraId="6BDCF60C" w14:textId="77777777" w:rsidR="006F5AB9" w:rsidRPr="00E2421B" w:rsidRDefault="00171B41">
      <w:pPr>
        <w:pStyle w:val="xfluidplugincopy"/>
        <w:numPr>
          <w:ilvl w:val="0"/>
          <w:numId w:val="7"/>
        </w:numPr>
        <w:spacing w:before="240" w:after="240"/>
        <w:jc w:val="both"/>
        <w:rPr>
          <w:rFonts w:ascii="Arial" w:hAnsi="Arial" w:cs="Arial"/>
          <w:color w:val="auto"/>
          <w:sz w:val="22"/>
          <w:szCs w:val="22"/>
        </w:rPr>
      </w:pP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zdroj služeb pro volnočasov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aktivity a kulturní vyžití napříč společenskou strukturou</w:t>
      </w:r>
    </w:p>
    <w:p w14:paraId="16D81D01" w14:textId="77777777" w:rsidR="006F5AB9" w:rsidRPr="00E2421B" w:rsidRDefault="00171B41">
      <w:pPr>
        <w:pStyle w:val="xfluidplugincopy"/>
        <w:numPr>
          <w:ilvl w:val="0"/>
          <w:numId w:val="7"/>
        </w:numPr>
        <w:spacing w:before="240" w:after="240"/>
        <w:jc w:val="both"/>
        <w:rPr>
          <w:rFonts w:ascii="Arial" w:hAnsi="Arial" w:cs="Arial"/>
          <w:color w:val="auto"/>
          <w:sz w:val="22"/>
          <w:szCs w:val="22"/>
        </w:rPr>
      </w:pP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sf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ru, která funguje jako katalyzátor komunitního života a prvek inkluze</w:t>
      </w:r>
    </w:p>
    <w:p w14:paraId="7BDD5F8A" w14:textId="77777777" w:rsidR="006F5AB9" w:rsidRPr="00E2421B" w:rsidRDefault="00171B41">
      <w:pPr>
        <w:pStyle w:val="xfluidplugincopy"/>
        <w:numPr>
          <w:ilvl w:val="0"/>
          <w:numId w:val="7"/>
        </w:numPr>
        <w:spacing w:before="240" w:after="240"/>
        <w:jc w:val="both"/>
        <w:rPr>
          <w:rFonts w:ascii="Arial" w:hAnsi="Arial" w:cs="Arial"/>
          <w:color w:val="auto"/>
          <w:sz w:val="22"/>
          <w:szCs w:val="22"/>
        </w:rPr>
      </w:pP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sf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ru, jejíž velkou část tvoří distančně vykonavateln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it-IT"/>
        </w:rPr>
        <w:t>profese, umo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žňující sídlit i ve "vyloučených lokalitá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pt-PT"/>
        </w:rPr>
        <w:t>ch", a p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řitom skrze služby podobných institucí být ve styku s dalšími klíčovými akt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ry. </w:t>
      </w:r>
    </w:p>
    <w:p w14:paraId="76A72977" w14:textId="77777777" w:rsidR="006F5AB9" w:rsidRPr="00E2421B" w:rsidRDefault="00171B41">
      <w:pPr>
        <w:pStyle w:val="xfluidplugincopy"/>
        <w:spacing w:before="384" w:after="384"/>
        <w:jc w:val="both"/>
        <w:rPr>
          <w:rFonts w:ascii="Arial" w:eastAsia="Arial" w:hAnsi="Arial" w:cs="Arial"/>
          <w:color w:val="auto"/>
          <w:sz w:val="22"/>
          <w:szCs w:val="22"/>
          <w:shd w:val="clear" w:color="auto" w:fill="FFFFFF"/>
        </w:rPr>
      </w:pP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Velký význam kreativní sf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ry je doložen i tím, že jeho rozvoj je součástí strategický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de-DE"/>
        </w:rPr>
        <w:t>ch materi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álů, včetně RIS3 strategie (v Olomouck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m kraji se jedná o vynořující se dom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nu RIS3). Kreativita je kompetencí pro 21. století, je možn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ji chápat jako formu inovace, tedy schopnosti, kter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mají průřezově pozitivní dopad na společnost. </w:t>
      </w:r>
    </w:p>
    <w:p w14:paraId="05EEAFA6" w14:textId="77777777" w:rsidR="006F5AB9" w:rsidRPr="00E2421B" w:rsidRDefault="00171B41">
      <w:pPr>
        <w:pStyle w:val="xfluidplugincopy"/>
        <w:spacing w:before="384" w:after="384"/>
        <w:jc w:val="both"/>
        <w:rPr>
          <w:rFonts w:ascii="Arial" w:eastAsia="Arial" w:hAnsi="Arial" w:cs="Arial"/>
          <w:color w:val="auto"/>
          <w:sz w:val="22"/>
          <w:szCs w:val="22"/>
          <w:shd w:val="clear" w:color="auto" w:fill="FFFFFF"/>
        </w:rPr>
      </w:pP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Založení a následná existence kreativního centra jsou vhodnou cestou pro naplňování stávající </w:t>
      </w:r>
      <w:r w:rsidRPr="00E2421B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>Koncepce rozvoje kultury, kreativity a památkov</w:t>
      </w:r>
      <w:r w:rsidRPr="00E2421B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>péče Olomouck</w:t>
      </w:r>
      <w:r w:rsidRPr="00E2421B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 xml:space="preserve">ho kraje pro období 2022-2029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(dále Koncepce rozvoje KKP OLK), cílí na existenci komunitní infrastruktury odpovídající potřebám tvůrců i publika, na zapojování mladých lidí do kulturní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pt-PT"/>
        </w:rPr>
        <w:t>ho d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ění v regionu (typická cílová skupina kreativních center), na inkluzi vyloučených sociálních skupin, a pochopitelně i na rozvíjení sítí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es-ES_tradnl"/>
        </w:rPr>
        <w:t>profesion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álů a vzdělávání akt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rů KKP. Jedním z další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de-DE"/>
        </w:rPr>
        <w:t>ch argument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ů pro podporu kreativních kompetencí skrze existenci kreativních center je synergie mezi sektorem KKP a vzdělávacím sektorem. Kontakt těchto dvou úrovní má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es-ES_tradnl"/>
        </w:rPr>
        <w:t>potenci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ál inovace a rozvoje vzdělávacích struktur (koncept tzv. kreativního partnerství, tedy spolupráce mezi kreativci a vzdělávacími institucemi).</w:t>
      </w:r>
    </w:p>
    <w:p w14:paraId="30D518B2" w14:textId="77777777" w:rsidR="006F5AB9" w:rsidRPr="00E2421B" w:rsidRDefault="00171B41">
      <w:pPr>
        <w:pStyle w:val="xfluidplugincopy"/>
        <w:spacing w:before="384" w:after="384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Prostory kreativního centra by zahrnovaly samostatn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a sdílen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kanceláře, konferenční místnosti, ateli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ry se zaměřením i </w:t>
      </w:r>
      <w:r w:rsidRPr="00E2421B">
        <w:rPr>
          <w:rFonts w:ascii="Arial" w:hAnsi="Arial" w:cs="Arial"/>
          <w:color w:val="auto"/>
          <w:sz w:val="22"/>
          <w:szCs w:val="22"/>
        </w:rPr>
        <w:t>pro „špinavý“ provoz (např. řemesln</w:t>
      </w:r>
      <w:r w:rsidRPr="00E2421B">
        <w:rPr>
          <w:rFonts w:ascii="Arial" w:hAnsi="Arial" w:cs="Arial"/>
          <w:color w:val="auto"/>
          <w:sz w:val="22"/>
          <w:szCs w:val="22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</w:rPr>
        <w:t>dílny), ale tak</w:t>
      </w:r>
      <w:r w:rsidRPr="00E2421B">
        <w:rPr>
          <w:rFonts w:ascii="Arial" w:hAnsi="Arial" w:cs="Arial"/>
          <w:color w:val="auto"/>
          <w:sz w:val="22"/>
          <w:szCs w:val="22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</w:rPr>
        <w:t>ateli</w:t>
      </w:r>
      <w:r w:rsidRPr="00E2421B">
        <w:rPr>
          <w:rFonts w:ascii="Arial" w:hAnsi="Arial" w:cs="Arial"/>
          <w:color w:val="auto"/>
          <w:sz w:val="22"/>
          <w:szCs w:val="22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</w:rPr>
        <w:t>ry pro fotografování, světelný design, performativní umění apod., studia se specifickými požadavky na odhlučnění anebo zatemnění prostoru, v neposlední řadě i skladov</w:t>
      </w:r>
      <w:r w:rsidRPr="00E2421B">
        <w:rPr>
          <w:rFonts w:ascii="Arial" w:hAnsi="Arial" w:cs="Arial"/>
          <w:color w:val="auto"/>
          <w:sz w:val="22"/>
          <w:szCs w:val="22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</w:rPr>
        <w:t>prostory. Je třeba zdůraznit, že zejm</w:t>
      </w:r>
      <w:r w:rsidRPr="00E2421B">
        <w:rPr>
          <w:rFonts w:ascii="Arial" w:hAnsi="Arial" w:cs="Arial"/>
          <w:color w:val="auto"/>
          <w:sz w:val="22"/>
          <w:szCs w:val="22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</w:rPr>
        <w:t>na prostory studií a ateli</w:t>
      </w:r>
      <w:r w:rsidRPr="00E2421B">
        <w:rPr>
          <w:rFonts w:ascii="Arial" w:hAnsi="Arial" w:cs="Arial"/>
          <w:color w:val="auto"/>
          <w:sz w:val="22"/>
          <w:szCs w:val="22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</w:rPr>
        <w:t xml:space="preserve">ru by byly využívány rovněž ke školským účelům.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Zcela zásadní je tak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blízkost univerzity a jejích dvou fakult majících vazbu na kulturní a kreativní sf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ru (filozofická fakulta, přírodově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de-DE"/>
        </w:rPr>
        <w:t>deck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á fakulta). Jedním ze slibně se rozvíjejících oborů na U</w:t>
      </w:r>
      <w:r w:rsidR="003E35DE"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niverz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itě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es-ES_tradnl"/>
        </w:rPr>
        <w:t>Palack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ho</w:t>
      </w:r>
      <w:r w:rsidR="003E35DE"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v Olomouci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je navíc průmyslový design. Jeho výuka probíhá v budově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de-DE"/>
        </w:rPr>
        <w:t>Um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ěleck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pt-PT"/>
        </w:rPr>
        <w:t xml:space="preserve">ho centra </w:t>
      </w:r>
      <w:r w:rsidR="003E35DE"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en-US"/>
        </w:rPr>
        <w:t>U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en-US"/>
        </w:rPr>
        <w:t>n</w:t>
      </w:r>
      <w:r w:rsidR="003E35DE"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en-US"/>
        </w:rPr>
        <w:t>iverz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en-US"/>
        </w:rPr>
        <w:t xml:space="preserve">ity </w:t>
      </w:r>
      <w:r w:rsidR="003E35DE"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Palackého v Olomouci (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Konvikt), tedy v bezprostřední blízkosti Hanáckým kasárnám, ale naráží na prostorov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limity budovy. Bezprostřední blízkost a oborová příbuznost by mohly v případě existence kreativního centra v t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to budově být oboustrannou výhodou.</w:t>
      </w:r>
    </w:p>
    <w:p w14:paraId="7A2130A3" w14:textId="77777777" w:rsidR="006F5AB9" w:rsidRPr="00E2421B" w:rsidRDefault="00171B41">
      <w:pPr>
        <w:spacing w:before="384" w:after="384"/>
        <w:jc w:val="both"/>
        <w:rPr>
          <w:color w:val="auto"/>
          <w:sz w:val="22"/>
          <w:szCs w:val="22"/>
        </w:rPr>
      </w:pPr>
      <w:r w:rsidRPr="00E2421B">
        <w:rPr>
          <w:color w:val="auto"/>
          <w:sz w:val="22"/>
          <w:szCs w:val="22"/>
          <w:lang w:val="it-IT"/>
        </w:rPr>
        <w:t xml:space="preserve">Pro </w:t>
      </w:r>
      <w:r w:rsidRPr="00E2421B">
        <w:rPr>
          <w:color w:val="auto"/>
          <w:sz w:val="22"/>
          <w:szCs w:val="22"/>
        </w:rPr>
        <w:t>úč</w:t>
      </w:r>
      <w:r w:rsidRPr="00E2421B">
        <w:rPr>
          <w:color w:val="auto"/>
          <w:sz w:val="22"/>
          <w:szCs w:val="22"/>
          <w:lang w:val="en-US"/>
        </w:rPr>
        <w:t>ely ve</w:t>
      </w:r>
      <w:r w:rsidRPr="00E2421B">
        <w:rPr>
          <w:color w:val="auto"/>
          <w:sz w:val="22"/>
          <w:szCs w:val="22"/>
        </w:rPr>
        <w:t xml:space="preserve">řejných akcí, zvýšení </w:t>
      </w:r>
      <w:r w:rsidRPr="00E2421B">
        <w:rPr>
          <w:color w:val="auto"/>
          <w:sz w:val="22"/>
          <w:szCs w:val="22"/>
          <w:lang w:val="nl-NL"/>
        </w:rPr>
        <w:t>atraktivity galerijn</w:t>
      </w:r>
      <w:r w:rsidRPr="00E2421B">
        <w:rPr>
          <w:color w:val="auto"/>
          <w:sz w:val="22"/>
          <w:szCs w:val="22"/>
        </w:rPr>
        <w:t>ích/prodejních prostor a budování kreativní komunity se jako účelná jeví přítomnost kavárny. Z hlediska povahy cílov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skupiny a současných trendů by celá instituce měla být koncipována jako „</w:t>
      </w:r>
      <w:r w:rsidRPr="00E2421B">
        <w:rPr>
          <w:color w:val="auto"/>
          <w:sz w:val="22"/>
          <w:szCs w:val="22"/>
          <w:lang w:val="en-US"/>
        </w:rPr>
        <w:t>family friendly</w:t>
      </w:r>
      <w:r w:rsidRPr="00E2421B">
        <w:rPr>
          <w:color w:val="auto"/>
          <w:sz w:val="22"/>
          <w:szCs w:val="22"/>
          <w:rtl/>
          <w:lang w:val="ar-SA"/>
        </w:rPr>
        <w:t>“</w:t>
      </w:r>
      <w:r w:rsidRPr="00E2421B">
        <w:rPr>
          <w:color w:val="auto"/>
          <w:sz w:val="22"/>
          <w:szCs w:val="22"/>
        </w:rPr>
        <w:t>. Velkou přidanou hodnotou je i vnitřní dvůr, který je využitelný pro nájemní akce, venkovní část kavárny, parkování kol atd. S ohledem na četnost akcí a rozsah využit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plochy nebude docházet k překročení míry případn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ho komerčního využití ani v tomto případě.</w:t>
      </w:r>
    </w:p>
    <w:p w14:paraId="6653E475" w14:textId="77777777" w:rsidR="00E145E9" w:rsidRPr="00E2421B" w:rsidRDefault="00171B41" w:rsidP="00E145E9">
      <w:pPr>
        <w:pStyle w:val="xfluidplugincopy"/>
        <w:spacing w:before="384" w:after="384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lastRenderedPageBreak/>
        <w:t>Samotná rozloha dan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budovy přesahuje vizi "pouh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ho" kreativního centra, to se tak může stá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t sou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částí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sv-SE"/>
        </w:rPr>
        <w:t>komplexn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ějšího konceptu využití budovy. V tomto smyslu lze jako o potenciálních klientech centra uvažovat o akt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rech KKP, start-upech i organizací fungujících v sociální sféř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it-IT"/>
        </w:rPr>
        <w:t>e, co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ž nejen rozšiřuje potenciál využití, ale nabízí i funkční obsahov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a programov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propojení jednotlivých projektů a aktivit. </w:t>
      </w:r>
    </w:p>
    <w:p w14:paraId="3B705776" w14:textId="77777777" w:rsidR="004D3D21" w:rsidRPr="00E2421B" w:rsidRDefault="004D3D21" w:rsidP="00E145E9">
      <w:pPr>
        <w:pStyle w:val="xfluidplugincopy"/>
        <w:spacing w:before="384" w:after="384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E2421B">
        <w:rPr>
          <w:rFonts w:ascii="Arial" w:hAnsi="Arial" w:cs="Arial"/>
          <w:b/>
          <w:bCs/>
          <w:color w:val="auto"/>
          <w:sz w:val="22"/>
          <w:szCs w:val="22"/>
        </w:rPr>
        <w:t>Návrh funkcionalit:</w:t>
      </w:r>
    </w:p>
    <w:p w14:paraId="5FD8267A" w14:textId="77777777" w:rsidR="004D3D21" w:rsidRPr="00E2421B" w:rsidRDefault="004D3D21" w:rsidP="004D3D21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jc w:val="both"/>
        <w:rPr>
          <w:rFonts w:ascii="Arial" w:hAnsi="Arial" w:cs="Arial"/>
          <w:color w:val="auto"/>
        </w:rPr>
      </w:pPr>
      <w:r w:rsidRPr="00E2421B">
        <w:rPr>
          <w:rFonts w:ascii="Arial" w:hAnsi="Arial" w:cs="Arial"/>
          <w:color w:val="auto"/>
        </w:rPr>
        <w:t>Samostatné a sdílené kanceláře - Dispozičně a technicky jednodušší část prostoru, v níž se předpokládá potřeba plnit „tradiční“ kancelářskou práci, tedy práci u počítače, realizaci online schůzek, individuální setkání se spolupracovníky a klienty apod. Celkový počet a souhrnná plocha: 13 kanceláří, 520</w:t>
      </w:r>
      <w:r w:rsidR="00E145E9" w:rsidRPr="00E2421B">
        <w:rPr>
          <w:rFonts w:ascii="Arial" w:hAnsi="Arial" w:cs="Arial"/>
          <w:color w:val="auto"/>
        </w:rPr>
        <w:t xml:space="preserve"> </w:t>
      </w:r>
      <w:r w:rsidRPr="00E2421B">
        <w:rPr>
          <w:rFonts w:ascii="Arial" w:hAnsi="Arial" w:cs="Arial"/>
          <w:color w:val="auto"/>
        </w:rPr>
        <w:t>m2</w:t>
      </w:r>
      <w:r w:rsidR="00E145E9" w:rsidRPr="00E2421B">
        <w:rPr>
          <w:rFonts w:ascii="Arial" w:hAnsi="Arial" w:cs="Arial"/>
          <w:color w:val="auto"/>
        </w:rPr>
        <w:t>.</w:t>
      </w:r>
    </w:p>
    <w:p w14:paraId="024903A5" w14:textId="77777777" w:rsidR="004D3D21" w:rsidRPr="00E2421B" w:rsidRDefault="004D3D21" w:rsidP="004D3D21">
      <w:pPr>
        <w:pStyle w:val="Odstavecseseznamem"/>
        <w:spacing w:line="240" w:lineRule="auto"/>
        <w:jc w:val="both"/>
        <w:rPr>
          <w:rFonts w:ascii="Arial" w:hAnsi="Arial" w:cs="Arial"/>
          <w:color w:val="auto"/>
        </w:rPr>
      </w:pPr>
    </w:p>
    <w:p w14:paraId="461D84F1" w14:textId="77777777" w:rsidR="004D3D21" w:rsidRPr="00E2421B" w:rsidRDefault="004D3D21" w:rsidP="004D3D21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jc w:val="both"/>
        <w:rPr>
          <w:rFonts w:ascii="Arial" w:hAnsi="Arial" w:cs="Arial"/>
          <w:color w:val="auto"/>
        </w:rPr>
      </w:pPr>
      <w:r w:rsidRPr="00E2421B">
        <w:rPr>
          <w:rFonts w:ascii="Arial" w:hAnsi="Arial" w:cs="Arial"/>
          <w:color w:val="auto"/>
        </w:rPr>
        <w:t>Prostor pro akce určené pro veřejnost - Z hlediska uvažovaných vzdělávacích, konferenčních a dalších funkcí, které by mělo kreativní centrum naplňovat, se jako ideální jeví dvě konferenční místnosti s kapacitou 80-120 míst, respektive 30-50 míst. Celkový počet a souhrnná plocha: 2 prostory (po stavební úpravě spočívající v propojení kanceláří), 250</w:t>
      </w:r>
      <w:r w:rsidR="00E145E9" w:rsidRPr="00E2421B">
        <w:rPr>
          <w:rFonts w:ascii="Arial" w:hAnsi="Arial" w:cs="Arial"/>
          <w:color w:val="auto"/>
        </w:rPr>
        <w:t xml:space="preserve"> </w:t>
      </w:r>
      <w:r w:rsidRPr="00E2421B">
        <w:rPr>
          <w:rFonts w:ascii="Arial" w:hAnsi="Arial" w:cs="Arial"/>
          <w:color w:val="auto"/>
        </w:rPr>
        <w:t>m2</w:t>
      </w:r>
      <w:r w:rsidR="00E145E9" w:rsidRPr="00E2421B">
        <w:rPr>
          <w:rFonts w:ascii="Arial" w:hAnsi="Arial" w:cs="Arial"/>
          <w:color w:val="auto"/>
        </w:rPr>
        <w:t>.</w:t>
      </w:r>
    </w:p>
    <w:p w14:paraId="7581EDA3" w14:textId="77777777" w:rsidR="004D3D21" w:rsidRPr="00E2421B" w:rsidRDefault="004D3D21" w:rsidP="004D3D21">
      <w:pPr>
        <w:pStyle w:val="Odstavecseseznamem"/>
        <w:spacing w:line="240" w:lineRule="auto"/>
        <w:jc w:val="both"/>
        <w:rPr>
          <w:rFonts w:ascii="Arial" w:hAnsi="Arial" w:cs="Arial"/>
          <w:color w:val="auto"/>
        </w:rPr>
      </w:pPr>
    </w:p>
    <w:p w14:paraId="14868020" w14:textId="77777777" w:rsidR="004D3D21" w:rsidRPr="00E2421B" w:rsidRDefault="004D3D21" w:rsidP="004D3D21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jc w:val="both"/>
        <w:rPr>
          <w:rFonts w:ascii="Arial" w:hAnsi="Arial" w:cs="Arial"/>
          <w:color w:val="auto"/>
        </w:rPr>
      </w:pPr>
      <w:r w:rsidRPr="00E2421B">
        <w:rPr>
          <w:rFonts w:ascii="Arial" w:hAnsi="Arial" w:cs="Arial"/>
          <w:color w:val="auto"/>
        </w:rPr>
        <w:t>Ateliéry - Jedná o prostory, které jsou uzpůsobené i pro „špinavý“ provoz. Předpokládá se zde náplň spočívající v manuálních činnostech (řemesla, práce s materiály, přístroji, malbou atd.), některé z prostor mají technický a čistý charakter (ateliér pro foto, fotokomory, světelný design, performativní umění apod.). Celkový počet a</w:t>
      </w:r>
      <w:r w:rsidR="00E145E9" w:rsidRPr="00E2421B">
        <w:rPr>
          <w:rFonts w:ascii="Arial" w:hAnsi="Arial" w:cs="Arial"/>
          <w:color w:val="auto"/>
        </w:rPr>
        <w:t xml:space="preserve"> souhrnná plocha: 18 ateliérů, </w:t>
      </w:r>
      <w:r w:rsidRPr="00E2421B">
        <w:rPr>
          <w:rFonts w:ascii="Arial" w:hAnsi="Arial" w:cs="Arial"/>
          <w:color w:val="auto"/>
        </w:rPr>
        <w:t>700-800</w:t>
      </w:r>
      <w:r w:rsidR="00E145E9" w:rsidRPr="00E2421B">
        <w:rPr>
          <w:rFonts w:ascii="Arial" w:hAnsi="Arial" w:cs="Arial"/>
          <w:color w:val="auto"/>
        </w:rPr>
        <w:t xml:space="preserve"> </w:t>
      </w:r>
      <w:r w:rsidRPr="00E2421B">
        <w:rPr>
          <w:rFonts w:ascii="Arial" w:hAnsi="Arial" w:cs="Arial"/>
          <w:color w:val="auto"/>
        </w:rPr>
        <w:t>m2.</w:t>
      </w:r>
    </w:p>
    <w:p w14:paraId="06EE137C" w14:textId="77777777" w:rsidR="004D3D21" w:rsidRPr="00E2421B" w:rsidRDefault="004D3D21" w:rsidP="004D3D21">
      <w:pPr>
        <w:pStyle w:val="Odstavecseseznamem"/>
        <w:spacing w:line="240" w:lineRule="auto"/>
        <w:jc w:val="both"/>
        <w:rPr>
          <w:rFonts w:ascii="Arial" w:hAnsi="Arial" w:cs="Arial"/>
          <w:color w:val="auto"/>
        </w:rPr>
      </w:pPr>
    </w:p>
    <w:p w14:paraId="766E36F0" w14:textId="77777777" w:rsidR="004D3D21" w:rsidRPr="00E2421B" w:rsidRDefault="004D3D21" w:rsidP="004D3D21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jc w:val="both"/>
        <w:rPr>
          <w:rFonts w:ascii="Arial" w:hAnsi="Arial" w:cs="Arial"/>
          <w:color w:val="auto"/>
        </w:rPr>
      </w:pPr>
      <w:r w:rsidRPr="00E2421B">
        <w:rPr>
          <w:rFonts w:ascii="Arial" w:hAnsi="Arial" w:cs="Arial"/>
          <w:color w:val="auto"/>
        </w:rPr>
        <w:t>Studia - V tomto případě je specifikem požadavek na odhlučnění a/nebo zatemnění prostoru, jelikož funkčně se jedná o prostory určené pro natáčení audia/videa, sounddesign, hudební zkušebny apod. Celkový počet a souhrnná plocha: 5 studií, 300</w:t>
      </w:r>
      <w:r w:rsidR="00E145E9" w:rsidRPr="00E2421B">
        <w:rPr>
          <w:rFonts w:ascii="Arial" w:hAnsi="Arial" w:cs="Arial"/>
          <w:color w:val="auto"/>
        </w:rPr>
        <w:t xml:space="preserve"> </w:t>
      </w:r>
      <w:r w:rsidRPr="00E2421B">
        <w:rPr>
          <w:rFonts w:ascii="Arial" w:hAnsi="Arial" w:cs="Arial"/>
          <w:color w:val="auto"/>
        </w:rPr>
        <w:t>m2.</w:t>
      </w:r>
    </w:p>
    <w:p w14:paraId="7D3E8C8B" w14:textId="77777777" w:rsidR="004D3D21" w:rsidRPr="00E2421B" w:rsidRDefault="004D3D21" w:rsidP="004D3D21">
      <w:pPr>
        <w:pStyle w:val="Odstavecseseznamem"/>
        <w:spacing w:line="240" w:lineRule="auto"/>
        <w:jc w:val="both"/>
        <w:rPr>
          <w:rFonts w:ascii="Arial" w:hAnsi="Arial" w:cs="Arial"/>
          <w:color w:val="auto"/>
        </w:rPr>
      </w:pPr>
    </w:p>
    <w:p w14:paraId="63A2BE55" w14:textId="3E4AA3DE" w:rsidR="004D3D21" w:rsidRPr="00E2421B" w:rsidRDefault="004D3D21" w:rsidP="004D3D21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jc w:val="both"/>
        <w:rPr>
          <w:rFonts w:ascii="Arial" w:hAnsi="Arial" w:cs="Arial"/>
          <w:color w:val="auto"/>
        </w:rPr>
      </w:pPr>
      <w:r w:rsidRPr="00E2421B">
        <w:rPr>
          <w:rFonts w:ascii="Arial" w:hAnsi="Arial" w:cs="Arial"/>
          <w:color w:val="auto"/>
        </w:rPr>
        <w:t>Skladové prostory - Ze zkušeností se ukazuje</w:t>
      </w:r>
      <w:r w:rsidR="00E145E9" w:rsidRPr="00E2421B">
        <w:rPr>
          <w:rFonts w:ascii="Arial" w:hAnsi="Arial" w:cs="Arial"/>
          <w:color w:val="auto"/>
        </w:rPr>
        <w:t xml:space="preserve"> </w:t>
      </w:r>
      <w:r w:rsidRPr="00E2421B">
        <w:rPr>
          <w:rFonts w:ascii="Arial" w:hAnsi="Arial" w:cs="Arial"/>
          <w:color w:val="auto"/>
        </w:rPr>
        <w:t>jako praktická možnost nabídnou</w:t>
      </w:r>
      <w:r w:rsidR="00E145E9" w:rsidRPr="00E2421B">
        <w:rPr>
          <w:rFonts w:ascii="Arial" w:hAnsi="Arial" w:cs="Arial"/>
          <w:color w:val="auto"/>
        </w:rPr>
        <w:t>t</w:t>
      </w:r>
      <w:r w:rsidRPr="00E2421B">
        <w:rPr>
          <w:rFonts w:ascii="Arial" w:hAnsi="Arial" w:cs="Arial"/>
          <w:color w:val="auto"/>
        </w:rPr>
        <w:t xml:space="preserve"> menší a střední skladovací prostory pro subjekty využívající sdílené prostory (kanceláře, ateliéry). Celkový počet a souhrnná plocha: 10 skladů, 200</w:t>
      </w:r>
      <w:r w:rsidR="00C46831">
        <w:rPr>
          <w:rFonts w:ascii="Arial" w:hAnsi="Arial" w:cs="Arial"/>
          <w:color w:val="auto"/>
        </w:rPr>
        <w:t xml:space="preserve"> </w:t>
      </w:r>
      <w:r w:rsidRPr="00E2421B">
        <w:rPr>
          <w:rFonts w:ascii="Arial" w:hAnsi="Arial" w:cs="Arial"/>
          <w:color w:val="auto"/>
        </w:rPr>
        <w:t>m2</w:t>
      </w:r>
      <w:r w:rsidR="00E145E9" w:rsidRPr="00E2421B">
        <w:rPr>
          <w:rFonts w:ascii="Arial" w:hAnsi="Arial" w:cs="Arial"/>
          <w:color w:val="auto"/>
        </w:rPr>
        <w:t>.</w:t>
      </w:r>
    </w:p>
    <w:p w14:paraId="756CBD3C" w14:textId="77777777" w:rsidR="004D3D21" w:rsidRPr="00E2421B" w:rsidRDefault="004D3D21" w:rsidP="004D3D21">
      <w:pPr>
        <w:pStyle w:val="Odstavecseseznamem"/>
        <w:spacing w:line="240" w:lineRule="auto"/>
        <w:jc w:val="both"/>
        <w:rPr>
          <w:rFonts w:ascii="Arial" w:hAnsi="Arial" w:cs="Arial"/>
          <w:color w:val="auto"/>
        </w:rPr>
      </w:pPr>
    </w:p>
    <w:p w14:paraId="67A49863" w14:textId="17417FE8" w:rsidR="004D3D21" w:rsidRPr="00E2421B" w:rsidRDefault="004D3D21" w:rsidP="004D3D21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jc w:val="both"/>
        <w:rPr>
          <w:rFonts w:ascii="Arial" w:hAnsi="Arial" w:cs="Arial"/>
          <w:color w:val="auto"/>
        </w:rPr>
      </w:pPr>
      <w:r w:rsidRPr="00E2421B">
        <w:rPr>
          <w:rFonts w:ascii="Arial" w:hAnsi="Arial" w:cs="Arial"/>
          <w:color w:val="auto"/>
        </w:rPr>
        <w:t>Doplňkové prostory - Pro účely veřejných akcí, zvýšení atraktivity galerijních/prodejních prostor a budování komunity se jako účelná jeví přítomnost kavárny. Jako vhodné se jeví zázemí pro osoby využívající alternativní dopravu. Vzhledem k umístění budovy není možné v okolí parkovat kola, je vhodné vyřešit tuto funkci ve vnitřních prostorách, včetně usnadněného vjezdu. Z hlediska povahy cílové skupiny a současných trendů by celá instituce měla být koncipována jako „family friendly“. Velkou přidanou hodnotou je i vnitřní dvůr, který je využitelný pro nájemní akce, venkovní část kavárny, parkování kol atd. Celkový počet a souhrnná plocha: Venkovní prostor – cykloparking, multifunkční prostor/zahrádka/terasa, 200</w:t>
      </w:r>
      <w:r w:rsidR="00E145E9" w:rsidRPr="00E2421B">
        <w:rPr>
          <w:rFonts w:ascii="Arial" w:hAnsi="Arial" w:cs="Arial"/>
          <w:color w:val="auto"/>
        </w:rPr>
        <w:t xml:space="preserve"> m2, k</w:t>
      </w:r>
      <w:r w:rsidRPr="00E2421B">
        <w:rPr>
          <w:rFonts w:ascii="Arial" w:hAnsi="Arial" w:cs="Arial"/>
          <w:color w:val="auto"/>
        </w:rPr>
        <w:t>avárna (včetně zázemí), dětský koutek, 200</w:t>
      </w:r>
      <w:r w:rsidR="00E145E9" w:rsidRPr="00E2421B">
        <w:rPr>
          <w:rFonts w:ascii="Arial" w:hAnsi="Arial" w:cs="Arial"/>
          <w:color w:val="auto"/>
        </w:rPr>
        <w:t xml:space="preserve"> </w:t>
      </w:r>
      <w:r w:rsidRPr="00E2421B">
        <w:rPr>
          <w:rFonts w:ascii="Arial" w:hAnsi="Arial" w:cs="Arial"/>
          <w:color w:val="auto"/>
        </w:rPr>
        <w:t>m2.</w:t>
      </w:r>
    </w:p>
    <w:p w14:paraId="3076F5E4" w14:textId="77777777" w:rsidR="004D3D21" w:rsidRPr="00E2421B" w:rsidRDefault="004D3D21" w:rsidP="00AC33CB">
      <w:pPr>
        <w:pStyle w:val="xfluidplugincopy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Zejména prostory studií a ateliérů by se využívaly dopoledne i pro školské aktivity a ve večerních hodinách pro veřejnost.</w:t>
      </w:r>
    </w:p>
    <w:p w14:paraId="5EC40331" w14:textId="77777777" w:rsidR="004D3D21" w:rsidRPr="00E2421B" w:rsidRDefault="004D3D21" w:rsidP="00AC33CB">
      <w:pPr>
        <w:pStyle w:val="xfluidplugincopy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20BB6710" w14:textId="1775753C" w:rsidR="004D3D21" w:rsidRPr="00E2421B" w:rsidRDefault="004D3D21" w:rsidP="00AC33CB">
      <w:pPr>
        <w:pStyle w:val="xfluidplugincopy"/>
        <w:jc w:val="both"/>
        <w:rPr>
          <w:rStyle w:val="xapple-converted-space"/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Provoz kreativního centra předpokládá v závislosti na jeho velikosti založení týmu čítajícího 5-15 osob. Typicky je poměrná část kreativního centra využívána jako zázemí pro tento tým. Současně by bylo vhodné k tomuto týmu umístit i část zaměstnanců Inovačního centra Olomouckého kraje, do jejichž popisu práce spadá agenda KKP. V současnosti jsou to 4 osoby s celkovou dotací 2 úvazků, v budoucnu je možný díky dalším plánovaným projektům nárůst počtu úvazků a osob. Tímto by mimo jiné došlo i k úspoře prostředků, protože jinak by bylo nutné tyto osoby umístit do prostor Inovačního centra Olomouckého kraje, které jsou pronajaty za tržní nájem.</w:t>
      </w:r>
      <w:r w:rsidRPr="00E2421B">
        <w:rPr>
          <w:rStyle w:val="xapple-converted-space"/>
          <w:rFonts w:ascii="Arial" w:hAnsi="Arial" w:cs="Arial"/>
          <w:color w:val="auto"/>
          <w:sz w:val="22"/>
          <w:szCs w:val="22"/>
          <w:shd w:val="clear" w:color="auto" w:fill="FFFFFF"/>
        </w:rPr>
        <w:t> </w:t>
      </w:r>
    </w:p>
    <w:p w14:paraId="101F38B8" w14:textId="18CFADFB" w:rsidR="0082207C" w:rsidRPr="00E2421B" w:rsidRDefault="0082207C" w:rsidP="00AC33CB">
      <w:pPr>
        <w:pStyle w:val="xfluidplugincopy"/>
        <w:jc w:val="both"/>
        <w:rPr>
          <w:rStyle w:val="xapple-converted-space"/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4F5C136A" w14:textId="3F16A6E8" w:rsidR="0082207C" w:rsidRPr="00E2421B" w:rsidRDefault="0082207C" w:rsidP="00AC33CB">
      <w:pPr>
        <w:pStyle w:val="xfluidplugincopy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lastRenderedPageBreak/>
        <w:t>Kreativní centrum resp. jeho předpokládaná činnost se okrajově orientuje na lokální podniky z oblasti KKP z Olomouce a přilehlého regionu, případně ze spádové oblasti Olomouckého kraje. Relevantní trh je zejména jazykovými omezeními omezen na území ČR, přeshraniční dopady jsou zanedbatelné.</w:t>
      </w:r>
    </w:p>
    <w:p w14:paraId="1A61A42C" w14:textId="77777777" w:rsidR="0082207C" w:rsidRPr="00E2421B" w:rsidRDefault="0082207C" w:rsidP="00AC33CB">
      <w:pPr>
        <w:pStyle w:val="xfluidplugincopy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Vzdálenost nejbližších měst v jiných členských státech od Olomouce je například:</w:t>
      </w:r>
    </w:p>
    <w:p w14:paraId="2EE3FD95" w14:textId="05400787" w:rsidR="0082207C" w:rsidRPr="00E2421B" w:rsidRDefault="0082207C" w:rsidP="00AC33CB">
      <w:pPr>
        <w:pStyle w:val="xfluidplugincopy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Klodzko, Polsko - cca 127 km, 1:52 hod. autem</w:t>
      </w:r>
    </w:p>
    <w:p w14:paraId="7B840F8C" w14:textId="743A8CFF" w:rsidR="0082207C" w:rsidRPr="00E2421B" w:rsidRDefault="0082207C" w:rsidP="00AC33CB">
      <w:pPr>
        <w:pStyle w:val="xfluidplugincopy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Glucholazy, Polsko - cca 103 km, 1:42 hod. autem</w:t>
      </w:r>
    </w:p>
    <w:p w14:paraId="14556692" w14:textId="78EC9D30" w:rsidR="0082207C" w:rsidRPr="00E2421B" w:rsidRDefault="0082207C" w:rsidP="00AC33CB">
      <w:pPr>
        <w:pStyle w:val="xfluidplugincopy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Głubczyce, Polsko – cca 96 km, 1:33 hod. autem</w:t>
      </w:r>
    </w:p>
    <w:p w14:paraId="35C670F9" w14:textId="36B92895" w:rsidR="0082207C" w:rsidRPr="00E2421B" w:rsidRDefault="0082207C" w:rsidP="00AC33CB">
      <w:pPr>
        <w:pStyle w:val="xfluidplugincopy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Púchov, Slovensko – cca 137 km, 2:01 hod. autem</w:t>
      </w:r>
    </w:p>
    <w:p w14:paraId="18E8DD25" w14:textId="311FA1CF" w:rsidR="0082207C" w:rsidRPr="00E2421B" w:rsidRDefault="0082207C" w:rsidP="00AC33CB">
      <w:pPr>
        <w:pStyle w:val="xfluidplugincopy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Žilina, Slovensko, 157 km, cca 2:11 hod. autem</w:t>
      </w:r>
    </w:p>
    <w:p w14:paraId="3878A25E" w14:textId="08D33169" w:rsidR="0082207C" w:rsidRPr="00E2421B" w:rsidRDefault="0082207C" w:rsidP="00AC33CB">
      <w:pPr>
        <w:pStyle w:val="xfluidplugincopy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Trenčín, Slovensko, 140 km, cca 2:01 hod. autem</w:t>
      </w:r>
    </w:p>
    <w:p w14:paraId="0D025FAA" w14:textId="77777777" w:rsidR="00AC33CB" w:rsidRPr="00E2421B" w:rsidRDefault="00AC33CB" w:rsidP="00AC33CB">
      <w:pPr>
        <w:pStyle w:val="xfluidplugincopy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373CC6CA" w14:textId="630DD903" w:rsidR="0082207C" w:rsidRPr="00E2421B" w:rsidRDefault="0082207C" w:rsidP="00AC33CB">
      <w:pPr>
        <w:pStyle w:val="xfluidplugincopy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Výše uvedené dojezdové vzdálenosti jsou překážkou ovlivnění chování spotřebitelů a dalších firem z přilehlých regionů jiných členských států.</w:t>
      </w:r>
      <w:r w:rsidR="00AC33CB"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Jedná se tedy o opatření ryze lokální povahy a není tedy naplněn ani znak veřejné podpory</w:t>
      </w:r>
      <w:r w:rsidR="00AC33CB"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, kterým je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dopad na obchod mezi členskými státy ve smyslu ve smyslu čl. 107 Smlouvy o fungování Evropské unie.</w:t>
      </w:r>
    </w:p>
    <w:p w14:paraId="254B33EA" w14:textId="77777777" w:rsidR="00960A8D" w:rsidRPr="00E2421B" w:rsidRDefault="00960A8D" w:rsidP="00AC33CB">
      <w:pPr>
        <w:pStyle w:val="xfluidplugincopy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7252466E" w14:textId="46A56FDD" w:rsidR="0082207C" w:rsidRPr="00E2421B" w:rsidRDefault="0082207C" w:rsidP="00AC33CB">
      <w:pPr>
        <w:pStyle w:val="xfluidplugincopy"/>
        <w:jc w:val="both"/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</w:pPr>
      <w:r w:rsidRPr="00E2421B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 xml:space="preserve">Vzhledem k výše uvedenému </w:t>
      </w:r>
      <w:r w:rsidR="00AC33CB" w:rsidRPr="00E2421B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 xml:space="preserve">bude mít </w:t>
      </w:r>
      <w:r w:rsidRPr="00E2421B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>poskytování služeb Kreativního centra pouze lokální účinek a nemůže dojít k ovlivnění obchodu mezi členskými státy ani narušení či hrozbě narušení soutěže.</w:t>
      </w:r>
    </w:p>
    <w:p w14:paraId="506D98BE" w14:textId="77777777" w:rsidR="006F5AB9" w:rsidRPr="00E2421B" w:rsidRDefault="00171B41">
      <w:pPr>
        <w:pStyle w:val="Odstavecseseznamem"/>
        <w:numPr>
          <w:ilvl w:val="0"/>
          <w:numId w:val="8"/>
        </w:numPr>
        <w:spacing w:before="384" w:after="384" w:line="240" w:lineRule="auto"/>
        <w:rPr>
          <w:rFonts w:ascii="Arial" w:hAnsi="Arial" w:cs="Arial"/>
          <w:b/>
          <w:bCs/>
          <w:color w:val="auto"/>
        </w:rPr>
      </w:pPr>
      <w:r w:rsidRPr="00E2421B">
        <w:rPr>
          <w:rFonts w:ascii="Arial" w:hAnsi="Arial" w:cs="Arial"/>
          <w:b/>
          <w:bCs/>
          <w:color w:val="auto"/>
          <w:u w:val="single"/>
        </w:rPr>
        <w:t>využití objektu pro sociální oblast</w:t>
      </w:r>
    </w:p>
    <w:p w14:paraId="17899940" w14:textId="77777777" w:rsidR="006F5AB9" w:rsidRPr="00E2421B" w:rsidRDefault="00171B41">
      <w:pPr>
        <w:spacing w:before="384" w:after="384"/>
        <w:jc w:val="both"/>
        <w:rPr>
          <w:color w:val="auto"/>
          <w:sz w:val="22"/>
          <w:szCs w:val="22"/>
        </w:rPr>
      </w:pPr>
      <w:r w:rsidRPr="00E2421B">
        <w:rPr>
          <w:color w:val="auto"/>
          <w:sz w:val="22"/>
          <w:szCs w:val="22"/>
        </w:rPr>
        <w:t>Kraj jako územní samosprávný celek má pečovat o vš</w:t>
      </w:r>
      <w:r w:rsidRPr="00E2421B">
        <w:rPr>
          <w:color w:val="auto"/>
          <w:sz w:val="22"/>
          <w:szCs w:val="22"/>
          <w:lang w:val="it-IT"/>
        </w:rPr>
        <w:t>estrann</w:t>
      </w:r>
      <w:r w:rsidRPr="00E2421B">
        <w:rPr>
          <w:color w:val="auto"/>
          <w:sz w:val="22"/>
          <w:szCs w:val="22"/>
        </w:rPr>
        <w:t>ý rozvoj sv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 xml:space="preserve">ho území </w:t>
      </w:r>
      <w:r w:rsidRPr="00E2421B">
        <w:rPr>
          <w:color w:val="auto"/>
          <w:sz w:val="22"/>
          <w:szCs w:val="22"/>
          <w:lang w:val="pt-PT"/>
        </w:rPr>
        <w:t>a o pot</w:t>
      </w:r>
      <w:r w:rsidRPr="00E2421B">
        <w:rPr>
          <w:color w:val="auto"/>
          <w:sz w:val="22"/>
          <w:szCs w:val="22"/>
        </w:rPr>
        <w:t>řeby svých občanů (§ 1 odst. 4 zákona o krají</w:t>
      </w:r>
      <w:r w:rsidRPr="00E2421B">
        <w:rPr>
          <w:color w:val="auto"/>
          <w:sz w:val="22"/>
          <w:szCs w:val="22"/>
          <w:lang w:val="it-IT"/>
        </w:rPr>
        <w:t>ch), co</w:t>
      </w:r>
      <w:r w:rsidRPr="00E2421B">
        <w:rPr>
          <w:color w:val="auto"/>
          <w:sz w:val="22"/>
          <w:szCs w:val="22"/>
        </w:rPr>
        <w:t>ž tak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 xml:space="preserve">vyplývá ze zvláštních právních předpisů (např. § 93 a § </w:t>
      </w:r>
      <w:r w:rsidRPr="00E2421B">
        <w:rPr>
          <w:color w:val="auto"/>
          <w:sz w:val="22"/>
          <w:szCs w:val="22"/>
          <w:lang w:val="de-DE"/>
        </w:rPr>
        <w:t>95 z</w:t>
      </w:r>
      <w:r w:rsidRPr="00E2421B">
        <w:rPr>
          <w:color w:val="auto"/>
          <w:sz w:val="22"/>
          <w:szCs w:val="22"/>
        </w:rPr>
        <w:t>ákona o sociálních službách). Naplňování všech zjištěných a objektivizovaných potřeb nemůže kraj zajišťovat samostatně, neboť nedisponuje dostatečnou infrastrukturou, aby pokryl vešker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 xml:space="preserve">situace, </w:t>
      </w:r>
      <w:r w:rsidRPr="00E2421B">
        <w:rPr>
          <w:color w:val="auto"/>
          <w:sz w:val="22"/>
          <w:szCs w:val="22"/>
          <w:u w:val="single"/>
        </w:rPr>
        <w:t>proto je nezbytná spolupráce s obcemi/městy, jimi zřizovanými organizacemi, ale tak</w:t>
      </w:r>
      <w:r w:rsidRPr="00E2421B">
        <w:rPr>
          <w:color w:val="auto"/>
          <w:sz w:val="22"/>
          <w:szCs w:val="22"/>
          <w:u w:val="single"/>
          <w:lang w:val="fr-FR"/>
        </w:rPr>
        <w:t xml:space="preserve">é </w:t>
      </w:r>
      <w:r w:rsidRPr="00E2421B">
        <w:rPr>
          <w:color w:val="auto"/>
          <w:sz w:val="22"/>
          <w:szCs w:val="22"/>
          <w:u w:val="single"/>
        </w:rPr>
        <w:t>neziskovými organizacemi a rovněž soukromým (podnikatelským) sektorem.</w:t>
      </w:r>
      <w:r w:rsidRPr="00E2421B">
        <w:rPr>
          <w:color w:val="auto"/>
          <w:sz w:val="22"/>
          <w:szCs w:val="22"/>
          <w:lang w:val="en-US"/>
        </w:rPr>
        <w:t xml:space="preserve"> I recentn</w:t>
      </w:r>
      <w:r w:rsidRPr="00E2421B">
        <w:rPr>
          <w:color w:val="auto"/>
          <w:sz w:val="22"/>
          <w:szCs w:val="22"/>
        </w:rPr>
        <w:t>í odborná literatura z oblasti sociální prá</w:t>
      </w:r>
      <w:r w:rsidRPr="00E2421B">
        <w:rPr>
          <w:color w:val="auto"/>
          <w:sz w:val="22"/>
          <w:szCs w:val="22"/>
          <w:lang w:val="it-IT"/>
        </w:rPr>
        <w:t>ce (soci</w:t>
      </w:r>
      <w:r w:rsidRPr="00E2421B">
        <w:rPr>
          <w:color w:val="auto"/>
          <w:sz w:val="22"/>
          <w:szCs w:val="22"/>
        </w:rPr>
        <w:t>ální oblasti) poukazuje na nezbytnost spolupráce všech stakeholderů, kteří se podílejí na řešení nepříznivých sociálních situací. „</w:t>
      </w:r>
      <w:r w:rsidRPr="00E2421B">
        <w:rPr>
          <w:i/>
          <w:iCs/>
          <w:color w:val="auto"/>
          <w:sz w:val="22"/>
          <w:szCs w:val="22"/>
        </w:rPr>
        <w:t>Strategické úvahy a postupy mohou zahrnovat účast veřejnoprávních i nestátních subjektů, jejichž spolupráce, společná práce (co-working) a kompatibilita je zásadní pro řešení dan</w:t>
      </w:r>
      <w:r w:rsidRPr="00E2421B">
        <w:rPr>
          <w:i/>
          <w:iCs/>
          <w:color w:val="auto"/>
          <w:sz w:val="22"/>
          <w:szCs w:val="22"/>
          <w:lang w:val="fr-FR"/>
        </w:rPr>
        <w:t>é</w:t>
      </w:r>
      <w:r w:rsidRPr="00E2421B">
        <w:rPr>
          <w:i/>
          <w:iCs/>
          <w:color w:val="auto"/>
          <w:sz w:val="22"/>
          <w:szCs w:val="22"/>
        </w:rPr>
        <w:t>ho probl</w:t>
      </w:r>
      <w:r w:rsidRPr="00E2421B">
        <w:rPr>
          <w:i/>
          <w:iCs/>
          <w:color w:val="auto"/>
          <w:sz w:val="22"/>
          <w:szCs w:val="22"/>
          <w:lang w:val="fr-FR"/>
        </w:rPr>
        <w:t>é</w:t>
      </w:r>
      <w:r w:rsidRPr="00E2421B">
        <w:rPr>
          <w:i/>
          <w:iCs/>
          <w:color w:val="auto"/>
          <w:sz w:val="22"/>
          <w:szCs w:val="22"/>
        </w:rPr>
        <w:t xml:space="preserve">mu – ať už se jedná </w:t>
      </w:r>
      <w:r w:rsidRPr="00E2421B">
        <w:rPr>
          <w:i/>
          <w:iCs/>
          <w:color w:val="auto"/>
          <w:sz w:val="22"/>
          <w:szCs w:val="22"/>
          <w:lang w:val="pt-PT"/>
        </w:rPr>
        <w:t>o probl</w:t>
      </w:r>
      <w:r w:rsidRPr="00E2421B">
        <w:rPr>
          <w:i/>
          <w:iCs/>
          <w:color w:val="auto"/>
          <w:sz w:val="22"/>
          <w:szCs w:val="22"/>
          <w:lang w:val="fr-FR"/>
        </w:rPr>
        <w:t>é</w:t>
      </w:r>
      <w:r w:rsidRPr="00E2421B">
        <w:rPr>
          <w:i/>
          <w:iCs/>
          <w:color w:val="auto"/>
          <w:sz w:val="22"/>
          <w:szCs w:val="22"/>
        </w:rPr>
        <w:t>my spojen</w:t>
      </w:r>
      <w:r w:rsidRPr="00E2421B">
        <w:rPr>
          <w:i/>
          <w:iCs/>
          <w:color w:val="auto"/>
          <w:sz w:val="22"/>
          <w:szCs w:val="22"/>
          <w:lang w:val="fr-FR"/>
        </w:rPr>
        <w:t xml:space="preserve">é </w:t>
      </w:r>
      <w:r w:rsidRPr="00E2421B">
        <w:rPr>
          <w:i/>
          <w:iCs/>
          <w:color w:val="auto"/>
          <w:sz w:val="22"/>
          <w:szCs w:val="22"/>
        </w:rPr>
        <w:t>s lokalitou, rodinným syst</w:t>
      </w:r>
      <w:r w:rsidRPr="00E2421B">
        <w:rPr>
          <w:i/>
          <w:iCs/>
          <w:color w:val="auto"/>
          <w:sz w:val="22"/>
          <w:szCs w:val="22"/>
          <w:lang w:val="fr-FR"/>
        </w:rPr>
        <w:t>é</w:t>
      </w:r>
      <w:r w:rsidRPr="00E2421B">
        <w:rPr>
          <w:i/>
          <w:iCs/>
          <w:color w:val="auto"/>
          <w:sz w:val="22"/>
          <w:szCs w:val="22"/>
          <w:lang w:val="pt-PT"/>
        </w:rPr>
        <w:t>mem, individu</w:t>
      </w:r>
      <w:r w:rsidRPr="00E2421B">
        <w:rPr>
          <w:i/>
          <w:iCs/>
          <w:color w:val="auto"/>
          <w:sz w:val="22"/>
          <w:szCs w:val="22"/>
        </w:rPr>
        <w:t xml:space="preserve">ální situací nebo sociální </w:t>
      </w:r>
      <w:r w:rsidRPr="00E2421B">
        <w:rPr>
          <w:i/>
          <w:iCs/>
          <w:color w:val="auto"/>
          <w:sz w:val="22"/>
          <w:szCs w:val="22"/>
          <w:lang w:val="it-IT"/>
        </w:rPr>
        <w:t>patologi</w:t>
      </w:r>
      <w:r w:rsidRPr="00E2421B">
        <w:rPr>
          <w:i/>
          <w:iCs/>
          <w:color w:val="auto"/>
          <w:sz w:val="22"/>
          <w:szCs w:val="22"/>
        </w:rPr>
        <w:t>í na mikroúrovni.</w:t>
      </w:r>
      <w:r w:rsidRPr="00E2421B">
        <w:rPr>
          <w:color w:val="auto"/>
          <w:sz w:val="22"/>
          <w:szCs w:val="22"/>
          <w:rtl/>
          <w:lang w:val="ar-SA"/>
        </w:rPr>
        <w:t>“</w:t>
      </w:r>
    </w:p>
    <w:p w14:paraId="14C8F921" w14:textId="77777777" w:rsidR="006F5AB9" w:rsidRPr="00E2421B" w:rsidRDefault="00171B41">
      <w:pPr>
        <w:spacing w:before="384" w:after="384"/>
        <w:jc w:val="both"/>
        <w:rPr>
          <w:color w:val="auto"/>
          <w:sz w:val="22"/>
          <w:szCs w:val="22"/>
          <w:u w:color="FF0000"/>
        </w:rPr>
      </w:pPr>
      <w:r w:rsidRPr="00E2421B">
        <w:rPr>
          <w:color w:val="auto"/>
          <w:sz w:val="22"/>
          <w:szCs w:val="22"/>
        </w:rPr>
        <w:t>Stávající a zřejmě i budoucí nepříznivá ekonomická situace bude v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st k růstu počtu osob a rodin, kter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  <w:lang w:val="de-DE"/>
        </w:rPr>
        <w:t>se nach</w:t>
      </w:r>
      <w:r w:rsidRPr="00E2421B">
        <w:rPr>
          <w:color w:val="auto"/>
          <w:sz w:val="22"/>
          <w:szCs w:val="22"/>
        </w:rPr>
        <w:t>ázejí v nepříznivých sociálních podmínkách. Bude pro ně stá</w:t>
      </w:r>
      <w:r w:rsidRPr="00E2421B">
        <w:rPr>
          <w:color w:val="auto"/>
          <w:sz w:val="22"/>
          <w:szCs w:val="22"/>
          <w:lang w:val="pt-PT"/>
        </w:rPr>
        <w:t>le obt</w:t>
      </w:r>
      <w:r w:rsidRPr="00E2421B">
        <w:rPr>
          <w:color w:val="auto"/>
          <w:sz w:val="22"/>
          <w:szCs w:val="22"/>
        </w:rPr>
        <w:t>ížnější svou situaci vyřešit bez pomoci veřejn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  <w:lang w:val="de-DE"/>
        </w:rPr>
        <w:t>spr</w:t>
      </w:r>
      <w:r w:rsidRPr="00E2421B">
        <w:rPr>
          <w:color w:val="auto"/>
          <w:sz w:val="22"/>
          <w:szCs w:val="22"/>
        </w:rPr>
        <w:t>ávy či subjektu s veřejnou správou spolupracující</w:t>
      </w:r>
      <w:r w:rsidRPr="00E2421B">
        <w:rPr>
          <w:color w:val="auto"/>
          <w:sz w:val="22"/>
          <w:szCs w:val="22"/>
          <w:lang w:val="it-IT"/>
        </w:rPr>
        <w:t>ho. V</w:t>
      </w:r>
      <w:r w:rsidRPr="00E2421B">
        <w:rPr>
          <w:color w:val="auto"/>
          <w:sz w:val="22"/>
          <w:szCs w:val="22"/>
        </w:rPr>
        <w:t> t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to souvislosti Olomoucký kraj rozvíjí přípravu projektů, kter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umožní efektivní koordinaci všech činností, a to v souladu s ustanovením § 93 písm. c) zákona o sociálních službách, podle kter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ho krajský úřad na území sv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 xml:space="preserve">ho správního obvodu koordinuje poskytování </w:t>
      </w:r>
      <w:r w:rsidRPr="00E2421B">
        <w:rPr>
          <w:color w:val="auto"/>
          <w:sz w:val="22"/>
          <w:szCs w:val="22"/>
          <w:lang w:val="fr-FR"/>
        </w:rPr>
        <w:t>soci</w:t>
      </w:r>
      <w:r w:rsidRPr="00E2421B">
        <w:rPr>
          <w:color w:val="auto"/>
          <w:sz w:val="22"/>
          <w:szCs w:val="22"/>
        </w:rPr>
        <w:t>álních služeb a realizuje a koordinuje činnosti sociální práce vedoucí k řešení nepřízniv</w:t>
      </w:r>
      <w:r w:rsidRPr="00E2421B">
        <w:rPr>
          <w:color w:val="auto"/>
          <w:sz w:val="22"/>
          <w:szCs w:val="22"/>
          <w:lang w:val="fr-FR"/>
        </w:rPr>
        <w:t>é soci</w:t>
      </w:r>
      <w:r w:rsidRPr="00E2421B">
        <w:rPr>
          <w:color w:val="auto"/>
          <w:sz w:val="22"/>
          <w:szCs w:val="22"/>
        </w:rPr>
        <w:t xml:space="preserve">ální situace a k sociálnímu začleňování osob. </w:t>
      </w:r>
      <w:r w:rsidRPr="00E2421B">
        <w:rPr>
          <w:color w:val="auto"/>
          <w:sz w:val="22"/>
          <w:szCs w:val="22"/>
          <w:u w:color="FF0000"/>
        </w:rPr>
        <w:t>V tomto ohledu Olomoucký kraj spolupracuje se statutárním městem Olomouc - potřebnost sociálních služeb z pohledu SMOl je zakotvena v 6. komunitním plá</w:t>
      </w:r>
      <w:r w:rsidRPr="00E2421B">
        <w:rPr>
          <w:color w:val="auto"/>
          <w:sz w:val="22"/>
          <w:szCs w:val="22"/>
          <w:u w:color="FF0000"/>
          <w:lang w:val="fr-FR"/>
        </w:rPr>
        <w:t>nu soci</w:t>
      </w:r>
      <w:r w:rsidRPr="00E2421B">
        <w:rPr>
          <w:color w:val="auto"/>
          <w:sz w:val="22"/>
          <w:szCs w:val="22"/>
          <w:u w:color="FF0000"/>
        </w:rPr>
        <w:t xml:space="preserve">álních služeb Olomoucka na období let 2023-2025, který je stěžejním strategickým dokumentem statutárního města Olomouce pro oblast sociálních služeb. </w:t>
      </w:r>
      <w:r w:rsidRPr="00E2421B">
        <w:rPr>
          <w:color w:val="auto"/>
          <w:sz w:val="22"/>
          <w:szCs w:val="22"/>
        </w:rPr>
        <w:t>Nastíněné činnosti mají svůj efekt, pokud jsou potřebným dostupn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 xml:space="preserve">a případně jim nabízejí anonymitu. Z tohoto pohledu je ideální možnost využití prostorů </w:t>
      </w:r>
      <w:r w:rsidRPr="00E2421B">
        <w:rPr>
          <w:color w:val="auto"/>
          <w:sz w:val="22"/>
          <w:szCs w:val="22"/>
          <w:lang w:val="da-DK"/>
        </w:rPr>
        <w:t>Han</w:t>
      </w:r>
      <w:r w:rsidRPr="00E2421B">
        <w:rPr>
          <w:color w:val="auto"/>
          <w:sz w:val="22"/>
          <w:szCs w:val="22"/>
        </w:rPr>
        <w:t>ácký</w:t>
      </w:r>
      <w:r w:rsidRPr="00E2421B">
        <w:rPr>
          <w:color w:val="auto"/>
          <w:sz w:val="22"/>
          <w:szCs w:val="22"/>
          <w:lang w:val="de-DE"/>
        </w:rPr>
        <w:t>ch kas</w:t>
      </w:r>
      <w:r w:rsidRPr="00E2421B">
        <w:rPr>
          <w:color w:val="auto"/>
          <w:sz w:val="22"/>
          <w:szCs w:val="22"/>
        </w:rPr>
        <w:t>áren, neboť jejich poloha uveden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 xml:space="preserve">požadavky splňuje. </w:t>
      </w:r>
    </w:p>
    <w:p w14:paraId="7D0A2866" w14:textId="77777777" w:rsidR="006F5AB9" w:rsidRPr="00E2421B" w:rsidRDefault="00171B41">
      <w:pPr>
        <w:spacing w:before="384" w:after="384"/>
        <w:jc w:val="both"/>
        <w:rPr>
          <w:color w:val="auto"/>
          <w:sz w:val="22"/>
          <w:szCs w:val="22"/>
        </w:rPr>
      </w:pPr>
      <w:r w:rsidRPr="00E2421B">
        <w:rPr>
          <w:color w:val="auto"/>
          <w:sz w:val="22"/>
          <w:szCs w:val="22"/>
        </w:rPr>
        <w:t>Kraj ve spolupráci se svými partnery zamýšlí zřízení níže uvedených projektů v sociální oblasti</w:t>
      </w:r>
      <w:r w:rsidR="003E35DE" w:rsidRPr="00E2421B">
        <w:rPr>
          <w:color w:val="auto"/>
          <w:sz w:val="22"/>
          <w:szCs w:val="22"/>
        </w:rPr>
        <w:t>. P</w:t>
      </w:r>
      <w:r w:rsidRPr="00E2421B">
        <w:rPr>
          <w:color w:val="auto"/>
          <w:sz w:val="22"/>
          <w:szCs w:val="22"/>
        </w:rPr>
        <w:t>okud by se nepodařilo objekt Hanácký</w:t>
      </w:r>
      <w:r w:rsidRPr="00E2421B">
        <w:rPr>
          <w:color w:val="auto"/>
          <w:sz w:val="22"/>
          <w:szCs w:val="22"/>
          <w:lang w:val="de-DE"/>
        </w:rPr>
        <w:t>ch kas</w:t>
      </w:r>
      <w:r w:rsidRPr="00E2421B">
        <w:rPr>
          <w:color w:val="auto"/>
          <w:sz w:val="22"/>
          <w:szCs w:val="22"/>
        </w:rPr>
        <w:t>á</w:t>
      </w:r>
      <w:r w:rsidRPr="00E2421B">
        <w:rPr>
          <w:color w:val="auto"/>
          <w:sz w:val="22"/>
          <w:szCs w:val="22"/>
          <w:lang w:val="nl-NL"/>
        </w:rPr>
        <w:t>ren z</w:t>
      </w:r>
      <w:r w:rsidRPr="00E2421B">
        <w:rPr>
          <w:color w:val="auto"/>
          <w:sz w:val="22"/>
          <w:szCs w:val="22"/>
        </w:rPr>
        <w:t>ískat do vlastnictví Olomouck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ho kraje, musel by kraj pro tyto činnosti hledat možnosti komerční</w:t>
      </w:r>
      <w:r w:rsidRPr="00E2421B">
        <w:rPr>
          <w:color w:val="auto"/>
          <w:sz w:val="22"/>
          <w:szCs w:val="22"/>
          <w:lang w:val="de-DE"/>
        </w:rPr>
        <w:t>ch n</w:t>
      </w:r>
      <w:r w:rsidRPr="00E2421B">
        <w:rPr>
          <w:color w:val="auto"/>
          <w:sz w:val="22"/>
          <w:szCs w:val="22"/>
        </w:rPr>
        <w:t>ájmů, neboť ani v majetku statutárního města Olomouce nebyly nalezeny vhodn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nemovitosti pro realizaci uvedený</w:t>
      </w:r>
      <w:r w:rsidRPr="00E2421B">
        <w:rPr>
          <w:color w:val="auto"/>
          <w:sz w:val="22"/>
          <w:szCs w:val="22"/>
          <w:lang w:val="de-DE"/>
        </w:rPr>
        <w:t>ch z</w:t>
      </w:r>
      <w:r w:rsidRPr="00E2421B">
        <w:rPr>
          <w:color w:val="auto"/>
          <w:sz w:val="22"/>
          <w:szCs w:val="22"/>
        </w:rPr>
        <w:t>áměrů (v případě nenalezení vhodných komerčních prostor by Olomoucký kraje aktivitu nerealizoval).</w:t>
      </w:r>
    </w:p>
    <w:p w14:paraId="09BCC0DA" w14:textId="77777777" w:rsidR="006F5AB9" w:rsidRPr="00E2421B" w:rsidRDefault="00171B41">
      <w:pPr>
        <w:spacing w:after="120"/>
        <w:rPr>
          <w:b/>
          <w:bCs/>
          <w:color w:val="auto"/>
          <w:sz w:val="22"/>
          <w:szCs w:val="22"/>
        </w:rPr>
      </w:pPr>
      <w:r w:rsidRPr="00E2421B">
        <w:rPr>
          <w:b/>
          <w:bCs/>
          <w:color w:val="auto"/>
          <w:sz w:val="22"/>
          <w:szCs w:val="22"/>
        </w:rPr>
        <w:lastRenderedPageBreak/>
        <w:t>Centrum materiální a potravinov</w:t>
      </w:r>
      <w:r w:rsidRPr="00E2421B">
        <w:rPr>
          <w:b/>
          <w:bCs/>
          <w:color w:val="auto"/>
          <w:sz w:val="22"/>
          <w:szCs w:val="22"/>
          <w:lang w:val="fr-FR"/>
        </w:rPr>
        <w:t xml:space="preserve">é </w:t>
      </w:r>
      <w:r w:rsidRPr="00E2421B">
        <w:rPr>
          <w:b/>
          <w:bCs/>
          <w:color w:val="auto"/>
          <w:sz w:val="22"/>
          <w:szCs w:val="22"/>
        </w:rPr>
        <w:t>pomoci</w:t>
      </w:r>
    </w:p>
    <w:p w14:paraId="293F1EF9" w14:textId="77777777" w:rsidR="006F5AB9" w:rsidRPr="00E2421B" w:rsidRDefault="00171B41">
      <w:pPr>
        <w:spacing w:after="120"/>
        <w:jc w:val="both"/>
        <w:rPr>
          <w:color w:val="auto"/>
          <w:sz w:val="22"/>
          <w:szCs w:val="22"/>
        </w:rPr>
      </w:pPr>
      <w:r w:rsidRPr="00E2421B">
        <w:rPr>
          <w:color w:val="auto"/>
          <w:sz w:val="22"/>
          <w:szCs w:val="22"/>
        </w:rPr>
        <w:t>V</w:t>
      </w:r>
      <w:r w:rsidRPr="00E2421B">
        <w:rPr>
          <w:b/>
          <w:bCs/>
          <w:color w:val="auto"/>
          <w:sz w:val="22"/>
          <w:szCs w:val="22"/>
        </w:rPr>
        <w:t> </w:t>
      </w:r>
      <w:r w:rsidRPr="00E2421B">
        <w:rPr>
          <w:color w:val="auto"/>
          <w:sz w:val="22"/>
          <w:szCs w:val="22"/>
        </w:rPr>
        <w:t>souvislosti s nepříznivou ekonomickou situací předpokládá</w:t>
      </w:r>
      <w:r w:rsidRPr="00E2421B">
        <w:rPr>
          <w:color w:val="auto"/>
          <w:sz w:val="22"/>
          <w:szCs w:val="22"/>
          <w:lang w:val="it-IT"/>
        </w:rPr>
        <w:t>me dal</w:t>
      </w:r>
      <w:r w:rsidRPr="00E2421B">
        <w:rPr>
          <w:color w:val="auto"/>
          <w:sz w:val="22"/>
          <w:szCs w:val="22"/>
        </w:rPr>
        <w:t>ší nárů</w:t>
      </w:r>
      <w:r w:rsidRPr="00E2421B">
        <w:rPr>
          <w:color w:val="auto"/>
          <w:sz w:val="22"/>
          <w:szCs w:val="22"/>
          <w:lang w:val="fr-FR"/>
        </w:rPr>
        <w:t>st po</w:t>
      </w:r>
      <w:r w:rsidRPr="00E2421B">
        <w:rPr>
          <w:color w:val="auto"/>
          <w:sz w:val="22"/>
          <w:szCs w:val="22"/>
        </w:rPr>
        <w:t>čtu osob, kter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budou odkázány na pomoc ve formě potravin a dalších bezplatně poskytovaný</w:t>
      </w:r>
      <w:r w:rsidRPr="00E2421B">
        <w:rPr>
          <w:color w:val="auto"/>
          <w:sz w:val="22"/>
          <w:szCs w:val="22"/>
          <w:lang w:val="de-DE"/>
        </w:rPr>
        <w:t>ch z</w:t>
      </w:r>
      <w:r w:rsidRPr="00E2421B">
        <w:rPr>
          <w:color w:val="auto"/>
          <w:sz w:val="22"/>
          <w:szCs w:val="22"/>
        </w:rPr>
        <w:t>ákladních potřeb. Tuto pomoc bude Olomoucký kraj realizovat ve spolupráci se statutárním městem Olomouc a neziskovými organizacemi např. Potravinovou bankou v Olomouck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m kraji, z. s.</w:t>
      </w:r>
    </w:p>
    <w:p w14:paraId="7593FDA3" w14:textId="77777777" w:rsidR="006F5AB9" w:rsidRPr="00E2421B" w:rsidRDefault="00171B41">
      <w:pPr>
        <w:spacing w:before="384" w:after="384"/>
        <w:jc w:val="both"/>
        <w:rPr>
          <w:color w:val="auto"/>
          <w:sz w:val="22"/>
          <w:szCs w:val="22"/>
        </w:rPr>
      </w:pPr>
      <w:r w:rsidRPr="00E2421B">
        <w:rPr>
          <w:color w:val="auto"/>
          <w:sz w:val="22"/>
          <w:szCs w:val="22"/>
        </w:rPr>
        <w:t>Plánovaný projekt spoluprá</w:t>
      </w:r>
      <w:r w:rsidRPr="00E2421B">
        <w:rPr>
          <w:color w:val="auto"/>
          <w:sz w:val="22"/>
          <w:szCs w:val="22"/>
          <w:lang w:val="fr-FR"/>
        </w:rPr>
        <w:t>ce p</w:t>
      </w:r>
      <w:r w:rsidRPr="00E2421B">
        <w:rPr>
          <w:color w:val="auto"/>
          <w:sz w:val="22"/>
          <w:szCs w:val="22"/>
        </w:rPr>
        <w:t>ředpokládá okamžitou ekonomicky nenáročnou přípravu skladových prostor a prostor pro výdej pomoci. Stejně jako v jiných regionech ČR je předpokládáno i zřízení skladu nábytku tzv. „nábytkov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banky</w:t>
      </w:r>
      <w:r w:rsidRPr="00E2421B">
        <w:rPr>
          <w:color w:val="auto"/>
          <w:sz w:val="22"/>
          <w:szCs w:val="22"/>
          <w:rtl/>
          <w:lang w:val="ar-SA"/>
        </w:rPr>
        <w:t>“</w:t>
      </w:r>
      <w:r w:rsidRPr="00E2421B">
        <w:rPr>
          <w:color w:val="auto"/>
          <w:sz w:val="22"/>
          <w:szCs w:val="22"/>
        </w:rPr>
        <w:t>.  Umístění projektu je vhodn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i s ohledem na blízkost spolupracujících organizací, kter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  <w:lang w:val="nl-NL"/>
        </w:rPr>
        <w:t>se v</w:t>
      </w:r>
      <w:r w:rsidRPr="00E2421B">
        <w:rPr>
          <w:color w:val="auto"/>
          <w:sz w:val="22"/>
          <w:szCs w:val="22"/>
        </w:rPr>
        <w:t>ěnují podpoř</w:t>
      </w:r>
      <w:r w:rsidRPr="00E2421B">
        <w:rPr>
          <w:color w:val="auto"/>
          <w:sz w:val="22"/>
          <w:szCs w:val="22"/>
          <w:lang w:val="da-DK"/>
        </w:rPr>
        <w:t>e lid</w:t>
      </w:r>
      <w:r w:rsidRPr="00E2421B">
        <w:rPr>
          <w:color w:val="auto"/>
          <w:sz w:val="22"/>
          <w:szCs w:val="22"/>
        </w:rPr>
        <w:t xml:space="preserve">í z cílových skupin. </w:t>
      </w:r>
    </w:p>
    <w:p w14:paraId="4976457C" w14:textId="77777777" w:rsidR="006F5AB9" w:rsidRPr="00E2421B" w:rsidRDefault="00171B41">
      <w:pPr>
        <w:spacing w:after="120"/>
        <w:rPr>
          <w:b/>
          <w:bCs/>
          <w:color w:val="auto"/>
          <w:sz w:val="22"/>
          <w:szCs w:val="22"/>
          <w:u w:color="FF0000"/>
        </w:rPr>
      </w:pPr>
      <w:r w:rsidRPr="00E2421B">
        <w:rPr>
          <w:b/>
          <w:bCs/>
          <w:color w:val="auto"/>
          <w:sz w:val="22"/>
          <w:szCs w:val="22"/>
          <w:u w:color="FF0000"/>
        </w:rPr>
        <w:t xml:space="preserve">Sdílený prostor pro sociální </w:t>
      </w:r>
      <w:r w:rsidRPr="00E2421B">
        <w:rPr>
          <w:b/>
          <w:bCs/>
          <w:color w:val="auto"/>
          <w:sz w:val="22"/>
          <w:szCs w:val="22"/>
          <w:u w:color="FF0000"/>
          <w:lang w:val="da-DK"/>
        </w:rPr>
        <w:t>slu</w:t>
      </w:r>
      <w:r w:rsidRPr="00E2421B">
        <w:rPr>
          <w:b/>
          <w:bCs/>
          <w:color w:val="auto"/>
          <w:sz w:val="22"/>
          <w:szCs w:val="22"/>
          <w:u w:color="FF0000"/>
        </w:rPr>
        <w:t>ž</w:t>
      </w:r>
      <w:r w:rsidRPr="00E2421B">
        <w:rPr>
          <w:b/>
          <w:bCs/>
          <w:color w:val="auto"/>
          <w:sz w:val="22"/>
          <w:szCs w:val="22"/>
          <w:u w:color="FF0000"/>
          <w:lang w:val="en-US"/>
        </w:rPr>
        <w:t>by a coworkingov</w:t>
      </w:r>
      <w:r w:rsidRPr="00E2421B">
        <w:rPr>
          <w:b/>
          <w:bCs/>
          <w:color w:val="auto"/>
          <w:sz w:val="22"/>
          <w:szCs w:val="22"/>
          <w:u w:color="FF0000"/>
          <w:lang w:val="fr-FR"/>
        </w:rPr>
        <w:t xml:space="preserve">é </w:t>
      </w:r>
      <w:r w:rsidRPr="00E2421B">
        <w:rPr>
          <w:b/>
          <w:bCs/>
          <w:color w:val="auto"/>
          <w:sz w:val="22"/>
          <w:szCs w:val="22"/>
          <w:u w:color="FF0000"/>
        </w:rPr>
        <w:t>aktivity</w:t>
      </w:r>
    </w:p>
    <w:p w14:paraId="595475D8" w14:textId="77777777" w:rsidR="00CC5B9F" w:rsidRPr="00E2421B" w:rsidRDefault="00171B41" w:rsidP="00CC5B9F">
      <w:pPr>
        <w:jc w:val="both"/>
        <w:rPr>
          <w:color w:val="auto"/>
          <w:sz w:val="22"/>
          <w:szCs w:val="22"/>
          <w:u w:color="FF0000"/>
        </w:rPr>
      </w:pPr>
      <w:r w:rsidRPr="00E2421B">
        <w:rPr>
          <w:color w:val="auto"/>
          <w:sz w:val="22"/>
          <w:szCs w:val="22"/>
          <w:u w:color="FF0000"/>
        </w:rPr>
        <w:t>Záměrem Olomouck</w:t>
      </w:r>
      <w:r w:rsidRPr="00E2421B">
        <w:rPr>
          <w:color w:val="auto"/>
          <w:sz w:val="22"/>
          <w:szCs w:val="22"/>
          <w:u w:color="FF0000"/>
          <w:lang w:val="fr-FR"/>
        </w:rPr>
        <w:t>é</w:t>
      </w:r>
      <w:r w:rsidRPr="00E2421B">
        <w:rPr>
          <w:color w:val="auto"/>
          <w:sz w:val="22"/>
          <w:szCs w:val="22"/>
          <w:u w:color="FF0000"/>
        </w:rPr>
        <w:t>ho kraje ve spolupráci se statutárním městem Olomouc a poskytovateli sociálních služeb je poskytnout zázemí pro řešení nepřízniv</w:t>
      </w:r>
      <w:r w:rsidRPr="00E2421B">
        <w:rPr>
          <w:color w:val="auto"/>
          <w:sz w:val="22"/>
          <w:szCs w:val="22"/>
          <w:u w:color="FF0000"/>
          <w:lang w:val="fr-FR"/>
        </w:rPr>
        <w:t>é soci</w:t>
      </w:r>
      <w:r w:rsidRPr="00E2421B">
        <w:rPr>
          <w:color w:val="auto"/>
          <w:sz w:val="22"/>
          <w:szCs w:val="22"/>
          <w:u w:color="FF0000"/>
        </w:rPr>
        <w:t>ální situace osob, zejm</w:t>
      </w:r>
      <w:r w:rsidRPr="00E2421B">
        <w:rPr>
          <w:color w:val="auto"/>
          <w:sz w:val="22"/>
          <w:szCs w:val="22"/>
          <w:u w:color="FF0000"/>
          <w:lang w:val="fr-FR"/>
        </w:rPr>
        <w:t>é</w:t>
      </w:r>
      <w:r w:rsidRPr="00E2421B">
        <w:rPr>
          <w:color w:val="auto"/>
          <w:sz w:val="22"/>
          <w:szCs w:val="22"/>
          <w:u w:color="FF0000"/>
        </w:rPr>
        <w:t>na znevýhodněných rodin nebo rodin, kter</w:t>
      </w:r>
      <w:r w:rsidRPr="00E2421B">
        <w:rPr>
          <w:color w:val="auto"/>
          <w:sz w:val="22"/>
          <w:szCs w:val="22"/>
          <w:u w:color="FF0000"/>
          <w:lang w:val="fr-FR"/>
        </w:rPr>
        <w:t xml:space="preserve">é </w:t>
      </w:r>
      <w:r w:rsidRPr="00E2421B">
        <w:rPr>
          <w:color w:val="auto"/>
          <w:sz w:val="22"/>
          <w:szCs w:val="22"/>
          <w:u w:color="FF0000"/>
        </w:rPr>
        <w:t>pečují o zdravotně postižen</w:t>
      </w:r>
      <w:r w:rsidRPr="00E2421B">
        <w:rPr>
          <w:color w:val="auto"/>
          <w:sz w:val="22"/>
          <w:szCs w:val="22"/>
          <w:u w:color="FF0000"/>
          <w:lang w:val="fr-FR"/>
        </w:rPr>
        <w:t xml:space="preserve">é </w:t>
      </w:r>
      <w:r w:rsidRPr="00E2421B">
        <w:rPr>
          <w:color w:val="auto"/>
          <w:sz w:val="22"/>
          <w:szCs w:val="22"/>
          <w:u w:color="FF0000"/>
        </w:rPr>
        <w:t>dítě</w:t>
      </w:r>
      <w:r w:rsidRPr="00E2421B">
        <w:rPr>
          <w:color w:val="auto"/>
          <w:sz w:val="22"/>
          <w:szCs w:val="22"/>
          <w:u w:color="FF0000"/>
          <w:lang w:val="de-DE"/>
        </w:rPr>
        <w:t>. Aktu</w:t>
      </w:r>
      <w:r w:rsidRPr="00E2421B">
        <w:rPr>
          <w:color w:val="auto"/>
          <w:sz w:val="22"/>
          <w:szCs w:val="22"/>
          <w:u w:color="FF0000"/>
        </w:rPr>
        <w:t>álně je mnoho takovýchto služeb poskytováno v objektech ve vlastnictví SMOl, kter</w:t>
      </w:r>
      <w:r w:rsidRPr="00E2421B">
        <w:rPr>
          <w:color w:val="auto"/>
          <w:sz w:val="22"/>
          <w:szCs w:val="22"/>
          <w:u w:color="FF0000"/>
          <w:lang w:val="fr-FR"/>
        </w:rPr>
        <w:t xml:space="preserve">é </w:t>
      </w:r>
      <w:r w:rsidRPr="00E2421B">
        <w:rPr>
          <w:color w:val="auto"/>
          <w:sz w:val="22"/>
          <w:szCs w:val="22"/>
          <w:u w:color="FF0000"/>
        </w:rPr>
        <w:t xml:space="preserve">jsou buď </w:t>
      </w:r>
      <w:r w:rsidRPr="00E2421B">
        <w:rPr>
          <w:color w:val="auto"/>
          <w:sz w:val="22"/>
          <w:szCs w:val="22"/>
          <w:u w:color="FF0000"/>
          <w:lang w:val="en-US"/>
        </w:rPr>
        <w:t xml:space="preserve">ve </w:t>
      </w:r>
      <w:r w:rsidRPr="00E2421B">
        <w:rPr>
          <w:color w:val="auto"/>
          <w:sz w:val="22"/>
          <w:szCs w:val="22"/>
          <w:u w:color="FF0000"/>
        </w:rPr>
        <w:t>špatn</w:t>
      </w:r>
      <w:r w:rsidRPr="00E2421B">
        <w:rPr>
          <w:color w:val="auto"/>
          <w:sz w:val="22"/>
          <w:szCs w:val="22"/>
          <w:u w:color="FF0000"/>
          <w:lang w:val="fr-FR"/>
        </w:rPr>
        <w:t>é</w:t>
      </w:r>
      <w:r w:rsidRPr="00E2421B">
        <w:rPr>
          <w:color w:val="auto"/>
          <w:sz w:val="22"/>
          <w:szCs w:val="22"/>
          <w:u w:color="FF0000"/>
        </w:rPr>
        <w:t>m technick</w:t>
      </w:r>
      <w:r w:rsidRPr="00E2421B">
        <w:rPr>
          <w:color w:val="auto"/>
          <w:sz w:val="22"/>
          <w:szCs w:val="22"/>
          <w:u w:color="FF0000"/>
          <w:lang w:val="fr-FR"/>
        </w:rPr>
        <w:t>é</w:t>
      </w:r>
      <w:r w:rsidRPr="00E2421B">
        <w:rPr>
          <w:color w:val="auto"/>
          <w:sz w:val="22"/>
          <w:szCs w:val="22"/>
          <w:u w:color="FF0000"/>
        </w:rPr>
        <w:t>m stavu, nebo jsou poskytovány v objektech se špatnou dopravní dostupností (např</w:t>
      </w:r>
      <w:r w:rsidRPr="00E2421B">
        <w:rPr>
          <w:color w:val="auto"/>
          <w:sz w:val="22"/>
          <w:szCs w:val="22"/>
          <w:u w:color="FF0000"/>
          <w:lang w:val="de-DE"/>
        </w:rPr>
        <w:t>. Hauenschild</w:t>
      </w:r>
      <w:r w:rsidRPr="00E2421B">
        <w:rPr>
          <w:color w:val="auto"/>
          <w:sz w:val="22"/>
          <w:szCs w:val="22"/>
          <w:u w:color="FF0000"/>
        </w:rPr>
        <w:t>ův palác, objekt býval</w:t>
      </w:r>
      <w:r w:rsidRPr="00E2421B">
        <w:rPr>
          <w:color w:val="auto"/>
          <w:sz w:val="22"/>
          <w:szCs w:val="22"/>
          <w:u w:color="FF0000"/>
          <w:lang w:val="fr-FR"/>
        </w:rPr>
        <w:t xml:space="preserve">é </w:t>
      </w:r>
      <w:r w:rsidRPr="00E2421B">
        <w:rPr>
          <w:color w:val="auto"/>
          <w:sz w:val="22"/>
          <w:szCs w:val="22"/>
          <w:u w:color="FF0000"/>
        </w:rPr>
        <w:t>knihovny na Brně</w:t>
      </w:r>
      <w:r w:rsidRPr="00E2421B">
        <w:rPr>
          <w:color w:val="auto"/>
          <w:sz w:val="22"/>
          <w:szCs w:val="22"/>
          <w:u w:color="FF0000"/>
          <w:lang w:val="da-DK"/>
        </w:rPr>
        <w:t>nsk</w:t>
      </w:r>
      <w:r w:rsidRPr="00E2421B">
        <w:rPr>
          <w:color w:val="auto"/>
          <w:sz w:val="22"/>
          <w:szCs w:val="22"/>
          <w:u w:color="FF0000"/>
          <w:lang w:val="fr-FR"/>
        </w:rPr>
        <w:t xml:space="preserve">é </w:t>
      </w:r>
      <w:r w:rsidR="00CC5B9F" w:rsidRPr="00E2421B">
        <w:rPr>
          <w:color w:val="auto"/>
          <w:sz w:val="22"/>
          <w:szCs w:val="22"/>
          <w:u w:color="FF0000"/>
        </w:rPr>
        <w:t>ulici). Vzhledem ke</w:t>
      </w:r>
      <w:r w:rsidRPr="00E2421B">
        <w:rPr>
          <w:color w:val="auto"/>
          <w:sz w:val="22"/>
          <w:szCs w:val="22"/>
          <w:u w:color="FF0000"/>
        </w:rPr>
        <w:t xml:space="preserve"> stavu uvedeného palá</w:t>
      </w:r>
      <w:r w:rsidRPr="00E2421B">
        <w:rPr>
          <w:color w:val="auto"/>
          <w:sz w:val="22"/>
          <w:szCs w:val="22"/>
          <w:u w:color="FF0000"/>
          <w:lang w:val="es-ES_tradnl"/>
        </w:rPr>
        <w:t>ce mus</w:t>
      </w:r>
      <w:r w:rsidRPr="00E2421B">
        <w:rPr>
          <w:color w:val="auto"/>
          <w:sz w:val="22"/>
          <w:szCs w:val="22"/>
          <w:u w:color="FF0000"/>
        </w:rPr>
        <w:t>í být provedena jeho generální rekonstrukce a následně zde budou umístěny byty pro dostupn</w:t>
      </w:r>
      <w:r w:rsidRPr="00E2421B">
        <w:rPr>
          <w:color w:val="auto"/>
          <w:sz w:val="22"/>
          <w:szCs w:val="22"/>
          <w:u w:color="FF0000"/>
          <w:lang w:val="fr-FR"/>
        </w:rPr>
        <w:t xml:space="preserve">é </w:t>
      </w:r>
      <w:r w:rsidRPr="00E2421B">
        <w:rPr>
          <w:color w:val="auto"/>
          <w:sz w:val="22"/>
          <w:szCs w:val="22"/>
          <w:u w:color="FF0000"/>
        </w:rPr>
        <w:t xml:space="preserve">bydlení či startovací byty, což je v souladu s vizemi a úkoly v oblasti sociální politiky. </w:t>
      </w:r>
    </w:p>
    <w:p w14:paraId="73FC5A05" w14:textId="77777777" w:rsidR="0082207C" w:rsidRPr="00E2421B" w:rsidRDefault="00171B41" w:rsidP="0082207C">
      <w:pPr>
        <w:jc w:val="both"/>
        <w:rPr>
          <w:color w:val="auto"/>
          <w:sz w:val="22"/>
          <w:szCs w:val="22"/>
          <w:u w:color="FF0000"/>
        </w:rPr>
      </w:pPr>
      <w:r w:rsidRPr="00E2421B">
        <w:rPr>
          <w:color w:val="auto"/>
          <w:sz w:val="22"/>
          <w:szCs w:val="22"/>
          <w:u w:color="FF0000"/>
        </w:rPr>
        <w:t>SMOl nemá pro tyto organizace k dispozici náhradní nebytov</w:t>
      </w:r>
      <w:r w:rsidRPr="00E2421B">
        <w:rPr>
          <w:color w:val="auto"/>
          <w:sz w:val="22"/>
          <w:szCs w:val="22"/>
          <w:u w:color="FF0000"/>
          <w:lang w:val="fr-FR"/>
        </w:rPr>
        <w:t xml:space="preserve">é </w:t>
      </w:r>
      <w:r w:rsidRPr="00E2421B">
        <w:rPr>
          <w:color w:val="auto"/>
          <w:sz w:val="22"/>
          <w:szCs w:val="22"/>
          <w:u w:color="FF0000"/>
        </w:rPr>
        <w:t>prostory.</w:t>
      </w:r>
      <w:r w:rsidRPr="00E2421B">
        <w:rPr>
          <w:color w:val="auto"/>
          <w:sz w:val="22"/>
          <w:szCs w:val="22"/>
          <w:u w:color="FF0000"/>
        </w:rPr>
        <w:br/>
      </w:r>
    </w:p>
    <w:p w14:paraId="7C191FC1" w14:textId="16E54107" w:rsidR="006F5AB9" w:rsidRPr="00E2421B" w:rsidRDefault="00171B41" w:rsidP="0082207C">
      <w:pPr>
        <w:jc w:val="both"/>
        <w:rPr>
          <w:color w:val="auto"/>
          <w:sz w:val="22"/>
          <w:szCs w:val="22"/>
          <w:u w:color="FF0000"/>
        </w:rPr>
      </w:pPr>
      <w:r w:rsidRPr="00E2421B">
        <w:rPr>
          <w:color w:val="auto"/>
          <w:sz w:val="22"/>
          <w:szCs w:val="22"/>
          <w:u w:color="FF0000"/>
        </w:rPr>
        <w:t xml:space="preserve">SMOl podporuje poskytovatele sociálních služeb jednak přímo, ve formě dotací z rozpočtu SMOl, a dále zvýhodněnými cenami za nájem nebytových prostor pro působení poskytovatelů </w:t>
      </w:r>
      <w:r w:rsidRPr="00E2421B">
        <w:rPr>
          <w:color w:val="auto"/>
          <w:sz w:val="22"/>
          <w:szCs w:val="22"/>
          <w:u w:color="FF0000"/>
          <w:lang w:val="fr-FR"/>
        </w:rPr>
        <w:t>soci</w:t>
      </w:r>
      <w:r w:rsidRPr="00E2421B">
        <w:rPr>
          <w:color w:val="auto"/>
          <w:sz w:val="22"/>
          <w:szCs w:val="22"/>
          <w:u w:color="FF0000"/>
        </w:rPr>
        <w:t>álních služeb. V souvislosti s aktuální situací na trhu nemovitostí a se zvyšováním nákladů na </w:t>
      </w:r>
      <w:r w:rsidRPr="00E2421B">
        <w:rPr>
          <w:color w:val="auto"/>
          <w:sz w:val="22"/>
          <w:szCs w:val="22"/>
          <w:u w:color="FF0000"/>
          <w:lang w:val="da-DK"/>
        </w:rPr>
        <w:t>slu</w:t>
      </w:r>
      <w:r w:rsidRPr="00E2421B">
        <w:rPr>
          <w:color w:val="auto"/>
          <w:sz w:val="22"/>
          <w:szCs w:val="22"/>
          <w:u w:color="FF0000"/>
        </w:rPr>
        <w:t>žby spojen</w:t>
      </w:r>
      <w:r w:rsidRPr="00E2421B">
        <w:rPr>
          <w:color w:val="auto"/>
          <w:sz w:val="22"/>
          <w:szCs w:val="22"/>
          <w:u w:color="FF0000"/>
          <w:lang w:val="fr-FR"/>
        </w:rPr>
        <w:t xml:space="preserve">é </w:t>
      </w:r>
      <w:r w:rsidRPr="00E2421B">
        <w:rPr>
          <w:color w:val="auto"/>
          <w:sz w:val="22"/>
          <w:szCs w:val="22"/>
          <w:u w:color="FF0000"/>
        </w:rPr>
        <w:t>s užíváním nemovitostí (zejm</w:t>
      </w:r>
      <w:r w:rsidRPr="00E2421B">
        <w:rPr>
          <w:color w:val="auto"/>
          <w:sz w:val="22"/>
          <w:szCs w:val="22"/>
          <w:u w:color="FF0000"/>
          <w:lang w:val="fr-FR"/>
        </w:rPr>
        <w:t>é</w:t>
      </w:r>
      <w:r w:rsidRPr="00E2421B">
        <w:rPr>
          <w:color w:val="auto"/>
          <w:sz w:val="22"/>
          <w:szCs w:val="22"/>
          <w:u w:color="FF0000"/>
          <w:lang w:val="es-ES_tradnl"/>
        </w:rPr>
        <w:t>na energi</w:t>
      </w:r>
      <w:r w:rsidRPr="00E2421B">
        <w:rPr>
          <w:color w:val="auto"/>
          <w:sz w:val="22"/>
          <w:szCs w:val="22"/>
          <w:u w:color="FF0000"/>
        </w:rPr>
        <w:t>í) narůstají probl</w:t>
      </w:r>
      <w:r w:rsidRPr="00E2421B">
        <w:rPr>
          <w:color w:val="auto"/>
          <w:sz w:val="22"/>
          <w:szCs w:val="22"/>
          <w:u w:color="FF0000"/>
          <w:lang w:val="fr-FR"/>
        </w:rPr>
        <w:t>é</w:t>
      </w:r>
      <w:r w:rsidRPr="00E2421B">
        <w:rPr>
          <w:color w:val="auto"/>
          <w:sz w:val="22"/>
          <w:szCs w:val="22"/>
          <w:u w:color="FF0000"/>
        </w:rPr>
        <w:t xml:space="preserve">my poskytovatelů </w:t>
      </w:r>
      <w:r w:rsidRPr="00E2421B">
        <w:rPr>
          <w:color w:val="auto"/>
          <w:sz w:val="22"/>
          <w:szCs w:val="22"/>
          <w:u w:color="FF0000"/>
          <w:lang w:val="fr-FR"/>
        </w:rPr>
        <w:t>soci</w:t>
      </w:r>
      <w:r w:rsidRPr="00E2421B">
        <w:rPr>
          <w:color w:val="auto"/>
          <w:sz w:val="22"/>
          <w:szCs w:val="22"/>
          <w:u w:color="FF0000"/>
        </w:rPr>
        <w:t xml:space="preserve">álních služeb se zajištěním vhodných nebytových prostor pro svou činnost. Proto má </w:t>
      </w:r>
      <w:r w:rsidRPr="00E2421B">
        <w:rPr>
          <w:color w:val="auto"/>
          <w:sz w:val="22"/>
          <w:szCs w:val="22"/>
          <w:u w:color="FF0000"/>
          <w:lang w:val="it-IT"/>
        </w:rPr>
        <w:t>statut</w:t>
      </w:r>
      <w:r w:rsidRPr="00E2421B">
        <w:rPr>
          <w:color w:val="auto"/>
          <w:sz w:val="22"/>
          <w:szCs w:val="22"/>
          <w:u w:color="FF0000"/>
        </w:rPr>
        <w:t>ární město Olomouc zájem využít prostory v Hanácký</w:t>
      </w:r>
      <w:r w:rsidRPr="00E2421B">
        <w:rPr>
          <w:color w:val="auto"/>
          <w:sz w:val="22"/>
          <w:szCs w:val="22"/>
          <w:u w:color="FF0000"/>
          <w:lang w:val="de-DE"/>
        </w:rPr>
        <w:t>ch kas</w:t>
      </w:r>
      <w:r w:rsidRPr="00E2421B">
        <w:rPr>
          <w:color w:val="auto"/>
          <w:sz w:val="22"/>
          <w:szCs w:val="22"/>
          <w:u w:color="FF0000"/>
        </w:rPr>
        <w:t xml:space="preserve">árnách pro poskytování </w:t>
      </w:r>
      <w:r w:rsidRPr="00E2421B">
        <w:rPr>
          <w:color w:val="auto"/>
          <w:sz w:val="22"/>
          <w:szCs w:val="22"/>
          <w:u w:color="FF0000"/>
          <w:lang w:val="fr-FR"/>
        </w:rPr>
        <w:t>soci</w:t>
      </w:r>
      <w:r w:rsidRPr="00E2421B">
        <w:rPr>
          <w:color w:val="auto"/>
          <w:sz w:val="22"/>
          <w:szCs w:val="22"/>
          <w:u w:color="FF0000"/>
        </w:rPr>
        <w:t>álních služeb, samozřejmě v koordinaci s Olomouckým krajem.</w:t>
      </w:r>
    </w:p>
    <w:p w14:paraId="6AE417DC" w14:textId="77777777" w:rsidR="006F5AB9" w:rsidRPr="00E2421B" w:rsidRDefault="00171B41">
      <w:pPr>
        <w:spacing w:after="360"/>
        <w:jc w:val="both"/>
        <w:rPr>
          <w:color w:val="auto"/>
          <w:sz w:val="22"/>
          <w:szCs w:val="22"/>
          <w:u w:color="FF0000"/>
          <w:lang w:val="it-IT"/>
        </w:rPr>
      </w:pPr>
      <w:r w:rsidRPr="00E2421B">
        <w:rPr>
          <w:color w:val="auto"/>
          <w:sz w:val="22"/>
          <w:szCs w:val="22"/>
          <w:u w:color="FF0000"/>
        </w:rPr>
        <w:t>Díky umístění ví</w:t>
      </w:r>
      <w:r w:rsidRPr="00E2421B">
        <w:rPr>
          <w:color w:val="auto"/>
          <w:sz w:val="22"/>
          <w:szCs w:val="22"/>
          <w:u w:color="FF0000"/>
          <w:lang w:val="fr-FR"/>
        </w:rPr>
        <w:t>ce soc</w:t>
      </w:r>
      <w:r w:rsidRPr="00E2421B">
        <w:rPr>
          <w:color w:val="auto"/>
          <w:sz w:val="22"/>
          <w:szCs w:val="22"/>
          <w:u w:color="FF0000"/>
        </w:rPr>
        <w:t xml:space="preserve">iálních </w:t>
      </w:r>
      <w:r w:rsidRPr="00E2421B">
        <w:rPr>
          <w:color w:val="auto"/>
          <w:sz w:val="22"/>
          <w:szCs w:val="22"/>
          <w:u w:color="FF0000"/>
          <w:lang w:val="da-DK"/>
        </w:rPr>
        <w:t>slu</w:t>
      </w:r>
      <w:r w:rsidRPr="00E2421B">
        <w:rPr>
          <w:color w:val="auto"/>
          <w:sz w:val="22"/>
          <w:szCs w:val="22"/>
          <w:u w:color="FF0000"/>
        </w:rPr>
        <w:t>žeb zaměřených na uvedené cílov</w:t>
      </w:r>
      <w:r w:rsidRPr="00E2421B">
        <w:rPr>
          <w:color w:val="auto"/>
          <w:sz w:val="22"/>
          <w:szCs w:val="22"/>
          <w:u w:color="FF0000"/>
          <w:lang w:val="fr-FR"/>
        </w:rPr>
        <w:t xml:space="preserve">é </w:t>
      </w:r>
      <w:r w:rsidRPr="00E2421B">
        <w:rPr>
          <w:color w:val="auto"/>
          <w:sz w:val="22"/>
          <w:szCs w:val="22"/>
          <w:u w:color="FF0000"/>
        </w:rPr>
        <w:t>skupiny v jednom objektu dojde k pozitivním synergiím – možnost využívat sdílen</w:t>
      </w:r>
      <w:r w:rsidRPr="00E2421B">
        <w:rPr>
          <w:color w:val="auto"/>
          <w:sz w:val="22"/>
          <w:szCs w:val="22"/>
          <w:u w:color="FF0000"/>
          <w:lang w:val="fr-FR"/>
        </w:rPr>
        <w:t xml:space="preserve">é </w:t>
      </w:r>
      <w:r w:rsidRPr="00E2421B">
        <w:rPr>
          <w:color w:val="auto"/>
          <w:sz w:val="22"/>
          <w:szCs w:val="22"/>
          <w:u w:color="FF0000"/>
        </w:rPr>
        <w:t>konferenční prostory a herní zázemí pro dě</w:t>
      </w:r>
      <w:r w:rsidRPr="00E2421B">
        <w:rPr>
          <w:color w:val="auto"/>
          <w:sz w:val="22"/>
          <w:szCs w:val="22"/>
          <w:u w:color="FF0000"/>
          <w:lang w:val="it-IT"/>
        </w:rPr>
        <w:t>ti, mo</w:t>
      </w:r>
      <w:r w:rsidRPr="00E2421B">
        <w:rPr>
          <w:color w:val="auto"/>
          <w:sz w:val="22"/>
          <w:szCs w:val="22"/>
          <w:u w:color="FF0000"/>
        </w:rPr>
        <w:t>žnost sdílet bezbari</w:t>
      </w:r>
      <w:r w:rsidRPr="00E2421B">
        <w:rPr>
          <w:color w:val="auto"/>
          <w:sz w:val="22"/>
          <w:szCs w:val="22"/>
          <w:u w:color="FF0000"/>
          <w:lang w:val="fr-FR"/>
        </w:rPr>
        <w:t>é</w:t>
      </w:r>
      <w:r w:rsidRPr="00E2421B">
        <w:rPr>
          <w:color w:val="auto"/>
          <w:sz w:val="22"/>
          <w:szCs w:val="22"/>
          <w:u w:color="FF0000"/>
        </w:rPr>
        <w:t xml:space="preserve">rová </w:t>
      </w:r>
      <w:r w:rsidRPr="00E2421B">
        <w:rPr>
          <w:color w:val="auto"/>
          <w:sz w:val="22"/>
          <w:szCs w:val="22"/>
          <w:u w:color="FF0000"/>
          <w:lang w:val="fr-FR"/>
        </w:rPr>
        <w:t>soci</w:t>
      </w:r>
      <w:r w:rsidRPr="00E2421B">
        <w:rPr>
          <w:color w:val="auto"/>
          <w:sz w:val="22"/>
          <w:szCs w:val="22"/>
          <w:u w:color="FF0000"/>
        </w:rPr>
        <w:t>ální zařízení, pro tyto rodiny vznikne nabídka různých služeb na jednom místě. Stejně tak bude možn</w:t>
      </w:r>
      <w:r w:rsidRPr="00E2421B">
        <w:rPr>
          <w:color w:val="auto"/>
          <w:sz w:val="22"/>
          <w:szCs w:val="22"/>
          <w:u w:color="FF0000"/>
          <w:lang w:val="fr-FR"/>
        </w:rPr>
        <w:t xml:space="preserve">é </w:t>
      </w:r>
      <w:r w:rsidRPr="00E2421B">
        <w:rPr>
          <w:color w:val="auto"/>
          <w:sz w:val="22"/>
          <w:szCs w:val="22"/>
          <w:u w:color="FF0000"/>
        </w:rPr>
        <w:t>sdí</w:t>
      </w:r>
      <w:r w:rsidRPr="00E2421B">
        <w:rPr>
          <w:color w:val="auto"/>
          <w:sz w:val="22"/>
          <w:szCs w:val="22"/>
          <w:u w:color="FF0000"/>
          <w:lang w:val="en-US"/>
        </w:rPr>
        <w:t>let prostor pro coworkingov</w:t>
      </w:r>
      <w:r w:rsidRPr="00E2421B">
        <w:rPr>
          <w:color w:val="auto"/>
          <w:sz w:val="22"/>
          <w:szCs w:val="22"/>
          <w:u w:color="FF0000"/>
          <w:lang w:val="fr-FR"/>
        </w:rPr>
        <w:t xml:space="preserve">é </w:t>
      </w:r>
      <w:r w:rsidRPr="00E2421B">
        <w:rPr>
          <w:color w:val="auto"/>
          <w:sz w:val="22"/>
          <w:szCs w:val="22"/>
          <w:u w:color="FF0000"/>
        </w:rPr>
        <w:t>aktivity a využívat možnosti krátkodob</w:t>
      </w:r>
      <w:r w:rsidRPr="00E2421B">
        <w:rPr>
          <w:color w:val="auto"/>
          <w:sz w:val="22"/>
          <w:szCs w:val="22"/>
          <w:u w:color="FF0000"/>
          <w:lang w:val="fr-FR"/>
        </w:rPr>
        <w:t>é</w:t>
      </w:r>
      <w:r w:rsidRPr="00E2421B">
        <w:rPr>
          <w:color w:val="auto"/>
          <w:sz w:val="22"/>
          <w:szCs w:val="22"/>
          <w:u w:color="FF0000"/>
        </w:rPr>
        <w:t>ho hlídání dětí v rámci provozu dětsk</w:t>
      </w:r>
      <w:r w:rsidRPr="00E2421B">
        <w:rPr>
          <w:color w:val="auto"/>
          <w:sz w:val="22"/>
          <w:szCs w:val="22"/>
          <w:u w:color="FF0000"/>
          <w:lang w:val="fr-FR"/>
        </w:rPr>
        <w:t xml:space="preserve">é </w:t>
      </w:r>
      <w:r w:rsidRPr="00E2421B">
        <w:rPr>
          <w:color w:val="auto"/>
          <w:sz w:val="22"/>
          <w:szCs w:val="22"/>
          <w:u w:color="FF0000"/>
        </w:rPr>
        <w:t>skupiny (viz dá</w:t>
      </w:r>
      <w:r w:rsidRPr="00E2421B">
        <w:rPr>
          <w:color w:val="auto"/>
          <w:sz w:val="22"/>
          <w:szCs w:val="22"/>
          <w:u w:color="FF0000"/>
          <w:lang w:val="it-IT"/>
        </w:rPr>
        <w:t>le).</w:t>
      </w:r>
    </w:p>
    <w:p w14:paraId="4B7450BA" w14:textId="77777777" w:rsidR="00644C09" w:rsidRPr="00E2421B" w:rsidRDefault="00644C09" w:rsidP="00644C09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both"/>
        <w:rPr>
          <w:rFonts w:ascii="Arial" w:eastAsia="Helvetica" w:hAnsi="Arial" w:cs="Arial"/>
          <w:color w:val="auto"/>
          <w:sz w:val="22"/>
          <w:szCs w:val="22"/>
        </w:rPr>
      </w:pPr>
      <w:r w:rsidRPr="00E2421B">
        <w:rPr>
          <w:rFonts w:ascii="Arial" w:hAnsi="Arial" w:cs="Arial"/>
          <w:color w:val="auto"/>
          <w:sz w:val="22"/>
          <w:szCs w:val="22"/>
        </w:rPr>
        <w:t xml:space="preserve">Idea sdílených prostor pro sociální </w:t>
      </w:r>
      <w:r w:rsidRPr="00E2421B">
        <w:rPr>
          <w:rFonts w:ascii="Arial" w:hAnsi="Arial" w:cs="Arial"/>
          <w:color w:val="auto"/>
          <w:sz w:val="22"/>
          <w:szCs w:val="22"/>
          <w:lang w:val="da-DK"/>
        </w:rPr>
        <w:t>slu</w:t>
      </w:r>
      <w:r w:rsidRPr="00E2421B">
        <w:rPr>
          <w:rFonts w:ascii="Arial" w:hAnsi="Arial" w:cs="Arial"/>
          <w:color w:val="auto"/>
          <w:sz w:val="22"/>
          <w:szCs w:val="22"/>
        </w:rPr>
        <w:t>žby navazuje na již osvědčen</w:t>
      </w:r>
      <w:r w:rsidRPr="00E2421B">
        <w:rPr>
          <w:rFonts w:ascii="Arial" w:hAnsi="Arial" w:cs="Arial"/>
          <w:color w:val="auto"/>
          <w:sz w:val="22"/>
          <w:szCs w:val="22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</w:rPr>
        <w:t>příklady dobr</w:t>
      </w:r>
      <w:r w:rsidRPr="00E2421B">
        <w:rPr>
          <w:rFonts w:ascii="Arial" w:hAnsi="Arial" w:cs="Arial"/>
          <w:color w:val="auto"/>
          <w:sz w:val="22"/>
          <w:szCs w:val="22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</w:rPr>
        <w:t xml:space="preserve">praxe                                 v Olomouci, např. v objektu Wurmova 7, kde má několik organizací poskytujících sociální </w:t>
      </w:r>
      <w:r w:rsidRPr="00E2421B">
        <w:rPr>
          <w:rFonts w:ascii="Arial" w:hAnsi="Arial" w:cs="Arial"/>
          <w:color w:val="auto"/>
          <w:sz w:val="22"/>
          <w:szCs w:val="22"/>
          <w:lang w:val="da-DK"/>
        </w:rPr>
        <w:t>slu</w:t>
      </w:r>
      <w:r w:rsidRPr="00E2421B">
        <w:rPr>
          <w:rFonts w:ascii="Arial" w:hAnsi="Arial" w:cs="Arial"/>
          <w:color w:val="auto"/>
          <w:sz w:val="22"/>
          <w:szCs w:val="22"/>
        </w:rPr>
        <w:t>žby pronajaty vlastní prostory jako kancelář</w:t>
      </w:r>
      <w:r w:rsidRPr="00E2421B">
        <w:rPr>
          <w:rFonts w:ascii="Arial" w:hAnsi="Arial" w:cs="Arial"/>
          <w:color w:val="auto"/>
          <w:sz w:val="22"/>
          <w:szCs w:val="22"/>
          <w:lang w:val="pt-PT"/>
        </w:rPr>
        <w:t>e a m</w:t>
      </w:r>
      <w:r w:rsidRPr="00E2421B">
        <w:rPr>
          <w:rFonts w:ascii="Arial" w:hAnsi="Arial" w:cs="Arial"/>
          <w:color w:val="auto"/>
          <w:sz w:val="22"/>
          <w:szCs w:val="22"/>
        </w:rPr>
        <w:t>ísta pro individuální práci s klienty, a zároveň jsou                         v objektu sdílen</w:t>
      </w:r>
      <w:r w:rsidRPr="00E2421B">
        <w:rPr>
          <w:rFonts w:ascii="Arial" w:hAnsi="Arial" w:cs="Arial"/>
          <w:color w:val="auto"/>
          <w:sz w:val="22"/>
          <w:szCs w:val="22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</w:rPr>
        <w:t>větší prostory (přednáškový sál), kter</w:t>
      </w:r>
      <w:r w:rsidRPr="00E2421B">
        <w:rPr>
          <w:rFonts w:ascii="Arial" w:hAnsi="Arial" w:cs="Arial"/>
          <w:color w:val="auto"/>
          <w:sz w:val="22"/>
          <w:szCs w:val="22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</w:rPr>
        <w:t>organizace využívají dle dohody. Jako optimální se pro poskytovatele sociálních služeb (jednotliv</w:t>
      </w:r>
      <w:r w:rsidRPr="00E2421B">
        <w:rPr>
          <w:rFonts w:ascii="Arial" w:hAnsi="Arial" w:cs="Arial"/>
          <w:color w:val="auto"/>
          <w:sz w:val="22"/>
          <w:szCs w:val="22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</w:rPr>
        <w:t xml:space="preserve">NNO) jeví prostory o ploše cca 600 – 720 m2, kde by byly poskytovány sociální </w:t>
      </w:r>
      <w:r w:rsidRPr="00E2421B">
        <w:rPr>
          <w:rFonts w:ascii="Arial" w:hAnsi="Arial" w:cs="Arial"/>
          <w:color w:val="auto"/>
          <w:sz w:val="22"/>
          <w:szCs w:val="22"/>
          <w:lang w:val="da-DK"/>
        </w:rPr>
        <w:t>slu</w:t>
      </w:r>
      <w:r w:rsidRPr="00E2421B">
        <w:rPr>
          <w:rFonts w:ascii="Arial" w:hAnsi="Arial" w:cs="Arial"/>
          <w:color w:val="auto"/>
          <w:sz w:val="22"/>
          <w:szCs w:val="22"/>
        </w:rPr>
        <w:t>žby typu raná péč</w:t>
      </w:r>
      <w:r w:rsidRPr="00E2421B">
        <w:rPr>
          <w:rFonts w:ascii="Arial" w:hAnsi="Arial" w:cs="Arial"/>
          <w:color w:val="auto"/>
          <w:sz w:val="22"/>
          <w:szCs w:val="22"/>
          <w:lang w:val="fr-FR"/>
        </w:rPr>
        <w:t>e, soci</w:t>
      </w:r>
      <w:r w:rsidRPr="00E2421B">
        <w:rPr>
          <w:rFonts w:ascii="Arial" w:hAnsi="Arial" w:cs="Arial"/>
          <w:color w:val="auto"/>
          <w:sz w:val="22"/>
          <w:szCs w:val="22"/>
        </w:rPr>
        <w:t xml:space="preserve">álně aktivizační </w:t>
      </w:r>
      <w:r w:rsidRPr="00E2421B">
        <w:rPr>
          <w:rFonts w:ascii="Arial" w:hAnsi="Arial" w:cs="Arial"/>
          <w:color w:val="auto"/>
          <w:sz w:val="22"/>
          <w:szCs w:val="22"/>
          <w:lang w:val="da-DK"/>
        </w:rPr>
        <w:t>slu</w:t>
      </w:r>
      <w:r w:rsidRPr="00E2421B">
        <w:rPr>
          <w:rFonts w:ascii="Arial" w:hAnsi="Arial" w:cs="Arial"/>
          <w:color w:val="auto"/>
          <w:sz w:val="22"/>
          <w:szCs w:val="22"/>
        </w:rPr>
        <w:t>žby pro rodiny s dětmi, nebo sociální rehabilitace pro zdravotně postižen</w:t>
      </w:r>
      <w:r w:rsidRPr="00E2421B">
        <w:rPr>
          <w:rFonts w:ascii="Arial" w:hAnsi="Arial" w:cs="Arial"/>
          <w:color w:val="auto"/>
          <w:sz w:val="22"/>
          <w:szCs w:val="22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</w:rPr>
        <w:t>. Jednalo by se o prostory pro ambulantní (poradensk</w:t>
      </w:r>
      <w:r w:rsidRPr="00E2421B">
        <w:rPr>
          <w:rFonts w:ascii="Arial" w:hAnsi="Arial" w:cs="Arial"/>
          <w:color w:val="auto"/>
          <w:sz w:val="22"/>
          <w:szCs w:val="22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</w:rPr>
        <w:t>) služby, případně zázemí pro ter</w:t>
      </w:r>
      <w:r w:rsidRPr="00E2421B">
        <w:rPr>
          <w:rFonts w:ascii="Arial" w:hAnsi="Arial" w:cs="Arial"/>
          <w:color w:val="auto"/>
          <w:sz w:val="22"/>
          <w:szCs w:val="22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</w:rPr>
        <w:t xml:space="preserve">nní </w:t>
      </w:r>
      <w:r w:rsidRPr="00E2421B">
        <w:rPr>
          <w:rFonts w:ascii="Arial" w:hAnsi="Arial" w:cs="Arial"/>
          <w:color w:val="auto"/>
          <w:sz w:val="22"/>
          <w:szCs w:val="22"/>
          <w:lang w:val="da-DK"/>
        </w:rPr>
        <w:t>slu</w:t>
      </w:r>
      <w:r w:rsidRPr="00E2421B">
        <w:rPr>
          <w:rFonts w:ascii="Arial" w:hAnsi="Arial" w:cs="Arial"/>
          <w:color w:val="auto"/>
          <w:sz w:val="22"/>
          <w:szCs w:val="22"/>
        </w:rPr>
        <w:t>žby, kter</w:t>
      </w:r>
      <w:r w:rsidRPr="00E2421B">
        <w:rPr>
          <w:rFonts w:ascii="Arial" w:hAnsi="Arial" w:cs="Arial"/>
          <w:color w:val="auto"/>
          <w:sz w:val="22"/>
          <w:szCs w:val="22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</w:rPr>
        <w:t>by byly určeny pro jednotliv</w:t>
      </w:r>
      <w:r w:rsidRPr="00E2421B">
        <w:rPr>
          <w:rFonts w:ascii="Arial" w:hAnsi="Arial" w:cs="Arial"/>
          <w:color w:val="auto"/>
          <w:sz w:val="22"/>
          <w:szCs w:val="22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</w:rPr>
        <w:t>organizace. Navazující prostory o ploše cca 240 – 300 m2 by byly sdílen</w:t>
      </w:r>
      <w:r w:rsidRPr="00E2421B">
        <w:rPr>
          <w:rFonts w:ascii="Arial" w:hAnsi="Arial" w:cs="Arial"/>
          <w:color w:val="auto"/>
          <w:sz w:val="22"/>
          <w:szCs w:val="22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</w:rPr>
        <w:t>, jednalo by se o přednáškov</w:t>
      </w:r>
      <w:r w:rsidRPr="00E2421B">
        <w:rPr>
          <w:rFonts w:ascii="Arial" w:hAnsi="Arial" w:cs="Arial"/>
          <w:color w:val="auto"/>
          <w:sz w:val="22"/>
          <w:szCs w:val="22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</w:rPr>
        <w:t>místnosti, prostory na workshopy, relaxační místnost (snoezellen), hernu pro děti, případně skladov</w:t>
      </w:r>
      <w:r w:rsidRPr="00E2421B">
        <w:rPr>
          <w:rFonts w:ascii="Arial" w:hAnsi="Arial" w:cs="Arial"/>
          <w:color w:val="auto"/>
          <w:sz w:val="22"/>
          <w:szCs w:val="22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</w:rPr>
        <w:t>a technick</w:t>
      </w:r>
      <w:r w:rsidRPr="00E2421B">
        <w:rPr>
          <w:rFonts w:ascii="Arial" w:hAnsi="Arial" w:cs="Arial"/>
          <w:color w:val="auto"/>
          <w:sz w:val="22"/>
          <w:szCs w:val="22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</w:rPr>
        <w:t>prostory. Úhrnem by tedy šlo o prostory o ploše cca 840 – 1020 m2. Plošn</w:t>
      </w:r>
      <w:r w:rsidRPr="00E2421B">
        <w:rPr>
          <w:rFonts w:ascii="Arial" w:hAnsi="Arial" w:cs="Arial"/>
          <w:color w:val="auto"/>
          <w:sz w:val="22"/>
          <w:szCs w:val="22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</w:rPr>
        <w:t>výměry budou verifikovány v rámci studie využití objektu.</w:t>
      </w:r>
    </w:p>
    <w:p w14:paraId="4849C883" w14:textId="77777777" w:rsidR="00644C09" w:rsidRPr="00E2421B" w:rsidRDefault="00644C09">
      <w:pPr>
        <w:spacing w:after="360"/>
        <w:jc w:val="both"/>
        <w:rPr>
          <w:rStyle w:val="xapple-converted-space"/>
          <w:color w:val="auto"/>
          <w:sz w:val="22"/>
          <w:szCs w:val="22"/>
        </w:rPr>
      </w:pPr>
    </w:p>
    <w:p w14:paraId="519E145E" w14:textId="77777777" w:rsidR="006F5AB9" w:rsidRPr="00E2421B" w:rsidRDefault="00171B41">
      <w:pPr>
        <w:spacing w:after="120"/>
        <w:rPr>
          <w:b/>
          <w:bCs/>
          <w:color w:val="auto"/>
          <w:sz w:val="22"/>
          <w:szCs w:val="22"/>
        </w:rPr>
      </w:pPr>
      <w:r w:rsidRPr="00E2421B">
        <w:rPr>
          <w:b/>
          <w:bCs/>
          <w:color w:val="auto"/>
          <w:sz w:val="22"/>
          <w:szCs w:val="22"/>
        </w:rPr>
        <w:t>Poskytování odborn</w:t>
      </w:r>
      <w:r w:rsidRPr="00E2421B">
        <w:rPr>
          <w:b/>
          <w:bCs/>
          <w:color w:val="auto"/>
          <w:sz w:val="22"/>
          <w:szCs w:val="22"/>
          <w:lang w:val="fr-FR"/>
        </w:rPr>
        <w:t>é</w:t>
      </w:r>
      <w:r w:rsidRPr="00E2421B">
        <w:rPr>
          <w:b/>
          <w:bCs/>
          <w:color w:val="auto"/>
          <w:sz w:val="22"/>
          <w:szCs w:val="22"/>
        </w:rPr>
        <w:t>ho sociálního poradenství</w:t>
      </w:r>
    </w:p>
    <w:p w14:paraId="38803EA1" w14:textId="77777777" w:rsidR="006F5AB9" w:rsidRPr="00E2421B" w:rsidRDefault="00171B41">
      <w:pPr>
        <w:spacing w:after="120"/>
        <w:jc w:val="both"/>
        <w:rPr>
          <w:color w:val="auto"/>
          <w:sz w:val="22"/>
          <w:szCs w:val="22"/>
        </w:rPr>
      </w:pPr>
      <w:r w:rsidRPr="00E2421B">
        <w:rPr>
          <w:color w:val="auto"/>
          <w:sz w:val="22"/>
          <w:szCs w:val="22"/>
        </w:rPr>
        <w:t>Středisko sociální prevence Olomouc, p. o. je příspěvkovou organizací Olomouck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ho kraje, která zajišťuje poskytování manželsk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ho a rodinn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ho poradenství pro okres Olomouc. Vzhledem k rozšiřování rozsahu poskytovaných sociálních služeb a v kontextu rozvojových aktivit pro tuto organizaci Olomoucký kraj dlouhodobě hledá vhodn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 xml:space="preserve">nemovitosti, ve kterých by služba mohla být </w:t>
      </w:r>
      <w:r w:rsidRPr="00E2421B">
        <w:rPr>
          <w:color w:val="auto"/>
          <w:sz w:val="22"/>
          <w:szCs w:val="22"/>
        </w:rPr>
        <w:lastRenderedPageBreak/>
        <w:t>poskytována. Ve vlastnictví Olomouck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ho kraje aktuálně nejsou nemovitosti, v </w:t>
      </w:r>
      <w:r w:rsidRPr="00E2421B">
        <w:rPr>
          <w:color w:val="auto"/>
          <w:sz w:val="22"/>
          <w:szCs w:val="22"/>
          <w:lang w:val="de-DE"/>
        </w:rPr>
        <w:t>nich</w:t>
      </w:r>
      <w:r w:rsidRPr="00E2421B">
        <w:rPr>
          <w:color w:val="auto"/>
          <w:sz w:val="22"/>
          <w:szCs w:val="22"/>
        </w:rPr>
        <w:t>ž by tato organizace služby veřejnosti (poskytovan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ze zákona bez úhrady) mohla realizovat. Budova Hanácký</w:t>
      </w:r>
      <w:r w:rsidRPr="00E2421B">
        <w:rPr>
          <w:color w:val="auto"/>
          <w:sz w:val="22"/>
          <w:szCs w:val="22"/>
          <w:lang w:val="de-DE"/>
        </w:rPr>
        <w:t>ch kas</w:t>
      </w:r>
      <w:r w:rsidRPr="00E2421B">
        <w:rPr>
          <w:color w:val="auto"/>
          <w:sz w:val="22"/>
          <w:szCs w:val="22"/>
        </w:rPr>
        <w:t>áren je pro službu tohoto typu velice vhodná, a to nejen pro sv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umístění a dopravní dostupnost, ale zejm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 xml:space="preserve">na s ohledem budoucí </w:t>
      </w:r>
      <w:r w:rsidRPr="00E2421B">
        <w:rPr>
          <w:color w:val="auto"/>
          <w:sz w:val="22"/>
          <w:szCs w:val="22"/>
          <w:lang w:val="en-US"/>
        </w:rPr>
        <w:t>multifunk</w:t>
      </w:r>
      <w:r w:rsidRPr="00E2421B">
        <w:rPr>
          <w:color w:val="auto"/>
          <w:sz w:val="22"/>
          <w:szCs w:val="22"/>
        </w:rPr>
        <w:t>ční využití</w:t>
      </w:r>
      <w:r w:rsidRPr="00E2421B">
        <w:rPr>
          <w:color w:val="auto"/>
          <w:sz w:val="22"/>
          <w:szCs w:val="22"/>
          <w:lang w:val="it-IT"/>
        </w:rPr>
        <w:t>, co</w:t>
      </w:r>
      <w:r w:rsidRPr="00E2421B">
        <w:rPr>
          <w:color w:val="auto"/>
          <w:sz w:val="22"/>
          <w:szCs w:val="22"/>
        </w:rPr>
        <w:t>ž vytváří anonymní prostředí, kter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 xml:space="preserve">je pro klienty služeb tohoto typu žádoucí. </w:t>
      </w:r>
    </w:p>
    <w:p w14:paraId="2AEF7038" w14:textId="51135A18" w:rsidR="006F5AB9" w:rsidRPr="00E2421B" w:rsidRDefault="00171B41" w:rsidP="00960A8D">
      <w:pPr>
        <w:spacing w:before="384" w:after="384"/>
        <w:jc w:val="both"/>
        <w:rPr>
          <w:color w:val="auto"/>
          <w:sz w:val="22"/>
          <w:szCs w:val="22"/>
        </w:rPr>
      </w:pPr>
      <w:r w:rsidRPr="00E2421B">
        <w:rPr>
          <w:color w:val="auto"/>
          <w:sz w:val="22"/>
          <w:szCs w:val="22"/>
        </w:rPr>
        <w:t>Další odborné poradenství bude rovněž nezbytné rozvíjet ve spolupráci s dal</w:t>
      </w:r>
      <w:r w:rsidR="003E35DE" w:rsidRPr="00E2421B">
        <w:rPr>
          <w:color w:val="auto"/>
          <w:sz w:val="22"/>
          <w:szCs w:val="22"/>
        </w:rPr>
        <w:t xml:space="preserve">šími subjekty </w:t>
      </w:r>
      <w:r w:rsidRPr="00E2421B">
        <w:rPr>
          <w:color w:val="auto"/>
          <w:sz w:val="22"/>
          <w:szCs w:val="22"/>
        </w:rPr>
        <w:t>zaměřujícími se na jiné cílové skupiny (např. Krajská rada seniorů, Národní rada osob se zdravotním postižením</w:t>
      </w:r>
      <w:r w:rsidR="003E35DE" w:rsidRPr="00E2421B">
        <w:rPr>
          <w:color w:val="auto"/>
          <w:sz w:val="22"/>
          <w:szCs w:val="22"/>
        </w:rPr>
        <w:t xml:space="preserve"> O</w:t>
      </w:r>
      <w:r w:rsidRPr="00E2421B">
        <w:rPr>
          <w:color w:val="auto"/>
          <w:sz w:val="22"/>
          <w:szCs w:val="22"/>
        </w:rPr>
        <w:t xml:space="preserve">lomouckého kraje). </w:t>
      </w:r>
    </w:p>
    <w:p w14:paraId="3EB0E3FE" w14:textId="77777777" w:rsidR="006F5AB9" w:rsidRPr="00E2421B" w:rsidRDefault="00171B41">
      <w:pPr>
        <w:spacing w:after="120"/>
        <w:rPr>
          <w:b/>
          <w:bCs/>
          <w:color w:val="auto"/>
          <w:sz w:val="22"/>
          <w:szCs w:val="22"/>
        </w:rPr>
      </w:pPr>
      <w:r w:rsidRPr="00E2421B">
        <w:rPr>
          <w:b/>
          <w:bCs/>
          <w:color w:val="auto"/>
          <w:sz w:val="22"/>
          <w:szCs w:val="22"/>
        </w:rPr>
        <w:t>Kontaktní místo pro bydlení</w:t>
      </w:r>
    </w:p>
    <w:p w14:paraId="23276456" w14:textId="77777777" w:rsidR="006F5AB9" w:rsidRPr="00E2421B" w:rsidRDefault="00171B41">
      <w:pPr>
        <w:spacing w:after="120"/>
        <w:jc w:val="both"/>
        <w:rPr>
          <w:color w:val="auto"/>
          <w:sz w:val="22"/>
          <w:szCs w:val="22"/>
        </w:rPr>
      </w:pPr>
      <w:r w:rsidRPr="00E2421B">
        <w:rPr>
          <w:color w:val="auto"/>
          <w:sz w:val="22"/>
          <w:szCs w:val="22"/>
          <w:lang w:val="it-IT"/>
        </w:rPr>
        <w:t>SMOl p</w:t>
      </w:r>
      <w:r w:rsidRPr="00E2421B">
        <w:rPr>
          <w:color w:val="auto"/>
          <w:sz w:val="22"/>
          <w:szCs w:val="22"/>
        </w:rPr>
        <w:t>řipravuje podání projektové žádosti s názvem Rozvoj sociálního bydlení ve </w:t>
      </w:r>
      <w:r w:rsidRPr="00E2421B">
        <w:rPr>
          <w:color w:val="auto"/>
          <w:sz w:val="22"/>
          <w:szCs w:val="22"/>
          <w:lang w:val="it-IT"/>
        </w:rPr>
        <w:t>statut</w:t>
      </w:r>
      <w:r w:rsidRPr="00E2421B">
        <w:rPr>
          <w:color w:val="auto"/>
          <w:sz w:val="22"/>
          <w:szCs w:val="22"/>
        </w:rPr>
        <w:t>árním městě Olomouci do výzvy Operačního programu Zaměstnanost plus 2021–2027 financovan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ho z Evropsk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 xml:space="preserve">ho sociálního fondu. </w:t>
      </w:r>
    </w:p>
    <w:p w14:paraId="394101A6" w14:textId="77777777" w:rsidR="006F5AB9" w:rsidRPr="00E2421B" w:rsidRDefault="00171B41" w:rsidP="003E35DE">
      <w:pPr>
        <w:spacing w:before="384" w:after="384"/>
        <w:jc w:val="both"/>
        <w:rPr>
          <w:strike/>
          <w:color w:val="auto"/>
          <w:sz w:val="22"/>
          <w:szCs w:val="22"/>
          <w:u w:color="FF0000"/>
        </w:rPr>
      </w:pPr>
      <w:r w:rsidRPr="00E2421B">
        <w:rPr>
          <w:color w:val="auto"/>
          <w:sz w:val="22"/>
          <w:szCs w:val="22"/>
        </w:rPr>
        <w:t>Hlavní</w:t>
      </w:r>
      <w:r w:rsidRPr="00E2421B">
        <w:rPr>
          <w:color w:val="auto"/>
          <w:sz w:val="22"/>
          <w:szCs w:val="22"/>
          <w:lang w:val="pt-PT"/>
        </w:rPr>
        <w:t>m c</w:t>
      </w:r>
      <w:r w:rsidRPr="00E2421B">
        <w:rPr>
          <w:color w:val="auto"/>
          <w:sz w:val="22"/>
          <w:szCs w:val="22"/>
        </w:rPr>
        <w:t>ílem projektu je pomoc osobám, kter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by jinak na samostatn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bydlení z důvodu určit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ho sociálního znevýhodnění samy nedosáhly. Smyslem je systematická práce s uvedenými osobami v průběhu účinnosti nájemní smlouvy (k vyčleněn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mu městsk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 xml:space="preserve">mu bytu), která povede ke zvýšení jejich kompetencí k tomu, aby si nájemní bydlení mohly udržet a dále pomoc zaměřená na podporu nájemního bydlení a na prevenci ztráty bydlení v Olomouci. Nejvýznamnější z nich bude </w:t>
      </w:r>
      <w:r w:rsidRPr="00E2421B">
        <w:rPr>
          <w:b/>
          <w:bCs/>
          <w:color w:val="auto"/>
          <w:sz w:val="22"/>
          <w:szCs w:val="22"/>
        </w:rPr>
        <w:t>Kontaktní místo pro bydlení</w:t>
      </w:r>
      <w:r w:rsidRPr="00E2421B">
        <w:rPr>
          <w:color w:val="auto"/>
          <w:sz w:val="22"/>
          <w:szCs w:val="22"/>
        </w:rPr>
        <w:t xml:space="preserve"> zaměřen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na odborn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poradenství a navigaci občanů při řešení bytov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 xml:space="preserve">nouze a dále na posílení prevence ztráty bydlení. </w:t>
      </w:r>
      <w:r w:rsidRPr="00E2421B">
        <w:rPr>
          <w:color w:val="auto"/>
          <w:sz w:val="22"/>
          <w:szCs w:val="22"/>
          <w:u w:color="FF0000"/>
          <w:lang w:val="de-DE"/>
        </w:rPr>
        <w:t>Aktu</w:t>
      </w:r>
      <w:r w:rsidRPr="00E2421B">
        <w:rPr>
          <w:color w:val="auto"/>
          <w:sz w:val="22"/>
          <w:szCs w:val="22"/>
          <w:u w:color="FF0000"/>
        </w:rPr>
        <w:t>álně Ministerstvo pro místní rozvoj</w:t>
      </w:r>
      <w:r w:rsidR="003E35DE" w:rsidRPr="00E2421B">
        <w:rPr>
          <w:color w:val="auto"/>
          <w:sz w:val="22"/>
          <w:szCs w:val="22"/>
          <w:u w:color="FF0000"/>
        </w:rPr>
        <w:t xml:space="preserve"> ČR </w:t>
      </w:r>
      <w:r w:rsidRPr="00E2421B">
        <w:rPr>
          <w:color w:val="auto"/>
          <w:sz w:val="22"/>
          <w:szCs w:val="22"/>
          <w:u w:color="FF0000"/>
        </w:rPr>
        <w:t>připravuje paragrafov</w:t>
      </w:r>
      <w:r w:rsidRPr="00E2421B">
        <w:rPr>
          <w:color w:val="auto"/>
          <w:sz w:val="22"/>
          <w:szCs w:val="22"/>
          <w:u w:color="FF0000"/>
          <w:lang w:val="fr-FR"/>
        </w:rPr>
        <w:t xml:space="preserve">é </w:t>
      </w:r>
      <w:r w:rsidRPr="00E2421B">
        <w:rPr>
          <w:color w:val="auto"/>
          <w:sz w:val="22"/>
          <w:szCs w:val="22"/>
          <w:u w:color="FF0000"/>
        </w:rPr>
        <w:t>znění Zákona o podpoře v bydlení, který by měl být ještě v 1. pololetí 2023 postoupen do vnějšího připomínkov</w:t>
      </w:r>
      <w:r w:rsidRPr="00E2421B">
        <w:rPr>
          <w:color w:val="auto"/>
          <w:sz w:val="22"/>
          <w:szCs w:val="22"/>
          <w:u w:color="FF0000"/>
          <w:lang w:val="fr-FR"/>
        </w:rPr>
        <w:t>é</w:t>
      </w:r>
      <w:r w:rsidRPr="00E2421B">
        <w:rPr>
          <w:color w:val="auto"/>
          <w:sz w:val="22"/>
          <w:szCs w:val="22"/>
          <w:u w:color="FF0000"/>
        </w:rPr>
        <w:t xml:space="preserve">ho řízení, s předpokládanou účinností od roku 2025 – </w:t>
      </w:r>
      <w:r w:rsidRPr="00E2421B">
        <w:rPr>
          <w:color w:val="auto"/>
          <w:sz w:val="22"/>
          <w:szCs w:val="22"/>
          <w:u w:color="FF0000"/>
          <w:lang w:val="it-IT"/>
        </w:rPr>
        <w:t>2026. Obligatorn</w:t>
      </w:r>
      <w:r w:rsidRPr="00E2421B">
        <w:rPr>
          <w:color w:val="auto"/>
          <w:sz w:val="22"/>
          <w:szCs w:val="22"/>
          <w:u w:color="FF0000"/>
        </w:rPr>
        <w:t>í zřízení kontaktní</w:t>
      </w:r>
      <w:r w:rsidRPr="00E2421B">
        <w:rPr>
          <w:color w:val="auto"/>
          <w:sz w:val="22"/>
          <w:szCs w:val="22"/>
          <w:u w:color="FF0000"/>
          <w:lang w:val="de-DE"/>
        </w:rPr>
        <w:t>ch m</w:t>
      </w:r>
      <w:r w:rsidRPr="00E2421B">
        <w:rPr>
          <w:color w:val="auto"/>
          <w:sz w:val="22"/>
          <w:szCs w:val="22"/>
          <w:u w:color="FF0000"/>
        </w:rPr>
        <w:t>íst pro bydlení ve všech obcích s obecním</w:t>
      </w:r>
      <w:r w:rsidRPr="00E2421B">
        <w:rPr>
          <w:color w:val="auto"/>
          <w:sz w:val="22"/>
          <w:szCs w:val="22"/>
          <w:u w:color="FF0000"/>
          <w:shd w:val="clear" w:color="auto" w:fill="FFFFFF"/>
        </w:rPr>
        <w:t xml:space="preserve"> úřadem s rozšířenou působností (tzv. obcí III. stupně, zkratka ORP) je jednou z klíčových změn, kter</w:t>
      </w:r>
      <w:r w:rsidRPr="00E2421B">
        <w:rPr>
          <w:color w:val="auto"/>
          <w:sz w:val="22"/>
          <w:szCs w:val="22"/>
          <w:u w:color="FF0000"/>
          <w:shd w:val="clear" w:color="auto" w:fill="FFFFFF"/>
          <w:lang w:val="fr-FR"/>
        </w:rPr>
        <w:t xml:space="preserve">é </w:t>
      </w:r>
      <w:r w:rsidRPr="00E2421B">
        <w:rPr>
          <w:color w:val="auto"/>
          <w:sz w:val="22"/>
          <w:szCs w:val="22"/>
          <w:u w:color="FF0000"/>
          <w:shd w:val="clear" w:color="auto" w:fill="FFFFFF"/>
          <w:lang w:val="it-IT"/>
        </w:rPr>
        <w:t>tento z</w:t>
      </w:r>
      <w:r w:rsidRPr="00E2421B">
        <w:rPr>
          <w:color w:val="auto"/>
          <w:sz w:val="22"/>
          <w:szCs w:val="22"/>
          <w:u w:color="FF0000"/>
          <w:shd w:val="clear" w:color="auto" w:fill="FFFFFF"/>
        </w:rPr>
        <w:t>ákon př</w:t>
      </w:r>
      <w:r w:rsidRPr="00E2421B">
        <w:rPr>
          <w:color w:val="auto"/>
          <w:sz w:val="22"/>
          <w:szCs w:val="22"/>
          <w:u w:color="FF0000"/>
          <w:shd w:val="clear" w:color="auto" w:fill="FFFFFF"/>
          <w:lang w:val="it-IT"/>
        </w:rPr>
        <w:t xml:space="preserve">inese. </w:t>
      </w:r>
      <w:r w:rsidRPr="00E2421B">
        <w:rPr>
          <w:color w:val="auto"/>
          <w:sz w:val="22"/>
          <w:szCs w:val="22"/>
          <w:u w:color="FF0000"/>
        </w:rPr>
        <w:br/>
      </w:r>
    </w:p>
    <w:p w14:paraId="0DE8FEF2" w14:textId="77777777" w:rsidR="006F5AB9" w:rsidRPr="00E2421B" w:rsidRDefault="00171B41">
      <w:pPr>
        <w:spacing w:after="120"/>
        <w:rPr>
          <w:b/>
          <w:bCs/>
          <w:color w:val="auto"/>
          <w:sz w:val="22"/>
          <w:szCs w:val="22"/>
        </w:rPr>
      </w:pPr>
      <w:r w:rsidRPr="00E2421B">
        <w:rPr>
          <w:b/>
          <w:bCs/>
          <w:color w:val="auto"/>
          <w:sz w:val="22"/>
          <w:szCs w:val="22"/>
        </w:rPr>
        <w:t>Aktivity realizovan</w:t>
      </w:r>
      <w:r w:rsidRPr="00E2421B">
        <w:rPr>
          <w:b/>
          <w:bCs/>
          <w:color w:val="auto"/>
          <w:sz w:val="22"/>
          <w:szCs w:val="22"/>
          <w:lang w:val="fr-FR"/>
        </w:rPr>
        <w:t xml:space="preserve">é </w:t>
      </w:r>
      <w:r w:rsidRPr="00E2421B">
        <w:rPr>
          <w:b/>
          <w:bCs/>
          <w:color w:val="auto"/>
          <w:sz w:val="22"/>
          <w:szCs w:val="22"/>
        </w:rPr>
        <w:t>v rámci prorodinn</w:t>
      </w:r>
      <w:r w:rsidRPr="00E2421B">
        <w:rPr>
          <w:b/>
          <w:bCs/>
          <w:color w:val="auto"/>
          <w:sz w:val="22"/>
          <w:szCs w:val="22"/>
          <w:lang w:val="fr-FR"/>
        </w:rPr>
        <w:t xml:space="preserve">é </w:t>
      </w:r>
      <w:r w:rsidRPr="00E2421B">
        <w:rPr>
          <w:b/>
          <w:bCs/>
          <w:color w:val="auto"/>
          <w:sz w:val="22"/>
          <w:szCs w:val="22"/>
        </w:rPr>
        <w:t>politiky</w:t>
      </w:r>
      <w:r w:rsidRPr="00E2421B">
        <w:rPr>
          <w:color w:val="auto"/>
          <w:sz w:val="22"/>
          <w:szCs w:val="22"/>
        </w:rPr>
        <w:t xml:space="preserve"> </w:t>
      </w:r>
      <w:r w:rsidRPr="00E2421B">
        <w:rPr>
          <w:b/>
          <w:bCs/>
          <w:color w:val="auto"/>
          <w:sz w:val="22"/>
          <w:szCs w:val="22"/>
        </w:rPr>
        <w:t xml:space="preserve">– tzv. </w:t>
      </w:r>
      <w:r w:rsidRPr="00E2421B">
        <w:rPr>
          <w:b/>
          <w:bCs/>
          <w:color w:val="auto"/>
          <w:sz w:val="22"/>
          <w:szCs w:val="22"/>
          <w:u w:color="FF0000"/>
        </w:rPr>
        <w:t>F</w:t>
      </w:r>
      <w:r w:rsidRPr="00E2421B">
        <w:rPr>
          <w:b/>
          <w:bCs/>
          <w:color w:val="auto"/>
          <w:sz w:val="22"/>
          <w:szCs w:val="22"/>
          <w:lang w:val="en-US"/>
        </w:rPr>
        <w:t xml:space="preserve">amily </w:t>
      </w:r>
      <w:r w:rsidRPr="00E2421B">
        <w:rPr>
          <w:b/>
          <w:bCs/>
          <w:color w:val="auto"/>
          <w:sz w:val="22"/>
          <w:szCs w:val="22"/>
          <w:u w:color="FF0000"/>
        </w:rPr>
        <w:t>P</w:t>
      </w:r>
      <w:r w:rsidRPr="00E2421B">
        <w:rPr>
          <w:b/>
          <w:bCs/>
          <w:color w:val="auto"/>
          <w:sz w:val="22"/>
          <w:szCs w:val="22"/>
          <w:lang w:val="en-US"/>
        </w:rPr>
        <w:t>oint</w:t>
      </w:r>
      <w:r w:rsidRPr="00E2421B">
        <w:rPr>
          <w:b/>
          <w:bCs/>
          <w:color w:val="auto"/>
          <w:sz w:val="22"/>
          <w:szCs w:val="22"/>
        </w:rPr>
        <w:t xml:space="preserve"> </w:t>
      </w:r>
    </w:p>
    <w:p w14:paraId="3E8941E3" w14:textId="77777777" w:rsidR="004A13AA" w:rsidRPr="00E2421B" w:rsidRDefault="00171B41">
      <w:pPr>
        <w:spacing w:before="120" w:after="384"/>
        <w:jc w:val="both"/>
        <w:rPr>
          <w:color w:val="auto"/>
          <w:sz w:val="22"/>
          <w:szCs w:val="22"/>
        </w:rPr>
      </w:pPr>
      <w:r w:rsidRPr="00E2421B">
        <w:rPr>
          <w:color w:val="auto"/>
          <w:sz w:val="22"/>
          <w:szCs w:val="22"/>
        </w:rPr>
        <w:t>V budově hanácký</w:t>
      </w:r>
      <w:r w:rsidRPr="00E2421B">
        <w:rPr>
          <w:color w:val="auto"/>
          <w:sz w:val="22"/>
          <w:szCs w:val="22"/>
          <w:lang w:val="de-DE"/>
        </w:rPr>
        <w:t>ch kas</w:t>
      </w:r>
      <w:r w:rsidRPr="00E2421B">
        <w:rPr>
          <w:color w:val="auto"/>
          <w:sz w:val="22"/>
          <w:szCs w:val="22"/>
        </w:rPr>
        <w:t>á</w:t>
      </w:r>
      <w:r w:rsidRPr="00E2421B">
        <w:rPr>
          <w:color w:val="auto"/>
          <w:sz w:val="22"/>
          <w:szCs w:val="22"/>
          <w:lang w:val="nl-NL"/>
        </w:rPr>
        <w:t>ren m</w:t>
      </w:r>
      <w:r w:rsidRPr="00E2421B">
        <w:rPr>
          <w:color w:val="auto"/>
          <w:sz w:val="22"/>
          <w:szCs w:val="22"/>
        </w:rPr>
        <w:t>á Olomoucký kraj zámě</w:t>
      </w:r>
      <w:r w:rsidRPr="00E2421B">
        <w:rPr>
          <w:color w:val="auto"/>
          <w:sz w:val="22"/>
          <w:szCs w:val="22"/>
          <w:lang w:val="pt-PT"/>
        </w:rPr>
        <w:t>r um</w:t>
      </w:r>
      <w:r w:rsidRPr="00E2421B">
        <w:rPr>
          <w:color w:val="auto"/>
          <w:sz w:val="22"/>
          <w:szCs w:val="22"/>
        </w:rPr>
        <w:t>ístit tzv. Family Point, jako jedno z opatření prorodinn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politiky. Family Point - místo pro rodinu</w:t>
      </w:r>
      <w:r w:rsidRPr="00E2421B">
        <w:rPr>
          <w:color w:val="auto"/>
          <w:sz w:val="22"/>
          <w:szCs w:val="22"/>
          <w:u w:color="FF0000"/>
        </w:rPr>
        <w:t>,</w:t>
      </w:r>
      <w:r w:rsidRPr="00E2421B">
        <w:rPr>
          <w:color w:val="auto"/>
          <w:sz w:val="22"/>
          <w:szCs w:val="22"/>
        </w:rPr>
        <w:t xml:space="preserve"> je veřejný bezplatný prostor přátelský rodině. </w:t>
      </w:r>
    </w:p>
    <w:p w14:paraId="32B16F3E" w14:textId="77777777" w:rsidR="006F5AB9" w:rsidRPr="00E2421B" w:rsidRDefault="00171B41">
      <w:pPr>
        <w:spacing w:after="120"/>
        <w:rPr>
          <w:b/>
          <w:bCs/>
          <w:color w:val="auto"/>
          <w:sz w:val="22"/>
          <w:szCs w:val="22"/>
        </w:rPr>
      </w:pPr>
      <w:r w:rsidRPr="00E2421B">
        <w:rPr>
          <w:b/>
          <w:bCs/>
          <w:color w:val="auto"/>
          <w:sz w:val="22"/>
          <w:szCs w:val="22"/>
        </w:rPr>
        <w:t>Krajsk</w:t>
      </w:r>
      <w:r w:rsidRPr="00E2421B">
        <w:rPr>
          <w:b/>
          <w:bCs/>
          <w:color w:val="auto"/>
          <w:sz w:val="22"/>
          <w:szCs w:val="22"/>
          <w:lang w:val="fr-FR"/>
        </w:rPr>
        <w:t xml:space="preserve">é </w:t>
      </w:r>
      <w:r w:rsidRPr="00E2421B">
        <w:rPr>
          <w:b/>
          <w:bCs/>
          <w:color w:val="auto"/>
          <w:sz w:val="22"/>
          <w:szCs w:val="22"/>
        </w:rPr>
        <w:t>dobrovolnick</w:t>
      </w:r>
      <w:r w:rsidRPr="00E2421B">
        <w:rPr>
          <w:b/>
          <w:bCs/>
          <w:color w:val="auto"/>
          <w:sz w:val="22"/>
          <w:szCs w:val="22"/>
          <w:lang w:val="fr-FR"/>
        </w:rPr>
        <w:t xml:space="preserve">é </w:t>
      </w:r>
      <w:r w:rsidRPr="00E2421B">
        <w:rPr>
          <w:b/>
          <w:bCs/>
          <w:color w:val="auto"/>
          <w:sz w:val="22"/>
          <w:szCs w:val="22"/>
        </w:rPr>
        <w:t>centrum</w:t>
      </w:r>
    </w:p>
    <w:p w14:paraId="5C0565D4" w14:textId="77777777" w:rsidR="006F5AB9" w:rsidRPr="00E2421B" w:rsidRDefault="00171B41">
      <w:pPr>
        <w:spacing w:after="120"/>
        <w:jc w:val="both"/>
        <w:rPr>
          <w:color w:val="auto"/>
          <w:sz w:val="22"/>
          <w:szCs w:val="22"/>
        </w:rPr>
      </w:pPr>
      <w:r w:rsidRPr="00E2421B">
        <w:rPr>
          <w:color w:val="auto"/>
          <w:sz w:val="22"/>
          <w:szCs w:val="22"/>
        </w:rPr>
        <w:t>Ministerstvo vnitra ČR opakovaně Olomoucký kraj vyzývá k založení a provozování krajsk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ho dobrovolnick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ho centra. Olomoucký kraj ve spoluprá</w:t>
      </w:r>
      <w:r w:rsidRPr="00E2421B">
        <w:rPr>
          <w:color w:val="auto"/>
          <w:sz w:val="22"/>
          <w:szCs w:val="22"/>
          <w:lang w:val="it-IT"/>
        </w:rPr>
        <w:t>ci s</w:t>
      </w:r>
      <w:r w:rsidRPr="00E2421B">
        <w:rPr>
          <w:color w:val="auto"/>
          <w:sz w:val="22"/>
          <w:szCs w:val="22"/>
        </w:rPr>
        <w:t> Univerzitou Palack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ho v Olomouci a tak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  <w:lang w:val="it-IT"/>
        </w:rPr>
        <w:t>s dal</w:t>
      </w:r>
      <w:r w:rsidRPr="00E2421B">
        <w:rPr>
          <w:color w:val="auto"/>
          <w:sz w:val="22"/>
          <w:szCs w:val="22"/>
        </w:rPr>
        <w:t>šími subjekty připravuje (na základě analýzy stavu dobrovolnictví v Olomouck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m kraji proveden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v roce 2021 Dobrovolnickým centrem Univerzity Palack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 xml:space="preserve">ho) projekt rozvoje dobrovolnictví, čímž reaguje na jednu z priorit státu.  </w:t>
      </w:r>
    </w:p>
    <w:p w14:paraId="56205AB8" w14:textId="77777777" w:rsidR="006F5AB9" w:rsidRPr="00E2421B" w:rsidRDefault="00171B41">
      <w:pPr>
        <w:spacing w:before="384" w:after="384"/>
        <w:jc w:val="both"/>
        <w:rPr>
          <w:color w:val="auto"/>
          <w:sz w:val="22"/>
          <w:szCs w:val="22"/>
        </w:rPr>
      </w:pPr>
      <w:r w:rsidRPr="00E2421B">
        <w:rPr>
          <w:color w:val="auto"/>
          <w:sz w:val="22"/>
          <w:szCs w:val="22"/>
        </w:rPr>
        <w:t>Protož</w:t>
      </w:r>
      <w:r w:rsidRPr="00E2421B">
        <w:rPr>
          <w:color w:val="auto"/>
          <w:sz w:val="22"/>
          <w:szCs w:val="22"/>
          <w:lang w:val="nl-NL"/>
        </w:rPr>
        <w:t>e koordina</w:t>
      </w:r>
      <w:r w:rsidRPr="00E2421B">
        <w:rPr>
          <w:color w:val="auto"/>
          <w:sz w:val="22"/>
          <w:szCs w:val="22"/>
        </w:rPr>
        <w:t>ční role dobrovolnick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ho centra by byla nejl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pe naplňována v místě, v němž se předpokládá setkávání více stakeholderů, má Olomoucký kraj zájem umístit toto centrum právě do prostor Hanácký</w:t>
      </w:r>
      <w:r w:rsidRPr="00E2421B">
        <w:rPr>
          <w:color w:val="auto"/>
          <w:sz w:val="22"/>
          <w:szCs w:val="22"/>
          <w:lang w:val="de-DE"/>
        </w:rPr>
        <w:t>ch kas</w:t>
      </w:r>
      <w:r w:rsidRPr="00E2421B">
        <w:rPr>
          <w:color w:val="auto"/>
          <w:sz w:val="22"/>
          <w:szCs w:val="22"/>
        </w:rPr>
        <w:t>á</w:t>
      </w:r>
      <w:r w:rsidRPr="00E2421B">
        <w:rPr>
          <w:color w:val="auto"/>
          <w:sz w:val="22"/>
          <w:szCs w:val="22"/>
          <w:lang w:val="de-DE"/>
        </w:rPr>
        <w:t>ren, v</w:t>
      </w:r>
      <w:r w:rsidRPr="00E2421B">
        <w:rPr>
          <w:color w:val="auto"/>
          <w:sz w:val="22"/>
          <w:szCs w:val="22"/>
        </w:rPr>
        <w:t> </w:t>
      </w:r>
      <w:r w:rsidRPr="00E2421B">
        <w:rPr>
          <w:color w:val="auto"/>
          <w:sz w:val="22"/>
          <w:szCs w:val="22"/>
          <w:lang w:val="de-DE"/>
        </w:rPr>
        <w:t>nich</w:t>
      </w:r>
      <w:r w:rsidRPr="00E2421B">
        <w:rPr>
          <w:color w:val="auto"/>
          <w:sz w:val="22"/>
          <w:szCs w:val="22"/>
        </w:rPr>
        <w:t>ž se předpokládá realizace celé řady podobný</w:t>
      </w:r>
      <w:r w:rsidRPr="00E2421B">
        <w:rPr>
          <w:color w:val="auto"/>
          <w:sz w:val="22"/>
          <w:szCs w:val="22"/>
          <w:lang w:val="de-DE"/>
        </w:rPr>
        <w:t xml:space="preserve">ch </w:t>
      </w:r>
      <w:r w:rsidRPr="00E2421B">
        <w:rPr>
          <w:color w:val="auto"/>
          <w:sz w:val="22"/>
          <w:szCs w:val="22"/>
        </w:rPr>
        <w:t>či navazující</w:t>
      </w:r>
      <w:r w:rsidRPr="00E2421B">
        <w:rPr>
          <w:color w:val="auto"/>
          <w:sz w:val="22"/>
          <w:szCs w:val="22"/>
          <w:lang w:val="de-DE"/>
        </w:rPr>
        <w:t xml:space="preserve">ch </w:t>
      </w:r>
      <w:r w:rsidRPr="00E2421B">
        <w:rPr>
          <w:color w:val="auto"/>
          <w:sz w:val="22"/>
          <w:szCs w:val="22"/>
        </w:rPr>
        <w:t xml:space="preserve">či jinak kooperujících aktivit.  </w:t>
      </w:r>
    </w:p>
    <w:p w14:paraId="3245237B" w14:textId="77777777" w:rsidR="006F5AB9" w:rsidRPr="00E2421B" w:rsidRDefault="00171B41">
      <w:pPr>
        <w:spacing w:before="384" w:after="384"/>
        <w:jc w:val="both"/>
        <w:rPr>
          <w:color w:val="auto"/>
          <w:sz w:val="22"/>
          <w:szCs w:val="22"/>
        </w:rPr>
      </w:pPr>
      <w:r w:rsidRPr="00E2421B">
        <w:rPr>
          <w:color w:val="auto"/>
          <w:sz w:val="22"/>
          <w:szCs w:val="22"/>
        </w:rPr>
        <w:t>Vzhledem ke skutečnosti, že uveden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aktivity v </w:t>
      </w:r>
      <w:r w:rsidRPr="00E2421B">
        <w:rPr>
          <w:color w:val="auto"/>
          <w:sz w:val="22"/>
          <w:szCs w:val="22"/>
          <w:lang w:val="fr-FR"/>
        </w:rPr>
        <w:t>soci</w:t>
      </w:r>
      <w:r w:rsidRPr="00E2421B">
        <w:rPr>
          <w:color w:val="auto"/>
          <w:sz w:val="22"/>
          <w:szCs w:val="22"/>
        </w:rPr>
        <w:t xml:space="preserve">ální oblasti jsou financovány převážně z veřejných rozpočtů, lze </w:t>
      </w:r>
      <w:r w:rsidR="00CC5B9F" w:rsidRPr="00E2421B">
        <w:rPr>
          <w:color w:val="auto"/>
          <w:sz w:val="22"/>
          <w:szCs w:val="22"/>
        </w:rPr>
        <w:t xml:space="preserve">reálně </w:t>
      </w:r>
      <w:r w:rsidRPr="00E2421B">
        <w:rPr>
          <w:color w:val="auto"/>
          <w:sz w:val="22"/>
          <w:szCs w:val="22"/>
        </w:rPr>
        <w:t>předpoklá</w:t>
      </w:r>
      <w:r w:rsidRPr="00E2421B">
        <w:rPr>
          <w:color w:val="auto"/>
          <w:sz w:val="22"/>
          <w:szCs w:val="22"/>
          <w:lang w:val="nl-NL"/>
        </w:rPr>
        <w:t xml:space="preserve">dat, </w:t>
      </w:r>
      <w:r w:rsidRPr="00E2421B">
        <w:rPr>
          <w:color w:val="auto"/>
          <w:sz w:val="22"/>
          <w:szCs w:val="22"/>
        </w:rPr>
        <w:t>že vytvoření zázemí pro tyto aktivity př</w:t>
      </w:r>
      <w:r w:rsidRPr="00E2421B">
        <w:rPr>
          <w:color w:val="auto"/>
          <w:sz w:val="22"/>
          <w:szCs w:val="22"/>
          <w:lang w:val="it-IT"/>
        </w:rPr>
        <w:t xml:space="preserve">inese </w:t>
      </w:r>
      <w:r w:rsidRPr="00E2421B">
        <w:rPr>
          <w:color w:val="auto"/>
          <w:sz w:val="22"/>
          <w:szCs w:val="22"/>
        </w:rPr>
        <w:t>úspory výdajů z veřejných rozpočtů, kter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 xml:space="preserve">však nelze aktuálně vyčíslit. </w:t>
      </w:r>
    </w:p>
    <w:p w14:paraId="56540107" w14:textId="77777777" w:rsidR="00F90BB8" w:rsidRDefault="00F90BB8">
      <w:pPr>
        <w:spacing w:after="120"/>
        <w:rPr>
          <w:b/>
          <w:bCs/>
          <w:color w:val="auto"/>
          <w:sz w:val="22"/>
          <w:szCs w:val="22"/>
        </w:rPr>
      </w:pPr>
    </w:p>
    <w:p w14:paraId="0D0BE09C" w14:textId="77777777" w:rsidR="00F90BB8" w:rsidRDefault="00F90BB8">
      <w:pPr>
        <w:spacing w:after="120"/>
        <w:rPr>
          <w:b/>
          <w:bCs/>
          <w:color w:val="auto"/>
          <w:sz w:val="22"/>
          <w:szCs w:val="22"/>
        </w:rPr>
      </w:pPr>
    </w:p>
    <w:p w14:paraId="216EE8F9" w14:textId="6FB85117" w:rsidR="006F5AB9" w:rsidRPr="00E2421B" w:rsidRDefault="00171B41">
      <w:pPr>
        <w:spacing w:after="120"/>
        <w:rPr>
          <w:b/>
          <w:bCs/>
          <w:color w:val="auto"/>
          <w:sz w:val="22"/>
          <w:szCs w:val="22"/>
        </w:rPr>
      </w:pPr>
      <w:r w:rsidRPr="00E2421B">
        <w:rPr>
          <w:b/>
          <w:bCs/>
          <w:color w:val="auto"/>
          <w:sz w:val="22"/>
          <w:szCs w:val="22"/>
        </w:rPr>
        <w:lastRenderedPageBreak/>
        <w:t xml:space="preserve">Mateřská škola </w:t>
      </w:r>
    </w:p>
    <w:p w14:paraId="36EC5048" w14:textId="77777777" w:rsidR="006F5AB9" w:rsidRPr="00E2421B" w:rsidRDefault="00171B41">
      <w:pPr>
        <w:spacing w:after="120"/>
        <w:jc w:val="both"/>
        <w:rPr>
          <w:color w:val="auto"/>
          <w:sz w:val="22"/>
          <w:szCs w:val="22"/>
        </w:rPr>
      </w:pPr>
      <w:r w:rsidRPr="00E2421B">
        <w:rPr>
          <w:color w:val="auto"/>
          <w:sz w:val="22"/>
          <w:szCs w:val="22"/>
          <w:lang w:val="it-IT"/>
        </w:rPr>
        <w:t>Statut</w:t>
      </w:r>
      <w:r w:rsidRPr="00E2421B">
        <w:rPr>
          <w:color w:val="auto"/>
          <w:sz w:val="22"/>
          <w:szCs w:val="22"/>
        </w:rPr>
        <w:t>ární město Olomouc jako zřizovatel mateřský</w:t>
      </w:r>
      <w:r w:rsidRPr="00E2421B">
        <w:rPr>
          <w:color w:val="auto"/>
          <w:sz w:val="22"/>
          <w:szCs w:val="22"/>
          <w:lang w:val="de-DE"/>
        </w:rPr>
        <w:t xml:space="preserve">ch </w:t>
      </w:r>
      <w:r w:rsidRPr="00E2421B">
        <w:rPr>
          <w:color w:val="auto"/>
          <w:sz w:val="22"/>
          <w:szCs w:val="22"/>
        </w:rPr>
        <w:t>škol má povinnost v souladu se zákonem č</w:t>
      </w:r>
      <w:r w:rsidRPr="00E2421B">
        <w:rPr>
          <w:color w:val="auto"/>
          <w:sz w:val="22"/>
          <w:szCs w:val="22"/>
          <w:lang w:val="pt-PT"/>
        </w:rPr>
        <w:t>. 561/2004 Sb., o p</w:t>
      </w:r>
      <w:r w:rsidRPr="00E2421B">
        <w:rPr>
          <w:color w:val="auto"/>
          <w:sz w:val="22"/>
          <w:szCs w:val="22"/>
        </w:rPr>
        <w:t>ředškolním, základním, středním, vyšším odborn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m a jin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m vzdělávání (školský zákon), ve znění pozdějších předpisů, zajišťovat podmínky pro předškolní vzdělávání dětí v </w:t>
      </w:r>
      <w:r w:rsidRPr="00E2421B">
        <w:rPr>
          <w:color w:val="auto"/>
          <w:sz w:val="22"/>
          <w:szCs w:val="22"/>
          <w:lang w:val="en-US"/>
        </w:rPr>
        <w:t>mate</w:t>
      </w:r>
      <w:r w:rsidRPr="00E2421B">
        <w:rPr>
          <w:color w:val="auto"/>
          <w:sz w:val="22"/>
          <w:szCs w:val="22"/>
        </w:rPr>
        <w:t>řský</w:t>
      </w:r>
      <w:r w:rsidRPr="00E2421B">
        <w:rPr>
          <w:color w:val="auto"/>
          <w:sz w:val="22"/>
          <w:szCs w:val="22"/>
          <w:lang w:val="de-DE"/>
        </w:rPr>
        <w:t xml:space="preserve">ch </w:t>
      </w:r>
      <w:r w:rsidRPr="00E2421B">
        <w:rPr>
          <w:color w:val="auto"/>
          <w:sz w:val="22"/>
          <w:szCs w:val="22"/>
        </w:rPr>
        <w:t xml:space="preserve">školách. V souladu s Koncepcí rozvoje školství </w:t>
      </w:r>
      <w:r w:rsidRPr="00E2421B">
        <w:rPr>
          <w:color w:val="auto"/>
          <w:sz w:val="22"/>
          <w:szCs w:val="22"/>
          <w:lang w:val="it-IT"/>
        </w:rPr>
        <w:t>statut</w:t>
      </w:r>
      <w:r w:rsidRPr="00E2421B">
        <w:rPr>
          <w:color w:val="auto"/>
          <w:sz w:val="22"/>
          <w:szCs w:val="22"/>
        </w:rPr>
        <w:t xml:space="preserve">árního města Olomouce na období </w:t>
      </w:r>
      <w:r w:rsidRPr="00E2421B">
        <w:rPr>
          <w:color w:val="auto"/>
          <w:sz w:val="22"/>
          <w:szCs w:val="22"/>
          <w:lang w:val="en-US"/>
        </w:rPr>
        <w:t xml:space="preserve">2021 </w:t>
      </w:r>
      <w:r w:rsidRPr="00E2421B">
        <w:rPr>
          <w:color w:val="auto"/>
          <w:sz w:val="22"/>
          <w:szCs w:val="22"/>
        </w:rPr>
        <w:t>– 2025, je realizováno rozšiřování kapacit a tím i zlepšování podmínek vzdělávání v předškolních zařízeních, neboť tyto jsou z 90 % z celkov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kapacity naplněny. 100% naplněnosti školy nemohou dosáhnout zejm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na z důvodu uplatňování podpůrných opatření, díky kterým se snižují poč</w:t>
      </w:r>
      <w:r w:rsidRPr="00E2421B">
        <w:rPr>
          <w:color w:val="auto"/>
          <w:sz w:val="22"/>
          <w:szCs w:val="22"/>
          <w:lang w:val="en-US"/>
        </w:rPr>
        <w:t>ty d</w:t>
      </w:r>
      <w:r w:rsidRPr="00E2421B">
        <w:rPr>
          <w:color w:val="auto"/>
          <w:sz w:val="22"/>
          <w:szCs w:val="22"/>
        </w:rPr>
        <w:t xml:space="preserve">ětí </w:t>
      </w:r>
      <w:r w:rsidRPr="00E2421B">
        <w:rPr>
          <w:color w:val="auto"/>
          <w:sz w:val="22"/>
          <w:szCs w:val="22"/>
          <w:lang w:val="en-US"/>
        </w:rPr>
        <w:t>ve t</w:t>
      </w:r>
      <w:r w:rsidRPr="00E2421B">
        <w:rPr>
          <w:color w:val="auto"/>
          <w:sz w:val="22"/>
          <w:szCs w:val="22"/>
        </w:rPr>
        <w:t>řídách. Př</w:t>
      </w:r>
      <w:r w:rsidRPr="00E2421B">
        <w:rPr>
          <w:color w:val="auto"/>
          <w:sz w:val="22"/>
          <w:szCs w:val="22"/>
          <w:lang w:val="fr-FR"/>
        </w:rPr>
        <w:t>es pr</w:t>
      </w:r>
      <w:r w:rsidRPr="00E2421B">
        <w:rPr>
          <w:color w:val="auto"/>
          <w:sz w:val="22"/>
          <w:szCs w:val="22"/>
        </w:rPr>
        <w:t>ůběžn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 xml:space="preserve">rozšiřování </w:t>
      </w:r>
      <w:r w:rsidRPr="00E2421B">
        <w:rPr>
          <w:color w:val="auto"/>
          <w:sz w:val="22"/>
          <w:szCs w:val="22"/>
          <w:lang w:val="en-US"/>
        </w:rPr>
        <w:t>kapacity mate</w:t>
      </w:r>
      <w:r w:rsidRPr="00E2421B">
        <w:rPr>
          <w:color w:val="auto"/>
          <w:sz w:val="22"/>
          <w:szCs w:val="22"/>
        </w:rPr>
        <w:t>řský</w:t>
      </w:r>
      <w:r w:rsidRPr="00E2421B">
        <w:rPr>
          <w:color w:val="auto"/>
          <w:sz w:val="22"/>
          <w:szCs w:val="22"/>
          <w:lang w:val="de-DE"/>
        </w:rPr>
        <w:t xml:space="preserve">ch </w:t>
      </w:r>
      <w:r w:rsidRPr="00E2421B">
        <w:rPr>
          <w:color w:val="auto"/>
          <w:sz w:val="22"/>
          <w:szCs w:val="22"/>
        </w:rPr>
        <w:t>škol nejsou tyto dostatečn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pro přijímání části mladší</w:t>
      </w:r>
      <w:r w:rsidRPr="00E2421B">
        <w:rPr>
          <w:color w:val="auto"/>
          <w:sz w:val="22"/>
          <w:szCs w:val="22"/>
          <w:lang w:val="de-DE"/>
        </w:rPr>
        <w:t>ch d</w:t>
      </w:r>
      <w:r w:rsidRPr="00E2421B">
        <w:rPr>
          <w:color w:val="auto"/>
          <w:sz w:val="22"/>
          <w:szCs w:val="22"/>
        </w:rPr>
        <w:t>ětí (č</w:t>
      </w:r>
      <w:r w:rsidRPr="00E2421B">
        <w:rPr>
          <w:color w:val="auto"/>
          <w:sz w:val="22"/>
          <w:szCs w:val="22"/>
          <w:lang w:val="en-US"/>
        </w:rPr>
        <w:t>ty</w:t>
      </w:r>
      <w:r w:rsidRPr="00E2421B">
        <w:rPr>
          <w:color w:val="auto"/>
          <w:sz w:val="22"/>
          <w:szCs w:val="22"/>
        </w:rPr>
        <w:t>ři roky a m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 xml:space="preserve">ně). </w:t>
      </w:r>
      <w:r w:rsidRPr="00E2421B">
        <w:rPr>
          <w:color w:val="auto"/>
          <w:sz w:val="22"/>
          <w:szCs w:val="22"/>
          <w:u w:color="FF0000"/>
        </w:rPr>
        <w:t>V centru Olomouce je potřeba rozšířit kapacity minimálně o dvě třídy mateřské školy včetně zázemí</w:t>
      </w:r>
      <w:r w:rsidRPr="00E2421B">
        <w:rPr>
          <w:color w:val="auto"/>
          <w:sz w:val="22"/>
          <w:szCs w:val="22"/>
          <w:u w:color="FF0000"/>
          <w:lang w:val="it-IT"/>
        </w:rPr>
        <w:t>, co</w:t>
      </w:r>
      <w:r w:rsidRPr="00E2421B">
        <w:rPr>
          <w:color w:val="auto"/>
          <w:sz w:val="22"/>
          <w:szCs w:val="22"/>
          <w:u w:color="FF0000"/>
        </w:rPr>
        <w:t>ž by znamenalo, dle prostorových podmínek, zvýšení celkov</w:t>
      </w:r>
      <w:r w:rsidRPr="00E2421B">
        <w:rPr>
          <w:color w:val="auto"/>
          <w:sz w:val="22"/>
          <w:szCs w:val="22"/>
          <w:u w:color="FF0000"/>
          <w:lang w:val="fr-FR"/>
        </w:rPr>
        <w:t xml:space="preserve">é </w:t>
      </w:r>
      <w:r w:rsidRPr="00E2421B">
        <w:rPr>
          <w:color w:val="auto"/>
          <w:sz w:val="22"/>
          <w:szCs w:val="22"/>
          <w:u w:color="FF0000"/>
        </w:rPr>
        <w:t>kapacity v </w:t>
      </w:r>
      <w:r w:rsidRPr="00E2421B">
        <w:rPr>
          <w:color w:val="auto"/>
          <w:sz w:val="22"/>
          <w:szCs w:val="22"/>
          <w:u w:color="FF0000"/>
          <w:lang w:val="en-US"/>
        </w:rPr>
        <w:t>mate</w:t>
      </w:r>
      <w:r w:rsidRPr="00E2421B">
        <w:rPr>
          <w:color w:val="auto"/>
          <w:sz w:val="22"/>
          <w:szCs w:val="22"/>
          <w:u w:color="FF0000"/>
        </w:rPr>
        <w:t>řský</w:t>
      </w:r>
      <w:r w:rsidRPr="00E2421B">
        <w:rPr>
          <w:color w:val="auto"/>
          <w:sz w:val="22"/>
          <w:szCs w:val="22"/>
          <w:u w:color="FF0000"/>
          <w:lang w:val="de-DE"/>
        </w:rPr>
        <w:t xml:space="preserve">ch </w:t>
      </w:r>
      <w:r w:rsidRPr="00E2421B">
        <w:rPr>
          <w:color w:val="auto"/>
          <w:sz w:val="22"/>
          <w:szCs w:val="22"/>
          <w:u w:color="FF0000"/>
        </w:rPr>
        <w:t>školá</w:t>
      </w:r>
      <w:r w:rsidRPr="00E2421B">
        <w:rPr>
          <w:color w:val="auto"/>
          <w:sz w:val="22"/>
          <w:szCs w:val="22"/>
          <w:u w:color="FF0000"/>
          <w:lang w:val="de-DE"/>
        </w:rPr>
        <w:t>ch a</w:t>
      </w:r>
      <w:r w:rsidRPr="00E2421B">
        <w:rPr>
          <w:color w:val="auto"/>
          <w:sz w:val="22"/>
          <w:szCs w:val="22"/>
          <w:u w:color="FF0000"/>
        </w:rPr>
        <w:t xml:space="preserve">ž </w:t>
      </w:r>
      <w:r w:rsidRPr="00E2421B">
        <w:rPr>
          <w:color w:val="auto"/>
          <w:sz w:val="22"/>
          <w:szCs w:val="22"/>
          <w:u w:color="FF0000"/>
          <w:lang w:val="it-IT"/>
        </w:rPr>
        <w:t>o 56 m</w:t>
      </w:r>
      <w:r w:rsidRPr="00E2421B">
        <w:rPr>
          <w:color w:val="auto"/>
          <w:sz w:val="22"/>
          <w:szCs w:val="22"/>
          <w:u w:color="FF0000"/>
        </w:rPr>
        <w:t xml:space="preserve">íst.  </w:t>
      </w:r>
    </w:p>
    <w:p w14:paraId="22D099FF" w14:textId="77777777" w:rsidR="006F5AB9" w:rsidRPr="00E2421B" w:rsidRDefault="00171B41">
      <w:pPr>
        <w:spacing w:before="384" w:after="384"/>
        <w:jc w:val="both"/>
        <w:rPr>
          <w:color w:val="auto"/>
          <w:sz w:val="22"/>
          <w:szCs w:val="22"/>
        </w:rPr>
      </w:pPr>
      <w:r w:rsidRPr="00E2421B">
        <w:rPr>
          <w:color w:val="auto"/>
          <w:sz w:val="22"/>
          <w:szCs w:val="22"/>
        </w:rPr>
        <w:t>Z výše uvedený</w:t>
      </w:r>
      <w:r w:rsidRPr="00E2421B">
        <w:rPr>
          <w:color w:val="auto"/>
          <w:sz w:val="22"/>
          <w:szCs w:val="22"/>
          <w:lang w:val="de-DE"/>
        </w:rPr>
        <w:t>ch d</w:t>
      </w:r>
      <w:r w:rsidRPr="00E2421B">
        <w:rPr>
          <w:color w:val="auto"/>
          <w:sz w:val="22"/>
          <w:szCs w:val="22"/>
        </w:rPr>
        <w:t>ůvodů je zámě</w:t>
      </w:r>
      <w:r w:rsidRPr="00E2421B">
        <w:rPr>
          <w:color w:val="auto"/>
          <w:sz w:val="22"/>
          <w:szCs w:val="22"/>
          <w:lang w:val="pt-PT"/>
        </w:rPr>
        <w:t>rem SMOl um</w:t>
      </w:r>
      <w:r w:rsidRPr="00E2421B">
        <w:rPr>
          <w:color w:val="auto"/>
          <w:sz w:val="22"/>
          <w:szCs w:val="22"/>
        </w:rPr>
        <w:t>ístit v objektu Hanácký</w:t>
      </w:r>
      <w:r w:rsidRPr="00E2421B">
        <w:rPr>
          <w:color w:val="auto"/>
          <w:sz w:val="22"/>
          <w:szCs w:val="22"/>
          <w:lang w:val="de-DE"/>
        </w:rPr>
        <w:t>ch kas</w:t>
      </w:r>
      <w:r w:rsidRPr="00E2421B">
        <w:rPr>
          <w:color w:val="auto"/>
          <w:sz w:val="22"/>
          <w:szCs w:val="22"/>
        </w:rPr>
        <w:t xml:space="preserve">áren mateřskou školu </w:t>
      </w:r>
      <w:r w:rsidRPr="00E2421B">
        <w:rPr>
          <w:color w:val="auto"/>
          <w:sz w:val="22"/>
          <w:szCs w:val="22"/>
          <w:u w:color="FF0000"/>
        </w:rPr>
        <w:t>č</w:t>
      </w:r>
      <w:r w:rsidRPr="00E2421B">
        <w:rPr>
          <w:color w:val="auto"/>
          <w:sz w:val="22"/>
          <w:szCs w:val="22"/>
          <w:u w:color="FF0000"/>
          <w:lang w:val="it-IT"/>
        </w:rPr>
        <w:t>i d</w:t>
      </w:r>
      <w:r w:rsidRPr="00E2421B">
        <w:rPr>
          <w:color w:val="auto"/>
          <w:sz w:val="22"/>
          <w:szCs w:val="22"/>
          <w:u w:color="FF0000"/>
        </w:rPr>
        <w:t>ětsk</w:t>
      </w:r>
      <w:r w:rsidRPr="00E2421B">
        <w:rPr>
          <w:color w:val="auto"/>
          <w:sz w:val="22"/>
          <w:szCs w:val="22"/>
          <w:u w:color="FF0000"/>
          <w:lang w:val="fr-FR"/>
        </w:rPr>
        <w:t xml:space="preserve">é </w:t>
      </w:r>
      <w:r w:rsidRPr="00E2421B">
        <w:rPr>
          <w:color w:val="auto"/>
          <w:sz w:val="22"/>
          <w:szCs w:val="22"/>
          <w:u w:color="FF0000"/>
        </w:rPr>
        <w:t>skupiny</w:t>
      </w:r>
      <w:r w:rsidRPr="00E2421B">
        <w:rPr>
          <w:color w:val="auto"/>
          <w:sz w:val="22"/>
          <w:szCs w:val="22"/>
        </w:rPr>
        <w:t>, neboť SMOl nemá v současn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 xml:space="preserve">době žádný objekt v centru města, který by byl využitelný pro vybudování </w:t>
      </w:r>
      <w:r w:rsidRPr="00E2421B">
        <w:rPr>
          <w:color w:val="auto"/>
          <w:sz w:val="22"/>
          <w:szCs w:val="22"/>
          <w:lang w:val="en-US"/>
        </w:rPr>
        <w:t>mate</w:t>
      </w:r>
      <w:r w:rsidRPr="00E2421B">
        <w:rPr>
          <w:color w:val="auto"/>
          <w:sz w:val="22"/>
          <w:szCs w:val="22"/>
        </w:rPr>
        <w:t xml:space="preserve">řské školy </w:t>
      </w:r>
      <w:r w:rsidRPr="00E2421B">
        <w:rPr>
          <w:color w:val="auto"/>
          <w:sz w:val="22"/>
          <w:szCs w:val="22"/>
          <w:u w:color="FF0000"/>
        </w:rPr>
        <w:t>č</w:t>
      </w:r>
      <w:r w:rsidRPr="00E2421B">
        <w:rPr>
          <w:color w:val="auto"/>
          <w:sz w:val="22"/>
          <w:szCs w:val="22"/>
          <w:u w:color="FF0000"/>
          <w:lang w:val="it-IT"/>
        </w:rPr>
        <w:t>i d</w:t>
      </w:r>
      <w:r w:rsidRPr="00E2421B">
        <w:rPr>
          <w:color w:val="auto"/>
          <w:sz w:val="22"/>
          <w:szCs w:val="22"/>
          <w:u w:color="FF0000"/>
        </w:rPr>
        <w:t>ětsk</w:t>
      </w:r>
      <w:r w:rsidRPr="00E2421B">
        <w:rPr>
          <w:color w:val="auto"/>
          <w:sz w:val="22"/>
          <w:szCs w:val="22"/>
          <w:u w:color="FF0000"/>
          <w:lang w:val="fr-FR"/>
        </w:rPr>
        <w:t xml:space="preserve">é </w:t>
      </w:r>
      <w:r w:rsidRPr="00E2421B">
        <w:rPr>
          <w:color w:val="auto"/>
          <w:sz w:val="22"/>
          <w:szCs w:val="22"/>
          <w:u w:color="FF0000"/>
        </w:rPr>
        <w:t xml:space="preserve">skupiny </w:t>
      </w:r>
      <w:r w:rsidRPr="00E2421B">
        <w:rPr>
          <w:color w:val="auto"/>
          <w:sz w:val="22"/>
          <w:szCs w:val="22"/>
        </w:rPr>
        <w:t xml:space="preserve">a právě zájem </w:t>
      </w:r>
      <w:r w:rsidRPr="00E2421B">
        <w:rPr>
          <w:color w:val="auto"/>
          <w:sz w:val="22"/>
          <w:szCs w:val="22"/>
          <w:u w:color="FF0000"/>
        </w:rPr>
        <w:t>v</w:t>
      </w:r>
      <w:r w:rsidRPr="00E2421B">
        <w:rPr>
          <w:color w:val="auto"/>
          <w:sz w:val="22"/>
          <w:szCs w:val="22"/>
        </w:rPr>
        <w:t> </w:t>
      </w:r>
      <w:r w:rsidRPr="00E2421B">
        <w:rPr>
          <w:color w:val="auto"/>
          <w:sz w:val="22"/>
          <w:szCs w:val="22"/>
          <w:lang w:val="pt-PT"/>
        </w:rPr>
        <w:t>o um</w:t>
      </w:r>
      <w:r w:rsidRPr="00E2421B">
        <w:rPr>
          <w:color w:val="auto"/>
          <w:sz w:val="22"/>
          <w:szCs w:val="22"/>
        </w:rPr>
        <w:t>ístění dět</w:t>
      </w:r>
      <w:r w:rsidRPr="00E2421B">
        <w:rPr>
          <w:color w:val="auto"/>
          <w:sz w:val="22"/>
          <w:szCs w:val="22"/>
          <w:u w:color="FF0000"/>
        </w:rPr>
        <w:t>í</w:t>
      </w:r>
      <w:r w:rsidRPr="00E2421B">
        <w:rPr>
          <w:color w:val="auto"/>
          <w:sz w:val="22"/>
          <w:szCs w:val="22"/>
        </w:rPr>
        <w:t xml:space="preserve"> je v centru Olomouce nejvyšší. </w:t>
      </w:r>
    </w:p>
    <w:p w14:paraId="37B09C2F" w14:textId="77777777" w:rsidR="006F5AB9" w:rsidRPr="00E2421B" w:rsidRDefault="00171B41">
      <w:pPr>
        <w:spacing w:before="384" w:after="384"/>
        <w:jc w:val="both"/>
        <w:rPr>
          <w:color w:val="auto"/>
          <w:sz w:val="22"/>
          <w:szCs w:val="22"/>
        </w:rPr>
      </w:pPr>
      <w:r w:rsidRPr="00E2421B">
        <w:rPr>
          <w:color w:val="auto"/>
          <w:sz w:val="22"/>
          <w:szCs w:val="22"/>
        </w:rPr>
        <w:t xml:space="preserve">Nově vzniklá </w:t>
      </w:r>
      <w:r w:rsidRPr="00E2421B">
        <w:rPr>
          <w:color w:val="auto"/>
          <w:sz w:val="22"/>
          <w:szCs w:val="22"/>
          <w:lang w:val="en-US"/>
        </w:rPr>
        <w:t>mate</w:t>
      </w:r>
      <w:r w:rsidRPr="00E2421B">
        <w:rPr>
          <w:color w:val="auto"/>
          <w:sz w:val="22"/>
          <w:szCs w:val="22"/>
        </w:rPr>
        <w:t>řská škola v objektu Hanácký</w:t>
      </w:r>
      <w:r w:rsidRPr="00E2421B">
        <w:rPr>
          <w:color w:val="auto"/>
          <w:sz w:val="22"/>
          <w:szCs w:val="22"/>
          <w:lang w:val="de-DE"/>
        </w:rPr>
        <w:t>ch kas</w:t>
      </w:r>
      <w:r w:rsidRPr="00E2421B">
        <w:rPr>
          <w:color w:val="auto"/>
          <w:sz w:val="22"/>
          <w:szCs w:val="22"/>
        </w:rPr>
        <w:t>áren bude součástí MŠ Žižkovo náměstí, neboť poptávka po umístění dětí v t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  <w:lang w:val="en-US"/>
        </w:rPr>
        <w:t>to mate</w:t>
      </w:r>
      <w:r w:rsidRPr="00E2421B">
        <w:rPr>
          <w:color w:val="auto"/>
          <w:sz w:val="22"/>
          <w:szCs w:val="22"/>
        </w:rPr>
        <w:t>řské škole dlouhodobě převažuje nabídku volný</w:t>
      </w:r>
      <w:r w:rsidRPr="00E2421B">
        <w:rPr>
          <w:color w:val="auto"/>
          <w:sz w:val="22"/>
          <w:szCs w:val="22"/>
          <w:lang w:val="de-DE"/>
        </w:rPr>
        <w:t>ch m</w:t>
      </w:r>
      <w:r w:rsidRPr="00E2421B">
        <w:rPr>
          <w:color w:val="auto"/>
          <w:sz w:val="22"/>
          <w:szCs w:val="22"/>
        </w:rPr>
        <w:t xml:space="preserve">íst.  Je tomu díky programu Začít spolu (program vycházející z myšlenky </w:t>
      </w:r>
      <w:r w:rsidRPr="00E2421B">
        <w:rPr>
          <w:color w:val="auto"/>
          <w:sz w:val="22"/>
          <w:szCs w:val="22"/>
          <w:u w:color="231F20"/>
          <w:shd w:val="clear" w:color="auto" w:fill="FFFFFF"/>
        </w:rPr>
        <w:t>nabídky prostoru, ve kter</w:t>
      </w:r>
      <w:r w:rsidRPr="00E2421B">
        <w:rPr>
          <w:color w:val="auto"/>
          <w:sz w:val="22"/>
          <w:szCs w:val="22"/>
          <w:u w:color="231F20"/>
          <w:shd w:val="clear" w:color="auto" w:fill="FFFFFF"/>
          <w:lang w:val="fr-FR"/>
        </w:rPr>
        <w:t>é</w:t>
      </w:r>
      <w:r w:rsidRPr="00E2421B">
        <w:rPr>
          <w:color w:val="auto"/>
          <w:sz w:val="22"/>
          <w:szCs w:val="22"/>
          <w:u w:color="231F20"/>
          <w:shd w:val="clear" w:color="auto" w:fill="FFFFFF"/>
        </w:rPr>
        <w:t>m se děti učí samostatně myslet, kde chyba je přirozenou součástí procesu učení stejně jako zodpovědnost za sebe sama a svoji práci)</w:t>
      </w:r>
      <w:r w:rsidRPr="00E2421B">
        <w:rPr>
          <w:color w:val="auto"/>
          <w:sz w:val="22"/>
          <w:szCs w:val="22"/>
        </w:rPr>
        <w:t>, o který mají rodiče pro sv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děti zájem, a tak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proto, že v dan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lokalitě (zejm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 xml:space="preserve">na v centru města) se jiná MŠ </w:t>
      </w:r>
      <w:r w:rsidRPr="00E2421B">
        <w:rPr>
          <w:color w:val="auto"/>
          <w:sz w:val="22"/>
          <w:szCs w:val="22"/>
          <w:lang w:val="de-DE"/>
        </w:rPr>
        <w:t>nenach</w:t>
      </w:r>
      <w:r w:rsidRPr="00E2421B">
        <w:rPr>
          <w:color w:val="auto"/>
          <w:sz w:val="22"/>
          <w:szCs w:val="22"/>
        </w:rPr>
        <w:t>ází.  Navíc uvedena mateřská škola organizuje setkání pedagogů zajímajících se o tento specifický výukový program. Čá</w:t>
      </w:r>
      <w:r w:rsidRPr="00E2421B">
        <w:rPr>
          <w:color w:val="auto"/>
          <w:sz w:val="22"/>
          <w:szCs w:val="22"/>
          <w:lang w:val="en-US"/>
        </w:rPr>
        <w:t>st t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>to aktivity probíhá pří</w:t>
      </w:r>
      <w:r w:rsidRPr="00E2421B">
        <w:rPr>
          <w:color w:val="auto"/>
          <w:sz w:val="22"/>
          <w:szCs w:val="22"/>
          <w:lang w:val="it-IT"/>
        </w:rPr>
        <w:t>mo p</w:t>
      </w:r>
      <w:r w:rsidRPr="00E2421B">
        <w:rPr>
          <w:color w:val="auto"/>
          <w:sz w:val="22"/>
          <w:szCs w:val="22"/>
        </w:rPr>
        <w:t>ři činnosti dětí v </w:t>
      </w:r>
      <w:r w:rsidRPr="00E2421B">
        <w:rPr>
          <w:color w:val="auto"/>
          <w:sz w:val="22"/>
          <w:szCs w:val="22"/>
          <w:lang w:val="en-US"/>
        </w:rPr>
        <w:t>mate</w:t>
      </w:r>
      <w:r w:rsidRPr="00E2421B">
        <w:rPr>
          <w:color w:val="auto"/>
          <w:sz w:val="22"/>
          <w:szCs w:val="22"/>
        </w:rPr>
        <w:t>řské š</w:t>
      </w:r>
      <w:r w:rsidRPr="00E2421B">
        <w:rPr>
          <w:color w:val="auto"/>
          <w:sz w:val="22"/>
          <w:szCs w:val="22"/>
          <w:lang w:val="it-IT"/>
        </w:rPr>
        <w:t>kole, dal</w:t>
      </w:r>
      <w:r w:rsidRPr="00E2421B">
        <w:rPr>
          <w:color w:val="auto"/>
          <w:sz w:val="22"/>
          <w:szCs w:val="22"/>
        </w:rPr>
        <w:t>ší část je teoretická, kdy se účastníci seznamují s metodikou práce s dětmi v </w:t>
      </w:r>
      <w:r w:rsidRPr="00E2421B">
        <w:rPr>
          <w:color w:val="auto"/>
          <w:sz w:val="22"/>
          <w:szCs w:val="22"/>
          <w:lang w:val="en-US"/>
        </w:rPr>
        <w:t>mate</w:t>
      </w:r>
      <w:r w:rsidRPr="00E2421B">
        <w:rPr>
          <w:color w:val="auto"/>
          <w:sz w:val="22"/>
          <w:szCs w:val="22"/>
        </w:rPr>
        <w:t xml:space="preserve">řské škole a s požadavky na zázemí pro naplňování </w:t>
      </w:r>
      <w:r w:rsidRPr="00E2421B">
        <w:rPr>
          <w:color w:val="auto"/>
          <w:sz w:val="22"/>
          <w:szCs w:val="22"/>
          <w:lang w:val="it-IT"/>
        </w:rPr>
        <w:t xml:space="preserve">programu. Pro tuto </w:t>
      </w:r>
      <w:r w:rsidRPr="00E2421B">
        <w:rPr>
          <w:color w:val="auto"/>
          <w:sz w:val="22"/>
          <w:szCs w:val="22"/>
        </w:rPr>
        <w:t>činnost nemá MŠ Žižkovo náměstí potřebn</w:t>
      </w:r>
      <w:r w:rsidRPr="00E2421B">
        <w:rPr>
          <w:color w:val="auto"/>
          <w:sz w:val="22"/>
          <w:szCs w:val="22"/>
          <w:lang w:val="fr-FR"/>
        </w:rPr>
        <w:t xml:space="preserve">é </w:t>
      </w:r>
      <w:r w:rsidRPr="00E2421B">
        <w:rPr>
          <w:color w:val="auto"/>
          <w:sz w:val="22"/>
          <w:szCs w:val="22"/>
        </w:rPr>
        <w:t>prostory ani pří</w:t>
      </w:r>
      <w:r w:rsidRPr="00E2421B">
        <w:rPr>
          <w:color w:val="auto"/>
          <w:sz w:val="22"/>
          <w:szCs w:val="22"/>
          <w:lang w:val="it-IT"/>
        </w:rPr>
        <w:t>mo v</w:t>
      </w:r>
      <w:r w:rsidRPr="00E2421B">
        <w:rPr>
          <w:color w:val="auto"/>
          <w:sz w:val="22"/>
          <w:szCs w:val="22"/>
        </w:rPr>
        <w:t> </w:t>
      </w:r>
      <w:r w:rsidRPr="00E2421B">
        <w:rPr>
          <w:color w:val="auto"/>
          <w:sz w:val="22"/>
          <w:szCs w:val="22"/>
          <w:lang w:val="en-US"/>
        </w:rPr>
        <w:t>mate</w:t>
      </w:r>
      <w:r w:rsidRPr="00E2421B">
        <w:rPr>
          <w:color w:val="auto"/>
          <w:sz w:val="22"/>
          <w:szCs w:val="22"/>
        </w:rPr>
        <w:t>řské škole, ani v blízk</w:t>
      </w:r>
      <w:r w:rsidRPr="00E2421B">
        <w:rPr>
          <w:color w:val="auto"/>
          <w:sz w:val="22"/>
          <w:szCs w:val="22"/>
          <w:lang w:val="fr-FR"/>
        </w:rPr>
        <w:t>é</w:t>
      </w:r>
      <w:r w:rsidRPr="00E2421B">
        <w:rPr>
          <w:color w:val="auto"/>
          <w:sz w:val="22"/>
          <w:szCs w:val="22"/>
        </w:rPr>
        <w:t xml:space="preserve">m okolí. </w:t>
      </w:r>
    </w:p>
    <w:p w14:paraId="0D649B08" w14:textId="77777777" w:rsidR="006F5AB9" w:rsidRPr="00E2421B" w:rsidRDefault="00171B41">
      <w:pPr>
        <w:spacing w:after="120"/>
        <w:rPr>
          <w:b/>
          <w:bCs/>
          <w:color w:val="auto"/>
          <w:sz w:val="22"/>
          <w:szCs w:val="22"/>
        </w:rPr>
      </w:pPr>
      <w:r w:rsidRPr="00E2421B">
        <w:rPr>
          <w:b/>
          <w:bCs/>
          <w:color w:val="auto"/>
          <w:sz w:val="22"/>
          <w:szCs w:val="22"/>
        </w:rPr>
        <w:t>Dětská skupina SMOl</w:t>
      </w:r>
      <w:r w:rsidRPr="00E2421B">
        <w:rPr>
          <w:b/>
          <w:bCs/>
          <w:color w:val="auto"/>
          <w:sz w:val="22"/>
          <w:szCs w:val="22"/>
        </w:rPr>
        <w:br/>
      </w:r>
    </w:p>
    <w:p w14:paraId="679C4138" w14:textId="77777777" w:rsidR="006F5AB9" w:rsidRPr="00E2421B" w:rsidRDefault="00171B41">
      <w:pPr>
        <w:spacing w:after="120"/>
        <w:jc w:val="both"/>
        <w:rPr>
          <w:color w:val="auto"/>
          <w:sz w:val="22"/>
          <w:szCs w:val="22"/>
        </w:rPr>
      </w:pPr>
      <w:r w:rsidRPr="00E2421B">
        <w:rPr>
          <w:color w:val="auto"/>
          <w:sz w:val="22"/>
          <w:szCs w:val="22"/>
          <w:u w:color="FF0000"/>
        </w:rPr>
        <w:t>Dětsk</w:t>
      </w:r>
      <w:r w:rsidRPr="00E2421B">
        <w:rPr>
          <w:color w:val="auto"/>
          <w:sz w:val="22"/>
          <w:szCs w:val="22"/>
          <w:u w:color="FF0000"/>
          <w:lang w:val="fr-FR"/>
        </w:rPr>
        <w:t xml:space="preserve">é </w:t>
      </w:r>
      <w:r w:rsidRPr="00E2421B">
        <w:rPr>
          <w:color w:val="auto"/>
          <w:sz w:val="22"/>
          <w:szCs w:val="22"/>
          <w:u w:color="FF0000"/>
        </w:rPr>
        <w:t>skupiny jsou jednou ze služeb péč</w:t>
      </w:r>
      <w:r w:rsidRPr="00E2421B">
        <w:rPr>
          <w:color w:val="auto"/>
          <w:sz w:val="22"/>
          <w:szCs w:val="22"/>
          <w:u w:color="FF0000"/>
          <w:lang w:val="pt-PT"/>
        </w:rPr>
        <w:t>e o d</w:t>
      </w:r>
      <w:r w:rsidRPr="00E2421B">
        <w:rPr>
          <w:color w:val="auto"/>
          <w:sz w:val="22"/>
          <w:szCs w:val="22"/>
          <w:u w:color="FF0000"/>
        </w:rPr>
        <w:t>ěti předškolního věku v ČR a rozšiřují tak spektrum těchto služeb. Poskytují pravidelnou péč</w:t>
      </w:r>
      <w:r w:rsidRPr="00E2421B">
        <w:rPr>
          <w:color w:val="auto"/>
          <w:sz w:val="22"/>
          <w:szCs w:val="22"/>
          <w:u w:color="FF0000"/>
          <w:lang w:val="pt-PT"/>
        </w:rPr>
        <w:t>i o d</w:t>
      </w:r>
      <w:r w:rsidRPr="00E2421B">
        <w:rPr>
          <w:color w:val="auto"/>
          <w:sz w:val="22"/>
          <w:szCs w:val="22"/>
          <w:u w:color="FF0000"/>
        </w:rPr>
        <w:t xml:space="preserve">ěti již od 6 měsíců věku do zahájení povinné školní </w:t>
      </w:r>
      <w:r w:rsidRPr="00E2421B">
        <w:rPr>
          <w:color w:val="auto"/>
          <w:sz w:val="22"/>
          <w:szCs w:val="22"/>
          <w:u w:color="FF0000"/>
          <w:lang w:val="de-DE"/>
        </w:rPr>
        <w:t>doch</w:t>
      </w:r>
      <w:r w:rsidRPr="00E2421B">
        <w:rPr>
          <w:color w:val="auto"/>
          <w:sz w:val="22"/>
          <w:szCs w:val="22"/>
          <w:u w:color="FF0000"/>
        </w:rPr>
        <w:t xml:space="preserve">ázky. Základní právní rámec nastavuje zákon č. 247/2014 Sb., o poskytování </w:t>
      </w:r>
      <w:r w:rsidRPr="00E2421B">
        <w:rPr>
          <w:color w:val="auto"/>
          <w:sz w:val="22"/>
          <w:szCs w:val="22"/>
          <w:u w:color="FF0000"/>
          <w:lang w:val="da-DK"/>
        </w:rPr>
        <w:t>slu</w:t>
      </w:r>
      <w:r w:rsidRPr="00E2421B">
        <w:rPr>
          <w:color w:val="auto"/>
          <w:sz w:val="22"/>
          <w:szCs w:val="22"/>
          <w:u w:color="FF0000"/>
        </w:rPr>
        <w:t>žby péče o dítě v dětsk</w:t>
      </w:r>
      <w:r w:rsidRPr="00E2421B">
        <w:rPr>
          <w:color w:val="auto"/>
          <w:sz w:val="22"/>
          <w:szCs w:val="22"/>
          <w:u w:color="FF0000"/>
          <w:lang w:val="fr-FR"/>
        </w:rPr>
        <w:t xml:space="preserve">é </w:t>
      </w:r>
      <w:r w:rsidRPr="00E2421B">
        <w:rPr>
          <w:color w:val="auto"/>
          <w:sz w:val="22"/>
          <w:szCs w:val="22"/>
          <w:u w:color="FF0000"/>
        </w:rPr>
        <w:t>skupině a o změně související</w:t>
      </w:r>
      <w:r w:rsidRPr="00E2421B">
        <w:rPr>
          <w:color w:val="auto"/>
          <w:sz w:val="22"/>
          <w:szCs w:val="22"/>
          <w:u w:color="FF0000"/>
          <w:lang w:val="de-DE"/>
        </w:rPr>
        <w:t>ch z</w:t>
      </w:r>
      <w:r w:rsidRPr="00E2421B">
        <w:rPr>
          <w:color w:val="auto"/>
          <w:sz w:val="22"/>
          <w:szCs w:val="22"/>
          <w:u w:color="FF0000"/>
        </w:rPr>
        <w:t>ákonů</w:t>
      </w:r>
      <w:r w:rsidRPr="00E2421B">
        <w:rPr>
          <w:color w:val="auto"/>
          <w:sz w:val="22"/>
          <w:szCs w:val="22"/>
          <w:u w:color="FF0000"/>
          <w:lang w:val="it-IT"/>
        </w:rPr>
        <w:t>. Statut</w:t>
      </w:r>
      <w:r w:rsidRPr="00E2421B">
        <w:rPr>
          <w:color w:val="auto"/>
          <w:sz w:val="22"/>
          <w:szCs w:val="22"/>
          <w:u w:color="FF0000"/>
        </w:rPr>
        <w:t>ární město Olomouc provozuje na adrese tř. Spojenců 14 v centru města 2 dětsk</w:t>
      </w:r>
      <w:r w:rsidRPr="00E2421B">
        <w:rPr>
          <w:color w:val="auto"/>
          <w:sz w:val="22"/>
          <w:szCs w:val="22"/>
          <w:u w:color="FF0000"/>
          <w:lang w:val="fr-FR"/>
        </w:rPr>
        <w:t xml:space="preserve">é </w:t>
      </w:r>
      <w:r w:rsidRPr="00E2421B">
        <w:rPr>
          <w:color w:val="auto"/>
          <w:sz w:val="22"/>
          <w:szCs w:val="22"/>
          <w:u w:color="FF0000"/>
        </w:rPr>
        <w:t>skupiny, se souhrnnou kapacitou 35 míst.</w:t>
      </w:r>
    </w:p>
    <w:p w14:paraId="707EEDD6" w14:textId="77777777" w:rsidR="006F5AB9" w:rsidRPr="00E2421B" w:rsidRDefault="00171B41">
      <w:pPr>
        <w:spacing w:after="120"/>
        <w:jc w:val="both"/>
        <w:rPr>
          <w:color w:val="auto"/>
          <w:sz w:val="22"/>
          <w:szCs w:val="22"/>
          <w:u w:color="FF0000"/>
        </w:rPr>
      </w:pPr>
      <w:r w:rsidRPr="00E2421B">
        <w:rPr>
          <w:color w:val="auto"/>
          <w:sz w:val="22"/>
          <w:szCs w:val="22"/>
        </w:rPr>
        <w:t xml:space="preserve">V posledních letech v souvislosti s ohledem na soulad </w:t>
      </w:r>
      <w:r w:rsidRPr="00E2421B">
        <w:rPr>
          <w:color w:val="auto"/>
          <w:sz w:val="22"/>
          <w:szCs w:val="22"/>
          <w:u w:color="FF0000"/>
        </w:rPr>
        <w:t>péč</w:t>
      </w:r>
      <w:r w:rsidRPr="00E2421B">
        <w:rPr>
          <w:color w:val="auto"/>
          <w:sz w:val="22"/>
          <w:szCs w:val="22"/>
          <w:u w:color="FF0000"/>
          <w:lang w:val="pt-PT"/>
        </w:rPr>
        <w:t>e o d</w:t>
      </w:r>
      <w:r w:rsidRPr="00E2421B">
        <w:rPr>
          <w:color w:val="auto"/>
          <w:sz w:val="22"/>
          <w:szCs w:val="22"/>
          <w:u w:color="FF0000"/>
        </w:rPr>
        <w:t>ě</w:t>
      </w:r>
      <w:r w:rsidRPr="00E2421B">
        <w:rPr>
          <w:color w:val="auto"/>
          <w:sz w:val="22"/>
          <w:szCs w:val="22"/>
          <w:u w:color="FF0000"/>
          <w:lang w:val="it-IT"/>
        </w:rPr>
        <w:t xml:space="preserve">ti </w:t>
      </w:r>
      <w:r w:rsidRPr="00E2421B">
        <w:rPr>
          <w:color w:val="auto"/>
          <w:sz w:val="22"/>
          <w:szCs w:val="22"/>
        </w:rPr>
        <w:t xml:space="preserve">a zaměstnání je všeobecně zaznamenán zvyšující se zájem rodičů </w:t>
      </w:r>
      <w:r w:rsidRPr="00E2421B">
        <w:rPr>
          <w:color w:val="auto"/>
          <w:sz w:val="22"/>
          <w:szCs w:val="22"/>
          <w:lang w:val="it-IT"/>
        </w:rPr>
        <w:t>o tato za</w:t>
      </w:r>
      <w:r w:rsidRPr="00E2421B">
        <w:rPr>
          <w:color w:val="auto"/>
          <w:sz w:val="22"/>
          <w:szCs w:val="22"/>
        </w:rPr>
        <w:t>řízení, poptávka po umístění dětí v městský</w:t>
      </w:r>
      <w:r w:rsidRPr="00E2421B">
        <w:rPr>
          <w:color w:val="auto"/>
          <w:sz w:val="22"/>
          <w:szCs w:val="22"/>
          <w:lang w:val="de-DE"/>
        </w:rPr>
        <w:t>ch d</w:t>
      </w:r>
      <w:r w:rsidRPr="00E2421B">
        <w:rPr>
          <w:color w:val="auto"/>
          <w:sz w:val="22"/>
          <w:szCs w:val="22"/>
        </w:rPr>
        <w:t>ětských skupinách dlouhodobě převyšuje nabídku. Z tohoto důvodu je rozšíření nabídky péč</w:t>
      </w:r>
      <w:r w:rsidRPr="00E2421B">
        <w:rPr>
          <w:color w:val="auto"/>
          <w:sz w:val="22"/>
          <w:szCs w:val="22"/>
          <w:lang w:val="pt-PT"/>
        </w:rPr>
        <w:t>e o d</w:t>
      </w:r>
      <w:r w:rsidRPr="00E2421B">
        <w:rPr>
          <w:color w:val="auto"/>
          <w:sz w:val="22"/>
          <w:szCs w:val="22"/>
        </w:rPr>
        <w:t xml:space="preserve">ěti předškolního věku jedním z klíčových opatření </w:t>
      </w:r>
      <w:r w:rsidRPr="00E2421B">
        <w:rPr>
          <w:color w:val="auto"/>
          <w:sz w:val="22"/>
          <w:szCs w:val="22"/>
          <w:u w:color="FF0000"/>
        </w:rPr>
        <w:t>Koncepce prorodinn</w:t>
      </w:r>
      <w:r w:rsidRPr="00E2421B">
        <w:rPr>
          <w:color w:val="auto"/>
          <w:sz w:val="22"/>
          <w:szCs w:val="22"/>
          <w:u w:color="FF0000"/>
          <w:lang w:val="fr-FR"/>
        </w:rPr>
        <w:t xml:space="preserve">é </w:t>
      </w:r>
      <w:r w:rsidRPr="00E2421B">
        <w:rPr>
          <w:color w:val="auto"/>
          <w:sz w:val="22"/>
          <w:szCs w:val="22"/>
          <w:u w:color="FF0000"/>
        </w:rPr>
        <w:t xml:space="preserve">politiky SMOl na roky 2022 – </w:t>
      </w:r>
      <w:r w:rsidRPr="00E2421B">
        <w:rPr>
          <w:color w:val="auto"/>
          <w:sz w:val="22"/>
          <w:szCs w:val="22"/>
          <w:u w:color="FF0000"/>
          <w:lang w:val="en-US"/>
        </w:rPr>
        <w:t>2024</w:t>
      </w:r>
      <w:r w:rsidRPr="00E2421B">
        <w:rPr>
          <w:color w:val="auto"/>
          <w:sz w:val="22"/>
          <w:szCs w:val="22"/>
          <w:u w:color="FF0000"/>
        </w:rPr>
        <w:t>.</w:t>
      </w:r>
    </w:p>
    <w:p w14:paraId="50772B8B" w14:textId="77777777" w:rsidR="006F5AB9" w:rsidRPr="00E2421B" w:rsidRDefault="00171B41">
      <w:pPr>
        <w:spacing w:after="120"/>
        <w:jc w:val="both"/>
        <w:rPr>
          <w:color w:val="auto"/>
          <w:sz w:val="22"/>
          <w:szCs w:val="22"/>
          <w:u w:color="FF0000"/>
        </w:rPr>
      </w:pPr>
      <w:r w:rsidRPr="00E2421B">
        <w:rPr>
          <w:color w:val="auto"/>
          <w:sz w:val="22"/>
          <w:szCs w:val="22"/>
          <w:u w:color="FF0000"/>
        </w:rPr>
        <w:t>Pro rozšíření nabídky umístění dětí v rámci předškolního vzdělávání považuje SMOl objekt Hanácký</w:t>
      </w:r>
      <w:r w:rsidRPr="00E2421B">
        <w:rPr>
          <w:color w:val="auto"/>
          <w:sz w:val="22"/>
          <w:szCs w:val="22"/>
          <w:u w:color="FF0000"/>
          <w:lang w:val="de-DE"/>
        </w:rPr>
        <w:t>ch kas</w:t>
      </w:r>
      <w:r w:rsidRPr="00E2421B">
        <w:rPr>
          <w:color w:val="auto"/>
          <w:sz w:val="22"/>
          <w:szCs w:val="22"/>
          <w:u w:color="FF0000"/>
        </w:rPr>
        <w:t>áren za vhodný pro umístění dětských skupin. SMOl uvažuje</w:t>
      </w:r>
      <w:r w:rsidRPr="00E2421B">
        <w:rPr>
          <w:color w:val="auto"/>
          <w:sz w:val="22"/>
          <w:szCs w:val="22"/>
          <w:u w:color="FF0000"/>
          <w:lang w:val="de-DE"/>
        </w:rPr>
        <w:t xml:space="preserve"> z</w:t>
      </w:r>
      <w:r w:rsidRPr="00E2421B">
        <w:rPr>
          <w:color w:val="auto"/>
          <w:sz w:val="22"/>
          <w:szCs w:val="22"/>
          <w:u w:color="FF0000"/>
        </w:rPr>
        <w:t>řízení celkem 3 dětských skupin pro děti ve věku 2 – 6 let, se souhrnnou kapacitou 36 dětí. Tyto dětsk</w:t>
      </w:r>
      <w:r w:rsidRPr="00E2421B">
        <w:rPr>
          <w:color w:val="auto"/>
          <w:sz w:val="22"/>
          <w:szCs w:val="22"/>
          <w:u w:color="FF0000"/>
          <w:lang w:val="fr-FR"/>
        </w:rPr>
        <w:t xml:space="preserve">é </w:t>
      </w:r>
      <w:r w:rsidRPr="00E2421B">
        <w:rPr>
          <w:color w:val="auto"/>
          <w:sz w:val="22"/>
          <w:szCs w:val="22"/>
          <w:u w:color="FF0000"/>
        </w:rPr>
        <w:t>skupiny budou přednostně k dispozici pro zaměstnance subjektů pů</w:t>
      </w:r>
      <w:r w:rsidRPr="00E2421B">
        <w:rPr>
          <w:color w:val="auto"/>
          <w:sz w:val="22"/>
          <w:szCs w:val="22"/>
          <w:u w:color="FF0000"/>
          <w:lang w:val="es-ES_tradnl"/>
        </w:rPr>
        <w:t>sob</w:t>
      </w:r>
      <w:r w:rsidRPr="00E2421B">
        <w:rPr>
          <w:color w:val="auto"/>
          <w:sz w:val="22"/>
          <w:szCs w:val="22"/>
          <w:u w:color="FF0000"/>
        </w:rPr>
        <w:t>ící</w:t>
      </w:r>
      <w:r w:rsidRPr="00E2421B">
        <w:rPr>
          <w:color w:val="auto"/>
          <w:sz w:val="22"/>
          <w:szCs w:val="22"/>
          <w:u w:color="FF0000"/>
          <w:lang w:val="de-DE"/>
        </w:rPr>
        <w:t>ch v</w:t>
      </w:r>
      <w:r w:rsidRPr="00E2421B">
        <w:rPr>
          <w:color w:val="auto"/>
          <w:sz w:val="22"/>
          <w:szCs w:val="22"/>
          <w:u w:color="FF0000"/>
        </w:rPr>
        <w:t> </w:t>
      </w:r>
      <w:r w:rsidRPr="00E2421B">
        <w:rPr>
          <w:color w:val="auto"/>
          <w:sz w:val="22"/>
          <w:szCs w:val="22"/>
          <w:u w:color="FF0000"/>
          <w:lang w:val="da-DK"/>
        </w:rPr>
        <w:t>Han</w:t>
      </w:r>
      <w:r w:rsidRPr="00E2421B">
        <w:rPr>
          <w:color w:val="auto"/>
          <w:sz w:val="22"/>
          <w:szCs w:val="22"/>
          <w:u w:color="FF0000"/>
        </w:rPr>
        <w:t>ácký</w:t>
      </w:r>
      <w:r w:rsidRPr="00E2421B">
        <w:rPr>
          <w:color w:val="auto"/>
          <w:sz w:val="22"/>
          <w:szCs w:val="22"/>
          <w:u w:color="FF0000"/>
          <w:lang w:val="de-DE"/>
        </w:rPr>
        <w:t>ch kas</w:t>
      </w:r>
      <w:r w:rsidRPr="00E2421B">
        <w:rPr>
          <w:color w:val="auto"/>
          <w:sz w:val="22"/>
          <w:szCs w:val="22"/>
          <w:u w:color="FF0000"/>
        </w:rPr>
        <w:t>árnách a tak</w:t>
      </w:r>
      <w:r w:rsidRPr="00E2421B">
        <w:rPr>
          <w:color w:val="auto"/>
          <w:sz w:val="22"/>
          <w:szCs w:val="22"/>
          <w:u w:color="FF0000"/>
          <w:lang w:val="fr-FR"/>
        </w:rPr>
        <w:t xml:space="preserve">é </w:t>
      </w:r>
      <w:r w:rsidRPr="00E2421B">
        <w:rPr>
          <w:color w:val="auto"/>
          <w:sz w:val="22"/>
          <w:szCs w:val="22"/>
          <w:u w:color="FF0000"/>
        </w:rPr>
        <w:t>pro příležitostn</w:t>
      </w:r>
      <w:r w:rsidRPr="00E2421B">
        <w:rPr>
          <w:color w:val="auto"/>
          <w:sz w:val="22"/>
          <w:szCs w:val="22"/>
          <w:u w:color="FF0000"/>
          <w:lang w:val="fr-FR"/>
        </w:rPr>
        <w:t xml:space="preserve">é </w:t>
      </w:r>
      <w:r w:rsidRPr="00E2421B">
        <w:rPr>
          <w:color w:val="auto"/>
          <w:sz w:val="22"/>
          <w:szCs w:val="22"/>
          <w:u w:color="FF0000"/>
          <w:lang w:val="de-DE"/>
        </w:rPr>
        <w:t>hl</w:t>
      </w:r>
      <w:r w:rsidRPr="00E2421B">
        <w:rPr>
          <w:color w:val="auto"/>
          <w:sz w:val="22"/>
          <w:szCs w:val="22"/>
          <w:u w:color="FF0000"/>
        </w:rPr>
        <w:t>ídání dětí rodičů, kteří budou navštěvovat sociální a jin</w:t>
      </w:r>
      <w:r w:rsidRPr="00E2421B">
        <w:rPr>
          <w:color w:val="auto"/>
          <w:sz w:val="22"/>
          <w:szCs w:val="22"/>
          <w:u w:color="FF0000"/>
          <w:lang w:val="fr-FR"/>
        </w:rPr>
        <w:t xml:space="preserve">é </w:t>
      </w:r>
      <w:r w:rsidRPr="00E2421B">
        <w:rPr>
          <w:color w:val="auto"/>
          <w:sz w:val="22"/>
          <w:szCs w:val="22"/>
          <w:u w:color="FF0000"/>
          <w:lang w:val="da-DK"/>
        </w:rPr>
        <w:t>slu</w:t>
      </w:r>
      <w:r w:rsidRPr="00E2421B">
        <w:rPr>
          <w:color w:val="auto"/>
          <w:sz w:val="22"/>
          <w:szCs w:val="22"/>
          <w:u w:color="FF0000"/>
        </w:rPr>
        <w:t xml:space="preserve">žby v objektu.  </w:t>
      </w:r>
    </w:p>
    <w:p w14:paraId="06CE56A1" w14:textId="77777777" w:rsidR="006F5AB9" w:rsidRPr="00E2421B" w:rsidRDefault="00171B41">
      <w:pPr>
        <w:spacing w:after="120"/>
        <w:jc w:val="both"/>
        <w:rPr>
          <w:color w:val="auto"/>
          <w:sz w:val="22"/>
          <w:szCs w:val="22"/>
          <w:u w:color="FF0000"/>
        </w:rPr>
      </w:pPr>
      <w:r w:rsidRPr="00E2421B">
        <w:rPr>
          <w:color w:val="auto"/>
          <w:sz w:val="22"/>
          <w:szCs w:val="22"/>
          <w:u w:color="FF0000"/>
        </w:rPr>
        <w:t>Výše uvedené umístění tří</w:t>
      </w:r>
      <w:r w:rsidRPr="00E2421B">
        <w:rPr>
          <w:color w:val="auto"/>
          <w:sz w:val="22"/>
          <w:szCs w:val="22"/>
          <w:u w:color="FF0000"/>
          <w:lang w:val="en-US"/>
        </w:rPr>
        <w:t>d mate</w:t>
      </w:r>
      <w:r w:rsidRPr="00E2421B">
        <w:rPr>
          <w:color w:val="auto"/>
          <w:sz w:val="22"/>
          <w:szCs w:val="22"/>
          <w:u w:color="FF0000"/>
        </w:rPr>
        <w:t xml:space="preserve">řské školky i dětských skupin jsou alternující funkce; předpokládá </w:t>
      </w:r>
      <w:r w:rsidRPr="00E2421B">
        <w:rPr>
          <w:color w:val="auto"/>
          <w:sz w:val="22"/>
          <w:szCs w:val="22"/>
          <w:u w:color="FF0000"/>
          <w:lang w:val="pt-PT"/>
        </w:rPr>
        <w:t>se um</w:t>
      </w:r>
      <w:r w:rsidRPr="00E2421B">
        <w:rPr>
          <w:color w:val="auto"/>
          <w:sz w:val="22"/>
          <w:szCs w:val="22"/>
          <w:u w:color="FF0000"/>
        </w:rPr>
        <w:t>ístit v objektu Hanácký</w:t>
      </w:r>
      <w:r w:rsidRPr="00E2421B">
        <w:rPr>
          <w:color w:val="auto"/>
          <w:sz w:val="22"/>
          <w:szCs w:val="22"/>
          <w:u w:color="FF0000"/>
          <w:lang w:val="de-DE"/>
        </w:rPr>
        <w:t>ch kas</w:t>
      </w:r>
      <w:r w:rsidRPr="00E2421B">
        <w:rPr>
          <w:color w:val="auto"/>
          <w:sz w:val="22"/>
          <w:szCs w:val="22"/>
          <w:u w:color="FF0000"/>
        </w:rPr>
        <w:t>á</w:t>
      </w:r>
      <w:r w:rsidRPr="00E2421B">
        <w:rPr>
          <w:color w:val="auto"/>
          <w:sz w:val="22"/>
          <w:szCs w:val="22"/>
          <w:u w:color="FF0000"/>
          <w:lang w:val="nl-NL"/>
        </w:rPr>
        <w:t>ren za</w:t>
      </w:r>
      <w:r w:rsidRPr="00E2421B">
        <w:rPr>
          <w:color w:val="auto"/>
          <w:sz w:val="22"/>
          <w:szCs w:val="22"/>
          <w:u w:color="FF0000"/>
        </w:rPr>
        <w:t>řízení pro předškolní výchovu s kapacitou do cca 50 dětí</w:t>
      </w:r>
      <w:r w:rsidRPr="00E2421B">
        <w:rPr>
          <w:color w:val="auto"/>
          <w:sz w:val="22"/>
          <w:szCs w:val="22"/>
          <w:u w:color="FF0000"/>
          <w:lang w:val="nl-NL"/>
        </w:rPr>
        <w:t>. Typ za</w:t>
      </w:r>
      <w:r w:rsidRPr="00E2421B">
        <w:rPr>
          <w:color w:val="auto"/>
          <w:sz w:val="22"/>
          <w:szCs w:val="22"/>
          <w:u w:color="FF0000"/>
        </w:rPr>
        <w:t>řízení bude upřesněn v další přípravě využítí objektu.</w:t>
      </w:r>
    </w:p>
    <w:p w14:paraId="34DE1DE1" w14:textId="77777777" w:rsidR="006F5AB9" w:rsidRPr="00E2421B" w:rsidRDefault="00171B41">
      <w:pPr>
        <w:spacing w:after="120"/>
        <w:jc w:val="both"/>
        <w:rPr>
          <w:color w:val="auto"/>
          <w:sz w:val="22"/>
          <w:szCs w:val="22"/>
          <w:u w:color="FF0000"/>
        </w:rPr>
      </w:pPr>
      <w:r w:rsidRPr="00E2421B">
        <w:rPr>
          <w:color w:val="auto"/>
          <w:sz w:val="22"/>
          <w:szCs w:val="22"/>
          <w:u w:color="FF0000"/>
        </w:rPr>
        <w:t>Objekt Hanácký</w:t>
      </w:r>
      <w:r w:rsidRPr="00E2421B">
        <w:rPr>
          <w:color w:val="auto"/>
          <w:sz w:val="22"/>
          <w:szCs w:val="22"/>
          <w:u w:color="FF0000"/>
          <w:lang w:val="de-DE"/>
        </w:rPr>
        <w:t>ch kas</w:t>
      </w:r>
      <w:r w:rsidRPr="00E2421B">
        <w:rPr>
          <w:color w:val="auto"/>
          <w:sz w:val="22"/>
          <w:szCs w:val="22"/>
          <w:u w:color="FF0000"/>
        </w:rPr>
        <w:t>á</w:t>
      </w:r>
      <w:r w:rsidRPr="00E2421B">
        <w:rPr>
          <w:color w:val="auto"/>
          <w:sz w:val="22"/>
          <w:szCs w:val="22"/>
          <w:u w:color="FF0000"/>
          <w:lang w:val="nl-NL"/>
        </w:rPr>
        <w:t>ren nab</w:t>
      </w:r>
      <w:r w:rsidRPr="00E2421B">
        <w:rPr>
          <w:color w:val="auto"/>
          <w:sz w:val="22"/>
          <w:szCs w:val="22"/>
          <w:u w:color="FF0000"/>
        </w:rPr>
        <w:t>ízí dostatečn</w:t>
      </w:r>
      <w:r w:rsidRPr="00E2421B">
        <w:rPr>
          <w:color w:val="auto"/>
          <w:sz w:val="22"/>
          <w:szCs w:val="22"/>
          <w:u w:color="FF0000"/>
          <w:lang w:val="fr-FR"/>
        </w:rPr>
        <w:t xml:space="preserve">é </w:t>
      </w:r>
      <w:r w:rsidRPr="00E2421B">
        <w:rPr>
          <w:color w:val="auto"/>
          <w:sz w:val="22"/>
          <w:szCs w:val="22"/>
          <w:u w:color="FF0000"/>
        </w:rPr>
        <w:t>vnitřní kapacity pro umístění dětských skupin nebo tří</w:t>
      </w:r>
      <w:r w:rsidRPr="00E2421B">
        <w:rPr>
          <w:color w:val="auto"/>
          <w:sz w:val="22"/>
          <w:szCs w:val="22"/>
          <w:u w:color="FF0000"/>
          <w:lang w:val="en-US"/>
        </w:rPr>
        <w:t>d mate</w:t>
      </w:r>
      <w:r w:rsidRPr="00E2421B">
        <w:rPr>
          <w:color w:val="auto"/>
          <w:sz w:val="22"/>
          <w:szCs w:val="22"/>
          <w:u w:color="FF0000"/>
        </w:rPr>
        <w:t>řské školy i zázemí pro MŠ Žižkovo náměstí.  Předností místa je možnost snadn</w:t>
      </w:r>
      <w:r w:rsidRPr="00E2421B">
        <w:rPr>
          <w:color w:val="auto"/>
          <w:sz w:val="22"/>
          <w:szCs w:val="22"/>
          <w:u w:color="FF0000"/>
          <w:lang w:val="fr-FR"/>
        </w:rPr>
        <w:t>é</w:t>
      </w:r>
      <w:r w:rsidRPr="00E2421B">
        <w:rPr>
          <w:color w:val="auto"/>
          <w:sz w:val="22"/>
          <w:szCs w:val="22"/>
          <w:u w:color="FF0000"/>
        </w:rPr>
        <w:t xml:space="preserve">ho přesunu dětí na venkovní </w:t>
      </w:r>
      <w:r w:rsidRPr="00E2421B">
        <w:rPr>
          <w:color w:val="auto"/>
          <w:sz w:val="22"/>
          <w:szCs w:val="22"/>
          <w:u w:color="FF0000"/>
          <w:lang w:val="de-DE"/>
        </w:rPr>
        <w:t>hern</w:t>
      </w:r>
      <w:r w:rsidRPr="00E2421B">
        <w:rPr>
          <w:color w:val="auto"/>
          <w:sz w:val="22"/>
          <w:szCs w:val="22"/>
          <w:u w:color="FF0000"/>
        </w:rPr>
        <w:t xml:space="preserve">í aktivity (vyhrazená </w:t>
      </w:r>
      <w:r w:rsidRPr="00E2421B">
        <w:rPr>
          <w:color w:val="auto"/>
          <w:sz w:val="22"/>
          <w:szCs w:val="22"/>
          <w:u w:color="FF0000"/>
          <w:lang w:val="de-DE"/>
        </w:rPr>
        <w:t>hern</w:t>
      </w:r>
      <w:r w:rsidRPr="00E2421B">
        <w:rPr>
          <w:color w:val="auto"/>
          <w:sz w:val="22"/>
          <w:szCs w:val="22"/>
          <w:u w:color="FF0000"/>
        </w:rPr>
        <w:t>í z</w:t>
      </w:r>
      <w:r w:rsidRPr="00E2421B">
        <w:rPr>
          <w:color w:val="auto"/>
          <w:sz w:val="22"/>
          <w:szCs w:val="22"/>
          <w:u w:color="FF0000"/>
          <w:lang w:val="es-ES_tradnl"/>
        </w:rPr>
        <w:t>ó</w:t>
      </w:r>
      <w:r w:rsidRPr="00E2421B">
        <w:rPr>
          <w:color w:val="auto"/>
          <w:sz w:val="22"/>
          <w:szCs w:val="22"/>
          <w:u w:color="FF0000"/>
        </w:rPr>
        <w:t xml:space="preserve">na přímo ve dvoře objektu, parčík pod </w:t>
      </w:r>
      <w:r w:rsidRPr="00E2421B">
        <w:rPr>
          <w:color w:val="auto"/>
          <w:sz w:val="22"/>
          <w:szCs w:val="22"/>
          <w:u w:color="FF0000"/>
        </w:rPr>
        <w:lastRenderedPageBreak/>
        <w:t>D</w:t>
      </w:r>
      <w:r w:rsidRPr="00E2421B">
        <w:rPr>
          <w:color w:val="auto"/>
          <w:sz w:val="22"/>
          <w:szCs w:val="22"/>
          <w:u w:color="FF0000"/>
          <w:lang w:val="es-ES_tradnl"/>
        </w:rPr>
        <w:t>ó</w:t>
      </w:r>
      <w:r w:rsidRPr="00E2421B">
        <w:rPr>
          <w:color w:val="auto"/>
          <w:sz w:val="22"/>
          <w:szCs w:val="22"/>
          <w:u w:color="FF0000"/>
        </w:rPr>
        <w:t>mem, zelené plochy v sousedící</w:t>
      </w:r>
      <w:r w:rsidRPr="00E2421B">
        <w:rPr>
          <w:color w:val="auto"/>
          <w:sz w:val="22"/>
          <w:szCs w:val="22"/>
          <w:u w:color="FF0000"/>
          <w:lang w:val="en-US"/>
        </w:rPr>
        <w:t>m are</w:t>
      </w:r>
      <w:r w:rsidRPr="00E2421B">
        <w:rPr>
          <w:color w:val="auto"/>
          <w:sz w:val="22"/>
          <w:szCs w:val="22"/>
          <w:u w:color="FF0000"/>
        </w:rPr>
        <w:t>álu Letního kina), stejně tak jako ideální dopravní obslužnost. Pro rekonstrukci části objektu určených pro provoz dětských skupin bude možno využít dotací ze stávající č</w:t>
      </w:r>
      <w:r w:rsidRPr="00E2421B">
        <w:rPr>
          <w:color w:val="auto"/>
          <w:sz w:val="22"/>
          <w:szCs w:val="22"/>
          <w:u w:color="FF0000"/>
          <w:lang w:val="it-IT"/>
        </w:rPr>
        <w:t>i p</w:t>
      </w:r>
      <w:r w:rsidRPr="00E2421B">
        <w:rPr>
          <w:color w:val="auto"/>
          <w:sz w:val="22"/>
          <w:szCs w:val="22"/>
          <w:u w:color="FF0000"/>
        </w:rPr>
        <w:t>řipravovan</w:t>
      </w:r>
      <w:r w:rsidRPr="00E2421B">
        <w:rPr>
          <w:color w:val="auto"/>
          <w:sz w:val="22"/>
          <w:szCs w:val="22"/>
          <w:u w:color="FF0000"/>
          <w:lang w:val="fr-FR"/>
        </w:rPr>
        <w:t xml:space="preserve">é </w:t>
      </w:r>
      <w:r w:rsidRPr="00E2421B">
        <w:rPr>
          <w:color w:val="auto"/>
          <w:sz w:val="22"/>
          <w:szCs w:val="22"/>
          <w:u w:color="FF0000"/>
        </w:rPr>
        <w:t>výzvy na budování nový</w:t>
      </w:r>
      <w:r w:rsidRPr="00E2421B">
        <w:rPr>
          <w:color w:val="auto"/>
          <w:sz w:val="22"/>
          <w:szCs w:val="22"/>
          <w:u w:color="FF0000"/>
          <w:lang w:val="de-DE"/>
        </w:rPr>
        <w:t>ch d</w:t>
      </w:r>
      <w:r w:rsidRPr="00E2421B">
        <w:rPr>
          <w:color w:val="auto"/>
          <w:sz w:val="22"/>
          <w:szCs w:val="22"/>
          <w:u w:color="FF0000"/>
        </w:rPr>
        <w:t>ětských skupin v rámci Národního plánu obnovy. Zřízení tříd mateřské školy, stejně jako provozní náklady, se uvažují z rozpočtu SMOL.</w:t>
      </w:r>
    </w:p>
    <w:p w14:paraId="58D92B7F" w14:textId="47C2E329" w:rsidR="0082207C" w:rsidRPr="00E2421B" w:rsidRDefault="0082207C" w:rsidP="0082207C">
      <w:pPr>
        <w:jc w:val="both"/>
        <w:rPr>
          <w:rFonts w:eastAsia="Times New Roman"/>
          <w:b/>
          <w:noProof/>
          <w:color w:val="auto"/>
          <w:sz w:val="22"/>
          <w:szCs w:val="22"/>
        </w:rPr>
      </w:pPr>
      <w:r w:rsidRPr="00E2421B">
        <w:rPr>
          <w:rFonts w:eastAsia="Times New Roman"/>
          <w:bCs/>
          <w:noProof/>
          <w:color w:val="auto"/>
          <w:sz w:val="22"/>
          <w:szCs w:val="22"/>
        </w:rPr>
        <w:t xml:space="preserve">U všech výše uvedených služeb v sociální oblasti, kdy některé budou poskytovány jako sociální služby ve smyslu zákona č. 108/2006 Sb., o sociálních službách, ve znění pozdějších předpisů, a rovněž jako dětské skupiny podle zákona č. 247/2014 Sb., o poskytování služby péče o dítě v dětské skupině a o změně souvisejících zákonů, ve znění pozdějších předpisů, </w:t>
      </w:r>
      <w:r w:rsidRPr="00E2421B">
        <w:rPr>
          <w:rFonts w:eastAsia="Times New Roman"/>
          <w:b/>
          <w:noProof/>
          <w:color w:val="auto"/>
          <w:sz w:val="22"/>
          <w:szCs w:val="22"/>
        </w:rPr>
        <w:t xml:space="preserve">lze důvodně předpokládat, že skupiny klientů (cílových skupin) budou omezeny toliko na území převážně statutárního města Olomouce, maximálně správního obvodu obce s rozšířenou působností Olomouc. </w:t>
      </w:r>
    </w:p>
    <w:p w14:paraId="1E667F68" w14:textId="3ADC3CC6" w:rsidR="0082207C" w:rsidRPr="00E2421B" w:rsidRDefault="0082207C" w:rsidP="0082207C">
      <w:pPr>
        <w:jc w:val="both"/>
        <w:rPr>
          <w:rFonts w:eastAsia="Times New Roman"/>
          <w:bCs/>
          <w:noProof/>
          <w:color w:val="auto"/>
          <w:sz w:val="22"/>
          <w:szCs w:val="22"/>
        </w:rPr>
      </w:pPr>
      <w:r w:rsidRPr="00E2421B">
        <w:rPr>
          <w:rFonts w:eastAsia="Times New Roman"/>
          <w:bCs/>
          <w:noProof/>
          <w:color w:val="auto"/>
          <w:sz w:val="22"/>
          <w:szCs w:val="22"/>
        </w:rPr>
        <w:t>U sociálních služeb a služeb dětské skupiny, jejichž poskytování je předpokládáno v objektu Hanáckých kasáren, nelze podle dosavadních zkušeností s poskytováním obdobných služeb předpokládat zájem zahraničních občanů o poskytování těchto služeb, a současně nemají o zajišťování těchto služeb zájem zahraniční poskytovatelé (právnické ani fyzické osoby). V Olomouckém kraji nepůsobí žádný poskytovatel sociální služby, který by byl právnickou či fyzickou osobou usazenou v jiném členském stálě Evropské unie, přestože s touto možností výslovně počítá ustanovení § 84 zákona o sociálních službách.</w:t>
      </w:r>
    </w:p>
    <w:p w14:paraId="2E144987" w14:textId="77777777" w:rsidR="00960A8D" w:rsidRPr="00E2421B" w:rsidRDefault="00960A8D" w:rsidP="0082207C">
      <w:pPr>
        <w:jc w:val="both"/>
        <w:rPr>
          <w:rFonts w:eastAsia="Times New Roman"/>
          <w:bCs/>
          <w:noProof/>
          <w:color w:val="auto"/>
          <w:sz w:val="22"/>
          <w:szCs w:val="22"/>
        </w:rPr>
      </w:pPr>
    </w:p>
    <w:p w14:paraId="5D326B35" w14:textId="781ECEA1" w:rsidR="0082207C" w:rsidRPr="00E2421B" w:rsidRDefault="0082207C" w:rsidP="0082207C">
      <w:pPr>
        <w:jc w:val="both"/>
        <w:rPr>
          <w:rFonts w:eastAsia="Times New Roman"/>
          <w:b/>
          <w:noProof/>
          <w:color w:val="auto"/>
          <w:sz w:val="22"/>
          <w:szCs w:val="22"/>
        </w:rPr>
      </w:pPr>
      <w:r w:rsidRPr="00E2421B">
        <w:rPr>
          <w:rFonts w:eastAsia="Times New Roman"/>
          <w:b/>
          <w:noProof/>
          <w:color w:val="auto"/>
          <w:sz w:val="22"/>
          <w:szCs w:val="22"/>
        </w:rPr>
        <w:t>Vzhledem k výše uveden</w:t>
      </w:r>
      <w:r w:rsidR="00960A8D" w:rsidRPr="00E2421B">
        <w:rPr>
          <w:rFonts w:eastAsia="Times New Roman"/>
          <w:b/>
          <w:noProof/>
          <w:color w:val="auto"/>
          <w:sz w:val="22"/>
          <w:szCs w:val="22"/>
        </w:rPr>
        <w:t>ým skutečnostem</w:t>
      </w:r>
      <w:r w:rsidRPr="00E2421B">
        <w:rPr>
          <w:rFonts w:eastAsia="Times New Roman"/>
          <w:b/>
          <w:noProof/>
          <w:color w:val="auto"/>
          <w:sz w:val="22"/>
          <w:szCs w:val="22"/>
        </w:rPr>
        <w:t xml:space="preserve"> </w:t>
      </w:r>
      <w:r w:rsidR="00960A8D" w:rsidRPr="00E2421B">
        <w:rPr>
          <w:rFonts w:eastAsia="Times New Roman"/>
          <w:b/>
          <w:noProof/>
          <w:color w:val="auto"/>
          <w:sz w:val="22"/>
          <w:szCs w:val="22"/>
        </w:rPr>
        <w:t xml:space="preserve">bude </w:t>
      </w:r>
      <w:r w:rsidRPr="00E2421B">
        <w:rPr>
          <w:rFonts w:eastAsia="Times New Roman"/>
          <w:b/>
          <w:noProof/>
          <w:color w:val="auto"/>
          <w:sz w:val="22"/>
          <w:szCs w:val="22"/>
        </w:rPr>
        <w:t xml:space="preserve"> </w:t>
      </w:r>
      <w:r w:rsidR="00960A8D" w:rsidRPr="00E2421B">
        <w:rPr>
          <w:rFonts w:eastAsia="Times New Roman"/>
          <w:b/>
          <w:noProof/>
          <w:color w:val="auto"/>
          <w:sz w:val="22"/>
          <w:szCs w:val="22"/>
        </w:rPr>
        <w:t xml:space="preserve">mít </w:t>
      </w:r>
      <w:r w:rsidRPr="00E2421B">
        <w:rPr>
          <w:rFonts w:eastAsia="Times New Roman"/>
          <w:b/>
          <w:noProof/>
          <w:color w:val="auto"/>
          <w:sz w:val="22"/>
          <w:szCs w:val="22"/>
        </w:rPr>
        <w:t xml:space="preserve">poskytování těchto </w:t>
      </w:r>
      <w:r w:rsidR="00960A8D" w:rsidRPr="00E2421B">
        <w:rPr>
          <w:rFonts w:eastAsia="Times New Roman"/>
          <w:b/>
          <w:noProof/>
          <w:color w:val="auto"/>
          <w:sz w:val="22"/>
          <w:szCs w:val="22"/>
        </w:rPr>
        <w:t xml:space="preserve">sociálních </w:t>
      </w:r>
      <w:r w:rsidRPr="00E2421B">
        <w:rPr>
          <w:rFonts w:eastAsia="Times New Roman"/>
          <w:b/>
          <w:noProof/>
          <w:color w:val="auto"/>
          <w:sz w:val="22"/>
          <w:szCs w:val="22"/>
        </w:rPr>
        <w:t xml:space="preserve">služeb pouze lokální účinek a nemůže </w:t>
      </w:r>
      <w:r w:rsidR="00960A8D" w:rsidRPr="00E2421B">
        <w:rPr>
          <w:rFonts w:eastAsia="Times New Roman"/>
          <w:b/>
          <w:noProof/>
          <w:color w:val="auto"/>
          <w:sz w:val="22"/>
          <w:szCs w:val="22"/>
        </w:rPr>
        <w:t xml:space="preserve">tak </w:t>
      </w:r>
      <w:r w:rsidRPr="00E2421B">
        <w:rPr>
          <w:rFonts w:eastAsia="Times New Roman"/>
          <w:b/>
          <w:noProof/>
          <w:color w:val="auto"/>
          <w:sz w:val="22"/>
          <w:szCs w:val="22"/>
        </w:rPr>
        <w:t xml:space="preserve">dojít k ovlivnění obchodu mezi členskými státy ani </w:t>
      </w:r>
      <w:r w:rsidR="00E2421B" w:rsidRPr="00E2421B">
        <w:rPr>
          <w:rFonts w:eastAsia="Times New Roman"/>
          <w:b/>
          <w:noProof/>
          <w:color w:val="auto"/>
          <w:sz w:val="22"/>
          <w:szCs w:val="22"/>
        </w:rPr>
        <w:t xml:space="preserve">k </w:t>
      </w:r>
      <w:r w:rsidRPr="00E2421B">
        <w:rPr>
          <w:rFonts w:eastAsia="Times New Roman"/>
          <w:b/>
          <w:noProof/>
          <w:color w:val="auto"/>
          <w:sz w:val="22"/>
          <w:szCs w:val="22"/>
        </w:rPr>
        <w:t>narušení či hrozbě narušení soutěže.</w:t>
      </w:r>
    </w:p>
    <w:p w14:paraId="482D0DD7" w14:textId="77777777" w:rsidR="00062AD7" w:rsidRPr="00E2421B" w:rsidRDefault="00062AD7">
      <w:pPr>
        <w:spacing w:after="120"/>
        <w:jc w:val="both"/>
        <w:rPr>
          <w:strike/>
          <w:color w:val="auto"/>
          <w:sz w:val="22"/>
          <w:szCs w:val="22"/>
          <w:u w:color="FF0000"/>
        </w:rPr>
      </w:pPr>
    </w:p>
    <w:p w14:paraId="0378C76D" w14:textId="77777777" w:rsidR="006F5AB9" w:rsidRPr="00E2421B" w:rsidRDefault="00171B41">
      <w:pPr>
        <w:pStyle w:val="Odstavecseseznamem"/>
        <w:numPr>
          <w:ilvl w:val="0"/>
          <w:numId w:val="2"/>
        </w:numPr>
        <w:spacing w:before="384" w:after="384" w:line="240" w:lineRule="auto"/>
        <w:rPr>
          <w:rFonts w:ascii="Arial" w:hAnsi="Arial" w:cs="Arial"/>
          <w:b/>
          <w:bCs/>
          <w:color w:val="auto"/>
          <w:highlight w:val="yellow"/>
        </w:rPr>
      </w:pPr>
      <w:r w:rsidRPr="00E2421B">
        <w:rPr>
          <w:rFonts w:ascii="Arial" w:hAnsi="Arial" w:cs="Arial"/>
          <w:b/>
          <w:bCs/>
          <w:color w:val="auto"/>
          <w:u w:val="single"/>
        </w:rPr>
        <w:t xml:space="preserve">Závěr </w:t>
      </w:r>
      <w:r w:rsidR="00B6719C" w:rsidRPr="00E2421B">
        <w:rPr>
          <w:rFonts w:ascii="Arial" w:hAnsi="Arial" w:cs="Arial"/>
          <w:b/>
          <w:bCs/>
          <w:color w:val="auto"/>
        </w:rPr>
        <w:t xml:space="preserve">       </w:t>
      </w:r>
    </w:p>
    <w:p w14:paraId="4D5E7D6F" w14:textId="77777777" w:rsidR="00960A8D" w:rsidRPr="00E2421B" w:rsidRDefault="00171B41" w:rsidP="00960A8D">
      <w:pPr>
        <w:pStyle w:val="xfluidplugincopy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S ohledem na výše uveden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lze shrnout, ž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de-DE"/>
        </w:rPr>
        <w:t>e Han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ácká kasárna jsou mimořádnou a zcela výjimečnou stavbou v centru Olomouce. </w:t>
      </w:r>
    </w:p>
    <w:p w14:paraId="1B569AAA" w14:textId="77777777" w:rsidR="00960A8D" w:rsidRPr="00E2421B" w:rsidRDefault="00960A8D" w:rsidP="00960A8D">
      <w:pPr>
        <w:pStyle w:val="xfluidplugincopy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23211E06" w14:textId="64781E8F" w:rsidR="006F5AB9" w:rsidRPr="00E2421B" w:rsidRDefault="00171B41" w:rsidP="00960A8D">
      <w:pPr>
        <w:pStyle w:val="xfluidplugincopy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Vzhledem ke sv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mu umístění i rozloze představují jedinečný prostor pro mnoho projektů. Olomoucký kraj společně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it-IT"/>
        </w:rPr>
        <w:t>se statut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árním městem Olomouc může zajistit realizaci komplexního a vzájemně propojen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ho konceptu využití pro aktivity nekomerčního charakteru, a to jak z oblasti kultury, tak sociální péče a v neposlední řadě i veřejných služeb. Tímto se vytvoří prostor tak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pro aktivity a projekty v oblasti školství a vzdělávání v součinnosti s Univerzitou Palack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ho v Olomouci. </w:t>
      </w:r>
    </w:p>
    <w:p w14:paraId="488988CC" w14:textId="77777777" w:rsidR="006F5AB9" w:rsidRPr="00E2421B" w:rsidRDefault="00171B41">
      <w:pPr>
        <w:pStyle w:val="xfluidplugincopy"/>
        <w:spacing w:before="384" w:after="384"/>
        <w:jc w:val="both"/>
        <w:rPr>
          <w:rFonts w:ascii="Arial" w:eastAsia="Arial" w:hAnsi="Arial" w:cs="Arial"/>
          <w:color w:val="auto"/>
          <w:sz w:val="22"/>
          <w:szCs w:val="22"/>
          <w:shd w:val="clear" w:color="auto" w:fill="FFFFFF"/>
        </w:rPr>
      </w:pP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Postupnou realizací tohoto rozsá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de-DE"/>
        </w:rPr>
        <w:t>hl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ho záměru tak dojde k využití stávajícího potenciálu historick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a kulturní památky, neboť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de-DE"/>
        </w:rPr>
        <w:t>nen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í ve veřejn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m zájmu jít cestou nov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výstavby, ale naopak je veřejným zájmem využívat stávající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es-ES_tradnl"/>
        </w:rPr>
        <w:t>potenci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ál budov a jejich cílenou rekonstrukcí zachovat kulturní dědictví budoucím generacím. Pod záštitou Olomouck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ho kraje tak bude objekt Hanácký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de-DE"/>
        </w:rPr>
        <w:t>ch kas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áren po postupných rekonstrukcích využ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it p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ředevším jakož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en-US"/>
        </w:rPr>
        <w:t>to multifunk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ční centrum Olomoucka.</w:t>
      </w:r>
    </w:p>
    <w:p w14:paraId="5F51D1EC" w14:textId="77777777" w:rsidR="006F5AB9" w:rsidRPr="00E2421B" w:rsidRDefault="00171B41">
      <w:pPr>
        <w:pStyle w:val="xfluidplugincopy"/>
        <w:spacing w:before="384" w:after="384"/>
        <w:jc w:val="both"/>
        <w:rPr>
          <w:rFonts w:ascii="Arial" w:eastAsia="Arial" w:hAnsi="Arial" w:cs="Arial"/>
          <w:color w:val="auto"/>
          <w:sz w:val="22"/>
          <w:szCs w:val="22"/>
          <w:shd w:val="clear" w:color="auto" w:fill="FFFFFF"/>
        </w:rPr>
      </w:pP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Centrum Olomouce v současnosti nedisponuje alternativami, kter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by šly vstříc obdobným projektům. Jedinečn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umístění tohoto objektu nabízí zejm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na propojení kreativního centra se vzdělávacími a kulturními institucemi a </w:t>
      </w:r>
      <w:r w:rsidR="00F90EE0"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sociální</w:t>
      </w:r>
      <w:r w:rsidR="00E80DF2"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sférou.</w:t>
      </w:r>
    </w:p>
    <w:p w14:paraId="60EF4670" w14:textId="77777777" w:rsidR="006F5AB9" w:rsidRPr="00E2421B" w:rsidRDefault="00171B41" w:rsidP="004A13AA">
      <w:pPr>
        <w:pStyle w:val="xfluidplugincopy"/>
        <w:spacing w:before="384" w:after="384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Jsme přesvědčeni, že využití veřejnoprávními subjekty jinak prakticky opuštěn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budovy v sam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m centru hanáck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 xml:space="preserve">é 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metropole, jakož i budoucí aktivity jsou ve veřejn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m zájmu. Realizací projektů Olomouck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ho kraje, statutárního města Olomouce a Univerzity Palack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  <w:lang w:val="fr-FR"/>
        </w:rPr>
        <w:t>é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>ho</w:t>
      </w:r>
      <w:r w:rsidR="00E312D1"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v Olomouci</w:t>
      </w:r>
      <w:r w:rsidRPr="00E2421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veřejnost získá občanskou vybavenost, která bude pro ni významným přínosem. </w:t>
      </w:r>
    </w:p>
    <w:p w14:paraId="566E329E" w14:textId="77777777" w:rsidR="004A13AA" w:rsidRPr="00E2421B" w:rsidRDefault="004A13AA" w:rsidP="004A13AA">
      <w:pPr>
        <w:pStyle w:val="xfluidplugincopy"/>
        <w:spacing w:before="384" w:after="384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5C98C1DF" w14:textId="77777777" w:rsidR="004A13AA" w:rsidRPr="00E2421B" w:rsidRDefault="004A13AA" w:rsidP="004A13AA">
      <w:pPr>
        <w:pStyle w:val="xfluidplugincopy"/>
        <w:spacing w:before="384" w:after="384"/>
        <w:jc w:val="both"/>
        <w:rPr>
          <w:rFonts w:ascii="Arial" w:eastAsia="Arial" w:hAnsi="Arial" w:cs="Arial"/>
          <w:color w:val="auto"/>
          <w:sz w:val="22"/>
          <w:szCs w:val="22"/>
          <w:shd w:val="clear" w:color="auto" w:fill="FFFFFF"/>
        </w:rPr>
      </w:pPr>
    </w:p>
    <w:sectPr w:rsidR="004A13AA" w:rsidRPr="00E2421B">
      <w:headerReference w:type="default" r:id="rId12"/>
      <w:footerReference w:type="default" r:id="rId13"/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9000B" w14:textId="77777777" w:rsidR="00A06A7B" w:rsidRDefault="00A06A7B">
      <w:r>
        <w:separator/>
      </w:r>
    </w:p>
  </w:endnote>
  <w:endnote w:type="continuationSeparator" w:id="0">
    <w:p w14:paraId="5EA0FD4F" w14:textId="77777777" w:rsidR="00A06A7B" w:rsidRDefault="00A0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1266" w14:textId="02FF58D5" w:rsidR="006F5AB9" w:rsidRDefault="00171B41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9D496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A0DC4" w14:textId="77777777" w:rsidR="00A06A7B" w:rsidRDefault="00A06A7B">
      <w:r>
        <w:separator/>
      </w:r>
    </w:p>
  </w:footnote>
  <w:footnote w:type="continuationSeparator" w:id="0">
    <w:p w14:paraId="7E58003E" w14:textId="77777777" w:rsidR="00A06A7B" w:rsidRDefault="00A06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82928" w14:textId="77777777" w:rsidR="006F5AB9" w:rsidRDefault="006F5AB9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79CF"/>
    <w:multiLevelType w:val="hybridMultilevel"/>
    <w:tmpl w:val="0EF29702"/>
    <w:numStyleLink w:val="Importovanstyl5"/>
  </w:abstractNum>
  <w:abstractNum w:abstractNumId="1" w15:restartNumberingAfterBreak="0">
    <w:nsid w:val="3CC34C79"/>
    <w:multiLevelType w:val="hybridMultilevel"/>
    <w:tmpl w:val="FC168D98"/>
    <w:styleLink w:val="Importovanstyl4"/>
    <w:lvl w:ilvl="0" w:tplc="6CA2242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94BB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F414F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D86DC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C2FF4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E6364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9A21E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2659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A0465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E5607DF"/>
    <w:multiLevelType w:val="hybridMultilevel"/>
    <w:tmpl w:val="3B44FC8C"/>
    <w:styleLink w:val="Importovanstyl3"/>
    <w:lvl w:ilvl="0" w:tplc="38BAB040">
      <w:start w:val="1"/>
      <w:numFmt w:val="upperRoman"/>
      <w:lvlText w:val="%1."/>
      <w:lvlJc w:val="left"/>
      <w:pPr>
        <w:ind w:left="766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987CB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405E6E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BC82F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0A2E0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B6C7D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90731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3419D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C63402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E58432E"/>
    <w:multiLevelType w:val="hybridMultilevel"/>
    <w:tmpl w:val="E1E6DF5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A2D7E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77B635C"/>
    <w:multiLevelType w:val="hybridMultilevel"/>
    <w:tmpl w:val="FC168D98"/>
    <w:numStyleLink w:val="Importovanstyl4"/>
  </w:abstractNum>
  <w:abstractNum w:abstractNumId="6" w15:restartNumberingAfterBreak="0">
    <w:nsid w:val="5F935BDC"/>
    <w:multiLevelType w:val="hybridMultilevel"/>
    <w:tmpl w:val="3B44FC8C"/>
    <w:numStyleLink w:val="Importovanstyl3"/>
  </w:abstractNum>
  <w:abstractNum w:abstractNumId="7" w15:restartNumberingAfterBreak="0">
    <w:nsid w:val="61BC2ABB"/>
    <w:multiLevelType w:val="hybridMultilevel"/>
    <w:tmpl w:val="0EF29702"/>
    <w:styleLink w:val="Importovanstyl5"/>
    <w:lvl w:ilvl="0" w:tplc="C230351C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A8415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90F4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720AC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562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8615A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60B7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3262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FC460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12581046">
    <w:abstractNumId w:val="2"/>
  </w:num>
  <w:num w:numId="2" w16cid:durableId="853232600">
    <w:abstractNumId w:val="6"/>
  </w:num>
  <w:num w:numId="3" w16cid:durableId="947548440">
    <w:abstractNumId w:val="1"/>
  </w:num>
  <w:num w:numId="4" w16cid:durableId="796337324">
    <w:abstractNumId w:val="5"/>
  </w:num>
  <w:num w:numId="5" w16cid:durableId="331875270">
    <w:abstractNumId w:val="6"/>
    <w:lvlOverride w:ilvl="0">
      <w:startOverride w:val="2"/>
    </w:lvlOverride>
  </w:num>
  <w:num w:numId="6" w16cid:durableId="321081685">
    <w:abstractNumId w:val="7"/>
  </w:num>
  <w:num w:numId="7" w16cid:durableId="1894656071">
    <w:abstractNumId w:val="0"/>
  </w:num>
  <w:num w:numId="8" w16cid:durableId="1729379310">
    <w:abstractNumId w:val="6"/>
    <w:lvlOverride w:ilvl="0">
      <w:startOverride w:val="3"/>
    </w:lvlOverride>
  </w:num>
  <w:num w:numId="9" w16cid:durableId="309673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7608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AB9"/>
    <w:rsid w:val="000157FF"/>
    <w:rsid w:val="00062AD7"/>
    <w:rsid w:val="00171B41"/>
    <w:rsid w:val="00280190"/>
    <w:rsid w:val="002F3E00"/>
    <w:rsid w:val="003A5AFF"/>
    <w:rsid w:val="003D5F2D"/>
    <w:rsid w:val="003E2651"/>
    <w:rsid w:val="003E35DE"/>
    <w:rsid w:val="00417745"/>
    <w:rsid w:val="00441422"/>
    <w:rsid w:val="004725AF"/>
    <w:rsid w:val="004A13AA"/>
    <w:rsid w:val="004D3D21"/>
    <w:rsid w:val="00544DEB"/>
    <w:rsid w:val="00563663"/>
    <w:rsid w:val="00570FC6"/>
    <w:rsid w:val="005712E8"/>
    <w:rsid w:val="00644C09"/>
    <w:rsid w:val="00647DBE"/>
    <w:rsid w:val="006B7475"/>
    <w:rsid w:val="006F5103"/>
    <w:rsid w:val="006F5AB9"/>
    <w:rsid w:val="00742253"/>
    <w:rsid w:val="00770B6E"/>
    <w:rsid w:val="007954E2"/>
    <w:rsid w:val="0082207C"/>
    <w:rsid w:val="008D0639"/>
    <w:rsid w:val="008E5146"/>
    <w:rsid w:val="00936926"/>
    <w:rsid w:val="00953452"/>
    <w:rsid w:val="00960A8D"/>
    <w:rsid w:val="00975047"/>
    <w:rsid w:val="009D4962"/>
    <w:rsid w:val="00A06A7B"/>
    <w:rsid w:val="00AA3BE4"/>
    <w:rsid w:val="00AC33CB"/>
    <w:rsid w:val="00AF4038"/>
    <w:rsid w:val="00B0603A"/>
    <w:rsid w:val="00B45A93"/>
    <w:rsid w:val="00B47E65"/>
    <w:rsid w:val="00B55DB1"/>
    <w:rsid w:val="00B6719C"/>
    <w:rsid w:val="00B83478"/>
    <w:rsid w:val="00C36C80"/>
    <w:rsid w:val="00C46831"/>
    <w:rsid w:val="00CC52BA"/>
    <w:rsid w:val="00CC5B9F"/>
    <w:rsid w:val="00CE252C"/>
    <w:rsid w:val="00D008B0"/>
    <w:rsid w:val="00DA7955"/>
    <w:rsid w:val="00E145E9"/>
    <w:rsid w:val="00E2421B"/>
    <w:rsid w:val="00E312D1"/>
    <w:rsid w:val="00E558AF"/>
    <w:rsid w:val="00E80DF2"/>
    <w:rsid w:val="00F04995"/>
    <w:rsid w:val="00F375D5"/>
    <w:rsid w:val="00F90BB8"/>
    <w:rsid w:val="00F9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B57E"/>
  <w15:docId w15:val="{7EAF8685-2BD0-4E4A-B7FA-71123552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ascii="Arial" w:eastAsia="Arial" w:hAnsi="Arial" w:cs="Arial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widowControl w:val="0"/>
      <w:tabs>
        <w:tab w:val="center" w:pos="4536"/>
        <w:tab w:val="right" w:pos="9072"/>
      </w:tabs>
      <w:jc w:val="both"/>
    </w:pPr>
    <w:rPr>
      <w:rFonts w:ascii="Arial" w:hAnsi="Arial" w:cs="Arial Unicode MS"/>
      <w:color w:val="000000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Hlavikapid1">
    <w:name w:val="Hlavička pid1"/>
    <w:pPr>
      <w:widowControl w:val="0"/>
      <w:jc w:val="right"/>
    </w:pPr>
    <w:rPr>
      <w:rFonts w:ascii="Calibri" w:hAnsi="Calibri" w:cs="Arial Unicode MS"/>
      <w:color w:val="000000"/>
      <w:u w:color="000000"/>
    </w:rPr>
  </w:style>
  <w:style w:type="paragraph" w:customStyle="1" w:styleId="Hlavikaadresapjemce">
    <w:name w:val="Hlavička adresa příjemce"/>
    <w:pPr>
      <w:spacing w:before="20" w:after="20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Hlavikajnadpis">
    <w:name w:val="Hlavička č.j. nadpis"/>
    <w:pPr>
      <w:widowControl w:val="0"/>
      <w:spacing w:before="40" w:after="40"/>
      <w:jc w:val="both"/>
    </w:pPr>
    <w:rPr>
      <w:rFonts w:ascii="Arial" w:hAnsi="Arial" w:cs="Arial Unicode MS"/>
      <w:color w:val="000000"/>
      <w:sz w:val="18"/>
      <w:szCs w:val="18"/>
      <w:u w:color="000000"/>
    </w:rPr>
  </w:style>
  <w:style w:type="paragraph" w:customStyle="1" w:styleId="Hlavikajtext">
    <w:name w:val="Hlavička č.j. text"/>
    <w:pPr>
      <w:widowControl w:val="0"/>
      <w:jc w:val="both"/>
    </w:pPr>
    <w:rPr>
      <w:rFonts w:ascii="Arial" w:hAnsi="Arial" w:cs="Arial Unicode MS"/>
      <w:color w:val="000000"/>
      <w:u w:color="000000"/>
    </w:rPr>
  </w:style>
  <w:style w:type="paragraph" w:customStyle="1" w:styleId="Hlavikadatum">
    <w:name w:val="Hlavička datum"/>
    <w:pPr>
      <w:widowControl w:val="0"/>
      <w:spacing w:after="240"/>
      <w:jc w:val="both"/>
    </w:pPr>
    <w:rPr>
      <w:rFonts w:ascii="Arial" w:hAnsi="Arial" w:cs="Arial Unicode MS"/>
      <w:color w:val="000000"/>
      <w:u w:color="000000"/>
    </w:rPr>
  </w:style>
  <w:style w:type="paragraph" w:customStyle="1" w:styleId="Dopisosloven">
    <w:name w:val="Dopis oslovení"/>
    <w:pPr>
      <w:widowControl w:val="0"/>
      <w:spacing w:before="360" w:after="240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xfluidplugincopy">
    <w:name w:val="x_fluidplugincopy"/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3">
    <w:name w:val="Importovaný styl 3"/>
    <w:pPr>
      <w:numPr>
        <w:numId w:val="1"/>
      </w:numPr>
    </w:pPr>
  </w:style>
  <w:style w:type="numbering" w:customStyle="1" w:styleId="Importovanstyl4">
    <w:name w:val="Importovaný styl 4"/>
    <w:pPr>
      <w:numPr>
        <w:numId w:val="3"/>
      </w:numPr>
    </w:pPr>
  </w:style>
  <w:style w:type="character" w:customStyle="1" w:styleId="xapple-converted-space">
    <w:name w:val="x_apple-converted-space"/>
  </w:style>
  <w:style w:type="numbering" w:customStyle="1" w:styleId="Importovanstyl5">
    <w:name w:val="Importovaný styl 5"/>
    <w:pPr>
      <w:numPr>
        <w:numId w:val="6"/>
      </w:numPr>
    </w:pPr>
  </w:style>
  <w:style w:type="paragraph" w:customStyle="1" w:styleId="Dopisspozdravem">
    <w:name w:val="Dopis s pozdravem"/>
    <w:pPr>
      <w:widowControl w:val="0"/>
      <w:spacing w:before="240" w:after="960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eastAsia="Arial" w:hAnsi="Arial" w:cs="Arial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B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BE4"/>
    <w:rPr>
      <w:rFonts w:ascii="Segoe UI" w:eastAsia="Arial" w:hAnsi="Segoe UI" w:cs="Segoe UI"/>
      <w:color w:val="000000"/>
      <w:sz w:val="18"/>
      <w:szCs w:val="18"/>
      <w:u w:color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2651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3A5AF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smt.cz/vyzkum-a-vyvoj-2/archeologicke-centrum-olomouc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048a0b-966b-41fa-8baa-e0d8ecb4dd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D689A4B07EB469C7EE01886F0DD34" ma:contentTypeVersion="16" ma:contentTypeDescription="Create a new document." ma:contentTypeScope="" ma:versionID="72db7332fbca3e7fa6380cc2f02a4a10">
  <xsd:schema xmlns:xsd="http://www.w3.org/2001/XMLSchema" xmlns:xs="http://www.w3.org/2001/XMLSchema" xmlns:p="http://schemas.microsoft.com/office/2006/metadata/properties" xmlns:ns3="13048a0b-966b-41fa-8baa-e0d8ecb4dd93" xmlns:ns4="75ab86f7-ff50-432b-9e9b-4e86381477a9" targetNamespace="http://schemas.microsoft.com/office/2006/metadata/properties" ma:root="true" ma:fieldsID="553d4fc3609adffde48c7978e5031ea2" ns3:_="" ns4:_="">
    <xsd:import namespace="13048a0b-966b-41fa-8baa-e0d8ecb4dd93"/>
    <xsd:import namespace="75ab86f7-ff50-432b-9e9b-4e86381477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48a0b-966b-41fa-8baa-e0d8ecb4d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b86f7-ff50-432b-9e9b-4e8638147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020C71-7F3B-42CF-9B03-0BB1D6DC8A53}">
  <ds:schemaRefs>
    <ds:schemaRef ds:uri="http://schemas.microsoft.com/office/2006/metadata/properties"/>
    <ds:schemaRef ds:uri="http://purl.org/dc/terms/"/>
    <ds:schemaRef ds:uri="13048a0b-966b-41fa-8baa-e0d8ecb4dd93"/>
    <ds:schemaRef ds:uri="http://schemas.microsoft.com/office/2006/documentManagement/types"/>
    <ds:schemaRef ds:uri="75ab86f7-ff50-432b-9e9b-4e86381477a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DB22C8-A91B-473F-BA79-6BC3A3580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CBF3A3-C941-436E-87D9-2F73D0AF7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48a0b-966b-41fa-8baa-e0d8ecb4dd93"/>
    <ds:schemaRef ds:uri="75ab86f7-ff50-432b-9e9b-4e8638147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7218</Words>
  <Characters>42589</Characters>
  <Application>Microsoft Office Word</Application>
  <DocSecurity>0</DocSecurity>
  <Lines>354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Kamasová Hana</dc:creator>
  <cp:lastModifiedBy>Spáčil Ondřej</cp:lastModifiedBy>
  <cp:revision>23</cp:revision>
  <dcterms:created xsi:type="dcterms:W3CDTF">2023-08-21T14:48:00Z</dcterms:created>
  <dcterms:modified xsi:type="dcterms:W3CDTF">2023-09-07T09:59:00Z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0x010100023D689A4B07EB469C7EE01886F0DD34</vt:lpwstr>
  </property>
</Properties>
</file>