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1A52CD" w:rsidRPr="00D22117" w:rsidRDefault="001A52CD" w:rsidP="001A52CD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r w:rsidRPr="00D22117">
        <w:rPr>
          <w:rFonts w:ascii="Arial" w:hAnsi="Arial" w:cs="Arial"/>
          <w:b/>
          <w:sz w:val="24"/>
          <w:szCs w:val="24"/>
        </w:rPr>
        <w:t>Důvodová zpráva:</w:t>
      </w:r>
    </w:p>
    <w:p w:rsidR="00BD5849" w:rsidRPr="00D22117" w:rsidRDefault="00A7266B" w:rsidP="00BD58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2117">
        <w:rPr>
          <w:rFonts w:ascii="Arial" w:hAnsi="Arial" w:cs="Arial"/>
          <w:sz w:val="24"/>
          <w:szCs w:val="24"/>
        </w:rPr>
        <w:t xml:space="preserve">Zastupitelstvo Olomouckého kraje </w:t>
      </w:r>
      <w:r w:rsidR="00A14464" w:rsidRPr="00D22117">
        <w:rPr>
          <w:rFonts w:ascii="Arial" w:hAnsi="Arial" w:cs="Arial"/>
          <w:sz w:val="24"/>
          <w:szCs w:val="24"/>
        </w:rPr>
        <w:t xml:space="preserve">(ZOK) dne 19. 6. 2023 </w:t>
      </w:r>
      <w:r w:rsidRPr="00D22117">
        <w:rPr>
          <w:rFonts w:ascii="Arial" w:hAnsi="Arial" w:cs="Arial"/>
          <w:sz w:val="24"/>
          <w:szCs w:val="24"/>
        </w:rPr>
        <w:t>usnesením č. </w:t>
      </w:r>
      <w:r w:rsidR="00A14464" w:rsidRPr="00D22117">
        <w:rPr>
          <w:rFonts w:ascii="Arial" w:hAnsi="Arial" w:cs="Arial"/>
          <w:sz w:val="24"/>
          <w:szCs w:val="24"/>
        </w:rPr>
        <w:t xml:space="preserve">UZ/15/15/2023 </w:t>
      </w:r>
      <w:r w:rsidRPr="00D22117">
        <w:rPr>
          <w:rFonts w:ascii="Arial" w:hAnsi="Arial" w:cs="Arial"/>
          <w:sz w:val="24"/>
          <w:szCs w:val="24"/>
        </w:rPr>
        <w:t xml:space="preserve">schválilo </w:t>
      </w:r>
      <w:r w:rsidR="00514279" w:rsidRPr="00D22117">
        <w:rPr>
          <w:rFonts w:ascii="Arial" w:hAnsi="Arial" w:cs="Arial"/>
          <w:sz w:val="24"/>
          <w:szCs w:val="24"/>
        </w:rPr>
        <w:t xml:space="preserve">úpravu </w:t>
      </w:r>
      <w:r w:rsidR="00A14464" w:rsidRPr="00D22117">
        <w:rPr>
          <w:rFonts w:ascii="Arial" w:hAnsi="Arial" w:cs="Arial"/>
          <w:sz w:val="24"/>
          <w:szCs w:val="24"/>
        </w:rPr>
        <w:t xml:space="preserve">všech vzorových dokumentů, potřebných pro vyhlašování dotačních programů </w:t>
      </w:r>
      <w:r w:rsidR="00E16B06" w:rsidRPr="00D22117">
        <w:rPr>
          <w:rFonts w:ascii="Arial" w:hAnsi="Arial" w:cs="Arial"/>
          <w:sz w:val="24"/>
          <w:szCs w:val="24"/>
        </w:rPr>
        <w:t>v</w:t>
      </w:r>
      <w:r w:rsidR="00090513" w:rsidRPr="00D22117">
        <w:rPr>
          <w:rFonts w:ascii="Arial" w:hAnsi="Arial" w:cs="Arial"/>
          <w:sz w:val="24"/>
          <w:szCs w:val="24"/>
        </w:rPr>
        <w:t> příštím roce</w:t>
      </w:r>
      <w:r w:rsidR="00A14464" w:rsidRPr="00D22117">
        <w:rPr>
          <w:rFonts w:ascii="Arial" w:hAnsi="Arial" w:cs="Arial"/>
          <w:sz w:val="24"/>
          <w:szCs w:val="24"/>
        </w:rPr>
        <w:t>. Aktualizace vzorových dokumentů proběhla v souvislosti s </w:t>
      </w:r>
      <w:r w:rsidRPr="00D22117">
        <w:rPr>
          <w:rFonts w:ascii="Arial" w:hAnsi="Arial" w:cs="Arial"/>
          <w:sz w:val="24"/>
          <w:szCs w:val="24"/>
        </w:rPr>
        <w:t>automatick</w:t>
      </w:r>
      <w:r w:rsidR="00A14464" w:rsidRPr="00D22117">
        <w:rPr>
          <w:rFonts w:ascii="Arial" w:hAnsi="Arial" w:cs="Arial"/>
          <w:sz w:val="24"/>
          <w:szCs w:val="24"/>
        </w:rPr>
        <w:t xml:space="preserve">ým </w:t>
      </w:r>
      <w:r w:rsidRPr="00D22117">
        <w:rPr>
          <w:rFonts w:ascii="Arial" w:hAnsi="Arial" w:cs="Arial"/>
          <w:sz w:val="24"/>
          <w:szCs w:val="24"/>
        </w:rPr>
        <w:t>zřízen</w:t>
      </w:r>
      <w:r w:rsidR="00A14464" w:rsidRPr="00D22117">
        <w:rPr>
          <w:rFonts w:ascii="Arial" w:hAnsi="Arial" w:cs="Arial"/>
          <w:sz w:val="24"/>
          <w:szCs w:val="24"/>
        </w:rPr>
        <w:t xml:space="preserve">ím </w:t>
      </w:r>
      <w:r w:rsidRPr="00D22117">
        <w:rPr>
          <w:rFonts w:ascii="Arial" w:hAnsi="Arial" w:cs="Arial"/>
          <w:sz w:val="24"/>
          <w:szCs w:val="24"/>
        </w:rPr>
        <w:t>datov</w:t>
      </w:r>
      <w:r w:rsidR="00A14464" w:rsidRPr="00D22117">
        <w:rPr>
          <w:rFonts w:ascii="Arial" w:hAnsi="Arial" w:cs="Arial"/>
          <w:sz w:val="24"/>
          <w:szCs w:val="24"/>
        </w:rPr>
        <w:t xml:space="preserve">ých </w:t>
      </w:r>
      <w:r w:rsidRPr="00D22117">
        <w:rPr>
          <w:rFonts w:ascii="Arial" w:hAnsi="Arial" w:cs="Arial"/>
          <w:sz w:val="24"/>
          <w:szCs w:val="24"/>
        </w:rPr>
        <w:t>schrán</w:t>
      </w:r>
      <w:r w:rsidR="00A14464" w:rsidRPr="00D22117">
        <w:rPr>
          <w:rFonts w:ascii="Arial" w:hAnsi="Arial" w:cs="Arial"/>
          <w:sz w:val="24"/>
          <w:szCs w:val="24"/>
        </w:rPr>
        <w:t>ek fyzickým podnikajícím a </w:t>
      </w:r>
      <w:r w:rsidRPr="00D22117">
        <w:rPr>
          <w:rFonts w:ascii="Arial" w:hAnsi="Arial" w:cs="Arial"/>
          <w:sz w:val="24"/>
          <w:szCs w:val="24"/>
        </w:rPr>
        <w:t xml:space="preserve">právnickým nepodnikajícím osobám. </w:t>
      </w:r>
      <w:r w:rsidR="007746CA" w:rsidRPr="00D22117">
        <w:rPr>
          <w:rFonts w:ascii="Arial" w:hAnsi="Arial" w:cs="Arial"/>
          <w:sz w:val="24"/>
          <w:szCs w:val="24"/>
        </w:rPr>
        <w:t xml:space="preserve">V této souvislosti je ještě nutné </w:t>
      </w:r>
      <w:r w:rsidR="007746CA" w:rsidRPr="00D22117">
        <w:rPr>
          <w:rFonts w:ascii="Arial" w:hAnsi="Arial" w:cs="Arial"/>
          <w:b/>
          <w:sz w:val="24"/>
          <w:szCs w:val="24"/>
        </w:rPr>
        <w:t>technicky upravit vzorové smlouvy na akci a činnost pro fyzické osoby podnikající (vzor č. 3 a 4) a pro právnické osoby (vzor č. 5 a 6)</w:t>
      </w:r>
      <w:r w:rsidR="007746CA" w:rsidRPr="00D22117">
        <w:rPr>
          <w:rFonts w:ascii="Arial" w:hAnsi="Arial" w:cs="Arial"/>
          <w:sz w:val="24"/>
          <w:szCs w:val="24"/>
        </w:rPr>
        <w:t xml:space="preserve"> – možnost </w:t>
      </w:r>
      <w:r w:rsidR="00185FF7">
        <w:rPr>
          <w:rFonts w:ascii="Arial" w:hAnsi="Arial" w:cs="Arial"/>
          <w:sz w:val="24"/>
          <w:szCs w:val="24"/>
        </w:rPr>
        <w:t xml:space="preserve">žádat o dotaci </w:t>
      </w:r>
      <w:r w:rsidR="007746CA" w:rsidRPr="00D22117">
        <w:rPr>
          <w:rFonts w:ascii="Arial" w:hAnsi="Arial" w:cs="Arial"/>
          <w:sz w:val="24"/>
          <w:szCs w:val="24"/>
        </w:rPr>
        <w:t xml:space="preserve">pouhým naskenováním vyplněné žádosti </w:t>
      </w:r>
      <w:r w:rsidR="00E161A6" w:rsidRPr="00D22117">
        <w:rPr>
          <w:rFonts w:ascii="Arial" w:hAnsi="Arial" w:cs="Arial"/>
          <w:sz w:val="24"/>
          <w:szCs w:val="24"/>
        </w:rPr>
        <w:t xml:space="preserve">bude vypuštěna a </w:t>
      </w:r>
      <w:r w:rsidR="007746CA" w:rsidRPr="00D22117">
        <w:rPr>
          <w:rFonts w:ascii="Arial" w:hAnsi="Arial" w:cs="Arial"/>
          <w:sz w:val="24"/>
          <w:szCs w:val="24"/>
        </w:rPr>
        <w:t xml:space="preserve">zůstává zachována pouze pro nepodnikající fyzické osoby. </w:t>
      </w:r>
      <w:r w:rsidR="00A14464" w:rsidRPr="00D22117">
        <w:rPr>
          <w:rFonts w:ascii="Arial" w:hAnsi="Arial" w:cs="Arial"/>
          <w:sz w:val="24"/>
          <w:szCs w:val="24"/>
        </w:rPr>
        <w:t xml:space="preserve">Současně </w:t>
      </w:r>
      <w:r w:rsidR="007746CA" w:rsidRPr="00D22117">
        <w:rPr>
          <w:rFonts w:ascii="Arial" w:hAnsi="Arial" w:cs="Arial"/>
          <w:sz w:val="24"/>
          <w:szCs w:val="24"/>
        </w:rPr>
        <w:t>s </w:t>
      </w:r>
      <w:r w:rsidR="00514279" w:rsidRPr="00D22117">
        <w:rPr>
          <w:rFonts w:ascii="Arial" w:hAnsi="Arial" w:cs="Arial"/>
          <w:sz w:val="24"/>
          <w:szCs w:val="24"/>
        </w:rPr>
        <w:t xml:space="preserve">aktualizací, která navazuje </w:t>
      </w:r>
      <w:r w:rsidR="00A14464" w:rsidRPr="00D22117">
        <w:rPr>
          <w:rFonts w:ascii="Arial" w:hAnsi="Arial" w:cs="Arial"/>
          <w:sz w:val="24"/>
          <w:szCs w:val="24"/>
        </w:rPr>
        <w:t>na legislativní změny</w:t>
      </w:r>
      <w:r w:rsidR="00514279" w:rsidRPr="00D22117">
        <w:rPr>
          <w:rFonts w:ascii="Arial" w:hAnsi="Arial" w:cs="Arial"/>
          <w:sz w:val="24"/>
          <w:szCs w:val="24"/>
        </w:rPr>
        <w:t>,</w:t>
      </w:r>
      <w:r w:rsidR="00A14464" w:rsidRPr="00D22117">
        <w:rPr>
          <w:rFonts w:ascii="Arial" w:hAnsi="Arial" w:cs="Arial"/>
          <w:sz w:val="24"/>
          <w:szCs w:val="24"/>
        </w:rPr>
        <w:t xml:space="preserve"> </w:t>
      </w:r>
      <w:r w:rsidR="00185FF7" w:rsidRPr="00D22117">
        <w:rPr>
          <w:rFonts w:ascii="Arial" w:hAnsi="Arial" w:cs="Arial"/>
          <w:sz w:val="24"/>
          <w:szCs w:val="24"/>
        </w:rPr>
        <w:t>schválilo</w:t>
      </w:r>
      <w:r w:rsidR="00185FF7">
        <w:rPr>
          <w:rFonts w:ascii="Arial" w:hAnsi="Arial" w:cs="Arial"/>
          <w:sz w:val="24"/>
          <w:szCs w:val="24"/>
        </w:rPr>
        <w:t xml:space="preserve"> </w:t>
      </w:r>
      <w:r w:rsidR="00AB590F">
        <w:rPr>
          <w:rFonts w:ascii="Arial" w:hAnsi="Arial" w:cs="Arial"/>
          <w:sz w:val="24"/>
          <w:szCs w:val="24"/>
        </w:rPr>
        <w:t>ZOK 19. </w:t>
      </w:r>
      <w:r w:rsidR="007746CA" w:rsidRPr="00D22117">
        <w:rPr>
          <w:rFonts w:ascii="Arial" w:hAnsi="Arial" w:cs="Arial"/>
          <w:sz w:val="24"/>
          <w:szCs w:val="24"/>
        </w:rPr>
        <w:t xml:space="preserve">června také </w:t>
      </w:r>
      <w:r w:rsidR="00A14464" w:rsidRPr="00D22117">
        <w:rPr>
          <w:rFonts w:ascii="Arial" w:hAnsi="Arial" w:cs="Arial"/>
          <w:sz w:val="24"/>
          <w:szCs w:val="24"/>
        </w:rPr>
        <w:t xml:space="preserve">upřesnění </w:t>
      </w:r>
      <w:r w:rsidRPr="00D22117">
        <w:rPr>
          <w:rFonts w:ascii="Arial" w:hAnsi="Arial" w:cs="Arial"/>
          <w:sz w:val="24"/>
          <w:szCs w:val="24"/>
        </w:rPr>
        <w:t>technick</w:t>
      </w:r>
      <w:r w:rsidR="00A14464" w:rsidRPr="00D22117">
        <w:rPr>
          <w:rFonts w:ascii="Arial" w:hAnsi="Arial" w:cs="Arial"/>
          <w:sz w:val="24"/>
          <w:szCs w:val="24"/>
        </w:rPr>
        <w:t xml:space="preserve">ých </w:t>
      </w:r>
      <w:r w:rsidRPr="00D22117">
        <w:rPr>
          <w:rFonts w:ascii="Arial" w:hAnsi="Arial" w:cs="Arial"/>
          <w:sz w:val="24"/>
          <w:szCs w:val="24"/>
        </w:rPr>
        <w:t>pokyn</w:t>
      </w:r>
      <w:r w:rsidR="00A14464" w:rsidRPr="00D22117">
        <w:rPr>
          <w:rFonts w:ascii="Arial" w:hAnsi="Arial" w:cs="Arial"/>
          <w:sz w:val="24"/>
          <w:szCs w:val="24"/>
        </w:rPr>
        <w:t>ů</w:t>
      </w:r>
      <w:r w:rsidR="00514279" w:rsidRPr="00D22117">
        <w:rPr>
          <w:rFonts w:ascii="Arial" w:hAnsi="Arial" w:cs="Arial"/>
          <w:sz w:val="24"/>
          <w:szCs w:val="24"/>
        </w:rPr>
        <w:t xml:space="preserve"> ve vzorových pravidlech, </w:t>
      </w:r>
      <w:r w:rsidRPr="00D22117">
        <w:rPr>
          <w:rFonts w:ascii="Arial" w:hAnsi="Arial" w:cs="Arial"/>
          <w:sz w:val="24"/>
          <w:szCs w:val="24"/>
        </w:rPr>
        <w:t xml:space="preserve">které </w:t>
      </w:r>
      <w:r w:rsidR="00710AD5" w:rsidRPr="00D22117">
        <w:rPr>
          <w:rFonts w:ascii="Arial" w:hAnsi="Arial" w:cs="Arial"/>
          <w:sz w:val="24"/>
          <w:szCs w:val="24"/>
        </w:rPr>
        <w:t>ujasňují</w:t>
      </w:r>
      <w:r w:rsidRPr="00D22117">
        <w:rPr>
          <w:rFonts w:ascii="Arial" w:hAnsi="Arial" w:cs="Arial"/>
          <w:sz w:val="24"/>
          <w:szCs w:val="24"/>
        </w:rPr>
        <w:t xml:space="preserve"> postupy administrátorů dotačních programů. </w:t>
      </w:r>
      <w:r w:rsidR="007746CA" w:rsidRPr="00D22117">
        <w:rPr>
          <w:rFonts w:ascii="Arial" w:hAnsi="Arial" w:cs="Arial"/>
          <w:sz w:val="24"/>
          <w:szCs w:val="24"/>
        </w:rPr>
        <w:t xml:space="preserve">Tímto budou všechny vzorové dokumenty připraveny </w:t>
      </w:r>
      <w:r w:rsidR="00185FF7">
        <w:rPr>
          <w:rFonts w:ascii="Arial" w:hAnsi="Arial" w:cs="Arial"/>
          <w:sz w:val="24"/>
          <w:szCs w:val="24"/>
        </w:rPr>
        <w:t>na</w:t>
      </w:r>
      <w:r w:rsidR="007746CA" w:rsidRPr="00D22117">
        <w:rPr>
          <w:rFonts w:ascii="Arial" w:hAnsi="Arial" w:cs="Arial"/>
          <w:sz w:val="24"/>
          <w:szCs w:val="24"/>
        </w:rPr>
        <w:t xml:space="preserve"> vyhlašování krajských grantů pro rok 2024. </w:t>
      </w:r>
      <w:r w:rsidR="00BD5849" w:rsidRPr="00D22117">
        <w:rPr>
          <w:rFonts w:ascii="Arial" w:hAnsi="Arial" w:cs="Arial"/>
          <w:sz w:val="24"/>
          <w:szCs w:val="24"/>
        </w:rPr>
        <w:t xml:space="preserve">Nadále zůstávají v platnosti usnesení, kterými zastupitelstvo uložilo </w:t>
      </w:r>
      <w:r w:rsidR="00CF1232">
        <w:rPr>
          <w:rFonts w:ascii="Arial" w:hAnsi="Arial" w:cs="Arial"/>
          <w:sz w:val="24"/>
          <w:szCs w:val="24"/>
        </w:rPr>
        <w:t>Radě Olomouckého kraje (ROK)</w:t>
      </w:r>
      <w:r w:rsidR="00BD5849" w:rsidRPr="00D22117">
        <w:rPr>
          <w:rFonts w:ascii="Arial" w:hAnsi="Arial" w:cs="Arial"/>
          <w:sz w:val="24"/>
          <w:szCs w:val="24"/>
        </w:rPr>
        <w:t xml:space="preserve"> </w:t>
      </w:r>
      <w:r w:rsidR="00AB590F">
        <w:rPr>
          <w:rFonts w:ascii="Arial" w:hAnsi="Arial" w:cs="Arial"/>
          <w:sz w:val="24"/>
          <w:szCs w:val="24"/>
          <w:lang w:eastAsia="cs-CZ"/>
        </w:rPr>
        <w:t>předkládat ZOK ke </w:t>
      </w:r>
      <w:r w:rsidR="00BD5849" w:rsidRPr="00D22117">
        <w:rPr>
          <w:rFonts w:ascii="Arial" w:hAnsi="Arial" w:cs="Arial"/>
          <w:sz w:val="24"/>
          <w:szCs w:val="24"/>
          <w:lang w:eastAsia="cs-CZ"/>
        </w:rPr>
        <w:t>schválení pravidla a vyhodnocení pro dotační programy, ve kterých je maximální možná výše dotace vyšší než 200 000 Kč a kde jsou oprávněným žadatelem obce. C</w:t>
      </w:r>
      <w:r w:rsidR="00BD5849" w:rsidRPr="00D22117">
        <w:rPr>
          <w:rFonts w:ascii="Arial" w:hAnsi="Arial" w:cs="Arial"/>
          <w:sz w:val="24"/>
          <w:szCs w:val="24"/>
        </w:rPr>
        <w:t xml:space="preserve">ílem ROK je nadále zajistit pravidelnou informovanost ZOK o všech </w:t>
      </w:r>
      <w:r w:rsidR="00AC4418" w:rsidRPr="00D22117">
        <w:rPr>
          <w:rFonts w:ascii="Arial" w:hAnsi="Arial" w:cs="Arial"/>
          <w:sz w:val="24"/>
          <w:szCs w:val="24"/>
        </w:rPr>
        <w:t>titulech</w:t>
      </w:r>
      <w:r w:rsidR="00BD5849" w:rsidRPr="00D22117">
        <w:rPr>
          <w:rFonts w:ascii="Arial" w:hAnsi="Arial" w:cs="Arial"/>
          <w:sz w:val="24"/>
          <w:szCs w:val="24"/>
        </w:rPr>
        <w:t>, jejichž vyhlášení a vyhodnocení je v kompetenci rady</w:t>
      </w:r>
      <w:r w:rsidR="009F224B">
        <w:rPr>
          <w:rFonts w:ascii="Arial" w:hAnsi="Arial" w:cs="Arial"/>
          <w:sz w:val="24"/>
          <w:szCs w:val="24"/>
        </w:rPr>
        <w:t xml:space="preserve"> – </w:t>
      </w:r>
      <w:r w:rsidR="009B05D3">
        <w:rPr>
          <w:rFonts w:ascii="Arial" w:hAnsi="Arial" w:cs="Arial"/>
          <w:sz w:val="24"/>
          <w:szCs w:val="24"/>
        </w:rPr>
        <w:t>z</w:t>
      </w:r>
      <w:r w:rsidR="00BD5849" w:rsidRPr="00D22117">
        <w:rPr>
          <w:rFonts w:ascii="Arial" w:hAnsi="Arial" w:cs="Arial"/>
          <w:sz w:val="24"/>
          <w:szCs w:val="24"/>
        </w:rPr>
        <w:t xml:space="preserve">astupitelům </w:t>
      </w:r>
      <w:r w:rsidR="009F224B">
        <w:rPr>
          <w:rFonts w:ascii="Arial" w:hAnsi="Arial" w:cs="Arial"/>
          <w:sz w:val="24"/>
          <w:szCs w:val="24"/>
        </w:rPr>
        <w:t xml:space="preserve">je </w:t>
      </w:r>
      <w:r w:rsidR="00AC4418" w:rsidRPr="00D22117">
        <w:rPr>
          <w:rFonts w:ascii="Arial" w:hAnsi="Arial" w:cs="Arial"/>
          <w:sz w:val="24"/>
          <w:szCs w:val="24"/>
        </w:rPr>
        <w:t>pravidelně předkládána zpráva o </w:t>
      </w:r>
      <w:r w:rsidR="00BD5849" w:rsidRPr="00D22117">
        <w:rPr>
          <w:rFonts w:ascii="Arial" w:hAnsi="Arial" w:cs="Arial"/>
          <w:sz w:val="24"/>
          <w:szCs w:val="24"/>
        </w:rPr>
        <w:t xml:space="preserve">stavu </w:t>
      </w:r>
      <w:r w:rsidR="00AC4418" w:rsidRPr="00D22117">
        <w:rPr>
          <w:rFonts w:ascii="Arial" w:hAnsi="Arial" w:cs="Arial"/>
          <w:sz w:val="24"/>
          <w:szCs w:val="24"/>
        </w:rPr>
        <w:t>podpory</w:t>
      </w:r>
      <w:r w:rsidR="00BD5849" w:rsidRPr="00D22117">
        <w:rPr>
          <w:rFonts w:ascii="Arial" w:hAnsi="Arial" w:cs="Arial"/>
          <w:sz w:val="24"/>
          <w:szCs w:val="24"/>
        </w:rPr>
        <w:t xml:space="preserve"> schválen</w:t>
      </w:r>
      <w:r w:rsidR="00AC4418" w:rsidRPr="00D22117">
        <w:rPr>
          <w:rFonts w:ascii="Arial" w:hAnsi="Arial" w:cs="Arial"/>
          <w:sz w:val="24"/>
          <w:szCs w:val="24"/>
        </w:rPr>
        <w:t xml:space="preserve">é </w:t>
      </w:r>
      <w:r w:rsidR="00BD5849" w:rsidRPr="00D22117">
        <w:rPr>
          <w:rFonts w:ascii="Arial" w:hAnsi="Arial" w:cs="Arial"/>
          <w:sz w:val="24"/>
          <w:szCs w:val="24"/>
        </w:rPr>
        <w:t xml:space="preserve">pro dané období. </w:t>
      </w:r>
      <w:r w:rsidR="009B05D3">
        <w:rPr>
          <w:rFonts w:ascii="Arial" w:hAnsi="Arial" w:cs="Arial"/>
          <w:sz w:val="24"/>
          <w:szCs w:val="24"/>
        </w:rPr>
        <w:t>Také v </w:t>
      </w:r>
      <w:r w:rsidR="00BD5849" w:rsidRPr="00D22117">
        <w:rPr>
          <w:rFonts w:ascii="Arial" w:hAnsi="Arial" w:cs="Arial"/>
          <w:sz w:val="24"/>
          <w:szCs w:val="24"/>
        </w:rPr>
        <w:t xml:space="preserve">příštím roce bude </w:t>
      </w:r>
      <w:r w:rsidR="009B05D3">
        <w:rPr>
          <w:rFonts w:ascii="Arial" w:hAnsi="Arial" w:cs="Arial"/>
          <w:sz w:val="24"/>
          <w:szCs w:val="24"/>
        </w:rPr>
        <w:t xml:space="preserve">pro </w:t>
      </w:r>
      <w:r w:rsidR="001C0059">
        <w:rPr>
          <w:rFonts w:ascii="Arial" w:hAnsi="Arial" w:cs="Arial"/>
          <w:sz w:val="24"/>
          <w:szCs w:val="24"/>
        </w:rPr>
        <w:t xml:space="preserve">zastupitele a veřejnost </w:t>
      </w:r>
      <w:r w:rsidR="009B05D3" w:rsidRPr="00D22117">
        <w:rPr>
          <w:rFonts w:ascii="Arial" w:hAnsi="Arial" w:cs="Arial"/>
          <w:sz w:val="24"/>
          <w:szCs w:val="24"/>
        </w:rPr>
        <w:t xml:space="preserve">standardně </w:t>
      </w:r>
      <w:r w:rsidR="001C0059">
        <w:rPr>
          <w:rFonts w:ascii="Arial" w:hAnsi="Arial" w:cs="Arial"/>
          <w:sz w:val="24"/>
          <w:szCs w:val="24"/>
        </w:rPr>
        <w:t>(</w:t>
      </w:r>
      <w:r w:rsidR="00BB53C9" w:rsidRPr="00D22117">
        <w:rPr>
          <w:rFonts w:ascii="Arial" w:hAnsi="Arial" w:cs="Arial"/>
          <w:sz w:val="24"/>
          <w:szCs w:val="24"/>
        </w:rPr>
        <w:t>ve čtvrtletních intervalech</w:t>
      </w:r>
      <w:r w:rsidR="001C0059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  <w:r w:rsidR="00BB53C9" w:rsidRPr="00D22117">
        <w:rPr>
          <w:rFonts w:ascii="Arial" w:hAnsi="Arial" w:cs="Arial"/>
          <w:sz w:val="24"/>
          <w:szCs w:val="24"/>
        </w:rPr>
        <w:t xml:space="preserve"> </w:t>
      </w:r>
      <w:r w:rsidR="00BD5849" w:rsidRPr="00D22117">
        <w:rPr>
          <w:rFonts w:ascii="Arial" w:hAnsi="Arial" w:cs="Arial"/>
          <w:sz w:val="24"/>
          <w:szCs w:val="24"/>
        </w:rPr>
        <w:t>př</w:t>
      </w:r>
      <w:r w:rsidR="009B05D3">
        <w:rPr>
          <w:rFonts w:ascii="Arial" w:hAnsi="Arial" w:cs="Arial"/>
          <w:sz w:val="24"/>
          <w:szCs w:val="24"/>
        </w:rPr>
        <w:t>ipravována</w:t>
      </w:r>
      <w:r w:rsidR="00BD5849" w:rsidRPr="00D22117">
        <w:rPr>
          <w:rFonts w:ascii="Arial" w:hAnsi="Arial" w:cs="Arial"/>
          <w:sz w:val="24"/>
          <w:szCs w:val="24"/>
        </w:rPr>
        <w:t xml:space="preserve"> </w:t>
      </w:r>
      <w:r w:rsidR="009F224B">
        <w:rPr>
          <w:rFonts w:ascii="Arial" w:hAnsi="Arial" w:cs="Arial"/>
          <w:sz w:val="24"/>
          <w:szCs w:val="24"/>
        </w:rPr>
        <w:t xml:space="preserve">tato </w:t>
      </w:r>
      <w:r w:rsidR="00BD5849" w:rsidRPr="00D22117">
        <w:rPr>
          <w:rFonts w:ascii="Arial" w:hAnsi="Arial" w:cs="Arial"/>
          <w:sz w:val="24"/>
          <w:szCs w:val="24"/>
        </w:rPr>
        <w:t>informace</w:t>
      </w:r>
      <w:r w:rsidR="00BB53C9">
        <w:rPr>
          <w:rFonts w:ascii="Arial" w:hAnsi="Arial" w:cs="Arial"/>
          <w:sz w:val="24"/>
          <w:szCs w:val="24"/>
        </w:rPr>
        <w:t xml:space="preserve">, a to </w:t>
      </w:r>
      <w:r w:rsidR="00BD5849" w:rsidRPr="00D22117">
        <w:rPr>
          <w:rFonts w:ascii="Arial" w:hAnsi="Arial" w:cs="Arial"/>
          <w:sz w:val="24"/>
          <w:szCs w:val="24"/>
        </w:rPr>
        <w:t xml:space="preserve">formou </w:t>
      </w:r>
      <w:r w:rsidR="00F05760" w:rsidRPr="00D22117">
        <w:rPr>
          <w:rFonts w:ascii="Arial" w:hAnsi="Arial" w:cs="Arial"/>
          <w:sz w:val="24"/>
          <w:szCs w:val="24"/>
        </w:rPr>
        <w:t>s</w:t>
      </w:r>
      <w:r w:rsidR="00BD5849" w:rsidRPr="00D22117">
        <w:rPr>
          <w:rFonts w:ascii="Arial" w:hAnsi="Arial" w:cs="Arial"/>
          <w:sz w:val="24"/>
          <w:szCs w:val="24"/>
        </w:rPr>
        <w:t xml:space="preserve">eznamu dotačních programů. Aktualizace </w:t>
      </w:r>
      <w:r w:rsidR="00F05760" w:rsidRPr="00D22117">
        <w:rPr>
          <w:rFonts w:ascii="Arial" w:hAnsi="Arial" w:cs="Arial"/>
          <w:sz w:val="24"/>
          <w:szCs w:val="24"/>
        </w:rPr>
        <w:t>s</w:t>
      </w:r>
      <w:r w:rsidR="00BD5849" w:rsidRPr="00D22117">
        <w:rPr>
          <w:rFonts w:ascii="Arial" w:hAnsi="Arial" w:cs="Arial"/>
          <w:sz w:val="24"/>
          <w:szCs w:val="24"/>
        </w:rPr>
        <w:t xml:space="preserve">eznamu </w:t>
      </w:r>
      <w:r w:rsidR="00F05760" w:rsidRPr="00D22117">
        <w:rPr>
          <w:rFonts w:ascii="Arial" w:hAnsi="Arial" w:cs="Arial"/>
          <w:sz w:val="24"/>
          <w:szCs w:val="24"/>
        </w:rPr>
        <w:t xml:space="preserve">dotací </w:t>
      </w:r>
      <w:r w:rsidR="00BD5849" w:rsidRPr="00D22117">
        <w:rPr>
          <w:rFonts w:ascii="Arial" w:hAnsi="Arial" w:cs="Arial"/>
          <w:sz w:val="24"/>
          <w:szCs w:val="24"/>
        </w:rPr>
        <w:t xml:space="preserve">budou rovněž zveřejňovány na internetových stránkách </w:t>
      </w:r>
      <w:r w:rsidR="00712B51">
        <w:rPr>
          <w:rFonts w:ascii="Arial" w:hAnsi="Arial" w:cs="Arial"/>
          <w:sz w:val="24"/>
          <w:szCs w:val="24"/>
        </w:rPr>
        <w:t xml:space="preserve">s </w:t>
      </w:r>
      <w:r w:rsidR="00BD5849" w:rsidRPr="00D22117">
        <w:rPr>
          <w:rFonts w:ascii="Arial" w:hAnsi="Arial" w:cs="Arial"/>
          <w:sz w:val="24"/>
          <w:szCs w:val="24"/>
        </w:rPr>
        <w:t>odkaz</w:t>
      </w:r>
      <w:r w:rsidR="00712B51">
        <w:rPr>
          <w:rFonts w:ascii="Arial" w:hAnsi="Arial" w:cs="Arial"/>
          <w:sz w:val="24"/>
          <w:szCs w:val="24"/>
        </w:rPr>
        <w:t>y</w:t>
      </w:r>
      <w:r w:rsidR="00BD5849" w:rsidRPr="00D22117">
        <w:rPr>
          <w:rFonts w:ascii="Arial" w:hAnsi="Arial" w:cs="Arial"/>
          <w:sz w:val="24"/>
          <w:szCs w:val="24"/>
        </w:rPr>
        <w:t xml:space="preserve"> na webové stránky, kde jsou uvedeny všechny informace k dotačním titulům, včetně vyhodnocení. Aktualizaci seznamu zajišťuje organizační oddělení kanceláře hejtmana ve spolupráci s vedoucími administrujících odborů. </w:t>
      </w:r>
    </w:p>
    <w:p w:rsidR="00A14464" w:rsidRPr="00D22117" w:rsidRDefault="00A14464" w:rsidP="00A144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4BBE" w:rsidRDefault="00517635" w:rsidP="00984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2117">
        <w:rPr>
          <w:rFonts w:ascii="Arial" w:hAnsi="Arial" w:cs="Arial"/>
          <w:sz w:val="24"/>
          <w:szCs w:val="24"/>
        </w:rPr>
        <w:t xml:space="preserve">Na zasedání </w:t>
      </w:r>
      <w:r w:rsidR="00A14464" w:rsidRPr="00D22117">
        <w:rPr>
          <w:rFonts w:ascii="Arial" w:hAnsi="Arial" w:cs="Arial"/>
          <w:sz w:val="24"/>
          <w:szCs w:val="24"/>
        </w:rPr>
        <w:t xml:space="preserve">ZOK </w:t>
      </w:r>
      <w:r w:rsidRPr="00D22117">
        <w:rPr>
          <w:rFonts w:ascii="Arial" w:hAnsi="Arial" w:cs="Arial"/>
          <w:sz w:val="24"/>
          <w:szCs w:val="24"/>
        </w:rPr>
        <w:t xml:space="preserve">18. 9. 2023 je </w:t>
      </w:r>
      <w:r w:rsidR="00514279" w:rsidRPr="00D22117">
        <w:rPr>
          <w:rFonts w:ascii="Arial" w:hAnsi="Arial" w:cs="Arial"/>
          <w:sz w:val="24"/>
          <w:szCs w:val="24"/>
        </w:rPr>
        <w:t xml:space="preserve">předkládán </w:t>
      </w:r>
      <w:r w:rsidR="00F70DF7" w:rsidRPr="00D22117">
        <w:rPr>
          <w:rFonts w:ascii="Arial" w:hAnsi="Arial" w:cs="Arial"/>
          <w:b/>
          <w:sz w:val="24"/>
          <w:szCs w:val="24"/>
        </w:rPr>
        <w:t>Seznam předpokládaných dotačních programů Olomouckého kraje pro rok 2024</w:t>
      </w:r>
      <w:r w:rsidR="00514279" w:rsidRPr="00D22117">
        <w:rPr>
          <w:rFonts w:ascii="Arial" w:hAnsi="Arial" w:cs="Arial"/>
          <w:b/>
          <w:sz w:val="24"/>
          <w:szCs w:val="24"/>
        </w:rPr>
        <w:t xml:space="preserve"> </w:t>
      </w:r>
      <w:r w:rsidR="00514279" w:rsidRPr="00D22117">
        <w:rPr>
          <w:rFonts w:ascii="Arial" w:hAnsi="Arial" w:cs="Arial"/>
          <w:sz w:val="24"/>
          <w:szCs w:val="24"/>
        </w:rPr>
        <w:t>(Seznam 2024). Po schválení Seznamu 2024 bude</w:t>
      </w:r>
      <w:r w:rsidR="00F70DF7" w:rsidRPr="00D22117">
        <w:rPr>
          <w:rFonts w:ascii="Arial" w:hAnsi="Arial" w:cs="Arial"/>
          <w:sz w:val="24"/>
          <w:szCs w:val="24"/>
        </w:rPr>
        <w:t xml:space="preserve"> přehled plánovaných grantů zveřejněn na </w:t>
      </w:r>
      <w:r w:rsidR="00FE2984" w:rsidRPr="00D22117">
        <w:rPr>
          <w:rFonts w:ascii="Arial" w:hAnsi="Arial" w:cs="Arial"/>
          <w:sz w:val="24"/>
          <w:szCs w:val="24"/>
        </w:rPr>
        <w:t xml:space="preserve">webových </w:t>
      </w:r>
      <w:r w:rsidR="00F70DF7" w:rsidRPr="00D22117">
        <w:rPr>
          <w:rFonts w:ascii="Arial" w:hAnsi="Arial" w:cs="Arial"/>
          <w:sz w:val="24"/>
          <w:szCs w:val="24"/>
        </w:rPr>
        <w:t>stránkách kraje</w:t>
      </w:r>
      <w:r w:rsidR="00710AD5" w:rsidRPr="00D22117">
        <w:rPr>
          <w:rFonts w:ascii="Arial" w:hAnsi="Arial" w:cs="Arial"/>
          <w:sz w:val="24"/>
          <w:szCs w:val="24"/>
        </w:rPr>
        <w:t xml:space="preserve"> a </w:t>
      </w:r>
      <w:r w:rsidR="00514279" w:rsidRPr="00D22117">
        <w:rPr>
          <w:rFonts w:ascii="Arial" w:hAnsi="Arial" w:cs="Arial"/>
          <w:sz w:val="24"/>
          <w:szCs w:val="24"/>
        </w:rPr>
        <w:t>v</w:t>
      </w:r>
      <w:r w:rsidR="00F70DF7" w:rsidRPr="00D22117">
        <w:rPr>
          <w:rFonts w:ascii="Arial" w:hAnsi="Arial" w:cs="Arial"/>
          <w:sz w:val="24"/>
          <w:szCs w:val="24"/>
        </w:rPr>
        <w:t xml:space="preserve">eřejnost tak bude </w:t>
      </w:r>
      <w:r w:rsidR="00F200A2" w:rsidRPr="00D22117">
        <w:rPr>
          <w:rFonts w:ascii="Arial" w:hAnsi="Arial" w:cs="Arial"/>
          <w:sz w:val="24"/>
          <w:szCs w:val="24"/>
        </w:rPr>
        <w:t xml:space="preserve">s předstihem </w:t>
      </w:r>
      <w:r w:rsidR="00F70DF7" w:rsidRPr="00D22117">
        <w:rPr>
          <w:rFonts w:ascii="Arial" w:hAnsi="Arial" w:cs="Arial"/>
          <w:sz w:val="24"/>
          <w:szCs w:val="24"/>
        </w:rPr>
        <w:t xml:space="preserve">informována o všech </w:t>
      </w:r>
      <w:r w:rsidR="00160BDE" w:rsidRPr="00D22117">
        <w:rPr>
          <w:rFonts w:ascii="Arial" w:hAnsi="Arial" w:cs="Arial"/>
          <w:sz w:val="24"/>
          <w:szCs w:val="24"/>
        </w:rPr>
        <w:t xml:space="preserve">obecných </w:t>
      </w:r>
      <w:r w:rsidR="00F70DF7" w:rsidRPr="00D22117">
        <w:rPr>
          <w:rFonts w:ascii="Arial" w:hAnsi="Arial" w:cs="Arial"/>
          <w:sz w:val="24"/>
          <w:szCs w:val="24"/>
        </w:rPr>
        <w:t xml:space="preserve">aspektech </w:t>
      </w:r>
      <w:r w:rsidR="00514279" w:rsidRPr="00D22117">
        <w:rPr>
          <w:rFonts w:ascii="Arial" w:hAnsi="Arial" w:cs="Arial"/>
          <w:sz w:val="24"/>
          <w:szCs w:val="24"/>
        </w:rPr>
        <w:t>programové dotační podpory</w:t>
      </w:r>
      <w:r w:rsidR="00710AD5" w:rsidRPr="00D22117">
        <w:rPr>
          <w:rFonts w:ascii="Arial" w:hAnsi="Arial" w:cs="Arial"/>
          <w:sz w:val="24"/>
          <w:szCs w:val="24"/>
        </w:rPr>
        <w:t xml:space="preserve"> </w:t>
      </w:r>
      <w:r w:rsidR="00090513" w:rsidRPr="00D22117">
        <w:rPr>
          <w:rFonts w:ascii="Arial" w:hAnsi="Arial" w:cs="Arial"/>
          <w:sz w:val="24"/>
          <w:szCs w:val="24"/>
        </w:rPr>
        <w:t>v dalším období</w:t>
      </w:r>
      <w:r w:rsidR="00514279" w:rsidRPr="00D22117">
        <w:rPr>
          <w:rFonts w:ascii="Arial" w:hAnsi="Arial" w:cs="Arial"/>
          <w:sz w:val="24"/>
          <w:szCs w:val="24"/>
        </w:rPr>
        <w:t xml:space="preserve">. </w:t>
      </w:r>
      <w:r w:rsidR="00FE2984" w:rsidRPr="00D22117">
        <w:rPr>
          <w:rFonts w:ascii="Arial" w:hAnsi="Arial" w:cs="Arial"/>
          <w:sz w:val="24"/>
          <w:szCs w:val="24"/>
        </w:rPr>
        <w:t xml:space="preserve">Žadatelé </w:t>
      </w:r>
      <w:r w:rsidR="00FE2984" w:rsidRPr="00D22117">
        <w:rPr>
          <w:rFonts w:ascii="Arial" w:eastAsia="Times New Roman" w:hAnsi="Arial" w:cs="Arial"/>
          <w:sz w:val="24"/>
          <w:szCs w:val="24"/>
          <w:lang w:eastAsia="cs-CZ"/>
        </w:rPr>
        <w:t xml:space="preserve">mají </w:t>
      </w:r>
      <w:r w:rsidR="0032770D" w:rsidRPr="00D22117">
        <w:rPr>
          <w:rFonts w:ascii="Arial" w:eastAsia="Times New Roman" w:hAnsi="Arial" w:cs="Arial"/>
          <w:sz w:val="24"/>
          <w:szCs w:val="24"/>
          <w:lang w:eastAsia="cs-CZ"/>
        </w:rPr>
        <w:t xml:space="preserve">na dotačních stránkách </w:t>
      </w:r>
      <w:r w:rsidR="00FE2984" w:rsidRPr="00D22117">
        <w:rPr>
          <w:rFonts w:ascii="Arial" w:eastAsia="Times New Roman" w:hAnsi="Arial" w:cs="Arial"/>
          <w:sz w:val="24"/>
          <w:szCs w:val="24"/>
          <w:lang w:eastAsia="cs-CZ"/>
        </w:rPr>
        <w:t xml:space="preserve">možnost </w:t>
      </w:r>
      <w:r w:rsidR="00F05760" w:rsidRPr="00D22117">
        <w:rPr>
          <w:rFonts w:ascii="Arial" w:eastAsia="Times New Roman" w:hAnsi="Arial" w:cs="Arial"/>
          <w:sz w:val="24"/>
          <w:szCs w:val="24"/>
          <w:lang w:eastAsia="cs-CZ"/>
        </w:rPr>
        <w:t xml:space="preserve">seznámit </w:t>
      </w:r>
      <w:r w:rsidR="00B925A5" w:rsidRPr="00D22117">
        <w:rPr>
          <w:rFonts w:ascii="Arial" w:eastAsia="Times New Roman" w:hAnsi="Arial" w:cs="Arial"/>
          <w:sz w:val="24"/>
          <w:szCs w:val="24"/>
          <w:lang w:eastAsia="cs-CZ"/>
        </w:rPr>
        <w:t xml:space="preserve">se </w:t>
      </w:r>
      <w:r w:rsidR="00F05760" w:rsidRPr="00D22117">
        <w:rPr>
          <w:rFonts w:ascii="Arial" w:eastAsia="Times New Roman" w:hAnsi="Arial" w:cs="Arial"/>
          <w:sz w:val="24"/>
          <w:szCs w:val="24"/>
          <w:lang w:eastAsia="cs-CZ"/>
        </w:rPr>
        <w:t xml:space="preserve">včas </w:t>
      </w:r>
      <w:r w:rsidR="00090513" w:rsidRPr="00D22117">
        <w:rPr>
          <w:rFonts w:ascii="Arial" w:eastAsia="Times New Roman" w:hAnsi="Arial" w:cs="Arial"/>
          <w:sz w:val="24"/>
          <w:szCs w:val="24"/>
          <w:lang w:eastAsia="cs-CZ"/>
        </w:rPr>
        <w:t xml:space="preserve">jak </w:t>
      </w:r>
      <w:r w:rsidR="00FE2984" w:rsidRPr="00D22117">
        <w:rPr>
          <w:rFonts w:ascii="Arial" w:eastAsia="Times New Roman" w:hAnsi="Arial" w:cs="Arial"/>
          <w:sz w:val="24"/>
          <w:szCs w:val="24"/>
          <w:lang w:eastAsia="cs-CZ"/>
        </w:rPr>
        <w:t>s obecnou částí dotační</w:t>
      </w:r>
      <w:r w:rsidR="00090513" w:rsidRPr="00D22117">
        <w:rPr>
          <w:rFonts w:ascii="Arial" w:eastAsia="Times New Roman" w:hAnsi="Arial" w:cs="Arial"/>
          <w:sz w:val="24"/>
          <w:szCs w:val="24"/>
          <w:lang w:eastAsia="cs-CZ"/>
        </w:rPr>
        <w:t xml:space="preserve">ch dokumentů, tak s plánem vyhlášení grantů v celkem </w:t>
      </w:r>
      <w:r w:rsidR="00FE2984" w:rsidRPr="00D22117">
        <w:rPr>
          <w:rFonts w:ascii="Arial" w:eastAsia="Times New Roman" w:hAnsi="Arial" w:cs="Arial"/>
          <w:sz w:val="24"/>
          <w:szCs w:val="24"/>
          <w:lang w:eastAsia="cs-CZ"/>
        </w:rPr>
        <w:t xml:space="preserve">15 </w:t>
      </w:r>
      <w:r w:rsidR="00090513" w:rsidRPr="00D22117">
        <w:rPr>
          <w:rFonts w:ascii="Arial" w:eastAsia="Times New Roman" w:hAnsi="Arial" w:cs="Arial"/>
          <w:sz w:val="24"/>
          <w:szCs w:val="24"/>
          <w:lang w:eastAsia="cs-CZ"/>
        </w:rPr>
        <w:t xml:space="preserve">dotačních </w:t>
      </w:r>
      <w:r w:rsidR="00FE2984" w:rsidRPr="00D22117">
        <w:rPr>
          <w:rFonts w:ascii="Arial" w:eastAsia="Times New Roman" w:hAnsi="Arial" w:cs="Arial"/>
          <w:sz w:val="24"/>
          <w:szCs w:val="24"/>
          <w:lang w:eastAsia="cs-CZ"/>
        </w:rPr>
        <w:t>oblastech. Specifikace podmínek na danou dotační oblast je</w:t>
      </w:r>
      <w:r w:rsidR="00FE2984" w:rsidRPr="00D22117">
        <w:rPr>
          <w:rFonts w:ascii="Arial" w:hAnsi="Arial" w:cs="Arial"/>
          <w:sz w:val="24"/>
          <w:szCs w:val="24"/>
        </w:rPr>
        <w:t xml:space="preserve"> </w:t>
      </w:r>
      <w:r w:rsidR="0032770D" w:rsidRPr="00D22117">
        <w:rPr>
          <w:rFonts w:ascii="Arial" w:hAnsi="Arial" w:cs="Arial"/>
          <w:sz w:val="24"/>
          <w:szCs w:val="24"/>
        </w:rPr>
        <w:t xml:space="preserve">následně </w:t>
      </w:r>
      <w:r w:rsidR="00FE2984" w:rsidRPr="00D22117">
        <w:rPr>
          <w:rFonts w:ascii="Arial" w:hAnsi="Arial" w:cs="Arial"/>
          <w:sz w:val="24"/>
          <w:szCs w:val="24"/>
        </w:rPr>
        <w:t>předmětem každé dotační výzvy, schvalované řídícím orgánem (ROK, ZOK).</w:t>
      </w:r>
      <w:r w:rsidR="00984BBE">
        <w:rPr>
          <w:rFonts w:ascii="Arial" w:hAnsi="Arial" w:cs="Arial"/>
          <w:sz w:val="24"/>
          <w:szCs w:val="24"/>
        </w:rPr>
        <w:t xml:space="preserve"> </w:t>
      </w:r>
      <w:r w:rsidR="001A52CD" w:rsidRPr="00D22117">
        <w:rPr>
          <w:rFonts w:ascii="Arial" w:hAnsi="Arial" w:cs="Arial"/>
          <w:sz w:val="24"/>
          <w:szCs w:val="24"/>
        </w:rPr>
        <w:t>Seznam 202</w:t>
      </w:r>
      <w:r w:rsidR="00710AD5" w:rsidRPr="00D22117">
        <w:rPr>
          <w:rFonts w:ascii="Arial" w:hAnsi="Arial" w:cs="Arial"/>
          <w:sz w:val="24"/>
          <w:szCs w:val="24"/>
        </w:rPr>
        <w:t>4</w:t>
      </w:r>
      <w:r w:rsidR="001A52CD" w:rsidRPr="00D22117">
        <w:rPr>
          <w:rFonts w:ascii="Arial" w:hAnsi="Arial" w:cs="Arial"/>
          <w:sz w:val="24"/>
          <w:szCs w:val="24"/>
        </w:rPr>
        <w:t xml:space="preserve"> byl sestaven politickými garanty </w:t>
      </w:r>
      <w:r w:rsidR="001A3A9F" w:rsidRPr="00D22117">
        <w:rPr>
          <w:rFonts w:ascii="Arial" w:hAnsi="Arial" w:cs="Arial"/>
          <w:sz w:val="24"/>
          <w:szCs w:val="24"/>
        </w:rPr>
        <w:t xml:space="preserve">jednotlivých </w:t>
      </w:r>
      <w:r w:rsidR="00984BBE">
        <w:rPr>
          <w:rFonts w:ascii="Arial" w:hAnsi="Arial" w:cs="Arial"/>
          <w:sz w:val="24"/>
          <w:szCs w:val="24"/>
        </w:rPr>
        <w:t xml:space="preserve">dotačních </w:t>
      </w:r>
      <w:r w:rsidR="001A52CD" w:rsidRPr="00D22117">
        <w:rPr>
          <w:rFonts w:ascii="Arial" w:hAnsi="Arial" w:cs="Arial"/>
          <w:sz w:val="24"/>
          <w:szCs w:val="24"/>
        </w:rPr>
        <w:t>oblastí</w:t>
      </w:r>
      <w:r w:rsidR="00CF1232">
        <w:rPr>
          <w:rFonts w:ascii="Arial" w:hAnsi="Arial" w:cs="Arial"/>
          <w:sz w:val="24"/>
          <w:szCs w:val="24"/>
        </w:rPr>
        <w:t xml:space="preserve"> a </w:t>
      </w:r>
      <w:r w:rsidR="001A3A9F" w:rsidRPr="00D22117">
        <w:rPr>
          <w:rFonts w:ascii="Arial" w:hAnsi="Arial" w:cs="Arial"/>
          <w:sz w:val="24"/>
          <w:szCs w:val="24"/>
        </w:rPr>
        <w:t>byl projednán na </w:t>
      </w:r>
      <w:r w:rsidR="00CF1232">
        <w:rPr>
          <w:rFonts w:ascii="Arial" w:hAnsi="Arial" w:cs="Arial"/>
          <w:sz w:val="24"/>
          <w:szCs w:val="24"/>
        </w:rPr>
        <w:t xml:space="preserve">schůzi </w:t>
      </w:r>
      <w:r w:rsidR="001A52CD" w:rsidRPr="00D22117">
        <w:rPr>
          <w:rFonts w:ascii="Arial" w:hAnsi="Arial" w:cs="Arial"/>
          <w:sz w:val="24"/>
          <w:szCs w:val="24"/>
        </w:rPr>
        <w:t>ROK</w:t>
      </w:r>
      <w:r w:rsidR="00CF1232">
        <w:rPr>
          <w:rFonts w:ascii="Arial" w:hAnsi="Arial" w:cs="Arial"/>
          <w:sz w:val="24"/>
          <w:szCs w:val="24"/>
        </w:rPr>
        <w:t xml:space="preserve"> dne 28. 8. 2023.</w:t>
      </w:r>
    </w:p>
    <w:p w:rsidR="00984BBE" w:rsidRDefault="00984BBE" w:rsidP="00984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AD5" w:rsidRPr="00EC76AD" w:rsidRDefault="00710AD5" w:rsidP="00984B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C76AD">
        <w:rPr>
          <w:rFonts w:ascii="Arial" w:hAnsi="Arial" w:cs="Arial"/>
          <w:b/>
          <w:sz w:val="24"/>
          <w:szCs w:val="24"/>
        </w:rPr>
        <w:t>V  </w:t>
      </w:r>
      <w:r w:rsidR="001A52CD" w:rsidRPr="00EC76AD">
        <w:rPr>
          <w:rFonts w:ascii="Arial" w:hAnsi="Arial" w:cs="Arial"/>
          <w:b/>
          <w:sz w:val="24"/>
          <w:szCs w:val="24"/>
        </w:rPr>
        <w:t>Seznamu 202</w:t>
      </w:r>
      <w:r w:rsidR="001A3A9F" w:rsidRPr="00EC76AD">
        <w:rPr>
          <w:rFonts w:ascii="Arial" w:hAnsi="Arial" w:cs="Arial"/>
          <w:b/>
          <w:sz w:val="24"/>
          <w:szCs w:val="24"/>
        </w:rPr>
        <w:t>4</w:t>
      </w:r>
      <w:r w:rsidR="001A52CD" w:rsidRPr="00EC76AD">
        <w:rPr>
          <w:rFonts w:ascii="Arial" w:hAnsi="Arial" w:cs="Arial"/>
          <w:b/>
          <w:sz w:val="24"/>
          <w:szCs w:val="24"/>
        </w:rPr>
        <w:t xml:space="preserve"> </w:t>
      </w:r>
      <w:r w:rsidRPr="00EC76AD">
        <w:rPr>
          <w:rFonts w:ascii="Arial" w:hAnsi="Arial" w:cs="Arial"/>
          <w:b/>
          <w:sz w:val="24"/>
          <w:szCs w:val="24"/>
        </w:rPr>
        <w:t xml:space="preserve">nedochází </w:t>
      </w:r>
      <w:r w:rsidR="001A52CD" w:rsidRPr="00EC76AD">
        <w:rPr>
          <w:rFonts w:ascii="Arial" w:hAnsi="Arial" w:cs="Arial"/>
          <w:b/>
          <w:sz w:val="24"/>
          <w:szCs w:val="24"/>
        </w:rPr>
        <w:t>k</w:t>
      </w:r>
      <w:r w:rsidR="00B50B27" w:rsidRPr="00EC76AD">
        <w:rPr>
          <w:rFonts w:ascii="Arial" w:hAnsi="Arial" w:cs="Arial"/>
          <w:b/>
          <w:sz w:val="24"/>
          <w:szCs w:val="24"/>
        </w:rPr>
        <w:t xml:space="preserve"> žádné </w:t>
      </w:r>
      <w:r w:rsidR="001A52CD" w:rsidRPr="00EC76AD">
        <w:rPr>
          <w:rFonts w:ascii="Arial" w:hAnsi="Arial" w:cs="Arial"/>
          <w:b/>
          <w:sz w:val="24"/>
          <w:szCs w:val="24"/>
        </w:rPr>
        <w:t>redukci</w:t>
      </w:r>
      <w:r w:rsidRPr="00EC76AD">
        <w:rPr>
          <w:rFonts w:ascii="Arial" w:hAnsi="Arial" w:cs="Arial"/>
          <w:b/>
          <w:sz w:val="24"/>
          <w:szCs w:val="24"/>
        </w:rPr>
        <w:t xml:space="preserve"> dotačních titulů</w:t>
      </w:r>
      <w:r w:rsidR="001A52CD" w:rsidRPr="00EC76AD">
        <w:rPr>
          <w:rFonts w:ascii="Arial" w:hAnsi="Arial" w:cs="Arial"/>
          <w:b/>
          <w:sz w:val="24"/>
          <w:szCs w:val="24"/>
        </w:rPr>
        <w:t xml:space="preserve">, naopak </w:t>
      </w:r>
      <w:r w:rsidRPr="00EC76AD">
        <w:rPr>
          <w:rFonts w:ascii="Arial" w:hAnsi="Arial" w:cs="Arial"/>
          <w:b/>
          <w:sz w:val="24"/>
          <w:szCs w:val="24"/>
        </w:rPr>
        <w:t xml:space="preserve">jsou </w:t>
      </w:r>
      <w:r w:rsidR="00BD5849" w:rsidRPr="00EC76AD">
        <w:rPr>
          <w:rFonts w:ascii="Arial" w:hAnsi="Arial" w:cs="Arial"/>
          <w:b/>
          <w:sz w:val="24"/>
          <w:szCs w:val="24"/>
        </w:rPr>
        <w:t xml:space="preserve">do soupisu </w:t>
      </w:r>
      <w:r w:rsidRPr="00EC76AD">
        <w:rPr>
          <w:rFonts w:ascii="Arial" w:hAnsi="Arial" w:cs="Arial"/>
          <w:b/>
          <w:sz w:val="24"/>
          <w:szCs w:val="24"/>
        </w:rPr>
        <w:t xml:space="preserve">vyhlášení zařazeny všechny krajské granty schvalované v průběhu </w:t>
      </w:r>
      <w:r w:rsidR="001A3A9F" w:rsidRPr="00EC76AD">
        <w:rPr>
          <w:rFonts w:ascii="Arial" w:hAnsi="Arial" w:cs="Arial"/>
          <w:b/>
          <w:sz w:val="24"/>
          <w:szCs w:val="24"/>
        </w:rPr>
        <w:t xml:space="preserve">letošního </w:t>
      </w:r>
      <w:r w:rsidRPr="00EC76AD">
        <w:rPr>
          <w:rFonts w:ascii="Arial" w:hAnsi="Arial" w:cs="Arial"/>
          <w:b/>
          <w:sz w:val="24"/>
          <w:szCs w:val="24"/>
        </w:rPr>
        <w:t>roku, vrací se subvence vyhlašované před rokem 2020</w:t>
      </w:r>
      <w:r w:rsidR="00BD5849" w:rsidRPr="00EC76AD">
        <w:rPr>
          <w:rFonts w:ascii="Arial" w:hAnsi="Arial" w:cs="Arial"/>
          <w:b/>
          <w:sz w:val="24"/>
          <w:szCs w:val="24"/>
        </w:rPr>
        <w:t xml:space="preserve">, </w:t>
      </w:r>
      <w:r w:rsidRPr="00EC76AD">
        <w:rPr>
          <w:rFonts w:ascii="Arial" w:hAnsi="Arial" w:cs="Arial"/>
          <w:b/>
          <w:sz w:val="24"/>
          <w:szCs w:val="24"/>
        </w:rPr>
        <w:t xml:space="preserve">a navíc je plánován zcela nový dotační program v sociální oblasti. </w:t>
      </w:r>
    </w:p>
    <w:p w:rsidR="00984BBE" w:rsidRDefault="00984BBE" w:rsidP="00711932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11932" w:rsidRPr="00D22117" w:rsidRDefault="00711932" w:rsidP="00711932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D22117">
        <w:rPr>
          <w:rFonts w:ascii="Arial" w:hAnsi="Arial" w:cs="Arial"/>
          <w:b/>
          <w:sz w:val="24"/>
          <w:szCs w:val="24"/>
        </w:rPr>
        <w:t>Informace k</w:t>
      </w:r>
      <w:r w:rsidR="002565D8" w:rsidRPr="00D22117">
        <w:rPr>
          <w:rFonts w:ascii="Arial" w:hAnsi="Arial" w:cs="Arial"/>
          <w:b/>
          <w:sz w:val="24"/>
          <w:szCs w:val="24"/>
        </w:rPr>
        <w:t xml:space="preserve"> novým dotačním </w:t>
      </w:r>
      <w:r w:rsidRPr="00D22117">
        <w:rPr>
          <w:rFonts w:ascii="Arial" w:hAnsi="Arial" w:cs="Arial"/>
          <w:b/>
          <w:sz w:val="24"/>
          <w:szCs w:val="24"/>
        </w:rPr>
        <w:t>titulům:</w:t>
      </w:r>
    </w:p>
    <w:p w:rsidR="00711932" w:rsidRPr="00D22117" w:rsidRDefault="00711932" w:rsidP="00711932">
      <w:pPr>
        <w:pStyle w:val="Odstavecseseznamem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22117">
        <w:rPr>
          <w:rFonts w:ascii="Arial" w:hAnsi="Arial" w:cs="Arial"/>
          <w:b/>
          <w:sz w:val="24"/>
          <w:szCs w:val="24"/>
        </w:rPr>
        <w:t>08_01_04_Podpora infrastruktury sociálních služeb na území OK –</w:t>
      </w:r>
      <w:r w:rsidR="002220CC">
        <w:rPr>
          <w:rFonts w:ascii="Arial" w:hAnsi="Arial" w:cs="Arial"/>
          <w:sz w:val="24"/>
          <w:szCs w:val="24"/>
        </w:rPr>
        <w:t xml:space="preserve"> nový dotační titul, který </w:t>
      </w:r>
      <w:r w:rsidRPr="00D22117">
        <w:rPr>
          <w:rFonts w:ascii="Arial" w:hAnsi="Arial" w:cs="Arial"/>
          <w:sz w:val="24"/>
          <w:szCs w:val="24"/>
        </w:rPr>
        <w:t xml:space="preserve">byl naposledy vyhlašován pro r. 2020. Účelem je subvence projektů investičního charakteru do infrastruktury sociálních služeb za účelem zvyšování kvality materiálně-technických podmínek pro jejich poskytování. </w:t>
      </w:r>
    </w:p>
    <w:p w:rsidR="00711932" w:rsidRPr="00D22117" w:rsidRDefault="00711932" w:rsidP="00711932">
      <w:pPr>
        <w:pStyle w:val="Odstavecseseznamem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22117">
        <w:rPr>
          <w:rFonts w:ascii="Arial" w:hAnsi="Arial" w:cs="Arial"/>
          <w:b/>
          <w:sz w:val="24"/>
          <w:szCs w:val="24"/>
        </w:rPr>
        <w:lastRenderedPageBreak/>
        <w:t>12_01_05_Podpora kinematografie –</w:t>
      </w:r>
      <w:r w:rsidRPr="00D22117">
        <w:rPr>
          <w:rFonts w:ascii="Arial" w:hAnsi="Arial" w:cs="Arial"/>
          <w:sz w:val="24"/>
          <w:szCs w:val="24"/>
        </w:rPr>
        <w:t xml:space="preserve"> </w:t>
      </w:r>
      <w:r w:rsidR="00C15A13">
        <w:rPr>
          <w:rFonts w:ascii="Arial" w:hAnsi="Arial" w:cs="Arial"/>
          <w:sz w:val="24"/>
          <w:szCs w:val="24"/>
        </w:rPr>
        <w:t>t</w:t>
      </w:r>
      <w:r w:rsidRPr="00D22117">
        <w:rPr>
          <w:rFonts w:ascii="Arial" w:hAnsi="Arial" w:cs="Arial"/>
          <w:sz w:val="24"/>
          <w:szCs w:val="24"/>
        </w:rPr>
        <w:t>ento grant byl naposledy vyhlašován pro r. 2020. Cílem v „pocovidovém“ období je motivace filmařů k využití území turistických oblastí Jeseníky a Střední Morava k natáčení v regionech, prezentace turistických oblastí, budování značky Olomouckého kraje jako regionu přátelskému k filmové produkci a podpora místní ekonomiky.</w:t>
      </w:r>
    </w:p>
    <w:p w:rsidR="00711932" w:rsidRPr="00D22117" w:rsidRDefault="00711932" w:rsidP="00711932">
      <w:pPr>
        <w:pStyle w:val="Odstavecseseznamem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22117">
        <w:rPr>
          <w:rFonts w:ascii="Arial" w:hAnsi="Arial" w:cs="Arial"/>
          <w:b/>
          <w:sz w:val="24"/>
          <w:szCs w:val="24"/>
        </w:rPr>
        <w:t>08_03_Dotační program na podporu dluhového poradenství v OK</w:t>
      </w:r>
      <w:r w:rsidRPr="00D22117">
        <w:rPr>
          <w:rFonts w:ascii="Arial" w:hAnsi="Arial" w:cs="Arial"/>
          <w:sz w:val="24"/>
          <w:szCs w:val="24"/>
        </w:rPr>
        <w:t xml:space="preserve"> – </w:t>
      </w:r>
      <w:r w:rsidRPr="00D22117">
        <w:rPr>
          <w:rFonts w:ascii="Arial" w:hAnsi="Arial" w:cs="Arial"/>
          <w:sz w:val="24"/>
          <w:szCs w:val="24"/>
          <w:u w:val="single"/>
        </w:rPr>
        <w:t>zcela nový</w:t>
      </w:r>
      <w:r w:rsidRPr="00D22117">
        <w:rPr>
          <w:rFonts w:ascii="Arial" w:hAnsi="Arial" w:cs="Arial"/>
          <w:sz w:val="24"/>
          <w:szCs w:val="24"/>
        </w:rPr>
        <w:t xml:space="preserve"> dotační program</w:t>
      </w:r>
      <w:r w:rsidR="00C15A13">
        <w:rPr>
          <w:rFonts w:ascii="Arial" w:hAnsi="Arial" w:cs="Arial"/>
          <w:sz w:val="24"/>
          <w:szCs w:val="24"/>
        </w:rPr>
        <w:t>, jehož ú</w:t>
      </w:r>
      <w:r w:rsidRPr="00D22117">
        <w:rPr>
          <w:rFonts w:ascii="Arial" w:hAnsi="Arial" w:cs="Arial"/>
          <w:sz w:val="24"/>
          <w:szCs w:val="24"/>
        </w:rPr>
        <w:t>čelem je podpora poskytovatelů sociálních služeb zajišťujících dluhové poradenství a optimalizace a zvýšení kvality dluhového poradenství na území OK.  </w:t>
      </w:r>
    </w:p>
    <w:p w:rsidR="00710AD5" w:rsidRPr="00D22117" w:rsidRDefault="00710AD5" w:rsidP="001A52CD">
      <w:pPr>
        <w:spacing w:after="240"/>
        <w:jc w:val="both"/>
        <w:rPr>
          <w:rFonts w:ascii="Arial" w:hAnsi="Arial" w:cs="Arial"/>
          <w:color w:val="00B050"/>
          <w:sz w:val="24"/>
          <w:szCs w:val="24"/>
        </w:rPr>
      </w:pPr>
    </w:p>
    <w:p w:rsidR="002722A9" w:rsidRPr="00D22117" w:rsidRDefault="002722A9" w:rsidP="002722A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D22117">
        <w:rPr>
          <w:rFonts w:ascii="Arial" w:hAnsi="Arial" w:cs="Arial"/>
          <w:sz w:val="24"/>
          <w:szCs w:val="24"/>
        </w:rPr>
        <w:t xml:space="preserve">V Seznamu 2024 neuvádíme u jednotlivých dotačních titulů objem finančních prostředků s tím, že debata ke konkrétním alokacím proběhne v rámci projednávání návrhu rozpočtu pro r. 2024. Výchozím bodem pro stanovení výše prostředků v jednotlivých dotačních oblastech bude schválený rozpočet 2023 a diskuze nad jeho navýšením v souvislosti se zvýšením počtu vyhlašovaných dotací. </w:t>
      </w:r>
    </w:p>
    <w:p w:rsidR="001A52CD" w:rsidRPr="00D22117" w:rsidRDefault="001A52CD" w:rsidP="001A52CD">
      <w:pPr>
        <w:spacing w:after="0" w:line="240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  <w:r w:rsidRPr="00D22117">
        <w:rPr>
          <w:rFonts w:ascii="Arial" w:hAnsi="Arial" w:cs="Arial"/>
          <w:color w:val="00B050"/>
          <w:sz w:val="24"/>
          <w:szCs w:val="24"/>
        </w:rPr>
        <w:t xml:space="preserve"> </w:t>
      </w:r>
    </w:p>
    <w:p w:rsidR="001A52CD" w:rsidRPr="00D22117" w:rsidRDefault="001A52CD" w:rsidP="001A5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6F6238">
        <w:rPr>
          <w:rFonts w:ascii="Arial" w:hAnsi="Arial" w:cs="Arial"/>
          <w:b/>
          <w:sz w:val="24"/>
          <w:szCs w:val="24"/>
        </w:rPr>
        <w:t>Rad</w:t>
      </w:r>
      <w:r w:rsidR="00984BBE">
        <w:rPr>
          <w:rFonts w:ascii="Arial" w:hAnsi="Arial" w:cs="Arial"/>
          <w:b/>
          <w:sz w:val="24"/>
          <w:szCs w:val="24"/>
        </w:rPr>
        <w:t>a</w:t>
      </w:r>
      <w:r w:rsidRPr="006F6238">
        <w:rPr>
          <w:rFonts w:ascii="Arial" w:hAnsi="Arial" w:cs="Arial"/>
          <w:b/>
          <w:sz w:val="24"/>
          <w:szCs w:val="24"/>
        </w:rPr>
        <w:t xml:space="preserve"> Olomouckého</w:t>
      </w:r>
      <w:r w:rsidRPr="00D22117">
        <w:rPr>
          <w:rFonts w:ascii="Arial" w:hAnsi="Arial" w:cs="Arial"/>
          <w:b/>
          <w:sz w:val="24"/>
          <w:szCs w:val="24"/>
        </w:rPr>
        <w:t xml:space="preserve"> kraje </w:t>
      </w:r>
      <w:r w:rsidR="00984BBE">
        <w:rPr>
          <w:rFonts w:ascii="Arial" w:hAnsi="Arial" w:cs="Arial"/>
          <w:b/>
          <w:sz w:val="24"/>
          <w:szCs w:val="24"/>
        </w:rPr>
        <w:t xml:space="preserve">doporučuje </w:t>
      </w:r>
      <w:r w:rsidRPr="00D22117">
        <w:rPr>
          <w:rFonts w:ascii="Arial" w:hAnsi="Arial" w:cs="Arial"/>
          <w:b/>
          <w:sz w:val="24"/>
          <w:szCs w:val="24"/>
        </w:rPr>
        <w:t xml:space="preserve">Zastupitelstvu Olomouckého kraje </w:t>
      </w:r>
      <w:r w:rsidR="00984BBE">
        <w:rPr>
          <w:rFonts w:ascii="Arial" w:hAnsi="Arial" w:cs="Arial"/>
          <w:b/>
          <w:sz w:val="24"/>
          <w:szCs w:val="24"/>
        </w:rPr>
        <w:t xml:space="preserve">schválit </w:t>
      </w:r>
      <w:r w:rsidRPr="00D22117">
        <w:rPr>
          <w:rFonts w:ascii="Arial" w:hAnsi="Arial" w:cs="Arial"/>
          <w:b/>
          <w:sz w:val="24"/>
          <w:szCs w:val="24"/>
        </w:rPr>
        <w:t>Seznam předpokládaných dotačních programů Olomouckého kraje pro rok 202</w:t>
      </w:r>
      <w:r w:rsidR="00BD5849" w:rsidRPr="00D22117">
        <w:rPr>
          <w:rFonts w:ascii="Arial" w:hAnsi="Arial" w:cs="Arial"/>
          <w:b/>
          <w:sz w:val="24"/>
          <w:szCs w:val="24"/>
        </w:rPr>
        <w:t>4</w:t>
      </w:r>
      <w:r w:rsidRPr="00D22117">
        <w:rPr>
          <w:rFonts w:ascii="Arial" w:hAnsi="Arial" w:cs="Arial"/>
          <w:b/>
          <w:sz w:val="24"/>
          <w:szCs w:val="24"/>
        </w:rPr>
        <w:t xml:space="preserve">, </w:t>
      </w:r>
      <w:r w:rsidR="00E4188E" w:rsidRPr="00D22117">
        <w:rPr>
          <w:rFonts w:ascii="Arial" w:hAnsi="Arial" w:cs="Arial"/>
          <w:b/>
          <w:sz w:val="24"/>
          <w:szCs w:val="24"/>
        </w:rPr>
        <w:t xml:space="preserve">revokovat 4 vzorové </w:t>
      </w:r>
      <w:r w:rsidRPr="00D22117">
        <w:rPr>
          <w:rFonts w:ascii="Arial" w:hAnsi="Arial" w:cs="Arial"/>
          <w:b/>
          <w:sz w:val="24"/>
          <w:szCs w:val="24"/>
        </w:rPr>
        <w:t>veřejnoprávní</w:t>
      </w:r>
      <w:r w:rsidR="00E4188E" w:rsidRPr="00D22117">
        <w:rPr>
          <w:rFonts w:ascii="Arial" w:hAnsi="Arial" w:cs="Arial"/>
          <w:b/>
          <w:sz w:val="24"/>
          <w:szCs w:val="24"/>
        </w:rPr>
        <w:t xml:space="preserve"> </w:t>
      </w:r>
      <w:r w:rsidRPr="00D22117">
        <w:rPr>
          <w:rFonts w:ascii="Arial" w:hAnsi="Arial" w:cs="Arial"/>
          <w:b/>
          <w:sz w:val="24"/>
          <w:szCs w:val="24"/>
        </w:rPr>
        <w:t>sml</w:t>
      </w:r>
      <w:r w:rsidR="00E4188E" w:rsidRPr="00D22117">
        <w:rPr>
          <w:rFonts w:ascii="Arial" w:hAnsi="Arial" w:cs="Arial"/>
          <w:b/>
          <w:sz w:val="24"/>
          <w:szCs w:val="24"/>
        </w:rPr>
        <w:t>o</w:t>
      </w:r>
      <w:r w:rsidRPr="00D22117">
        <w:rPr>
          <w:rFonts w:ascii="Arial" w:hAnsi="Arial" w:cs="Arial"/>
          <w:b/>
          <w:sz w:val="24"/>
          <w:szCs w:val="24"/>
        </w:rPr>
        <w:t>uv</w:t>
      </w:r>
      <w:r w:rsidR="00E4188E" w:rsidRPr="00D22117">
        <w:rPr>
          <w:rFonts w:ascii="Arial" w:hAnsi="Arial" w:cs="Arial"/>
          <w:b/>
          <w:sz w:val="24"/>
          <w:szCs w:val="24"/>
        </w:rPr>
        <w:t xml:space="preserve">y a </w:t>
      </w:r>
      <w:r w:rsidR="00984BBE">
        <w:rPr>
          <w:rFonts w:ascii="Arial" w:hAnsi="Arial" w:cs="Arial"/>
          <w:b/>
          <w:sz w:val="24"/>
          <w:szCs w:val="24"/>
        </w:rPr>
        <w:t xml:space="preserve">schválit nové znění </w:t>
      </w:r>
      <w:r w:rsidR="00984BBE" w:rsidRPr="00984BBE">
        <w:rPr>
          <w:rFonts w:ascii="Arial" w:hAnsi="Arial" w:cs="Arial"/>
          <w:b/>
          <w:sz w:val="24"/>
          <w:szCs w:val="24"/>
        </w:rPr>
        <w:t>vzorových veřejnoprávních smluv o poskytnutí programové dotace – vzor 3–6</w:t>
      </w:r>
      <w:r w:rsidR="00E4188E" w:rsidRPr="00D22117">
        <w:rPr>
          <w:rFonts w:ascii="Arial" w:hAnsi="Arial" w:cs="Arial"/>
          <w:b/>
          <w:sz w:val="24"/>
          <w:szCs w:val="24"/>
        </w:rPr>
        <w:t>.</w:t>
      </w:r>
    </w:p>
    <w:p w:rsidR="001A52CD" w:rsidRPr="00D22117" w:rsidRDefault="001A52CD" w:rsidP="001A52CD">
      <w:pPr>
        <w:jc w:val="both"/>
        <w:rPr>
          <w:rFonts w:ascii="Arial" w:hAnsi="Arial" w:cs="Arial"/>
          <w:color w:val="00B050"/>
          <w:sz w:val="24"/>
          <w:szCs w:val="24"/>
        </w:rPr>
      </w:pPr>
    </w:p>
    <w:p w:rsidR="001A52CD" w:rsidRPr="00D22117" w:rsidRDefault="001A52CD" w:rsidP="001A52CD">
      <w:pPr>
        <w:spacing w:after="12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22117">
        <w:rPr>
          <w:rFonts w:ascii="Arial" w:hAnsi="Arial" w:cs="Arial"/>
          <w:sz w:val="24"/>
          <w:szCs w:val="24"/>
          <w:u w:val="single"/>
        </w:rPr>
        <w:t>Přílohy:</w:t>
      </w:r>
    </w:p>
    <w:p w:rsidR="001A52CD" w:rsidRPr="00D22117" w:rsidRDefault="001A52CD" w:rsidP="001A52C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22117">
        <w:rPr>
          <w:rFonts w:ascii="Arial" w:hAnsi="Arial" w:cs="Arial"/>
          <w:sz w:val="24"/>
          <w:szCs w:val="24"/>
        </w:rPr>
        <w:t>Příloha č. 01 usnesení – Seznam předpokládaných dotačních programů Olomouckého kraje pro rok 202</w:t>
      </w:r>
      <w:r w:rsidR="00A7266B" w:rsidRPr="00D22117">
        <w:rPr>
          <w:rFonts w:ascii="Arial" w:hAnsi="Arial" w:cs="Arial"/>
          <w:sz w:val="24"/>
          <w:szCs w:val="24"/>
        </w:rPr>
        <w:t>4</w:t>
      </w:r>
    </w:p>
    <w:p w:rsidR="007742C0" w:rsidRPr="00D22117" w:rsidRDefault="002722A9">
      <w:pPr>
        <w:rPr>
          <w:rFonts w:ascii="Arial" w:hAnsi="Arial" w:cs="Arial"/>
          <w:sz w:val="24"/>
          <w:szCs w:val="24"/>
        </w:rPr>
      </w:pPr>
      <w:r w:rsidRPr="00D22117">
        <w:rPr>
          <w:rFonts w:ascii="Arial" w:hAnsi="Arial" w:cs="Arial"/>
          <w:sz w:val="24"/>
          <w:szCs w:val="24"/>
        </w:rPr>
        <w:t>Příloha č. 02 usnesení – Vzorová veřejnoprávní smlouva o poskytnutí programové dotace na akci fyzické osobě podnikateli /Vzor 3/</w:t>
      </w:r>
    </w:p>
    <w:p w:rsidR="002722A9" w:rsidRPr="00D22117" w:rsidRDefault="002722A9">
      <w:pPr>
        <w:rPr>
          <w:rFonts w:ascii="Arial" w:hAnsi="Arial" w:cs="Arial"/>
          <w:sz w:val="24"/>
          <w:szCs w:val="24"/>
        </w:rPr>
      </w:pPr>
      <w:r w:rsidRPr="00D22117">
        <w:rPr>
          <w:rFonts w:ascii="Arial" w:hAnsi="Arial" w:cs="Arial"/>
          <w:sz w:val="24"/>
          <w:szCs w:val="24"/>
        </w:rPr>
        <w:t>Příloha č. 03 usnesení – Vzorová veřejnoprávní smlouva o poskytnutí programové dotace na celoroční činnost fyzické osobě podnikateli /Vzor 4/</w:t>
      </w:r>
    </w:p>
    <w:p w:rsidR="002722A9" w:rsidRPr="00D22117" w:rsidRDefault="002722A9">
      <w:pPr>
        <w:rPr>
          <w:rFonts w:ascii="Arial" w:hAnsi="Arial" w:cs="Arial"/>
          <w:sz w:val="24"/>
          <w:szCs w:val="24"/>
        </w:rPr>
      </w:pPr>
      <w:r w:rsidRPr="00D22117">
        <w:rPr>
          <w:rFonts w:ascii="Arial" w:hAnsi="Arial" w:cs="Arial"/>
          <w:sz w:val="24"/>
          <w:szCs w:val="24"/>
        </w:rPr>
        <w:t>Příloha č. 04 usnesení – Vzorová veřejnoprávní smlouva o poskytnutí programové dotace na akci právnické osobě /Vzor 5/</w:t>
      </w:r>
    </w:p>
    <w:p w:rsidR="002722A9" w:rsidRPr="00D22117" w:rsidRDefault="002722A9" w:rsidP="002722A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22117">
        <w:rPr>
          <w:rFonts w:ascii="Arial" w:hAnsi="Arial" w:cs="Arial"/>
          <w:sz w:val="24"/>
          <w:szCs w:val="24"/>
        </w:rPr>
        <w:t>Příloha č. 05 usnesení – Vzorová veřejnoprávní smlouva o poskytnutí programové dotace na celoroční činnost právnické osobě /Vzor 6/</w:t>
      </w:r>
    </w:p>
    <w:p w:rsidR="002722A9" w:rsidRPr="00D22117" w:rsidRDefault="002722A9">
      <w:pPr>
        <w:rPr>
          <w:rFonts w:ascii="Arial" w:hAnsi="Arial" w:cs="Arial"/>
          <w:sz w:val="24"/>
          <w:szCs w:val="24"/>
        </w:rPr>
      </w:pPr>
    </w:p>
    <w:p w:rsidR="002722A9" w:rsidRPr="00D22117" w:rsidRDefault="002722A9">
      <w:pPr>
        <w:rPr>
          <w:rFonts w:ascii="Arial" w:hAnsi="Arial" w:cs="Arial"/>
          <w:sz w:val="24"/>
          <w:szCs w:val="24"/>
        </w:rPr>
      </w:pPr>
    </w:p>
    <w:p w:rsidR="002722A9" w:rsidRPr="00D22117" w:rsidRDefault="002722A9">
      <w:pPr>
        <w:rPr>
          <w:sz w:val="24"/>
          <w:szCs w:val="24"/>
        </w:rPr>
      </w:pPr>
    </w:p>
    <w:sectPr w:rsidR="002722A9" w:rsidRPr="00D221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2CD" w:rsidRDefault="001A52CD" w:rsidP="001A52CD">
      <w:pPr>
        <w:spacing w:after="0" w:line="240" w:lineRule="auto"/>
      </w:pPr>
      <w:r>
        <w:separator/>
      </w:r>
    </w:p>
  </w:endnote>
  <w:endnote w:type="continuationSeparator" w:id="0">
    <w:p w:rsidR="001A52CD" w:rsidRDefault="001A52CD" w:rsidP="001A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2CD" w:rsidRPr="006811D6" w:rsidRDefault="004D1CBB" w:rsidP="001A52C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1A52CD" w:rsidRPr="006811D6">
      <w:rPr>
        <w:rFonts w:ascii="Arial" w:hAnsi="Arial" w:cs="Arial"/>
        <w:i/>
        <w:sz w:val="20"/>
        <w:szCs w:val="20"/>
      </w:rPr>
      <w:t xml:space="preserve">Olomouckého kraje </w:t>
    </w:r>
    <w:r w:rsidR="004E3E87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8</w:t>
    </w:r>
    <w:r w:rsidR="001A52CD">
      <w:rPr>
        <w:rFonts w:ascii="Arial" w:hAnsi="Arial" w:cs="Arial"/>
        <w:i/>
        <w:sz w:val="20"/>
        <w:szCs w:val="20"/>
      </w:rPr>
      <w:t xml:space="preserve">. </w:t>
    </w:r>
    <w:r w:rsidR="004E3E87">
      <w:rPr>
        <w:rFonts w:ascii="Arial" w:hAnsi="Arial" w:cs="Arial"/>
        <w:i/>
        <w:sz w:val="20"/>
        <w:szCs w:val="20"/>
      </w:rPr>
      <w:t>9</w:t>
    </w:r>
    <w:r w:rsidR="001A52CD">
      <w:rPr>
        <w:rFonts w:ascii="Arial" w:hAnsi="Arial" w:cs="Arial"/>
        <w:i/>
        <w:sz w:val="20"/>
        <w:szCs w:val="20"/>
      </w:rPr>
      <w:t xml:space="preserve">. </w:t>
    </w:r>
    <w:r w:rsidR="001A52CD" w:rsidRPr="006811D6">
      <w:rPr>
        <w:rFonts w:ascii="Arial" w:hAnsi="Arial" w:cs="Arial"/>
        <w:i/>
        <w:sz w:val="20"/>
        <w:szCs w:val="20"/>
      </w:rPr>
      <w:t>202</w:t>
    </w:r>
    <w:r w:rsidR="00BD5849">
      <w:rPr>
        <w:rFonts w:ascii="Arial" w:hAnsi="Arial" w:cs="Arial"/>
        <w:i/>
        <w:sz w:val="20"/>
        <w:szCs w:val="20"/>
      </w:rPr>
      <w:t>3</w:t>
    </w:r>
    <w:r w:rsidR="001A52CD" w:rsidRPr="006811D6">
      <w:rPr>
        <w:rFonts w:ascii="Arial" w:hAnsi="Arial" w:cs="Arial"/>
        <w:i/>
        <w:sz w:val="20"/>
        <w:szCs w:val="20"/>
      </w:rPr>
      <w:tab/>
    </w:r>
    <w:r w:rsidR="001A52CD" w:rsidRPr="006811D6">
      <w:rPr>
        <w:rFonts w:ascii="Arial" w:hAnsi="Arial" w:cs="Arial"/>
        <w:i/>
        <w:sz w:val="20"/>
        <w:szCs w:val="20"/>
      </w:rPr>
      <w:tab/>
      <w:t xml:space="preserve"> </w:t>
    </w:r>
    <w:r w:rsidR="001A52CD">
      <w:rPr>
        <w:rFonts w:ascii="Arial" w:hAnsi="Arial" w:cs="Arial"/>
        <w:i/>
        <w:sz w:val="20"/>
        <w:szCs w:val="20"/>
      </w:rPr>
      <w:t xml:space="preserve">   </w:t>
    </w:r>
    <w:r w:rsidR="001A52CD" w:rsidRPr="006811D6">
      <w:rPr>
        <w:rFonts w:ascii="Arial" w:hAnsi="Arial" w:cs="Arial"/>
        <w:i/>
        <w:sz w:val="20"/>
        <w:szCs w:val="20"/>
      </w:rPr>
      <w:t xml:space="preserve"> Strana </w:t>
    </w:r>
    <w:r w:rsidR="001A52CD" w:rsidRPr="006811D6">
      <w:rPr>
        <w:rFonts w:ascii="Arial" w:hAnsi="Arial" w:cs="Arial"/>
        <w:i/>
        <w:sz w:val="20"/>
        <w:szCs w:val="20"/>
      </w:rPr>
      <w:fldChar w:fldCharType="begin"/>
    </w:r>
    <w:r w:rsidR="001A52CD" w:rsidRPr="006811D6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1A52CD" w:rsidRPr="006811D6">
      <w:rPr>
        <w:rFonts w:ascii="Arial" w:hAnsi="Arial" w:cs="Arial"/>
        <w:i/>
        <w:sz w:val="20"/>
        <w:szCs w:val="20"/>
      </w:rPr>
      <w:fldChar w:fldCharType="separate"/>
    </w:r>
    <w:r w:rsidR="001C0059">
      <w:rPr>
        <w:rFonts w:ascii="Arial" w:hAnsi="Arial" w:cs="Arial"/>
        <w:i/>
        <w:noProof/>
        <w:sz w:val="20"/>
        <w:szCs w:val="20"/>
      </w:rPr>
      <w:t>1</w:t>
    </w:r>
    <w:r w:rsidR="001A52CD" w:rsidRPr="006811D6">
      <w:rPr>
        <w:rFonts w:ascii="Arial" w:hAnsi="Arial" w:cs="Arial"/>
        <w:i/>
        <w:sz w:val="20"/>
        <w:szCs w:val="20"/>
      </w:rPr>
      <w:fldChar w:fldCharType="end"/>
    </w:r>
    <w:r w:rsidR="001A52CD" w:rsidRPr="006811D6">
      <w:rPr>
        <w:rFonts w:ascii="Arial" w:hAnsi="Arial" w:cs="Arial"/>
        <w:i/>
        <w:sz w:val="20"/>
        <w:szCs w:val="20"/>
      </w:rPr>
      <w:t xml:space="preserve"> </w:t>
    </w:r>
  </w:p>
  <w:p w:rsidR="001A52CD" w:rsidRPr="001A52CD" w:rsidRDefault="004D1CB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</w:t>
    </w:r>
    <w:r w:rsidR="00342AA7" w:rsidRPr="006B7718">
      <w:rPr>
        <w:rFonts w:ascii="Arial" w:hAnsi="Arial" w:cs="Arial"/>
        <w:i/>
        <w:sz w:val="20"/>
        <w:szCs w:val="20"/>
      </w:rPr>
      <w:t>-</w:t>
    </w:r>
    <w:r w:rsidR="001A52CD" w:rsidRPr="006B7718">
      <w:rPr>
        <w:rFonts w:ascii="Arial" w:hAnsi="Arial" w:cs="Arial"/>
        <w:i/>
        <w:sz w:val="20"/>
        <w:szCs w:val="20"/>
      </w:rPr>
      <w:t xml:space="preserve">Dotační programy OK </w:t>
    </w:r>
    <w:r w:rsidR="00E35D6A" w:rsidRPr="006B7718">
      <w:rPr>
        <w:rFonts w:ascii="Arial" w:hAnsi="Arial" w:cs="Arial"/>
        <w:i/>
        <w:sz w:val="20"/>
        <w:szCs w:val="20"/>
      </w:rPr>
      <w:t xml:space="preserve">na r. </w:t>
    </w:r>
    <w:r w:rsidR="005F375E" w:rsidRPr="006B7718">
      <w:rPr>
        <w:rFonts w:ascii="Arial" w:hAnsi="Arial" w:cs="Arial"/>
        <w:i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2CD" w:rsidRDefault="001A52CD" w:rsidP="001A52CD">
      <w:pPr>
        <w:spacing w:after="0" w:line="240" w:lineRule="auto"/>
      </w:pPr>
      <w:r>
        <w:separator/>
      </w:r>
    </w:p>
  </w:footnote>
  <w:footnote w:type="continuationSeparator" w:id="0">
    <w:p w:rsidR="001A52CD" w:rsidRDefault="001A52CD" w:rsidP="001A5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650"/>
    <w:multiLevelType w:val="hybridMultilevel"/>
    <w:tmpl w:val="9E5E1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772F3"/>
    <w:multiLevelType w:val="hybridMultilevel"/>
    <w:tmpl w:val="3C226C2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CD"/>
    <w:rsid w:val="00090513"/>
    <w:rsid w:val="000B2AA9"/>
    <w:rsid w:val="0013088B"/>
    <w:rsid w:val="00136F83"/>
    <w:rsid w:val="00160BDE"/>
    <w:rsid w:val="00185FF7"/>
    <w:rsid w:val="00186986"/>
    <w:rsid w:val="001A3A9F"/>
    <w:rsid w:val="001A52CD"/>
    <w:rsid w:val="001C0059"/>
    <w:rsid w:val="002220CC"/>
    <w:rsid w:val="00227A19"/>
    <w:rsid w:val="00242ADE"/>
    <w:rsid w:val="002565D8"/>
    <w:rsid w:val="002722A9"/>
    <w:rsid w:val="0027472B"/>
    <w:rsid w:val="002A6DBD"/>
    <w:rsid w:val="0032770D"/>
    <w:rsid w:val="00331387"/>
    <w:rsid w:val="00342AA7"/>
    <w:rsid w:val="004D1CBB"/>
    <w:rsid w:val="004E3E87"/>
    <w:rsid w:val="00514279"/>
    <w:rsid w:val="00517635"/>
    <w:rsid w:val="00591534"/>
    <w:rsid w:val="005D23AF"/>
    <w:rsid w:val="005F375E"/>
    <w:rsid w:val="006B7718"/>
    <w:rsid w:val="006C702F"/>
    <w:rsid w:val="006F6238"/>
    <w:rsid w:val="00710AD5"/>
    <w:rsid w:val="00711932"/>
    <w:rsid w:val="00712B51"/>
    <w:rsid w:val="007742C0"/>
    <w:rsid w:val="007746CA"/>
    <w:rsid w:val="007A160F"/>
    <w:rsid w:val="00814B91"/>
    <w:rsid w:val="008D6EA9"/>
    <w:rsid w:val="00984BBE"/>
    <w:rsid w:val="009B05D3"/>
    <w:rsid w:val="009F224B"/>
    <w:rsid w:val="00A14464"/>
    <w:rsid w:val="00A31246"/>
    <w:rsid w:val="00A7266B"/>
    <w:rsid w:val="00AB590F"/>
    <w:rsid w:val="00AC4418"/>
    <w:rsid w:val="00B50B27"/>
    <w:rsid w:val="00B925A5"/>
    <w:rsid w:val="00BB53C9"/>
    <w:rsid w:val="00BD3A17"/>
    <w:rsid w:val="00BD5849"/>
    <w:rsid w:val="00C15A13"/>
    <w:rsid w:val="00C96954"/>
    <w:rsid w:val="00CF1232"/>
    <w:rsid w:val="00D22117"/>
    <w:rsid w:val="00D249BA"/>
    <w:rsid w:val="00E161A6"/>
    <w:rsid w:val="00E16B06"/>
    <w:rsid w:val="00E35D6A"/>
    <w:rsid w:val="00E4188E"/>
    <w:rsid w:val="00E54FFC"/>
    <w:rsid w:val="00EA1273"/>
    <w:rsid w:val="00EC76AD"/>
    <w:rsid w:val="00EE57D1"/>
    <w:rsid w:val="00F05760"/>
    <w:rsid w:val="00F15E3B"/>
    <w:rsid w:val="00F200A2"/>
    <w:rsid w:val="00F70DF7"/>
    <w:rsid w:val="00FD17BA"/>
    <w:rsid w:val="00FE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09D56730"/>
  <w15:chartTrackingRefBased/>
  <w15:docId w15:val="{A8576641-48BE-4511-BC1B-FD7E75B6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52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A52CD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1A52CD"/>
  </w:style>
  <w:style w:type="paragraph" w:styleId="Zhlav">
    <w:name w:val="header"/>
    <w:basedOn w:val="Normln"/>
    <w:link w:val="ZhlavChar"/>
    <w:uiPriority w:val="99"/>
    <w:unhideWhenUsed/>
    <w:rsid w:val="001A5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2CD"/>
  </w:style>
  <w:style w:type="paragraph" w:styleId="Zpat">
    <w:name w:val="footer"/>
    <w:basedOn w:val="Normln"/>
    <w:link w:val="ZpatChar"/>
    <w:uiPriority w:val="99"/>
    <w:unhideWhenUsed/>
    <w:rsid w:val="001A5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2CD"/>
  </w:style>
  <w:style w:type="paragraph" w:styleId="Textbubliny">
    <w:name w:val="Balloon Text"/>
    <w:basedOn w:val="Normln"/>
    <w:link w:val="TextbublinyChar"/>
    <w:uiPriority w:val="99"/>
    <w:semiHidden/>
    <w:unhideWhenUsed/>
    <w:rsid w:val="007A1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755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Vyhnálková Taťána</dc:creator>
  <cp:keywords/>
  <dc:description/>
  <cp:lastModifiedBy>Vyhnálková Taťána</cp:lastModifiedBy>
  <cp:revision>66</cp:revision>
  <cp:lastPrinted>2023-09-06T09:18:00Z</cp:lastPrinted>
  <dcterms:created xsi:type="dcterms:W3CDTF">2023-08-07T11:12:00Z</dcterms:created>
  <dcterms:modified xsi:type="dcterms:W3CDTF">2023-09-06T09:20:00Z</dcterms:modified>
</cp:coreProperties>
</file>