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60" w:rsidRDefault="00E63260" w:rsidP="005D3528">
      <w:pPr>
        <w:pStyle w:val="Radadvodovzprva"/>
      </w:pPr>
      <w:r>
        <w:t>Důvodová zpráva:</w:t>
      </w:r>
    </w:p>
    <w:p w:rsidR="00CC4E90" w:rsidRDefault="00BD6490" w:rsidP="00984B53">
      <w:pPr>
        <w:tabs>
          <w:tab w:val="left" w:pos="6555"/>
        </w:tabs>
        <w:jc w:val="both"/>
        <w:rPr>
          <w:rFonts w:ascii="Arial" w:hAnsi="Arial" w:cs="Arial"/>
        </w:rPr>
      </w:pPr>
      <w:r>
        <w:rPr>
          <w:rFonts w:ascii="Arial" w:hAnsi="Arial" w:cs="Arial"/>
        </w:rPr>
        <w:t xml:space="preserve">Olomouckému kraji byla </w:t>
      </w:r>
      <w:r w:rsidR="006658BB">
        <w:rPr>
          <w:rFonts w:ascii="Arial" w:hAnsi="Arial" w:cs="Arial"/>
        </w:rPr>
        <w:t xml:space="preserve">v červnu 2017 </w:t>
      </w:r>
      <w:r>
        <w:rPr>
          <w:rFonts w:ascii="Arial" w:hAnsi="Arial" w:cs="Arial"/>
        </w:rPr>
        <w:t xml:space="preserve">doručena žádost obce Olšany u Prostějova (dále jen „obec“) o poskytnutí dotace na dofinancování </w:t>
      </w:r>
      <w:r w:rsidR="00E2607C">
        <w:rPr>
          <w:rFonts w:ascii="Arial" w:hAnsi="Arial" w:cs="Arial"/>
        </w:rPr>
        <w:t xml:space="preserve">vlastního podílu obce při </w:t>
      </w:r>
      <w:r>
        <w:rPr>
          <w:rFonts w:ascii="Arial" w:hAnsi="Arial" w:cs="Arial"/>
        </w:rPr>
        <w:t>realizac</w:t>
      </w:r>
      <w:r w:rsidR="00E2607C">
        <w:rPr>
          <w:rFonts w:ascii="Arial" w:hAnsi="Arial" w:cs="Arial"/>
        </w:rPr>
        <w:t>i</w:t>
      </w:r>
      <w:r>
        <w:rPr>
          <w:rFonts w:ascii="Arial" w:hAnsi="Arial" w:cs="Arial"/>
        </w:rPr>
        <w:t xml:space="preserve"> projektu „Olšany u Prostějova – sanační zásah“</w:t>
      </w:r>
      <w:r w:rsidR="00E2607C">
        <w:rPr>
          <w:rFonts w:ascii="Arial" w:hAnsi="Arial" w:cs="Arial"/>
        </w:rPr>
        <w:t xml:space="preserve"> </w:t>
      </w:r>
      <w:r w:rsidR="007A0AA0">
        <w:rPr>
          <w:rFonts w:ascii="Arial" w:hAnsi="Arial" w:cs="Arial"/>
        </w:rPr>
        <w:t>(dále jen „projekt“)</w:t>
      </w:r>
      <w:r w:rsidR="003B7249">
        <w:rPr>
          <w:rFonts w:ascii="Arial" w:hAnsi="Arial" w:cs="Arial"/>
        </w:rPr>
        <w:t xml:space="preserve"> v předpokládané výši 22 500 000,- Kč</w:t>
      </w:r>
      <w:r>
        <w:rPr>
          <w:rFonts w:ascii="Arial" w:hAnsi="Arial" w:cs="Arial"/>
        </w:rPr>
        <w:t xml:space="preserve">. </w:t>
      </w:r>
      <w:r w:rsidR="008C65BC">
        <w:rPr>
          <w:rFonts w:ascii="Arial" w:hAnsi="Arial" w:cs="Arial"/>
        </w:rPr>
        <w:t>Důvodem podání žádosti je skutečnost, že o</w:t>
      </w:r>
      <w:r>
        <w:rPr>
          <w:rFonts w:ascii="Arial" w:hAnsi="Arial" w:cs="Arial"/>
        </w:rPr>
        <w:t xml:space="preserve">bec převzala roli </w:t>
      </w:r>
      <w:r w:rsidR="007A0AA0">
        <w:rPr>
          <w:rFonts w:ascii="Arial" w:hAnsi="Arial" w:cs="Arial"/>
        </w:rPr>
        <w:t>předkladatele žádosti</w:t>
      </w:r>
      <w:r>
        <w:rPr>
          <w:rFonts w:ascii="Arial" w:hAnsi="Arial" w:cs="Arial"/>
        </w:rPr>
        <w:t xml:space="preserve"> o dotaci na realizaci uvedeného projektu z Operačního programu Životní prostředí 2014+</w:t>
      </w:r>
      <w:r w:rsidR="007A0AA0">
        <w:rPr>
          <w:rFonts w:ascii="Arial" w:hAnsi="Arial" w:cs="Arial"/>
        </w:rPr>
        <w:t xml:space="preserve"> (dále jen „OPŽP“)</w:t>
      </w:r>
      <w:r>
        <w:rPr>
          <w:rFonts w:ascii="Arial" w:hAnsi="Arial" w:cs="Arial"/>
        </w:rPr>
        <w:t xml:space="preserve">. Není však schopná z vlastních zdrojů </w:t>
      </w:r>
      <w:r w:rsidR="007A0AA0">
        <w:rPr>
          <w:rFonts w:ascii="Arial" w:hAnsi="Arial" w:cs="Arial"/>
        </w:rPr>
        <w:t>zajistit potřebné spolufinancování projektu.</w:t>
      </w:r>
    </w:p>
    <w:p w:rsidR="00E2607C" w:rsidRPr="00E2607C" w:rsidRDefault="00E2607C" w:rsidP="003F6BD6">
      <w:pPr>
        <w:pStyle w:val="Dopisosloven"/>
        <w:spacing w:after="120"/>
        <w:rPr>
          <w:rFonts w:cs="Arial"/>
          <w:b/>
          <w:szCs w:val="24"/>
        </w:rPr>
      </w:pPr>
      <w:r w:rsidRPr="00E2607C">
        <w:rPr>
          <w:rFonts w:cs="Arial"/>
          <w:b/>
          <w:szCs w:val="24"/>
        </w:rPr>
        <w:t>Informace o zjištěné kontaminaci podzemních vod a dosavadním řešení</w:t>
      </w:r>
    </w:p>
    <w:p w:rsidR="00E2607C" w:rsidRPr="00E2607C" w:rsidRDefault="00E2607C" w:rsidP="00E2607C">
      <w:pPr>
        <w:pStyle w:val="Dopisosloven"/>
        <w:spacing w:before="120" w:after="120"/>
        <w:rPr>
          <w:rFonts w:cs="Arial"/>
        </w:rPr>
      </w:pPr>
      <w:r w:rsidRPr="00E2607C">
        <w:rPr>
          <w:rFonts w:cs="Arial"/>
          <w:szCs w:val="24"/>
        </w:rPr>
        <w:t xml:space="preserve">Kontaminace pozemních vod chlorovanými uhlovodíky </w:t>
      </w:r>
      <w:r w:rsidRPr="00E2607C">
        <w:rPr>
          <w:rFonts w:cs="Arial"/>
        </w:rPr>
        <w:t>ropnými látkami, která vznikla v minulosti v důsledku průmyslové činnosti firmy Sigma Lutín</w:t>
      </w:r>
      <w:r w:rsidR="005D7DA1">
        <w:rPr>
          <w:rFonts w:cs="Arial"/>
        </w:rPr>
        <w:t>,</w:t>
      </w:r>
      <w:r w:rsidRPr="00E2607C">
        <w:rPr>
          <w:rFonts w:cs="Arial"/>
        </w:rPr>
        <w:t xml:space="preserve"> byla zjištěna v roce 1994. Laboratorními rozbory bylo prokázáno několikanásobné překročení mezních hodnot dle tehdy platné ČSN pro pitnou vodu. Na základě této skutečnosti vyhlásil tehdejší Okresní úřad Prostějov stav havarijního zhoršení jakosti podzemních vod </w:t>
      </w:r>
      <w:r w:rsidRPr="00E2607C">
        <w:rPr>
          <w:rFonts w:cs="Arial"/>
        </w:rPr>
        <w:br/>
        <w:t>a Okresní hygienik vyloučil domovní studny v Olšanech u Prostějova ze zásobování obyvatelstva pitnou vodou.</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 xml:space="preserve">Lokalita zasažená kontaminací se nachází v území s dobře propustnými štěrkopískovými terasovými uloženinami, v chráněné oblasti přirozené akumulace vod „Kvartér řeky Moravy“ a v ochranném pásmu vodních zdrojů Olšany a Dubany. Nevyužívaný vodní zdroj Olšany je záložním vodním zdrojem pro město Prostějov </w:t>
      </w:r>
      <w:r w:rsidRPr="00E2607C">
        <w:rPr>
          <w:rFonts w:ascii="Arial" w:hAnsi="Arial" w:cs="Arial"/>
        </w:rPr>
        <w:br/>
        <w:t>a přilehlé obce. Vodní zdroj Dubany o vydatnosti 30 l/s je významným prameništěm pro město Prostějov a okolní obce.</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 xml:space="preserve">Znečištění se šíří jihovýchodním směrem ve směru proudění vodního toku Blata </w:t>
      </w:r>
      <w:r w:rsidRPr="00E2607C">
        <w:rPr>
          <w:rFonts w:ascii="Arial" w:hAnsi="Arial" w:cs="Arial"/>
        </w:rPr>
        <w:br/>
        <w:t xml:space="preserve">a znamená potencionální nebezpečí pro jímací území Dubany a Hrdibořice ležící ve směru toku a tedy ohrožení hromadného a individuálního zásobování obyvatel Prostějova a přilehlých obcí (cca 40 000 obyvatel) pitnou vodou. </w:t>
      </w:r>
    </w:p>
    <w:p w:rsidR="00E2607C" w:rsidRPr="00E2607C" w:rsidRDefault="00E2607C" w:rsidP="00E2607C">
      <w:pPr>
        <w:pStyle w:val="Zkladntext"/>
        <w:spacing w:after="240" w:line="20" w:lineRule="atLeast"/>
        <w:jc w:val="both"/>
        <w:rPr>
          <w:rFonts w:ascii="Arial" w:hAnsi="Arial" w:cs="Arial"/>
        </w:rPr>
      </w:pPr>
      <w:r w:rsidRPr="00E2607C">
        <w:rPr>
          <w:rFonts w:ascii="Arial" w:hAnsi="Arial" w:cs="Arial"/>
        </w:rPr>
        <w:t>Na zákl</w:t>
      </w:r>
      <w:bookmarkStart w:id="0" w:name="_GoBack"/>
      <w:bookmarkEnd w:id="0"/>
      <w:r w:rsidRPr="00E2607C">
        <w:rPr>
          <w:rFonts w:ascii="Arial" w:hAnsi="Arial" w:cs="Arial"/>
        </w:rPr>
        <w:t xml:space="preserve">adě zjištěného stavu nařídila v dané době Česká inspekce životního prostředí (dále „ČIŽP“) firmě Sigma Lutín a.s. zastavení používání prostředku pro odmašťování – </w:t>
      </w:r>
      <w:proofErr w:type="spellStart"/>
      <w:r w:rsidRPr="00E2607C">
        <w:rPr>
          <w:rFonts w:ascii="Arial" w:hAnsi="Arial" w:cs="Arial"/>
        </w:rPr>
        <w:t>perchlorethylenu</w:t>
      </w:r>
      <w:proofErr w:type="spellEnd"/>
      <w:r w:rsidRPr="00E2607C">
        <w:rPr>
          <w:rFonts w:ascii="Arial" w:hAnsi="Arial" w:cs="Arial"/>
        </w:rPr>
        <w:t xml:space="preserve"> k datu 01. 08. </w:t>
      </w:r>
      <w:smartTag w:uri="urn:schemas-microsoft-com:office:smarttags" w:element="metricconverter">
        <w:smartTagPr>
          <w:attr w:name="ProductID" w:val="1994 a"/>
        </w:smartTagPr>
        <w:r w:rsidRPr="00E2607C">
          <w:rPr>
            <w:rFonts w:ascii="Arial" w:hAnsi="Arial" w:cs="Arial"/>
          </w:rPr>
          <w:t>1994 a</w:t>
        </w:r>
      </w:smartTag>
      <w:r w:rsidRPr="00E2607C">
        <w:rPr>
          <w:rFonts w:ascii="Arial" w:hAnsi="Arial" w:cs="Arial"/>
        </w:rPr>
        <w:t xml:space="preserve"> provedení podrobného hydrogeologického průzkumu. Na základě výsledků průzkumu pak rozhodnutím ze dne 09. 05. 1995 uložila zpracovat projekt sanačních prací a provedení jejich realizace. Současně stanovila výsledné sanační limity. </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V souladu s usnesením vlády ČR č. 123 ze dne 17. 03. 1993 k řešení ekologických závazků při privatizaci dle zákona č. 92/1991 Sb., o podmínkách převodu majetku státu na jiné osoby, ve znění zákona č. 92/1992 Sb., uzavřel Fond národního majetku ČR smlouvu s nabyvatelem majetku firmou Sigma Lutín a.s.</w:t>
      </w:r>
      <w:r w:rsidR="005D7DA1">
        <w:rPr>
          <w:rFonts w:ascii="Arial" w:hAnsi="Arial" w:cs="Arial"/>
        </w:rPr>
        <w:t>,</w:t>
      </w:r>
      <w:r w:rsidRPr="00E2607C">
        <w:rPr>
          <w:rFonts w:ascii="Arial" w:hAnsi="Arial" w:cs="Arial"/>
        </w:rPr>
        <w:t xml:space="preserve"> v níž se zavázal k úhradě nákladů vynaložených na vypořádání ekologických závazků vzniklých před privatizací.</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 xml:space="preserve">Sanační práce byly zahájeny v říjnu 2001, probíhaly ve vlastním závodě </w:t>
      </w:r>
      <w:r w:rsidRPr="00E2607C">
        <w:rPr>
          <w:rFonts w:ascii="Arial" w:hAnsi="Arial" w:cs="Arial"/>
        </w:rPr>
        <w:br/>
        <w:t xml:space="preserve">i v okrajových částech obce, účinnost sanačních prací v obci Olšany u Prostějova však byla vzhledem ke zpoždění prací nižší než projektovaná. Toto bylo způsobeno </w:t>
      </w:r>
      <w:r w:rsidRPr="00E2607C">
        <w:rPr>
          <w:rFonts w:ascii="Arial" w:hAnsi="Arial" w:cs="Arial"/>
        </w:rPr>
        <w:lastRenderedPageBreak/>
        <w:t>skutečností, že zastupitelstvo obce zpočátku vydávalo zamítavé stanovisko k sanaci na území obce z důvodu obav občanů, že sanačním čerpáním podzemních vod dojde ke ztrátě vody v domovních studních, k narušení statiky objektů apod. Z tohoto důvodu došlo ke zpoždění zahájení prací na území obce asi o 24 měsíců.</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Rozhodnutím Krajského obchodního soudu v Ostravě ze dne 10. 09. 1998, které nabylo právní moci dne 07. 10. 1998</w:t>
      </w:r>
      <w:r w:rsidR="005D7DA1">
        <w:rPr>
          <w:rFonts w:ascii="Arial" w:hAnsi="Arial" w:cs="Arial"/>
        </w:rPr>
        <w:t>,</w:t>
      </w:r>
      <w:r w:rsidRPr="00E2607C">
        <w:rPr>
          <w:rFonts w:ascii="Arial" w:hAnsi="Arial" w:cs="Arial"/>
        </w:rPr>
        <w:t xml:space="preserve"> byl prohlášen konkurz na majetek firmy Sigma Lutín a.s.</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 xml:space="preserve">Krajský úřad Olomouckého kraje (dále jen „KÚOK“) si plně uvědomoval riziko vyplývající z možného ukončení konkurzního řízení, proto opakovaně upozorňoval (v roce 2004, 2005, 2006) Krajský soud v Ostravě na nesplněné závazky firmy Sigma Lutín a.s. ve vztahu k životnímu prostředí. Přes tato upozornění </w:t>
      </w:r>
      <w:r w:rsidRPr="00E2607C">
        <w:rPr>
          <w:rFonts w:ascii="Arial" w:hAnsi="Arial" w:cs="Arial"/>
        </w:rPr>
        <w:br/>
        <w:t>a upozornění dalších zainteresovaných subjektů – Ministerstva životního prostředí ČR, Fondu národního majetku ČR a Ministerstva financí ČR, Krajský soud v Ostravě usnesením ze dne 08. 02. 2006 zrušil konkurz na majetek úpadce firmy Sigma Lutín a.s. Následně byl ke dni 23. 12. 2006 proveden výmaz společnosti z obchodního rejstříku. Na základě této skutečnosti pak došlo k zániku ekologické smlouvy na sanační práce uzavřené mezi Fondem národního majetku ČR a firmou Sigma Lutín a.s., a tím k ukončení jejich financování. Sanační práce tak byly zastaveny.</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 xml:space="preserve">V době zániku ekologické smlouvy byla opatření uložená rozhodnutím ČIŽP splněna pouze na dílčích lokalitách v areálu Sigmy Lutín a </w:t>
      </w:r>
      <w:proofErr w:type="spellStart"/>
      <w:r w:rsidRPr="00E2607C">
        <w:rPr>
          <w:rFonts w:ascii="Arial" w:hAnsi="Arial" w:cs="Arial"/>
        </w:rPr>
        <w:t>Magacína</w:t>
      </w:r>
      <w:proofErr w:type="spellEnd"/>
      <w:r w:rsidRPr="00E2607C">
        <w:rPr>
          <w:rFonts w:ascii="Arial" w:hAnsi="Arial" w:cs="Arial"/>
        </w:rPr>
        <w:t xml:space="preserve">. Na území obce Olšany </w:t>
      </w:r>
      <w:r w:rsidRPr="00E2607C">
        <w:rPr>
          <w:rFonts w:ascii="Arial" w:hAnsi="Arial" w:cs="Arial"/>
        </w:rPr>
        <w:br/>
        <w:t>u Prostějova se nepodařilo cílové sanační limity splnit.</w:t>
      </w:r>
    </w:p>
    <w:p w:rsidR="00E2607C" w:rsidRPr="00E2607C" w:rsidRDefault="00E2607C" w:rsidP="00E2607C">
      <w:pPr>
        <w:pStyle w:val="Zkladntext"/>
        <w:spacing w:line="20" w:lineRule="atLeast"/>
        <w:jc w:val="both"/>
        <w:rPr>
          <w:rFonts w:ascii="Arial" w:hAnsi="Arial" w:cs="Arial"/>
        </w:rPr>
      </w:pPr>
      <w:r w:rsidRPr="00E2607C">
        <w:rPr>
          <w:rFonts w:ascii="Arial" w:hAnsi="Arial" w:cs="Arial"/>
        </w:rPr>
        <w:t xml:space="preserve">V roce 2008 inicioval KÚOK jednání za účelem zajistit dokončení sanačních prací, </w:t>
      </w:r>
      <w:r w:rsidRPr="00E2607C">
        <w:rPr>
          <w:rFonts w:ascii="Arial" w:hAnsi="Arial" w:cs="Arial"/>
        </w:rPr>
        <w:br/>
        <w:t xml:space="preserve">a to s ohledem na možné využití finančních prostředků z OPŽP – prioritní osa 4, oblast 4.2. – odstraňování starých ekologických zátěží. Po projednání se obec Olšany u Prostějova rozhodla převzít roli předkladatele žádosti o poskytnutí finančních prostředků z OPŽP. KÚOK zajistil zpracování aktualizované analýzy rizik a její uhrazení z rozpočtu Olomouckého kraje. </w:t>
      </w:r>
    </w:p>
    <w:p w:rsidR="00E2607C" w:rsidRPr="00E2607C" w:rsidRDefault="00E2607C" w:rsidP="00E2607C">
      <w:pPr>
        <w:pStyle w:val="Zkladntext"/>
        <w:spacing w:line="20" w:lineRule="atLeast"/>
        <w:jc w:val="both"/>
        <w:rPr>
          <w:rFonts w:ascii="Arial" w:hAnsi="Arial" w:cs="Arial"/>
          <w:color w:val="FF0000"/>
        </w:rPr>
      </w:pPr>
      <w:r w:rsidRPr="00E2607C">
        <w:rPr>
          <w:rFonts w:ascii="Arial" w:hAnsi="Arial" w:cs="Arial"/>
        </w:rPr>
        <w:t>Obec připravila projekt „</w:t>
      </w:r>
      <w:proofErr w:type="spellStart"/>
      <w:r w:rsidRPr="00E2607C">
        <w:rPr>
          <w:rFonts w:ascii="Arial" w:hAnsi="Arial" w:cs="Arial"/>
        </w:rPr>
        <w:t>Doprůzkum</w:t>
      </w:r>
      <w:proofErr w:type="spellEnd"/>
      <w:r w:rsidRPr="00E2607C">
        <w:rPr>
          <w:rFonts w:ascii="Arial" w:hAnsi="Arial" w:cs="Arial"/>
        </w:rPr>
        <w:t xml:space="preserve"> znečištění v okolí obce Olšany a ověření vhodných sanačních technologií“ a podala žádost o poskytnutí podpory z OPŽP, která byla akceptována. Celkové náklady na uvedenou akci činily 22</w:t>
      </w:r>
      <w:r>
        <w:rPr>
          <w:rFonts w:ascii="Arial" w:hAnsi="Arial" w:cs="Arial"/>
        </w:rPr>
        <w:t xml:space="preserve"> </w:t>
      </w:r>
      <w:r w:rsidRPr="00E2607C">
        <w:rPr>
          <w:rFonts w:ascii="Arial" w:hAnsi="Arial" w:cs="Arial"/>
        </w:rPr>
        <w:t xml:space="preserve">420 000,- Kč, obci byla schválena dotace </w:t>
      </w:r>
      <w:r>
        <w:rPr>
          <w:rFonts w:ascii="Arial" w:hAnsi="Arial" w:cs="Arial"/>
        </w:rPr>
        <w:t xml:space="preserve">z OPŽP </w:t>
      </w:r>
      <w:r w:rsidRPr="00E2607C">
        <w:rPr>
          <w:rFonts w:ascii="Arial" w:hAnsi="Arial" w:cs="Arial"/>
        </w:rPr>
        <w:t xml:space="preserve">ve výši 20 060 000,- Kč. </w:t>
      </w:r>
    </w:p>
    <w:p w:rsidR="00E2607C" w:rsidRPr="00E2607C" w:rsidRDefault="00E2607C" w:rsidP="00E2607C">
      <w:pPr>
        <w:pStyle w:val="Radadvodovzprva"/>
        <w:spacing w:after="120"/>
        <w:ind w:left="-6"/>
        <w:rPr>
          <w:rFonts w:cs="Arial"/>
          <w:b w:val="0"/>
        </w:rPr>
      </w:pPr>
      <w:r w:rsidRPr="00E2607C">
        <w:rPr>
          <w:rFonts w:cs="Arial"/>
          <w:b w:val="0"/>
        </w:rPr>
        <w:t xml:space="preserve">Na dofinancování tohoto projektu obec Olšany u Prostějova požádala Olomoucký kraj v roce 2009 o poskytnutí dotace ve výši 2 500 000,- mil. Kč. Vzhledem ke skutečnosti, že v době podání žádosti byla většina finančních prostředů určených na řešení mimořádných situací v oblasti vodohospodářské infrastruktury ve schváleném rozpočtu Olomouckého kraje na rok 2009 rozdělena, byla obci poskytnuta dotace ve výši 1 000 000,- Kč. </w:t>
      </w:r>
    </w:p>
    <w:p w:rsidR="00E2607C" w:rsidRPr="00E2607C" w:rsidRDefault="00E2607C" w:rsidP="00E2607C">
      <w:pPr>
        <w:pStyle w:val="Radadvodovzprva"/>
        <w:spacing w:after="120"/>
        <w:rPr>
          <w:rFonts w:cs="Arial"/>
          <w:b w:val="0"/>
        </w:rPr>
      </w:pPr>
      <w:r w:rsidRPr="00E2607C">
        <w:rPr>
          <w:rFonts w:cs="Arial"/>
          <w:b w:val="0"/>
        </w:rPr>
        <w:t xml:space="preserve">V roce 2011 požádala obec Olomoucký kraj o poskytnutí účelové dotace ve výši </w:t>
      </w:r>
      <w:r w:rsidRPr="00E2607C">
        <w:rPr>
          <w:rFonts w:cs="Arial"/>
          <w:b w:val="0"/>
        </w:rPr>
        <w:br/>
        <w:t>1 000 000,- Kč na dofinancování projektu. Této žádosti bylo vyhověno v požadované výši. Důvodem poskytnuté podpory byla skutečnost, že se kontaminační mrak nacházel pod obcí a pokračoval přes místní část Hablov až k obci Dubany. Vzhledem ke směru proudění podzemních vod jsou znečištěním potencionálně ohroženy jímací území významných zdrojů pitné vody Lutín, Dubany a Hrdibořice. Z tohoto pohledu není realizace projektu pouze místního významu, ale regionálního charakteru.</w:t>
      </w:r>
    </w:p>
    <w:p w:rsidR="00E2607C" w:rsidRPr="00E2607C" w:rsidRDefault="00E2607C" w:rsidP="00E2607C">
      <w:pPr>
        <w:shd w:val="clear" w:color="auto" w:fill="FFFFFF"/>
        <w:tabs>
          <w:tab w:val="left" w:pos="6555"/>
        </w:tabs>
        <w:spacing w:after="240"/>
        <w:jc w:val="both"/>
        <w:rPr>
          <w:rFonts w:ascii="Arial" w:hAnsi="Arial" w:cs="Arial"/>
        </w:rPr>
      </w:pPr>
      <w:r w:rsidRPr="00E2607C">
        <w:rPr>
          <w:rFonts w:ascii="Arial" w:hAnsi="Arial" w:cs="Arial"/>
        </w:rPr>
        <w:lastRenderedPageBreak/>
        <w:t xml:space="preserve">V únoru 2017 požádala obec Olomoucký kraj o poskytnutí dotace ve výši </w:t>
      </w:r>
      <w:r w:rsidRPr="00E2607C">
        <w:rPr>
          <w:rFonts w:ascii="Arial" w:hAnsi="Arial" w:cs="Arial"/>
        </w:rPr>
        <w:br/>
        <w:t xml:space="preserve">713 900,- Kč na přípravu projektu (zpracování projektové dokumentace včetně studie proveditelnosti), manažerské řízení přípravy projektu a podání žádosti o dotaci v ISKP 14 v rámci OPŽP s názvem „Odstranění staré ekologické zátěže – Olšany </w:t>
      </w:r>
      <w:r w:rsidRPr="00E2607C">
        <w:rPr>
          <w:rFonts w:ascii="Arial" w:hAnsi="Arial" w:cs="Arial"/>
        </w:rPr>
        <w:br/>
        <w:t xml:space="preserve">u Prostějova“. Zastupitelstvo Olomouckého kraje usnesením č. UZ/5/26/2017 ze dne </w:t>
      </w:r>
      <w:r w:rsidRPr="00E2607C">
        <w:rPr>
          <w:rFonts w:ascii="Arial" w:hAnsi="Arial" w:cs="Arial"/>
        </w:rPr>
        <w:br/>
        <w:t>19. 06. 2017 schválilo poskytnutí dotace v požadované výši.</w:t>
      </w:r>
    </w:p>
    <w:p w:rsidR="00E2607C" w:rsidRPr="00E2607C" w:rsidRDefault="00E2607C" w:rsidP="003F6BD6">
      <w:pPr>
        <w:shd w:val="clear" w:color="auto" w:fill="FFFFFF"/>
        <w:tabs>
          <w:tab w:val="left" w:pos="6555"/>
        </w:tabs>
        <w:spacing w:before="360" w:after="120"/>
        <w:jc w:val="both"/>
        <w:rPr>
          <w:rFonts w:ascii="Arial" w:hAnsi="Arial" w:cs="Arial"/>
          <w:b/>
        </w:rPr>
      </w:pPr>
      <w:r w:rsidRPr="00E2607C">
        <w:rPr>
          <w:rFonts w:ascii="Arial" w:hAnsi="Arial" w:cs="Arial"/>
          <w:b/>
        </w:rPr>
        <w:t xml:space="preserve">Realizace </w:t>
      </w:r>
      <w:r>
        <w:rPr>
          <w:rFonts w:ascii="Arial" w:hAnsi="Arial" w:cs="Arial"/>
          <w:b/>
        </w:rPr>
        <w:t xml:space="preserve">vlastních </w:t>
      </w:r>
      <w:r w:rsidRPr="00E2607C">
        <w:rPr>
          <w:rFonts w:ascii="Arial" w:hAnsi="Arial" w:cs="Arial"/>
          <w:b/>
        </w:rPr>
        <w:t>sanačních prací</w:t>
      </w:r>
    </w:p>
    <w:p w:rsidR="00E2607C" w:rsidRDefault="00E2607C" w:rsidP="00E2607C">
      <w:pPr>
        <w:pStyle w:val="Zkladntextodsazen"/>
        <w:ind w:left="0"/>
        <w:jc w:val="both"/>
        <w:rPr>
          <w:rFonts w:ascii="Arial" w:hAnsi="Arial" w:cs="Arial"/>
        </w:rPr>
      </w:pPr>
      <w:r w:rsidRPr="00E2607C">
        <w:rPr>
          <w:rFonts w:ascii="Arial" w:hAnsi="Arial" w:cs="Arial"/>
        </w:rPr>
        <w:t xml:space="preserve">V závazném stanovisku Ministerstva životního prostředí ze dne 28. 06. 2016 (dále jen „stanovisko MŽP“) k žádosti obce, které se týká posouzení záměru sanace závažně kontaminované lokality Olšany  - </w:t>
      </w:r>
      <w:proofErr w:type="spellStart"/>
      <w:r w:rsidRPr="00E2607C">
        <w:rPr>
          <w:rFonts w:ascii="Arial" w:hAnsi="Arial" w:cs="Arial"/>
        </w:rPr>
        <w:t>Hablov</w:t>
      </w:r>
      <w:proofErr w:type="spellEnd"/>
      <w:r w:rsidRPr="00E2607C">
        <w:rPr>
          <w:rFonts w:ascii="Arial" w:hAnsi="Arial" w:cs="Arial"/>
        </w:rPr>
        <w:t xml:space="preserve"> – Dubany se uvádí, že vzhledem k očekávané délce sanačního zásahu je k dosažení cílových limitů zajišťujících eliminaci rizik stanovených Aktualizovanou analýzou rizik (</w:t>
      </w:r>
      <w:proofErr w:type="spellStart"/>
      <w:r w:rsidRPr="00E2607C">
        <w:rPr>
          <w:rFonts w:ascii="Arial" w:hAnsi="Arial" w:cs="Arial"/>
        </w:rPr>
        <w:t>Dekonta</w:t>
      </w:r>
      <w:proofErr w:type="spellEnd"/>
      <w:r w:rsidRPr="00E2607C">
        <w:rPr>
          <w:rFonts w:ascii="Arial" w:hAnsi="Arial" w:cs="Arial"/>
        </w:rPr>
        <w:t xml:space="preserve"> a.s., 2012) nutná jeho etapizace.</w:t>
      </w:r>
    </w:p>
    <w:p w:rsidR="00E2607C" w:rsidRPr="00E2607C" w:rsidRDefault="003F6BD6" w:rsidP="00E2607C">
      <w:pPr>
        <w:pStyle w:val="Zkladntextodsazen"/>
        <w:numPr>
          <w:ilvl w:val="0"/>
          <w:numId w:val="14"/>
        </w:numPr>
        <w:jc w:val="both"/>
        <w:rPr>
          <w:rFonts w:ascii="Arial" w:hAnsi="Arial" w:cs="Arial"/>
          <w:b/>
        </w:rPr>
      </w:pPr>
      <w:r>
        <w:rPr>
          <w:rFonts w:ascii="Arial" w:hAnsi="Arial" w:cs="Arial"/>
          <w:b/>
        </w:rPr>
        <w:t>e</w:t>
      </w:r>
      <w:r w:rsidR="00E2607C" w:rsidRPr="00E2607C">
        <w:rPr>
          <w:rFonts w:ascii="Arial" w:hAnsi="Arial" w:cs="Arial"/>
          <w:b/>
        </w:rPr>
        <w:t>tapa</w:t>
      </w:r>
      <w:r>
        <w:rPr>
          <w:rFonts w:ascii="Arial" w:hAnsi="Arial" w:cs="Arial"/>
          <w:b/>
        </w:rPr>
        <w:t xml:space="preserve"> realizace sanačních prací</w:t>
      </w:r>
    </w:p>
    <w:p w:rsidR="00E2607C" w:rsidRPr="00E2607C" w:rsidRDefault="00E2607C" w:rsidP="00E2607C">
      <w:pPr>
        <w:shd w:val="clear" w:color="auto" w:fill="FFFFFF"/>
        <w:tabs>
          <w:tab w:val="left" w:pos="6555"/>
        </w:tabs>
        <w:spacing w:after="120"/>
        <w:jc w:val="both"/>
        <w:rPr>
          <w:rFonts w:ascii="Arial" w:hAnsi="Arial" w:cs="Arial"/>
        </w:rPr>
      </w:pPr>
      <w:r w:rsidRPr="00E2607C">
        <w:rPr>
          <w:rFonts w:ascii="Arial" w:hAnsi="Arial" w:cs="Arial"/>
        </w:rPr>
        <w:t xml:space="preserve">Předmětem 1. etapy je vybudování sanačního systému zahrnující tři linie aplikačních bariér a monitorovacích vrtů, obslužné komunikace a zázemí celého sanačního zásahu, který bude následně sloužit po celou dobu realizace sanačního zásahu a provozování sanačních technologií po dobu 4 roky. Sanace bude probíhat metodou biologické reduktivní </w:t>
      </w:r>
      <w:proofErr w:type="spellStart"/>
      <w:r w:rsidRPr="00E2607C">
        <w:rPr>
          <w:rFonts w:ascii="Arial" w:hAnsi="Arial" w:cs="Arial"/>
        </w:rPr>
        <w:t>dehalogenace</w:t>
      </w:r>
      <w:proofErr w:type="spellEnd"/>
      <w:r w:rsidRPr="00E2607C">
        <w:rPr>
          <w:rFonts w:ascii="Arial" w:hAnsi="Arial" w:cs="Arial"/>
        </w:rPr>
        <w:t>.</w:t>
      </w:r>
    </w:p>
    <w:p w:rsidR="00E2607C" w:rsidRPr="00E2607C" w:rsidRDefault="00E2607C" w:rsidP="00E2607C">
      <w:pPr>
        <w:pStyle w:val="Zkladntextodsazen"/>
        <w:ind w:left="0"/>
        <w:jc w:val="both"/>
        <w:rPr>
          <w:rFonts w:ascii="Arial" w:hAnsi="Arial" w:cs="Arial"/>
        </w:rPr>
      </w:pPr>
      <w:r w:rsidRPr="00E2607C">
        <w:rPr>
          <w:rFonts w:ascii="Arial" w:hAnsi="Arial" w:cs="Arial"/>
        </w:rPr>
        <w:t xml:space="preserve">Realizace této etapy je podmíněna získáním dotace z  OPŽP. Dofinancování vlastního podílu obce na realizaci 1. etapy projektu je předmětem žádosti </w:t>
      </w:r>
      <w:r w:rsidRPr="00E2607C">
        <w:rPr>
          <w:rFonts w:ascii="Arial" w:hAnsi="Arial" w:cs="Arial"/>
        </w:rPr>
        <w:br/>
        <w:t>o poskytnutí dotace z rozpočtu kraje doručené v červnu 2017.</w:t>
      </w:r>
    </w:p>
    <w:p w:rsidR="00E2607C" w:rsidRPr="00E2607C" w:rsidRDefault="00E2607C" w:rsidP="00E2607C">
      <w:pPr>
        <w:pStyle w:val="Zkladntextodsazen"/>
        <w:ind w:left="0"/>
        <w:jc w:val="both"/>
        <w:rPr>
          <w:rFonts w:ascii="Arial" w:hAnsi="Arial" w:cs="Arial"/>
        </w:rPr>
      </w:pPr>
      <w:r w:rsidRPr="00E2607C">
        <w:rPr>
          <w:rFonts w:ascii="Arial" w:hAnsi="Arial" w:cs="Arial"/>
        </w:rPr>
        <w:t xml:space="preserve">V této žádosti obce o poskytnutí dotace z rozpočtu o kraje se uvádí předpokládané náklady na </w:t>
      </w:r>
      <w:r w:rsidR="00756A69">
        <w:rPr>
          <w:rFonts w:ascii="Arial" w:hAnsi="Arial" w:cs="Arial"/>
        </w:rPr>
        <w:t>realizaci této</w:t>
      </w:r>
      <w:r w:rsidRPr="00E2607C">
        <w:rPr>
          <w:rFonts w:ascii="Arial" w:hAnsi="Arial" w:cs="Arial"/>
        </w:rPr>
        <w:t xml:space="preserve"> etap</w:t>
      </w:r>
      <w:r w:rsidR="00756A69">
        <w:rPr>
          <w:rFonts w:ascii="Arial" w:hAnsi="Arial" w:cs="Arial"/>
        </w:rPr>
        <w:t>y</w:t>
      </w:r>
      <w:r w:rsidRPr="00E2607C">
        <w:rPr>
          <w:rFonts w:ascii="Arial" w:hAnsi="Arial" w:cs="Arial"/>
        </w:rPr>
        <w:t xml:space="preserve"> ve výši 141 116 350,- Kč (bez rezervy). Dále se zde uvádí, že v případě schválení projektu a poskytnutí dotace z OPŽP bude 85 % celkových způsobilých nákladů proplaceno z dotace a 15 % spoluúčasti žadatele </w:t>
      </w:r>
      <w:r w:rsidR="00756A69">
        <w:rPr>
          <w:rFonts w:ascii="Arial" w:hAnsi="Arial" w:cs="Arial"/>
        </w:rPr>
        <w:br/>
      </w:r>
      <w:r w:rsidRPr="00E2607C">
        <w:rPr>
          <w:rFonts w:ascii="Arial" w:hAnsi="Arial" w:cs="Arial"/>
        </w:rPr>
        <w:t xml:space="preserve">o poskytnutí dotace, což je obec, je požadováno uhradit z rozpočtu Olomouckého kraje. </w:t>
      </w:r>
    </w:p>
    <w:p w:rsidR="00E2607C" w:rsidRPr="00E2607C" w:rsidRDefault="00E2607C" w:rsidP="00E2607C">
      <w:pPr>
        <w:pStyle w:val="Zkladntextodsazen"/>
        <w:ind w:left="0"/>
        <w:jc w:val="both"/>
        <w:rPr>
          <w:rFonts w:ascii="Arial" w:hAnsi="Arial" w:cs="Arial"/>
        </w:rPr>
      </w:pPr>
      <w:r w:rsidRPr="00E2607C">
        <w:rPr>
          <w:rFonts w:ascii="Arial" w:hAnsi="Arial" w:cs="Arial"/>
        </w:rPr>
        <w:t xml:space="preserve">Výše spoluúčasti žadatele o poskytnutí dotace je předpokládána ve výši cca </w:t>
      </w:r>
      <w:r w:rsidRPr="00E2607C">
        <w:rPr>
          <w:rFonts w:ascii="Arial" w:hAnsi="Arial" w:cs="Arial"/>
        </w:rPr>
        <w:br/>
        <w:t>22 500 000,- Kč. Tyto finanční prostředky by měl Olomoucký kraj ze svého rozpočtu poukázat obci jako žadateli o dotaci. Nutno upozornit, že uváděná výše 85 % dotace z OPŽP z uznatelných nákladů je maximálně možná a v konkrétním případě nemusí být v této výši dotace poskytnuta. Toto by mohlo mít za důsledek navýšení spoluúčasti žadatel o dotaci (obce) a tím i navýšení jeho požadavku na rozpočet Olomouckého kraje.</w:t>
      </w:r>
    </w:p>
    <w:p w:rsidR="00E2607C" w:rsidRPr="00E2607C" w:rsidRDefault="00E2607C" w:rsidP="00E2607C">
      <w:pPr>
        <w:pStyle w:val="Zkladntextodsazen"/>
        <w:ind w:left="0"/>
        <w:jc w:val="both"/>
        <w:rPr>
          <w:rFonts w:ascii="Arial" w:hAnsi="Arial" w:cs="Arial"/>
        </w:rPr>
      </w:pPr>
      <w:r w:rsidRPr="00E2607C">
        <w:rPr>
          <w:rFonts w:ascii="Arial" w:hAnsi="Arial" w:cs="Arial"/>
        </w:rPr>
        <w:t xml:space="preserve">Ve stanovisku MŽP je jako závazný limit k vyhodnocení úspěšnosti 1. etapy sanace uvedeno, že v cílovém prostoru musí být prokázán setrvalý pokles koncentrace znečišťujících látek o cca 25 % vzhledem ke stavu před zahájením sanačního zásahu 1. etapy. </w:t>
      </w:r>
      <w:r w:rsidR="00250A2E">
        <w:rPr>
          <w:rFonts w:ascii="Arial" w:hAnsi="Arial" w:cs="Arial"/>
        </w:rPr>
        <w:t>Vz</w:t>
      </w:r>
      <w:r w:rsidRPr="00E2607C">
        <w:rPr>
          <w:rFonts w:ascii="Arial" w:hAnsi="Arial" w:cs="Arial"/>
        </w:rPr>
        <w:t>hledem k uváděným současným koncentracím znečišťujících látek je snížení o 25 % nedostačující a překračuje cílové limity zajišťující eliminaci rizik stanovené Aktualizovanou analýzou rizik.</w:t>
      </w:r>
    </w:p>
    <w:p w:rsidR="00E2607C" w:rsidRPr="00E2607C" w:rsidRDefault="00E2607C" w:rsidP="00E2607C">
      <w:pPr>
        <w:pStyle w:val="Zkladntextodsazen"/>
        <w:spacing w:after="240"/>
        <w:ind w:left="0"/>
        <w:jc w:val="both"/>
        <w:rPr>
          <w:rFonts w:ascii="Arial" w:hAnsi="Arial" w:cs="Arial"/>
        </w:rPr>
      </w:pPr>
      <w:r w:rsidRPr="00E2607C">
        <w:rPr>
          <w:rFonts w:ascii="Arial" w:hAnsi="Arial" w:cs="Arial"/>
        </w:rPr>
        <w:lastRenderedPageBreak/>
        <w:t>Realizace pouze 1. etapy tedy neřeší závadný stav v předmětném území. Tento závěr rovněž vyplývá ze zmiňovaného stanoviska MŽP, kde se uvádí, že v návaznosti na ukončování sanačních prací 1. etapy musí být MŽP s předstihem předložena projektová dokumentace navazující 2. etapy prací.</w:t>
      </w:r>
    </w:p>
    <w:p w:rsidR="00E2607C" w:rsidRPr="00E2607C" w:rsidRDefault="003F6BD6" w:rsidP="00E2607C">
      <w:pPr>
        <w:pStyle w:val="Odstavecseseznamem"/>
        <w:numPr>
          <w:ilvl w:val="0"/>
          <w:numId w:val="14"/>
        </w:numPr>
        <w:spacing w:after="120" w:line="264" w:lineRule="auto"/>
        <w:jc w:val="both"/>
        <w:rPr>
          <w:rFonts w:ascii="Arial" w:hAnsi="Arial" w:cs="Arial"/>
          <w:b/>
          <w:sz w:val="24"/>
          <w:szCs w:val="24"/>
        </w:rPr>
      </w:pPr>
      <w:r>
        <w:rPr>
          <w:rFonts w:ascii="Arial" w:hAnsi="Arial" w:cs="Arial"/>
          <w:b/>
          <w:sz w:val="24"/>
          <w:szCs w:val="24"/>
        </w:rPr>
        <w:t>e</w:t>
      </w:r>
      <w:r w:rsidR="00E2607C" w:rsidRPr="00E2607C">
        <w:rPr>
          <w:rFonts w:ascii="Arial" w:hAnsi="Arial" w:cs="Arial"/>
          <w:b/>
          <w:sz w:val="24"/>
          <w:szCs w:val="24"/>
        </w:rPr>
        <w:t>tapa</w:t>
      </w:r>
      <w:r>
        <w:rPr>
          <w:rFonts w:ascii="Arial" w:hAnsi="Arial" w:cs="Arial"/>
          <w:b/>
          <w:sz w:val="24"/>
          <w:szCs w:val="24"/>
        </w:rPr>
        <w:t xml:space="preserve"> realizace sanačních prací</w:t>
      </w:r>
    </w:p>
    <w:p w:rsidR="00E2607C" w:rsidRPr="00E2607C" w:rsidRDefault="005D7DA1" w:rsidP="00E2607C">
      <w:pPr>
        <w:pStyle w:val="Zkladntextodsazen"/>
        <w:ind w:left="0"/>
        <w:jc w:val="both"/>
        <w:rPr>
          <w:rFonts w:ascii="Arial" w:hAnsi="Arial" w:cs="Arial"/>
        </w:rPr>
      </w:pPr>
      <w:r>
        <w:rPr>
          <w:rFonts w:ascii="Arial" w:hAnsi="Arial" w:cs="Arial"/>
        </w:rPr>
        <w:t>Předmětem 2. etapy je p</w:t>
      </w:r>
      <w:r w:rsidR="00E2607C" w:rsidRPr="00E2607C">
        <w:rPr>
          <w:rFonts w:ascii="Arial" w:hAnsi="Arial" w:cs="Arial"/>
        </w:rPr>
        <w:t xml:space="preserve">rovozování sanační technologie po ukončení </w:t>
      </w:r>
      <w:r>
        <w:rPr>
          <w:rFonts w:ascii="Arial" w:hAnsi="Arial" w:cs="Arial"/>
        </w:rPr>
        <w:t>1</w:t>
      </w:r>
      <w:r w:rsidR="00E2607C" w:rsidRPr="00E2607C">
        <w:rPr>
          <w:rFonts w:ascii="Arial" w:hAnsi="Arial" w:cs="Arial"/>
        </w:rPr>
        <w:t>. etapy po dobu do dosažení poklesu koncentrací znečištění na úroveň uvedenou v analýze rizik</w:t>
      </w:r>
      <w:r w:rsidR="00250A2E">
        <w:rPr>
          <w:rFonts w:ascii="Arial" w:hAnsi="Arial" w:cs="Arial"/>
        </w:rPr>
        <w:t>. Dle údajů uvedených v Aktualizované Analýze rizik se odhaduje délka na 15 let.</w:t>
      </w:r>
    </w:p>
    <w:p w:rsidR="00E2607C" w:rsidRPr="00E2607C" w:rsidRDefault="00E2607C" w:rsidP="00E2607C">
      <w:pPr>
        <w:pStyle w:val="Zkladntextodsazen"/>
        <w:ind w:left="0"/>
        <w:jc w:val="both"/>
        <w:rPr>
          <w:rFonts w:ascii="Arial" w:hAnsi="Arial" w:cs="Arial"/>
        </w:rPr>
      </w:pPr>
      <w:r w:rsidRPr="00E2607C">
        <w:rPr>
          <w:rFonts w:ascii="Arial" w:hAnsi="Arial" w:cs="Arial"/>
        </w:rPr>
        <w:t xml:space="preserve">Financování této etapy není předmětem žádosti obce o poskytnutí dotace doručené v červnu 2017. </w:t>
      </w:r>
    </w:p>
    <w:p w:rsidR="00E2607C" w:rsidRPr="00E2607C" w:rsidRDefault="00E2607C" w:rsidP="00E2607C">
      <w:pPr>
        <w:pStyle w:val="Zkladntextodsazen"/>
        <w:ind w:left="0"/>
        <w:jc w:val="both"/>
        <w:rPr>
          <w:rFonts w:ascii="Arial" w:hAnsi="Arial" w:cs="Arial"/>
        </w:rPr>
      </w:pPr>
      <w:r w:rsidRPr="00E2607C">
        <w:rPr>
          <w:rFonts w:ascii="Arial" w:hAnsi="Arial" w:cs="Arial"/>
        </w:rPr>
        <w:t xml:space="preserve">Nicméně pro úplnost uvádíme, že v první žádosti obce o poskytnutí dotace </w:t>
      </w:r>
      <w:r w:rsidRPr="00E2607C">
        <w:rPr>
          <w:rFonts w:ascii="Arial" w:hAnsi="Arial" w:cs="Arial"/>
        </w:rPr>
        <w:br/>
        <w:t>doručené v únoru 2017 se uvádí, že realizace této etapy má být financována formou dotace z Národního programu Ministerstva životního prostředí (dále jen „NPŽP“)</w:t>
      </w:r>
      <w:r w:rsidRPr="00E2607C">
        <w:rPr>
          <w:rFonts w:ascii="Arial" w:hAnsi="Arial" w:cs="Arial"/>
          <w:b/>
        </w:rPr>
        <w:t xml:space="preserve">. </w:t>
      </w:r>
      <w:r w:rsidRPr="00E2607C">
        <w:rPr>
          <w:rFonts w:ascii="Arial" w:hAnsi="Arial" w:cs="Arial"/>
        </w:rPr>
        <w:t xml:space="preserve">Dle textu zmiňované žádosti obce o poskytnutí dotace je předpokládaná výše nákladů na realizaci této etapy odhadována mezi 90 000 000 až 140 000 000,- Kč. Nutno upozornit, že alokace v jednotlivých výzvách NPŽP jsou relativně nízké, v současnosti je možno získat dotaci pouze ve výši 80 % způsobilých nákladů a zbylou část formou půjčky. Maximální výše dotace z NPŽP na jeden projekt v současnosti činí 20 000 000,- Kč. </w:t>
      </w:r>
    </w:p>
    <w:p w:rsidR="00E2607C" w:rsidRDefault="00E2607C" w:rsidP="00250A2E">
      <w:pPr>
        <w:pStyle w:val="Zkladntextodsazen"/>
        <w:ind w:left="0"/>
        <w:jc w:val="both"/>
        <w:rPr>
          <w:rFonts w:ascii="Arial" w:hAnsi="Arial" w:cs="Arial"/>
        </w:rPr>
      </w:pPr>
      <w:r w:rsidRPr="00E2607C">
        <w:rPr>
          <w:rFonts w:ascii="Arial" w:hAnsi="Arial" w:cs="Arial"/>
        </w:rPr>
        <w:t>Na základě výše uvedeného není zřejmé, z jakého zdroje bude financován rozdíl mezi maximální možnou výší dotace a předpokládanou výší nákladů na realizaci sanačních prací realizovaných ve 2. etapě, to je rozdíl ve výši 70 000 000 – 120 000 000,- Kč.</w:t>
      </w:r>
    </w:p>
    <w:p w:rsidR="00250A2E" w:rsidRPr="00250A2E" w:rsidRDefault="00250A2E" w:rsidP="00250A2E">
      <w:pPr>
        <w:pStyle w:val="Zkladntextodsazen"/>
        <w:spacing w:after="240"/>
        <w:ind w:left="0"/>
        <w:jc w:val="both"/>
        <w:rPr>
          <w:rFonts w:ascii="Arial" w:hAnsi="Arial" w:cs="Arial"/>
        </w:rPr>
      </w:pPr>
      <w:r w:rsidRPr="00250A2E">
        <w:rPr>
          <w:rFonts w:ascii="Arial" w:hAnsi="Arial" w:cs="Arial"/>
        </w:rPr>
        <w:t xml:space="preserve">Dále je nutno zmínit riziko, že není jistá existence NPŽP v době realizace </w:t>
      </w:r>
      <w:r w:rsidRPr="00250A2E">
        <w:rPr>
          <w:rFonts w:ascii="Arial" w:hAnsi="Arial" w:cs="Arial"/>
        </w:rPr>
        <w:br/>
        <w:t>2. etapy projektu.</w:t>
      </w:r>
    </w:p>
    <w:p w:rsidR="00E2607C" w:rsidRPr="00E2607C" w:rsidRDefault="00E2607C" w:rsidP="003F6BD6">
      <w:pPr>
        <w:shd w:val="clear" w:color="auto" w:fill="FFFFFF"/>
        <w:tabs>
          <w:tab w:val="left" w:pos="6555"/>
        </w:tabs>
        <w:spacing w:before="360" w:after="120" w:line="264" w:lineRule="auto"/>
        <w:jc w:val="both"/>
        <w:rPr>
          <w:rFonts w:ascii="Arial" w:hAnsi="Arial" w:cs="Arial"/>
          <w:b/>
        </w:rPr>
      </w:pPr>
      <w:r w:rsidRPr="00E2607C">
        <w:rPr>
          <w:rFonts w:ascii="Arial" w:hAnsi="Arial" w:cs="Arial"/>
          <w:b/>
        </w:rPr>
        <w:t>Financování realizace 1. etapy sanačních prací</w:t>
      </w:r>
    </w:p>
    <w:p w:rsidR="00E2607C" w:rsidRDefault="00E2607C" w:rsidP="00E2607C">
      <w:pPr>
        <w:pStyle w:val="Zkladntextodsazen"/>
        <w:ind w:left="0"/>
        <w:jc w:val="both"/>
        <w:rPr>
          <w:rFonts w:ascii="Arial" w:hAnsi="Arial" w:cs="Arial"/>
        </w:rPr>
      </w:pPr>
      <w:r w:rsidRPr="00E2607C">
        <w:rPr>
          <w:rFonts w:ascii="Arial" w:hAnsi="Arial" w:cs="Arial"/>
        </w:rPr>
        <w:t xml:space="preserve">Z doručené žádosti obce o poskytnutí dotace vyplývá, že zdrojem financování </w:t>
      </w:r>
      <w:r w:rsidRPr="00E2607C">
        <w:rPr>
          <w:rFonts w:ascii="Arial" w:hAnsi="Arial" w:cs="Arial"/>
        </w:rPr>
        <w:br/>
        <w:t>1. etapy má být OPŽP a rozpočet Olomouckého kraje. Toto je podmíněno poskytnutím dotac</w:t>
      </w:r>
      <w:r w:rsidR="008C65BC">
        <w:rPr>
          <w:rFonts w:ascii="Arial" w:hAnsi="Arial" w:cs="Arial"/>
        </w:rPr>
        <w:t>e</w:t>
      </w:r>
      <w:r w:rsidRPr="00E2607C">
        <w:rPr>
          <w:rFonts w:ascii="Arial" w:hAnsi="Arial" w:cs="Arial"/>
        </w:rPr>
        <w:t xml:space="preserve"> z těchto zdrojů. </w:t>
      </w:r>
    </w:p>
    <w:p w:rsidR="00765BEE" w:rsidRPr="003F6BD6" w:rsidRDefault="009F43B6" w:rsidP="00E2607C">
      <w:pPr>
        <w:pStyle w:val="Zkladntextodsazen"/>
        <w:ind w:left="0"/>
        <w:jc w:val="both"/>
        <w:rPr>
          <w:rFonts w:ascii="Arial" w:hAnsi="Arial" w:cs="Arial"/>
          <w:b/>
        </w:rPr>
      </w:pPr>
      <w:r w:rsidRPr="003F6BD6">
        <w:rPr>
          <w:rFonts w:ascii="Arial" w:hAnsi="Arial" w:cs="Arial"/>
          <w:b/>
        </w:rPr>
        <w:t>Předpokládané f</w:t>
      </w:r>
      <w:r w:rsidR="00765BEE" w:rsidRPr="003F6BD6">
        <w:rPr>
          <w:rFonts w:ascii="Arial" w:hAnsi="Arial" w:cs="Arial"/>
          <w:b/>
        </w:rPr>
        <w:t xml:space="preserve">inancování projektu dle </w:t>
      </w:r>
      <w:r w:rsidR="003B7249" w:rsidRPr="003F6BD6">
        <w:rPr>
          <w:rFonts w:ascii="Arial" w:hAnsi="Arial" w:cs="Arial"/>
          <w:b/>
        </w:rPr>
        <w:t xml:space="preserve">údajů uvedených v </w:t>
      </w:r>
      <w:r w:rsidR="00765BEE" w:rsidRPr="003F6BD6">
        <w:rPr>
          <w:rFonts w:ascii="Arial" w:hAnsi="Arial" w:cs="Arial"/>
          <w:b/>
        </w:rPr>
        <w:t>přeložené žádosti</w:t>
      </w:r>
      <w:r w:rsidRPr="003F6BD6">
        <w:rPr>
          <w:rFonts w:ascii="Arial" w:hAnsi="Arial" w:cs="Arial"/>
          <w:b/>
        </w:rPr>
        <w:t>:</w:t>
      </w:r>
      <w:r w:rsidR="00765BEE" w:rsidRPr="003F6BD6">
        <w:rPr>
          <w:rFonts w:ascii="Arial" w:hAnsi="Arial" w:cs="Arial"/>
          <w:b/>
        </w:rPr>
        <w:t xml:space="preserve"> </w:t>
      </w:r>
    </w:p>
    <w:p w:rsidR="00765BEE" w:rsidRPr="00347DC1" w:rsidRDefault="00765BEE" w:rsidP="00CA115D">
      <w:pPr>
        <w:pStyle w:val="Zkladntextodsazen"/>
        <w:spacing w:after="0"/>
        <w:ind w:left="0"/>
        <w:jc w:val="both"/>
        <w:rPr>
          <w:rFonts w:ascii="Arial" w:hAnsi="Arial" w:cs="Arial"/>
          <w:b/>
        </w:rPr>
      </w:pPr>
      <w:r w:rsidRPr="00347DC1">
        <w:rPr>
          <w:rFonts w:ascii="Arial" w:hAnsi="Arial" w:cs="Arial"/>
          <w:b/>
        </w:rPr>
        <w:t>Celkové způsobilé výdaje</w:t>
      </w:r>
      <w:r w:rsidRPr="00347DC1">
        <w:rPr>
          <w:rFonts w:ascii="Arial" w:hAnsi="Arial" w:cs="Arial"/>
          <w:b/>
        </w:rPr>
        <w:tab/>
      </w:r>
      <w:r w:rsidRPr="00347DC1">
        <w:rPr>
          <w:rFonts w:ascii="Arial" w:hAnsi="Arial" w:cs="Arial"/>
          <w:b/>
        </w:rPr>
        <w:tab/>
      </w:r>
      <w:r w:rsidRPr="00347DC1">
        <w:rPr>
          <w:rFonts w:ascii="Arial" w:hAnsi="Arial" w:cs="Arial"/>
          <w:b/>
        </w:rPr>
        <w:tab/>
      </w:r>
      <w:r w:rsidR="00704F73" w:rsidRPr="00347DC1">
        <w:rPr>
          <w:rFonts w:ascii="Arial" w:hAnsi="Arial" w:cs="Arial"/>
          <w:b/>
        </w:rPr>
        <w:tab/>
      </w:r>
      <w:r w:rsidRPr="00347DC1">
        <w:rPr>
          <w:rFonts w:ascii="Arial" w:hAnsi="Arial" w:cs="Arial"/>
          <w:b/>
        </w:rPr>
        <w:t>141 116 350,- Kč</w:t>
      </w:r>
    </w:p>
    <w:p w:rsidR="00704F73" w:rsidRPr="00347DC1" w:rsidRDefault="00704F73" w:rsidP="00704F73">
      <w:pPr>
        <w:pStyle w:val="Zkladntextodsazen"/>
        <w:spacing w:after="0"/>
        <w:ind w:left="0"/>
        <w:jc w:val="both"/>
        <w:rPr>
          <w:rFonts w:ascii="Arial" w:hAnsi="Arial" w:cs="Arial"/>
          <w:b/>
        </w:rPr>
      </w:pPr>
      <w:r w:rsidRPr="00347DC1">
        <w:rPr>
          <w:rFonts w:ascii="Arial" w:hAnsi="Arial" w:cs="Arial"/>
          <w:b/>
        </w:rPr>
        <w:t xml:space="preserve">  z toho na přípravu projektu</w:t>
      </w:r>
      <w:r w:rsidRPr="00347DC1">
        <w:rPr>
          <w:rFonts w:ascii="Arial" w:hAnsi="Arial" w:cs="Arial"/>
          <w:b/>
        </w:rPr>
        <w:tab/>
      </w:r>
      <w:r w:rsidRPr="00347DC1">
        <w:rPr>
          <w:rFonts w:ascii="Arial" w:hAnsi="Arial" w:cs="Arial"/>
          <w:b/>
        </w:rPr>
        <w:tab/>
        <w:t xml:space="preserve">       </w:t>
      </w:r>
      <w:r w:rsidRPr="00347DC1">
        <w:rPr>
          <w:rFonts w:ascii="Arial" w:hAnsi="Arial" w:cs="Arial"/>
          <w:b/>
        </w:rPr>
        <w:tab/>
        <w:t xml:space="preserve">      </w:t>
      </w:r>
      <w:r w:rsidR="009F43B6" w:rsidRPr="00347DC1">
        <w:rPr>
          <w:rFonts w:ascii="Arial" w:hAnsi="Arial" w:cs="Arial"/>
          <w:b/>
        </w:rPr>
        <w:t xml:space="preserve">   </w:t>
      </w:r>
      <w:r w:rsidR="005D7DA1" w:rsidRPr="00347DC1">
        <w:rPr>
          <w:rFonts w:ascii="Arial" w:hAnsi="Arial" w:cs="Arial"/>
          <w:b/>
        </w:rPr>
        <w:t xml:space="preserve"> </w:t>
      </w:r>
      <w:r w:rsidR="009F43B6" w:rsidRPr="00347DC1">
        <w:rPr>
          <w:rFonts w:ascii="Arial" w:hAnsi="Arial" w:cs="Arial"/>
          <w:b/>
        </w:rPr>
        <w:t xml:space="preserve">      </w:t>
      </w:r>
      <w:r w:rsidRPr="00347DC1">
        <w:rPr>
          <w:rFonts w:ascii="Arial" w:hAnsi="Arial" w:cs="Arial"/>
          <w:b/>
        </w:rPr>
        <w:t xml:space="preserve"> 713 900,- Kč </w:t>
      </w:r>
    </w:p>
    <w:p w:rsidR="00704F73" w:rsidRPr="00347DC1" w:rsidRDefault="00704F73" w:rsidP="00704F73">
      <w:pPr>
        <w:pStyle w:val="Zkladntextodsazen"/>
        <w:spacing w:after="0"/>
        <w:ind w:left="0"/>
        <w:jc w:val="both"/>
        <w:rPr>
          <w:rFonts w:ascii="Arial" w:hAnsi="Arial" w:cs="Arial"/>
          <w:i/>
        </w:rPr>
      </w:pPr>
      <w:r w:rsidRPr="00347DC1">
        <w:rPr>
          <w:rFonts w:ascii="Arial" w:hAnsi="Arial" w:cs="Arial"/>
          <w:i/>
        </w:rPr>
        <w:t>(poskytnutí dotace z rozpočtu kraje na přípravu projektu již schválilo ZOK viz. výše)</w:t>
      </w:r>
    </w:p>
    <w:p w:rsidR="003B7249" w:rsidRPr="00347DC1" w:rsidRDefault="00765BEE" w:rsidP="003B7249">
      <w:pPr>
        <w:pStyle w:val="Zkladntextodsazen"/>
        <w:spacing w:after="0"/>
        <w:ind w:left="0"/>
        <w:jc w:val="both"/>
        <w:rPr>
          <w:rFonts w:ascii="Arial" w:hAnsi="Arial" w:cs="Arial"/>
          <w:b/>
        </w:rPr>
      </w:pPr>
      <w:r w:rsidRPr="00347DC1">
        <w:rPr>
          <w:rFonts w:ascii="Arial" w:hAnsi="Arial" w:cs="Arial"/>
          <w:b/>
        </w:rPr>
        <w:t>Požadovaná dotace z OPŽP 2014+</w:t>
      </w:r>
      <w:r w:rsidRPr="00347DC1">
        <w:rPr>
          <w:rFonts w:ascii="Arial" w:hAnsi="Arial" w:cs="Arial"/>
          <w:b/>
        </w:rPr>
        <w:tab/>
      </w:r>
      <w:r w:rsidR="00704F73" w:rsidRPr="00347DC1">
        <w:rPr>
          <w:rFonts w:ascii="Arial" w:hAnsi="Arial" w:cs="Arial"/>
          <w:b/>
        </w:rPr>
        <w:tab/>
      </w:r>
      <w:r w:rsidR="009F43B6" w:rsidRPr="00347DC1">
        <w:rPr>
          <w:rFonts w:ascii="Arial" w:hAnsi="Arial" w:cs="Arial"/>
          <w:b/>
        </w:rPr>
        <w:t xml:space="preserve">          </w:t>
      </w:r>
      <w:r w:rsidRPr="00347DC1">
        <w:rPr>
          <w:rFonts w:ascii="Arial" w:hAnsi="Arial" w:cs="Arial"/>
          <w:b/>
        </w:rPr>
        <w:t>119</w:t>
      </w:r>
      <w:r w:rsidR="00704F73" w:rsidRPr="00347DC1">
        <w:rPr>
          <w:rFonts w:ascii="Arial" w:hAnsi="Arial" w:cs="Arial"/>
          <w:b/>
        </w:rPr>
        <w:t> 342 082</w:t>
      </w:r>
      <w:r w:rsidRPr="00347DC1">
        <w:rPr>
          <w:rFonts w:ascii="Arial" w:hAnsi="Arial" w:cs="Arial"/>
          <w:b/>
        </w:rPr>
        <w:t xml:space="preserve">,- Kč </w:t>
      </w:r>
    </w:p>
    <w:p w:rsidR="00765BEE" w:rsidRPr="00347DC1" w:rsidRDefault="00765BEE" w:rsidP="009F43B6">
      <w:pPr>
        <w:pStyle w:val="Zkladntextodsazen"/>
        <w:spacing w:after="0"/>
        <w:ind w:left="0"/>
        <w:jc w:val="both"/>
        <w:rPr>
          <w:rFonts w:ascii="Arial" w:hAnsi="Arial" w:cs="Arial"/>
          <w:i/>
        </w:rPr>
      </w:pPr>
      <w:r w:rsidRPr="00347DC1">
        <w:rPr>
          <w:rFonts w:ascii="Arial" w:hAnsi="Arial" w:cs="Arial"/>
          <w:i/>
        </w:rPr>
        <w:t>(85 % způsobilých nákladů</w:t>
      </w:r>
      <w:r w:rsidR="009F43B6" w:rsidRPr="00347DC1">
        <w:rPr>
          <w:rFonts w:ascii="Arial" w:hAnsi="Arial" w:cs="Arial"/>
          <w:i/>
        </w:rPr>
        <w:t xml:space="preserve"> po odečtení nákladů na přípravu projektu</w:t>
      </w:r>
      <w:r w:rsidRPr="00347DC1">
        <w:rPr>
          <w:rFonts w:ascii="Arial" w:hAnsi="Arial" w:cs="Arial"/>
          <w:i/>
        </w:rPr>
        <w:t>)</w:t>
      </w:r>
    </w:p>
    <w:p w:rsidR="009F43B6" w:rsidRPr="00347DC1" w:rsidRDefault="00704F73" w:rsidP="009F43B6">
      <w:pPr>
        <w:pStyle w:val="Zkladntextodsazen"/>
        <w:spacing w:after="0"/>
        <w:ind w:left="0"/>
        <w:jc w:val="both"/>
        <w:rPr>
          <w:rFonts w:ascii="Arial" w:hAnsi="Arial" w:cs="Arial"/>
          <w:b/>
        </w:rPr>
      </w:pPr>
      <w:r w:rsidRPr="00347DC1">
        <w:rPr>
          <w:rFonts w:ascii="Arial" w:hAnsi="Arial" w:cs="Arial"/>
          <w:b/>
        </w:rPr>
        <w:t xml:space="preserve">Předpokládaná </w:t>
      </w:r>
      <w:r w:rsidR="008952D6">
        <w:rPr>
          <w:rFonts w:ascii="Arial" w:hAnsi="Arial" w:cs="Arial"/>
          <w:b/>
        </w:rPr>
        <w:t>výše vlastního podílu žadatele</w:t>
      </w:r>
      <w:r w:rsidRPr="00347DC1">
        <w:rPr>
          <w:rFonts w:ascii="Arial" w:hAnsi="Arial" w:cs="Arial"/>
          <w:b/>
        </w:rPr>
        <w:tab/>
      </w:r>
      <w:r w:rsidR="009F43B6" w:rsidRPr="00347DC1">
        <w:rPr>
          <w:rFonts w:ascii="Arial" w:hAnsi="Arial" w:cs="Arial"/>
          <w:b/>
        </w:rPr>
        <w:t xml:space="preserve"> </w:t>
      </w:r>
      <w:r w:rsidRPr="00347DC1">
        <w:rPr>
          <w:rFonts w:ascii="Arial" w:hAnsi="Arial" w:cs="Arial"/>
          <w:b/>
        </w:rPr>
        <w:t xml:space="preserve"> 21 </w:t>
      </w:r>
      <w:r w:rsidR="009F43B6" w:rsidRPr="00347DC1">
        <w:rPr>
          <w:rFonts w:ascii="Arial" w:hAnsi="Arial" w:cs="Arial"/>
          <w:b/>
        </w:rPr>
        <w:t>060</w:t>
      </w:r>
      <w:r w:rsidRPr="00347DC1">
        <w:rPr>
          <w:rFonts w:ascii="Arial" w:hAnsi="Arial" w:cs="Arial"/>
          <w:b/>
        </w:rPr>
        <w:t> </w:t>
      </w:r>
      <w:r w:rsidR="009F43B6" w:rsidRPr="00347DC1">
        <w:rPr>
          <w:rFonts w:ascii="Arial" w:hAnsi="Arial" w:cs="Arial"/>
          <w:b/>
        </w:rPr>
        <w:t>367</w:t>
      </w:r>
      <w:r w:rsidRPr="00347DC1">
        <w:rPr>
          <w:rFonts w:ascii="Arial" w:hAnsi="Arial" w:cs="Arial"/>
          <w:b/>
        </w:rPr>
        <w:t>,- Kč</w:t>
      </w:r>
    </w:p>
    <w:p w:rsidR="003B7249" w:rsidRPr="00347DC1" w:rsidRDefault="009F43B6" w:rsidP="00E2607C">
      <w:pPr>
        <w:pStyle w:val="Zkladntextodsazen"/>
        <w:ind w:left="0"/>
        <w:jc w:val="both"/>
        <w:rPr>
          <w:rFonts w:ascii="Arial" w:hAnsi="Arial" w:cs="Arial"/>
          <w:i/>
          <w:sz w:val="22"/>
          <w:szCs w:val="22"/>
        </w:rPr>
      </w:pPr>
      <w:r w:rsidRPr="00347DC1">
        <w:rPr>
          <w:rFonts w:ascii="Arial" w:hAnsi="Arial" w:cs="Arial"/>
          <w:i/>
        </w:rPr>
        <w:t>(15 % z celkových způsobilých výdajů po odečtení nákladů na přípravu projektu</w:t>
      </w:r>
      <w:r w:rsidR="003B7249" w:rsidRPr="00347DC1">
        <w:rPr>
          <w:rFonts w:ascii="Arial" w:hAnsi="Arial" w:cs="Arial"/>
          <w:i/>
        </w:rPr>
        <w:tab/>
      </w:r>
      <w:r w:rsidRPr="00347DC1">
        <w:rPr>
          <w:rFonts w:ascii="Arial" w:hAnsi="Arial" w:cs="Arial"/>
          <w:i/>
        </w:rPr>
        <w:t>)</w:t>
      </w:r>
    </w:p>
    <w:p w:rsidR="00E2607C" w:rsidRPr="00E2607C" w:rsidRDefault="00984B53" w:rsidP="00E2607C">
      <w:pPr>
        <w:pStyle w:val="Dopisosloven"/>
        <w:spacing w:before="120" w:after="120"/>
        <w:rPr>
          <w:rFonts w:cs="Arial"/>
        </w:rPr>
      </w:pPr>
      <w:r>
        <w:rPr>
          <w:rFonts w:cs="Arial"/>
        </w:rPr>
        <w:t xml:space="preserve">Předkladatel a zpracovatel má </w:t>
      </w:r>
      <w:r w:rsidR="00E2607C" w:rsidRPr="00E2607C">
        <w:rPr>
          <w:rFonts w:cs="Arial"/>
        </w:rPr>
        <w:t xml:space="preserve">jednoznačně za to, že odstranění potencionálního ohrožení pramenišť je </w:t>
      </w:r>
      <w:r w:rsidR="00250A2E">
        <w:rPr>
          <w:rFonts w:cs="Arial"/>
        </w:rPr>
        <w:t xml:space="preserve">prioritně </w:t>
      </w:r>
      <w:r w:rsidR="00E2607C" w:rsidRPr="00E2607C">
        <w:rPr>
          <w:rFonts w:cs="Arial"/>
        </w:rPr>
        <w:t xml:space="preserve">v zájmu subjektů odebírajících pitnou vodu z ohrožených jímacích území, provozujících vodohospodářskou infrastrukturu napojenou na tato jímací území a zásobovaných pitnou vodou z těchto území. </w:t>
      </w:r>
      <w:r w:rsidR="00E2607C" w:rsidRPr="00E2607C">
        <w:rPr>
          <w:rFonts w:cs="Arial"/>
        </w:rPr>
        <w:lastRenderedPageBreak/>
        <w:t xml:space="preserve">Z tohoto důvodu by se měly </w:t>
      </w:r>
      <w:r>
        <w:rPr>
          <w:rFonts w:cs="Arial"/>
        </w:rPr>
        <w:t xml:space="preserve">tyto subjekty </w:t>
      </w:r>
      <w:r w:rsidR="00E2607C" w:rsidRPr="00E2607C">
        <w:rPr>
          <w:rFonts w:cs="Arial"/>
        </w:rPr>
        <w:t>na spolufinancování projektu podílet.</w:t>
      </w:r>
    </w:p>
    <w:p w:rsidR="00E2607C" w:rsidRPr="00E2607C" w:rsidRDefault="00E2607C" w:rsidP="00E2607C">
      <w:pPr>
        <w:pStyle w:val="Zkladntextodsazen"/>
        <w:ind w:left="0"/>
        <w:jc w:val="both"/>
        <w:rPr>
          <w:rFonts w:ascii="Arial" w:hAnsi="Arial" w:cs="Arial"/>
        </w:rPr>
      </w:pPr>
      <w:r w:rsidRPr="00E2607C">
        <w:rPr>
          <w:rFonts w:ascii="Arial" w:hAnsi="Arial" w:cs="Arial"/>
        </w:rPr>
        <w:t>V souvislosti s</w:t>
      </w:r>
      <w:r w:rsidR="00250A2E">
        <w:rPr>
          <w:rFonts w:ascii="Arial" w:hAnsi="Arial" w:cs="Arial"/>
        </w:rPr>
        <w:t>e snahou o zabezpečení</w:t>
      </w:r>
      <w:r w:rsidRPr="00E2607C">
        <w:rPr>
          <w:rFonts w:ascii="Arial" w:hAnsi="Arial" w:cs="Arial"/>
        </w:rPr>
        <w:t xml:space="preserve"> financování projektu se uskutečnilo v květnu 2016 setkání subjektů zainteresovaných na </w:t>
      </w:r>
      <w:r w:rsidR="00250A2E">
        <w:rPr>
          <w:rFonts w:ascii="Arial" w:hAnsi="Arial" w:cs="Arial"/>
        </w:rPr>
        <w:t xml:space="preserve">jeho </w:t>
      </w:r>
      <w:r w:rsidRPr="00E2607C">
        <w:rPr>
          <w:rFonts w:ascii="Arial" w:hAnsi="Arial" w:cs="Arial"/>
        </w:rPr>
        <w:t>realizaci. Výstupem tohoto setkání bylo, že by se na financování realizace projektu měly mimo Olomoucký kraj podílet obce, města a další právnické osoby zásobované pitnou vodou z jímacích území Dubany a Hrdibořice. Rovněž by se měl podílet vlastník vodohospodářské infrastruktury firma Vodovody a kanalizace Prostějov, a.s. a její provozovatel firma Moravská Vodárenská, a s.</w:t>
      </w:r>
    </w:p>
    <w:p w:rsidR="00E2607C" w:rsidRPr="00E2607C" w:rsidRDefault="00E2607C" w:rsidP="00E2607C">
      <w:pPr>
        <w:pStyle w:val="Dopisosloven"/>
        <w:spacing w:before="120" w:after="0"/>
        <w:rPr>
          <w:rFonts w:cs="Arial"/>
        </w:rPr>
      </w:pPr>
      <w:r w:rsidRPr="00E2607C">
        <w:rPr>
          <w:rFonts w:cs="Arial"/>
        </w:rPr>
        <w:t xml:space="preserve">Dalším výstupem tohoto jednání bylo, že proběhnou navazující jednání s dotčenými obcemi, městy a právnickými osobami o jejich spoluúčasti na financování projektu </w:t>
      </w:r>
      <w:r w:rsidRPr="00E2607C">
        <w:rPr>
          <w:rFonts w:cs="Arial"/>
        </w:rPr>
        <w:br/>
        <w:t>a výši jejich podílů. Tato jednání však již neproběhla.</w:t>
      </w:r>
    </w:p>
    <w:p w:rsidR="00E2607C" w:rsidRPr="00E2607C" w:rsidRDefault="00E2607C" w:rsidP="00E2607C">
      <w:pPr>
        <w:pStyle w:val="Dopisosloven"/>
        <w:spacing w:before="120"/>
        <w:rPr>
          <w:rFonts w:cs="Arial"/>
        </w:rPr>
      </w:pPr>
      <w:r w:rsidRPr="00E2607C">
        <w:rPr>
          <w:rFonts w:cs="Arial"/>
        </w:rPr>
        <w:t xml:space="preserve">Z tohoto důvodu Olomoucký kraj inicioval v červnu 2017 další setkání zainteresovaných subjektů. Výstupem jednání byla informace zástupců obce Olšany u Prostějova a obce Vrbátky, že se hodlají podílet na financování projektu. Zástupce firmy Moravská vodárenská, a.s. se vyjádřil negativně a zástupce firmy Vodovody a kanalizace Prostějov, a s, se vyjádřil, že možnou finanční spoluúčast je nutno projednat v představenstvu společnosti. Zástupci Statutárního města Prostějov se setkání nezúčastnili. Na následném jednání se však primátorka RNDr. Alena Rašková k možné spoluúčasti města na financování projektu vyjádřila pozitivně. Nicméně případné poskytnutí dotace je podmíněno schválením Zastupitelstva Statutárního města Prostějov. Nutno uvést, že žádná žádost o poskytnutí dotace z rozpočtu města nebyla </w:t>
      </w:r>
      <w:r w:rsidR="00250A2E">
        <w:rPr>
          <w:rFonts w:cs="Arial"/>
        </w:rPr>
        <w:t xml:space="preserve">v době jednání </w:t>
      </w:r>
      <w:r w:rsidRPr="00E2607C">
        <w:rPr>
          <w:rFonts w:cs="Arial"/>
        </w:rPr>
        <w:t xml:space="preserve">ze strany obce </w:t>
      </w:r>
      <w:r w:rsidR="00984B53">
        <w:rPr>
          <w:rFonts w:cs="Arial"/>
        </w:rPr>
        <w:t xml:space="preserve">Olšany u Prostějova </w:t>
      </w:r>
      <w:r w:rsidRPr="00E2607C">
        <w:rPr>
          <w:rFonts w:cs="Arial"/>
        </w:rPr>
        <w:t>podána.</w:t>
      </w:r>
    </w:p>
    <w:p w:rsidR="00E2607C" w:rsidRPr="00E2607C" w:rsidRDefault="00E2607C" w:rsidP="00E2607C">
      <w:pPr>
        <w:pStyle w:val="Dopisosloven"/>
        <w:spacing w:before="120" w:after="120"/>
        <w:rPr>
          <w:rFonts w:cs="Arial"/>
          <w:b/>
        </w:rPr>
      </w:pPr>
      <w:r w:rsidRPr="00E2607C">
        <w:rPr>
          <w:rFonts w:cs="Arial"/>
          <w:b/>
        </w:rPr>
        <w:t>Návrh dalšího postupu</w:t>
      </w:r>
      <w:r w:rsidR="00C34B35">
        <w:rPr>
          <w:rFonts w:cs="Arial"/>
          <w:b/>
        </w:rPr>
        <w:t xml:space="preserve"> projednání žádosti</w:t>
      </w:r>
    </w:p>
    <w:p w:rsidR="00E2607C" w:rsidRPr="00E2607C" w:rsidRDefault="00E2607C" w:rsidP="00E2607C">
      <w:pPr>
        <w:jc w:val="both"/>
        <w:rPr>
          <w:rFonts w:ascii="Arial" w:hAnsi="Arial" w:cs="Arial"/>
        </w:rPr>
      </w:pPr>
      <w:r w:rsidRPr="00E2607C">
        <w:rPr>
          <w:rFonts w:ascii="Arial" w:hAnsi="Arial" w:cs="Arial"/>
        </w:rPr>
        <w:t xml:space="preserve">Návrh </w:t>
      </w:r>
      <w:r w:rsidR="00426855">
        <w:rPr>
          <w:rFonts w:ascii="Arial" w:hAnsi="Arial" w:cs="Arial"/>
        </w:rPr>
        <w:t xml:space="preserve">zpracovatele </w:t>
      </w:r>
      <w:r w:rsidRPr="00E2607C">
        <w:rPr>
          <w:rFonts w:ascii="Arial" w:hAnsi="Arial" w:cs="Arial"/>
        </w:rPr>
        <w:t>dalšího postupu při projednávání žádosti obce vychází z těchto skutečností:</w:t>
      </w:r>
    </w:p>
    <w:p w:rsidR="00E2607C" w:rsidRDefault="00E2607C" w:rsidP="00E2607C">
      <w:pPr>
        <w:pStyle w:val="Dopisosloven"/>
        <w:numPr>
          <w:ilvl w:val="0"/>
          <w:numId w:val="15"/>
        </w:numPr>
        <w:spacing w:before="0" w:after="0"/>
        <w:rPr>
          <w:rFonts w:cs="Arial"/>
        </w:rPr>
      </w:pPr>
      <w:r w:rsidRPr="00E2607C">
        <w:rPr>
          <w:rFonts w:cs="Arial"/>
        </w:rPr>
        <w:t xml:space="preserve">podle sdělení Státního fondu životního prostředí ČR </w:t>
      </w:r>
      <w:r w:rsidR="00D56CC8">
        <w:rPr>
          <w:rFonts w:cs="Arial"/>
        </w:rPr>
        <w:t xml:space="preserve">ze dne 24. 07. 2017 </w:t>
      </w:r>
      <w:r w:rsidRPr="00E2607C">
        <w:rPr>
          <w:rFonts w:cs="Arial"/>
        </w:rPr>
        <w:t>stačí k žádosti o poskytnutí dotace z OPŽP doložit pouze usnesení rady, že souhlasí s poskytnutím dotace žadateli (obec Olšany u Prostějova) z rozpočtu kraje na spolufinancování jejího vlastního podílu,</w:t>
      </w:r>
    </w:p>
    <w:p w:rsidR="00250A2E" w:rsidRPr="00E2607C" w:rsidRDefault="00250A2E" w:rsidP="00E2607C">
      <w:pPr>
        <w:pStyle w:val="Dopisosloven"/>
        <w:numPr>
          <w:ilvl w:val="0"/>
          <w:numId w:val="15"/>
        </w:numPr>
        <w:spacing w:before="0" w:after="0"/>
        <w:rPr>
          <w:rFonts w:cs="Arial"/>
        </w:rPr>
      </w:pPr>
      <w:r>
        <w:rPr>
          <w:rFonts w:cs="Arial"/>
        </w:rPr>
        <w:t>v současnosti není rozhodnuto o poskytnutí dotace z</w:t>
      </w:r>
      <w:r w:rsidR="00D56CC8">
        <w:rPr>
          <w:rFonts w:cs="Arial"/>
        </w:rPr>
        <w:t> </w:t>
      </w:r>
      <w:r>
        <w:rPr>
          <w:rFonts w:cs="Arial"/>
        </w:rPr>
        <w:t>OPŽP</w:t>
      </w:r>
      <w:r w:rsidR="00D56CC8">
        <w:rPr>
          <w:rFonts w:cs="Arial"/>
        </w:rPr>
        <w:t xml:space="preserve"> na realizaci </w:t>
      </w:r>
      <w:r w:rsidR="00D56CC8">
        <w:rPr>
          <w:rFonts w:cs="Arial"/>
        </w:rPr>
        <w:br/>
        <w:t>1. etapy</w:t>
      </w:r>
      <w:r>
        <w:rPr>
          <w:rFonts w:cs="Arial"/>
        </w:rPr>
        <w:t>,</w:t>
      </w:r>
    </w:p>
    <w:p w:rsidR="00E2607C" w:rsidRPr="00E2607C" w:rsidRDefault="00E2607C" w:rsidP="00E2607C">
      <w:pPr>
        <w:pStyle w:val="Dopisosloven"/>
        <w:numPr>
          <w:ilvl w:val="0"/>
          <w:numId w:val="15"/>
        </w:numPr>
        <w:spacing w:before="0" w:after="0"/>
        <w:rPr>
          <w:rFonts w:cs="Arial"/>
        </w:rPr>
      </w:pPr>
      <w:r w:rsidRPr="00E2607C">
        <w:rPr>
          <w:rFonts w:cs="Arial"/>
        </w:rPr>
        <w:t xml:space="preserve">vlastní realizace sanačních prací </w:t>
      </w:r>
      <w:r w:rsidR="00D56CC8">
        <w:rPr>
          <w:rFonts w:cs="Arial"/>
        </w:rPr>
        <w:t xml:space="preserve">1. etapy </w:t>
      </w:r>
      <w:r w:rsidR="00250A2E">
        <w:rPr>
          <w:rFonts w:cs="Arial"/>
        </w:rPr>
        <w:t xml:space="preserve">by byla </w:t>
      </w:r>
      <w:r w:rsidRPr="00E2607C">
        <w:rPr>
          <w:rFonts w:cs="Arial"/>
        </w:rPr>
        <w:t>zahájena v roce 2018,</w:t>
      </w:r>
    </w:p>
    <w:p w:rsidR="00E2607C" w:rsidRPr="00E2607C" w:rsidRDefault="00E2607C" w:rsidP="00E2607C">
      <w:pPr>
        <w:pStyle w:val="Dopisosloven"/>
        <w:numPr>
          <w:ilvl w:val="0"/>
          <w:numId w:val="15"/>
        </w:numPr>
        <w:spacing w:before="0" w:after="120"/>
        <w:rPr>
          <w:rFonts w:cs="Arial"/>
        </w:rPr>
      </w:pPr>
      <w:r w:rsidRPr="00E2607C">
        <w:rPr>
          <w:rFonts w:cs="Arial"/>
        </w:rPr>
        <w:t>v současnosti není známa výše finanční spoluúčasti dalších zainteresovaných subjektů.</w:t>
      </w:r>
      <w:r w:rsidRPr="00E2607C">
        <w:rPr>
          <w:rFonts w:cs="Arial"/>
          <w:b/>
        </w:rPr>
        <w:t xml:space="preserve"> </w:t>
      </w:r>
    </w:p>
    <w:p w:rsidR="00E2607C" w:rsidRPr="00E2607C" w:rsidRDefault="00E2607C" w:rsidP="00E2607C">
      <w:pPr>
        <w:pStyle w:val="Textkomente"/>
        <w:spacing w:after="120"/>
        <w:jc w:val="both"/>
        <w:rPr>
          <w:rFonts w:ascii="Arial" w:hAnsi="Arial" w:cs="Arial"/>
          <w:sz w:val="24"/>
          <w:szCs w:val="24"/>
        </w:rPr>
      </w:pPr>
      <w:r w:rsidRPr="00E2607C">
        <w:rPr>
          <w:rFonts w:ascii="Arial" w:hAnsi="Arial" w:cs="Arial"/>
          <w:sz w:val="24"/>
          <w:szCs w:val="24"/>
        </w:rPr>
        <w:t xml:space="preserve">Uvedené skutečnosti dávají ještě časový prostor pro jednání obce s dalšími možnými zainteresovanými subjekty o jejich finanční účasti na zabezpečení spolufinancování vlastního podílu obce. </w:t>
      </w:r>
    </w:p>
    <w:p w:rsidR="00E2607C" w:rsidRPr="00E2607C" w:rsidRDefault="00E2607C" w:rsidP="00E2607C">
      <w:pPr>
        <w:pStyle w:val="Textkomente"/>
        <w:spacing w:after="120"/>
        <w:jc w:val="both"/>
        <w:rPr>
          <w:rFonts w:ascii="Arial" w:hAnsi="Arial" w:cs="Arial"/>
          <w:sz w:val="24"/>
          <w:szCs w:val="24"/>
        </w:rPr>
      </w:pPr>
      <w:r w:rsidRPr="00E2607C">
        <w:rPr>
          <w:rFonts w:ascii="Arial" w:hAnsi="Arial" w:cs="Arial"/>
          <w:sz w:val="24"/>
          <w:szCs w:val="24"/>
        </w:rPr>
        <w:t>Teprve na základě výsledku těchto jednání by pak obec podala žádost o poskytnutí individuální dotace z rozpočtu kraje, ve které by již byla uvedena výše účasti kraje vyplývající ze zapojení dalších subjektů.</w:t>
      </w:r>
    </w:p>
    <w:p w:rsidR="00E2607C" w:rsidRPr="00C10D1B" w:rsidRDefault="00E2607C" w:rsidP="0057425E">
      <w:pPr>
        <w:jc w:val="both"/>
        <w:rPr>
          <w:rFonts w:cs="Arial"/>
        </w:rPr>
      </w:pPr>
      <w:r w:rsidRPr="00C10D1B">
        <w:rPr>
          <w:rFonts w:ascii="Arial" w:hAnsi="Arial" w:cs="Arial"/>
        </w:rPr>
        <w:t xml:space="preserve">Z výše uvedených důvodů je v současnosti, za účelem umožnění projednání žádosti obce o poskytnutí dotace z OPŽP na Státním fondu životního prostředí ČR, navrhováno deklarovat </w:t>
      </w:r>
      <w:r w:rsidR="0057425E" w:rsidRPr="00C10D1B">
        <w:rPr>
          <w:rFonts w:ascii="Arial" w:eastAsiaTheme="minorHAnsi" w:hAnsi="Arial" w:cs="Arial"/>
          <w:lang w:eastAsia="en-US"/>
        </w:rPr>
        <w:t xml:space="preserve">příslib finanční spoluúčasti Olomouckého kraje na </w:t>
      </w:r>
      <w:r w:rsidR="0057425E" w:rsidRPr="00C10D1B">
        <w:rPr>
          <w:rFonts w:ascii="Arial" w:eastAsiaTheme="minorHAnsi" w:hAnsi="Arial" w:cs="Arial"/>
          <w:lang w:eastAsia="en-US"/>
        </w:rPr>
        <w:lastRenderedPageBreak/>
        <w:t>spolufinancování vlastního podílu obce Olšany u Prostějova při realizaci projektu „Olšany u Prostějova – sanační zásah“</w:t>
      </w:r>
      <w:r w:rsidR="005C7504" w:rsidRPr="00C10D1B">
        <w:rPr>
          <w:rFonts w:ascii="Arial" w:eastAsiaTheme="minorHAnsi" w:hAnsi="Arial" w:cs="Arial"/>
          <w:lang w:eastAsia="en-US"/>
        </w:rPr>
        <w:t>,</w:t>
      </w:r>
      <w:r w:rsidR="0057425E" w:rsidRPr="00C10D1B">
        <w:rPr>
          <w:rFonts w:ascii="Arial" w:eastAsiaTheme="minorHAnsi" w:hAnsi="Arial" w:cs="Arial"/>
          <w:lang w:eastAsia="en-US"/>
        </w:rPr>
        <w:t xml:space="preserve"> </w:t>
      </w:r>
      <w:r w:rsidR="005C7504" w:rsidRPr="00C10D1B">
        <w:rPr>
          <w:rFonts w:ascii="Arial" w:hAnsi="Arial" w:cs="Arial"/>
        </w:rPr>
        <w:t>a to až do výše 15 % celkových způsobilých výdajů na realizaci 1. etapy projektu, nejvýše však do částky 21 060 367,- Kč</w:t>
      </w:r>
      <w:r w:rsidR="005C7504" w:rsidRPr="00C10D1B">
        <w:rPr>
          <w:rFonts w:ascii="Arial" w:eastAsiaTheme="minorHAnsi" w:hAnsi="Arial" w:cs="Arial"/>
          <w:lang w:eastAsia="en-US"/>
        </w:rPr>
        <w:t xml:space="preserve"> </w:t>
      </w:r>
      <w:r w:rsidR="0057425E" w:rsidRPr="00C10D1B">
        <w:rPr>
          <w:rFonts w:ascii="Arial" w:eastAsiaTheme="minorHAnsi" w:hAnsi="Arial" w:cs="Arial"/>
          <w:lang w:eastAsia="en-US"/>
        </w:rPr>
        <w:t xml:space="preserve">za podmínky projednání a schválení dotace Zastupitelstvem Olomouckého kraje </w:t>
      </w:r>
      <w:r w:rsidR="00C10D1B">
        <w:rPr>
          <w:rFonts w:ascii="Arial" w:eastAsiaTheme="minorHAnsi" w:hAnsi="Arial" w:cs="Arial"/>
          <w:lang w:eastAsia="en-US"/>
        </w:rPr>
        <w:br/>
      </w:r>
      <w:r w:rsidR="0057425E" w:rsidRPr="00C10D1B">
        <w:rPr>
          <w:rFonts w:ascii="Arial" w:eastAsiaTheme="minorHAnsi" w:hAnsi="Arial" w:cs="Arial"/>
          <w:lang w:eastAsia="en-US"/>
        </w:rPr>
        <w:t>a poskytnutí dotace z Operačního fondu Životní prostředí 2014 – 2020.</w:t>
      </w:r>
    </w:p>
    <w:p w:rsidR="00E2607C" w:rsidRPr="00C10D1B" w:rsidRDefault="00E2607C" w:rsidP="00E2607C">
      <w:pPr>
        <w:pStyle w:val="Dopisosloven"/>
        <w:spacing w:before="120" w:after="120"/>
        <w:rPr>
          <w:rFonts w:cs="Arial"/>
        </w:rPr>
      </w:pPr>
      <w:r w:rsidRPr="00C10D1B">
        <w:rPr>
          <w:rFonts w:cs="Arial"/>
        </w:rPr>
        <w:t xml:space="preserve">Současně je navrhováno vyzvat obec k projednání možnosti a podání žádostí </w:t>
      </w:r>
      <w:r w:rsidRPr="00C10D1B">
        <w:rPr>
          <w:rFonts w:cs="Arial"/>
        </w:rPr>
        <w:br/>
        <w:t>o poskytnutí dotací na spolufinancování jejího vlastního podílu u dalších zainteresovaných subjektů.</w:t>
      </w:r>
    </w:p>
    <w:p w:rsidR="005C7504" w:rsidRPr="00347DC1" w:rsidRDefault="00E2607C" w:rsidP="00C10D1B">
      <w:pPr>
        <w:pStyle w:val="Textkomente"/>
        <w:spacing w:after="240"/>
        <w:jc w:val="both"/>
        <w:rPr>
          <w:rFonts w:ascii="Arial" w:hAnsi="Arial" w:cs="Arial"/>
          <w:sz w:val="24"/>
          <w:szCs w:val="24"/>
        </w:rPr>
      </w:pPr>
      <w:r w:rsidRPr="00347DC1">
        <w:rPr>
          <w:rFonts w:ascii="Arial" w:hAnsi="Arial" w:cs="Arial"/>
          <w:sz w:val="24"/>
          <w:szCs w:val="24"/>
        </w:rPr>
        <w:t xml:space="preserve">O konkrétní výši dotace </w:t>
      </w:r>
      <w:r w:rsidR="00560DE5" w:rsidRPr="00347DC1">
        <w:rPr>
          <w:rFonts w:ascii="Arial" w:hAnsi="Arial" w:cs="Arial"/>
          <w:sz w:val="24"/>
          <w:szCs w:val="24"/>
        </w:rPr>
        <w:t xml:space="preserve">pak </w:t>
      </w:r>
      <w:r w:rsidRPr="00347DC1">
        <w:rPr>
          <w:rFonts w:ascii="Arial" w:hAnsi="Arial" w:cs="Arial"/>
          <w:sz w:val="24"/>
          <w:szCs w:val="24"/>
        </w:rPr>
        <w:t xml:space="preserve">bude rozhodovat Zastupitelstvo Olomouckého kraje na základě žádosti obce o poskytnutí </w:t>
      </w:r>
      <w:r w:rsidR="00C34B35" w:rsidRPr="00347DC1">
        <w:rPr>
          <w:rFonts w:ascii="Arial" w:hAnsi="Arial" w:cs="Arial"/>
          <w:sz w:val="24"/>
          <w:szCs w:val="24"/>
        </w:rPr>
        <w:t xml:space="preserve">víceleté </w:t>
      </w:r>
      <w:r w:rsidRPr="00347DC1">
        <w:rPr>
          <w:rFonts w:ascii="Arial" w:hAnsi="Arial" w:cs="Arial"/>
          <w:sz w:val="24"/>
          <w:szCs w:val="24"/>
        </w:rPr>
        <w:t>individuální dotace</w:t>
      </w:r>
      <w:r w:rsidR="00AA5E2C" w:rsidRPr="00347DC1">
        <w:rPr>
          <w:rFonts w:ascii="Arial" w:hAnsi="Arial" w:cs="Arial"/>
          <w:sz w:val="24"/>
          <w:szCs w:val="24"/>
        </w:rPr>
        <w:t xml:space="preserve">. Žádost o poskytnutí individuální dotace </w:t>
      </w:r>
      <w:r w:rsidR="00560DE5" w:rsidRPr="00347DC1">
        <w:rPr>
          <w:rFonts w:ascii="Arial" w:hAnsi="Arial" w:cs="Arial"/>
          <w:sz w:val="24"/>
          <w:szCs w:val="24"/>
        </w:rPr>
        <w:t>by byla</w:t>
      </w:r>
      <w:r w:rsidR="00AA5E2C" w:rsidRPr="00347DC1">
        <w:rPr>
          <w:rFonts w:ascii="Arial" w:hAnsi="Arial" w:cs="Arial"/>
          <w:sz w:val="24"/>
          <w:szCs w:val="24"/>
        </w:rPr>
        <w:t xml:space="preserve"> podána </w:t>
      </w:r>
      <w:r w:rsidR="00560DE5" w:rsidRPr="00347DC1">
        <w:rPr>
          <w:rFonts w:ascii="Arial" w:hAnsi="Arial" w:cs="Arial"/>
          <w:sz w:val="24"/>
          <w:szCs w:val="24"/>
        </w:rPr>
        <w:t xml:space="preserve">až </w:t>
      </w:r>
      <w:r w:rsidR="00AA5E2C" w:rsidRPr="00347DC1">
        <w:rPr>
          <w:rFonts w:ascii="Arial" w:hAnsi="Arial" w:cs="Arial"/>
          <w:sz w:val="24"/>
          <w:szCs w:val="24"/>
        </w:rPr>
        <w:t>po schválení poskytnutí dotace z OPŽP 2014+</w:t>
      </w:r>
      <w:r w:rsidR="00C23D5A" w:rsidRPr="00347DC1">
        <w:rPr>
          <w:rFonts w:ascii="Arial" w:hAnsi="Arial" w:cs="Arial"/>
          <w:sz w:val="24"/>
          <w:szCs w:val="24"/>
        </w:rPr>
        <w:t>, nejdříve však 02. 01. 2018. P</w:t>
      </w:r>
      <w:r w:rsidR="00765BEE" w:rsidRPr="00347DC1">
        <w:rPr>
          <w:rFonts w:ascii="Arial" w:hAnsi="Arial" w:cs="Arial"/>
          <w:sz w:val="24"/>
          <w:szCs w:val="24"/>
        </w:rPr>
        <w:t xml:space="preserve">ožadovaná výše dotace z rozpočtu kraje by reflektovala </w:t>
      </w:r>
      <w:r w:rsidRPr="00347DC1">
        <w:rPr>
          <w:rFonts w:ascii="Arial" w:hAnsi="Arial" w:cs="Arial"/>
          <w:sz w:val="24"/>
          <w:szCs w:val="24"/>
        </w:rPr>
        <w:t>výsled</w:t>
      </w:r>
      <w:r w:rsidR="00765BEE" w:rsidRPr="00347DC1">
        <w:rPr>
          <w:rFonts w:ascii="Arial" w:hAnsi="Arial" w:cs="Arial"/>
          <w:sz w:val="24"/>
          <w:szCs w:val="24"/>
        </w:rPr>
        <w:t>ek</w:t>
      </w:r>
      <w:r w:rsidRPr="00347DC1">
        <w:rPr>
          <w:rFonts w:ascii="Arial" w:hAnsi="Arial" w:cs="Arial"/>
          <w:sz w:val="24"/>
          <w:szCs w:val="24"/>
        </w:rPr>
        <w:t xml:space="preserve"> </w:t>
      </w:r>
      <w:r w:rsidR="00C23D5A" w:rsidRPr="00347DC1">
        <w:rPr>
          <w:rFonts w:ascii="Arial" w:hAnsi="Arial" w:cs="Arial"/>
          <w:sz w:val="24"/>
          <w:szCs w:val="24"/>
        </w:rPr>
        <w:t xml:space="preserve">výběrového řízení na zhotovitele projektu a </w:t>
      </w:r>
      <w:r w:rsidR="00347DC1" w:rsidRPr="00347DC1">
        <w:rPr>
          <w:rFonts w:ascii="Arial" w:hAnsi="Arial" w:cs="Arial"/>
          <w:sz w:val="24"/>
          <w:szCs w:val="24"/>
        </w:rPr>
        <w:t xml:space="preserve">výsledek </w:t>
      </w:r>
      <w:r w:rsidRPr="00347DC1">
        <w:rPr>
          <w:rFonts w:ascii="Arial" w:hAnsi="Arial" w:cs="Arial"/>
          <w:sz w:val="24"/>
          <w:szCs w:val="24"/>
        </w:rPr>
        <w:t xml:space="preserve">jednání </w:t>
      </w:r>
      <w:r w:rsidR="00347DC1" w:rsidRPr="00347DC1">
        <w:rPr>
          <w:rFonts w:ascii="Arial" w:hAnsi="Arial" w:cs="Arial"/>
          <w:sz w:val="24"/>
          <w:szCs w:val="24"/>
        </w:rPr>
        <w:br/>
      </w:r>
      <w:r w:rsidRPr="00347DC1">
        <w:rPr>
          <w:rFonts w:ascii="Arial" w:hAnsi="Arial" w:cs="Arial"/>
          <w:sz w:val="24"/>
          <w:szCs w:val="24"/>
        </w:rPr>
        <w:t xml:space="preserve">o finanční účasti s dalšími subjekty. Ve smlouvě o poskytnutí </w:t>
      </w:r>
      <w:r w:rsidR="00C34B35" w:rsidRPr="00347DC1">
        <w:rPr>
          <w:rFonts w:ascii="Arial" w:hAnsi="Arial" w:cs="Arial"/>
          <w:sz w:val="24"/>
          <w:szCs w:val="24"/>
        </w:rPr>
        <w:t xml:space="preserve">individuální </w:t>
      </w:r>
      <w:r w:rsidRPr="00347DC1">
        <w:rPr>
          <w:rFonts w:ascii="Arial" w:hAnsi="Arial" w:cs="Arial"/>
          <w:sz w:val="24"/>
          <w:szCs w:val="24"/>
        </w:rPr>
        <w:t xml:space="preserve">dotace </w:t>
      </w:r>
      <w:r w:rsidR="003F6BD6" w:rsidRPr="00347DC1">
        <w:rPr>
          <w:rFonts w:ascii="Arial" w:hAnsi="Arial" w:cs="Arial"/>
          <w:sz w:val="24"/>
          <w:szCs w:val="24"/>
        </w:rPr>
        <w:t xml:space="preserve">na základě předložené žádosti </w:t>
      </w:r>
      <w:r w:rsidRPr="00347DC1">
        <w:rPr>
          <w:rFonts w:ascii="Arial" w:hAnsi="Arial" w:cs="Arial"/>
          <w:sz w:val="24"/>
          <w:szCs w:val="24"/>
        </w:rPr>
        <w:t>by pak byly upraveny platební podmínky</w:t>
      </w:r>
      <w:r w:rsidR="00C34B35" w:rsidRPr="00347DC1">
        <w:rPr>
          <w:rFonts w:ascii="Arial" w:hAnsi="Arial" w:cs="Arial"/>
          <w:sz w:val="24"/>
          <w:szCs w:val="24"/>
        </w:rPr>
        <w:t xml:space="preserve">, a to rozložení jejího </w:t>
      </w:r>
      <w:r w:rsidR="00B20E78" w:rsidRPr="00347DC1">
        <w:rPr>
          <w:rFonts w:ascii="Arial" w:hAnsi="Arial" w:cs="Arial"/>
          <w:sz w:val="24"/>
          <w:szCs w:val="24"/>
        </w:rPr>
        <w:t>dílčího plnění vždy ve výši jedné čtvrtiny poskytnuté dotace v</w:t>
      </w:r>
      <w:r w:rsidRPr="00347DC1">
        <w:rPr>
          <w:rFonts w:ascii="Arial" w:hAnsi="Arial" w:cs="Arial"/>
          <w:sz w:val="24"/>
          <w:szCs w:val="24"/>
        </w:rPr>
        <w:t> jednotlivých letech 2018 – 2021</w:t>
      </w:r>
      <w:r w:rsidR="005C7504" w:rsidRPr="00347DC1">
        <w:rPr>
          <w:rFonts w:ascii="Arial" w:hAnsi="Arial" w:cs="Arial"/>
          <w:sz w:val="24"/>
          <w:szCs w:val="24"/>
        </w:rPr>
        <w:t xml:space="preserve"> a </w:t>
      </w:r>
      <w:r w:rsidRPr="00347DC1">
        <w:rPr>
          <w:rFonts w:ascii="Arial" w:hAnsi="Arial" w:cs="Arial"/>
          <w:sz w:val="24"/>
          <w:szCs w:val="24"/>
        </w:rPr>
        <w:t>další podmínky čerpání dotace.</w:t>
      </w:r>
      <w:r w:rsidR="00B20E78" w:rsidRPr="00347DC1">
        <w:rPr>
          <w:rFonts w:ascii="Arial" w:hAnsi="Arial" w:cs="Arial"/>
          <w:sz w:val="24"/>
          <w:szCs w:val="24"/>
        </w:rPr>
        <w:t xml:space="preserve"> Čerpání první čtvrtiny dotace se předpokládá v roce 2018.</w:t>
      </w:r>
    </w:p>
    <w:p w:rsidR="00412D51" w:rsidRPr="00347DC1" w:rsidRDefault="00412D51" w:rsidP="008952D6">
      <w:pPr>
        <w:pStyle w:val="Textkomente"/>
        <w:spacing w:after="360"/>
        <w:jc w:val="both"/>
        <w:rPr>
          <w:rFonts w:ascii="Arial" w:hAnsi="Arial" w:cs="Arial"/>
          <w:sz w:val="24"/>
          <w:szCs w:val="24"/>
        </w:rPr>
      </w:pPr>
      <w:r w:rsidRPr="00347DC1">
        <w:rPr>
          <w:rFonts w:ascii="Arial" w:hAnsi="Arial" w:cs="Arial"/>
          <w:sz w:val="24"/>
          <w:szCs w:val="24"/>
        </w:rPr>
        <w:t>Předkládaný materiál byl projednán na poradě vedení Olomouckého kraje</w:t>
      </w:r>
      <w:r w:rsidR="00815D25" w:rsidRPr="00347DC1">
        <w:rPr>
          <w:rFonts w:ascii="Arial" w:hAnsi="Arial" w:cs="Arial"/>
          <w:sz w:val="24"/>
          <w:szCs w:val="24"/>
        </w:rPr>
        <w:t xml:space="preserve"> </w:t>
      </w:r>
      <w:r w:rsidR="00C10D1B">
        <w:rPr>
          <w:rFonts w:ascii="Arial" w:hAnsi="Arial" w:cs="Arial"/>
          <w:sz w:val="24"/>
          <w:szCs w:val="24"/>
        </w:rPr>
        <w:t xml:space="preserve">konané dne 28. 08. 2017 </w:t>
      </w:r>
      <w:r w:rsidR="00815D25" w:rsidRPr="00347DC1">
        <w:rPr>
          <w:rFonts w:ascii="Arial" w:hAnsi="Arial" w:cs="Arial"/>
          <w:sz w:val="24"/>
          <w:szCs w:val="24"/>
        </w:rPr>
        <w:t xml:space="preserve">se závěrem, že se schvaluje navržený postup </w:t>
      </w:r>
      <w:r w:rsidR="0028693A" w:rsidRPr="00347DC1">
        <w:rPr>
          <w:rFonts w:ascii="Arial" w:hAnsi="Arial" w:cs="Arial"/>
          <w:sz w:val="24"/>
          <w:szCs w:val="24"/>
        </w:rPr>
        <w:t xml:space="preserve">řešení </w:t>
      </w:r>
      <w:r w:rsidR="00815D25" w:rsidRPr="00347DC1">
        <w:rPr>
          <w:rFonts w:ascii="Arial" w:hAnsi="Arial" w:cs="Arial"/>
          <w:sz w:val="24"/>
          <w:szCs w:val="24"/>
        </w:rPr>
        <w:t>uvedený v textu.</w:t>
      </w:r>
    </w:p>
    <w:p w:rsidR="008952D6" w:rsidRPr="008952D6" w:rsidRDefault="008952D6" w:rsidP="008952D6">
      <w:pPr>
        <w:spacing w:after="120"/>
        <w:jc w:val="both"/>
        <w:rPr>
          <w:rFonts w:ascii="Arial" w:hAnsi="Arial"/>
          <w:b/>
        </w:rPr>
      </w:pPr>
      <w:r w:rsidRPr="008952D6">
        <w:rPr>
          <w:rFonts w:ascii="Arial" w:hAnsi="Arial"/>
          <w:b/>
        </w:rPr>
        <w:t xml:space="preserve">Rada Olomouckého kraje usnesením č. </w:t>
      </w:r>
      <w:r w:rsidRPr="008C65BC">
        <w:rPr>
          <w:rFonts w:ascii="Arial" w:hAnsi="Arial"/>
          <w:b/>
        </w:rPr>
        <w:t>UR/</w:t>
      </w:r>
      <w:r w:rsidR="008C65BC" w:rsidRPr="008C65BC">
        <w:rPr>
          <w:rFonts w:ascii="Arial" w:hAnsi="Arial"/>
          <w:b/>
        </w:rPr>
        <w:t>22/20</w:t>
      </w:r>
      <w:r w:rsidRPr="008C65BC">
        <w:rPr>
          <w:rFonts w:ascii="Arial" w:hAnsi="Arial"/>
          <w:b/>
        </w:rPr>
        <w:t xml:space="preserve">/2017 </w:t>
      </w:r>
      <w:r w:rsidRPr="008952D6">
        <w:rPr>
          <w:rFonts w:ascii="Arial" w:hAnsi="Arial"/>
          <w:b/>
        </w:rPr>
        <w:t xml:space="preserve">ze dne </w:t>
      </w:r>
      <w:r>
        <w:rPr>
          <w:rFonts w:ascii="Arial" w:hAnsi="Arial"/>
          <w:b/>
        </w:rPr>
        <w:t>11</w:t>
      </w:r>
      <w:r w:rsidRPr="008952D6">
        <w:rPr>
          <w:rFonts w:ascii="Arial" w:hAnsi="Arial"/>
          <w:b/>
        </w:rPr>
        <w:t xml:space="preserve">. </w:t>
      </w:r>
      <w:r>
        <w:rPr>
          <w:rFonts w:ascii="Arial" w:hAnsi="Arial"/>
          <w:b/>
        </w:rPr>
        <w:t>09</w:t>
      </w:r>
      <w:r w:rsidRPr="008952D6">
        <w:rPr>
          <w:rFonts w:ascii="Arial" w:hAnsi="Arial"/>
          <w:b/>
        </w:rPr>
        <w:t>. 2017:</w:t>
      </w:r>
    </w:p>
    <w:p w:rsidR="00560DE5" w:rsidRPr="00347DC1" w:rsidRDefault="00560DE5" w:rsidP="00B20E78">
      <w:pPr>
        <w:pStyle w:val="Odstavecseseznamem"/>
        <w:numPr>
          <w:ilvl w:val="0"/>
          <w:numId w:val="15"/>
        </w:numPr>
        <w:autoSpaceDE w:val="0"/>
        <w:autoSpaceDN w:val="0"/>
        <w:adjustRightInd w:val="0"/>
        <w:spacing w:after="120" w:line="240" w:lineRule="auto"/>
        <w:ind w:left="714" w:hanging="357"/>
        <w:contextualSpacing w:val="0"/>
        <w:jc w:val="both"/>
        <w:rPr>
          <w:rFonts w:ascii="Arial" w:hAnsi="Arial" w:cs="Arial"/>
          <w:sz w:val="24"/>
          <w:szCs w:val="24"/>
        </w:rPr>
      </w:pPr>
      <w:r w:rsidRPr="00347DC1">
        <w:rPr>
          <w:rFonts w:ascii="Arial" w:hAnsi="Arial" w:cs="Arial"/>
          <w:sz w:val="24"/>
          <w:szCs w:val="24"/>
        </w:rPr>
        <w:t>souhlas</w:t>
      </w:r>
      <w:r w:rsidR="008952D6">
        <w:rPr>
          <w:rFonts w:ascii="Arial" w:hAnsi="Arial" w:cs="Arial"/>
          <w:sz w:val="24"/>
          <w:szCs w:val="24"/>
        </w:rPr>
        <w:t>í</w:t>
      </w:r>
      <w:r w:rsidRPr="00347DC1">
        <w:rPr>
          <w:rFonts w:ascii="Arial" w:hAnsi="Arial" w:cs="Arial"/>
          <w:sz w:val="24"/>
          <w:szCs w:val="24"/>
        </w:rPr>
        <w:t xml:space="preserve"> s</w:t>
      </w:r>
      <w:r w:rsidR="00956C29" w:rsidRPr="00347DC1">
        <w:rPr>
          <w:rFonts w:ascii="Arial" w:hAnsi="Arial" w:cs="Arial"/>
          <w:sz w:val="24"/>
          <w:szCs w:val="24"/>
        </w:rPr>
        <w:t xml:space="preserve"> deklarací </w:t>
      </w:r>
      <w:r w:rsidRPr="00347DC1">
        <w:rPr>
          <w:rFonts w:ascii="Arial" w:hAnsi="Arial" w:cs="Arial"/>
          <w:sz w:val="24"/>
          <w:szCs w:val="24"/>
        </w:rPr>
        <w:t>příslib</w:t>
      </w:r>
      <w:r w:rsidR="00956C29" w:rsidRPr="00347DC1">
        <w:rPr>
          <w:rFonts w:ascii="Arial" w:hAnsi="Arial" w:cs="Arial"/>
          <w:sz w:val="24"/>
          <w:szCs w:val="24"/>
        </w:rPr>
        <w:t>u</w:t>
      </w:r>
      <w:r w:rsidRPr="00347DC1">
        <w:rPr>
          <w:rFonts w:ascii="Arial" w:hAnsi="Arial" w:cs="Arial"/>
          <w:sz w:val="24"/>
          <w:szCs w:val="24"/>
        </w:rPr>
        <w:t xml:space="preserve"> finanční spoluúčasti Olomouckého kraje na spolufinancování vlastního podílu obce Olšany u Prostějova při realizaci projektu „Olšany u Prostějova – sanační zásah“</w:t>
      </w:r>
      <w:r w:rsidR="005C7504" w:rsidRPr="00347DC1">
        <w:rPr>
          <w:rFonts w:ascii="Arial" w:hAnsi="Arial" w:cs="Arial"/>
          <w:sz w:val="24"/>
          <w:szCs w:val="24"/>
        </w:rPr>
        <w:t>,</w:t>
      </w:r>
      <w:r w:rsidRPr="00347DC1">
        <w:rPr>
          <w:rFonts w:ascii="Arial" w:hAnsi="Arial" w:cs="Arial"/>
          <w:sz w:val="24"/>
          <w:szCs w:val="24"/>
        </w:rPr>
        <w:t xml:space="preserve"> </w:t>
      </w:r>
      <w:r w:rsidR="005C7504" w:rsidRPr="00347DC1">
        <w:rPr>
          <w:rFonts w:ascii="Arial" w:hAnsi="Arial" w:cs="Arial"/>
          <w:sz w:val="24"/>
          <w:szCs w:val="24"/>
        </w:rPr>
        <w:t xml:space="preserve">a to až do výše 15 % celkových způsobilých výdajů na realizaci 1. etapy projektu, nejvýše však do částky 21 060 367,- Kč </w:t>
      </w:r>
      <w:r w:rsidRPr="00347DC1">
        <w:rPr>
          <w:rFonts w:ascii="Arial" w:hAnsi="Arial" w:cs="Arial"/>
          <w:sz w:val="24"/>
          <w:szCs w:val="24"/>
        </w:rPr>
        <w:t>za podmínky</w:t>
      </w:r>
      <w:r w:rsidR="005C7504" w:rsidRPr="00347DC1">
        <w:rPr>
          <w:rFonts w:ascii="Arial" w:hAnsi="Arial" w:cs="Arial"/>
          <w:sz w:val="24"/>
          <w:szCs w:val="24"/>
        </w:rPr>
        <w:t xml:space="preserve"> </w:t>
      </w:r>
      <w:r w:rsidRPr="00347DC1">
        <w:rPr>
          <w:rFonts w:ascii="Arial" w:hAnsi="Arial" w:cs="Arial"/>
          <w:sz w:val="24"/>
          <w:szCs w:val="24"/>
        </w:rPr>
        <w:t>projednání a schválení dotace Zastupitelstvem Olomouckého kraje a poskytnutí dotace z Operačního fondu Životní prostředí 2014 - 2020 dle důvodové zprávy,</w:t>
      </w:r>
    </w:p>
    <w:p w:rsidR="00E2607C" w:rsidRPr="00347DC1" w:rsidRDefault="002323CA" w:rsidP="006B238B">
      <w:pPr>
        <w:pStyle w:val="Odstavecseseznamem"/>
        <w:numPr>
          <w:ilvl w:val="0"/>
          <w:numId w:val="15"/>
        </w:numPr>
        <w:autoSpaceDE w:val="0"/>
        <w:autoSpaceDN w:val="0"/>
        <w:adjustRightInd w:val="0"/>
        <w:spacing w:after="120" w:line="240" w:lineRule="auto"/>
        <w:ind w:left="714" w:hanging="357"/>
        <w:contextualSpacing w:val="0"/>
        <w:jc w:val="both"/>
        <w:rPr>
          <w:rFonts w:ascii="Arial" w:hAnsi="Arial" w:cs="Arial"/>
          <w:sz w:val="24"/>
          <w:szCs w:val="24"/>
        </w:rPr>
      </w:pPr>
      <w:r w:rsidRPr="00347DC1">
        <w:rPr>
          <w:rFonts w:ascii="Arial" w:hAnsi="Arial" w:cs="Arial"/>
          <w:sz w:val="24"/>
          <w:szCs w:val="24"/>
        </w:rPr>
        <w:t>doporuč</w:t>
      </w:r>
      <w:r w:rsidR="008952D6">
        <w:rPr>
          <w:rFonts w:ascii="Arial" w:hAnsi="Arial" w:cs="Arial"/>
          <w:sz w:val="24"/>
          <w:szCs w:val="24"/>
        </w:rPr>
        <w:t>uje</w:t>
      </w:r>
      <w:r w:rsidRPr="00347DC1">
        <w:rPr>
          <w:rFonts w:ascii="Arial" w:hAnsi="Arial" w:cs="Arial"/>
          <w:sz w:val="24"/>
          <w:szCs w:val="24"/>
        </w:rPr>
        <w:t xml:space="preserve"> </w:t>
      </w:r>
      <w:r w:rsidR="005D7DA1" w:rsidRPr="00347DC1">
        <w:rPr>
          <w:rFonts w:ascii="Arial" w:hAnsi="Arial" w:cs="Arial"/>
          <w:sz w:val="24"/>
          <w:szCs w:val="24"/>
        </w:rPr>
        <w:t>Z</w:t>
      </w:r>
      <w:r w:rsidRPr="00347DC1">
        <w:rPr>
          <w:rFonts w:ascii="Arial" w:hAnsi="Arial" w:cs="Arial"/>
          <w:sz w:val="24"/>
          <w:szCs w:val="24"/>
        </w:rPr>
        <w:t xml:space="preserve">astupitelstvu Olomouckého kraje deklarovat </w:t>
      </w:r>
      <w:r w:rsidR="0028693A" w:rsidRPr="00347DC1">
        <w:rPr>
          <w:rFonts w:ascii="Arial" w:hAnsi="Arial" w:cs="Arial"/>
          <w:sz w:val="24"/>
          <w:szCs w:val="24"/>
        </w:rPr>
        <w:t>příslib finanční spoluúčasti Olomouckého kraje na spolufinancování vlastního podílu obce Olšany u Prostějova při realizaci projektu „Olšany u Prostějova – sanační zásah“</w:t>
      </w:r>
      <w:r w:rsidR="008952D6">
        <w:rPr>
          <w:rFonts w:ascii="Arial" w:hAnsi="Arial" w:cs="Arial"/>
          <w:sz w:val="24"/>
          <w:szCs w:val="24"/>
        </w:rPr>
        <w:t xml:space="preserve">, </w:t>
      </w:r>
      <w:r w:rsidR="008952D6" w:rsidRPr="00347DC1">
        <w:rPr>
          <w:rFonts w:ascii="Arial" w:hAnsi="Arial" w:cs="Arial"/>
          <w:sz w:val="24"/>
          <w:szCs w:val="24"/>
        </w:rPr>
        <w:t>a to až do výše 15 % celkových způsobilých výdajů na realizaci 1. etapy projektu, nejvýše však do částky 21 060 367,- Kč</w:t>
      </w:r>
      <w:r w:rsidR="0028693A" w:rsidRPr="00347DC1">
        <w:rPr>
          <w:rFonts w:ascii="Arial" w:hAnsi="Arial" w:cs="Arial"/>
          <w:sz w:val="24"/>
          <w:szCs w:val="24"/>
        </w:rPr>
        <w:t xml:space="preserve"> za podmínky projednání a schválení dotace Zastupitelstvem Olomouckého kraje a poskytnutí dotace z Operačního fondu Životní prostředí 2014 </w:t>
      </w:r>
      <w:r w:rsidRPr="00347DC1">
        <w:rPr>
          <w:rFonts w:ascii="Arial" w:hAnsi="Arial" w:cs="Arial"/>
          <w:sz w:val="24"/>
          <w:szCs w:val="24"/>
        </w:rPr>
        <w:t>–</w:t>
      </w:r>
      <w:r w:rsidR="0028693A" w:rsidRPr="00347DC1">
        <w:rPr>
          <w:rFonts w:ascii="Arial" w:hAnsi="Arial" w:cs="Arial"/>
          <w:sz w:val="24"/>
          <w:szCs w:val="24"/>
        </w:rPr>
        <w:t xml:space="preserve"> 2020</w:t>
      </w:r>
      <w:r w:rsidR="006B238B" w:rsidRPr="00347DC1">
        <w:rPr>
          <w:rFonts w:ascii="Arial" w:hAnsi="Arial" w:cs="Arial"/>
          <w:sz w:val="24"/>
          <w:szCs w:val="24"/>
        </w:rPr>
        <w:t>,</w:t>
      </w:r>
    </w:p>
    <w:p w:rsidR="006B238B" w:rsidRPr="00347DC1" w:rsidRDefault="006B238B" w:rsidP="006B238B">
      <w:pPr>
        <w:pStyle w:val="Odstavecseseznamem"/>
        <w:numPr>
          <w:ilvl w:val="0"/>
          <w:numId w:val="15"/>
        </w:numPr>
        <w:autoSpaceDE w:val="0"/>
        <w:autoSpaceDN w:val="0"/>
        <w:adjustRightInd w:val="0"/>
        <w:spacing w:line="240" w:lineRule="auto"/>
        <w:ind w:left="714" w:hanging="357"/>
        <w:jc w:val="both"/>
        <w:rPr>
          <w:rFonts w:ascii="Arial" w:hAnsi="Arial" w:cs="Arial"/>
          <w:sz w:val="24"/>
          <w:szCs w:val="24"/>
        </w:rPr>
      </w:pPr>
      <w:r w:rsidRPr="00347DC1">
        <w:rPr>
          <w:rFonts w:ascii="Arial" w:hAnsi="Arial" w:cs="Arial"/>
          <w:sz w:val="24"/>
          <w:szCs w:val="24"/>
        </w:rPr>
        <w:t>vyzva</w:t>
      </w:r>
      <w:r w:rsidR="008952D6">
        <w:rPr>
          <w:rFonts w:ascii="Arial" w:hAnsi="Arial" w:cs="Arial"/>
          <w:sz w:val="24"/>
          <w:szCs w:val="24"/>
        </w:rPr>
        <w:t>la</w:t>
      </w:r>
      <w:r w:rsidRPr="00347DC1">
        <w:rPr>
          <w:rFonts w:ascii="Arial" w:hAnsi="Arial" w:cs="Arial"/>
          <w:sz w:val="24"/>
          <w:szCs w:val="24"/>
        </w:rPr>
        <w:t xml:space="preserve"> obec Olšany u Prostějova k projednání možnosti a podání žádostí </w:t>
      </w:r>
      <w:r w:rsidR="006432DB" w:rsidRPr="00347DC1">
        <w:rPr>
          <w:rFonts w:ascii="Arial" w:hAnsi="Arial" w:cs="Arial"/>
          <w:sz w:val="24"/>
          <w:szCs w:val="24"/>
        </w:rPr>
        <w:br/>
      </w:r>
      <w:r w:rsidRPr="00347DC1">
        <w:rPr>
          <w:rFonts w:ascii="Arial" w:hAnsi="Arial" w:cs="Arial"/>
          <w:sz w:val="24"/>
          <w:szCs w:val="24"/>
        </w:rPr>
        <w:t>o poskytnutí dotací na spolufinancování jejího vlastního podílu při realizaci projektu „Olšany u Prostějova – sanační zásah“ u dalších zainteresovaných subjektů dle důvodové zprávy.</w:t>
      </w:r>
    </w:p>
    <w:p w:rsidR="00B20E78" w:rsidRDefault="00B20E78" w:rsidP="00B20E78">
      <w:pPr>
        <w:autoSpaceDE w:val="0"/>
        <w:autoSpaceDN w:val="0"/>
        <w:adjustRightInd w:val="0"/>
        <w:ind w:left="360"/>
        <w:jc w:val="both"/>
        <w:rPr>
          <w:rFonts w:ascii="Arial" w:hAnsi="Arial" w:cs="Arial"/>
          <w:color w:val="FF0000"/>
        </w:rPr>
      </w:pPr>
    </w:p>
    <w:p w:rsidR="00CC4E90" w:rsidRPr="00CC4E90" w:rsidRDefault="00CC4E90" w:rsidP="005D3528">
      <w:pPr>
        <w:pStyle w:val="Radadvodovzprva"/>
        <w:rPr>
          <w:rFonts w:cs="Arial"/>
          <w:szCs w:val="24"/>
        </w:rPr>
      </w:pPr>
    </w:p>
    <w:sectPr w:rsidR="00CC4E90" w:rsidRPr="00CC4E9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54" w:rsidRDefault="00C84D54" w:rsidP="00C84D54">
      <w:r>
        <w:separator/>
      </w:r>
    </w:p>
  </w:endnote>
  <w:endnote w:type="continuationSeparator" w:id="0">
    <w:p w:rsidR="00C84D54" w:rsidRDefault="00C84D54"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61542"/>
      <w:docPartObj>
        <w:docPartGallery w:val="Page Numbers (Bottom of Page)"/>
        <w:docPartUnique/>
      </w:docPartObj>
    </w:sdtPr>
    <w:sdtEndPr/>
    <w:sdtContent>
      <w:p w:rsidR="00554346" w:rsidRPr="00554346" w:rsidRDefault="00554346" w:rsidP="000B2FAB">
        <w:pPr>
          <w:pStyle w:val="Zpat"/>
          <w:pBdr>
            <w:bottom w:val="single" w:sz="6" w:space="1" w:color="auto"/>
          </w:pBdr>
        </w:pPr>
      </w:p>
      <w:p w:rsidR="008A642F" w:rsidRDefault="008952D6" w:rsidP="000B2FAB">
        <w:pPr>
          <w:pStyle w:val="Zpat"/>
          <w:rPr>
            <w:rStyle w:val="slostrnky"/>
            <w:rFonts w:cs="Arial"/>
            <w:iCs/>
            <w:szCs w:val="20"/>
          </w:rPr>
        </w:pPr>
        <w:r>
          <w:t>Zastupitelstvo</w:t>
        </w:r>
        <w:r w:rsidR="000B2FAB" w:rsidRPr="00554346">
          <w:t xml:space="preserve"> Olomouckého kraje dne </w:t>
        </w:r>
        <w:r w:rsidR="00B95408">
          <w:t>1</w:t>
        </w:r>
        <w:r>
          <w:t>8</w:t>
        </w:r>
        <w:r w:rsidR="00B95408">
          <w:t>.</w:t>
        </w:r>
        <w:r w:rsidR="00D454B2">
          <w:t xml:space="preserve"> 09. </w:t>
        </w:r>
        <w:r w:rsidR="000B2FAB" w:rsidRPr="00554346">
          <w:t>201</w:t>
        </w:r>
        <w:r w:rsidR="00B95408">
          <w:t>7</w:t>
        </w:r>
        <w:r w:rsidR="000B2FAB" w:rsidRPr="00554346">
          <w:tab/>
        </w:r>
        <w:r w:rsidR="008A642F" w:rsidRPr="00827CAB">
          <w:rPr>
            <w:rFonts w:cs="Arial"/>
            <w:iCs/>
            <w:szCs w:val="20"/>
          </w:rPr>
          <w:t xml:space="preserve">Strana </w:t>
        </w:r>
        <w:r w:rsidR="008A642F" w:rsidRPr="00827CAB">
          <w:rPr>
            <w:rStyle w:val="slostrnky"/>
            <w:rFonts w:cs="Arial"/>
            <w:iCs/>
            <w:szCs w:val="20"/>
          </w:rPr>
          <w:fldChar w:fldCharType="begin"/>
        </w:r>
        <w:r w:rsidR="008A642F" w:rsidRPr="00827CAB">
          <w:rPr>
            <w:rStyle w:val="slostrnky"/>
            <w:rFonts w:cs="Arial"/>
            <w:iCs/>
            <w:szCs w:val="20"/>
          </w:rPr>
          <w:instrText xml:space="preserve"> PAGE </w:instrText>
        </w:r>
        <w:r w:rsidR="008A642F" w:rsidRPr="00827CAB">
          <w:rPr>
            <w:rStyle w:val="slostrnky"/>
            <w:rFonts w:cs="Arial"/>
            <w:iCs/>
            <w:szCs w:val="20"/>
          </w:rPr>
          <w:fldChar w:fldCharType="separate"/>
        </w:r>
        <w:r w:rsidR="00F85345">
          <w:rPr>
            <w:rStyle w:val="slostrnky"/>
            <w:rFonts w:cs="Arial"/>
            <w:iCs/>
            <w:noProof/>
            <w:szCs w:val="20"/>
          </w:rPr>
          <w:t>6</w:t>
        </w:r>
        <w:r w:rsidR="008A642F" w:rsidRPr="00827CAB">
          <w:rPr>
            <w:rStyle w:val="slostrnky"/>
            <w:rFonts w:cs="Arial"/>
            <w:iCs/>
            <w:szCs w:val="20"/>
          </w:rPr>
          <w:fldChar w:fldCharType="end"/>
        </w:r>
        <w:r w:rsidR="008A642F" w:rsidRPr="00827CAB">
          <w:rPr>
            <w:rStyle w:val="slostrnky"/>
            <w:rFonts w:cs="Arial"/>
            <w:iCs/>
            <w:szCs w:val="20"/>
          </w:rPr>
          <w:t xml:space="preserve">  (celkem </w:t>
        </w:r>
        <w:r>
          <w:rPr>
            <w:rStyle w:val="slostrnky"/>
            <w:rFonts w:cs="Arial"/>
            <w:iCs/>
            <w:szCs w:val="20"/>
          </w:rPr>
          <w:t>6</w:t>
        </w:r>
        <w:r w:rsidR="008A642F" w:rsidRPr="00827CAB">
          <w:rPr>
            <w:rStyle w:val="slostrnky"/>
            <w:rFonts w:cs="Arial"/>
            <w:iCs/>
            <w:szCs w:val="20"/>
          </w:rPr>
          <w:t>)</w:t>
        </w:r>
      </w:p>
      <w:p w:rsidR="009553E4" w:rsidRDefault="00F85345" w:rsidP="00D454B2">
        <w:pPr>
          <w:rPr>
            <w:rFonts w:ascii="Arial" w:hAnsi="Arial" w:cs="Arial"/>
            <w:i/>
            <w:sz w:val="20"/>
            <w:szCs w:val="20"/>
          </w:rPr>
        </w:pPr>
        <w:r>
          <w:rPr>
            <w:rFonts w:ascii="Arial" w:hAnsi="Arial" w:cs="Arial"/>
            <w:i/>
            <w:sz w:val="20"/>
            <w:szCs w:val="20"/>
          </w:rPr>
          <w:t>57</w:t>
        </w:r>
        <w:r w:rsidR="00D454B2" w:rsidRPr="00D454B2">
          <w:rPr>
            <w:rFonts w:ascii="Arial" w:hAnsi="Arial" w:cs="Arial"/>
            <w:i/>
            <w:sz w:val="20"/>
            <w:szCs w:val="20"/>
          </w:rPr>
          <w:t>.</w:t>
        </w:r>
        <w:r w:rsidR="009200A5" w:rsidRPr="00D454B2">
          <w:rPr>
            <w:rFonts w:ascii="Arial" w:hAnsi="Arial" w:cs="Arial"/>
            <w:i/>
            <w:sz w:val="20"/>
            <w:szCs w:val="20"/>
          </w:rPr>
          <w:t xml:space="preserve"> </w:t>
        </w:r>
        <w:r w:rsidR="005B71DA">
          <w:rPr>
            <w:rFonts w:ascii="Arial" w:hAnsi="Arial" w:cs="Arial"/>
            <w:i/>
            <w:sz w:val="20"/>
            <w:szCs w:val="20"/>
          </w:rPr>
          <w:t>–</w:t>
        </w:r>
        <w:r w:rsidR="000B2FAB" w:rsidRPr="00D454B2">
          <w:rPr>
            <w:rFonts w:ascii="Arial" w:hAnsi="Arial" w:cs="Arial"/>
            <w:i/>
            <w:sz w:val="20"/>
            <w:szCs w:val="20"/>
          </w:rPr>
          <w:t xml:space="preserve"> </w:t>
        </w:r>
        <w:r w:rsidR="005B71DA">
          <w:rPr>
            <w:rFonts w:ascii="Arial" w:hAnsi="Arial" w:cs="Arial"/>
            <w:i/>
            <w:sz w:val="20"/>
            <w:szCs w:val="20"/>
          </w:rPr>
          <w:t>Stanovisko</w:t>
        </w:r>
        <w:r w:rsidR="00AA5E2C">
          <w:rPr>
            <w:rFonts w:ascii="Arial" w:hAnsi="Arial" w:cs="Arial"/>
            <w:i/>
            <w:sz w:val="20"/>
            <w:szCs w:val="20"/>
          </w:rPr>
          <w:t xml:space="preserve"> </w:t>
        </w:r>
        <w:r w:rsidR="000324EA">
          <w:rPr>
            <w:rFonts w:ascii="Arial" w:hAnsi="Arial" w:cs="Arial"/>
            <w:i/>
            <w:sz w:val="20"/>
            <w:szCs w:val="20"/>
          </w:rPr>
          <w:t xml:space="preserve"> </w:t>
        </w:r>
        <w:r w:rsidR="005B71DA">
          <w:rPr>
            <w:rFonts w:ascii="Arial" w:hAnsi="Arial" w:cs="Arial"/>
            <w:i/>
            <w:sz w:val="20"/>
            <w:szCs w:val="20"/>
          </w:rPr>
          <w:t>Olomouckého</w:t>
        </w:r>
        <w:r w:rsidR="00AA5E2C">
          <w:rPr>
            <w:rFonts w:ascii="Arial" w:hAnsi="Arial" w:cs="Arial"/>
            <w:i/>
            <w:sz w:val="20"/>
            <w:szCs w:val="20"/>
          </w:rPr>
          <w:t xml:space="preserve"> </w:t>
        </w:r>
        <w:r w:rsidR="005B71DA">
          <w:rPr>
            <w:rFonts w:ascii="Arial" w:hAnsi="Arial" w:cs="Arial"/>
            <w:i/>
            <w:sz w:val="20"/>
            <w:szCs w:val="20"/>
          </w:rPr>
          <w:t xml:space="preserve"> kraje k žádosti obce Olšany u Prostějova o </w:t>
        </w:r>
        <w:r w:rsidR="007E176C">
          <w:rPr>
            <w:rFonts w:ascii="Arial" w:hAnsi="Arial" w:cs="Arial"/>
            <w:i/>
            <w:sz w:val="20"/>
            <w:szCs w:val="20"/>
          </w:rPr>
          <w:t xml:space="preserve">poskytnutí </w:t>
        </w:r>
        <w:r w:rsidR="005B71DA">
          <w:rPr>
            <w:rFonts w:ascii="Arial" w:hAnsi="Arial" w:cs="Arial"/>
            <w:i/>
            <w:sz w:val="20"/>
            <w:szCs w:val="20"/>
          </w:rPr>
          <w:t>dotac</w:t>
        </w:r>
        <w:r w:rsidR="007E176C">
          <w:rPr>
            <w:rFonts w:ascii="Arial" w:hAnsi="Arial" w:cs="Arial"/>
            <w:i/>
            <w:sz w:val="20"/>
            <w:szCs w:val="20"/>
          </w:rPr>
          <w:t>e</w:t>
        </w:r>
        <w:r w:rsidR="005B71DA">
          <w:rPr>
            <w:rFonts w:ascii="Arial" w:hAnsi="Arial" w:cs="Arial"/>
            <w:i/>
            <w:sz w:val="20"/>
            <w:szCs w:val="20"/>
          </w:rPr>
          <w:t xml:space="preserve"> </w:t>
        </w:r>
        <w:proofErr w:type="gramStart"/>
        <w:r w:rsidR="005B71DA">
          <w:rPr>
            <w:rFonts w:ascii="Arial" w:hAnsi="Arial" w:cs="Arial"/>
            <w:i/>
            <w:sz w:val="20"/>
            <w:szCs w:val="20"/>
          </w:rPr>
          <w:t>na</w:t>
        </w:r>
        <w:proofErr w:type="gramEnd"/>
        <w:r w:rsidR="005B71DA">
          <w:rPr>
            <w:rFonts w:ascii="Arial" w:hAnsi="Arial" w:cs="Arial"/>
            <w:i/>
            <w:sz w:val="20"/>
            <w:szCs w:val="20"/>
          </w:rPr>
          <w:t xml:space="preserve"> </w:t>
        </w:r>
        <w:r w:rsidR="009553E4">
          <w:rPr>
            <w:rFonts w:ascii="Arial" w:hAnsi="Arial" w:cs="Arial"/>
            <w:i/>
            <w:sz w:val="20"/>
            <w:szCs w:val="20"/>
          </w:rPr>
          <w:t xml:space="preserve">  </w:t>
        </w:r>
      </w:p>
      <w:p w:rsidR="00D454B2" w:rsidRPr="00D454B2" w:rsidRDefault="009553E4" w:rsidP="00D454B2">
        <w:pPr>
          <w:rPr>
            <w:rFonts w:ascii="Arial" w:hAnsi="Arial" w:cs="Arial"/>
            <w:i/>
            <w:color w:val="1F497D"/>
            <w:sz w:val="20"/>
            <w:szCs w:val="20"/>
          </w:rPr>
        </w:pPr>
        <w:r>
          <w:rPr>
            <w:rFonts w:ascii="Arial" w:hAnsi="Arial" w:cs="Arial"/>
            <w:i/>
            <w:sz w:val="20"/>
            <w:szCs w:val="20"/>
          </w:rPr>
          <w:t xml:space="preserve">          </w:t>
        </w:r>
        <w:r w:rsidR="005B71DA">
          <w:rPr>
            <w:rFonts w:ascii="Arial" w:hAnsi="Arial" w:cs="Arial"/>
            <w:i/>
            <w:sz w:val="20"/>
            <w:szCs w:val="20"/>
          </w:rPr>
          <w:t>realizaci projektu „Olšany u Prostějova – sanační zásah“</w:t>
        </w:r>
      </w:p>
      <w:p w:rsidR="001A4F2D" w:rsidRDefault="001A4F2D" w:rsidP="001A4F2D">
        <w:pPr>
          <w:pStyle w:val="Zpat"/>
          <w:rPr>
            <w:i w:val="0"/>
          </w:rPr>
        </w:pPr>
      </w:p>
      <w:p w:rsidR="00C84D54" w:rsidRPr="00554346" w:rsidRDefault="00F85345" w:rsidP="000B2FAB">
        <w:pPr>
          <w:pStyle w:val="Zpat"/>
        </w:pPr>
      </w:p>
    </w:sdtContent>
  </w:sdt>
  <w:p w:rsidR="00C84D54" w:rsidRPr="00554346" w:rsidRDefault="00C84D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54" w:rsidRDefault="00C84D54" w:rsidP="00C84D54">
      <w:r>
        <w:separator/>
      </w:r>
    </w:p>
  </w:footnote>
  <w:footnote w:type="continuationSeparator" w:id="0">
    <w:p w:rsidR="00C84D54" w:rsidRDefault="00C84D54" w:rsidP="00C84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1">
    <w:nsid w:val="0CE67CAE"/>
    <w:multiLevelType w:val="hybridMultilevel"/>
    <w:tmpl w:val="6B809BC4"/>
    <w:lvl w:ilvl="0" w:tplc="7084DDCC">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D63570"/>
    <w:multiLevelType w:val="hybridMultilevel"/>
    <w:tmpl w:val="3608530E"/>
    <w:lvl w:ilvl="0" w:tplc="B9486F7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666E42"/>
    <w:multiLevelType w:val="hybridMultilevel"/>
    <w:tmpl w:val="B87E3946"/>
    <w:lvl w:ilvl="0" w:tplc="5696454A">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0797"/>
    <w:multiLevelType w:val="hybridMultilevel"/>
    <w:tmpl w:val="CE5C53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nsid w:val="26A77EE8"/>
    <w:multiLevelType w:val="hybridMultilevel"/>
    <w:tmpl w:val="E862BE7A"/>
    <w:lvl w:ilvl="0" w:tplc="3AC4E32E">
      <w:start w:val="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72D7368"/>
    <w:multiLevelType w:val="hybridMultilevel"/>
    <w:tmpl w:val="D95412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0DF6A43"/>
    <w:multiLevelType w:val="hybridMultilevel"/>
    <w:tmpl w:val="E9CCDB96"/>
    <w:lvl w:ilvl="0" w:tplc="EFBC9AE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2207B92"/>
    <w:multiLevelType w:val="hybridMultilevel"/>
    <w:tmpl w:val="1A28B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8273719"/>
    <w:multiLevelType w:val="hybridMultilevel"/>
    <w:tmpl w:val="D624B92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657AB0"/>
    <w:multiLevelType w:val="hybridMultilevel"/>
    <w:tmpl w:val="787CCFBA"/>
    <w:lvl w:ilvl="0" w:tplc="F2CACFE8">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C792A3B"/>
    <w:multiLevelType w:val="hybridMultilevel"/>
    <w:tmpl w:val="9998061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1E10B7"/>
    <w:multiLevelType w:val="hybridMultilevel"/>
    <w:tmpl w:val="D714B8A4"/>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3"/>
  </w:num>
  <w:num w:numId="5">
    <w:abstractNumId w:val="2"/>
  </w:num>
  <w:num w:numId="6">
    <w:abstractNumId w:val="1"/>
  </w:num>
  <w:num w:numId="7">
    <w:abstractNumId w:val="8"/>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60"/>
    <w:rsid w:val="00027349"/>
    <w:rsid w:val="000324EA"/>
    <w:rsid w:val="00044160"/>
    <w:rsid w:val="000577C9"/>
    <w:rsid w:val="00062651"/>
    <w:rsid w:val="000655BF"/>
    <w:rsid w:val="00070BA3"/>
    <w:rsid w:val="000743EC"/>
    <w:rsid w:val="000759BC"/>
    <w:rsid w:val="000B2FAB"/>
    <w:rsid w:val="000B32D5"/>
    <w:rsid w:val="000B364B"/>
    <w:rsid w:val="000B7D2A"/>
    <w:rsid w:val="000C302E"/>
    <w:rsid w:val="000D46FC"/>
    <w:rsid w:val="000F7380"/>
    <w:rsid w:val="00113EC4"/>
    <w:rsid w:val="0015396F"/>
    <w:rsid w:val="00153B0C"/>
    <w:rsid w:val="001708E3"/>
    <w:rsid w:val="00180FAB"/>
    <w:rsid w:val="001876F4"/>
    <w:rsid w:val="001A4F2D"/>
    <w:rsid w:val="001B53D9"/>
    <w:rsid w:val="001B746C"/>
    <w:rsid w:val="001D43D7"/>
    <w:rsid w:val="002053A1"/>
    <w:rsid w:val="00231BEF"/>
    <w:rsid w:val="002323C8"/>
    <w:rsid w:val="002323CA"/>
    <w:rsid w:val="00236181"/>
    <w:rsid w:val="00250A2E"/>
    <w:rsid w:val="002518BE"/>
    <w:rsid w:val="0028666E"/>
    <w:rsid w:val="0028693A"/>
    <w:rsid w:val="00291B41"/>
    <w:rsid w:val="00292BD6"/>
    <w:rsid w:val="002B5C85"/>
    <w:rsid w:val="002C5A65"/>
    <w:rsid w:val="002D3A31"/>
    <w:rsid w:val="002D6A7E"/>
    <w:rsid w:val="002E3E8F"/>
    <w:rsid w:val="002F578A"/>
    <w:rsid w:val="002F5CF5"/>
    <w:rsid w:val="003111D3"/>
    <w:rsid w:val="00324E73"/>
    <w:rsid w:val="00326831"/>
    <w:rsid w:val="003403D5"/>
    <w:rsid w:val="00347454"/>
    <w:rsid w:val="00347DC1"/>
    <w:rsid w:val="00361651"/>
    <w:rsid w:val="00365C0E"/>
    <w:rsid w:val="00372BF7"/>
    <w:rsid w:val="00383F6B"/>
    <w:rsid w:val="003A04BB"/>
    <w:rsid w:val="003A4154"/>
    <w:rsid w:val="003A73C4"/>
    <w:rsid w:val="003B6D37"/>
    <w:rsid w:val="003B7249"/>
    <w:rsid w:val="003D1408"/>
    <w:rsid w:val="003F6BD6"/>
    <w:rsid w:val="003F7BE5"/>
    <w:rsid w:val="00412D51"/>
    <w:rsid w:val="00426855"/>
    <w:rsid w:val="00437DC1"/>
    <w:rsid w:val="00461E01"/>
    <w:rsid w:val="00485E6F"/>
    <w:rsid w:val="00490282"/>
    <w:rsid w:val="00495314"/>
    <w:rsid w:val="00497C55"/>
    <w:rsid w:val="004A03AF"/>
    <w:rsid w:val="004D5899"/>
    <w:rsid w:val="004E7B6F"/>
    <w:rsid w:val="00514CF2"/>
    <w:rsid w:val="0052139E"/>
    <w:rsid w:val="00553AC6"/>
    <w:rsid w:val="00554346"/>
    <w:rsid w:val="00560DE5"/>
    <w:rsid w:val="00562BA5"/>
    <w:rsid w:val="0057425E"/>
    <w:rsid w:val="005B71DA"/>
    <w:rsid w:val="005C5671"/>
    <w:rsid w:val="005C7504"/>
    <w:rsid w:val="005D1A47"/>
    <w:rsid w:val="005D3528"/>
    <w:rsid w:val="005D7DA1"/>
    <w:rsid w:val="005E2507"/>
    <w:rsid w:val="00606645"/>
    <w:rsid w:val="006432DB"/>
    <w:rsid w:val="00643415"/>
    <w:rsid w:val="006548F0"/>
    <w:rsid w:val="00656703"/>
    <w:rsid w:val="006658BB"/>
    <w:rsid w:val="006739E6"/>
    <w:rsid w:val="00692EC3"/>
    <w:rsid w:val="006970D4"/>
    <w:rsid w:val="006B238B"/>
    <w:rsid w:val="006B6B2F"/>
    <w:rsid w:val="006C1493"/>
    <w:rsid w:val="006C14D4"/>
    <w:rsid w:val="00704F73"/>
    <w:rsid w:val="00727F9A"/>
    <w:rsid w:val="00756A69"/>
    <w:rsid w:val="007606A0"/>
    <w:rsid w:val="00765BEE"/>
    <w:rsid w:val="007979E0"/>
    <w:rsid w:val="007A0AA0"/>
    <w:rsid w:val="007A73A9"/>
    <w:rsid w:val="007E10F9"/>
    <w:rsid w:val="007E176C"/>
    <w:rsid w:val="007F4A90"/>
    <w:rsid w:val="007F6B05"/>
    <w:rsid w:val="00815D25"/>
    <w:rsid w:val="00825656"/>
    <w:rsid w:val="0084521E"/>
    <w:rsid w:val="0087208A"/>
    <w:rsid w:val="0088478B"/>
    <w:rsid w:val="008952D6"/>
    <w:rsid w:val="008A642F"/>
    <w:rsid w:val="008C1078"/>
    <w:rsid w:val="008C65BC"/>
    <w:rsid w:val="008E7F1C"/>
    <w:rsid w:val="009200A5"/>
    <w:rsid w:val="0093053D"/>
    <w:rsid w:val="00950C23"/>
    <w:rsid w:val="009553E4"/>
    <w:rsid w:val="00956C29"/>
    <w:rsid w:val="00976E4C"/>
    <w:rsid w:val="00984B53"/>
    <w:rsid w:val="00993020"/>
    <w:rsid w:val="009B2E85"/>
    <w:rsid w:val="009B4767"/>
    <w:rsid w:val="009F43B6"/>
    <w:rsid w:val="009F4993"/>
    <w:rsid w:val="00A16AB3"/>
    <w:rsid w:val="00A43CFB"/>
    <w:rsid w:val="00A727FF"/>
    <w:rsid w:val="00A75168"/>
    <w:rsid w:val="00A94B8E"/>
    <w:rsid w:val="00AA5E2C"/>
    <w:rsid w:val="00AB3335"/>
    <w:rsid w:val="00AE686D"/>
    <w:rsid w:val="00AF1270"/>
    <w:rsid w:val="00B00D25"/>
    <w:rsid w:val="00B0661B"/>
    <w:rsid w:val="00B16AA2"/>
    <w:rsid w:val="00B20E78"/>
    <w:rsid w:val="00B33100"/>
    <w:rsid w:val="00B43A3E"/>
    <w:rsid w:val="00B463F4"/>
    <w:rsid w:val="00B55C0A"/>
    <w:rsid w:val="00B5791D"/>
    <w:rsid w:val="00B601F4"/>
    <w:rsid w:val="00B83C53"/>
    <w:rsid w:val="00B95408"/>
    <w:rsid w:val="00BB0D9B"/>
    <w:rsid w:val="00BD6490"/>
    <w:rsid w:val="00BE3C3F"/>
    <w:rsid w:val="00C10D1B"/>
    <w:rsid w:val="00C17B03"/>
    <w:rsid w:val="00C23D5A"/>
    <w:rsid w:val="00C34B35"/>
    <w:rsid w:val="00C413B4"/>
    <w:rsid w:val="00C5349B"/>
    <w:rsid w:val="00C53D12"/>
    <w:rsid w:val="00C80F5C"/>
    <w:rsid w:val="00C84D54"/>
    <w:rsid w:val="00C940E5"/>
    <w:rsid w:val="00CA115D"/>
    <w:rsid w:val="00CB3C24"/>
    <w:rsid w:val="00CC1FAE"/>
    <w:rsid w:val="00CC4E90"/>
    <w:rsid w:val="00CF6E13"/>
    <w:rsid w:val="00CF7AA3"/>
    <w:rsid w:val="00D304D1"/>
    <w:rsid w:val="00D454B2"/>
    <w:rsid w:val="00D56CC8"/>
    <w:rsid w:val="00D66E38"/>
    <w:rsid w:val="00D863D3"/>
    <w:rsid w:val="00DB2160"/>
    <w:rsid w:val="00DB301E"/>
    <w:rsid w:val="00DB44D5"/>
    <w:rsid w:val="00DD54D1"/>
    <w:rsid w:val="00E03B6E"/>
    <w:rsid w:val="00E12F26"/>
    <w:rsid w:val="00E2607C"/>
    <w:rsid w:val="00E63260"/>
    <w:rsid w:val="00E83382"/>
    <w:rsid w:val="00EB0C63"/>
    <w:rsid w:val="00ED5D94"/>
    <w:rsid w:val="00EE6348"/>
    <w:rsid w:val="00EF0E8F"/>
    <w:rsid w:val="00F06C9C"/>
    <w:rsid w:val="00F158B9"/>
    <w:rsid w:val="00F31A8C"/>
    <w:rsid w:val="00F53D92"/>
    <w:rsid w:val="00F83F72"/>
    <w:rsid w:val="00F85345"/>
    <w:rsid w:val="00F96F7B"/>
    <w:rsid w:val="00FB0789"/>
    <w:rsid w:val="00FF1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3260"/>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CC4E90"/>
    <w:pPr>
      <w:keepNext/>
      <w:suppressAutoHyphens/>
      <w:spacing w:before="240" w:after="60"/>
      <w:outlineLvl w:val="3"/>
    </w:pPr>
    <w:rPr>
      <w:b/>
      <w:b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paragraph" w:customStyle="1" w:styleId="Pipomnky">
    <w:name w:val="Připomínky"/>
    <w:basedOn w:val="Zkladntext"/>
    <w:rsid w:val="007A73A9"/>
    <w:pPr>
      <w:jc w:val="both"/>
    </w:pPr>
    <w:rPr>
      <w:rFonts w:ascii="Arial" w:hAnsi="Arial" w:cs="Arial"/>
    </w:rPr>
  </w:style>
  <w:style w:type="paragraph" w:styleId="Zkladntext">
    <w:name w:val="Body Text"/>
    <w:basedOn w:val="Normln"/>
    <w:link w:val="ZkladntextChar"/>
    <w:uiPriority w:val="99"/>
    <w:semiHidden/>
    <w:unhideWhenUsed/>
    <w:rsid w:val="007A73A9"/>
    <w:pPr>
      <w:spacing w:after="120"/>
    </w:pPr>
  </w:style>
  <w:style w:type="character" w:customStyle="1" w:styleId="ZkladntextChar">
    <w:name w:val="Základní text Char"/>
    <w:basedOn w:val="Standardnpsmoodstavce"/>
    <w:link w:val="Zkladntext"/>
    <w:uiPriority w:val="99"/>
    <w:semiHidden/>
    <w:rsid w:val="007A73A9"/>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CC4E90"/>
    <w:rPr>
      <w:rFonts w:ascii="Times New Roman" w:eastAsia="Times New Roman" w:hAnsi="Times New Roman" w:cs="Times New Roman"/>
      <w:b/>
      <w:bCs/>
      <w:sz w:val="28"/>
      <w:szCs w:val="28"/>
      <w:lang w:eastAsia="zh-CN"/>
    </w:rPr>
  </w:style>
  <w:style w:type="paragraph" w:styleId="Normlnweb">
    <w:name w:val="Normal (Web)"/>
    <w:basedOn w:val="Normln"/>
    <w:semiHidden/>
    <w:unhideWhenUsed/>
    <w:rsid w:val="00CC4E90"/>
    <w:pPr>
      <w:spacing w:after="150"/>
    </w:pPr>
  </w:style>
  <w:style w:type="paragraph" w:styleId="Textkomente">
    <w:name w:val="annotation text"/>
    <w:basedOn w:val="Normln"/>
    <w:link w:val="TextkomenteChar"/>
    <w:unhideWhenUsed/>
    <w:rsid w:val="00CC4E90"/>
    <w:pPr>
      <w:suppressAutoHyphens/>
    </w:pPr>
    <w:rPr>
      <w:sz w:val="20"/>
      <w:szCs w:val="20"/>
      <w:lang w:eastAsia="zh-CN"/>
    </w:rPr>
  </w:style>
  <w:style w:type="character" w:customStyle="1" w:styleId="TextkomenteChar">
    <w:name w:val="Text komentáře Char"/>
    <w:basedOn w:val="Standardnpsmoodstavce"/>
    <w:link w:val="Textkomente"/>
    <w:rsid w:val="00CC4E90"/>
    <w:rPr>
      <w:rFonts w:ascii="Times New Roman" w:eastAsia="Times New Roman" w:hAnsi="Times New Roman" w:cs="Times New Roman"/>
      <w:sz w:val="20"/>
      <w:szCs w:val="20"/>
      <w:lang w:eastAsia="zh-CN"/>
    </w:rPr>
  </w:style>
  <w:style w:type="character" w:styleId="Siln">
    <w:name w:val="Strong"/>
    <w:basedOn w:val="Standardnpsmoodstavce"/>
    <w:qFormat/>
    <w:rsid w:val="00CC4E90"/>
    <w:rPr>
      <w:b/>
      <w:bCs/>
    </w:rPr>
  </w:style>
  <w:style w:type="paragraph" w:styleId="Textbubliny">
    <w:name w:val="Balloon Text"/>
    <w:basedOn w:val="Normln"/>
    <w:link w:val="TextbublinyChar"/>
    <w:uiPriority w:val="99"/>
    <w:semiHidden/>
    <w:unhideWhenUsed/>
    <w:rsid w:val="00CC4E90"/>
    <w:rPr>
      <w:rFonts w:ascii="Tahoma" w:hAnsi="Tahoma" w:cs="Tahoma"/>
      <w:sz w:val="16"/>
      <w:szCs w:val="16"/>
    </w:rPr>
  </w:style>
  <w:style w:type="character" w:customStyle="1" w:styleId="TextbublinyChar">
    <w:name w:val="Text bubliny Char"/>
    <w:basedOn w:val="Standardnpsmoodstavce"/>
    <w:link w:val="Textbubliny"/>
    <w:uiPriority w:val="99"/>
    <w:semiHidden/>
    <w:rsid w:val="00CC4E90"/>
    <w:rPr>
      <w:rFonts w:ascii="Tahoma" w:eastAsia="Times New Roman" w:hAnsi="Tahoma" w:cs="Tahoma"/>
      <w:sz w:val="16"/>
      <w:szCs w:val="16"/>
      <w:lang w:eastAsia="cs-CZ"/>
    </w:rPr>
  </w:style>
  <w:style w:type="paragraph" w:customStyle="1" w:styleId="Dopisosloven">
    <w:name w:val="Dopis oslovení"/>
    <w:basedOn w:val="Normln"/>
    <w:rsid w:val="00CC4E90"/>
    <w:pPr>
      <w:widowControl w:val="0"/>
      <w:spacing w:before="360" w:after="240"/>
      <w:jc w:val="both"/>
    </w:pPr>
    <w:rPr>
      <w:rFonts w:ascii="Arial" w:hAnsi="Arial"/>
      <w:szCs w:val="20"/>
    </w:rPr>
  </w:style>
  <w:style w:type="paragraph" w:customStyle="1" w:styleId="Dopisspozdravem">
    <w:name w:val="Dopis s pozdravem"/>
    <w:basedOn w:val="Normln"/>
    <w:rsid w:val="00E2607C"/>
    <w:pPr>
      <w:widowControl w:val="0"/>
      <w:spacing w:before="240" w:after="960"/>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3260"/>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CC4E90"/>
    <w:pPr>
      <w:keepNext/>
      <w:suppressAutoHyphens/>
      <w:spacing w:before="240" w:after="60"/>
      <w:outlineLvl w:val="3"/>
    </w:pPr>
    <w:rPr>
      <w:b/>
      <w:b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paragraph" w:customStyle="1" w:styleId="Pipomnky">
    <w:name w:val="Připomínky"/>
    <w:basedOn w:val="Zkladntext"/>
    <w:rsid w:val="007A73A9"/>
    <w:pPr>
      <w:jc w:val="both"/>
    </w:pPr>
    <w:rPr>
      <w:rFonts w:ascii="Arial" w:hAnsi="Arial" w:cs="Arial"/>
    </w:rPr>
  </w:style>
  <w:style w:type="paragraph" w:styleId="Zkladntext">
    <w:name w:val="Body Text"/>
    <w:basedOn w:val="Normln"/>
    <w:link w:val="ZkladntextChar"/>
    <w:uiPriority w:val="99"/>
    <w:semiHidden/>
    <w:unhideWhenUsed/>
    <w:rsid w:val="007A73A9"/>
    <w:pPr>
      <w:spacing w:after="120"/>
    </w:pPr>
  </w:style>
  <w:style w:type="character" w:customStyle="1" w:styleId="ZkladntextChar">
    <w:name w:val="Základní text Char"/>
    <w:basedOn w:val="Standardnpsmoodstavce"/>
    <w:link w:val="Zkladntext"/>
    <w:uiPriority w:val="99"/>
    <w:semiHidden/>
    <w:rsid w:val="007A73A9"/>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CC4E90"/>
    <w:rPr>
      <w:rFonts w:ascii="Times New Roman" w:eastAsia="Times New Roman" w:hAnsi="Times New Roman" w:cs="Times New Roman"/>
      <w:b/>
      <w:bCs/>
      <w:sz w:val="28"/>
      <w:szCs w:val="28"/>
      <w:lang w:eastAsia="zh-CN"/>
    </w:rPr>
  </w:style>
  <w:style w:type="paragraph" w:styleId="Normlnweb">
    <w:name w:val="Normal (Web)"/>
    <w:basedOn w:val="Normln"/>
    <w:semiHidden/>
    <w:unhideWhenUsed/>
    <w:rsid w:val="00CC4E90"/>
    <w:pPr>
      <w:spacing w:after="150"/>
    </w:pPr>
  </w:style>
  <w:style w:type="paragraph" w:styleId="Textkomente">
    <w:name w:val="annotation text"/>
    <w:basedOn w:val="Normln"/>
    <w:link w:val="TextkomenteChar"/>
    <w:unhideWhenUsed/>
    <w:rsid w:val="00CC4E90"/>
    <w:pPr>
      <w:suppressAutoHyphens/>
    </w:pPr>
    <w:rPr>
      <w:sz w:val="20"/>
      <w:szCs w:val="20"/>
      <w:lang w:eastAsia="zh-CN"/>
    </w:rPr>
  </w:style>
  <w:style w:type="character" w:customStyle="1" w:styleId="TextkomenteChar">
    <w:name w:val="Text komentáře Char"/>
    <w:basedOn w:val="Standardnpsmoodstavce"/>
    <w:link w:val="Textkomente"/>
    <w:rsid w:val="00CC4E90"/>
    <w:rPr>
      <w:rFonts w:ascii="Times New Roman" w:eastAsia="Times New Roman" w:hAnsi="Times New Roman" w:cs="Times New Roman"/>
      <w:sz w:val="20"/>
      <w:szCs w:val="20"/>
      <w:lang w:eastAsia="zh-CN"/>
    </w:rPr>
  </w:style>
  <w:style w:type="character" w:styleId="Siln">
    <w:name w:val="Strong"/>
    <w:basedOn w:val="Standardnpsmoodstavce"/>
    <w:qFormat/>
    <w:rsid w:val="00CC4E90"/>
    <w:rPr>
      <w:b/>
      <w:bCs/>
    </w:rPr>
  </w:style>
  <w:style w:type="paragraph" w:styleId="Textbubliny">
    <w:name w:val="Balloon Text"/>
    <w:basedOn w:val="Normln"/>
    <w:link w:val="TextbublinyChar"/>
    <w:uiPriority w:val="99"/>
    <w:semiHidden/>
    <w:unhideWhenUsed/>
    <w:rsid w:val="00CC4E90"/>
    <w:rPr>
      <w:rFonts w:ascii="Tahoma" w:hAnsi="Tahoma" w:cs="Tahoma"/>
      <w:sz w:val="16"/>
      <w:szCs w:val="16"/>
    </w:rPr>
  </w:style>
  <w:style w:type="character" w:customStyle="1" w:styleId="TextbublinyChar">
    <w:name w:val="Text bubliny Char"/>
    <w:basedOn w:val="Standardnpsmoodstavce"/>
    <w:link w:val="Textbubliny"/>
    <w:uiPriority w:val="99"/>
    <w:semiHidden/>
    <w:rsid w:val="00CC4E90"/>
    <w:rPr>
      <w:rFonts w:ascii="Tahoma" w:eastAsia="Times New Roman" w:hAnsi="Tahoma" w:cs="Tahoma"/>
      <w:sz w:val="16"/>
      <w:szCs w:val="16"/>
      <w:lang w:eastAsia="cs-CZ"/>
    </w:rPr>
  </w:style>
  <w:style w:type="paragraph" w:customStyle="1" w:styleId="Dopisosloven">
    <w:name w:val="Dopis oslovení"/>
    <w:basedOn w:val="Normln"/>
    <w:rsid w:val="00CC4E90"/>
    <w:pPr>
      <w:widowControl w:val="0"/>
      <w:spacing w:before="360" w:after="240"/>
      <w:jc w:val="both"/>
    </w:pPr>
    <w:rPr>
      <w:rFonts w:ascii="Arial" w:hAnsi="Arial"/>
      <w:szCs w:val="20"/>
    </w:rPr>
  </w:style>
  <w:style w:type="paragraph" w:customStyle="1" w:styleId="Dopisspozdravem">
    <w:name w:val="Dopis s pozdravem"/>
    <w:basedOn w:val="Normln"/>
    <w:rsid w:val="00E2607C"/>
    <w:pPr>
      <w:widowControl w:val="0"/>
      <w:spacing w:before="240" w:after="96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715">
      <w:bodyDiv w:val="1"/>
      <w:marLeft w:val="0"/>
      <w:marRight w:val="0"/>
      <w:marTop w:val="0"/>
      <w:marBottom w:val="0"/>
      <w:divBdr>
        <w:top w:val="none" w:sz="0" w:space="0" w:color="auto"/>
        <w:left w:val="none" w:sz="0" w:space="0" w:color="auto"/>
        <w:bottom w:val="none" w:sz="0" w:space="0" w:color="auto"/>
        <w:right w:val="none" w:sz="0" w:space="0" w:color="auto"/>
      </w:divBdr>
    </w:div>
    <w:div w:id="1204711175">
      <w:bodyDiv w:val="1"/>
      <w:marLeft w:val="0"/>
      <w:marRight w:val="0"/>
      <w:marTop w:val="0"/>
      <w:marBottom w:val="0"/>
      <w:divBdr>
        <w:top w:val="none" w:sz="0" w:space="0" w:color="auto"/>
        <w:left w:val="none" w:sz="0" w:space="0" w:color="auto"/>
        <w:bottom w:val="none" w:sz="0" w:space="0" w:color="auto"/>
        <w:right w:val="none" w:sz="0" w:space="0" w:color="auto"/>
      </w:divBdr>
    </w:div>
    <w:div w:id="1215698116">
      <w:bodyDiv w:val="1"/>
      <w:marLeft w:val="0"/>
      <w:marRight w:val="0"/>
      <w:marTop w:val="0"/>
      <w:marBottom w:val="0"/>
      <w:divBdr>
        <w:top w:val="none" w:sz="0" w:space="0" w:color="auto"/>
        <w:left w:val="none" w:sz="0" w:space="0" w:color="auto"/>
        <w:bottom w:val="none" w:sz="0" w:space="0" w:color="auto"/>
        <w:right w:val="none" w:sz="0" w:space="0" w:color="auto"/>
      </w:divBdr>
    </w:div>
    <w:div w:id="1344014452">
      <w:bodyDiv w:val="1"/>
      <w:marLeft w:val="0"/>
      <w:marRight w:val="0"/>
      <w:marTop w:val="0"/>
      <w:marBottom w:val="0"/>
      <w:divBdr>
        <w:top w:val="none" w:sz="0" w:space="0" w:color="auto"/>
        <w:left w:val="none" w:sz="0" w:space="0" w:color="auto"/>
        <w:bottom w:val="none" w:sz="0" w:space="0" w:color="auto"/>
        <w:right w:val="none" w:sz="0" w:space="0" w:color="auto"/>
      </w:divBdr>
    </w:div>
    <w:div w:id="1684430024">
      <w:bodyDiv w:val="1"/>
      <w:marLeft w:val="0"/>
      <w:marRight w:val="0"/>
      <w:marTop w:val="0"/>
      <w:marBottom w:val="0"/>
      <w:divBdr>
        <w:top w:val="none" w:sz="0" w:space="0" w:color="auto"/>
        <w:left w:val="none" w:sz="0" w:space="0" w:color="auto"/>
        <w:bottom w:val="none" w:sz="0" w:space="0" w:color="auto"/>
        <w:right w:val="none" w:sz="0" w:space="0" w:color="auto"/>
      </w:divBdr>
    </w:div>
    <w:div w:id="1740521817">
      <w:bodyDiv w:val="1"/>
      <w:marLeft w:val="0"/>
      <w:marRight w:val="0"/>
      <w:marTop w:val="0"/>
      <w:marBottom w:val="0"/>
      <w:divBdr>
        <w:top w:val="none" w:sz="0" w:space="0" w:color="auto"/>
        <w:left w:val="none" w:sz="0" w:space="0" w:color="auto"/>
        <w:bottom w:val="none" w:sz="0" w:space="0" w:color="auto"/>
        <w:right w:val="none" w:sz="0" w:space="0" w:color="auto"/>
      </w:divBdr>
    </w:div>
    <w:div w:id="1883783308">
      <w:bodyDiv w:val="1"/>
      <w:marLeft w:val="0"/>
      <w:marRight w:val="0"/>
      <w:marTop w:val="0"/>
      <w:marBottom w:val="0"/>
      <w:divBdr>
        <w:top w:val="none" w:sz="0" w:space="0" w:color="auto"/>
        <w:left w:val="none" w:sz="0" w:space="0" w:color="auto"/>
        <w:bottom w:val="none" w:sz="0" w:space="0" w:color="auto"/>
        <w:right w:val="none" w:sz="0" w:space="0" w:color="auto"/>
      </w:divBdr>
    </w:div>
    <w:div w:id="19929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BCB0-5ABB-4DFC-B5F5-94BC92B9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2542</Words>
  <Characters>14999</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Alois</dc:creator>
  <cp:lastModifiedBy>Veselský Josef</cp:lastModifiedBy>
  <cp:revision>10</cp:revision>
  <cp:lastPrinted>2017-09-06T08:22:00Z</cp:lastPrinted>
  <dcterms:created xsi:type="dcterms:W3CDTF">2017-09-07T05:24:00Z</dcterms:created>
  <dcterms:modified xsi:type="dcterms:W3CDTF">2017-09-11T12:35:00Z</dcterms:modified>
</cp:coreProperties>
</file>