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AD6EA" w14:textId="77777777" w:rsidR="00FA3A5E" w:rsidRDefault="00FA3A5E" w:rsidP="00A42586">
      <w:pPr>
        <w:tabs>
          <w:tab w:val="left" w:pos="284"/>
        </w:tabs>
        <w:rPr>
          <w:rFonts w:ascii="Arial" w:hAnsi="Arial" w:cs="Arial"/>
          <w:b/>
          <w:sz w:val="24"/>
          <w:szCs w:val="24"/>
        </w:rPr>
      </w:pPr>
      <w:r w:rsidRPr="00BE6DC4">
        <w:rPr>
          <w:rFonts w:ascii="Arial" w:hAnsi="Arial" w:cs="Arial"/>
          <w:b/>
          <w:sz w:val="24"/>
          <w:szCs w:val="24"/>
        </w:rPr>
        <w:t>Důvodová zpráva:</w:t>
      </w:r>
    </w:p>
    <w:p w14:paraId="6380FCFC" w14:textId="43EE685A" w:rsidR="00746D0B" w:rsidRPr="00682C45" w:rsidRDefault="00746D0B" w:rsidP="00746D0B">
      <w:pPr>
        <w:pStyle w:val="Zkladntextodsazen"/>
        <w:ind w:left="0"/>
        <w:jc w:val="both"/>
        <w:rPr>
          <w:rFonts w:ascii="Arial" w:hAnsi="Arial" w:cs="Arial"/>
        </w:rPr>
      </w:pPr>
      <w:r>
        <w:rPr>
          <w:rFonts w:ascii="Arial" w:hAnsi="Arial" w:cs="Arial"/>
          <w:color w:val="000000" w:themeColor="text1"/>
        </w:rPr>
        <w:t>Rada Olomouckého kraje usnesením ze dne 28.</w:t>
      </w:r>
      <w:r w:rsidR="00A13660">
        <w:rPr>
          <w:rFonts w:ascii="Arial" w:hAnsi="Arial" w:cs="Arial"/>
          <w:color w:val="000000" w:themeColor="text1"/>
        </w:rPr>
        <w:t> </w:t>
      </w:r>
      <w:r>
        <w:rPr>
          <w:rFonts w:ascii="Arial" w:hAnsi="Arial" w:cs="Arial"/>
          <w:color w:val="000000" w:themeColor="text1"/>
        </w:rPr>
        <w:t>8.</w:t>
      </w:r>
      <w:r w:rsidR="00A13660">
        <w:rPr>
          <w:rFonts w:ascii="Arial" w:hAnsi="Arial" w:cs="Arial"/>
          <w:color w:val="000000" w:themeColor="text1"/>
        </w:rPr>
        <w:t> </w:t>
      </w:r>
      <w:r>
        <w:rPr>
          <w:rFonts w:ascii="Arial" w:hAnsi="Arial" w:cs="Arial"/>
          <w:color w:val="000000" w:themeColor="text1"/>
        </w:rPr>
        <w:t xml:space="preserve">2017 č. </w:t>
      </w:r>
      <w:r w:rsidRPr="00A13660">
        <w:rPr>
          <w:rFonts w:ascii="Arial" w:hAnsi="Arial" w:cs="Arial"/>
        </w:rPr>
        <w:t>UR/</w:t>
      </w:r>
      <w:r w:rsidR="00A13660" w:rsidRPr="00A13660">
        <w:rPr>
          <w:rFonts w:ascii="Arial" w:hAnsi="Arial" w:cs="Arial"/>
        </w:rPr>
        <w:t>21</w:t>
      </w:r>
      <w:r w:rsidRPr="00A13660">
        <w:rPr>
          <w:rFonts w:ascii="Arial" w:hAnsi="Arial" w:cs="Arial"/>
        </w:rPr>
        <w:t>/</w:t>
      </w:r>
      <w:r w:rsidR="00A13660" w:rsidRPr="00A13660">
        <w:rPr>
          <w:rFonts w:ascii="Arial" w:hAnsi="Arial" w:cs="Arial"/>
        </w:rPr>
        <w:t>35</w:t>
      </w:r>
      <w:r w:rsidRPr="00A13660">
        <w:rPr>
          <w:rFonts w:ascii="Arial" w:hAnsi="Arial" w:cs="Arial"/>
        </w:rPr>
        <w:t>/2017</w:t>
      </w:r>
      <w:r w:rsidRPr="00FE277B">
        <w:rPr>
          <w:rFonts w:ascii="Arial" w:hAnsi="Arial" w:cs="Arial"/>
        </w:rPr>
        <w:t xml:space="preserve"> </w:t>
      </w:r>
      <w:r w:rsidRPr="00AC3543">
        <w:rPr>
          <w:rFonts w:ascii="Arial" w:hAnsi="Arial" w:cs="Arial"/>
        </w:rPr>
        <w:t>vyslovila souhlas s </w:t>
      </w:r>
      <w:r w:rsidRPr="00AC3543">
        <w:rPr>
          <w:rFonts w:ascii="Arial" w:hAnsi="Arial" w:cs="Arial"/>
          <w:color w:val="000000" w:themeColor="text1"/>
        </w:rPr>
        <w:t xml:space="preserve">poskytnutím dotace ve výši </w:t>
      </w:r>
      <w:r>
        <w:rPr>
          <w:rFonts w:ascii="Arial" w:hAnsi="Arial" w:cs="Arial"/>
          <w:color w:val="000000" w:themeColor="text1"/>
        </w:rPr>
        <w:t>180</w:t>
      </w:r>
      <w:r w:rsidRPr="00AC3543">
        <w:rPr>
          <w:rFonts w:ascii="Arial" w:hAnsi="Arial" w:cs="Arial"/>
          <w:color w:val="000000" w:themeColor="text1"/>
        </w:rPr>
        <w:t xml:space="preserve"> 000 Kč z rozpočtu Olomouckého kraje </w:t>
      </w:r>
      <w:r>
        <w:rPr>
          <w:rFonts w:ascii="Arial" w:hAnsi="Arial" w:cs="Arial"/>
        </w:rPr>
        <w:t>městu Úsovu, se sídlem nám. Míru 86, 789 83 Úsov</w:t>
      </w:r>
      <w:r w:rsidRPr="00AC3543">
        <w:rPr>
          <w:rFonts w:ascii="Arial" w:hAnsi="Arial" w:cs="Arial"/>
          <w:color w:val="000000" w:themeColor="text1"/>
        </w:rPr>
        <w:t xml:space="preserve"> a s uzavřením veřejnoprávní smlouvy o poskytnutí dotace s výše uvedeným příjemcem</w:t>
      </w:r>
      <w:r>
        <w:rPr>
          <w:rFonts w:ascii="Arial" w:hAnsi="Arial" w:cs="Arial"/>
          <w:color w:val="000000" w:themeColor="text1"/>
        </w:rPr>
        <w:t>.</w:t>
      </w:r>
    </w:p>
    <w:p w14:paraId="66763F90" w14:textId="77777777" w:rsidR="00746D0B" w:rsidRDefault="00746D0B" w:rsidP="00746D0B">
      <w:pPr>
        <w:pStyle w:val="Zkladntextodsazen"/>
        <w:ind w:left="0"/>
        <w:jc w:val="both"/>
        <w:rPr>
          <w:rFonts w:ascii="Arial" w:hAnsi="Arial" w:cs="Arial"/>
        </w:rPr>
      </w:pPr>
      <w:r w:rsidRPr="00874E24">
        <w:rPr>
          <w:rFonts w:ascii="Arial" w:hAnsi="Arial" w:cs="Arial"/>
        </w:rPr>
        <w:t xml:space="preserve">O individuální </w:t>
      </w:r>
      <w:r>
        <w:rPr>
          <w:rFonts w:ascii="Arial" w:hAnsi="Arial" w:cs="Arial"/>
        </w:rPr>
        <w:t xml:space="preserve">dotaci lze </w:t>
      </w:r>
      <w:r w:rsidRPr="00874E24">
        <w:rPr>
          <w:rFonts w:ascii="Arial" w:hAnsi="Arial" w:cs="Arial"/>
        </w:rPr>
        <w:t>žád</w:t>
      </w:r>
      <w:r>
        <w:rPr>
          <w:rFonts w:ascii="Arial" w:hAnsi="Arial" w:cs="Arial"/>
        </w:rPr>
        <w:t>at</w:t>
      </w:r>
      <w:r w:rsidRPr="00874E24">
        <w:rPr>
          <w:rFonts w:ascii="Arial" w:hAnsi="Arial" w:cs="Arial"/>
        </w:rPr>
        <w:t xml:space="preserve"> v případě, pokud na daný účel nebyl vypsán žádný dotační program</w:t>
      </w:r>
      <w:r>
        <w:rPr>
          <w:rFonts w:ascii="Arial" w:hAnsi="Arial" w:cs="Arial"/>
        </w:rPr>
        <w:t>, (nebo vhodný dotační program je již uzavřen)</w:t>
      </w:r>
      <w:r w:rsidRPr="00376E0C">
        <w:rPr>
          <w:rFonts w:ascii="Arial" w:hAnsi="Arial" w:cs="Arial"/>
        </w:rPr>
        <w:t xml:space="preserve"> a Olomoucký kraj nepředpokládá v daném kalendářním roce vyhlášení dotačního programu s vyhovujícím účelem. O udělení dotace rozhodne příslušný orgán Olomouckého kraje.</w:t>
      </w:r>
    </w:p>
    <w:p w14:paraId="7FD69335" w14:textId="00755BD4" w:rsidR="00376E0C" w:rsidRDefault="00FA3A5E" w:rsidP="007E76D0">
      <w:pPr>
        <w:pStyle w:val="Zkladntextodsazen"/>
        <w:ind w:left="0"/>
        <w:jc w:val="both"/>
        <w:rPr>
          <w:rFonts w:ascii="Arial" w:hAnsi="Arial" w:cs="Arial"/>
        </w:rPr>
      </w:pPr>
      <w:r w:rsidRPr="00874E24">
        <w:rPr>
          <w:rFonts w:ascii="Arial" w:hAnsi="Arial" w:cs="Arial"/>
        </w:rPr>
        <w:t xml:space="preserve">Olomoucký kraj obdržel </w:t>
      </w:r>
      <w:r w:rsidR="00746D0B">
        <w:rPr>
          <w:rFonts w:ascii="Arial" w:hAnsi="Arial" w:cs="Arial"/>
        </w:rPr>
        <w:t>d</w:t>
      </w:r>
      <w:r w:rsidR="00CD437D">
        <w:rPr>
          <w:rFonts w:ascii="Arial" w:hAnsi="Arial" w:cs="Arial"/>
        </w:rPr>
        <w:t xml:space="preserve">ne 18. 7. 2017 </w:t>
      </w:r>
      <w:r w:rsidR="009A6D53">
        <w:rPr>
          <w:rFonts w:ascii="Arial" w:hAnsi="Arial" w:cs="Arial"/>
        </w:rPr>
        <w:t xml:space="preserve">žádost </w:t>
      </w:r>
      <w:r w:rsidR="007E76D0">
        <w:rPr>
          <w:rFonts w:ascii="Arial" w:hAnsi="Arial" w:cs="Arial"/>
        </w:rPr>
        <w:t>města Úsov</w:t>
      </w:r>
      <w:r w:rsidR="009A6D53">
        <w:rPr>
          <w:rFonts w:ascii="Arial" w:hAnsi="Arial" w:cs="Arial"/>
        </w:rPr>
        <w:t>a</w:t>
      </w:r>
      <w:r w:rsidR="00746D0B">
        <w:rPr>
          <w:rFonts w:ascii="Arial" w:hAnsi="Arial" w:cs="Arial"/>
        </w:rPr>
        <w:t xml:space="preserve"> o individuální dotaci v oblasti památkové péče.</w:t>
      </w:r>
      <w:r w:rsidR="000903BB">
        <w:rPr>
          <w:rFonts w:ascii="Arial" w:hAnsi="Arial" w:cs="Arial"/>
        </w:rPr>
        <w:t xml:space="preserve"> </w:t>
      </w:r>
      <w:r w:rsidR="00CD437D">
        <w:rPr>
          <w:rFonts w:ascii="Arial" w:hAnsi="Arial" w:cs="Arial"/>
        </w:rPr>
        <w:t xml:space="preserve">Město Úsov žádá </w:t>
      </w:r>
      <w:r w:rsidR="00376E0C">
        <w:rPr>
          <w:rFonts w:ascii="Arial" w:hAnsi="Arial" w:cs="Arial"/>
        </w:rPr>
        <w:t>o finanční dotaci na</w:t>
      </w:r>
      <w:r w:rsidR="000A0CFC">
        <w:rPr>
          <w:rFonts w:ascii="Arial" w:hAnsi="Arial" w:cs="Arial"/>
        </w:rPr>
        <w:t xml:space="preserve"> </w:t>
      </w:r>
      <w:r w:rsidR="00E2078D">
        <w:rPr>
          <w:rFonts w:ascii="Arial" w:hAnsi="Arial" w:cs="Arial"/>
        </w:rPr>
        <w:t>přesun a obnovu božích muk v Úsově</w:t>
      </w:r>
      <w:r w:rsidR="000A0CFC">
        <w:rPr>
          <w:rFonts w:ascii="Arial" w:hAnsi="Arial" w:cs="Arial"/>
        </w:rPr>
        <w:t xml:space="preserve">. </w:t>
      </w:r>
      <w:r w:rsidR="00287864">
        <w:rPr>
          <w:rFonts w:ascii="Arial" w:hAnsi="Arial" w:cs="Arial"/>
        </w:rPr>
        <w:t>C</w:t>
      </w:r>
      <w:r w:rsidR="000A0CFC">
        <w:rPr>
          <w:rFonts w:ascii="Arial" w:hAnsi="Arial" w:cs="Arial"/>
        </w:rPr>
        <w:t>elkové náklady na realizac</w:t>
      </w:r>
      <w:r w:rsidR="00595381">
        <w:rPr>
          <w:rFonts w:ascii="Arial" w:hAnsi="Arial" w:cs="Arial"/>
        </w:rPr>
        <w:t>i</w:t>
      </w:r>
      <w:r w:rsidR="000A0CFC">
        <w:rPr>
          <w:rFonts w:ascii="Arial" w:hAnsi="Arial" w:cs="Arial"/>
        </w:rPr>
        <w:t xml:space="preserve"> akce </w:t>
      </w:r>
      <w:r w:rsidR="005A39D7">
        <w:rPr>
          <w:rFonts w:ascii="Arial" w:hAnsi="Arial" w:cs="Arial"/>
        </w:rPr>
        <w:t xml:space="preserve">budou dle žádosti </w:t>
      </w:r>
      <w:r w:rsidR="00F97582">
        <w:rPr>
          <w:rFonts w:ascii="Arial" w:hAnsi="Arial" w:cs="Arial"/>
        </w:rPr>
        <w:t xml:space="preserve">o dotaci </w:t>
      </w:r>
      <w:r w:rsidR="00E2078D">
        <w:rPr>
          <w:rFonts w:ascii="Arial" w:hAnsi="Arial" w:cs="Arial"/>
        </w:rPr>
        <w:t>360 350</w:t>
      </w:r>
      <w:r w:rsidR="005A39D7">
        <w:rPr>
          <w:rFonts w:ascii="Arial" w:hAnsi="Arial" w:cs="Arial"/>
        </w:rPr>
        <w:t xml:space="preserve"> Kč. </w:t>
      </w:r>
      <w:r w:rsidR="00183D96">
        <w:rPr>
          <w:rFonts w:ascii="Arial" w:hAnsi="Arial" w:cs="Arial"/>
        </w:rPr>
        <w:t xml:space="preserve">Město </w:t>
      </w:r>
      <w:r w:rsidR="00E2078D">
        <w:rPr>
          <w:rFonts w:ascii="Arial" w:hAnsi="Arial" w:cs="Arial"/>
        </w:rPr>
        <w:t>Úsov</w:t>
      </w:r>
      <w:r w:rsidR="005A39D7">
        <w:rPr>
          <w:rFonts w:ascii="Arial" w:hAnsi="Arial" w:cs="Arial"/>
        </w:rPr>
        <w:t xml:space="preserve"> žádá o </w:t>
      </w:r>
      <w:r w:rsidR="00237D51">
        <w:rPr>
          <w:rFonts w:ascii="Arial" w:hAnsi="Arial" w:cs="Arial"/>
        </w:rPr>
        <w:t xml:space="preserve">dotaci </w:t>
      </w:r>
      <w:r w:rsidR="005A39D7">
        <w:rPr>
          <w:rFonts w:ascii="Arial" w:hAnsi="Arial" w:cs="Arial"/>
        </w:rPr>
        <w:t>ve výši</w:t>
      </w:r>
      <w:r w:rsidR="00183D96">
        <w:rPr>
          <w:rFonts w:ascii="Arial" w:hAnsi="Arial" w:cs="Arial"/>
        </w:rPr>
        <w:t xml:space="preserve"> </w:t>
      </w:r>
      <w:r w:rsidR="00E2078D">
        <w:rPr>
          <w:rFonts w:ascii="Arial" w:hAnsi="Arial" w:cs="Arial"/>
        </w:rPr>
        <w:t>180 000</w:t>
      </w:r>
      <w:r w:rsidR="005A39D7">
        <w:rPr>
          <w:rFonts w:ascii="Arial" w:hAnsi="Arial" w:cs="Arial"/>
        </w:rPr>
        <w:t xml:space="preserve"> Kč.</w:t>
      </w:r>
    </w:p>
    <w:p w14:paraId="40F2188D" w14:textId="31508432" w:rsidR="00091BD5" w:rsidRPr="00091BD5" w:rsidRDefault="00237D51" w:rsidP="00091BD5">
      <w:pPr>
        <w:spacing w:after="120" w:line="240" w:lineRule="auto"/>
        <w:jc w:val="both"/>
        <w:rPr>
          <w:rFonts w:ascii="Arial" w:eastAsia="Calibri" w:hAnsi="Arial" w:cs="Arial"/>
          <w:bCs/>
          <w:sz w:val="24"/>
          <w:szCs w:val="24"/>
        </w:rPr>
      </w:pPr>
      <w:r>
        <w:rPr>
          <w:rFonts w:ascii="Arial" w:hAnsi="Arial" w:cs="Arial"/>
          <w:sz w:val="24"/>
          <w:szCs w:val="24"/>
        </w:rPr>
        <w:t>Konkrétní vymez</w:t>
      </w:r>
      <w:r w:rsidR="00C85C6C">
        <w:rPr>
          <w:rFonts w:ascii="Arial" w:hAnsi="Arial" w:cs="Arial"/>
          <w:sz w:val="24"/>
          <w:szCs w:val="24"/>
        </w:rPr>
        <w:t>ení účelu dotace je dle žádosti</w:t>
      </w:r>
      <w:r>
        <w:rPr>
          <w:rFonts w:ascii="Arial" w:hAnsi="Arial" w:cs="Arial"/>
          <w:sz w:val="24"/>
          <w:szCs w:val="24"/>
        </w:rPr>
        <w:t xml:space="preserve"> </w:t>
      </w:r>
      <w:r w:rsidR="003B7FF4">
        <w:rPr>
          <w:rFonts w:ascii="Arial" w:hAnsi="Arial" w:cs="Arial"/>
          <w:sz w:val="24"/>
          <w:szCs w:val="24"/>
        </w:rPr>
        <w:t xml:space="preserve">spolufinancování vybudování nového podstavce, přesun a </w:t>
      </w:r>
      <w:r w:rsidR="002D1283">
        <w:rPr>
          <w:rFonts w:ascii="Arial" w:hAnsi="Arial" w:cs="Arial"/>
          <w:sz w:val="24"/>
          <w:szCs w:val="24"/>
        </w:rPr>
        <w:t>obnova</w:t>
      </w:r>
      <w:r w:rsidR="003B7FF4">
        <w:rPr>
          <w:rFonts w:ascii="Arial" w:hAnsi="Arial" w:cs="Arial"/>
          <w:sz w:val="24"/>
          <w:szCs w:val="24"/>
        </w:rPr>
        <w:t xml:space="preserve"> božích muk.</w:t>
      </w:r>
    </w:p>
    <w:p w14:paraId="699C8AC5" w14:textId="6F7D11CC" w:rsidR="009725A0" w:rsidRPr="009725A0" w:rsidRDefault="009725A0" w:rsidP="009725A0">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Jedná se o </w:t>
      </w:r>
      <w:r w:rsidRPr="009725A0">
        <w:rPr>
          <w:rFonts w:ascii="Arial" w:eastAsia="Times New Roman" w:hAnsi="Arial" w:cs="Arial"/>
          <w:sz w:val="24"/>
          <w:szCs w:val="24"/>
          <w:lang w:eastAsia="cs-CZ"/>
        </w:rPr>
        <w:t xml:space="preserve">hodnotná pozdně barokní trojboká boží muka z 2. poloviny 18. století. Dokládají dobový projev religiozity v okrajové části města Úsova, na křižovatce </w:t>
      </w:r>
      <w:r>
        <w:rPr>
          <w:rFonts w:ascii="Arial" w:eastAsia="Times New Roman" w:hAnsi="Arial" w:cs="Arial"/>
          <w:sz w:val="24"/>
          <w:szCs w:val="24"/>
          <w:lang w:eastAsia="cs-CZ"/>
        </w:rPr>
        <w:t xml:space="preserve">krajské </w:t>
      </w:r>
      <w:r w:rsidRPr="009725A0">
        <w:rPr>
          <w:rFonts w:ascii="Arial" w:eastAsia="Times New Roman" w:hAnsi="Arial" w:cs="Arial"/>
          <w:sz w:val="24"/>
          <w:szCs w:val="24"/>
          <w:lang w:eastAsia="cs-CZ"/>
        </w:rPr>
        <w:t xml:space="preserve">silnice k obci Stavenice s komunikací do místní části Pančava. </w:t>
      </w:r>
      <w:r>
        <w:rPr>
          <w:rFonts w:ascii="Arial" w:eastAsia="Times New Roman" w:hAnsi="Arial" w:cs="Arial"/>
          <w:sz w:val="24"/>
          <w:szCs w:val="24"/>
          <w:lang w:eastAsia="cs-CZ"/>
        </w:rPr>
        <w:t xml:space="preserve">Objekt je kulturní památkou zapsanou v Ústředním seznamu kulturních památek pod </w:t>
      </w:r>
      <w:proofErr w:type="spellStart"/>
      <w:r>
        <w:rPr>
          <w:rFonts w:ascii="Arial" w:eastAsia="Times New Roman" w:hAnsi="Arial" w:cs="Arial"/>
          <w:sz w:val="24"/>
          <w:szCs w:val="24"/>
          <w:lang w:eastAsia="cs-CZ"/>
        </w:rPr>
        <w:t>rejst</w:t>
      </w:r>
      <w:proofErr w:type="spellEnd"/>
      <w:r>
        <w:rPr>
          <w:rFonts w:ascii="Arial" w:eastAsia="Times New Roman" w:hAnsi="Arial" w:cs="Arial"/>
          <w:sz w:val="24"/>
          <w:szCs w:val="24"/>
          <w:lang w:eastAsia="cs-CZ"/>
        </w:rPr>
        <w:t xml:space="preserve">. č. </w:t>
      </w:r>
      <w:r w:rsidRPr="00402142">
        <w:rPr>
          <w:rFonts w:ascii="Arial" w:eastAsia="Times New Roman" w:hAnsi="Arial" w:cs="Arial"/>
          <w:sz w:val="24"/>
          <w:szCs w:val="24"/>
          <w:lang w:eastAsia="cs-CZ"/>
        </w:rPr>
        <w:t>46219/8-1168</w:t>
      </w:r>
      <w:r>
        <w:rPr>
          <w:rFonts w:ascii="Arial" w:eastAsia="Times New Roman" w:hAnsi="Arial" w:cs="Arial"/>
          <w:sz w:val="24"/>
          <w:szCs w:val="24"/>
          <w:lang w:eastAsia="cs-CZ"/>
        </w:rPr>
        <w:t>.</w:t>
      </w:r>
      <w:r w:rsidRPr="00402142">
        <w:rPr>
          <w:rFonts w:ascii="Arial" w:eastAsia="Times New Roman" w:hAnsi="Arial" w:cs="Arial"/>
          <w:sz w:val="24"/>
          <w:szCs w:val="24"/>
          <w:lang w:eastAsia="cs-CZ"/>
        </w:rPr>
        <w:t xml:space="preserve"> </w:t>
      </w:r>
      <w:r w:rsidR="00783AF2" w:rsidRPr="009725A0">
        <w:rPr>
          <w:rFonts w:ascii="Arial" w:eastAsia="Times New Roman" w:hAnsi="Arial" w:cs="Arial"/>
          <w:sz w:val="24"/>
          <w:szCs w:val="24"/>
          <w:lang w:eastAsia="cs-CZ"/>
        </w:rPr>
        <w:t xml:space="preserve">Město Úsov je hodlá přesunout od frekventované komunikace a </w:t>
      </w:r>
      <w:r w:rsidR="00783AF2">
        <w:rPr>
          <w:rFonts w:ascii="Arial" w:eastAsia="Times New Roman" w:hAnsi="Arial" w:cs="Arial"/>
          <w:sz w:val="24"/>
          <w:szCs w:val="24"/>
          <w:lang w:eastAsia="cs-CZ"/>
        </w:rPr>
        <w:t>provést jejich obnovu</w:t>
      </w:r>
      <w:r w:rsidR="00783AF2" w:rsidRPr="009725A0">
        <w:rPr>
          <w:rFonts w:ascii="Arial" w:eastAsia="Times New Roman" w:hAnsi="Arial" w:cs="Arial"/>
          <w:sz w:val="24"/>
          <w:szCs w:val="24"/>
          <w:lang w:eastAsia="cs-CZ"/>
        </w:rPr>
        <w:t>, neboť vlivem silničního provozu se nacházejí v havarijním stavu.</w:t>
      </w:r>
      <w:r w:rsidR="00783AF2">
        <w:rPr>
          <w:rFonts w:ascii="Arial" w:eastAsia="Times New Roman" w:hAnsi="Arial" w:cs="Arial"/>
          <w:sz w:val="24"/>
          <w:szCs w:val="24"/>
          <w:lang w:eastAsia="cs-CZ"/>
        </w:rPr>
        <w:t xml:space="preserve"> </w:t>
      </w:r>
      <w:r w:rsidRPr="009725A0">
        <w:rPr>
          <w:rFonts w:ascii="Arial" w:eastAsia="Times New Roman" w:hAnsi="Arial" w:cs="Arial"/>
          <w:sz w:val="24"/>
          <w:szCs w:val="24"/>
          <w:lang w:eastAsia="cs-CZ"/>
        </w:rPr>
        <w:t>Přes řadu druhotných oprav, v důsledku častého poškození vlivem dopravy, se dochovala vlastní výškově členěná zděná konstrukce z barokních cihel, fragmenty původních profilací říms a vrc</w:t>
      </w:r>
      <w:r w:rsidR="00783AF2">
        <w:rPr>
          <w:rFonts w:ascii="Arial" w:eastAsia="Times New Roman" w:hAnsi="Arial" w:cs="Arial"/>
          <w:sz w:val="24"/>
          <w:szCs w:val="24"/>
          <w:lang w:eastAsia="cs-CZ"/>
        </w:rPr>
        <w:t>holový kovaný palmetový křížek.</w:t>
      </w:r>
    </w:p>
    <w:p w14:paraId="7FC4F38C" w14:textId="77777777" w:rsidR="00FA3A5E" w:rsidRPr="00FC4CF5" w:rsidRDefault="00FA3A5E" w:rsidP="00051AAB">
      <w:pPr>
        <w:pStyle w:val="Radadvodovzprva"/>
        <w:spacing w:after="120"/>
        <w:rPr>
          <w:rFonts w:cs="Arial"/>
          <w:b w:val="0"/>
        </w:rPr>
      </w:pPr>
      <w:r w:rsidRPr="00FC4CF5">
        <w:rPr>
          <w:rFonts w:cs="Arial"/>
          <w:b w:val="0"/>
        </w:rPr>
        <w:t>Dotace bude poskytnuta na základě veřejnoprávní smlouvy uzavřené mezi Olomouckým krajem a žadatelem.</w:t>
      </w:r>
    </w:p>
    <w:p w14:paraId="083AA99B" w14:textId="186A19DE" w:rsidR="007E76D0" w:rsidRDefault="00F815C3" w:rsidP="00C323D2">
      <w:pPr>
        <w:spacing w:after="0" w:line="240" w:lineRule="auto"/>
        <w:jc w:val="both"/>
        <w:rPr>
          <w:rFonts w:ascii="Arial" w:eastAsia="Times New Roman" w:hAnsi="Arial" w:cs="Arial"/>
          <w:sz w:val="24"/>
          <w:szCs w:val="24"/>
          <w:lang w:eastAsia="cs-CZ"/>
        </w:rPr>
      </w:pPr>
      <w:r w:rsidRPr="00F815C3">
        <w:rPr>
          <w:rFonts w:ascii="Arial" w:eastAsia="Times New Roman" w:hAnsi="Arial" w:cs="Arial"/>
          <w:sz w:val="24"/>
          <w:szCs w:val="24"/>
          <w:lang w:eastAsia="cs-CZ"/>
        </w:rPr>
        <w:t xml:space="preserve">Protože </w:t>
      </w:r>
      <w:r>
        <w:rPr>
          <w:rFonts w:ascii="Arial" w:eastAsia="Times New Roman" w:hAnsi="Arial" w:cs="Arial"/>
          <w:sz w:val="24"/>
          <w:szCs w:val="24"/>
          <w:lang w:eastAsia="cs-CZ"/>
        </w:rPr>
        <w:t>žadatelem je obec</w:t>
      </w:r>
      <w:r w:rsidRPr="00F815C3">
        <w:rPr>
          <w:rFonts w:ascii="Arial" w:eastAsia="Times New Roman" w:hAnsi="Arial" w:cs="Arial"/>
          <w:sz w:val="24"/>
          <w:szCs w:val="24"/>
          <w:lang w:eastAsia="cs-CZ"/>
        </w:rPr>
        <w:t>, je rozhodnutí o poskytnutí, či neposkytnutí dotace dle zákona č. 250/2000 Sb., o rozpočtových pravidlech územních rozpočtů, a dle zákona č. 129/2000 Sb., o krajích, v kompetenci Za</w:t>
      </w:r>
      <w:r w:rsidR="00C323D2">
        <w:rPr>
          <w:rFonts w:ascii="Arial" w:eastAsia="Times New Roman" w:hAnsi="Arial" w:cs="Arial"/>
          <w:sz w:val="24"/>
          <w:szCs w:val="24"/>
          <w:lang w:eastAsia="cs-CZ"/>
        </w:rPr>
        <w:t>stupitelstva Olomouckého kraje.</w:t>
      </w:r>
    </w:p>
    <w:p w14:paraId="396F23C1" w14:textId="77777777" w:rsidR="00C323D2" w:rsidRDefault="00C323D2" w:rsidP="00C323D2">
      <w:pPr>
        <w:spacing w:after="0" w:line="240" w:lineRule="auto"/>
        <w:jc w:val="both"/>
        <w:rPr>
          <w:rFonts w:ascii="Arial" w:eastAsia="Times New Roman" w:hAnsi="Arial" w:cs="Arial"/>
          <w:sz w:val="24"/>
          <w:szCs w:val="24"/>
          <w:lang w:eastAsia="cs-CZ"/>
        </w:rPr>
      </w:pPr>
    </w:p>
    <w:p w14:paraId="5B1616D6" w14:textId="0E176634" w:rsidR="00F80319" w:rsidRPr="009A6D53" w:rsidRDefault="00F80319" w:rsidP="009A6D53">
      <w:pPr>
        <w:pStyle w:val="Zkladntextodsazen"/>
        <w:ind w:left="0"/>
        <w:jc w:val="both"/>
        <w:rPr>
          <w:rFonts w:ascii="Arial" w:hAnsi="Arial" w:cs="Arial"/>
        </w:rPr>
      </w:pPr>
      <w:r>
        <w:rPr>
          <w:rFonts w:ascii="Arial" w:hAnsi="Arial" w:cs="Arial"/>
        </w:rPr>
        <w:t>V</w:t>
      </w:r>
      <w:r w:rsidR="00C323D2">
        <w:rPr>
          <w:rFonts w:ascii="Arial" w:hAnsi="Arial" w:cs="Arial"/>
        </w:rPr>
        <w:t> rozpočtu nejsou pro žádosti o i</w:t>
      </w:r>
      <w:r>
        <w:rPr>
          <w:rFonts w:ascii="Arial" w:hAnsi="Arial" w:cs="Arial"/>
        </w:rPr>
        <w:t>ndividuální dotaci v oblasti památkové péče pro rok 2017 vyčleněny finanční prostředky. V případě schválení dotace bude potřeba zajistit pro</w:t>
      </w:r>
      <w:r w:rsidR="00783AF2">
        <w:rPr>
          <w:rFonts w:ascii="Arial" w:hAnsi="Arial" w:cs="Arial"/>
        </w:rPr>
        <w:t>středky pro navýšení rozpočtu.</w:t>
      </w:r>
    </w:p>
    <w:p w14:paraId="32EFB755" w14:textId="7474A646" w:rsidR="008B1D49" w:rsidRPr="0063469D" w:rsidRDefault="00F80319" w:rsidP="00FC4CF5">
      <w:pPr>
        <w:pStyle w:val="Zkladntext"/>
        <w:rPr>
          <w:rFonts w:cs="Arial"/>
          <w:szCs w:val="24"/>
        </w:rPr>
      </w:pPr>
      <w:r w:rsidRPr="00EB1019">
        <w:rPr>
          <w:rFonts w:cs="Arial"/>
          <w:szCs w:val="24"/>
        </w:rPr>
        <w:t>Žádost b</w:t>
      </w:r>
      <w:r w:rsidR="00746D0B">
        <w:rPr>
          <w:rFonts w:cs="Arial"/>
          <w:szCs w:val="24"/>
        </w:rPr>
        <w:t>yla projednána</w:t>
      </w:r>
      <w:r>
        <w:rPr>
          <w:rFonts w:cs="Arial"/>
          <w:szCs w:val="24"/>
        </w:rPr>
        <w:t xml:space="preserve"> v </w:t>
      </w:r>
      <w:r w:rsidRPr="00972E1D">
        <w:rPr>
          <w:rFonts w:cs="Arial"/>
          <w:color w:val="000000" w:themeColor="text1"/>
          <w:szCs w:val="24"/>
        </w:rPr>
        <w:t>Komis</w:t>
      </w:r>
      <w:r>
        <w:rPr>
          <w:rFonts w:cs="Arial"/>
          <w:color w:val="000000" w:themeColor="text1"/>
          <w:szCs w:val="24"/>
        </w:rPr>
        <w:t>i</w:t>
      </w:r>
      <w:r w:rsidRPr="00972E1D">
        <w:rPr>
          <w:rFonts w:cs="Arial"/>
          <w:color w:val="000000" w:themeColor="text1"/>
          <w:szCs w:val="24"/>
        </w:rPr>
        <w:t xml:space="preserve"> pro </w:t>
      </w:r>
      <w:r w:rsidRPr="00972E1D">
        <w:rPr>
          <w:rFonts w:cs="Arial"/>
          <w:szCs w:val="24"/>
        </w:rPr>
        <w:t>kulturu a památkovou péči Rady Olomouckého kraje</w:t>
      </w:r>
      <w:r w:rsidR="00042316">
        <w:rPr>
          <w:rFonts w:cs="Arial"/>
          <w:szCs w:val="24"/>
        </w:rPr>
        <w:t>.</w:t>
      </w:r>
    </w:p>
    <w:p w14:paraId="216F4FA0" w14:textId="58AD4898" w:rsidR="00B90571" w:rsidRPr="006B6B90" w:rsidRDefault="00B90571" w:rsidP="00B90571">
      <w:pPr>
        <w:pStyle w:val="Zkladntext"/>
        <w:spacing w:before="120"/>
        <w:rPr>
          <w:rFonts w:cs="Arial"/>
          <w:b/>
          <w:color w:val="000000"/>
          <w:szCs w:val="24"/>
        </w:rPr>
      </w:pPr>
      <w:r w:rsidRPr="006B6B90">
        <w:rPr>
          <w:rFonts w:cs="Arial"/>
          <w:b/>
          <w:color w:val="000000"/>
          <w:szCs w:val="24"/>
        </w:rPr>
        <w:t xml:space="preserve">Předkladatel doporučuje </w:t>
      </w:r>
      <w:r w:rsidR="000903BB">
        <w:rPr>
          <w:rFonts w:cs="Arial"/>
          <w:b/>
          <w:color w:val="000000"/>
          <w:szCs w:val="24"/>
        </w:rPr>
        <w:t>Zastupitelstvu</w:t>
      </w:r>
      <w:r w:rsidRPr="006B6B90">
        <w:rPr>
          <w:rFonts w:cs="Arial"/>
          <w:b/>
          <w:color w:val="000000"/>
          <w:szCs w:val="24"/>
        </w:rPr>
        <w:t xml:space="preserve"> Olomouckého kraje vzít na vědomí důvodovou zprávu.</w:t>
      </w:r>
    </w:p>
    <w:p w14:paraId="068AE135" w14:textId="04091FCE" w:rsidR="00FA3A5E" w:rsidRPr="000903BB" w:rsidRDefault="00042316" w:rsidP="000903BB">
      <w:pPr>
        <w:pStyle w:val="Radadvodovzprva"/>
        <w:spacing w:after="120"/>
        <w:rPr>
          <w:rFonts w:cs="Arial"/>
          <w:color w:val="000000" w:themeColor="text1"/>
          <w:szCs w:val="24"/>
        </w:rPr>
      </w:pPr>
      <w:r w:rsidRPr="000903BB">
        <w:rPr>
          <w:rFonts w:cs="Arial"/>
          <w:color w:val="000000" w:themeColor="text1"/>
          <w:szCs w:val="24"/>
        </w:rPr>
        <w:t xml:space="preserve">Předkladatel doporučuje </w:t>
      </w:r>
      <w:r w:rsidR="000903BB" w:rsidRPr="000903BB">
        <w:rPr>
          <w:rFonts w:cs="Arial"/>
          <w:color w:val="000000" w:themeColor="text1"/>
          <w:szCs w:val="24"/>
        </w:rPr>
        <w:t>Zastupitelstvu</w:t>
      </w:r>
      <w:r w:rsidRPr="000903BB">
        <w:rPr>
          <w:rFonts w:cs="Arial"/>
          <w:color w:val="000000" w:themeColor="text1"/>
          <w:szCs w:val="24"/>
        </w:rPr>
        <w:t xml:space="preserve"> Olomouckého kraje schválit poskytnutí dotace</w:t>
      </w:r>
      <w:r w:rsidR="000903BB" w:rsidRPr="000903BB">
        <w:rPr>
          <w:rFonts w:cs="Arial"/>
          <w:color w:val="000000" w:themeColor="text1"/>
          <w:szCs w:val="24"/>
        </w:rPr>
        <w:t xml:space="preserve"> ve výši 180 000 Kč</w:t>
      </w:r>
      <w:r w:rsidRPr="000903BB">
        <w:rPr>
          <w:rFonts w:cs="Arial"/>
          <w:color w:val="000000" w:themeColor="text1"/>
          <w:szCs w:val="24"/>
        </w:rPr>
        <w:t xml:space="preserve"> </w:t>
      </w:r>
      <w:r w:rsidR="00783AF2" w:rsidRPr="000903BB">
        <w:rPr>
          <w:rFonts w:cs="Arial"/>
          <w:color w:val="000000" w:themeColor="text1"/>
          <w:szCs w:val="24"/>
        </w:rPr>
        <w:t xml:space="preserve">z rozpočtu Olomouckého kraje </w:t>
      </w:r>
      <w:r w:rsidR="0004642B" w:rsidRPr="000903BB">
        <w:rPr>
          <w:rFonts w:cs="Arial"/>
          <w:color w:val="000000" w:themeColor="text1"/>
          <w:szCs w:val="24"/>
        </w:rPr>
        <w:t>městu Úsovu</w:t>
      </w:r>
      <w:r w:rsidR="000903BB" w:rsidRPr="000903BB">
        <w:rPr>
          <w:rFonts w:cs="Arial"/>
          <w:color w:val="000000" w:themeColor="text1"/>
          <w:szCs w:val="24"/>
        </w:rPr>
        <w:t xml:space="preserve">, </w:t>
      </w:r>
      <w:r w:rsidR="0004642B" w:rsidRPr="000903BB">
        <w:rPr>
          <w:rFonts w:cs="Arial"/>
          <w:color w:val="000000" w:themeColor="text1"/>
          <w:szCs w:val="24"/>
        </w:rPr>
        <w:t xml:space="preserve"> </w:t>
      </w:r>
      <w:r w:rsidR="000903BB" w:rsidRPr="000903BB">
        <w:rPr>
          <w:rFonts w:cs="Arial"/>
          <w:color w:val="000000"/>
          <w:szCs w:val="24"/>
        </w:rPr>
        <w:t xml:space="preserve">IČ 00303500, </w:t>
      </w:r>
      <w:r w:rsidR="000903BB" w:rsidRPr="000903BB">
        <w:rPr>
          <w:rFonts w:cs="Arial"/>
          <w:szCs w:val="24"/>
        </w:rPr>
        <w:t>se sídlem nám. Míru 86, 789 83 Úsov,</w:t>
      </w:r>
      <w:r w:rsidR="000903BB" w:rsidRPr="000903BB">
        <w:rPr>
          <w:rFonts w:cs="Arial"/>
          <w:color w:val="000000" w:themeColor="text1"/>
          <w:szCs w:val="24"/>
        </w:rPr>
        <w:t xml:space="preserve"> </w:t>
      </w:r>
      <w:r w:rsidR="0004642B" w:rsidRPr="000903BB">
        <w:rPr>
          <w:rFonts w:cs="Arial"/>
          <w:color w:val="000000" w:themeColor="text1"/>
          <w:szCs w:val="24"/>
        </w:rPr>
        <w:t>dle přílohy č. 1 důvodové zprávy</w:t>
      </w:r>
      <w:r w:rsidR="0004642B" w:rsidRPr="00BB152E">
        <w:rPr>
          <w:rFonts w:cs="Arial"/>
          <w:color w:val="000000" w:themeColor="text1"/>
          <w:szCs w:val="24"/>
        </w:rPr>
        <w:t xml:space="preserve"> s odůvodněním dle důvodové zprávy</w:t>
      </w:r>
      <w:r w:rsidR="000903BB">
        <w:rPr>
          <w:rFonts w:cs="Arial"/>
          <w:color w:val="000000" w:themeColor="text1"/>
          <w:szCs w:val="24"/>
        </w:rPr>
        <w:t>,</w:t>
      </w:r>
      <w:r w:rsidR="0004642B">
        <w:rPr>
          <w:rFonts w:cs="Arial"/>
          <w:color w:val="000000" w:themeColor="text1"/>
          <w:szCs w:val="24"/>
        </w:rPr>
        <w:t xml:space="preserve"> </w:t>
      </w:r>
      <w:r w:rsidR="000903BB">
        <w:rPr>
          <w:rFonts w:cs="Arial"/>
          <w:color w:val="000000" w:themeColor="text1"/>
          <w:szCs w:val="24"/>
        </w:rPr>
        <w:t>schválit</w:t>
      </w:r>
      <w:r w:rsidR="0004642B" w:rsidRPr="00BB152E">
        <w:rPr>
          <w:rFonts w:cs="Arial"/>
          <w:color w:val="000000" w:themeColor="text1"/>
          <w:szCs w:val="24"/>
        </w:rPr>
        <w:t xml:space="preserve"> uzavření v</w:t>
      </w:r>
      <w:r w:rsidR="0004642B">
        <w:rPr>
          <w:rFonts w:cs="Arial"/>
          <w:color w:val="000000" w:themeColor="text1"/>
          <w:szCs w:val="24"/>
        </w:rPr>
        <w:t>eřejnoprávní smlouvy dle přílohy</w:t>
      </w:r>
      <w:r w:rsidR="0004642B" w:rsidRPr="00BB152E">
        <w:rPr>
          <w:rFonts w:cs="Arial"/>
          <w:color w:val="000000" w:themeColor="text1"/>
          <w:szCs w:val="24"/>
        </w:rPr>
        <w:t xml:space="preserve"> č. </w:t>
      </w:r>
      <w:r w:rsidR="000903BB">
        <w:rPr>
          <w:rFonts w:cs="Arial"/>
          <w:color w:val="000000" w:themeColor="text1"/>
          <w:szCs w:val="24"/>
        </w:rPr>
        <w:t>2</w:t>
      </w:r>
      <w:r w:rsidR="0004642B" w:rsidRPr="00BB152E">
        <w:rPr>
          <w:rFonts w:cs="Arial"/>
          <w:color w:val="000000" w:themeColor="text1"/>
          <w:szCs w:val="24"/>
        </w:rPr>
        <w:t xml:space="preserve"> důvodové zprávy</w:t>
      </w:r>
      <w:r w:rsidR="000903BB">
        <w:rPr>
          <w:rFonts w:cs="Arial"/>
          <w:color w:val="000000" w:themeColor="text1"/>
          <w:szCs w:val="24"/>
        </w:rPr>
        <w:t xml:space="preserve"> </w:t>
      </w:r>
      <w:r w:rsidR="000903BB" w:rsidRPr="000903BB">
        <w:rPr>
          <w:rFonts w:cs="Arial"/>
          <w:color w:val="000000" w:themeColor="text1"/>
          <w:szCs w:val="24"/>
        </w:rPr>
        <w:t>a</w:t>
      </w:r>
      <w:r w:rsidR="00C85C6C" w:rsidRPr="000903BB">
        <w:rPr>
          <w:rFonts w:cs="Arial"/>
          <w:color w:val="000000" w:themeColor="text1"/>
          <w:szCs w:val="24"/>
        </w:rPr>
        <w:t xml:space="preserve"> uložit Bc. Pavlovi Šoltysovi, </w:t>
      </w:r>
      <w:r w:rsidR="00C52394" w:rsidRPr="000903BB">
        <w:rPr>
          <w:rFonts w:cs="Arial"/>
          <w:color w:val="000000" w:themeColor="text1"/>
          <w:szCs w:val="24"/>
        </w:rPr>
        <w:t xml:space="preserve">DiS., </w:t>
      </w:r>
      <w:r w:rsidR="00C85C6C" w:rsidRPr="000903BB">
        <w:rPr>
          <w:rFonts w:cs="Arial"/>
          <w:color w:val="000000" w:themeColor="text1"/>
          <w:szCs w:val="24"/>
        </w:rPr>
        <w:t>náměstkovi hejtmana,</w:t>
      </w:r>
      <w:r w:rsidR="00FC4CF5" w:rsidRPr="000903BB">
        <w:rPr>
          <w:rFonts w:cs="Arial"/>
          <w:color w:val="000000" w:themeColor="text1"/>
          <w:szCs w:val="24"/>
        </w:rPr>
        <w:t xml:space="preserve"> podepsat veřejnoprávní smlouvu.</w:t>
      </w:r>
    </w:p>
    <w:p w14:paraId="780A9E5B" w14:textId="77777777" w:rsidR="00FA3A5E" w:rsidRDefault="00FA3A5E" w:rsidP="00FA3A5E">
      <w:pPr>
        <w:pStyle w:val="Zkladntextodsazen"/>
        <w:ind w:left="0"/>
        <w:jc w:val="both"/>
        <w:rPr>
          <w:rFonts w:ascii="Arial" w:hAnsi="Arial" w:cs="Arial"/>
          <w:bCs/>
          <w:u w:val="single"/>
        </w:rPr>
      </w:pPr>
      <w:r>
        <w:rPr>
          <w:rFonts w:ascii="Arial" w:hAnsi="Arial" w:cs="Arial"/>
          <w:bCs/>
          <w:u w:val="single"/>
        </w:rPr>
        <w:lastRenderedPageBreak/>
        <w:t>Přílohy:</w:t>
      </w:r>
    </w:p>
    <w:p w14:paraId="4A6A0298" w14:textId="0E8174E7" w:rsidR="00FB45A5" w:rsidRDefault="00FB45A5" w:rsidP="00FA3A5E">
      <w:pPr>
        <w:pStyle w:val="Zkladntextodsazen"/>
        <w:ind w:left="0"/>
        <w:jc w:val="both"/>
        <w:rPr>
          <w:rFonts w:ascii="Arial" w:hAnsi="Arial" w:cs="Arial"/>
          <w:bCs/>
        </w:rPr>
      </w:pPr>
      <w:r>
        <w:rPr>
          <w:rFonts w:ascii="Arial" w:hAnsi="Arial" w:cs="Arial"/>
          <w:bCs/>
        </w:rPr>
        <w:t>Pří</w:t>
      </w:r>
      <w:r w:rsidR="00F80319">
        <w:rPr>
          <w:rFonts w:ascii="Arial" w:hAnsi="Arial" w:cs="Arial"/>
          <w:bCs/>
        </w:rPr>
        <w:t>loha č. 1 - Informace o žádost</w:t>
      </w:r>
      <w:r w:rsidR="00AE6A9F">
        <w:rPr>
          <w:rFonts w:ascii="Arial" w:hAnsi="Arial" w:cs="Arial"/>
          <w:bCs/>
        </w:rPr>
        <w:t>i města Úsova</w:t>
      </w:r>
      <w:r w:rsidR="00F80319">
        <w:rPr>
          <w:rFonts w:ascii="Arial" w:hAnsi="Arial" w:cs="Arial"/>
          <w:bCs/>
        </w:rPr>
        <w:t xml:space="preserve"> </w:t>
      </w:r>
      <w:r>
        <w:rPr>
          <w:rFonts w:ascii="Arial" w:hAnsi="Arial" w:cs="Arial"/>
          <w:bCs/>
        </w:rPr>
        <w:t xml:space="preserve">(strana </w:t>
      </w:r>
      <w:r w:rsidR="000903BB">
        <w:rPr>
          <w:rFonts w:ascii="Arial" w:hAnsi="Arial" w:cs="Arial"/>
          <w:bCs/>
        </w:rPr>
        <w:t>3</w:t>
      </w:r>
      <w:r>
        <w:rPr>
          <w:rFonts w:ascii="Arial" w:hAnsi="Arial" w:cs="Arial"/>
          <w:bCs/>
        </w:rPr>
        <w:t>)</w:t>
      </w:r>
    </w:p>
    <w:p w14:paraId="73ECBD78" w14:textId="3767D5E8" w:rsidR="00AE6A9F" w:rsidRDefault="000903BB" w:rsidP="000903BB">
      <w:pPr>
        <w:pStyle w:val="Zkladntextodsazen"/>
        <w:ind w:left="0"/>
        <w:jc w:val="both"/>
        <w:rPr>
          <w:rFonts w:ascii="Arial" w:hAnsi="Arial" w:cs="Arial"/>
          <w:bCs/>
        </w:rPr>
      </w:pPr>
      <w:r>
        <w:rPr>
          <w:rFonts w:ascii="Arial" w:hAnsi="Arial" w:cs="Arial"/>
          <w:bCs/>
        </w:rPr>
        <w:t>Příloha č. 2</w:t>
      </w:r>
      <w:r w:rsidR="00FB45A5" w:rsidRPr="00C85C6C">
        <w:rPr>
          <w:rFonts w:ascii="Arial" w:hAnsi="Arial" w:cs="Arial"/>
          <w:bCs/>
        </w:rPr>
        <w:t xml:space="preserve"> -</w:t>
      </w:r>
      <w:r w:rsidR="00F80319">
        <w:rPr>
          <w:rFonts w:ascii="Arial" w:hAnsi="Arial" w:cs="Arial"/>
          <w:bCs/>
        </w:rPr>
        <w:t xml:space="preserve"> Veřejnoprávní smlouv</w:t>
      </w:r>
      <w:r w:rsidR="00AE6A9F">
        <w:rPr>
          <w:rFonts w:ascii="Arial" w:hAnsi="Arial" w:cs="Arial"/>
          <w:bCs/>
        </w:rPr>
        <w:t xml:space="preserve">a </w:t>
      </w:r>
      <w:r w:rsidR="00FA3A5E" w:rsidRPr="001677FE">
        <w:rPr>
          <w:rFonts w:ascii="Arial" w:hAnsi="Arial" w:cs="Arial"/>
          <w:bCs/>
        </w:rPr>
        <w:t>(str</w:t>
      </w:r>
      <w:r w:rsidR="00C85C6C">
        <w:rPr>
          <w:rFonts w:ascii="Arial" w:hAnsi="Arial" w:cs="Arial"/>
          <w:bCs/>
        </w:rPr>
        <w:t>ana</w:t>
      </w:r>
      <w:r w:rsidR="00FA3A5E" w:rsidRPr="001677FE">
        <w:rPr>
          <w:rFonts w:ascii="Arial" w:hAnsi="Arial" w:cs="Arial"/>
          <w:bCs/>
        </w:rPr>
        <w:t xml:space="preserve"> </w:t>
      </w:r>
      <w:r>
        <w:rPr>
          <w:rFonts w:ascii="Arial" w:hAnsi="Arial" w:cs="Arial"/>
          <w:bCs/>
        </w:rPr>
        <w:t>4</w:t>
      </w:r>
      <w:r w:rsidR="001677FE" w:rsidRPr="001677FE">
        <w:rPr>
          <w:rFonts w:ascii="Arial" w:hAnsi="Arial" w:cs="Arial"/>
          <w:bCs/>
        </w:rPr>
        <w:t xml:space="preserve"> -</w:t>
      </w:r>
      <w:r w:rsidR="0063469D">
        <w:rPr>
          <w:rFonts w:ascii="Arial" w:hAnsi="Arial" w:cs="Arial"/>
          <w:bCs/>
        </w:rPr>
        <w:t xml:space="preserve"> </w:t>
      </w:r>
      <w:r w:rsidR="00AE6A9F">
        <w:rPr>
          <w:rFonts w:ascii="Arial" w:hAnsi="Arial" w:cs="Arial"/>
          <w:bCs/>
        </w:rPr>
        <w:t>1</w:t>
      </w:r>
      <w:r>
        <w:rPr>
          <w:rFonts w:ascii="Arial" w:hAnsi="Arial" w:cs="Arial"/>
          <w:bCs/>
        </w:rPr>
        <w:t>0</w:t>
      </w:r>
      <w:r w:rsidR="00FA3A5E" w:rsidRPr="001677FE">
        <w:rPr>
          <w:rFonts w:ascii="Arial" w:hAnsi="Arial" w:cs="Arial"/>
          <w:bCs/>
        </w:rPr>
        <w:t>)</w:t>
      </w:r>
    </w:p>
    <w:p w14:paraId="5C2DA432" w14:textId="77777777" w:rsidR="00AE6A9F" w:rsidRDefault="00AE6A9F" w:rsidP="00831613">
      <w:pPr>
        <w:pStyle w:val="Zkladntextodsazen"/>
        <w:ind w:left="0"/>
        <w:rPr>
          <w:rFonts w:ascii="Arial" w:hAnsi="Arial" w:cs="Arial"/>
          <w:bCs/>
        </w:rPr>
        <w:sectPr w:rsidR="00AE6A9F">
          <w:footerReference w:type="default" r:id="rId9"/>
          <w:pgSz w:w="11906" w:h="16838"/>
          <w:pgMar w:top="1417" w:right="1417" w:bottom="1417" w:left="1417" w:header="708" w:footer="708" w:gutter="0"/>
          <w:cols w:space="708"/>
          <w:docGrid w:linePitch="360"/>
        </w:sect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5"/>
        <w:gridCol w:w="2909"/>
        <w:gridCol w:w="1906"/>
        <w:gridCol w:w="1225"/>
        <w:gridCol w:w="1569"/>
        <w:gridCol w:w="1411"/>
      </w:tblGrid>
      <w:tr w:rsidR="002C26CD" w:rsidRPr="002C26CD" w14:paraId="5F355FDD" w14:textId="77777777" w:rsidTr="00CD7DC9">
        <w:trPr>
          <w:trHeight w:val="168"/>
          <w:jc w:val="center"/>
        </w:trPr>
        <w:tc>
          <w:tcPr>
            <w:tcW w:w="1295" w:type="dxa"/>
            <w:shd w:val="clear" w:color="auto" w:fill="auto"/>
            <w:vAlign w:val="center"/>
            <w:hideMark/>
          </w:tcPr>
          <w:p w14:paraId="675A73EE" w14:textId="77777777" w:rsidR="002C26CD" w:rsidRPr="00D406E6" w:rsidRDefault="002C26CD" w:rsidP="002C26CD">
            <w:pPr>
              <w:spacing w:after="0" w:line="240" w:lineRule="auto"/>
              <w:jc w:val="center"/>
              <w:rPr>
                <w:rFonts w:ascii="Tahoma" w:eastAsia="Times New Roman" w:hAnsi="Tahoma" w:cs="Tahoma"/>
                <w:b/>
                <w:bCs/>
                <w:sz w:val="18"/>
                <w:szCs w:val="18"/>
                <w:lang w:eastAsia="cs-CZ"/>
              </w:rPr>
            </w:pPr>
            <w:r w:rsidRPr="00D406E6">
              <w:rPr>
                <w:rFonts w:ascii="Tahoma" w:eastAsia="Times New Roman" w:hAnsi="Tahoma" w:cs="Tahoma"/>
                <w:b/>
                <w:bCs/>
                <w:sz w:val="18"/>
                <w:szCs w:val="18"/>
                <w:lang w:eastAsia="cs-CZ"/>
              </w:rPr>
              <w:lastRenderedPageBreak/>
              <w:t>Žadatel</w:t>
            </w:r>
          </w:p>
        </w:tc>
        <w:tc>
          <w:tcPr>
            <w:tcW w:w="2909" w:type="dxa"/>
            <w:shd w:val="clear" w:color="auto" w:fill="auto"/>
            <w:vAlign w:val="center"/>
            <w:hideMark/>
          </w:tcPr>
          <w:p w14:paraId="141E4FA6" w14:textId="77777777" w:rsidR="002C26CD" w:rsidRPr="002C26CD" w:rsidRDefault="002C26CD" w:rsidP="002C26CD">
            <w:pPr>
              <w:spacing w:after="0" w:line="240" w:lineRule="auto"/>
              <w:jc w:val="center"/>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Název akce/projektu</w:t>
            </w:r>
          </w:p>
        </w:tc>
        <w:tc>
          <w:tcPr>
            <w:tcW w:w="1906" w:type="dxa"/>
            <w:shd w:val="clear" w:color="auto" w:fill="auto"/>
            <w:vAlign w:val="bottom"/>
            <w:hideMark/>
          </w:tcPr>
          <w:p w14:paraId="69E25324" w14:textId="77777777" w:rsidR="002C26CD" w:rsidRPr="002C26CD" w:rsidRDefault="002C26CD" w:rsidP="002C26CD">
            <w:pPr>
              <w:spacing w:after="0" w:line="240" w:lineRule="auto"/>
              <w:jc w:val="center"/>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Celkové předpokládané výdaje realizované akce/projektu</w:t>
            </w:r>
          </w:p>
        </w:tc>
        <w:tc>
          <w:tcPr>
            <w:tcW w:w="1225" w:type="dxa"/>
            <w:shd w:val="clear" w:color="auto" w:fill="auto"/>
            <w:vAlign w:val="bottom"/>
            <w:hideMark/>
          </w:tcPr>
          <w:p w14:paraId="2A9C82FE" w14:textId="77777777" w:rsidR="002C26CD" w:rsidRPr="002C26CD" w:rsidRDefault="002C26CD" w:rsidP="002C26CD">
            <w:pPr>
              <w:spacing w:after="0" w:line="240" w:lineRule="auto"/>
              <w:jc w:val="center"/>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Termín akce/ realizace projektu</w:t>
            </w:r>
            <w:r w:rsidRPr="002C26CD">
              <w:rPr>
                <w:rFonts w:ascii="Tahoma" w:eastAsia="Times New Roman" w:hAnsi="Tahoma" w:cs="Tahoma"/>
                <w:b/>
                <w:bCs/>
                <w:sz w:val="18"/>
                <w:szCs w:val="18"/>
                <w:lang w:eastAsia="cs-CZ"/>
              </w:rPr>
              <w:br/>
              <w:t>OD - DO</w:t>
            </w:r>
          </w:p>
        </w:tc>
        <w:tc>
          <w:tcPr>
            <w:tcW w:w="1569" w:type="dxa"/>
            <w:shd w:val="clear" w:color="auto" w:fill="auto"/>
            <w:vAlign w:val="bottom"/>
            <w:hideMark/>
          </w:tcPr>
          <w:p w14:paraId="515A07DD" w14:textId="77777777" w:rsidR="002C26CD" w:rsidRPr="002C26CD" w:rsidRDefault="002C26CD" w:rsidP="002C26CD">
            <w:pPr>
              <w:spacing w:after="0" w:line="240" w:lineRule="auto"/>
              <w:jc w:val="center"/>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Požadovaná částka z rozpočtu OK</w:t>
            </w:r>
          </w:p>
        </w:tc>
        <w:tc>
          <w:tcPr>
            <w:tcW w:w="1411" w:type="dxa"/>
            <w:shd w:val="clear" w:color="auto" w:fill="auto"/>
            <w:vAlign w:val="bottom"/>
            <w:hideMark/>
          </w:tcPr>
          <w:p w14:paraId="05EC8EF7" w14:textId="77777777" w:rsidR="002C26CD" w:rsidRPr="002C26CD" w:rsidRDefault="002C26CD" w:rsidP="002C26CD">
            <w:pPr>
              <w:spacing w:after="0" w:line="240" w:lineRule="auto"/>
              <w:jc w:val="center"/>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Návrh</w:t>
            </w:r>
          </w:p>
        </w:tc>
      </w:tr>
      <w:tr w:rsidR="002C26CD" w:rsidRPr="002C26CD" w14:paraId="35E4EF7B" w14:textId="77777777" w:rsidTr="00CD7DC9">
        <w:trPr>
          <w:trHeight w:val="57"/>
          <w:jc w:val="center"/>
        </w:trPr>
        <w:tc>
          <w:tcPr>
            <w:tcW w:w="1295" w:type="dxa"/>
            <w:shd w:val="clear" w:color="auto" w:fill="auto"/>
            <w:vAlign w:val="center"/>
            <w:hideMark/>
          </w:tcPr>
          <w:p w14:paraId="1DAB7BBA" w14:textId="77777777" w:rsidR="002C26CD" w:rsidRPr="002C26CD" w:rsidRDefault="002C26CD" w:rsidP="002C26CD">
            <w:pPr>
              <w:spacing w:after="0" w:line="240" w:lineRule="auto"/>
              <w:rPr>
                <w:rFonts w:ascii="Tahoma" w:eastAsia="Times New Roman" w:hAnsi="Tahoma" w:cs="Tahoma"/>
                <w:bCs/>
                <w:sz w:val="18"/>
                <w:szCs w:val="18"/>
                <w:lang w:eastAsia="cs-CZ"/>
              </w:rPr>
            </w:pPr>
            <w:r w:rsidRPr="002C26CD">
              <w:rPr>
                <w:rFonts w:ascii="Tahoma" w:eastAsia="Times New Roman" w:hAnsi="Tahoma" w:cs="Tahoma"/>
                <w:bCs/>
                <w:sz w:val="18"/>
                <w:szCs w:val="18"/>
                <w:lang w:eastAsia="cs-CZ"/>
              </w:rPr>
              <w:t> </w:t>
            </w:r>
          </w:p>
        </w:tc>
        <w:tc>
          <w:tcPr>
            <w:tcW w:w="2909" w:type="dxa"/>
            <w:shd w:val="clear" w:color="auto" w:fill="auto"/>
            <w:vAlign w:val="center"/>
            <w:hideMark/>
          </w:tcPr>
          <w:p w14:paraId="56B64B43" w14:textId="77777777" w:rsidR="002C26CD" w:rsidRPr="002C26CD" w:rsidRDefault="002C26CD" w:rsidP="002C26CD">
            <w:pPr>
              <w:spacing w:after="0" w:line="240" w:lineRule="auto"/>
              <w:jc w:val="center"/>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Popis akce/projektu</w:t>
            </w:r>
          </w:p>
        </w:tc>
        <w:tc>
          <w:tcPr>
            <w:tcW w:w="1906" w:type="dxa"/>
            <w:shd w:val="clear" w:color="auto" w:fill="auto"/>
            <w:vAlign w:val="bottom"/>
            <w:hideMark/>
          </w:tcPr>
          <w:p w14:paraId="2A722820" w14:textId="77777777" w:rsidR="002C26CD" w:rsidRPr="002C26CD" w:rsidRDefault="002C26CD" w:rsidP="002C26CD">
            <w:pPr>
              <w:spacing w:after="0" w:line="240" w:lineRule="auto"/>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 </w:t>
            </w:r>
          </w:p>
        </w:tc>
        <w:tc>
          <w:tcPr>
            <w:tcW w:w="1225" w:type="dxa"/>
            <w:shd w:val="clear" w:color="auto" w:fill="auto"/>
            <w:vAlign w:val="bottom"/>
            <w:hideMark/>
          </w:tcPr>
          <w:p w14:paraId="787A24D8" w14:textId="77777777" w:rsidR="002C26CD" w:rsidRPr="002C26CD" w:rsidRDefault="002C26CD" w:rsidP="002C26CD">
            <w:pPr>
              <w:spacing w:after="0" w:line="240" w:lineRule="auto"/>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 </w:t>
            </w:r>
          </w:p>
        </w:tc>
        <w:tc>
          <w:tcPr>
            <w:tcW w:w="1569" w:type="dxa"/>
            <w:shd w:val="clear" w:color="auto" w:fill="auto"/>
            <w:vAlign w:val="bottom"/>
            <w:hideMark/>
          </w:tcPr>
          <w:p w14:paraId="00E46EC7" w14:textId="77777777" w:rsidR="002C26CD" w:rsidRPr="002C26CD" w:rsidRDefault="002C26CD" w:rsidP="002C26CD">
            <w:pPr>
              <w:spacing w:after="0" w:line="240" w:lineRule="auto"/>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 </w:t>
            </w:r>
          </w:p>
        </w:tc>
        <w:tc>
          <w:tcPr>
            <w:tcW w:w="1411" w:type="dxa"/>
            <w:shd w:val="clear" w:color="auto" w:fill="auto"/>
            <w:vAlign w:val="bottom"/>
            <w:hideMark/>
          </w:tcPr>
          <w:p w14:paraId="567A88F4" w14:textId="77777777" w:rsidR="002C26CD" w:rsidRPr="002C26CD" w:rsidRDefault="002C26CD" w:rsidP="002C26CD">
            <w:pPr>
              <w:spacing w:after="0" w:line="240" w:lineRule="auto"/>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 </w:t>
            </w:r>
          </w:p>
        </w:tc>
      </w:tr>
      <w:tr w:rsidR="002C26CD" w:rsidRPr="002C26CD" w14:paraId="5B42A75E" w14:textId="77777777" w:rsidTr="00CD7DC9">
        <w:trPr>
          <w:trHeight w:val="79"/>
          <w:jc w:val="center"/>
        </w:trPr>
        <w:tc>
          <w:tcPr>
            <w:tcW w:w="1295" w:type="dxa"/>
            <w:shd w:val="clear" w:color="auto" w:fill="auto"/>
            <w:vAlign w:val="center"/>
            <w:hideMark/>
          </w:tcPr>
          <w:p w14:paraId="2AC403C6" w14:textId="77777777" w:rsidR="002C26CD" w:rsidRPr="002C26CD" w:rsidRDefault="002C26CD" w:rsidP="002C26CD">
            <w:pPr>
              <w:spacing w:after="0" w:line="240" w:lineRule="auto"/>
              <w:rPr>
                <w:rFonts w:ascii="Tahoma" w:eastAsia="Times New Roman" w:hAnsi="Tahoma" w:cs="Tahoma"/>
                <w:bCs/>
                <w:sz w:val="18"/>
                <w:szCs w:val="18"/>
                <w:lang w:eastAsia="cs-CZ"/>
              </w:rPr>
            </w:pPr>
            <w:r w:rsidRPr="002C26CD">
              <w:rPr>
                <w:rFonts w:ascii="Tahoma" w:eastAsia="Times New Roman" w:hAnsi="Tahoma" w:cs="Tahoma"/>
                <w:bCs/>
                <w:sz w:val="18"/>
                <w:szCs w:val="18"/>
                <w:lang w:eastAsia="cs-CZ"/>
              </w:rPr>
              <w:t> </w:t>
            </w:r>
          </w:p>
        </w:tc>
        <w:tc>
          <w:tcPr>
            <w:tcW w:w="2909" w:type="dxa"/>
            <w:shd w:val="clear" w:color="auto" w:fill="auto"/>
            <w:vAlign w:val="center"/>
            <w:hideMark/>
          </w:tcPr>
          <w:p w14:paraId="3CD17E59" w14:textId="77777777" w:rsidR="002C26CD" w:rsidRPr="002C26CD" w:rsidRDefault="002C26CD" w:rsidP="002C26CD">
            <w:pPr>
              <w:spacing w:after="0" w:line="240" w:lineRule="auto"/>
              <w:jc w:val="center"/>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Účel použití dotace na akci/projekt/konkrétní účel</w:t>
            </w:r>
          </w:p>
        </w:tc>
        <w:tc>
          <w:tcPr>
            <w:tcW w:w="1906" w:type="dxa"/>
            <w:shd w:val="clear" w:color="auto" w:fill="auto"/>
            <w:vAlign w:val="bottom"/>
            <w:hideMark/>
          </w:tcPr>
          <w:p w14:paraId="4BE8F7BF" w14:textId="77777777" w:rsidR="002C26CD" w:rsidRPr="002C26CD" w:rsidRDefault="002C26CD" w:rsidP="002C26CD">
            <w:pPr>
              <w:spacing w:after="0" w:line="240" w:lineRule="auto"/>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 </w:t>
            </w:r>
          </w:p>
        </w:tc>
        <w:tc>
          <w:tcPr>
            <w:tcW w:w="1225" w:type="dxa"/>
            <w:shd w:val="clear" w:color="auto" w:fill="auto"/>
            <w:vAlign w:val="bottom"/>
            <w:hideMark/>
          </w:tcPr>
          <w:p w14:paraId="437524F1" w14:textId="77777777" w:rsidR="002C26CD" w:rsidRPr="002C26CD" w:rsidRDefault="002C26CD" w:rsidP="002C26CD">
            <w:pPr>
              <w:spacing w:after="0" w:line="240" w:lineRule="auto"/>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 </w:t>
            </w:r>
          </w:p>
        </w:tc>
        <w:tc>
          <w:tcPr>
            <w:tcW w:w="1569" w:type="dxa"/>
            <w:shd w:val="clear" w:color="auto" w:fill="auto"/>
            <w:vAlign w:val="bottom"/>
            <w:hideMark/>
          </w:tcPr>
          <w:p w14:paraId="00170121" w14:textId="77777777" w:rsidR="002C26CD" w:rsidRPr="002C26CD" w:rsidRDefault="002C26CD" w:rsidP="002C26CD">
            <w:pPr>
              <w:spacing w:after="0" w:line="240" w:lineRule="auto"/>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 </w:t>
            </w:r>
          </w:p>
        </w:tc>
        <w:tc>
          <w:tcPr>
            <w:tcW w:w="1411" w:type="dxa"/>
            <w:shd w:val="clear" w:color="auto" w:fill="auto"/>
            <w:vAlign w:val="bottom"/>
            <w:hideMark/>
          </w:tcPr>
          <w:p w14:paraId="0D92FEB9" w14:textId="77777777" w:rsidR="002C26CD" w:rsidRPr="002C26CD" w:rsidRDefault="002C26CD" w:rsidP="002C26CD">
            <w:pPr>
              <w:spacing w:after="0" w:line="240" w:lineRule="auto"/>
              <w:rPr>
                <w:rFonts w:ascii="Tahoma" w:eastAsia="Times New Roman" w:hAnsi="Tahoma" w:cs="Tahoma"/>
                <w:b/>
                <w:bCs/>
                <w:sz w:val="18"/>
                <w:szCs w:val="18"/>
                <w:lang w:eastAsia="cs-CZ"/>
              </w:rPr>
            </w:pPr>
            <w:r w:rsidRPr="002C26CD">
              <w:rPr>
                <w:rFonts w:ascii="Tahoma" w:eastAsia="Times New Roman" w:hAnsi="Tahoma" w:cs="Tahoma"/>
                <w:b/>
                <w:bCs/>
                <w:sz w:val="18"/>
                <w:szCs w:val="18"/>
                <w:lang w:eastAsia="cs-CZ"/>
              </w:rPr>
              <w:t> </w:t>
            </w:r>
          </w:p>
        </w:tc>
      </w:tr>
      <w:tr w:rsidR="002C26CD" w:rsidRPr="002C26CD" w14:paraId="57D2CA34" w14:textId="77777777" w:rsidTr="00CD7DC9">
        <w:trPr>
          <w:trHeight w:val="298"/>
          <w:jc w:val="center"/>
        </w:trPr>
        <w:tc>
          <w:tcPr>
            <w:tcW w:w="1295" w:type="dxa"/>
            <w:shd w:val="clear" w:color="auto" w:fill="auto"/>
            <w:vAlign w:val="center"/>
            <w:hideMark/>
          </w:tcPr>
          <w:p w14:paraId="271BB66F"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r w:rsidRPr="002C26CD">
              <w:rPr>
                <w:rFonts w:ascii="Calibri" w:eastAsia="Times New Roman" w:hAnsi="Calibri" w:cs="Calibri"/>
                <w:color w:val="000000"/>
                <w:sz w:val="18"/>
                <w:szCs w:val="18"/>
                <w:lang w:eastAsia="cs-CZ"/>
              </w:rPr>
              <w:t>město Úsov</w:t>
            </w:r>
            <w:r w:rsidRPr="002C26CD">
              <w:rPr>
                <w:rFonts w:ascii="Calibri" w:eastAsia="Times New Roman" w:hAnsi="Calibri" w:cs="Calibri"/>
                <w:color w:val="000000"/>
                <w:sz w:val="18"/>
                <w:szCs w:val="18"/>
                <w:lang w:eastAsia="cs-CZ"/>
              </w:rPr>
              <w:br/>
              <w:t>nám. Míru 86</w:t>
            </w:r>
            <w:r w:rsidRPr="002C26CD">
              <w:rPr>
                <w:rFonts w:ascii="Calibri" w:eastAsia="Times New Roman" w:hAnsi="Calibri" w:cs="Calibri"/>
                <w:color w:val="000000"/>
                <w:sz w:val="18"/>
                <w:szCs w:val="18"/>
                <w:lang w:eastAsia="cs-CZ"/>
              </w:rPr>
              <w:br/>
              <w:t>Úsov</w:t>
            </w:r>
            <w:r w:rsidRPr="002C26CD">
              <w:rPr>
                <w:rFonts w:ascii="Calibri" w:eastAsia="Times New Roman" w:hAnsi="Calibri" w:cs="Calibri"/>
                <w:color w:val="000000"/>
                <w:sz w:val="18"/>
                <w:szCs w:val="18"/>
                <w:lang w:eastAsia="cs-CZ"/>
              </w:rPr>
              <w:br/>
              <w:t>789 73</w:t>
            </w:r>
          </w:p>
        </w:tc>
        <w:tc>
          <w:tcPr>
            <w:tcW w:w="2909" w:type="dxa"/>
            <w:shd w:val="clear" w:color="auto" w:fill="auto"/>
            <w:hideMark/>
          </w:tcPr>
          <w:p w14:paraId="6D327632" w14:textId="77777777" w:rsidR="002C26CD" w:rsidRPr="002C26CD" w:rsidRDefault="002C26CD" w:rsidP="002C26CD">
            <w:pPr>
              <w:spacing w:after="0" w:line="240" w:lineRule="auto"/>
              <w:rPr>
                <w:rFonts w:ascii="Calibri" w:eastAsia="Times New Roman" w:hAnsi="Calibri" w:cs="Calibri"/>
                <w:b/>
                <w:bCs/>
                <w:color w:val="000000"/>
                <w:sz w:val="18"/>
                <w:szCs w:val="18"/>
                <w:lang w:eastAsia="cs-CZ"/>
              </w:rPr>
            </w:pPr>
            <w:r w:rsidRPr="002C26CD">
              <w:rPr>
                <w:rFonts w:ascii="Calibri" w:eastAsia="Times New Roman" w:hAnsi="Calibri" w:cs="Calibri"/>
                <w:b/>
                <w:bCs/>
                <w:color w:val="000000"/>
                <w:sz w:val="18"/>
                <w:szCs w:val="18"/>
                <w:lang w:eastAsia="cs-CZ"/>
              </w:rPr>
              <w:t>Přesun a obnova božích muk v Úsově</w:t>
            </w:r>
          </w:p>
        </w:tc>
        <w:tc>
          <w:tcPr>
            <w:tcW w:w="1906" w:type="dxa"/>
            <w:vMerge w:val="restart"/>
            <w:shd w:val="clear" w:color="auto" w:fill="auto"/>
            <w:vAlign w:val="center"/>
            <w:hideMark/>
          </w:tcPr>
          <w:p w14:paraId="43ED4D02" w14:textId="77777777" w:rsidR="002C26CD" w:rsidRPr="002C26CD" w:rsidRDefault="002C26CD" w:rsidP="002C26CD">
            <w:pPr>
              <w:spacing w:after="0" w:line="240" w:lineRule="auto"/>
              <w:jc w:val="center"/>
              <w:rPr>
                <w:rFonts w:ascii="Calibri" w:eastAsia="Times New Roman" w:hAnsi="Calibri" w:cs="Calibri"/>
                <w:color w:val="000000"/>
                <w:sz w:val="18"/>
                <w:szCs w:val="18"/>
                <w:lang w:eastAsia="cs-CZ"/>
              </w:rPr>
            </w:pPr>
            <w:r w:rsidRPr="002C26CD">
              <w:rPr>
                <w:rFonts w:ascii="Calibri" w:eastAsia="Times New Roman" w:hAnsi="Calibri" w:cs="Calibri"/>
                <w:color w:val="000000"/>
                <w:sz w:val="18"/>
                <w:szCs w:val="18"/>
                <w:lang w:eastAsia="cs-CZ"/>
              </w:rPr>
              <w:t>360 350,00 Kč</w:t>
            </w:r>
          </w:p>
        </w:tc>
        <w:tc>
          <w:tcPr>
            <w:tcW w:w="1225" w:type="dxa"/>
            <w:vMerge w:val="restart"/>
            <w:shd w:val="clear" w:color="auto" w:fill="auto"/>
            <w:vAlign w:val="center"/>
            <w:hideMark/>
          </w:tcPr>
          <w:p w14:paraId="01B00E7C" w14:textId="77777777" w:rsidR="002C26CD" w:rsidRPr="002C26CD" w:rsidRDefault="002C26CD" w:rsidP="002C26CD">
            <w:pPr>
              <w:spacing w:after="0" w:line="240" w:lineRule="auto"/>
              <w:jc w:val="center"/>
              <w:rPr>
                <w:rFonts w:ascii="Calibri" w:eastAsia="Times New Roman" w:hAnsi="Calibri" w:cs="Calibri"/>
                <w:color w:val="000000"/>
                <w:sz w:val="18"/>
                <w:szCs w:val="18"/>
                <w:lang w:eastAsia="cs-CZ"/>
              </w:rPr>
            </w:pPr>
            <w:proofErr w:type="gramStart"/>
            <w:r w:rsidRPr="002C26CD">
              <w:rPr>
                <w:rFonts w:ascii="Calibri" w:eastAsia="Times New Roman" w:hAnsi="Calibri" w:cs="Calibri"/>
                <w:color w:val="000000"/>
                <w:sz w:val="18"/>
                <w:szCs w:val="18"/>
                <w:lang w:eastAsia="cs-CZ"/>
              </w:rPr>
              <w:t>30.9.2017</w:t>
            </w:r>
            <w:proofErr w:type="gramEnd"/>
            <w:r w:rsidRPr="002C26CD">
              <w:rPr>
                <w:rFonts w:ascii="Calibri" w:eastAsia="Times New Roman" w:hAnsi="Calibri" w:cs="Calibri"/>
                <w:color w:val="000000"/>
                <w:sz w:val="18"/>
                <w:szCs w:val="18"/>
                <w:lang w:eastAsia="cs-CZ"/>
              </w:rPr>
              <w:t xml:space="preserve"> - 30.6.2018</w:t>
            </w:r>
          </w:p>
        </w:tc>
        <w:tc>
          <w:tcPr>
            <w:tcW w:w="1569" w:type="dxa"/>
            <w:vMerge w:val="restart"/>
            <w:shd w:val="clear" w:color="auto" w:fill="auto"/>
            <w:noWrap/>
            <w:vAlign w:val="center"/>
            <w:hideMark/>
          </w:tcPr>
          <w:p w14:paraId="5A286CD5" w14:textId="77777777" w:rsidR="002C26CD" w:rsidRPr="002C26CD" w:rsidRDefault="002C26CD" w:rsidP="002C26CD">
            <w:pPr>
              <w:spacing w:after="0" w:line="240" w:lineRule="auto"/>
              <w:jc w:val="center"/>
              <w:rPr>
                <w:rFonts w:ascii="Calibri" w:eastAsia="Times New Roman" w:hAnsi="Calibri" w:cs="Calibri"/>
                <w:color w:val="000000"/>
                <w:sz w:val="18"/>
                <w:szCs w:val="18"/>
                <w:lang w:eastAsia="cs-CZ"/>
              </w:rPr>
            </w:pPr>
            <w:r w:rsidRPr="002C26CD">
              <w:rPr>
                <w:rFonts w:ascii="Calibri" w:eastAsia="Times New Roman" w:hAnsi="Calibri" w:cs="Calibri"/>
                <w:color w:val="000000"/>
                <w:sz w:val="18"/>
                <w:szCs w:val="18"/>
                <w:lang w:eastAsia="cs-CZ"/>
              </w:rPr>
              <w:t>180 000,00 Kč</w:t>
            </w:r>
          </w:p>
        </w:tc>
        <w:tc>
          <w:tcPr>
            <w:tcW w:w="1411" w:type="dxa"/>
            <w:vMerge w:val="restart"/>
            <w:shd w:val="clear" w:color="auto" w:fill="auto"/>
            <w:noWrap/>
            <w:vAlign w:val="center"/>
            <w:hideMark/>
          </w:tcPr>
          <w:p w14:paraId="5BE413A7" w14:textId="77777777" w:rsidR="002C26CD" w:rsidRPr="002C26CD" w:rsidRDefault="002C26CD" w:rsidP="002C26CD">
            <w:pPr>
              <w:spacing w:after="0" w:line="240" w:lineRule="auto"/>
              <w:jc w:val="center"/>
              <w:rPr>
                <w:rFonts w:ascii="Calibri" w:eastAsia="Times New Roman" w:hAnsi="Calibri" w:cs="Calibri"/>
                <w:color w:val="000000"/>
                <w:sz w:val="18"/>
                <w:szCs w:val="18"/>
                <w:lang w:eastAsia="cs-CZ"/>
              </w:rPr>
            </w:pPr>
            <w:r w:rsidRPr="002C26CD">
              <w:rPr>
                <w:rFonts w:ascii="Calibri" w:eastAsia="Times New Roman" w:hAnsi="Calibri" w:cs="Calibri"/>
                <w:color w:val="000000"/>
                <w:sz w:val="18"/>
                <w:szCs w:val="18"/>
                <w:lang w:eastAsia="cs-CZ"/>
              </w:rPr>
              <w:t>180 000,00 Kč</w:t>
            </w:r>
          </w:p>
        </w:tc>
      </w:tr>
      <w:tr w:rsidR="002C26CD" w:rsidRPr="002C26CD" w14:paraId="3B05BA0B" w14:textId="77777777" w:rsidTr="00CD7DC9">
        <w:trPr>
          <w:trHeight w:val="445"/>
          <w:jc w:val="center"/>
        </w:trPr>
        <w:tc>
          <w:tcPr>
            <w:tcW w:w="1295" w:type="dxa"/>
            <w:shd w:val="clear" w:color="auto" w:fill="auto"/>
            <w:vAlign w:val="center"/>
            <w:hideMark/>
          </w:tcPr>
          <w:p w14:paraId="4CA4133E"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r w:rsidRPr="002C26CD">
              <w:rPr>
                <w:rFonts w:ascii="Calibri" w:eastAsia="Times New Roman" w:hAnsi="Calibri" w:cs="Calibri"/>
                <w:color w:val="000000"/>
                <w:sz w:val="18"/>
                <w:szCs w:val="18"/>
                <w:lang w:eastAsia="cs-CZ"/>
              </w:rPr>
              <w:t>IČ 00303500</w:t>
            </w:r>
          </w:p>
        </w:tc>
        <w:tc>
          <w:tcPr>
            <w:tcW w:w="2909" w:type="dxa"/>
            <w:shd w:val="clear" w:color="auto" w:fill="auto"/>
            <w:hideMark/>
          </w:tcPr>
          <w:p w14:paraId="4D831002" w14:textId="5EDB0F4D" w:rsidR="002C26CD" w:rsidRPr="002C26CD" w:rsidRDefault="002C26CD" w:rsidP="002D1283">
            <w:pPr>
              <w:spacing w:after="0" w:line="240" w:lineRule="auto"/>
              <w:rPr>
                <w:rFonts w:ascii="Calibri" w:eastAsia="Times New Roman" w:hAnsi="Calibri" w:cs="Calibri"/>
                <w:color w:val="000000"/>
                <w:sz w:val="18"/>
                <w:szCs w:val="18"/>
                <w:lang w:eastAsia="cs-CZ"/>
              </w:rPr>
            </w:pPr>
            <w:r w:rsidRPr="002C26CD">
              <w:rPr>
                <w:rFonts w:ascii="Calibri" w:eastAsia="Times New Roman" w:hAnsi="Calibri" w:cs="Calibri"/>
                <w:color w:val="000000"/>
                <w:sz w:val="18"/>
                <w:szCs w:val="18"/>
                <w:lang w:eastAsia="cs-CZ"/>
              </w:rPr>
              <w:t xml:space="preserve">Jedná se o boží muka, která stojí v křižovatce místní komunikace ulice Pančava a krajské komunikace III/444 do níž částečně zasahují. V rámci projektu dojde k jejich přesunu od komunikace III/444 a následně k jejich </w:t>
            </w:r>
            <w:r w:rsidR="002D1283">
              <w:rPr>
                <w:rFonts w:ascii="Calibri" w:eastAsia="Times New Roman" w:hAnsi="Calibri" w:cs="Calibri"/>
                <w:color w:val="000000"/>
                <w:sz w:val="18"/>
                <w:szCs w:val="18"/>
                <w:lang w:eastAsia="cs-CZ"/>
              </w:rPr>
              <w:t>obnově</w:t>
            </w:r>
            <w:r w:rsidRPr="002C26CD">
              <w:rPr>
                <w:rFonts w:ascii="Calibri" w:eastAsia="Times New Roman" w:hAnsi="Calibri" w:cs="Calibri"/>
                <w:color w:val="000000"/>
                <w:sz w:val="18"/>
                <w:szCs w:val="18"/>
                <w:lang w:eastAsia="cs-CZ"/>
              </w:rPr>
              <w:t>. Boží muka se vlivem silničního provozu nacházejí v havarijním stavu.</w:t>
            </w:r>
          </w:p>
        </w:tc>
        <w:tc>
          <w:tcPr>
            <w:tcW w:w="1906" w:type="dxa"/>
            <w:vMerge/>
            <w:vAlign w:val="center"/>
            <w:hideMark/>
          </w:tcPr>
          <w:p w14:paraId="3809F871"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p>
        </w:tc>
        <w:tc>
          <w:tcPr>
            <w:tcW w:w="1225" w:type="dxa"/>
            <w:vMerge/>
            <w:vAlign w:val="center"/>
            <w:hideMark/>
          </w:tcPr>
          <w:p w14:paraId="718CC71D"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p>
        </w:tc>
        <w:tc>
          <w:tcPr>
            <w:tcW w:w="1569" w:type="dxa"/>
            <w:vMerge/>
            <w:vAlign w:val="center"/>
            <w:hideMark/>
          </w:tcPr>
          <w:p w14:paraId="40BF88FD"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p>
        </w:tc>
        <w:tc>
          <w:tcPr>
            <w:tcW w:w="1411" w:type="dxa"/>
            <w:vMerge/>
            <w:vAlign w:val="center"/>
            <w:hideMark/>
          </w:tcPr>
          <w:p w14:paraId="0EF729A8"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p>
        </w:tc>
      </w:tr>
      <w:tr w:rsidR="002C26CD" w:rsidRPr="002C26CD" w14:paraId="334A760A" w14:textId="77777777" w:rsidTr="00CD7DC9">
        <w:trPr>
          <w:trHeight w:val="278"/>
          <w:jc w:val="center"/>
        </w:trPr>
        <w:tc>
          <w:tcPr>
            <w:tcW w:w="1295" w:type="dxa"/>
            <w:shd w:val="clear" w:color="auto" w:fill="auto"/>
            <w:vAlign w:val="center"/>
            <w:hideMark/>
          </w:tcPr>
          <w:p w14:paraId="65BF11AF"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r w:rsidRPr="002C26CD">
              <w:rPr>
                <w:rFonts w:ascii="Calibri" w:eastAsia="Times New Roman" w:hAnsi="Calibri" w:cs="Calibri"/>
                <w:color w:val="000000"/>
                <w:sz w:val="18"/>
                <w:szCs w:val="18"/>
                <w:lang w:eastAsia="cs-CZ"/>
              </w:rPr>
              <w:t>obec, městská část hlavního města Prahy</w:t>
            </w:r>
          </w:p>
        </w:tc>
        <w:tc>
          <w:tcPr>
            <w:tcW w:w="2909" w:type="dxa"/>
            <w:shd w:val="clear" w:color="auto" w:fill="auto"/>
            <w:hideMark/>
          </w:tcPr>
          <w:p w14:paraId="6E1650AC" w14:textId="43AAA596" w:rsidR="002C26CD" w:rsidRPr="002C26CD" w:rsidRDefault="002C26CD" w:rsidP="00315930">
            <w:pPr>
              <w:spacing w:after="0" w:line="240" w:lineRule="auto"/>
              <w:rPr>
                <w:rFonts w:ascii="Calibri" w:eastAsia="Times New Roman" w:hAnsi="Calibri" w:cs="Calibri"/>
                <w:color w:val="000000"/>
                <w:sz w:val="18"/>
                <w:szCs w:val="18"/>
                <w:lang w:eastAsia="cs-CZ"/>
              </w:rPr>
            </w:pPr>
            <w:r w:rsidRPr="002C26CD">
              <w:rPr>
                <w:rFonts w:ascii="Calibri" w:eastAsia="Times New Roman" w:hAnsi="Calibri" w:cs="Calibri"/>
                <w:color w:val="000000"/>
                <w:sz w:val="18"/>
                <w:szCs w:val="18"/>
                <w:lang w:eastAsia="cs-CZ"/>
              </w:rPr>
              <w:t xml:space="preserve">Dotace bude použita </w:t>
            </w:r>
            <w:proofErr w:type="gramStart"/>
            <w:r w:rsidRPr="002C26CD">
              <w:rPr>
                <w:rFonts w:ascii="Calibri" w:eastAsia="Times New Roman" w:hAnsi="Calibri" w:cs="Calibri"/>
                <w:color w:val="000000"/>
                <w:sz w:val="18"/>
                <w:szCs w:val="18"/>
                <w:lang w:eastAsia="cs-CZ"/>
              </w:rPr>
              <w:t>na</w:t>
            </w:r>
            <w:proofErr w:type="gramEnd"/>
            <w:r w:rsidRPr="002C26CD">
              <w:rPr>
                <w:rFonts w:ascii="Calibri" w:eastAsia="Times New Roman" w:hAnsi="Calibri" w:cs="Calibri"/>
                <w:color w:val="000000"/>
                <w:sz w:val="18"/>
                <w:szCs w:val="18"/>
                <w:lang w:eastAsia="cs-CZ"/>
              </w:rPr>
              <w:t>:</w:t>
            </w:r>
            <w:r w:rsidRPr="002C26CD">
              <w:rPr>
                <w:rFonts w:ascii="Calibri" w:eastAsia="Times New Roman" w:hAnsi="Calibri" w:cs="Calibri"/>
                <w:color w:val="000000"/>
                <w:sz w:val="18"/>
                <w:szCs w:val="18"/>
                <w:lang w:eastAsia="cs-CZ"/>
              </w:rPr>
              <w:br/>
              <w:t xml:space="preserve">spolufinancování, vybudování nového podstavce, přesun a k </w:t>
            </w:r>
            <w:r w:rsidR="002D1283">
              <w:rPr>
                <w:rFonts w:ascii="Calibri" w:eastAsia="Times New Roman" w:hAnsi="Calibri" w:cs="Calibri"/>
                <w:color w:val="000000"/>
                <w:sz w:val="18"/>
                <w:szCs w:val="18"/>
                <w:lang w:eastAsia="cs-CZ"/>
              </w:rPr>
              <w:t>obnově</w:t>
            </w:r>
            <w:r w:rsidRPr="002C26CD">
              <w:rPr>
                <w:rFonts w:ascii="Calibri" w:eastAsia="Times New Roman" w:hAnsi="Calibri" w:cs="Calibri"/>
                <w:color w:val="000000"/>
                <w:sz w:val="18"/>
                <w:szCs w:val="18"/>
                <w:lang w:eastAsia="cs-CZ"/>
              </w:rPr>
              <w:t xml:space="preserve"> božích muk.</w:t>
            </w:r>
          </w:p>
        </w:tc>
        <w:tc>
          <w:tcPr>
            <w:tcW w:w="1906" w:type="dxa"/>
            <w:vMerge/>
            <w:vAlign w:val="center"/>
            <w:hideMark/>
          </w:tcPr>
          <w:p w14:paraId="6921B81D"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p>
        </w:tc>
        <w:tc>
          <w:tcPr>
            <w:tcW w:w="1225" w:type="dxa"/>
            <w:vMerge/>
            <w:vAlign w:val="center"/>
            <w:hideMark/>
          </w:tcPr>
          <w:p w14:paraId="4DA12473"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p>
        </w:tc>
        <w:tc>
          <w:tcPr>
            <w:tcW w:w="1569" w:type="dxa"/>
            <w:vMerge/>
            <w:vAlign w:val="center"/>
            <w:hideMark/>
          </w:tcPr>
          <w:p w14:paraId="3A00298B"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p>
        </w:tc>
        <w:tc>
          <w:tcPr>
            <w:tcW w:w="1411" w:type="dxa"/>
            <w:vMerge/>
            <w:vAlign w:val="center"/>
            <w:hideMark/>
          </w:tcPr>
          <w:p w14:paraId="33468433" w14:textId="77777777" w:rsidR="002C26CD" w:rsidRPr="002C26CD" w:rsidRDefault="002C26CD" w:rsidP="002C26CD">
            <w:pPr>
              <w:spacing w:after="0" w:line="240" w:lineRule="auto"/>
              <w:rPr>
                <w:rFonts w:ascii="Calibri" w:eastAsia="Times New Roman" w:hAnsi="Calibri" w:cs="Calibri"/>
                <w:color w:val="000000"/>
                <w:sz w:val="18"/>
                <w:szCs w:val="18"/>
                <w:lang w:eastAsia="cs-CZ"/>
              </w:rPr>
            </w:pPr>
          </w:p>
        </w:tc>
      </w:tr>
    </w:tbl>
    <w:p w14:paraId="31899D92" w14:textId="77777777" w:rsidR="00F97582" w:rsidRDefault="00F97582" w:rsidP="00811495">
      <w:pPr>
        <w:spacing w:before="360" w:after="360"/>
        <w:rPr>
          <w:rFonts w:ascii="Arial" w:eastAsia="Times New Roman" w:hAnsi="Arial" w:cs="Arial"/>
          <w:b/>
          <w:bCs/>
          <w:sz w:val="24"/>
          <w:szCs w:val="24"/>
          <w:lang w:eastAsia="cs-CZ"/>
        </w:rPr>
      </w:pPr>
    </w:p>
    <w:p w14:paraId="62993815" w14:textId="77777777" w:rsidR="00AE6A9F" w:rsidRDefault="00AE6A9F" w:rsidP="00811495">
      <w:pPr>
        <w:spacing w:before="360" w:after="360"/>
        <w:rPr>
          <w:rFonts w:ascii="Arial" w:eastAsia="Times New Roman" w:hAnsi="Arial" w:cs="Arial"/>
          <w:b/>
          <w:bCs/>
          <w:sz w:val="24"/>
          <w:szCs w:val="24"/>
          <w:lang w:eastAsia="cs-CZ"/>
        </w:rPr>
        <w:sectPr w:rsidR="00AE6A9F" w:rsidSect="0058797B">
          <w:headerReference w:type="default" r:id="rId10"/>
          <w:footerReference w:type="default" r:id="rId11"/>
          <w:pgSz w:w="16838" w:h="11906" w:orient="landscape"/>
          <w:pgMar w:top="1417" w:right="1417" w:bottom="1417" w:left="1417" w:header="708" w:footer="708" w:gutter="0"/>
          <w:cols w:space="708"/>
          <w:docGrid w:linePitch="360"/>
        </w:sectPr>
      </w:pPr>
    </w:p>
    <w:p w14:paraId="3D4F5814" w14:textId="43CE4941" w:rsidR="00B91295" w:rsidRPr="00B91295" w:rsidRDefault="000903BB" w:rsidP="00836B05">
      <w:pPr>
        <w:spacing w:after="60" w:line="240" w:lineRule="auto"/>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w:t>
      </w:r>
      <w:r w:rsidR="00B91295" w:rsidRPr="00B91295">
        <w:rPr>
          <w:rFonts w:ascii="Arial" w:eastAsia="Times New Roman" w:hAnsi="Arial" w:cs="Arial"/>
          <w:b/>
          <w:bCs/>
          <w:sz w:val="28"/>
          <w:szCs w:val="28"/>
          <w:lang w:eastAsia="cs-CZ"/>
        </w:rPr>
        <w:t>mlouva o poskytnutí dotace</w:t>
      </w:r>
    </w:p>
    <w:p w14:paraId="27F2C38B" w14:textId="77777777" w:rsidR="00B91295" w:rsidRPr="00B91295" w:rsidRDefault="00B91295" w:rsidP="00B91295">
      <w:pPr>
        <w:spacing w:after="120" w:line="240" w:lineRule="auto"/>
        <w:jc w:val="center"/>
        <w:rPr>
          <w:rFonts w:ascii="Arial" w:eastAsia="Times New Roman" w:hAnsi="Arial" w:cs="Arial"/>
          <w:i/>
          <w:lang w:eastAsia="cs-CZ"/>
        </w:rPr>
      </w:pPr>
      <w:r w:rsidRPr="00B9129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274481E4" w14:textId="77777777" w:rsidR="00B91295" w:rsidRPr="00B91295" w:rsidRDefault="00B91295" w:rsidP="00B91295">
      <w:pPr>
        <w:spacing w:after="0" w:line="240" w:lineRule="auto"/>
        <w:jc w:val="center"/>
        <w:outlineLvl w:val="0"/>
        <w:rPr>
          <w:rFonts w:ascii="Arial" w:eastAsia="Times New Roman" w:hAnsi="Arial" w:cs="Arial"/>
          <w:b/>
          <w:bCs/>
          <w:sz w:val="28"/>
          <w:szCs w:val="28"/>
          <w:lang w:eastAsia="cs-CZ"/>
        </w:rPr>
      </w:pPr>
    </w:p>
    <w:p w14:paraId="0A37CBDE" w14:textId="77777777" w:rsidR="00B91295" w:rsidRPr="00B91295" w:rsidRDefault="00B91295" w:rsidP="00B91295">
      <w:pPr>
        <w:spacing w:after="0" w:line="240" w:lineRule="auto"/>
        <w:jc w:val="center"/>
        <w:outlineLvl w:val="0"/>
        <w:rPr>
          <w:rFonts w:ascii="Arial" w:eastAsia="Times New Roman" w:hAnsi="Arial" w:cs="Arial"/>
          <w:b/>
          <w:bCs/>
          <w:sz w:val="28"/>
          <w:szCs w:val="28"/>
          <w:lang w:eastAsia="cs-CZ"/>
        </w:rPr>
      </w:pPr>
    </w:p>
    <w:p w14:paraId="1994B46E" w14:textId="77777777" w:rsidR="00B91295" w:rsidRPr="00B91295" w:rsidRDefault="00B91295" w:rsidP="00B91295">
      <w:pPr>
        <w:spacing w:after="120" w:line="240" w:lineRule="auto"/>
        <w:jc w:val="both"/>
        <w:outlineLvl w:val="0"/>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Olomoucký kraj</w:t>
      </w:r>
    </w:p>
    <w:p w14:paraId="78DA9CF3" w14:textId="4A6367A1" w:rsidR="00B91295" w:rsidRPr="00B91295" w:rsidRDefault="00B91295" w:rsidP="00B91295">
      <w:pPr>
        <w:spacing w:after="120" w:line="240" w:lineRule="auto"/>
        <w:jc w:val="both"/>
        <w:outlineLvl w:val="0"/>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Jeremenkova </w:t>
      </w:r>
      <w:r w:rsidR="00A13660">
        <w:rPr>
          <w:rFonts w:ascii="Arial" w:eastAsia="Times New Roman" w:hAnsi="Arial" w:cs="Arial"/>
          <w:sz w:val="24"/>
          <w:szCs w:val="24"/>
          <w:lang w:eastAsia="cs-CZ"/>
        </w:rPr>
        <w:t>1191/</w:t>
      </w:r>
      <w:r w:rsidRPr="00B91295">
        <w:rPr>
          <w:rFonts w:ascii="Arial" w:eastAsia="Times New Roman" w:hAnsi="Arial" w:cs="Arial"/>
          <w:sz w:val="24"/>
          <w:szCs w:val="24"/>
          <w:lang w:eastAsia="cs-CZ"/>
        </w:rPr>
        <w:t xml:space="preserve">40a, </w:t>
      </w:r>
      <w:r w:rsidR="00A13660">
        <w:rPr>
          <w:rFonts w:ascii="Arial" w:eastAsia="Times New Roman" w:hAnsi="Arial" w:cs="Arial"/>
          <w:sz w:val="24"/>
          <w:szCs w:val="24"/>
          <w:lang w:eastAsia="cs-CZ"/>
        </w:rPr>
        <w:t xml:space="preserve">Hodolany, </w:t>
      </w:r>
      <w:r w:rsidRPr="00B91295">
        <w:rPr>
          <w:rFonts w:ascii="Arial" w:eastAsia="Times New Roman" w:hAnsi="Arial" w:cs="Arial"/>
          <w:sz w:val="24"/>
          <w:szCs w:val="24"/>
          <w:lang w:eastAsia="cs-CZ"/>
        </w:rPr>
        <w:t>779 11 Olomouc</w:t>
      </w:r>
    </w:p>
    <w:p w14:paraId="75C410EF" w14:textId="77777777"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IČ: 60609460</w:t>
      </w:r>
    </w:p>
    <w:p w14:paraId="7DCA87FF" w14:textId="77777777"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DIČ: CZ60609460</w:t>
      </w:r>
    </w:p>
    <w:p w14:paraId="5DD0467C" w14:textId="0981D3F6" w:rsidR="00B91295" w:rsidRPr="00892803" w:rsidRDefault="00B91295" w:rsidP="00B91295">
      <w:pPr>
        <w:spacing w:after="120" w:line="240" w:lineRule="auto"/>
        <w:jc w:val="both"/>
        <w:rPr>
          <w:rFonts w:ascii="Arial" w:eastAsia="Times New Roman" w:hAnsi="Arial" w:cs="Arial"/>
          <w:color w:val="FF0000"/>
          <w:sz w:val="24"/>
          <w:szCs w:val="24"/>
          <w:lang w:eastAsia="cs-CZ"/>
        </w:rPr>
      </w:pPr>
      <w:r w:rsidRPr="00B91295">
        <w:rPr>
          <w:rFonts w:ascii="Arial" w:eastAsia="Times New Roman" w:hAnsi="Arial" w:cs="Arial"/>
          <w:sz w:val="24"/>
          <w:szCs w:val="24"/>
          <w:lang w:eastAsia="cs-CZ"/>
        </w:rPr>
        <w:t xml:space="preserve">Zastoupený: Bc. Pavlem Šoltysem, </w:t>
      </w:r>
      <w:proofErr w:type="spellStart"/>
      <w:r w:rsidRPr="00B91295">
        <w:rPr>
          <w:rFonts w:ascii="Arial" w:eastAsia="Times New Roman" w:hAnsi="Arial" w:cs="Arial"/>
          <w:sz w:val="24"/>
          <w:szCs w:val="24"/>
          <w:lang w:eastAsia="cs-CZ"/>
        </w:rPr>
        <w:t>DiS</w:t>
      </w:r>
      <w:proofErr w:type="spellEnd"/>
      <w:r w:rsidRPr="00B91295">
        <w:rPr>
          <w:rFonts w:ascii="Arial" w:eastAsia="Times New Roman" w:hAnsi="Arial" w:cs="Arial"/>
          <w:sz w:val="24"/>
          <w:szCs w:val="24"/>
          <w:lang w:eastAsia="cs-CZ"/>
        </w:rPr>
        <w:t xml:space="preserve">, </w:t>
      </w:r>
      <w:r w:rsidR="00F371DE">
        <w:rPr>
          <w:rFonts w:ascii="Arial" w:eastAsia="Times New Roman" w:hAnsi="Arial" w:cs="Arial"/>
          <w:sz w:val="24"/>
          <w:szCs w:val="24"/>
          <w:lang w:eastAsia="cs-CZ"/>
        </w:rPr>
        <w:t xml:space="preserve">náměstkem hejtmana, </w:t>
      </w:r>
      <w:r w:rsidRPr="00B91295">
        <w:rPr>
          <w:rFonts w:ascii="Arial" w:eastAsia="Times New Roman" w:hAnsi="Arial" w:cs="Arial"/>
          <w:sz w:val="24"/>
          <w:szCs w:val="24"/>
          <w:lang w:eastAsia="cs-CZ"/>
        </w:rPr>
        <w:t xml:space="preserve">na základě usnesení Zastupitelstva Olomouckého kraje č. UZ//…/2017 ze dne </w:t>
      </w:r>
      <w:r w:rsidR="00063FBF">
        <w:rPr>
          <w:rFonts w:ascii="Arial" w:eastAsia="Times New Roman" w:hAnsi="Arial" w:cs="Arial"/>
          <w:sz w:val="24"/>
          <w:szCs w:val="24"/>
          <w:lang w:eastAsia="cs-CZ"/>
        </w:rPr>
        <w:t>1</w:t>
      </w:r>
      <w:r w:rsidR="00004673">
        <w:rPr>
          <w:rFonts w:ascii="Arial" w:eastAsia="Times New Roman" w:hAnsi="Arial" w:cs="Arial"/>
          <w:sz w:val="24"/>
          <w:szCs w:val="24"/>
          <w:lang w:eastAsia="cs-CZ"/>
        </w:rPr>
        <w:t>8</w:t>
      </w:r>
      <w:r w:rsidRPr="005D3B91">
        <w:rPr>
          <w:rFonts w:ascii="Arial" w:eastAsia="Times New Roman" w:hAnsi="Arial" w:cs="Arial"/>
          <w:sz w:val="24"/>
          <w:szCs w:val="24"/>
          <w:lang w:eastAsia="cs-CZ"/>
        </w:rPr>
        <w:t xml:space="preserve">. </w:t>
      </w:r>
      <w:r w:rsidR="00004673">
        <w:rPr>
          <w:rFonts w:ascii="Arial" w:eastAsia="Times New Roman" w:hAnsi="Arial" w:cs="Arial"/>
          <w:sz w:val="24"/>
          <w:szCs w:val="24"/>
          <w:lang w:eastAsia="cs-CZ"/>
        </w:rPr>
        <w:t>9</w:t>
      </w:r>
      <w:r w:rsidRPr="005D3B91">
        <w:rPr>
          <w:rFonts w:ascii="Arial" w:eastAsia="Times New Roman" w:hAnsi="Arial" w:cs="Arial"/>
          <w:sz w:val="24"/>
          <w:szCs w:val="24"/>
          <w:lang w:eastAsia="cs-CZ"/>
        </w:rPr>
        <w:t>. 2017</w:t>
      </w:r>
    </w:p>
    <w:p w14:paraId="1A2CDED6" w14:textId="77777777"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Bankovní spojení: Komerční banka, a.s., </w:t>
      </w:r>
      <w:proofErr w:type="spellStart"/>
      <w:proofErr w:type="gramStart"/>
      <w:r w:rsidRPr="00B91295">
        <w:rPr>
          <w:rFonts w:ascii="Arial" w:eastAsia="Times New Roman" w:hAnsi="Arial" w:cs="Arial"/>
          <w:sz w:val="24"/>
          <w:szCs w:val="24"/>
          <w:lang w:eastAsia="cs-CZ"/>
        </w:rPr>
        <w:t>č.ú</w:t>
      </w:r>
      <w:proofErr w:type="spellEnd"/>
      <w:r w:rsidRPr="00B91295">
        <w:rPr>
          <w:rFonts w:ascii="Arial" w:eastAsia="Times New Roman" w:hAnsi="Arial" w:cs="Arial"/>
          <w:sz w:val="24"/>
          <w:szCs w:val="24"/>
          <w:lang w:eastAsia="cs-CZ"/>
        </w:rPr>
        <w:t>. 27</w:t>
      </w:r>
      <w:proofErr w:type="gramEnd"/>
      <w:r w:rsidRPr="00B91295">
        <w:rPr>
          <w:rFonts w:ascii="Arial" w:eastAsia="Times New Roman" w:hAnsi="Arial" w:cs="Arial"/>
          <w:sz w:val="24"/>
          <w:szCs w:val="24"/>
          <w:lang w:eastAsia="cs-CZ"/>
        </w:rPr>
        <w:t>-42283302</w:t>
      </w:r>
      <w:r w:rsidR="00B74301">
        <w:rPr>
          <w:rFonts w:ascii="Arial" w:eastAsia="Times New Roman" w:hAnsi="Arial" w:cs="Arial"/>
          <w:sz w:val="24"/>
          <w:szCs w:val="24"/>
          <w:lang w:eastAsia="cs-CZ"/>
        </w:rPr>
        <w:t>7</w:t>
      </w:r>
      <w:r w:rsidRPr="00B91295">
        <w:rPr>
          <w:rFonts w:ascii="Arial" w:eastAsia="Times New Roman" w:hAnsi="Arial" w:cs="Arial"/>
          <w:sz w:val="24"/>
          <w:szCs w:val="24"/>
          <w:lang w:eastAsia="cs-CZ"/>
        </w:rPr>
        <w:t>7/0100</w:t>
      </w:r>
    </w:p>
    <w:p w14:paraId="466D7EC6" w14:textId="77777777" w:rsidR="00B91295" w:rsidRPr="00B91295" w:rsidRDefault="00B91295" w:rsidP="00B91295">
      <w:pPr>
        <w:spacing w:after="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(dále jen „</w:t>
      </w:r>
      <w:r w:rsidRPr="00B91295">
        <w:rPr>
          <w:rFonts w:ascii="Arial" w:eastAsia="Times New Roman" w:hAnsi="Arial" w:cs="Arial"/>
          <w:bCs/>
          <w:sz w:val="24"/>
          <w:szCs w:val="24"/>
          <w:lang w:eastAsia="cs-CZ"/>
        </w:rPr>
        <w:t>poskytovatel“</w:t>
      </w:r>
      <w:r w:rsidRPr="00B91295">
        <w:rPr>
          <w:rFonts w:ascii="Arial" w:eastAsia="Times New Roman" w:hAnsi="Arial" w:cs="Arial"/>
          <w:sz w:val="24"/>
          <w:szCs w:val="24"/>
          <w:lang w:eastAsia="cs-CZ"/>
        </w:rPr>
        <w:t>)</w:t>
      </w:r>
    </w:p>
    <w:p w14:paraId="71A55342" w14:textId="77777777" w:rsidR="00B91295" w:rsidRPr="00B91295" w:rsidRDefault="00B91295" w:rsidP="00B91295">
      <w:pPr>
        <w:spacing w:after="120" w:line="240" w:lineRule="auto"/>
        <w:jc w:val="both"/>
        <w:rPr>
          <w:rFonts w:ascii="Arial" w:eastAsia="Times New Roman" w:hAnsi="Arial" w:cs="Arial"/>
          <w:sz w:val="24"/>
          <w:szCs w:val="24"/>
          <w:lang w:eastAsia="cs-CZ"/>
        </w:rPr>
      </w:pPr>
    </w:p>
    <w:p w14:paraId="6E78094E" w14:textId="77777777" w:rsidR="00B91295" w:rsidRPr="00B91295" w:rsidRDefault="00B91295" w:rsidP="00B91295">
      <w:pPr>
        <w:spacing w:after="120" w:line="240" w:lineRule="auto"/>
        <w:jc w:val="both"/>
        <w:rPr>
          <w:rFonts w:ascii="Arial" w:eastAsia="Times New Roman" w:hAnsi="Arial" w:cs="Arial"/>
          <w:b/>
          <w:sz w:val="24"/>
          <w:szCs w:val="24"/>
          <w:lang w:eastAsia="cs-CZ"/>
        </w:rPr>
      </w:pPr>
      <w:r w:rsidRPr="00B91295">
        <w:rPr>
          <w:rFonts w:ascii="Arial" w:eastAsia="Times New Roman" w:hAnsi="Arial" w:cs="Arial"/>
          <w:b/>
          <w:sz w:val="24"/>
          <w:szCs w:val="24"/>
          <w:lang w:eastAsia="cs-CZ"/>
        </w:rPr>
        <w:t>a</w:t>
      </w:r>
    </w:p>
    <w:p w14:paraId="0E09D8C5" w14:textId="77777777" w:rsidR="00B91295" w:rsidRPr="00B91295" w:rsidRDefault="00B91295" w:rsidP="00B91295">
      <w:pPr>
        <w:spacing w:after="120" w:line="240" w:lineRule="auto"/>
        <w:jc w:val="both"/>
        <w:rPr>
          <w:rFonts w:ascii="Arial" w:eastAsia="Times New Roman" w:hAnsi="Arial" w:cs="Arial"/>
          <w:sz w:val="24"/>
          <w:szCs w:val="24"/>
          <w:lang w:eastAsia="cs-CZ"/>
        </w:rPr>
      </w:pPr>
    </w:p>
    <w:p w14:paraId="2ACDB28B" w14:textId="21A2CA13" w:rsidR="00B91295" w:rsidRPr="00B91295" w:rsidRDefault="00063FBF" w:rsidP="00B91295">
      <w:pPr>
        <w:spacing w:after="120" w:line="240" w:lineRule="auto"/>
        <w:jc w:val="both"/>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 xml:space="preserve">Město </w:t>
      </w:r>
      <w:r w:rsidR="00004673">
        <w:rPr>
          <w:rFonts w:ascii="Arial" w:eastAsia="Times New Roman" w:hAnsi="Arial" w:cs="Arial"/>
          <w:b/>
          <w:bCs/>
          <w:sz w:val="24"/>
          <w:szCs w:val="24"/>
          <w:lang w:eastAsia="cs-CZ"/>
        </w:rPr>
        <w:t>Úsov</w:t>
      </w:r>
    </w:p>
    <w:p w14:paraId="30474215" w14:textId="52978CA4" w:rsidR="00B91295" w:rsidRPr="00B91295" w:rsidRDefault="00C16AE2" w:rsidP="00B91295">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n</w:t>
      </w:r>
      <w:r w:rsidR="00063FBF">
        <w:rPr>
          <w:rFonts w:ascii="Arial" w:eastAsia="Times New Roman" w:hAnsi="Arial" w:cs="Arial"/>
          <w:sz w:val="24"/>
          <w:szCs w:val="24"/>
          <w:lang w:eastAsia="cs-CZ"/>
        </w:rPr>
        <w:t xml:space="preserve">ám. Míru </w:t>
      </w:r>
      <w:r w:rsidR="00004673">
        <w:rPr>
          <w:rFonts w:ascii="Arial" w:eastAsia="Times New Roman" w:hAnsi="Arial" w:cs="Arial"/>
          <w:sz w:val="24"/>
          <w:szCs w:val="24"/>
          <w:lang w:eastAsia="cs-CZ"/>
        </w:rPr>
        <w:t>86</w:t>
      </w:r>
      <w:r w:rsidR="00B91295" w:rsidRPr="00B91295">
        <w:rPr>
          <w:rFonts w:ascii="Arial" w:eastAsia="Times New Roman" w:hAnsi="Arial" w:cs="Arial"/>
          <w:sz w:val="24"/>
          <w:szCs w:val="24"/>
          <w:lang w:eastAsia="cs-CZ"/>
        </w:rPr>
        <w:t xml:space="preserve">, </w:t>
      </w:r>
      <w:r w:rsidR="00004673" w:rsidRPr="00004673">
        <w:rPr>
          <w:rFonts w:ascii="Arial" w:eastAsia="Times New Roman" w:hAnsi="Arial" w:cs="Arial"/>
          <w:sz w:val="24"/>
          <w:szCs w:val="24"/>
          <w:lang w:eastAsia="cs-CZ"/>
        </w:rPr>
        <w:t>789 83 Úsov</w:t>
      </w:r>
    </w:p>
    <w:p w14:paraId="38BEF353" w14:textId="71B0CBD9"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IČ: 00</w:t>
      </w:r>
      <w:r w:rsidR="00063FBF">
        <w:rPr>
          <w:rFonts w:ascii="Arial" w:eastAsia="Times New Roman" w:hAnsi="Arial" w:cs="Arial"/>
          <w:sz w:val="24"/>
          <w:szCs w:val="24"/>
          <w:lang w:eastAsia="cs-CZ"/>
        </w:rPr>
        <w:t>00303</w:t>
      </w:r>
      <w:r w:rsidR="005D6C00">
        <w:rPr>
          <w:rFonts w:ascii="Arial" w:eastAsia="Times New Roman" w:hAnsi="Arial" w:cs="Arial"/>
          <w:sz w:val="24"/>
          <w:szCs w:val="24"/>
          <w:lang w:eastAsia="cs-CZ"/>
        </w:rPr>
        <w:t>500</w:t>
      </w:r>
    </w:p>
    <w:p w14:paraId="10898CE0" w14:textId="34D93255"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DIČ</w:t>
      </w:r>
      <w:r w:rsidRPr="00B91295">
        <w:rPr>
          <w:rFonts w:ascii="Arial" w:eastAsia="Times New Roman" w:hAnsi="Arial" w:cs="Arial"/>
          <w:bCs/>
          <w:sz w:val="24"/>
          <w:szCs w:val="24"/>
          <w:lang w:eastAsia="cs-CZ"/>
        </w:rPr>
        <w:t>:</w:t>
      </w:r>
      <w:r w:rsidRPr="00B91295">
        <w:rPr>
          <w:rFonts w:ascii="Arial" w:eastAsia="Times New Roman" w:hAnsi="Arial" w:cs="Arial"/>
          <w:sz w:val="24"/>
          <w:szCs w:val="24"/>
          <w:lang w:eastAsia="cs-CZ"/>
        </w:rPr>
        <w:t xml:space="preserve"> CZ00</w:t>
      </w:r>
      <w:r w:rsidR="00063FBF">
        <w:rPr>
          <w:rFonts w:ascii="Arial" w:eastAsia="Times New Roman" w:hAnsi="Arial" w:cs="Arial"/>
          <w:sz w:val="24"/>
          <w:szCs w:val="24"/>
          <w:lang w:eastAsia="cs-CZ"/>
        </w:rPr>
        <w:t>303</w:t>
      </w:r>
      <w:r w:rsidR="005D6C00">
        <w:rPr>
          <w:rFonts w:ascii="Arial" w:eastAsia="Times New Roman" w:hAnsi="Arial" w:cs="Arial"/>
          <w:sz w:val="24"/>
          <w:szCs w:val="24"/>
          <w:lang w:eastAsia="cs-CZ"/>
        </w:rPr>
        <w:t>500</w:t>
      </w:r>
      <w:r w:rsidRPr="00B91295">
        <w:rPr>
          <w:rFonts w:ascii="Arial" w:eastAsia="Times New Roman" w:hAnsi="Arial" w:cs="Arial"/>
          <w:sz w:val="24"/>
          <w:szCs w:val="24"/>
          <w:lang w:eastAsia="cs-CZ"/>
        </w:rPr>
        <w:t xml:space="preserve"> </w:t>
      </w:r>
    </w:p>
    <w:p w14:paraId="07EE1910" w14:textId="16C24E6F"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Zastoupen</w:t>
      </w:r>
      <w:r w:rsidR="00F371DE">
        <w:rPr>
          <w:rFonts w:ascii="Arial" w:eastAsia="Times New Roman" w:hAnsi="Arial" w:cs="Arial"/>
          <w:sz w:val="24"/>
          <w:szCs w:val="24"/>
          <w:lang w:eastAsia="cs-CZ"/>
        </w:rPr>
        <w:t>é</w:t>
      </w:r>
      <w:r w:rsidRPr="00B91295">
        <w:rPr>
          <w:rFonts w:ascii="Arial" w:eastAsia="Times New Roman" w:hAnsi="Arial" w:cs="Arial"/>
          <w:sz w:val="24"/>
          <w:szCs w:val="24"/>
          <w:lang w:eastAsia="cs-CZ"/>
        </w:rPr>
        <w:t xml:space="preserve">:  </w:t>
      </w:r>
      <w:r w:rsidR="00004673">
        <w:rPr>
          <w:rFonts w:ascii="Arial" w:eastAsia="Times New Roman" w:hAnsi="Arial" w:cs="Arial"/>
          <w:sz w:val="24"/>
          <w:szCs w:val="24"/>
          <w:lang w:eastAsia="cs-CZ"/>
        </w:rPr>
        <w:t xml:space="preserve">Jiřím </w:t>
      </w:r>
      <w:proofErr w:type="spellStart"/>
      <w:r w:rsidR="00004673">
        <w:rPr>
          <w:rFonts w:ascii="Arial" w:eastAsia="Times New Roman" w:hAnsi="Arial" w:cs="Arial"/>
          <w:sz w:val="24"/>
          <w:szCs w:val="24"/>
          <w:lang w:eastAsia="cs-CZ"/>
        </w:rPr>
        <w:t>Holoušem</w:t>
      </w:r>
      <w:proofErr w:type="spellEnd"/>
      <w:r w:rsidRPr="00B91295">
        <w:rPr>
          <w:rFonts w:ascii="Arial" w:eastAsia="Times New Roman" w:hAnsi="Arial" w:cs="Arial"/>
          <w:sz w:val="24"/>
          <w:szCs w:val="24"/>
          <w:lang w:eastAsia="cs-CZ"/>
        </w:rPr>
        <w:t xml:space="preserve">, starostou </w:t>
      </w:r>
    </w:p>
    <w:p w14:paraId="54442A51" w14:textId="595CFB14"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Bankovní spojení: </w:t>
      </w:r>
      <w:r w:rsidR="00004673">
        <w:rPr>
          <w:rFonts w:ascii="Arial" w:eastAsia="Times New Roman" w:hAnsi="Arial" w:cs="Arial"/>
          <w:sz w:val="24"/>
          <w:szCs w:val="24"/>
          <w:lang w:eastAsia="cs-CZ"/>
        </w:rPr>
        <w:t>1905692309</w:t>
      </w:r>
      <w:r w:rsidR="00063FBF">
        <w:rPr>
          <w:rFonts w:ascii="Arial" w:eastAsia="Times New Roman" w:hAnsi="Arial" w:cs="Arial"/>
          <w:sz w:val="24"/>
          <w:szCs w:val="24"/>
          <w:lang w:eastAsia="cs-CZ"/>
        </w:rPr>
        <w:t>/0</w:t>
      </w:r>
      <w:r w:rsidR="00004673">
        <w:rPr>
          <w:rFonts w:ascii="Arial" w:eastAsia="Times New Roman" w:hAnsi="Arial" w:cs="Arial"/>
          <w:sz w:val="24"/>
          <w:szCs w:val="24"/>
          <w:lang w:eastAsia="cs-CZ"/>
        </w:rPr>
        <w:t>800</w:t>
      </w:r>
      <w:r w:rsidRPr="00B91295">
        <w:rPr>
          <w:rFonts w:ascii="Arial" w:eastAsia="Times New Roman" w:hAnsi="Arial" w:cs="Arial"/>
          <w:sz w:val="24"/>
          <w:szCs w:val="24"/>
          <w:lang w:eastAsia="cs-CZ"/>
        </w:rPr>
        <w:t xml:space="preserve"> Česká </w:t>
      </w:r>
      <w:r w:rsidR="00004673">
        <w:rPr>
          <w:rFonts w:ascii="Arial" w:eastAsia="Times New Roman" w:hAnsi="Arial" w:cs="Arial"/>
          <w:sz w:val="24"/>
          <w:szCs w:val="24"/>
          <w:lang w:eastAsia="cs-CZ"/>
        </w:rPr>
        <w:t>spořitelna</w:t>
      </w:r>
      <w:r w:rsidRPr="00B91295">
        <w:rPr>
          <w:rFonts w:ascii="Arial" w:eastAsia="Times New Roman" w:hAnsi="Arial" w:cs="Arial"/>
          <w:sz w:val="24"/>
          <w:szCs w:val="24"/>
          <w:lang w:eastAsia="cs-CZ"/>
        </w:rPr>
        <w:t>, a.s.</w:t>
      </w:r>
    </w:p>
    <w:p w14:paraId="56184568" w14:textId="77777777"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(dále jen „</w:t>
      </w:r>
      <w:r w:rsidRPr="00B91295">
        <w:rPr>
          <w:rFonts w:ascii="Arial" w:eastAsia="Times New Roman" w:hAnsi="Arial" w:cs="Arial"/>
          <w:bCs/>
          <w:sz w:val="24"/>
          <w:szCs w:val="24"/>
          <w:lang w:eastAsia="cs-CZ"/>
        </w:rPr>
        <w:t>příjemce“</w:t>
      </w:r>
      <w:r w:rsidRPr="00B91295">
        <w:rPr>
          <w:rFonts w:ascii="Arial" w:eastAsia="Times New Roman" w:hAnsi="Arial" w:cs="Arial"/>
          <w:sz w:val="24"/>
          <w:szCs w:val="24"/>
          <w:lang w:eastAsia="cs-CZ"/>
        </w:rPr>
        <w:t>)</w:t>
      </w:r>
    </w:p>
    <w:p w14:paraId="64BAD543" w14:textId="77777777" w:rsidR="00A13660" w:rsidRDefault="00A13660" w:rsidP="00A13660">
      <w:pPr>
        <w:spacing w:after="120"/>
        <w:jc w:val="both"/>
        <w:rPr>
          <w:rFonts w:ascii="Arial" w:hAnsi="Arial" w:cs="Arial"/>
        </w:rPr>
      </w:pPr>
      <w:bookmarkStart w:id="0" w:name="_GoBack"/>
      <w:bookmarkEnd w:id="0"/>
    </w:p>
    <w:p w14:paraId="5D6AC956" w14:textId="77777777" w:rsidR="00A13660" w:rsidRPr="00A13660" w:rsidRDefault="00A13660" w:rsidP="00A13660">
      <w:pPr>
        <w:spacing w:after="120"/>
        <w:jc w:val="both"/>
        <w:rPr>
          <w:rFonts w:ascii="Arial" w:hAnsi="Arial" w:cs="Arial"/>
          <w:sz w:val="24"/>
          <w:szCs w:val="24"/>
        </w:rPr>
      </w:pPr>
      <w:r w:rsidRPr="00A13660">
        <w:rPr>
          <w:rFonts w:ascii="Arial" w:hAnsi="Arial" w:cs="Arial"/>
          <w:sz w:val="24"/>
          <w:szCs w:val="24"/>
        </w:rPr>
        <w:t>oba společně dále jen jako „smluvní strany“</w:t>
      </w:r>
    </w:p>
    <w:p w14:paraId="7C2B9AC4" w14:textId="77777777" w:rsidR="00B91295" w:rsidRPr="00B91295" w:rsidRDefault="00B91295" w:rsidP="00B91295">
      <w:pPr>
        <w:spacing w:after="120" w:line="240" w:lineRule="auto"/>
        <w:jc w:val="both"/>
        <w:rPr>
          <w:rFonts w:ascii="Arial" w:eastAsia="Times New Roman" w:hAnsi="Arial" w:cs="Arial"/>
          <w:sz w:val="24"/>
          <w:szCs w:val="24"/>
          <w:lang w:eastAsia="cs-CZ"/>
        </w:rPr>
      </w:pPr>
    </w:p>
    <w:p w14:paraId="2FDD584D" w14:textId="77777777" w:rsidR="00B91295" w:rsidRPr="00AE1120" w:rsidRDefault="00B91295" w:rsidP="00B91295">
      <w:pPr>
        <w:snapToGrid w:val="0"/>
        <w:spacing w:before="120" w:after="60" w:line="240" w:lineRule="auto"/>
        <w:jc w:val="center"/>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 xml:space="preserve">uzavírají níže </w:t>
      </w:r>
      <w:r w:rsidRPr="00AE1120">
        <w:rPr>
          <w:rFonts w:ascii="Arial" w:eastAsia="Times New Roman" w:hAnsi="Arial" w:cs="Arial"/>
          <w:b/>
          <w:bCs/>
          <w:sz w:val="24"/>
          <w:szCs w:val="24"/>
          <w:lang w:eastAsia="cs-CZ"/>
        </w:rPr>
        <w:t>uvedeného dne, měsíce a roku</w:t>
      </w:r>
      <w:r w:rsidRPr="00AE1120">
        <w:rPr>
          <w:rFonts w:ascii="Arial" w:eastAsia="Times New Roman" w:hAnsi="Arial" w:cs="Arial"/>
          <w:b/>
          <w:bCs/>
          <w:sz w:val="24"/>
          <w:szCs w:val="24"/>
          <w:lang w:eastAsia="cs-CZ"/>
        </w:rPr>
        <w:br/>
        <w:t>tuto smlouvu o poskytnutí dotace:</w:t>
      </w:r>
    </w:p>
    <w:p w14:paraId="599148A1" w14:textId="77777777" w:rsidR="00B91295" w:rsidRPr="00AE1120" w:rsidRDefault="00B91295" w:rsidP="00B91295">
      <w:pPr>
        <w:spacing w:before="360" w:after="360" w:line="240" w:lineRule="auto"/>
        <w:jc w:val="center"/>
        <w:rPr>
          <w:rFonts w:ascii="Arial" w:eastAsia="Times New Roman" w:hAnsi="Arial" w:cs="Arial"/>
          <w:b/>
          <w:bCs/>
          <w:sz w:val="24"/>
          <w:szCs w:val="24"/>
          <w:lang w:eastAsia="cs-CZ"/>
        </w:rPr>
      </w:pPr>
      <w:r w:rsidRPr="00AE1120">
        <w:rPr>
          <w:rFonts w:ascii="Arial" w:eastAsia="Times New Roman" w:hAnsi="Arial" w:cs="Arial"/>
          <w:b/>
          <w:bCs/>
          <w:sz w:val="24"/>
          <w:szCs w:val="24"/>
          <w:lang w:eastAsia="cs-CZ"/>
        </w:rPr>
        <w:t>I.</w:t>
      </w:r>
    </w:p>
    <w:p w14:paraId="359C2D58" w14:textId="36209510" w:rsidR="00B91295" w:rsidRPr="00AE1120" w:rsidRDefault="00B91295" w:rsidP="00B91295">
      <w:pPr>
        <w:numPr>
          <w:ilvl w:val="0"/>
          <w:numId w:val="7"/>
        </w:numPr>
        <w:spacing w:after="120" w:line="240" w:lineRule="auto"/>
        <w:jc w:val="both"/>
        <w:rPr>
          <w:rFonts w:ascii="Arial" w:eastAsia="Times New Roman" w:hAnsi="Arial" w:cs="Arial"/>
          <w:sz w:val="24"/>
          <w:szCs w:val="24"/>
          <w:lang w:eastAsia="cs-CZ"/>
        </w:rPr>
      </w:pPr>
      <w:r w:rsidRPr="00AE1120">
        <w:rPr>
          <w:rFonts w:ascii="Arial" w:eastAsia="Times New Roman" w:hAnsi="Arial" w:cs="Arial"/>
          <w:sz w:val="24"/>
          <w:szCs w:val="24"/>
          <w:lang w:eastAsia="cs-CZ"/>
        </w:rPr>
        <w:t xml:space="preserve">Poskytovatel se na základě této smlouvy zavazuje poskytnout příjemci dotaci ve výši </w:t>
      </w:r>
      <w:r w:rsidR="00063FBF">
        <w:rPr>
          <w:rFonts w:ascii="Arial" w:eastAsia="Times New Roman" w:hAnsi="Arial" w:cs="Arial"/>
          <w:sz w:val="24"/>
          <w:szCs w:val="24"/>
          <w:lang w:eastAsia="cs-CZ"/>
        </w:rPr>
        <w:t>1</w:t>
      </w:r>
      <w:r w:rsidR="004D6026">
        <w:rPr>
          <w:rFonts w:ascii="Arial" w:eastAsia="Times New Roman" w:hAnsi="Arial" w:cs="Arial"/>
          <w:sz w:val="24"/>
          <w:szCs w:val="24"/>
          <w:lang w:eastAsia="cs-CZ"/>
        </w:rPr>
        <w:t xml:space="preserve">80 </w:t>
      </w:r>
      <w:r w:rsidR="00063FBF">
        <w:rPr>
          <w:rFonts w:ascii="Arial" w:eastAsia="Times New Roman" w:hAnsi="Arial" w:cs="Arial"/>
          <w:sz w:val="24"/>
          <w:szCs w:val="24"/>
          <w:lang w:eastAsia="cs-CZ"/>
        </w:rPr>
        <w:t>000</w:t>
      </w:r>
      <w:r w:rsidRPr="00AE1120">
        <w:rPr>
          <w:rFonts w:ascii="Arial" w:eastAsia="Times New Roman" w:hAnsi="Arial" w:cs="Arial"/>
          <w:sz w:val="24"/>
          <w:szCs w:val="24"/>
          <w:lang w:eastAsia="cs-CZ"/>
        </w:rPr>
        <w:t> Kč, slovy:</w:t>
      </w:r>
      <w:r w:rsidR="00211469" w:rsidRPr="00AE1120">
        <w:rPr>
          <w:rFonts w:ascii="Arial" w:eastAsia="Times New Roman" w:hAnsi="Arial" w:cs="Arial"/>
          <w:sz w:val="24"/>
          <w:szCs w:val="24"/>
          <w:lang w:eastAsia="cs-CZ"/>
        </w:rPr>
        <w:t xml:space="preserve"> </w:t>
      </w:r>
      <w:proofErr w:type="spellStart"/>
      <w:r w:rsidR="004D6026">
        <w:rPr>
          <w:rFonts w:ascii="Arial" w:eastAsia="Times New Roman" w:hAnsi="Arial" w:cs="Arial"/>
          <w:sz w:val="24"/>
          <w:szCs w:val="24"/>
          <w:lang w:eastAsia="cs-CZ"/>
        </w:rPr>
        <w:t>jednostoosmdesáttisíc</w:t>
      </w:r>
      <w:proofErr w:type="spellEnd"/>
      <w:r w:rsidR="00063FBF">
        <w:rPr>
          <w:rFonts w:ascii="Arial" w:eastAsia="Times New Roman" w:hAnsi="Arial" w:cs="Arial"/>
          <w:sz w:val="24"/>
          <w:szCs w:val="24"/>
          <w:lang w:eastAsia="cs-CZ"/>
        </w:rPr>
        <w:t xml:space="preserve"> korun</w:t>
      </w:r>
      <w:r w:rsidRPr="00AE1120">
        <w:rPr>
          <w:rFonts w:ascii="Arial" w:eastAsia="Times New Roman" w:hAnsi="Arial" w:cs="Arial"/>
          <w:sz w:val="24"/>
          <w:szCs w:val="24"/>
          <w:lang w:eastAsia="cs-CZ"/>
        </w:rPr>
        <w:t xml:space="preserve"> českých (dále jen „dotace“) </w:t>
      </w:r>
      <w:r w:rsidR="005D3B91" w:rsidRPr="00F35B3D">
        <w:rPr>
          <w:rFonts w:ascii="Arial" w:eastAsia="Times New Roman" w:hAnsi="Arial" w:cs="Arial"/>
          <w:sz w:val="24"/>
          <w:szCs w:val="24"/>
          <w:lang w:eastAsia="cs-CZ"/>
        </w:rPr>
        <w:t>jako individuální dotaci</w:t>
      </w:r>
      <w:r w:rsidR="00F35B3D">
        <w:rPr>
          <w:rFonts w:ascii="Arial" w:eastAsia="Times New Roman" w:hAnsi="Arial" w:cs="Arial"/>
          <w:sz w:val="24"/>
          <w:szCs w:val="24"/>
          <w:lang w:eastAsia="cs-CZ"/>
        </w:rPr>
        <w:t xml:space="preserve"> </w:t>
      </w:r>
      <w:r w:rsidRPr="00AE1120">
        <w:rPr>
          <w:rFonts w:ascii="Arial" w:eastAsia="Times New Roman" w:hAnsi="Arial" w:cs="Arial"/>
          <w:sz w:val="24"/>
          <w:szCs w:val="24"/>
          <w:lang w:eastAsia="cs-CZ"/>
        </w:rPr>
        <w:t>z rozpočtu Olomouckého kraje 2017 v oblasti památkové péče.</w:t>
      </w:r>
    </w:p>
    <w:p w14:paraId="43844F2D" w14:textId="392DB222" w:rsidR="00B91295" w:rsidRPr="00402142" w:rsidRDefault="00B91295" w:rsidP="004D6026">
      <w:pPr>
        <w:numPr>
          <w:ilvl w:val="0"/>
          <w:numId w:val="7"/>
        </w:numPr>
        <w:spacing w:after="120" w:line="240" w:lineRule="auto"/>
        <w:jc w:val="both"/>
        <w:rPr>
          <w:rFonts w:ascii="Arial" w:eastAsia="Times New Roman" w:hAnsi="Arial" w:cs="Arial"/>
          <w:sz w:val="24"/>
          <w:szCs w:val="24"/>
          <w:lang w:eastAsia="cs-CZ"/>
        </w:rPr>
      </w:pPr>
      <w:r w:rsidRPr="00402142">
        <w:rPr>
          <w:rFonts w:ascii="Arial" w:eastAsia="Times New Roman" w:hAnsi="Arial" w:cs="Arial"/>
          <w:sz w:val="24"/>
          <w:szCs w:val="24"/>
          <w:lang w:eastAsia="cs-CZ"/>
        </w:rPr>
        <w:t>Účelem poskytnutí dotace je</w:t>
      </w:r>
      <w:r w:rsidRPr="00402142">
        <w:rPr>
          <w:rFonts w:ascii="Arial" w:eastAsia="Times New Roman" w:hAnsi="Arial" w:cs="Arial"/>
          <w:b/>
          <w:bCs/>
          <w:color w:val="000000"/>
          <w:sz w:val="24"/>
          <w:szCs w:val="24"/>
          <w:lang w:eastAsia="cs-CZ"/>
        </w:rPr>
        <w:t xml:space="preserve"> </w:t>
      </w:r>
      <w:r w:rsidRPr="00402142">
        <w:rPr>
          <w:rFonts w:ascii="Arial" w:eastAsia="Times New Roman" w:hAnsi="Arial" w:cs="Arial"/>
          <w:sz w:val="24"/>
          <w:szCs w:val="24"/>
          <w:lang w:eastAsia="cs-CZ"/>
        </w:rPr>
        <w:t>částečná</w:t>
      </w:r>
      <w:r w:rsidR="00F35B3D" w:rsidRPr="00402142">
        <w:rPr>
          <w:rFonts w:ascii="Arial" w:eastAsia="Times New Roman" w:hAnsi="Arial" w:cs="Arial"/>
          <w:sz w:val="24"/>
          <w:szCs w:val="24"/>
          <w:lang w:eastAsia="cs-CZ"/>
        </w:rPr>
        <w:t xml:space="preserve"> ú</w:t>
      </w:r>
      <w:r w:rsidRPr="00402142">
        <w:rPr>
          <w:rFonts w:ascii="Arial" w:eastAsia="Times New Roman" w:hAnsi="Arial" w:cs="Arial"/>
          <w:sz w:val="24"/>
          <w:szCs w:val="24"/>
          <w:lang w:eastAsia="cs-CZ"/>
        </w:rPr>
        <w:t xml:space="preserve">hrada výdajů na </w:t>
      </w:r>
      <w:r w:rsidR="004D6026" w:rsidRPr="00402142">
        <w:rPr>
          <w:rFonts w:ascii="Arial" w:eastAsia="Times New Roman" w:hAnsi="Arial" w:cs="Arial"/>
          <w:sz w:val="24"/>
          <w:szCs w:val="24"/>
          <w:lang w:eastAsia="cs-CZ"/>
        </w:rPr>
        <w:t xml:space="preserve">přesun a obnovu božích muk v Úsově, </w:t>
      </w:r>
      <w:proofErr w:type="spellStart"/>
      <w:r w:rsidR="004D6026" w:rsidRPr="00402142">
        <w:rPr>
          <w:rFonts w:ascii="Arial" w:eastAsia="Times New Roman" w:hAnsi="Arial" w:cs="Arial"/>
          <w:sz w:val="24"/>
          <w:szCs w:val="24"/>
          <w:lang w:eastAsia="cs-CZ"/>
        </w:rPr>
        <w:t>parc</w:t>
      </w:r>
      <w:proofErr w:type="spellEnd"/>
      <w:r w:rsidR="004D6026" w:rsidRPr="00402142">
        <w:rPr>
          <w:rFonts w:ascii="Arial" w:eastAsia="Times New Roman" w:hAnsi="Arial" w:cs="Arial"/>
          <w:sz w:val="24"/>
          <w:szCs w:val="24"/>
          <w:lang w:eastAsia="cs-CZ"/>
        </w:rPr>
        <w:t xml:space="preserve">. </w:t>
      </w:r>
      <w:proofErr w:type="gramStart"/>
      <w:r w:rsidR="004D6026" w:rsidRPr="00402142">
        <w:rPr>
          <w:rFonts w:ascii="Arial" w:eastAsia="Times New Roman" w:hAnsi="Arial" w:cs="Arial"/>
          <w:sz w:val="24"/>
          <w:szCs w:val="24"/>
          <w:lang w:eastAsia="cs-CZ"/>
        </w:rPr>
        <w:t>č.</w:t>
      </w:r>
      <w:proofErr w:type="gramEnd"/>
      <w:r w:rsidR="004D6026" w:rsidRPr="00402142">
        <w:rPr>
          <w:rFonts w:ascii="Arial" w:eastAsia="Times New Roman" w:hAnsi="Arial" w:cs="Arial"/>
          <w:sz w:val="24"/>
          <w:szCs w:val="24"/>
          <w:lang w:eastAsia="cs-CZ"/>
        </w:rPr>
        <w:t xml:space="preserve"> 1305/1, kulturní památky zapsané v Ústředním seznamu kulturních památek ČR pod </w:t>
      </w:r>
      <w:proofErr w:type="spellStart"/>
      <w:r w:rsidR="004D6026" w:rsidRPr="00402142">
        <w:rPr>
          <w:rFonts w:ascii="Arial" w:eastAsia="Times New Roman" w:hAnsi="Arial" w:cs="Arial"/>
          <w:sz w:val="24"/>
          <w:szCs w:val="24"/>
          <w:lang w:eastAsia="cs-CZ"/>
        </w:rPr>
        <w:t>rejst</w:t>
      </w:r>
      <w:proofErr w:type="spellEnd"/>
      <w:r w:rsidR="004D6026" w:rsidRPr="00402142">
        <w:rPr>
          <w:rFonts w:ascii="Arial" w:eastAsia="Times New Roman" w:hAnsi="Arial" w:cs="Arial"/>
          <w:sz w:val="24"/>
          <w:szCs w:val="24"/>
          <w:lang w:eastAsia="cs-CZ"/>
        </w:rPr>
        <w:t xml:space="preserve">. č. </w:t>
      </w:r>
      <w:r w:rsidR="00402142" w:rsidRPr="00402142">
        <w:rPr>
          <w:rFonts w:ascii="Arial" w:eastAsia="Times New Roman" w:hAnsi="Arial" w:cs="Arial"/>
          <w:sz w:val="24"/>
          <w:szCs w:val="24"/>
          <w:lang w:eastAsia="cs-CZ"/>
        </w:rPr>
        <w:t>46219</w:t>
      </w:r>
      <w:r w:rsidR="004D6026" w:rsidRPr="00402142">
        <w:rPr>
          <w:rFonts w:ascii="Arial" w:eastAsia="Times New Roman" w:hAnsi="Arial" w:cs="Arial"/>
          <w:sz w:val="24"/>
          <w:szCs w:val="24"/>
          <w:lang w:eastAsia="cs-CZ"/>
        </w:rPr>
        <w:t>/</w:t>
      </w:r>
      <w:r w:rsidR="00402142" w:rsidRPr="00402142">
        <w:rPr>
          <w:rFonts w:ascii="Arial" w:eastAsia="Times New Roman" w:hAnsi="Arial" w:cs="Arial"/>
          <w:sz w:val="24"/>
          <w:szCs w:val="24"/>
          <w:lang w:eastAsia="cs-CZ"/>
        </w:rPr>
        <w:t>8</w:t>
      </w:r>
      <w:r w:rsidR="004D6026" w:rsidRPr="00402142">
        <w:rPr>
          <w:rFonts w:ascii="Arial" w:eastAsia="Times New Roman" w:hAnsi="Arial" w:cs="Arial"/>
          <w:sz w:val="24"/>
          <w:szCs w:val="24"/>
          <w:lang w:eastAsia="cs-CZ"/>
        </w:rPr>
        <w:t>-</w:t>
      </w:r>
      <w:r w:rsidR="00402142" w:rsidRPr="00402142">
        <w:rPr>
          <w:rFonts w:ascii="Arial" w:eastAsia="Times New Roman" w:hAnsi="Arial" w:cs="Arial"/>
          <w:sz w:val="24"/>
          <w:szCs w:val="24"/>
          <w:lang w:eastAsia="cs-CZ"/>
        </w:rPr>
        <w:t>1168</w:t>
      </w:r>
      <w:r w:rsidR="004D6026" w:rsidRPr="00402142">
        <w:rPr>
          <w:rFonts w:ascii="Arial" w:eastAsia="Times New Roman" w:hAnsi="Arial" w:cs="Arial"/>
          <w:sz w:val="24"/>
          <w:szCs w:val="24"/>
          <w:lang w:eastAsia="cs-CZ"/>
        </w:rPr>
        <w:t xml:space="preserve"> </w:t>
      </w:r>
      <w:r w:rsidRPr="00402142">
        <w:rPr>
          <w:rFonts w:ascii="Arial" w:eastAsia="Times New Roman" w:hAnsi="Arial" w:cs="Arial"/>
          <w:sz w:val="24"/>
          <w:szCs w:val="24"/>
          <w:lang w:eastAsia="cs-CZ"/>
        </w:rPr>
        <w:t xml:space="preserve">(dále také „akce“). </w:t>
      </w:r>
    </w:p>
    <w:p w14:paraId="45DE52C1" w14:textId="77777777" w:rsidR="00B91295" w:rsidRPr="00B91295" w:rsidRDefault="00B91295" w:rsidP="00B91295">
      <w:pPr>
        <w:numPr>
          <w:ilvl w:val="0"/>
          <w:numId w:val="7"/>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sidRPr="00B91295">
        <w:rPr>
          <w:rFonts w:ascii="Arial" w:eastAsia="Times New Roman" w:hAnsi="Arial" w:cs="Arial"/>
          <w:i/>
          <w:iCs/>
          <w:sz w:val="24"/>
          <w:szCs w:val="24"/>
          <w:lang w:eastAsia="cs-CZ"/>
        </w:rPr>
        <w:t>.</w:t>
      </w:r>
      <w:r w:rsidRPr="00B9129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B91295">
        <w:rPr>
          <w:rFonts w:ascii="Arial" w:eastAsia="Times New Roman" w:hAnsi="Arial" w:cs="Arial"/>
          <w:i/>
          <w:color w:val="0000FF"/>
          <w:sz w:val="24"/>
          <w:szCs w:val="24"/>
          <w:lang w:eastAsia="cs-CZ"/>
        </w:rPr>
        <w:t xml:space="preserve"> </w:t>
      </w:r>
    </w:p>
    <w:p w14:paraId="7D19950B" w14:textId="50434A51" w:rsidR="00B91295" w:rsidRPr="00B91295" w:rsidRDefault="00B91295" w:rsidP="00B91295">
      <w:pPr>
        <w:numPr>
          <w:ilvl w:val="0"/>
          <w:numId w:val="7"/>
        </w:numPr>
        <w:spacing w:after="120" w:line="240" w:lineRule="auto"/>
        <w:jc w:val="both"/>
        <w:rPr>
          <w:rFonts w:ascii="Arial" w:eastAsia="Times New Roman" w:hAnsi="Arial" w:cs="Arial"/>
          <w:b/>
          <w:sz w:val="24"/>
          <w:szCs w:val="24"/>
          <w:lang w:eastAsia="cs-CZ"/>
        </w:rPr>
      </w:pPr>
      <w:r w:rsidRPr="00B91295">
        <w:rPr>
          <w:rFonts w:ascii="Arial" w:eastAsia="Times New Roman" w:hAnsi="Arial" w:cs="Arial"/>
          <w:sz w:val="24"/>
          <w:szCs w:val="24"/>
          <w:lang w:eastAsia="cs-CZ"/>
        </w:rPr>
        <w:t xml:space="preserve">Dotace se poskytuje na účel stanovený v čl. I odst. 2 této smlouvy jako dotace </w:t>
      </w:r>
      <w:r w:rsidR="00A97FDC">
        <w:rPr>
          <w:rFonts w:ascii="Arial" w:eastAsia="Times New Roman" w:hAnsi="Arial" w:cs="Arial"/>
          <w:sz w:val="24"/>
          <w:szCs w:val="24"/>
          <w:lang w:eastAsia="cs-CZ"/>
        </w:rPr>
        <w:t>ne</w:t>
      </w:r>
      <w:r w:rsidRPr="00B91295">
        <w:rPr>
          <w:rFonts w:ascii="Arial" w:eastAsia="Times New Roman" w:hAnsi="Arial" w:cs="Arial"/>
          <w:sz w:val="24"/>
          <w:szCs w:val="24"/>
          <w:lang w:eastAsia="cs-CZ"/>
        </w:rPr>
        <w:t>investiční</w:t>
      </w:r>
      <w:r w:rsidRPr="00B91295">
        <w:rPr>
          <w:rFonts w:ascii="Arial" w:eastAsia="Times New Roman" w:hAnsi="Arial" w:cs="Arial"/>
          <w:i/>
          <w:iCs/>
          <w:sz w:val="24"/>
          <w:szCs w:val="24"/>
          <w:lang w:eastAsia="cs-CZ"/>
        </w:rPr>
        <w:t>.</w:t>
      </w:r>
    </w:p>
    <w:p w14:paraId="6A6C2EF8" w14:textId="77777777" w:rsidR="00A97FDC" w:rsidRPr="00B91295" w:rsidRDefault="00A97FDC" w:rsidP="00A97FDC">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Pro účely této smlouvy se neinvestiční dotací rozumí dotace, která musí být použita na úhradu jiných výdajů než:</w:t>
      </w:r>
    </w:p>
    <w:p w14:paraId="5352D74E" w14:textId="77777777" w:rsidR="00A97FDC" w:rsidRPr="00B91295" w:rsidRDefault="00A97FDC" w:rsidP="00A97FDC">
      <w:pPr>
        <w:numPr>
          <w:ilvl w:val="0"/>
          <w:numId w:val="8"/>
        </w:numPr>
        <w:spacing w:after="120" w:line="240" w:lineRule="auto"/>
        <w:ind w:left="993" w:hanging="426"/>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B91295">
        <w:rPr>
          <w:rFonts w:ascii="Arial" w:eastAsia="Times New Roman" w:hAnsi="Arial" w:cs="Arial"/>
          <w:sz w:val="24"/>
          <w:szCs w:val="24"/>
          <w:lang w:eastAsia="cs-CZ"/>
        </w:rPr>
        <w:t>zákona</w:t>
      </w:r>
      <w:proofErr w:type="gramEnd"/>
      <w:r w:rsidRPr="00B91295">
        <w:rPr>
          <w:rFonts w:ascii="Arial" w:eastAsia="Times New Roman" w:hAnsi="Arial" w:cs="Arial"/>
          <w:sz w:val="24"/>
          <w:szCs w:val="24"/>
          <w:lang w:eastAsia="cs-CZ"/>
        </w:rPr>
        <w:t>“),</w:t>
      </w:r>
    </w:p>
    <w:p w14:paraId="2C1AA4CD" w14:textId="77777777" w:rsidR="00A97FDC" w:rsidRPr="00B91295" w:rsidRDefault="00A97FDC" w:rsidP="00A97FDC">
      <w:pPr>
        <w:numPr>
          <w:ilvl w:val="0"/>
          <w:numId w:val="8"/>
        </w:numPr>
        <w:spacing w:after="120" w:line="240" w:lineRule="auto"/>
        <w:ind w:left="993" w:hanging="426"/>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výdajů spojených s pořízením nehmotného majetku dle § 32a odst. 1 a 2 cit. </w:t>
      </w:r>
      <w:proofErr w:type="gramStart"/>
      <w:r w:rsidRPr="00B91295">
        <w:rPr>
          <w:rFonts w:ascii="Arial" w:eastAsia="Times New Roman" w:hAnsi="Arial" w:cs="Arial"/>
          <w:sz w:val="24"/>
          <w:szCs w:val="24"/>
          <w:lang w:eastAsia="cs-CZ"/>
        </w:rPr>
        <w:t>zákona</w:t>
      </w:r>
      <w:proofErr w:type="gramEnd"/>
      <w:r w:rsidRPr="00B91295">
        <w:rPr>
          <w:rFonts w:ascii="Arial" w:eastAsia="Times New Roman" w:hAnsi="Arial" w:cs="Arial"/>
          <w:sz w:val="24"/>
          <w:szCs w:val="24"/>
          <w:lang w:eastAsia="cs-CZ"/>
        </w:rPr>
        <w:t>,</w:t>
      </w:r>
    </w:p>
    <w:p w14:paraId="153121AB" w14:textId="77777777" w:rsidR="00A97FDC" w:rsidRPr="00B91295" w:rsidRDefault="00A97FDC" w:rsidP="00A97FDC">
      <w:pPr>
        <w:numPr>
          <w:ilvl w:val="0"/>
          <w:numId w:val="8"/>
        </w:numPr>
        <w:spacing w:after="120" w:line="240" w:lineRule="auto"/>
        <w:ind w:left="993" w:hanging="426"/>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výdajů spojených s technickým zhodnocením, rekonstrukcí a modernizací ve smyslu § 33 cit. </w:t>
      </w:r>
      <w:proofErr w:type="gramStart"/>
      <w:r w:rsidRPr="00B91295">
        <w:rPr>
          <w:rFonts w:ascii="Arial" w:eastAsia="Times New Roman" w:hAnsi="Arial" w:cs="Arial"/>
          <w:sz w:val="24"/>
          <w:szCs w:val="24"/>
          <w:lang w:eastAsia="cs-CZ"/>
        </w:rPr>
        <w:t>zákona</w:t>
      </w:r>
      <w:proofErr w:type="gramEnd"/>
      <w:r w:rsidRPr="00B91295">
        <w:rPr>
          <w:rFonts w:ascii="Arial" w:eastAsia="Times New Roman" w:hAnsi="Arial" w:cs="Arial"/>
          <w:sz w:val="24"/>
          <w:szCs w:val="24"/>
          <w:lang w:eastAsia="cs-CZ"/>
        </w:rPr>
        <w:t>.</w:t>
      </w:r>
    </w:p>
    <w:p w14:paraId="0157CFF1" w14:textId="77777777" w:rsidR="00B91295" w:rsidRPr="00B91295" w:rsidRDefault="00B91295" w:rsidP="00B91295">
      <w:pPr>
        <w:keepNext/>
        <w:spacing w:before="360" w:after="360" w:line="240" w:lineRule="auto"/>
        <w:jc w:val="center"/>
        <w:outlineLvl w:val="0"/>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II.</w:t>
      </w:r>
    </w:p>
    <w:p w14:paraId="4DBC2C96" w14:textId="544EB2F5" w:rsidR="006A5A9F" w:rsidRPr="004D6026" w:rsidRDefault="00B91295" w:rsidP="00B91295">
      <w:pPr>
        <w:numPr>
          <w:ilvl w:val="0"/>
          <w:numId w:val="11"/>
        </w:numPr>
        <w:tabs>
          <w:tab w:val="left" w:pos="8100"/>
        </w:tabs>
        <w:spacing w:after="120" w:line="240" w:lineRule="auto"/>
        <w:jc w:val="both"/>
        <w:rPr>
          <w:rFonts w:ascii="Arial" w:eastAsia="Times New Roman" w:hAnsi="Arial" w:cs="Arial"/>
          <w:iCs/>
          <w:sz w:val="24"/>
          <w:szCs w:val="24"/>
          <w:lang w:eastAsia="cs-CZ"/>
        </w:rPr>
      </w:pPr>
      <w:r w:rsidRPr="004D6026">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2017</w:t>
      </w:r>
      <w:r w:rsidR="00B07E76" w:rsidRPr="004D6026">
        <w:rPr>
          <w:rFonts w:ascii="Arial" w:eastAsia="Times New Roman" w:hAnsi="Arial" w:cs="Arial"/>
          <w:sz w:val="24"/>
          <w:szCs w:val="24"/>
          <w:lang w:eastAsia="cs-CZ"/>
        </w:rPr>
        <w:t xml:space="preserve"> </w:t>
      </w:r>
      <w:r w:rsidRPr="004D6026">
        <w:rPr>
          <w:rFonts w:ascii="Arial" w:eastAsia="Times New Roman" w:hAnsi="Arial" w:cs="Arial"/>
          <w:iCs/>
          <w:sz w:val="24"/>
          <w:szCs w:val="24"/>
          <w:lang w:eastAsia="cs-CZ"/>
        </w:rPr>
        <w:t xml:space="preserve">(dále také jen „Pravidla“). </w:t>
      </w:r>
      <w:r w:rsidRPr="004D6026">
        <w:rPr>
          <w:rFonts w:ascii="Arial" w:eastAsia="Times New Roman" w:hAnsi="Arial" w:cs="Arial"/>
          <w:sz w:val="24"/>
          <w:szCs w:val="24"/>
          <w:lang w:eastAsia="cs-CZ"/>
        </w:rPr>
        <w:t>Dotace musí být použita hospodárně. Příjemce je oprávněn dotaci použít pouze na</w:t>
      </w:r>
      <w:r w:rsidR="006A5A9F" w:rsidRPr="004D6026">
        <w:rPr>
          <w:rFonts w:ascii="Arial" w:eastAsia="Times New Roman" w:hAnsi="Arial" w:cs="Arial"/>
          <w:sz w:val="24"/>
          <w:szCs w:val="24"/>
          <w:lang w:eastAsia="cs-CZ"/>
        </w:rPr>
        <w:t xml:space="preserve"> ú</w:t>
      </w:r>
      <w:r w:rsidR="006A5A9F" w:rsidRPr="004D6026">
        <w:rPr>
          <w:rFonts w:ascii="Arial" w:hAnsi="Arial" w:cs="Arial"/>
          <w:sz w:val="24"/>
          <w:szCs w:val="24"/>
        </w:rPr>
        <w:t xml:space="preserve">hradu nákladů na </w:t>
      </w:r>
      <w:r w:rsidR="004D6026" w:rsidRPr="004D6026">
        <w:rPr>
          <w:rFonts w:ascii="Arial" w:hAnsi="Arial" w:cs="Arial"/>
          <w:sz w:val="24"/>
          <w:szCs w:val="24"/>
        </w:rPr>
        <w:t>spolufinancování</w:t>
      </w:r>
      <w:r w:rsidR="006A5A9F" w:rsidRPr="004D6026">
        <w:rPr>
          <w:rFonts w:ascii="Arial" w:eastAsia="Calibri" w:hAnsi="Arial" w:cs="Arial"/>
          <w:bCs/>
          <w:sz w:val="24"/>
          <w:szCs w:val="24"/>
        </w:rPr>
        <w:t xml:space="preserve">, </w:t>
      </w:r>
      <w:r w:rsidR="004D6026" w:rsidRPr="004D6026">
        <w:rPr>
          <w:rFonts w:ascii="Arial" w:eastAsia="Calibri" w:hAnsi="Arial" w:cs="Arial"/>
          <w:bCs/>
          <w:sz w:val="24"/>
          <w:szCs w:val="24"/>
        </w:rPr>
        <w:t xml:space="preserve">vybudování nového podstavce, přesun a </w:t>
      </w:r>
      <w:r w:rsidR="00A465BC">
        <w:rPr>
          <w:rFonts w:ascii="Arial" w:eastAsia="Calibri" w:hAnsi="Arial" w:cs="Arial"/>
          <w:bCs/>
          <w:sz w:val="24"/>
          <w:szCs w:val="24"/>
        </w:rPr>
        <w:t>obnovu</w:t>
      </w:r>
      <w:r w:rsidR="004D6026" w:rsidRPr="004D6026">
        <w:rPr>
          <w:rFonts w:ascii="Arial" w:eastAsia="Calibri" w:hAnsi="Arial" w:cs="Arial"/>
          <w:bCs/>
          <w:sz w:val="24"/>
          <w:szCs w:val="24"/>
        </w:rPr>
        <w:t xml:space="preserve"> božích muk</w:t>
      </w:r>
      <w:r w:rsidR="00287864">
        <w:rPr>
          <w:rFonts w:ascii="Arial" w:eastAsia="Calibri" w:hAnsi="Arial" w:cs="Arial"/>
          <w:bCs/>
          <w:sz w:val="24"/>
          <w:szCs w:val="24"/>
        </w:rPr>
        <w:t>.</w:t>
      </w:r>
      <w:r w:rsidR="004D6026" w:rsidRPr="004D6026">
        <w:rPr>
          <w:rFonts w:ascii="Arial" w:eastAsia="Times New Roman" w:hAnsi="Arial" w:cs="Arial"/>
          <w:sz w:val="24"/>
          <w:szCs w:val="24"/>
          <w:lang w:eastAsia="cs-CZ"/>
        </w:rPr>
        <w:t xml:space="preserve"> </w:t>
      </w:r>
    </w:p>
    <w:p w14:paraId="0F6BD401" w14:textId="47075593" w:rsidR="00B91295" w:rsidRPr="006A5A9F" w:rsidRDefault="00B91295" w:rsidP="00987185">
      <w:pPr>
        <w:tabs>
          <w:tab w:val="left" w:pos="8100"/>
        </w:tabs>
        <w:spacing w:after="120" w:line="240" w:lineRule="auto"/>
        <w:ind w:left="567"/>
        <w:jc w:val="both"/>
        <w:rPr>
          <w:rFonts w:ascii="Arial" w:eastAsia="Times New Roman" w:hAnsi="Arial" w:cs="Arial"/>
          <w:iCs/>
          <w:sz w:val="24"/>
          <w:szCs w:val="24"/>
          <w:lang w:eastAsia="cs-CZ"/>
        </w:rPr>
      </w:pPr>
      <w:r w:rsidRPr="006A5A9F">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6B0F63B" w14:textId="77777777" w:rsidR="00B91295" w:rsidRPr="00B91295" w:rsidRDefault="00B91295" w:rsidP="00B91295">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w:t>
      </w:r>
      <w:r w:rsidRPr="00B91295">
        <w:rPr>
          <w:rFonts w:ascii="Arial" w:eastAsia="Times New Roman" w:hAnsi="Arial" w:cs="Arial"/>
          <w:iCs/>
          <w:sz w:val="24"/>
          <w:szCs w:val="24"/>
          <w:lang w:eastAsia="cs-CZ"/>
        </w:rPr>
        <w:lastRenderedPageBreak/>
        <w:t>příjemce oprávněn v souladu § 79 ZDPH uplatnit v prvním daňovém přiznání po registraci k DPH.</w:t>
      </w:r>
    </w:p>
    <w:p w14:paraId="3DE2F8AF" w14:textId="77777777" w:rsidR="00B91295" w:rsidRPr="00B91295" w:rsidRDefault="00B91295" w:rsidP="00B91295">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476B190E" w14:textId="77777777" w:rsidR="00B91295" w:rsidRPr="00B91295" w:rsidRDefault="00B91295" w:rsidP="00B91295">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72AD12DD" w14:textId="77777777" w:rsidR="00B91295" w:rsidRPr="00B91295" w:rsidRDefault="00B91295" w:rsidP="00B91295">
      <w:pPr>
        <w:spacing w:after="120" w:line="240" w:lineRule="auto"/>
        <w:ind w:left="567"/>
        <w:jc w:val="both"/>
        <w:rPr>
          <w:rFonts w:ascii="Arial" w:eastAsia="Times New Roman" w:hAnsi="Arial" w:cs="Arial"/>
          <w:i/>
          <w:iCs/>
          <w:sz w:val="24"/>
          <w:szCs w:val="24"/>
          <w:lang w:eastAsia="cs-CZ"/>
        </w:rPr>
      </w:pPr>
      <w:r w:rsidRPr="00B91295">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B91295">
        <w:rPr>
          <w:rFonts w:ascii="Arial" w:eastAsia="Times New Roman" w:hAnsi="Arial" w:cs="Arial"/>
          <w:iCs/>
          <w:sz w:val="24"/>
          <w:szCs w:val="24"/>
          <w:lang w:eastAsia="cs-CZ"/>
        </w:rPr>
        <w:t>ust</w:t>
      </w:r>
      <w:proofErr w:type="spellEnd"/>
      <w:r w:rsidRPr="00B91295">
        <w:rPr>
          <w:rFonts w:ascii="Arial" w:eastAsia="Times New Roman" w:hAnsi="Arial" w:cs="Arial"/>
          <w:iCs/>
          <w:sz w:val="24"/>
          <w:szCs w:val="24"/>
          <w:lang w:eastAsia="cs-CZ"/>
        </w:rPr>
        <w:t xml:space="preserve">. § 22 zákona č. 250/2000 Sb., o rozpočtových pravidlech územních rozpočtů, ve znění pozdějších předpisů. </w:t>
      </w:r>
    </w:p>
    <w:p w14:paraId="74B98DE3" w14:textId="77777777" w:rsidR="00B91295" w:rsidRDefault="00B91295" w:rsidP="00B91295">
      <w:pPr>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Dotaci nelze rovněž použít na úhradu ostatních daní.</w:t>
      </w:r>
    </w:p>
    <w:p w14:paraId="479C48E8" w14:textId="77777777" w:rsidR="00B91295" w:rsidRPr="00B91295" w:rsidRDefault="00B91295" w:rsidP="00B91295">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51A5D5EE" w14:textId="77777777" w:rsidR="00B91295" w:rsidRPr="00B91295" w:rsidRDefault="00B91295" w:rsidP="00B91295">
      <w:pPr>
        <w:spacing w:after="120" w:line="240" w:lineRule="auto"/>
        <w:ind w:left="567"/>
        <w:jc w:val="both"/>
        <w:rPr>
          <w:rFonts w:ascii="Arial" w:eastAsia="Times New Roman" w:hAnsi="Arial" w:cs="Arial"/>
          <w:i/>
          <w:sz w:val="24"/>
          <w:szCs w:val="24"/>
          <w:lang w:eastAsia="cs-CZ"/>
        </w:rPr>
      </w:pPr>
      <w:r w:rsidRPr="00B91295">
        <w:rPr>
          <w:rFonts w:ascii="Arial" w:eastAsia="Times New Roman" w:hAnsi="Arial" w:cs="Arial"/>
          <w:sz w:val="24"/>
          <w:szCs w:val="24"/>
          <w:lang w:eastAsia="cs-CZ"/>
        </w:rPr>
        <w:t>Příjemce je povinen vést dotaci ve svém účetnictví odděleně.</w:t>
      </w:r>
    </w:p>
    <w:p w14:paraId="620CE9A5" w14:textId="026F1568" w:rsidR="00B91295" w:rsidRPr="00987185" w:rsidRDefault="00B91295" w:rsidP="00987185">
      <w:pPr>
        <w:pStyle w:val="Odstavecseseznamem"/>
        <w:numPr>
          <w:ilvl w:val="0"/>
          <w:numId w:val="11"/>
        </w:numPr>
        <w:spacing w:after="120"/>
        <w:rPr>
          <w:rFonts w:ascii="Arial" w:eastAsia="Times New Roman" w:hAnsi="Arial" w:cs="Arial"/>
          <w:i/>
          <w:iCs/>
          <w:sz w:val="24"/>
          <w:szCs w:val="24"/>
          <w:lang w:eastAsia="cs-CZ"/>
        </w:rPr>
      </w:pPr>
      <w:r w:rsidRPr="00987185">
        <w:rPr>
          <w:rFonts w:ascii="Arial" w:eastAsia="Times New Roman" w:hAnsi="Arial" w:cs="Arial"/>
          <w:sz w:val="24"/>
          <w:szCs w:val="24"/>
          <w:lang w:eastAsia="cs-CZ"/>
        </w:rPr>
        <w:t>Příjemce je povinen použít poskytnutou dotaci nejpozději do 3</w:t>
      </w:r>
      <w:r w:rsidR="00F371DE" w:rsidRPr="00987185">
        <w:rPr>
          <w:rFonts w:ascii="Arial" w:eastAsia="Times New Roman" w:hAnsi="Arial" w:cs="Arial"/>
          <w:sz w:val="24"/>
          <w:szCs w:val="24"/>
          <w:lang w:eastAsia="cs-CZ"/>
        </w:rPr>
        <w:t>0</w:t>
      </w:r>
      <w:r w:rsidRPr="00987185">
        <w:rPr>
          <w:rFonts w:ascii="Arial" w:eastAsia="Times New Roman" w:hAnsi="Arial" w:cs="Arial"/>
          <w:sz w:val="24"/>
          <w:szCs w:val="24"/>
          <w:lang w:eastAsia="cs-CZ"/>
        </w:rPr>
        <w:t>. </w:t>
      </w:r>
      <w:r w:rsidR="00F371DE" w:rsidRPr="00987185">
        <w:rPr>
          <w:rFonts w:ascii="Arial" w:eastAsia="Times New Roman" w:hAnsi="Arial" w:cs="Arial"/>
          <w:sz w:val="24"/>
          <w:szCs w:val="24"/>
          <w:lang w:eastAsia="cs-CZ"/>
        </w:rPr>
        <w:t>6</w:t>
      </w:r>
      <w:r w:rsidRPr="00987185">
        <w:rPr>
          <w:rFonts w:ascii="Arial" w:eastAsia="Times New Roman" w:hAnsi="Arial" w:cs="Arial"/>
          <w:sz w:val="24"/>
          <w:szCs w:val="24"/>
          <w:lang w:eastAsia="cs-CZ"/>
        </w:rPr>
        <w:t>. 201</w:t>
      </w:r>
      <w:r w:rsidR="006A5A9F" w:rsidRPr="00987185">
        <w:rPr>
          <w:rFonts w:ascii="Arial" w:eastAsia="Times New Roman" w:hAnsi="Arial" w:cs="Arial"/>
          <w:sz w:val="24"/>
          <w:szCs w:val="24"/>
          <w:lang w:eastAsia="cs-CZ"/>
        </w:rPr>
        <w:t>8</w:t>
      </w:r>
      <w:r w:rsidRPr="00987185">
        <w:rPr>
          <w:rFonts w:ascii="Arial" w:eastAsia="Times New Roman" w:hAnsi="Arial" w:cs="Arial"/>
          <w:i/>
          <w:iCs/>
          <w:sz w:val="24"/>
          <w:szCs w:val="24"/>
          <w:lang w:eastAsia="cs-CZ"/>
        </w:rPr>
        <w:t xml:space="preserve">. </w:t>
      </w:r>
    </w:p>
    <w:p w14:paraId="246C4525" w14:textId="5AE4E8E1" w:rsidR="00B91295" w:rsidRPr="00B91295" w:rsidRDefault="00B91295" w:rsidP="00B91295">
      <w:pPr>
        <w:spacing w:after="120" w:line="240" w:lineRule="auto"/>
        <w:ind w:left="567"/>
        <w:jc w:val="both"/>
        <w:rPr>
          <w:rFonts w:ascii="Arial" w:eastAsia="Times New Roman" w:hAnsi="Arial" w:cs="Arial"/>
          <w:i/>
          <w:iCs/>
          <w:sz w:val="24"/>
          <w:szCs w:val="24"/>
          <w:lang w:eastAsia="cs-CZ"/>
        </w:rPr>
      </w:pPr>
      <w:r w:rsidRPr="00B91295">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F371DE">
        <w:rPr>
          <w:rFonts w:ascii="Arial" w:eastAsia="Times New Roman" w:hAnsi="Arial" w:cs="Arial"/>
          <w:iCs/>
          <w:sz w:val="24"/>
          <w:szCs w:val="24"/>
          <w:lang w:eastAsia="cs-CZ"/>
        </w:rPr>
        <w:t>1. 1. 2017</w:t>
      </w:r>
      <w:r w:rsidRPr="00B91295">
        <w:rPr>
          <w:rFonts w:ascii="Arial" w:eastAsia="Times New Roman" w:hAnsi="Arial" w:cs="Arial"/>
          <w:iCs/>
          <w:sz w:val="24"/>
          <w:szCs w:val="24"/>
          <w:lang w:eastAsia="cs-CZ"/>
        </w:rPr>
        <w:t xml:space="preserve"> do uzavření této smlouvy.</w:t>
      </w:r>
    </w:p>
    <w:p w14:paraId="68A56CFD" w14:textId="77777777" w:rsidR="00B91295" w:rsidRPr="00B91295" w:rsidRDefault="00B91295" w:rsidP="00987185">
      <w:pPr>
        <w:numPr>
          <w:ilvl w:val="0"/>
          <w:numId w:val="11"/>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D5309DE" w14:textId="57D359BA" w:rsidR="00B91295" w:rsidRPr="00B91295" w:rsidRDefault="00B91295" w:rsidP="00987185">
      <w:pPr>
        <w:numPr>
          <w:ilvl w:val="0"/>
          <w:numId w:val="11"/>
        </w:numPr>
        <w:tabs>
          <w:tab w:val="left" w:pos="540"/>
        </w:tabs>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nejpozději do 31. </w:t>
      </w:r>
      <w:r w:rsidR="00287864">
        <w:rPr>
          <w:rFonts w:ascii="Arial" w:eastAsia="Times New Roman" w:hAnsi="Arial" w:cs="Arial"/>
          <w:sz w:val="24"/>
          <w:szCs w:val="24"/>
          <w:lang w:eastAsia="cs-CZ"/>
        </w:rPr>
        <w:t>7</w:t>
      </w:r>
      <w:r w:rsidRPr="00B91295">
        <w:rPr>
          <w:rFonts w:ascii="Arial" w:eastAsia="Times New Roman" w:hAnsi="Arial" w:cs="Arial"/>
          <w:sz w:val="24"/>
          <w:szCs w:val="24"/>
          <w:lang w:eastAsia="cs-CZ"/>
        </w:rPr>
        <w:t>. 201</w:t>
      </w:r>
      <w:r w:rsidR="00287864">
        <w:rPr>
          <w:rFonts w:ascii="Arial" w:eastAsia="Times New Roman" w:hAnsi="Arial" w:cs="Arial"/>
          <w:sz w:val="24"/>
          <w:szCs w:val="24"/>
          <w:lang w:eastAsia="cs-CZ"/>
        </w:rPr>
        <w:t>8</w:t>
      </w:r>
      <w:r w:rsidRPr="00B91295">
        <w:rPr>
          <w:rFonts w:ascii="Arial" w:eastAsia="Times New Roman" w:hAnsi="Arial" w:cs="Arial"/>
          <w:sz w:val="24"/>
          <w:szCs w:val="24"/>
          <w:lang w:eastAsia="cs-CZ"/>
        </w:rPr>
        <w:t xml:space="preserve"> předložit poskytovateli vyúčtování poskytnuté dotace (dále jen „vyúčtování“).</w:t>
      </w:r>
    </w:p>
    <w:p w14:paraId="65AE48F6" w14:textId="77777777" w:rsidR="00B91295" w:rsidRPr="00B91295" w:rsidRDefault="00B91295" w:rsidP="00B91295">
      <w:pPr>
        <w:tabs>
          <w:tab w:val="left" w:pos="540"/>
        </w:tabs>
        <w:spacing w:after="120" w:line="240" w:lineRule="auto"/>
        <w:ind w:left="540"/>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Vyúčtování musí obsahovat:</w:t>
      </w:r>
    </w:p>
    <w:p w14:paraId="6A31F1DC" w14:textId="6006D795" w:rsidR="00B91295" w:rsidRPr="00B91295" w:rsidRDefault="00B91295" w:rsidP="00B91295">
      <w:pPr>
        <w:spacing w:after="120" w:line="240" w:lineRule="auto"/>
        <w:ind w:left="1287" w:hanging="720"/>
        <w:jc w:val="both"/>
        <w:rPr>
          <w:rFonts w:ascii="Arial" w:eastAsia="Times New Roman" w:hAnsi="Arial" w:cs="Arial"/>
          <w:sz w:val="24"/>
          <w:szCs w:val="24"/>
          <w:lang w:eastAsia="cs-CZ"/>
        </w:rPr>
      </w:pPr>
      <w:proofErr w:type="gramStart"/>
      <w:r w:rsidRPr="00B91295">
        <w:rPr>
          <w:rFonts w:ascii="Arial" w:eastAsia="Times New Roman" w:hAnsi="Arial" w:cs="Arial"/>
          <w:sz w:val="24"/>
          <w:szCs w:val="24"/>
          <w:lang w:eastAsia="cs-CZ"/>
        </w:rPr>
        <w:t>4.1</w:t>
      </w:r>
      <w:proofErr w:type="gramEnd"/>
      <w:r w:rsidRPr="00B91295">
        <w:rPr>
          <w:rFonts w:ascii="Arial" w:eastAsia="Times New Roman" w:hAnsi="Arial" w:cs="Arial"/>
          <w:sz w:val="24"/>
          <w:szCs w:val="24"/>
          <w:lang w:eastAsia="cs-CZ"/>
        </w:rPr>
        <w:t>.</w:t>
      </w:r>
      <w:r w:rsidRPr="00B91295">
        <w:rPr>
          <w:rFonts w:ascii="Arial" w:eastAsia="Times New Roman" w:hAnsi="Arial" w:cs="Arial"/>
          <w:sz w:val="24"/>
          <w:szCs w:val="24"/>
          <w:lang w:eastAsia="cs-CZ"/>
        </w:rPr>
        <w:tab/>
        <w:t xml:space="preserve">soupis celkových skutečně vynaložených výdajů na akci, na jejíž realizaci byla poskytnuta dotace dle této smlouvy, a to v rozsahu uvedeném v příloze č. 1 „Finanční vyúčtování dotace – vzor na rok 2017“. </w:t>
      </w:r>
      <w:r w:rsidRPr="00B91295">
        <w:rPr>
          <w:rFonts w:ascii="Arial" w:eastAsia="Times New Roman" w:hAnsi="Arial" w:cs="Arial"/>
          <w:b/>
          <w:sz w:val="24"/>
          <w:szCs w:val="24"/>
          <w:lang w:eastAsia="cs-CZ"/>
        </w:rPr>
        <w:t xml:space="preserve">Příloha č. 1 je pro příjemce k dispozici v elektronické formě na webu poskytovatele </w:t>
      </w:r>
      <w:hyperlink r:id="rId12" w:history="1">
        <w:r w:rsidRPr="00B91295">
          <w:rPr>
            <w:rFonts w:ascii="Arial" w:eastAsia="Times New Roman" w:hAnsi="Arial" w:cs="Arial"/>
            <w:b/>
            <w:color w:val="0000FF" w:themeColor="hyperlink"/>
            <w:sz w:val="24"/>
            <w:szCs w:val="24"/>
            <w:u w:val="single"/>
            <w:lang w:eastAsia="cs-CZ"/>
          </w:rPr>
          <w:t>https://www.kr-olomoucky.cz/vyuctovani-prispevku-dotace-cl-3802.html</w:t>
        </w:r>
      </w:hyperlink>
      <w:r w:rsidRPr="00B91295">
        <w:rPr>
          <w:rFonts w:ascii="Arial" w:eastAsia="Times New Roman" w:hAnsi="Arial" w:cs="Arial"/>
          <w:sz w:val="24"/>
          <w:szCs w:val="24"/>
          <w:lang w:eastAsia="cs-CZ"/>
        </w:rPr>
        <w:t xml:space="preserve">. Soupis výdajů dle tohoto ustanovení doloží příjemce čestným prohlášením, že všechny příjmy a celkové skutečně vynaložené výdaje uvedené v soupisu jsou pravdivé a úplné </w:t>
      </w:r>
      <w:r w:rsidRPr="00B91295">
        <w:rPr>
          <w:rFonts w:ascii="Arial" w:eastAsia="Times New Roman" w:hAnsi="Arial" w:cs="Arial"/>
          <w:i/>
          <w:sz w:val="24"/>
          <w:szCs w:val="24"/>
          <w:lang w:eastAsia="cs-CZ"/>
        </w:rPr>
        <w:t>(čestné prohlášení je zapracováno v textu přílohy č. 1)</w:t>
      </w:r>
      <w:r w:rsidRPr="00B91295">
        <w:rPr>
          <w:rFonts w:ascii="Arial" w:eastAsia="Times New Roman" w:hAnsi="Arial" w:cs="Arial"/>
          <w:sz w:val="24"/>
          <w:szCs w:val="24"/>
          <w:lang w:eastAsia="cs-CZ"/>
        </w:rPr>
        <w:t>.</w:t>
      </w:r>
      <w:r w:rsidRPr="00B91295">
        <w:rPr>
          <w:rFonts w:ascii="Arial" w:hAnsi="Arial" w:cs="Arial"/>
          <w:iCs/>
          <w:sz w:val="24"/>
          <w:szCs w:val="24"/>
        </w:rPr>
        <w:t xml:space="preserve"> </w:t>
      </w:r>
    </w:p>
    <w:p w14:paraId="191885BA" w14:textId="77777777" w:rsidR="00B91295" w:rsidRPr="00B91295" w:rsidRDefault="00B91295" w:rsidP="00B91295">
      <w:pPr>
        <w:spacing w:after="120" w:line="240" w:lineRule="auto"/>
        <w:ind w:left="1287" w:hanging="720"/>
        <w:jc w:val="both"/>
        <w:rPr>
          <w:rFonts w:ascii="Arial" w:eastAsia="Times New Roman" w:hAnsi="Arial" w:cs="Arial"/>
          <w:sz w:val="24"/>
          <w:szCs w:val="24"/>
          <w:lang w:eastAsia="cs-CZ"/>
        </w:rPr>
      </w:pPr>
      <w:proofErr w:type="gramStart"/>
      <w:r w:rsidRPr="00B91295">
        <w:rPr>
          <w:rFonts w:ascii="Arial" w:eastAsia="Times New Roman" w:hAnsi="Arial" w:cs="Arial"/>
          <w:sz w:val="24"/>
          <w:szCs w:val="24"/>
          <w:lang w:eastAsia="cs-CZ"/>
        </w:rPr>
        <w:lastRenderedPageBreak/>
        <w:t>4.2</w:t>
      </w:r>
      <w:proofErr w:type="gramEnd"/>
      <w:r w:rsidRPr="00B91295">
        <w:rPr>
          <w:rFonts w:ascii="Arial" w:eastAsia="Times New Roman" w:hAnsi="Arial" w:cs="Arial"/>
          <w:sz w:val="24"/>
          <w:szCs w:val="24"/>
          <w:lang w:eastAsia="cs-CZ"/>
        </w:rPr>
        <w:t>.</w:t>
      </w:r>
      <w:r w:rsidRPr="00B91295">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„Finanční vyúčtování dotace – vzor na rok 2017“, doložený:</w:t>
      </w:r>
    </w:p>
    <w:p w14:paraId="5CCEED43" w14:textId="77777777"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09710221" w14:textId="77777777"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4F6B56D9" w14:textId="77777777"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smluv o dílo s dodavatelem s položkovým rozpočtem,</w:t>
      </w:r>
    </w:p>
    <w:p w14:paraId="63EF98C6" w14:textId="77777777"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všech výpisů z bankovního účtu, které dokládají úhradu předložených faktur, s vyznačením dotčených plateb,</w:t>
      </w:r>
    </w:p>
    <w:p w14:paraId="79C4CAE1" w14:textId="77777777"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B91295">
        <w:rPr>
          <w:rFonts w:ascii="Arial" w:eastAsia="Times New Roman" w:hAnsi="Arial" w:cs="Arial"/>
          <w:i/>
          <w:sz w:val="24"/>
          <w:szCs w:val="24"/>
          <w:lang w:eastAsia="cs-CZ"/>
        </w:rPr>
        <w:t>(čestné prohlášení je zapracováno v textu přílohy č. 1)</w:t>
      </w:r>
      <w:r w:rsidRPr="00B91295">
        <w:rPr>
          <w:rFonts w:ascii="Arial" w:eastAsia="Times New Roman" w:hAnsi="Arial" w:cs="Arial"/>
          <w:sz w:val="24"/>
          <w:szCs w:val="24"/>
          <w:lang w:eastAsia="cs-CZ"/>
        </w:rPr>
        <w:t>.</w:t>
      </w:r>
    </w:p>
    <w:p w14:paraId="0DA8099C" w14:textId="77777777" w:rsidR="00B91295" w:rsidRPr="00B91295" w:rsidRDefault="00B91295" w:rsidP="00C40F81">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Společně s vyúčtováním příjemce předloží poskytovateli závěrečnou zprávu.</w:t>
      </w:r>
    </w:p>
    <w:p w14:paraId="0285607F" w14:textId="77777777" w:rsidR="00B91295" w:rsidRPr="00B91295" w:rsidRDefault="00B91295" w:rsidP="00C40F81">
      <w:pPr>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sz w:val="24"/>
          <w:szCs w:val="24"/>
          <w:lang w:eastAsia="cs-CZ"/>
        </w:rPr>
        <w:t xml:space="preserve">Závěrečná zpráva v listinné podobě musí obsahovat stručné zhodnocení akce včetně jejího přínosu pro Olomoucký kraj a doložení propagace poskytovatele dle čl. II. odst. 10 této smlouvy. V příloze závěrečné zprávy je příjemce povinen předložit poskytovateli </w:t>
      </w:r>
      <w:r w:rsidRPr="00B91295">
        <w:rPr>
          <w:rFonts w:ascii="Arial" w:eastAsia="Times New Roman" w:hAnsi="Arial" w:cs="Arial"/>
          <w:iCs/>
          <w:sz w:val="24"/>
          <w:szCs w:val="24"/>
          <w:lang w:eastAsia="cs-CZ"/>
        </w:rPr>
        <w:t>fotodokumentaci dokončených prací na akci podporované dle této smlouvy.</w:t>
      </w:r>
    </w:p>
    <w:p w14:paraId="51D38BCD" w14:textId="624F84BA" w:rsidR="00B91295" w:rsidRPr="00987185" w:rsidRDefault="00B91295" w:rsidP="00987185">
      <w:pPr>
        <w:pStyle w:val="Odstavecseseznamem"/>
        <w:numPr>
          <w:ilvl w:val="0"/>
          <w:numId w:val="11"/>
        </w:numPr>
        <w:spacing w:after="120"/>
        <w:rPr>
          <w:rFonts w:ascii="Arial" w:eastAsia="Times New Roman" w:hAnsi="Arial" w:cs="Arial"/>
          <w:i/>
          <w:sz w:val="24"/>
          <w:szCs w:val="24"/>
          <w:u w:val="single"/>
          <w:lang w:eastAsia="cs-CZ"/>
        </w:rPr>
      </w:pPr>
      <w:r w:rsidRPr="00987185">
        <w:rPr>
          <w:rFonts w:ascii="Arial" w:eastAsia="Times New Roman" w:hAnsi="Arial" w:cs="Arial"/>
          <w:sz w:val="24"/>
          <w:szCs w:val="24"/>
          <w:lang w:eastAsia="cs-CZ"/>
        </w:rPr>
        <w:t xml:space="preserve">V případě, že dotace nebyla použita v celé výši ve lhůtě uvedené v čl. II odst. 2 </w:t>
      </w:r>
      <w:proofErr w:type="gramStart"/>
      <w:r w:rsidRPr="00987185">
        <w:rPr>
          <w:rFonts w:ascii="Arial" w:eastAsia="Times New Roman" w:hAnsi="Arial" w:cs="Arial"/>
          <w:sz w:val="24"/>
          <w:szCs w:val="24"/>
          <w:lang w:eastAsia="cs-CZ"/>
        </w:rPr>
        <w:t>této</w:t>
      </w:r>
      <w:proofErr w:type="gramEnd"/>
      <w:r w:rsidRPr="00987185">
        <w:rPr>
          <w:rFonts w:ascii="Arial" w:eastAsia="Times New Roman" w:hAnsi="Arial" w:cs="Arial"/>
          <w:sz w:val="24"/>
          <w:szCs w:val="24"/>
          <w:lang w:eastAsia="cs-CZ"/>
        </w:rPr>
        <w:t xml:space="preserve"> smlouvy,</w:t>
      </w:r>
      <w:r w:rsidRPr="00987185">
        <w:rPr>
          <w:rFonts w:ascii="Arial" w:eastAsia="Times New Roman" w:hAnsi="Arial" w:cs="Arial"/>
          <w:i/>
          <w:sz w:val="24"/>
          <w:szCs w:val="24"/>
          <w:lang w:eastAsia="cs-CZ"/>
        </w:rPr>
        <w:t xml:space="preserve"> </w:t>
      </w:r>
      <w:r w:rsidRPr="00987185">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987185">
        <w:rPr>
          <w:rFonts w:ascii="Arial" w:eastAsia="Times New Roman" w:hAnsi="Arial" w:cs="Arial"/>
          <w:sz w:val="24"/>
          <w:szCs w:val="24"/>
          <w:lang w:eastAsia="cs-CZ"/>
        </w:rPr>
        <w:t>ust</w:t>
      </w:r>
      <w:proofErr w:type="spellEnd"/>
      <w:r w:rsidRPr="00987185">
        <w:rPr>
          <w:rFonts w:ascii="Arial" w:eastAsia="Times New Roman" w:hAnsi="Arial" w:cs="Arial"/>
          <w:sz w:val="24"/>
          <w:szCs w:val="24"/>
          <w:lang w:eastAsia="cs-CZ"/>
        </w:rPr>
        <w:t xml:space="preserve">. § 22 zákona č. 250/2000 Sb., o rozpočtových pravidlech územních rozpočtů, ve znění pozdějších předpisů. </w:t>
      </w:r>
    </w:p>
    <w:p w14:paraId="3BA722FF" w14:textId="77777777" w:rsidR="00B91295" w:rsidRPr="00B91295" w:rsidRDefault="00B91295" w:rsidP="00987185">
      <w:pPr>
        <w:numPr>
          <w:ilvl w:val="0"/>
          <w:numId w:val="11"/>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B91295">
        <w:rPr>
          <w:rFonts w:ascii="Arial" w:eastAsia="Times New Roman" w:hAnsi="Arial" w:cs="Arial"/>
          <w:sz w:val="24"/>
          <w:szCs w:val="24"/>
          <w:lang w:eastAsia="cs-CZ"/>
        </w:rPr>
        <w:t>ust</w:t>
      </w:r>
      <w:proofErr w:type="spellEnd"/>
      <w:r w:rsidRPr="00B91295">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B91295">
        <w:rPr>
          <w:rFonts w:ascii="Arial" w:eastAsia="Times New Roman" w:hAnsi="Arial" w:cs="Arial"/>
          <w:sz w:val="24"/>
          <w:szCs w:val="24"/>
          <w:lang w:eastAsia="cs-CZ"/>
        </w:rPr>
        <w:t>této</w:t>
      </w:r>
      <w:proofErr w:type="gramEnd"/>
      <w:r w:rsidRPr="00B91295">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15F67438" w14:textId="7AFB2279" w:rsidR="00B91295" w:rsidRPr="00B91295" w:rsidRDefault="00B91295" w:rsidP="00987185">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r w:rsidR="00336980">
        <w:rPr>
          <w:rFonts w:ascii="Arial" w:eastAsia="Times New Roman" w:hAnsi="Arial" w:cs="Arial"/>
          <w:sz w:val="24"/>
          <w:szCs w:val="24"/>
          <w:lang w:eastAsia="cs-CZ"/>
        </w:rPr>
        <w:t xml:space="preserve">   </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91295" w:rsidRPr="00B91295" w14:paraId="6E7B5A57" w14:textId="77777777" w:rsidTr="00CD7DC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D54B2E" w14:textId="77777777" w:rsidR="00B91295" w:rsidRPr="00B91295" w:rsidRDefault="00B91295" w:rsidP="00B91295">
            <w:pPr>
              <w:spacing w:after="0" w:line="240" w:lineRule="auto"/>
              <w:rPr>
                <w:rFonts w:ascii="Arial" w:eastAsia="Calibri" w:hAnsi="Arial" w:cs="Arial"/>
                <w:b/>
                <w:sz w:val="24"/>
                <w:szCs w:val="24"/>
                <w:lang w:eastAsia="cs-CZ"/>
              </w:rPr>
            </w:pPr>
            <w:r w:rsidRPr="00B9129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3B1FE73" w14:textId="77777777" w:rsidR="00B91295" w:rsidRPr="00B91295" w:rsidRDefault="00B91295" w:rsidP="00B91295">
            <w:pPr>
              <w:spacing w:after="0" w:line="240" w:lineRule="auto"/>
              <w:rPr>
                <w:rFonts w:ascii="Arial" w:eastAsia="Calibri" w:hAnsi="Arial" w:cs="Arial"/>
                <w:b/>
                <w:sz w:val="24"/>
                <w:szCs w:val="24"/>
                <w:lang w:eastAsia="cs-CZ"/>
              </w:rPr>
            </w:pPr>
            <w:r w:rsidRPr="00B91295">
              <w:rPr>
                <w:rFonts w:ascii="Arial" w:eastAsia="Calibri" w:hAnsi="Arial" w:cs="Arial"/>
                <w:b/>
                <w:sz w:val="24"/>
                <w:szCs w:val="24"/>
                <w:lang w:eastAsia="cs-CZ"/>
              </w:rPr>
              <w:t>Výše odvodu v % z celkově poskytnuté dotace</w:t>
            </w:r>
          </w:p>
        </w:tc>
      </w:tr>
      <w:tr w:rsidR="00B91295" w:rsidRPr="00B91295" w14:paraId="1155021D" w14:textId="77777777" w:rsidTr="00CD7DC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45B046" w14:textId="77777777"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8819DD" w14:textId="77777777"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B91295" w:rsidRPr="00B91295" w14:paraId="0BA56F6C" w14:textId="77777777" w:rsidTr="00CD7DC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3EC950" w14:textId="77777777"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BDAD12" w14:textId="77777777"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2%</w:t>
            </w:r>
          </w:p>
        </w:tc>
      </w:tr>
      <w:tr w:rsidR="00B91295" w:rsidRPr="00B91295" w14:paraId="1C80F9AB" w14:textId="77777777" w:rsidTr="00CD7DC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B03A94" w14:textId="77777777"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C43062" w14:textId="77777777"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B91295" w:rsidRPr="00B91295" w14:paraId="159A536B" w14:textId="77777777" w:rsidTr="00CD7DC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F6D556" w14:textId="77777777"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631146" w14:textId="77777777"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B91295" w:rsidRPr="00B91295" w14:paraId="540A74BE" w14:textId="77777777" w:rsidTr="00CD7DC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7EF10F" w14:textId="77777777"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F2A757" w14:textId="77777777"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B91295" w:rsidRPr="00B91295" w14:paraId="0E619E48" w14:textId="77777777" w:rsidTr="00CD7DC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2D8972" w14:textId="77777777"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FEADE2" w14:textId="77777777"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bl>
    <w:p w14:paraId="5201E834" w14:textId="77777777" w:rsidR="00B91295" w:rsidRPr="00B91295" w:rsidRDefault="00B91295" w:rsidP="00B91295">
      <w:pPr>
        <w:spacing w:after="120" w:line="240" w:lineRule="auto"/>
        <w:ind w:left="567"/>
        <w:jc w:val="both"/>
        <w:rPr>
          <w:rFonts w:ascii="Arial" w:eastAsia="Times New Roman" w:hAnsi="Arial" w:cs="Arial"/>
          <w:iCs/>
          <w:sz w:val="24"/>
          <w:szCs w:val="24"/>
          <w:lang w:eastAsia="cs-CZ"/>
        </w:rPr>
      </w:pPr>
    </w:p>
    <w:p w14:paraId="2E35E7A3" w14:textId="77777777" w:rsidR="00B91295" w:rsidRPr="00B91295" w:rsidRDefault="00B91295" w:rsidP="00987185">
      <w:pPr>
        <w:numPr>
          <w:ilvl w:val="0"/>
          <w:numId w:val="11"/>
        </w:numPr>
        <w:tabs>
          <w:tab w:val="num" w:pos="747"/>
        </w:tabs>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 případě, že je příjemce dle této smlouvy povinen vrátit dotaci nebo její část,</w:t>
      </w:r>
      <w:r w:rsidRPr="00B91295">
        <w:t xml:space="preserve"> </w:t>
      </w:r>
      <w:r w:rsidRPr="00B91295">
        <w:rPr>
          <w:rFonts w:ascii="Arial" w:eastAsia="Times New Roman" w:hAnsi="Arial" w:cs="Arial"/>
          <w:sz w:val="24"/>
          <w:szCs w:val="24"/>
          <w:lang w:eastAsia="cs-CZ"/>
        </w:rPr>
        <w:t>vrátí příjemce dotaci nebo její část na účet poskytovatele č. 27</w:t>
      </w:r>
      <w:r w:rsidR="006125D3">
        <w:rPr>
          <w:rFonts w:ascii="Arial" w:eastAsia="Times New Roman" w:hAnsi="Arial" w:cs="Arial"/>
          <w:sz w:val="24"/>
          <w:szCs w:val="24"/>
          <w:lang w:eastAsia="cs-CZ"/>
        </w:rPr>
        <w:t>-</w:t>
      </w:r>
      <w:r w:rsidRPr="00B91295">
        <w:rPr>
          <w:rFonts w:ascii="Arial" w:eastAsia="Times New Roman" w:hAnsi="Arial" w:cs="Arial"/>
          <w:sz w:val="24"/>
          <w:szCs w:val="24"/>
          <w:lang w:eastAsia="cs-CZ"/>
        </w:rPr>
        <w:t xml:space="preserve"> 42283302</w:t>
      </w:r>
      <w:r w:rsidR="00B74301">
        <w:rPr>
          <w:rFonts w:ascii="Arial" w:eastAsia="Times New Roman" w:hAnsi="Arial" w:cs="Arial"/>
          <w:sz w:val="24"/>
          <w:szCs w:val="24"/>
          <w:lang w:eastAsia="cs-CZ"/>
        </w:rPr>
        <w:t>7</w:t>
      </w:r>
      <w:r w:rsidRPr="00B91295">
        <w:rPr>
          <w:rFonts w:ascii="Arial" w:eastAsia="Times New Roman" w:hAnsi="Arial" w:cs="Arial"/>
          <w:sz w:val="24"/>
          <w:szCs w:val="24"/>
          <w:lang w:eastAsia="cs-CZ"/>
        </w:rPr>
        <w:t xml:space="preserve">7/0100. </w:t>
      </w:r>
      <w:r w:rsidRPr="00B91295">
        <w:rPr>
          <w:rFonts w:ascii="Arial" w:hAnsi="Arial" w:cs="Arial"/>
          <w:sz w:val="24"/>
          <w:szCs w:val="24"/>
        </w:rPr>
        <w:t>Případný odvod či penále se hradí na účet poskytovatele č. 27-42283202</w:t>
      </w:r>
      <w:r w:rsidR="00211469">
        <w:rPr>
          <w:rFonts w:ascii="Arial" w:hAnsi="Arial" w:cs="Arial"/>
          <w:sz w:val="24"/>
          <w:szCs w:val="24"/>
        </w:rPr>
        <w:t>8</w:t>
      </w:r>
      <w:r w:rsidRPr="00B91295">
        <w:rPr>
          <w:rFonts w:ascii="Arial" w:hAnsi="Arial" w:cs="Arial"/>
          <w:sz w:val="24"/>
          <w:szCs w:val="24"/>
        </w:rPr>
        <w:t xml:space="preserve">7/0100 na základě vystavené faktury. </w:t>
      </w:r>
    </w:p>
    <w:p w14:paraId="65041C66" w14:textId="77777777" w:rsidR="00B91295" w:rsidRPr="00B91295" w:rsidRDefault="00B91295" w:rsidP="00987185">
      <w:pPr>
        <w:numPr>
          <w:ilvl w:val="0"/>
          <w:numId w:val="11"/>
        </w:numPr>
        <w:tabs>
          <w:tab w:val="num" w:pos="747"/>
        </w:tabs>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r w:rsidRPr="00B91295">
        <w:rPr>
          <w:rFonts w:ascii="Arial" w:eastAsia="Times New Roman" w:hAnsi="Arial" w:cs="Arial"/>
          <w:i/>
          <w:iCs/>
          <w:sz w:val="24"/>
          <w:szCs w:val="24"/>
          <w:lang w:eastAsia="cs-CZ"/>
        </w:rPr>
        <w:t>.</w:t>
      </w:r>
    </w:p>
    <w:p w14:paraId="69C25A21" w14:textId="6BD6C480" w:rsidR="00B91295" w:rsidRPr="00B91295" w:rsidRDefault="00B91295" w:rsidP="00987185">
      <w:pPr>
        <w:numPr>
          <w:ilvl w:val="0"/>
          <w:numId w:val="11"/>
        </w:numPr>
        <w:tabs>
          <w:tab w:val="num" w:pos="747"/>
        </w:tabs>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w:t>
      </w:r>
      <w:r w:rsidRPr="00B91295">
        <w:t xml:space="preserve"> </w:t>
      </w:r>
      <w:r w:rsidRPr="00B91295">
        <w:rPr>
          <w:rFonts w:ascii="Arial" w:eastAsia="Times New Roman" w:hAnsi="Arial" w:cs="Arial"/>
          <w:sz w:val="24"/>
          <w:szCs w:val="24"/>
          <w:lang w:eastAsia="cs-CZ"/>
        </w:rPr>
        <w:t xml:space="preserve">a umístit reklamní panel, nebo obdobné zařízení, s logem poskytovatele do místa, ve kterém je realizována podpořená akce. Spolu </w:t>
      </w:r>
      <w:r w:rsidRPr="00B91295">
        <w:rPr>
          <w:rFonts w:ascii="Arial" w:eastAsia="Times New Roman" w:hAnsi="Arial" w:cs="Arial"/>
          <w:sz w:val="24"/>
          <w:szCs w:val="24"/>
          <w:lang w:eastAsia="cs-CZ"/>
        </w:rPr>
        <w:lastRenderedPageBreak/>
        <w:t xml:space="preserve">s logem </w:t>
      </w:r>
      <w:r w:rsidR="00336980">
        <w:rPr>
          <w:rFonts w:ascii="Arial" w:eastAsia="Times New Roman" w:hAnsi="Arial" w:cs="Arial"/>
          <w:sz w:val="24"/>
          <w:szCs w:val="24"/>
          <w:lang w:eastAsia="cs-CZ"/>
        </w:rPr>
        <w:t xml:space="preserve">bude na </w:t>
      </w:r>
      <w:r w:rsidR="00336980" w:rsidRPr="00B91295">
        <w:rPr>
          <w:rFonts w:ascii="Arial" w:eastAsia="Times New Roman" w:hAnsi="Arial" w:cs="Arial"/>
          <w:sz w:val="24"/>
          <w:szCs w:val="24"/>
          <w:lang w:eastAsia="cs-CZ"/>
        </w:rPr>
        <w:t>webových stránkách</w:t>
      </w:r>
      <w:r w:rsidR="00336980">
        <w:rPr>
          <w:rFonts w:ascii="Arial" w:eastAsia="Times New Roman" w:hAnsi="Arial" w:cs="Arial"/>
          <w:sz w:val="24"/>
          <w:szCs w:val="24"/>
          <w:lang w:eastAsia="cs-CZ"/>
        </w:rPr>
        <w:t xml:space="preserve"> příjemce</w:t>
      </w:r>
      <w:r w:rsidR="00336980" w:rsidRPr="00B91295">
        <w:rPr>
          <w:rFonts w:ascii="Arial" w:eastAsia="Times New Roman" w:hAnsi="Arial" w:cs="Arial"/>
          <w:sz w:val="24"/>
          <w:szCs w:val="24"/>
          <w:lang w:eastAsia="cs-CZ"/>
        </w:rPr>
        <w:t xml:space="preserve"> (jsou-li zřízeny)</w:t>
      </w:r>
      <w:r w:rsidR="00336980">
        <w:rPr>
          <w:rFonts w:ascii="Arial" w:eastAsia="Times New Roman" w:hAnsi="Arial" w:cs="Arial"/>
          <w:sz w:val="24"/>
          <w:szCs w:val="24"/>
          <w:lang w:eastAsia="cs-CZ"/>
        </w:rPr>
        <w:t>, na propagačních materiálech vztahujících se k účelu dotace a na reklamním panelu</w:t>
      </w:r>
      <w:r w:rsidRPr="00B91295">
        <w:rPr>
          <w:rFonts w:ascii="Arial" w:eastAsia="Times New Roman" w:hAnsi="Arial" w:cs="Arial"/>
          <w:sz w:val="24"/>
          <w:szCs w:val="24"/>
          <w:lang w:eastAsia="cs-CZ"/>
        </w:rPr>
        <w:t xml:space="preserve"> vždy uvedena informace, že poskytovatel akci finančně podpořil.</w:t>
      </w:r>
    </w:p>
    <w:p w14:paraId="6008A576" w14:textId="77777777" w:rsidR="00B91295" w:rsidRPr="00B91295" w:rsidRDefault="00B91295" w:rsidP="00B91295">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6C09B46" w14:textId="77777777" w:rsidR="00B91295" w:rsidRPr="00B91295" w:rsidRDefault="00B91295" w:rsidP="00987185">
      <w:pPr>
        <w:numPr>
          <w:ilvl w:val="0"/>
          <w:numId w:val="11"/>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611AC7C" w14:textId="77777777" w:rsidR="00B91295" w:rsidRPr="00B91295" w:rsidRDefault="00B91295" w:rsidP="00987185">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4F130C01" w14:textId="77777777" w:rsidR="00B91295" w:rsidRPr="00B91295" w:rsidRDefault="00B91295" w:rsidP="00987185">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bCs/>
          <w:iCs/>
          <w:sz w:val="24"/>
          <w:szCs w:val="24"/>
          <w:lang w:eastAsia="cs-CZ"/>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B91295">
        <w:rPr>
          <w:rFonts w:ascii="Arial" w:eastAsia="Times New Roman" w:hAnsi="Arial" w:cs="Arial"/>
          <w:bCs/>
          <w:iCs/>
          <w:sz w:val="24"/>
          <w:szCs w:val="24"/>
          <w:lang w:eastAsia="cs-CZ"/>
        </w:rPr>
        <w:t>ust</w:t>
      </w:r>
      <w:proofErr w:type="spellEnd"/>
      <w:r w:rsidRPr="00B91295">
        <w:rPr>
          <w:rFonts w:ascii="Arial" w:eastAsia="Times New Roman" w:hAnsi="Arial" w:cs="Arial"/>
          <w:bCs/>
          <w:iCs/>
          <w:sz w:val="24"/>
          <w:szCs w:val="24"/>
          <w:lang w:eastAsia="cs-CZ"/>
        </w:rPr>
        <w:t>. § 22 zákona č. 250/2000 Sb., o rozpočtových pravidlech územních rozpočtů, ve znění pozdějších předpisů.</w:t>
      </w:r>
    </w:p>
    <w:p w14:paraId="28C05EFA" w14:textId="77777777" w:rsidR="00B91295" w:rsidRPr="00B91295" w:rsidRDefault="00B91295" w:rsidP="00B91295">
      <w:pPr>
        <w:spacing w:before="360" w:after="360" w:line="240" w:lineRule="auto"/>
        <w:jc w:val="center"/>
        <w:outlineLvl w:val="0"/>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III.</w:t>
      </w:r>
    </w:p>
    <w:p w14:paraId="770863C6" w14:textId="77777777"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17E8A3A9" w14:textId="3B6B9E58" w:rsidR="00B91295" w:rsidRPr="00B91295" w:rsidRDefault="00B91295" w:rsidP="00B91295">
      <w:pPr>
        <w:numPr>
          <w:ilvl w:val="0"/>
          <w:numId w:val="10"/>
        </w:numPr>
        <w:spacing w:after="120" w:line="240" w:lineRule="auto"/>
        <w:jc w:val="both"/>
        <w:rPr>
          <w:rFonts w:ascii="Arial" w:eastAsia="Times New Roman" w:hAnsi="Arial" w:cs="Arial"/>
          <w:iCs/>
          <w:sz w:val="24"/>
          <w:szCs w:val="24"/>
          <w:lang w:eastAsia="cs-CZ"/>
        </w:rPr>
      </w:pPr>
      <w:r w:rsidRPr="00B91295">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r w:rsidR="007A2EF5">
        <w:rPr>
          <w:rFonts w:ascii="Arial" w:hAnsi="Arial" w:cs="Arial"/>
          <w:sz w:val="24"/>
          <w:szCs w:val="24"/>
          <w:lang w:eastAsia="cs-CZ"/>
        </w:rPr>
        <w:t xml:space="preserve">  </w:t>
      </w:r>
      <w:r w:rsidR="00AE1120">
        <w:rPr>
          <w:rFonts w:ascii="Arial" w:hAnsi="Arial" w:cs="Arial"/>
          <w:color w:val="FF0000"/>
          <w:sz w:val="24"/>
          <w:szCs w:val="24"/>
          <w:lang w:eastAsia="cs-CZ"/>
        </w:rPr>
        <w:t xml:space="preserve"> </w:t>
      </w:r>
      <w:r w:rsidR="007A2EF5">
        <w:rPr>
          <w:rFonts w:ascii="Arial" w:hAnsi="Arial" w:cs="Arial"/>
          <w:color w:val="FF0000"/>
          <w:sz w:val="24"/>
          <w:szCs w:val="24"/>
          <w:lang w:eastAsia="cs-CZ"/>
        </w:rPr>
        <w:t xml:space="preserve"> </w:t>
      </w:r>
    </w:p>
    <w:p w14:paraId="1BCEB0C0" w14:textId="77777777" w:rsidR="00336980" w:rsidRDefault="00336980" w:rsidP="00E11BE5">
      <w:pPr>
        <w:pStyle w:val="Textkomente"/>
        <w:numPr>
          <w:ilvl w:val="0"/>
          <w:numId w:val="10"/>
        </w:numPr>
        <w:jc w:val="both"/>
      </w:pPr>
      <w:r w:rsidRPr="00AE1120">
        <w:rPr>
          <w:rFonts w:ascii="Arial" w:hAnsi="Arial" w:cs="Arial"/>
          <w:sz w:val="24"/>
          <w:szCs w:val="24"/>
          <w:lang w:eastAsia="cs-CZ"/>
        </w:rPr>
        <w:t>Smluvní strany se dohodly, že tato smlouva nabývá účinnosti dnem jejího uveřejnění v registru smluv</w:t>
      </w:r>
      <w:r w:rsidRPr="00AE1120">
        <w:rPr>
          <w:rFonts w:ascii="Arial" w:hAnsi="Arial" w:cs="Arial"/>
          <w:color w:val="1F497D"/>
          <w:sz w:val="24"/>
          <w:szCs w:val="24"/>
          <w:lang w:eastAsia="cs-CZ"/>
        </w:rPr>
        <w:t>.</w:t>
      </w:r>
    </w:p>
    <w:p w14:paraId="403D618C" w14:textId="77777777"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lastRenderedPageBreak/>
        <w:t>Tuto smlouvu lze měnit pouze písemnými vzestupně číslovanými dodatky.</w:t>
      </w:r>
    </w:p>
    <w:p w14:paraId="0DD40078" w14:textId="77777777"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922AF72" w14:textId="77777777"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Poskytnutí dotace a uzavření této smlouvy bylo schváleno usnesením Zastupitelstva Olomouckého </w:t>
      </w:r>
      <w:proofErr w:type="gramStart"/>
      <w:r w:rsidRPr="00B91295">
        <w:rPr>
          <w:rFonts w:ascii="Arial" w:eastAsia="Times New Roman" w:hAnsi="Arial" w:cs="Arial"/>
          <w:sz w:val="24"/>
          <w:szCs w:val="24"/>
          <w:lang w:eastAsia="cs-CZ"/>
        </w:rPr>
        <w:t>kraje č ......... ze</w:t>
      </w:r>
      <w:proofErr w:type="gramEnd"/>
      <w:r w:rsidRPr="00B91295">
        <w:rPr>
          <w:rFonts w:ascii="Arial" w:eastAsia="Times New Roman" w:hAnsi="Arial" w:cs="Arial"/>
          <w:sz w:val="24"/>
          <w:szCs w:val="24"/>
          <w:lang w:eastAsia="cs-CZ"/>
        </w:rPr>
        <w:t xml:space="preserve"> dne .........</w:t>
      </w:r>
    </w:p>
    <w:p w14:paraId="62B17690" w14:textId="3AC816D1"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Přijetí dotace a uzavření této smlouvy bylo schváleno usnesením </w:t>
      </w:r>
      <w:r w:rsidR="001C21C4">
        <w:rPr>
          <w:rFonts w:ascii="Arial" w:eastAsia="Times New Roman" w:hAnsi="Arial" w:cs="Arial"/>
          <w:sz w:val="24"/>
          <w:szCs w:val="24"/>
          <w:lang w:eastAsia="cs-CZ"/>
        </w:rPr>
        <w:t>Rady/</w:t>
      </w:r>
      <w:r w:rsidRPr="00B91295">
        <w:rPr>
          <w:rFonts w:ascii="Arial" w:eastAsia="Times New Roman" w:hAnsi="Arial" w:cs="Arial"/>
          <w:sz w:val="24"/>
          <w:szCs w:val="24"/>
          <w:lang w:eastAsia="cs-CZ"/>
        </w:rPr>
        <w:t xml:space="preserve">Zastupitelstva </w:t>
      </w:r>
      <w:r w:rsidR="008E5E10">
        <w:rPr>
          <w:rFonts w:ascii="Arial" w:eastAsia="Times New Roman" w:hAnsi="Arial" w:cs="Arial"/>
          <w:sz w:val="24"/>
          <w:szCs w:val="24"/>
          <w:lang w:eastAsia="cs-CZ"/>
        </w:rPr>
        <w:t xml:space="preserve">města </w:t>
      </w:r>
      <w:r w:rsidR="001C21C4">
        <w:rPr>
          <w:rFonts w:ascii="Arial" w:eastAsia="Times New Roman" w:hAnsi="Arial" w:cs="Arial"/>
          <w:sz w:val="24"/>
          <w:szCs w:val="24"/>
          <w:lang w:eastAsia="cs-CZ"/>
        </w:rPr>
        <w:t>Úsov</w:t>
      </w:r>
      <w:r w:rsidRPr="00B91295">
        <w:rPr>
          <w:rFonts w:ascii="Arial" w:eastAsia="Times New Roman" w:hAnsi="Arial" w:cs="Arial"/>
          <w:sz w:val="24"/>
          <w:szCs w:val="24"/>
          <w:lang w:eastAsia="cs-CZ"/>
        </w:rPr>
        <w:t>………… č. ………… ze dne …………</w:t>
      </w:r>
    </w:p>
    <w:p w14:paraId="4D1E5D76" w14:textId="77777777"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Tato smlouva je sepsána ve dvou vyhotoveních, z nichž každá smluvní strana obdrží jedno vyhotovení.</w:t>
      </w:r>
    </w:p>
    <w:p w14:paraId="20F447F8" w14:textId="77777777" w:rsidR="00B91295" w:rsidRPr="00B91295" w:rsidRDefault="00B91295" w:rsidP="00B91295">
      <w:pPr>
        <w:spacing w:after="120" w:line="240" w:lineRule="auto"/>
        <w:ind w:left="851" w:hanging="851"/>
        <w:jc w:val="both"/>
        <w:rPr>
          <w:rFonts w:ascii="Arial" w:eastAsia="Times New Roman" w:hAnsi="Arial" w:cs="Arial"/>
          <w:sz w:val="24"/>
          <w:szCs w:val="24"/>
          <w:lang w:eastAsia="cs-CZ"/>
        </w:rPr>
      </w:pPr>
    </w:p>
    <w:p w14:paraId="5679AF3D" w14:textId="77777777" w:rsidR="00B91295" w:rsidRPr="00B91295" w:rsidRDefault="00B91295" w:rsidP="00B91295">
      <w:pPr>
        <w:spacing w:before="600" w:after="60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V Olomouci </w:t>
      </w:r>
      <w:proofErr w:type="gramStart"/>
      <w:r w:rsidRPr="00B91295">
        <w:rPr>
          <w:rFonts w:ascii="Arial" w:eastAsia="Times New Roman" w:hAnsi="Arial" w:cs="Arial"/>
          <w:sz w:val="24"/>
          <w:szCs w:val="24"/>
          <w:lang w:eastAsia="cs-CZ"/>
        </w:rPr>
        <w:t>dne .......................</w:t>
      </w:r>
      <w:r w:rsidRPr="00B91295">
        <w:rPr>
          <w:rFonts w:ascii="Arial" w:eastAsia="Times New Roman" w:hAnsi="Arial" w:cs="Arial"/>
          <w:sz w:val="24"/>
          <w:szCs w:val="24"/>
          <w:lang w:eastAsia="cs-CZ"/>
        </w:rPr>
        <w:tab/>
      </w:r>
      <w:r w:rsidRPr="00B91295">
        <w:rPr>
          <w:rFonts w:ascii="Arial" w:eastAsia="Times New Roman" w:hAnsi="Arial" w:cs="Arial"/>
          <w:sz w:val="24"/>
          <w:szCs w:val="24"/>
          <w:lang w:eastAsia="cs-CZ"/>
        </w:rPr>
        <w:tab/>
        <w:t xml:space="preserve">     V ................................ dne</w:t>
      </w:r>
      <w:proofErr w:type="gramEnd"/>
      <w:r w:rsidRPr="00B91295">
        <w:rPr>
          <w:rFonts w:ascii="Arial" w:eastAsia="Times New Roman" w:hAnsi="Arial" w:cs="Arial"/>
          <w:sz w:val="24"/>
          <w:szCs w:val="24"/>
          <w:lang w:eastAsia="cs-CZ"/>
        </w:rPr>
        <w:t xml:space="preserve"> ......................</w:t>
      </w:r>
    </w:p>
    <w:p w14:paraId="15448F34" w14:textId="77777777" w:rsidR="00B91295" w:rsidRPr="00B91295" w:rsidRDefault="00B91295" w:rsidP="00B91295">
      <w:pPr>
        <w:spacing w:before="600" w:after="600" w:line="240" w:lineRule="auto"/>
        <w:jc w:val="both"/>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6"/>
        <w:gridCol w:w="4606"/>
      </w:tblGrid>
      <w:tr w:rsidR="00B91295" w:rsidRPr="00B91295" w14:paraId="76A50439" w14:textId="77777777" w:rsidTr="00CD7DC9">
        <w:tc>
          <w:tcPr>
            <w:tcW w:w="4606" w:type="dxa"/>
            <w:tcMar>
              <w:top w:w="0" w:type="dxa"/>
              <w:left w:w="70" w:type="dxa"/>
              <w:bottom w:w="0" w:type="dxa"/>
              <w:right w:w="70" w:type="dxa"/>
            </w:tcMar>
          </w:tcPr>
          <w:p w14:paraId="023681C8" w14:textId="77777777" w:rsidR="00B91295" w:rsidRPr="00B91295" w:rsidRDefault="00B91295" w:rsidP="00B91295">
            <w:pPr>
              <w:spacing w:before="40" w:after="4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Za poskytovatele:</w:t>
            </w:r>
          </w:p>
          <w:p w14:paraId="001D7881" w14:textId="77777777" w:rsidR="00B91295" w:rsidRPr="00B91295" w:rsidRDefault="00B91295" w:rsidP="00B91295">
            <w:pPr>
              <w:spacing w:before="40" w:after="40" w:line="240" w:lineRule="auto"/>
              <w:jc w:val="both"/>
              <w:rPr>
                <w:rFonts w:ascii="Arial" w:eastAsia="Times New Roman" w:hAnsi="Arial" w:cs="Arial"/>
                <w:sz w:val="24"/>
                <w:szCs w:val="24"/>
                <w:lang w:eastAsia="cs-CZ"/>
              </w:rPr>
            </w:pPr>
          </w:p>
          <w:p w14:paraId="05A48BBD" w14:textId="77777777" w:rsidR="00B91295" w:rsidRPr="00B91295" w:rsidRDefault="00B91295" w:rsidP="00B91295">
            <w:pPr>
              <w:spacing w:before="40" w:after="40" w:line="240" w:lineRule="auto"/>
              <w:jc w:val="both"/>
              <w:rPr>
                <w:rFonts w:ascii="Arial" w:eastAsia="Times New Roman" w:hAnsi="Arial" w:cs="Arial"/>
                <w:sz w:val="24"/>
                <w:szCs w:val="24"/>
                <w:lang w:eastAsia="cs-CZ"/>
              </w:rPr>
            </w:pPr>
          </w:p>
          <w:p w14:paraId="149195D8" w14:textId="77777777" w:rsidR="00B91295" w:rsidRPr="00B91295" w:rsidRDefault="00B91295" w:rsidP="00B91295">
            <w:pPr>
              <w:spacing w:before="40" w:after="40" w:line="240" w:lineRule="auto"/>
              <w:jc w:val="both"/>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02E2DEF" w14:textId="77777777" w:rsidR="00B91295" w:rsidRPr="00B91295" w:rsidRDefault="00B91295" w:rsidP="00B91295">
            <w:pPr>
              <w:spacing w:before="40" w:after="4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Za příjemce:</w:t>
            </w:r>
          </w:p>
        </w:tc>
      </w:tr>
      <w:tr w:rsidR="00B91295" w:rsidRPr="00B91295" w14:paraId="17497DC6" w14:textId="77777777" w:rsidTr="00CD7DC9">
        <w:tc>
          <w:tcPr>
            <w:tcW w:w="4606" w:type="dxa"/>
            <w:tcMar>
              <w:top w:w="0" w:type="dxa"/>
              <w:left w:w="70" w:type="dxa"/>
              <w:bottom w:w="0" w:type="dxa"/>
              <w:right w:w="70" w:type="dxa"/>
            </w:tcMar>
          </w:tcPr>
          <w:p w14:paraId="339FF176" w14:textId="77777777" w:rsidR="00B91295" w:rsidRPr="00B91295" w:rsidRDefault="00B91295" w:rsidP="00B91295">
            <w:pPr>
              <w:spacing w:after="0" w:line="240" w:lineRule="auto"/>
              <w:jc w:val="center"/>
              <w:rPr>
                <w:rFonts w:ascii="Arial" w:eastAsia="Times New Roman" w:hAnsi="Arial" w:cs="Arial"/>
                <w:sz w:val="24"/>
                <w:szCs w:val="24"/>
                <w:lang w:eastAsia="cs-CZ"/>
              </w:rPr>
            </w:pPr>
            <w:r w:rsidRPr="00B91295">
              <w:rPr>
                <w:rFonts w:ascii="Arial" w:eastAsia="Times New Roman" w:hAnsi="Arial" w:cs="Arial"/>
                <w:sz w:val="24"/>
                <w:szCs w:val="24"/>
                <w:lang w:eastAsia="cs-CZ"/>
              </w:rPr>
              <w:t>……………………………..</w:t>
            </w:r>
          </w:p>
          <w:p w14:paraId="29201323" w14:textId="77777777" w:rsidR="001C21C4" w:rsidRDefault="00B91295" w:rsidP="00B912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B91295">
              <w:rPr>
                <w:rFonts w:ascii="Arial" w:eastAsia="Times New Roman" w:hAnsi="Arial" w:cs="Arial"/>
                <w:sz w:val="24"/>
                <w:szCs w:val="24"/>
                <w:lang w:eastAsia="cs-CZ"/>
              </w:rPr>
              <w:t>Bc. Pav</w:t>
            </w:r>
            <w:r>
              <w:rPr>
                <w:rFonts w:ascii="Arial" w:eastAsia="Times New Roman" w:hAnsi="Arial" w:cs="Arial"/>
                <w:sz w:val="24"/>
                <w:szCs w:val="24"/>
                <w:lang w:eastAsia="cs-CZ"/>
              </w:rPr>
              <w:t>e</w:t>
            </w:r>
            <w:r w:rsidRPr="00B91295">
              <w:rPr>
                <w:rFonts w:ascii="Arial" w:eastAsia="Times New Roman" w:hAnsi="Arial" w:cs="Arial"/>
                <w:sz w:val="24"/>
                <w:szCs w:val="24"/>
                <w:lang w:eastAsia="cs-CZ"/>
              </w:rPr>
              <w:t xml:space="preserve">l Šoltys, </w:t>
            </w:r>
            <w:proofErr w:type="spellStart"/>
            <w:r w:rsidRPr="00B91295">
              <w:rPr>
                <w:rFonts w:ascii="Arial" w:eastAsia="Times New Roman" w:hAnsi="Arial" w:cs="Arial"/>
                <w:sz w:val="24"/>
                <w:szCs w:val="24"/>
                <w:lang w:eastAsia="cs-CZ"/>
              </w:rPr>
              <w:t>DiS</w:t>
            </w:r>
            <w:proofErr w:type="spellEnd"/>
          </w:p>
          <w:p w14:paraId="451620C9" w14:textId="5760D02D" w:rsidR="001C21C4" w:rsidRDefault="001C21C4" w:rsidP="00B912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náměstek hejtmana</w:t>
            </w:r>
          </w:p>
          <w:p w14:paraId="19FF0992" w14:textId="4E8AFCEE" w:rsidR="00B91295" w:rsidRPr="00B91295" w:rsidRDefault="00B91295" w:rsidP="00B91295">
            <w:pPr>
              <w:spacing w:after="0" w:line="240" w:lineRule="auto"/>
              <w:jc w:val="both"/>
              <w:rPr>
                <w:rFonts w:ascii="Arial" w:eastAsia="Times New Roman" w:hAnsi="Arial" w:cs="Arial"/>
                <w:i/>
                <w:iCs/>
                <w:sz w:val="24"/>
                <w:szCs w:val="24"/>
                <w:lang w:eastAsia="cs-CZ"/>
              </w:rPr>
            </w:pPr>
            <w:r w:rsidRPr="00B91295">
              <w:rPr>
                <w:rFonts w:ascii="Arial" w:eastAsia="Times New Roman" w:hAnsi="Arial" w:cs="Arial"/>
                <w:i/>
                <w:iCs/>
                <w:sz w:val="24"/>
                <w:szCs w:val="24"/>
                <w:lang w:eastAsia="cs-CZ"/>
              </w:rPr>
              <w:t xml:space="preserve"> </w:t>
            </w:r>
          </w:p>
        </w:tc>
        <w:tc>
          <w:tcPr>
            <w:tcW w:w="4606" w:type="dxa"/>
            <w:tcMar>
              <w:top w:w="0" w:type="dxa"/>
              <w:left w:w="70" w:type="dxa"/>
              <w:bottom w:w="0" w:type="dxa"/>
              <w:right w:w="70" w:type="dxa"/>
            </w:tcMar>
            <w:hideMark/>
          </w:tcPr>
          <w:p w14:paraId="681EE760" w14:textId="77777777" w:rsidR="00B91295" w:rsidRPr="00B91295" w:rsidRDefault="00B91295" w:rsidP="00B91295">
            <w:pPr>
              <w:spacing w:after="0" w:line="240" w:lineRule="auto"/>
              <w:jc w:val="center"/>
              <w:rPr>
                <w:rFonts w:ascii="Arial" w:eastAsia="Times New Roman" w:hAnsi="Arial" w:cs="Arial"/>
                <w:sz w:val="24"/>
                <w:szCs w:val="24"/>
                <w:lang w:eastAsia="cs-CZ"/>
              </w:rPr>
            </w:pPr>
            <w:r w:rsidRPr="00B91295">
              <w:rPr>
                <w:rFonts w:ascii="Arial" w:eastAsia="Times New Roman" w:hAnsi="Arial" w:cs="Arial"/>
                <w:sz w:val="24"/>
                <w:szCs w:val="24"/>
                <w:lang w:eastAsia="cs-CZ"/>
              </w:rPr>
              <w:t>…………………………..</w:t>
            </w:r>
          </w:p>
          <w:p w14:paraId="049F36B4" w14:textId="15EB72C2" w:rsidR="00B91295" w:rsidRDefault="001C21C4" w:rsidP="00B91295">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 xml:space="preserve">Jiří </w:t>
            </w:r>
            <w:proofErr w:type="spellStart"/>
            <w:r>
              <w:rPr>
                <w:rFonts w:ascii="Arial" w:eastAsia="Times New Roman" w:hAnsi="Arial" w:cs="Arial"/>
                <w:sz w:val="24"/>
                <w:szCs w:val="24"/>
                <w:lang w:eastAsia="cs-CZ"/>
              </w:rPr>
              <w:t>Holouš</w:t>
            </w:r>
            <w:proofErr w:type="spellEnd"/>
          </w:p>
          <w:p w14:paraId="049E2E9C" w14:textId="436EB7A4" w:rsidR="001C21C4" w:rsidRPr="00B91295" w:rsidRDefault="001C21C4" w:rsidP="00B91295">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starosta</w:t>
            </w:r>
          </w:p>
          <w:p w14:paraId="6B024F49" w14:textId="77777777" w:rsidR="00B91295" w:rsidRPr="00B91295" w:rsidRDefault="00B91295" w:rsidP="00B91295">
            <w:pPr>
              <w:spacing w:after="0" w:line="240" w:lineRule="auto"/>
              <w:jc w:val="center"/>
              <w:rPr>
                <w:rFonts w:ascii="Arial" w:eastAsia="Times New Roman" w:hAnsi="Arial" w:cs="Arial"/>
                <w:sz w:val="24"/>
                <w:szCs w:val="24"/>
                <w:lang w:eastAsia="cs-CZ"/>
              </w:rPr>
            </w:pPr>
          </w:p>
          <w:p w14:paraId="52A890B0" w14:textId="77777777" w:rsidR="00B91295" w:rsidRPr="00B91295" w:rsidRDefault="00B91295" w:rsidP="00B91295">
            <w:pPr>
              <w:spacing w:after="0" w:line="240" w:lineRule="auto"/>
              <w:jc w:val="center"/>
              <w:rPr>
                <w:rFonts w:ascii="Arial" w:eastAsia="Times New Roman" w:hAnsi="Arial" w:cs="Arial"/>
                <w:sz w:val="24"/>
                <w:szCs w:val="24"/>
                <w:lang w:eastAsia="cs-CZ"/>
              </w:rPr>
            </w:pPr>
          </w:p>
          <w:p w14:paraId="27C3A2CE" w14:textId="77777777" w:rsidR="00B91295" w:rsidRPr="00B91295" w:rsidRDefault="00B91295" w:rsidP="00B91295">
            <w:pPr>
              <w:spacing w:after="0" w:line="240" w:lineRule="auto"/>
              <w:jc w:val="center"/>
              <w:rPr>
                <w:rFonts w:ascii="Arial" w:eastAsia="Times New Roman" w:hAnsi="Arial" w:cs="Arial"/>
                <w:sz w:val="24"/>
                <w:szCs w:val="24"/>
                <w:lang w:eastAsia="cs-CZ"/>
              </w:rPr>
            </w:pPr>
          </w:p>
        </w:tc>
      </w:tr>
    </w:tbl>
    <w:p w14:paraId="796ACC99" w14:textId="77777777" w:rsidR="00B91295" w:rsidRPr="00B91295" w:rsidRDefault="00B91295" w:rsidP="00B91295">
      <w:pPr>
        <w:spacing w:after="0" w:line="240" w:lineRule="auto"/>
        <w:jc w:val="both"/>
        <w:rPr>
          <w:rFonts w:ascii="Arial" w:hAnsi="Arial" w:cs="Arial"/>
          <w:bCs/>
        </w:rPr>
      </w:pPr>
    </w:p>
    <w:p w14:paraId="7C14DDCB" w14:textId="77777777" w:rsidR="00CD7DC9" w:rsidRDefault="00CD7DC9" w:rsidP="000903BB">
      <w:pPr>
        <w:spacing w:after="60"/>
        <w:outlineLvl w:val="0"/>
      </w:pPr>
    </w:p>
    <w:sectPr w:rsidR="00CD7DC9" w:rsidSect="009547F3">
      <w:footerReference w:type="default" r:id="rId13"/>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C350C" w14:textId="77777777" w:rsidR="00746D0B" w:rsidRDefault="00746D0B" w:rsidP="00FA3A5E">
      <w:pPr>
        <w:spacing w:after="0" w:line="240" w:lineRule="auto"/>
      </w:pPr>
      <w:r>
        <w:separator/>
      </w:r>
    </w:p>
  </w:endnote>
  <w:endnote w:type="continuationSeparator" w:id="0">
    <w:p w14:paraId="02BF03DD" w14:textId="77777777" w:rsidR="00746D0B" w:rsidRDefault="00746D0B" w:rsidP="00FA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BA925" w14:textId="77777777" w:rsidR="00746D0B" w:rsidRDefault="00746D0B">
    <w:pPr>
      <w:pStyle w:val="Zpat"/>
      <w:rPr>
        <w:rFonts w:ascii="Arial" w:hAnsi="Arial" w:cs="Arial"/>
        <w:i/>
        <w:sz w:val="20"/>
        <w:szCs w:val="20"/>
      </w:rPr>
    </w:pPr>
  </w:p>
  <w:p w14:paraId="10BD7BEC" w14:textId="5E0079DD" w:rsidR="00746D0B" w:rsidRDefault="00783AF2" w:rsidP="0040510F">
    <w:pPr>
      <w:pStyle w:val="Zpat"/>
      <w:pBdr>
        <w:top w:val="single" w:sz="4" w:space="1" w:color="auto"/>
      </w:pBdr>
      <w:rPr>
        <w:rFonts w:ascii="Arial" w:hAnsi="Arial" w:cs="Arial"/>
        <w:i/>
        <w:sz w:val="18"/>
        <w:szCs w:val="18"/>
      </w:rPr>
    </w:pPr>
    <w:r>
      <w:rPr>
        <w:rFonts w:ascii="Arial" w:hAnsi="Arial" w:cs="Arial"/>
        <w:i/>
        <w:sz w:val="18"/>
        <w:szCs w:val="18"/>
      </w:rPr>
      <w:t>Zastupitelstvo</w:t>
    </w:r>
    <w:r w:rsidR="00746D0B" w:rsidRPr="00C85C6C">
      <w:rPr>
        <w:rFonts w:ascii="Arial" w:hAnsi="Arial" w:cs="Arial"/>
        <w:i/>
        <w:sz w:val="18"/>
        <w:szCs w:val="18"/>
      </w:rPr>
      <w:t xml:space="preserve"> Olomouckého kraje </w:t>
    </w:r>
    <w:r>
      <w:rPr>
        <w:rFonts w:ascii="Arial" w:hAnsi="Arial" w:cs="Arial"/>
        <w:i/>
        <w:sz w:val="18"/>
        <w:szCs w:val="18"/>
      </w:rPr>
      <w:t>18</w:t>
    </w:r>
    <w:r w:rsidR="00746D0B" w:rsidRPr="00C85C6C">
      <w:rPr>
        <w:rFonts w:ascii="Arial" w:hAnsi="Arial" w:cs="Arial"/>
        <w:i/>
        <w:sz w:val="18"/>
        <w:szCs w:val="18"/>
      </w:rPr>
      <w:t>.</w:t>
    </w:r>
    <w:r>
      <w:rPr>
        <w:rFonts w:ascii="Arial" w:hAnsi="Arial" w:cs="Arial"/>
        <w:i/>
        <w:sz w:val="18"/>
        <w:szCs w:val="18"/>
      </w:rPr>
      <w:t xml:space="preserve"> 9</w:t>
    </w:r>
    <w:r w:rsidR="00746D0B" w:rsidRPr="00C85C6C">
      <w:rPr>
        <w:rFonts w:ascii="Arial" w:hAnsi="Arial" w:cs="Arial"/>
        <w:i/>
        <w:sz w:val="18"/>
        <w:szCs w:val="18"/>
      </w:rPr>
      <w:t xml:space="preserve">. 2017  </w:t>
    </w:r>
    <w:r w:rsidR="00746D0B" w:rsidRPr="00C85C6C">
      <w:rPr>
        <w:rFonts w:ascii="Arial" w:hAnsi="Arial" w:cs="Arial"/>
        <w:i/>
        <w:sz w:val="18"/>
        <w:szCs w:val="18"/>
      </w:rPr>
      <w:tab/>
      <w:t xml:space="preserve">                                        </w:t>
    </w:r>
    <w:r>
      <w:rPr>
        <w:rFonts w:ascii="Arial" w:hAnsi="Arial" w:cs="Arial"/>
        <w:i/>
        <w:sz w:val="18"/>
        <w:szCs w:val="18"/>
      </w:rPr>
      <w:t xml:space="preserve">                               </w:t>
    </w:r>
    <w:r w:rsidR="00746D0B" w:rsidRPr="00C85C6C">
      <w:rPr>
        <w:rFonts w:ascii="Arial" w:hAnsi="Arial" w:cs="Arial"/>
        <w:i/>
        <w:sz w:val="18"/>
        <w:szCs w:val="18"/>
      </w:rPr>
      <w:t xml:space="preserve"> </w:t>
    </w:r>
    <w:r w:rsidR="00746D0B" w:rsidRPr="00C85C6C">
      <w:rPr>
        <w:rFonts w:ascii="Arial" w:hAnsi="Arial" w:cs="Arial"/>
        <w:i/>
        <w:iCs/>
        <w:sz w:val="18"/>
        <w:szCs w:val="18"/>
      </w:rPr>
      <w:t xml:space="preserve">Strana </w:t>
    </w:r>
    <w:r w:rsidR="00746D0B" w:rsidRPr="00C85C6C">
      <w:rPr>
        <w:rFonts w:ascii="Arial" w:hAnsi="Arial" w:cs="Arial"/>
        <w:i/>
        <w:iCs/>
        <w:sz w:val="18"/>
        <w:szCs w:val="18"/>
      </w:rPr>
      <w:fldChar w:fldCharType="begin"/>
    </w:r>
    <w:r w:rsidR="00746D0B" w:rsidRPr="00C85C6C">
      <w:rPr>
        <w:rFonts w:ascii="Arial" w:hAnsi="Arial" w:cs="Arial"/>
        <w:i/>
        <w:iCs/>
        <w:sz w:val="18"/>
        <w:szCs w:val="18"/>
      </w:rPr>
      <w:instrText xml:space="preserve"> PAGE </w:instrText>
    </w:r>
    <w:r w:rsidR="00746D0B" w:rsidRPr="00C85C6C">
      <w:rPr>
        <w:rFonts w:ascii="Arial" w:hAnsi="Arial" w:cs="Arial"/>
        <w:i/>
        <w:iCs/>
        <w:sz w:val="18"/>
        <w:szCs w:val="18"/>
      </w:rPr>
      <w:fldChar w:fldCharType="separate"/>
    </w:r>
    <w:r w:rsidR="00A13660">
      <w:rPr>
        <w:rFonts w:ascii="Arial" w:hAnsi="Arial" w:cs="Arial"/>
        <w:i/>
        <w:iCs/>
        <w:noProof/>
        <w:sz w:val="18"/>
        <w:szCs w:val="18"/>
      </w:rPr>
      <w:t>1</w:t>
    </w:r>
    <w:r w:rsidR="00746D0B" w:rsidRPr="00C85C6C">
      <w:rPr>
        <w:rFonts w:ascii="Arial" w:hAnsi="Arial" w:cs="Arial"/>
        <w:i/>
        <w:sz w:val="18"/>
        <w:szCs w:val="18"/>
      </w:rPr>
      <w:fldChar w:fldCharType="end"/>
    </w:r>
    <w:r w:rsidR="00746D0B" w:rsidRPr="00C85C6C">
      <w:rPr>
        <w:rFonts w:ascii="Arial" w:hAnsi="Arial" w:cs="Arial"/>
        <w:i/>
        <w:iCs/>
        <w:sz w:val="18"/>
        <w:szCs w:val="18"/>
      </w:rPr>
      <w:t xml:space="preserve"> (celkem </w:t>
    </w:r>
    <w:r w:rsidR="000903BB">
      <w:rPr>
        <w:rFonts w:ascii="Arial" w:hAnsi="Arial" w:cs="Arial"/>
        <w:i/>
        <w:iCs/>
        <w:sz w:val="18"/>
        <w:szCs w:val="18"/>
      </w:rPr>
      <w:fldChar w:fldCharType="begin"/>
    </w:r>
    <w:r w:rsidR="000903BB">
      <w:rPr>
        <w:rFonts w:ascii="Arial" w:hAnsi="Arial" w:cs="Arial"/>
        <w:i/>
        <w:iCs/>
        <w:sz w:val="18"/>
        <w:szCs w:val="18"/>
      </w:rPr>
      <w:instrText xml:space="preserve"> NUMPAGES  </w:instrText>
    </w:r>
    <w:r w:rsidR="000903BB">
      <w:rPr>
        <w:rFonts w:ascii="Arial" w:hAnsi="Arial" w:cs="Arial"/>
        <w:i/>
        <w:iCs/>
        <w:sz w:val="18"/>
        <w:szCs w:val="18"/>
      </w:rPr>
      <w:fldChar w:fldCharType="separate"/>
    </w:r>
    <w:r w:rsidR="00A13660">
      <w:rPr>
        <w:rFonts w:ascii="Arial" w:hAnsi="Arial" w:cs="Arial"/>
        <w:i/>
        <w:iCs/>
        <w:noProof/>
        <w:sz w:val="18"/>
        <w:szCs w:val="18"/>
      </w:rPr>
      <w:t>10</w:t>
    </w:r>
    <w:r w:rsidR="000903BB">
      <w:rPr>
        <w:rFonts w:ascii="Arial" w:hAnsi="Arial" w:cs="Arial"/>
        <w:i/>
        <w:iCs/>
        <w:sz w:val="18"/>
        <w:szCs w:val="18"/>
      </w:rPr>
      <w:fldChar w:fldCharType="end"/>
    </w:r>
    <w:r w:rsidR="00746D0B">
      <w:rPr>
        <w:rFonts w:ascii="Arial" w:hAnsi="Arial" w:cs="Arial"/>
        <w:i/>
        <w:sz w:val="18"/>
        <w:szCs w:val="18"/>
      </w:rPr>
      <w:t>)</w:t>
    </w:r>
  </w:p>
  <w:p w14:paraId="445F73E3" w14:textId="469FE087" w:rsidR="00746D0B" w:rsidRPr="00C85C6C" w:rsidRDefault="00A13660" w:rsidP="0040510F">
    <w:pPr>
      <w:pStyle w:val="Zpat"/>
      <w:pBdr>
        <w:top w:val="single" w:sz="4" w:space="1" w:color="auto"/>
      </w:pBdr>
      <w:rPr>
        <w:rFonts w:ascii="Arial" w:hAnsi="Arial" w:cs="Arial"/>
        <w:i/>
        <w:iCs/>
        <w:sz w:val="18"/>
        <w:szCs w:val="18"/>
      </w:rPr>
    </w:pPr>
    <w:r>
      <w:rPr>
        <w:rFonts w:ascii="Arial" w:hAnsi="Arial" w:cs="Arial"/>
        <w:i/>
        <w:sz w:val="18"/>
        <w:szCs w:val="18"/>
      </w:rPr>
      <w:t>48</w:t>
    </w:r>
    <w:r w:rsidR="00746D0B" w:rsidRPr="00C85C6C">
      <w:rPr>
        <w:rFonts w:ascii="Arial" w:hAnsi="Arial" w:cs="Arial"/>
        <w:i/>
        <w:sz w:val="18"/>
        <w:szCs w:val="18"/>
      </w:rPr>
      <w:t xml:space="preserve"> – Žádost</w:t>
    </w:r>
    <w:r w:rsidR="00746D0B">
      <w:rPr>
        <w:rFonts w:ascii="Arial" w:hAnsi="Arial" w:cs="Arial"/>
        <w:i/>
        <w:sz w:val="18"/>
        <w:szCs w:val="18"/>
      </w:rPr>
      <w:t xml:space="preserve"> </w:t>
    </w:r>
    <w:r w:rsidR="00746D0B" w:rsidRPr="00C85C6C">
      <w:rPr>
        <w:rFonts w:ascii="Arial" w:hAnsi="Arial" w:cs="Arial"/>
        <w:i/>
        <w:sz w:val="18"/>
        <w:szCs w:val="18"/>
      </w:rPr>
      <w:t>o poskytnutí individuální dotace v oblasti památkové péče</w:t>
    </w:r>
  </w:p>
  <w:p w14:paraId="1CEDA11C" w14:textId="77777777" w:rsidR="00746D0B" w:rsidRPr="00FA3A5E" w:rsidRDefault="00746D0B">
    <w:pPr>
      <w:pStyle w:val="Zpat"/>
      <w:rPr>
        <w:rFonts w:ascii="Arial" w:hAnsi="Arial" w:cs="Arial"/>
        <w:i/>
        <w:sz w:val="20"/>
        <w:szCs w:val="20"/>
      </w:rPr>
    </w:pPr>
  </w:p>
  <w:p w14:paraId="634A7A40" w14:textId="77777777" w:rsidR="00746D0B" w:rsidRDefault="00746D0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A374" w14:textId="77777777" w:rsidR="00746D0B" w:rsidRDefault="00746D0B">
    <w:pPr>
      <w:pStyle w:val="Zpat"/>
      <w:rPr>
        <w:rFonts w:ascii="Arial" w:hAnsi="Arial" w:cs="Arial"/>
        <w:i/>
        <w:sz w:val="20"/>
        <w:szCs w:val="20"/>
      </w:rPr>
    </w:pPr>
  </w:p>
  <w:p w14:paraId="719A28FA" w14:textId="61E8A9ED" w:rsidR="00746D0B" w:rsidRPr="00C85C6C" w:rsidRDefault="00783AF2" w:rsidP="00FA3A5E">
    <w:pPr>
      <w:pStyle w:val="Zpat"/>
      <w:pBdr>
        <w:top w:val="single" w:sz="4" w:space="1" w:color="auto"/>
      </w:pBdr>
      <w:rPr>
        <w:rFonts w:ascii="Arial" w:hAnsi="Arial" w:cs="Arial"/>
        <w:i/>
        <w:iCs/>
        <w:sz w:val="18"/>
        <w:szCs w:val="18"/>
      </w:rPr>
    </w:pPr>
    <w:r>
      <w:rPr>
        <w:rFonts w:ascii="Arial" w:hAnsi="Arial" w:cs="Arial"/>
        <w:i/>
        <w:sz w:val="18"/>
        <w:szCs w:val="18"/>
      </w:rPr>
      <w:t>Zastupitelstvo</w:t>
    </w:r>
    <w:r w:rsidR="00746D0B" w:rsidRPr="00C85C6C">
      <w:rPr>
        <w:rFonts w:ascii="Arial" w:hAnsi="Arial" w:cs="Arial"/>
        <w:i/>
        <w:sz w:val="18"/>
        <w:szCs w:val="18"/>
      </w:rPr>
      <w:t xml:space="preserve"> Olomouckého kraje </w:t>
    </w:r>
    <w:r>
      <w:rPr>
        <w:rFonts w:ascii="Arial" w:hAnsi="Arial" w:cs="Arial"/>
        <w:i/>
        <w:sz w:val="18"/>
        <w:szCs w:val="18"/>
      </w:rPr>
      <w:t>18</w:t>
    </w:r>
    <w:r w:rsidR="00746D0B" w:rsidRPr="00C85C6C">
      <w:rPr>
        <w:rFonts w:ascii="Arial" w:hAnsi="Arial" w:cs="Arial"/>
        <w:i/>
        <w:sz w:val="18"/>
        <w:szCs w:val="18"/>
      </w:rPr>
      <w:t>. </w:t>
    </w:r>
    <w:r>
      <w:rPr>
        <w:rFonts w:ascii="Arial" w:hAnsi="Arial" w:cs="Arial"/>
        <w:i/>
        <w:sz w:val="18"/>
        <w:szCs w:val="18"/>
      </w:rPr>
      <w:t>9</w:t>
    </w:r>
    <w:r w:rsidR="00746D0B" w:rsidRPr="00C85C6C">
      <w:rPr>
        <w:rFonts w:ascii="Arial" w:hAnsi="Arial" w:cs="Arial"/>
        <w:i/>
        <w:sz w:val="18"/>
        <w:szCs w:val="18"/>
      </w:rPr>
      <w:t xml:space="preserve">. 2017  </w:t>
    </w:r>
    <w:r w:rsidR="00746D0B" w:rsidRPr="00C85C6C">
      <w:rPr>
        <w:rFonts w:ascii="Arial" w:hAnsi="Arial" w:cs="Arial"/>
        <w:i/>
        <w:sz w:val="18"/>
        <w:szCs w:val="18"/>
      </w:rPr>
      <w:tab/>
      <w:t xml:space="preserve">                                                                                                  </w:t>
    </w:r>
    <w:r w:rsidR="00746D0B" w:rsidRPr="00C85C6C">
      <w:rPr>
        <w:rFonts w:ascii="Arial" w:hAnsi="Arial" w:cs="Arial"/>
        <w:i/>
        <w:sz w:val="18"/>
        <w:szCs w:val="18"/>
      </w:rPr>
      <w:tab/>
    </w:r>
    <w:r w:rsidR="00746D0B" w:rsidRPr="00C85C6C">
      <w:rPr>
        <w:rFonts w:ascii="Arial" w:hAnsi="Arial" w:cs="Arial"/>
        <w:i/>
        <w:sz w:val="18"/>
        <w:szCs w:val="18"/>
      </w:rPr>
      <w:tab/>
    </w:r>
    <w:r w:rsidR="00746D0B" w:rsidRPr="00C85C6C">
      <w:rPr>
        <w:rFonts w:ascii="Arial" w:hAnsi="Arial" w:cs="Arial"/>
        <w:i/>
        <w:sz w:val="18"/>
        <w:szCs w:val="18"/>
      </w:rPr>
      <w:tab/>
    </w:r>
    <w:r w:rsidR="00746D0B" w:rsidRPr="00C85C6C">
      <w:rPr>
        <w:rFonts w:ascii="Arial" w:hAnsi="Arial" w:cs="Arial"/>
        <w:i/>
        <w:sz w:val="18"/>
        <w:szCs w:val="18"/>
      </w:rPr>
      <w:tab/>
      <w:t xml:space="preserve"> </w:t>
    </w:r>
    <w:r w:rsidR="00746D0B" w:rsidRPr="00C85C6C">
      <w:rPr>
        <w:rFonts w:ascii="Arial" w:hAnsi="Arial" w:cs="Arial"/>
        <w:i/>
        <w:iCs/>
        <w:sz w:val="18"/>
        <w:szCs w:val="18"/>
      </w:rPr>
      <w:t xml:space="preserve">Strana </w:t>
    </w:r>
    <w:r w:rsidR="00746D0B" w:rsidRPr="00C85C6C">
      <w:rPr>
        <w:rFonts w:ascii="Arial" w:hAnsi="Arial" w:cs="Arial"/>
        <w:i/>
        <w:iCs/>
        <w:sz w:val="18"/>
        <w:szCs w:val="18"/>
      </w:rPr>
      <w:fldChar w:fldCharType="begin"/>
    </w:r>
    <w:r w:rsidR="00746D0B" w:rsidRPr="00C85C6C">
      <w:rPr>
        <w:rFonts w:ascii="Arial" w:hAnsi="Arial" w:cs="Arial"/>
        <w:i/>
        <w:iCs/>
        <w:sz w:val="18"/>
        <w:szCs w:val="18"/>
      </w:rPr>
      <w:instrText xml:space="preserve"> PAGE </w:instrText>
    </w:r>
    <w:r w:rsidR="00746D0B" w:rsidRPr="00C85C6C">
      <w:rPr>
        <w:rFonts w:ascii="Arial" w:hAnsi="Arial" w:cs="Arial"/>
        <w:i/>
        <w:iCs/>
        <w:sz w:val="18"/>
        <w:szCs w:val="18"/>
      </w:rPr>
      <w:fldChar w:fldCharType="separate"/>
    </w:r>
    <w:r w:rsidR="00A13660">
      <w:rPr>
        <w:rFonts w:ascii="Arial" w:hAnsi="Arial" w:cs="Arial"/>
        <w:i/>
        <w:iCs/>
        <w:noProof/>
        <w:sz w:val="18"/>
        <w:szCs w:val="18"/>
      </w:rPr>
      <w:t>3</w:t>
    </w:r>
    <w:r w:rsidR="00746D0B" w:rsidRPr="00C85C6C">
      <w:rPr>
        <w:rFonts w:ascii="Arial" w:hAnsi="Arial" w:cs="Arial"/>
        <w:i/>
        <w:sz w:val="18"/>
        <w:szCs w:val="18"/>
      </w:rPr>
      <w:fldChar w:fldCharType="end"/>
    </w:r>
    <w:r w:rsidR="00746D0B" w:rsidRPr="00C85C6C">
      <w:rPr>
        <w:rFonts w:ascii="Arial" w:hAnsi="Arial" w:cs="Arial"/>
        <w:i/>
        <w:iCs/>
        <w:sz w:val="18"/>
        <w:szCs w:val="18"/>
      </w:rPr>
      <w:t xml:space="preserve"> (celkem </w:t>
    </w:r>
    <w:r w:rsidR="00746D0B" w:rsidRPr="00C85C6C">
      <w:rPr>
        <w:rFonts w:ascii="Arial" w:hAnsi="Arial" w:cs="Arial"/>
        <w:i/>
        <w:iCs/>
        <w:sz w:val="18"/>
        <w:szCs w:val="18"/>
      </w:rPr>
      <w:fldChar w:fldCharType="begin"/>
    </w:r>
    <w:r w:rsidR="00746D0B" w:rsidRPr="00C85C6C">
      <w:rPr>
        <w:rFonts w:ascii="Arial" w:hAnsi="Arial" w:cs="Arial"/>
        <w:i/>
        <w:iCs/>
        <w:sz w:val="18"/>
        <w:szCs w:val="18"/>
      </w:rPr>
      <w:instrText xml:space="preserve"> NUMPAGES </w:instrText>
    </w:r>
    <w:r w:rsidR="00746D0B" w:rsidRPr="00C85C6C">
      <w:rPr>
        <w:rFonts w:ascii="Arial" w:hAnsi="Arial" w:cs="Arial"/>
        <w:i/>
        <w:iCs/>
        <w:sz w:val="18"/>
        <w:szCs w:val="18"/>
      </w:rPr>
      <w:fldChar w:fldCharType="separate"/>
    </w:r>
    <w:r w:rsidR="00A13660">
      <w:rPr>
        <w:rFonts w:ascii="Arial" w:hAnsi="Arial" w:cs="Arial"/>
        <w:i/>
        <w:iCs/>
        <w:noProof/>
        <w:sz w:val="18"/>
        <w:szCs w:val="18"/>
      </w:rPr>
      <w:t>10</w:t>
    </w:r>
    <w:r w:rsidR="00746D0B" w:rsidRPr="00C85C6C">
      <w:rPr>
        <w:rFonts w:ascii="Arial" w:hAnsi="Arial" w:cs="Arial"/>
        <w:i/>
        <w:sz w:val="18"/>
        <w:szCs w:val="18"/>
      </w:rPr>
      <w:fldChar w:fldCharType="end"/>
    </w:r>
    <w:r w:rsidR="00746D0B" w:rsidRPr="00C85C6C">
      <w:rPr>
        <w:rFonts w:ascii="Arial" w:hAnsi="Arial" w:cs="Arial"/>
        <w:i/>
        <w:iCs/>
        <w:sz w:val="18"/>
        <w:szCs w:val="18"/>
      </w:rPr>
      <w:t>)</w:t>
    </w:r>
  </w:p>
  <w:p w14:paraId="4903FB2F" w14:textId="5E2A92D9" w:rsidR="00746D0B" w:rsidRPr="00C85C6C" w:rsidRDefault="00A13660" w:rsidP="00C85C6C">
    <w:pPr>
      <w:pStyle w:val="Zpat"/>
      <w:pBdr>
        <w:top w:val="single" w:sz="4" w:space="1" w:color="auto"/>
      </w:pBdr>
      <w:rPr>
        <w:rFonts w:ascii="Arial" w:hAnsi="Arial" w:cs="Arial"/>
        <w:i/>
        <w:sz w:val="18"/>
        <w:szCs w:val="18"/>
      </w:rPr>
    </w:pPr>
    <w:r>
      <w:rPr>
        <w:rFonts w:ascii="Arial" w:hAnsi="Arial" w:cs="Arial"/>
        <w:i/>
        <w:sz w:val="18"/>
        <w:szCs w:val="18"/>
      </w:rPr>
      <w:t>48</w:t>
    </w:r>
    <w:r w:rsidR="00783AF2">
      <w:rPr>
        <w:rFonts w:ascii="Arial" w:hAnsi="Arial" w:cs="Arial"/>
        <w:i/>
        <w:sz w:val="18"/>
        <w:szCs w:val="18"/>
      </w:rPr>
      <w:t xml:space="preserve"> </w:t>
    </w:r>
    <w:r w:rsidR="00746D0B" w:rsidRPr="00C85C6C">
      <w:rPr>
        <w:rFonts w:ascii="Arial" w:hAnsi="Arial" w:cs="Arial"/>
        <w:i/>
        <w:sz w:val="18"/>
        <w:szCs w:val="18"/>
      </w:rPr>
      <w:t>– Žádost o poskytnutí individuální dotace v oblasti památkové péče</w:t>
    </w:r>
  </w:p>
  <w:p w14:paraId="38C825AC" w14:textId="2B334001" w:rsidR="00746D0B" w:rsidRPr="00C85C6C" w:rsidRDefault="00783AF2">
    <w:pPr>
      <w:pStyle w:val="Zpat"/>
      <w:rPr>
        <w:rFonts w:ascii="Arial" w:hAnsi="Arial" w:cs="Arial"/>
        <w:i/>
        <w:sz w:val="18"/>
        <w:szCs w:val="18"/>
      </w:rPr>
    </w:pPr>
    <w:r>
      <w:rPr>
        <w:rFonts w:ascii="Arial" w:hAnsi="Arial" w:cs="Arial"/>
        <w:i/>
        <w:sz w:val="18"/>
        <w:szCs w:val="18"/>
      </w:rPr>
      <w:t xml:space="preserve">Příloha č. 1 - </w:t>
    </w:r>
    <w:r w:rsidR="00746D0B" w:rsidRPr="00C85C6C">
      <w:rPr>
        <w:rFonts w:ascii="Arial" w:hAnsi="Arial" w:cs="Arial"/>
        <w:i/>
        <w:sz w:val="18"/>
        <w:szCs w:val="18"/>
      </w:rPr>
      <w:t>Informace o žádosti</w:t>
    </w:r>
    <w:r w:rsidR="00746D0B">
      <w:rPr>
        <w:rFonts w:ascii="Arial" w:hAnsi="Arial" w:cs="Arial"/>
        <w:i/>
        <w:sz w:val="18"/>
        <w:szCs w:val="18"/>
      </w:rPr>
      <w:t xml:space="preserve"> města Úsova</w:t>
    </w:r>
  </w:p>
  <w:p w14:paraId="715A0B07" w14:textId="77777777" w:rsidR="00746D0B" w:rsidRPr="00C85C6C" w:rsidRDefault="00746D0B">
    <w:pPr>
      <w:pStyle w:val="Zpat"/>
      <w:rPr>
        <w:rFonts w:ascii="Arial" w:hAnsi="Arial" w:cs="Arial"/>
        <w:i/>
        <w:sz w:val="18"/>
        <w:szCs w:val="18"/>
      </w:rPr>
    </w:pPr>
  </w:p>
  <w:p w14:paraId="2665F9B1" w14:textId="77777777" w:rsidR="00746D0B" w:rsidRDefault="00746D0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1330A" w14:textId="77777777" w:rsidR="00746D0B" w:rsidRDefault="00746D0B">
    <w:pPr>
      <w:pStyle w:val="Zpat"/>
      <w:rPr>
        <w:rFonts w:ascii="Arial" w:hAnsi="Arial" w:cs="Arial"/>
        <w:i/>
        <w:sz w:val="20"/>
        <w:szCs w:val="20"/>
      </w:rPr>
    </w:pPr>
  </w:p>
  <w:p w14:paraId="509FB6E3" w14:textId="13B1727D" w:rsidR="00746D0B" w:rsidRDefault="00783AF2" w:rsidP="0040510F">
    <w:pPr>
      <w:pStyle w:val="Zpat"/>
      <w:pBdr>
        <w:top w:val="single" w:sz="4" w:space="1" w:color="auto"/>
      </w:pBdr>
      <w:rPr>
        <w:rFonts w:ascii="Arial" w:hAnsi="Arial" w:cs="Arial"/>
        <w:i/>
        <w:iCs/>
        <w:sz w:val="18"/>
        <w:szCs w:val="18"/>
      </w:rPr>
    </w:pPr>
    <w:r>
      <w:rPr>
        <w:rFonts w:ascii="Arial" w:hAnsi="Arial" w:cs="Arial"/>
        <w:i/>
        <w:sz w:val="18"/>
        <w:szCs w:val="18"/>
      </w:rPr>
      <w:t>Zastupitelstvo</w:t>
    </w:r>
    <w:r w:rsidR="00746D0B" w:rsidRPr="00C85C6C">
      <w:rPr>
        <w:rFonts w:ascii="Arial" w:hAnsi="Arial" w:cs="Arial"/>
        <w:i/>
        <w:sz w:val="18"/>
        <w:szCs w:val="18"/>
      </w:rPr>
      <w:t xml:space="preserve"> Olomouckého kraje </w:t>
    </w:r>
    <w:r>
      <w:rPr>
        <w:rFonts w:ascii="Arial" w:hAnsi="Arial" w:cs="Arial"/>
        <w:i/>
        <w:sz w:val="18"/>
        <w:szCs w:val="18"/>
      </w:rPr>
      <w:t>1</w:t>
    </w:r>
    <w:r w:rsidR="00746D0B">
      <w:rPr>
        <w:rFonts w:ascii="Arial" w:hAnsi="Arial" w:cs="Arial"/>
        <w:i/>
        <w:sz w:val="18"/>
        <w:szCs w:val="18"/>
      </w:rPr>
      <w:t>8.</w:t>
    </w:r>
    <w:r w:rsidR="00746D0B" w:rsidRPr="00C85C6C">
      <w:rPr>
        <w:rFonts w:ascii="Arial" w:hAnsi="Arial" w:cs="Arial"/>
        <w:i/>
        <w:sz w:val="18"/>
        <w:szCs w:val="18"/>
      </w:rPr>
      <w:t> </w:t>
    </w:r>
    <w:r>
      <w:rPr>
        <w:rFonts w:ascii="Arial" w:hAnsi="Arial" w:cs="Arial"/>
        <w:i/>
        <w:sz w:val="18"/>
        <w:szCs w:val="18"/>
      </w:rPr>
      <w:t>9</w:t>
    </w:r>
    <w:r w:rsidR="00746D0B" w:rsidRPr="00C85C6C">
      <w:rPr>
        <w:rFonts w:ascii="Arial" w:hAnsi="Arial" w:cs="Arial"/>
        <w:i/>
        <w:sz w:val="18"/>
        <w:szCs w:val="18"/>
      </w:rPr>
      <w:t xml:space="preserve">. 2017  </w:t>
    </w:r>
    <w:r w:rsidR="00746D0B" w:rsidRPr="00C85C6C">
      <w:rPr>
        <w:rFonts w:ascii="Arial" w:hAnsi="Arial" w:cs="Arial"/>
        <w:i/>
        <w:sz w:val="18"/>
        <w:szCs w:val="18"/>
      </w:rPr>
      <w:tab/>
      <w:t xml:space="preserve">                                                  </w:t>
    </w:r>
    <w:r w:rsidR="00746D0B">
      <w:rPr>
        <w:rFonts w:ascii="Arial" w:hAnsi="Arial" w:cs="Arial"/>
        <w:i/>
        <w:sz w:val="18"/>
        <w:szCs w:val="18"/>
      </w:rPr>
      <w:t xml:space="preserve">                    </w:t>
    </w:r>
    <w:r w:rsidR="00746D0B" w:rsidRPr="00C85C6C">
      <w:rPr>
        <w:rFonts w:ascii="Arial" w:hAnsi="Arial" w:cs="Arial"/>
        <w:i/>
        <w:iCs/>
        <w:sz w:val="18"/>
        <w:szCs w:val="18"/>
      </w:rPr>
      <w:t xml:space="preserve">Strana </w:t>
    </w:r>
    <w:r w:rsidR="00746D0B" w:rsidRPr="00C85C6C">
      <w:rPr>
        <w:rFonts w:ascii="Arial" w:hAnsi="Arial" w:cs="Arial"/>
        <w:i/>
        <w:iCs/>
        <w:sz w:val="18"/>
        <w:szCs w:val="18"/>
      </w:rPr>
      <w:fldChar w:fldCharType="begin"/>
    </w:r>
    <w:r w:rsidR="00746D0B" w:rsidRPr="00C85C6C">
      <w:rPr>
        <w:rFonts w:ascii="Arial" w:hAnsi="Arial" w:cs="Arial"/>
        <w:i/>
        <w:iCs/>
        <w:sz w:val="18"/>
        <w:szCs w:val="18"/>
      </w:rPr>
      <w:instrText xml:space="preserve"> PAGE </w:instrText>
    </w:r>
    <w:r w:rsidR="00746D0B" w:rsidRPr="00C85C6C">
      <w:rPr>
        <w:rFonts w:ascii="Arial" w:hAnsi="Arial" w:cs="Arial"/>
        <w:i/>
        <w:iCs/>
        <w:sz w:val="18"/>
        <w:szCs w:val="18"/>
      </w:rPr>
      <w:fldChar w:fldCharType="separate"/>
    </w:r>
    <w:r w:rsidR="00A13660">
      <w:rPr>
        <w:rFonts w:ascii="Arial" w:hAnsi="Arial" w:cs="Arial"/>
        <w:i/>
        <w:iCs/>
        <w:noProof/>
        <w:sz w:val="18"/>
        <w:szCs w:val="18"/>
      </w:rPr>
      <w:t>4</w:t>
    </w:r>
    <w:r w:rsidR="00746D0B" w:rsidRPr="00C85C6C">
      <w:rPr>
        <w:rFonts w:ascii="Arial" w:hAnsi="Arial" w:cs="Arial"/>
        <w:i/>
        <w:sz w:val="18"/>
        <w:szCs w:val="18"/>
      </w:rPr>
      <w:fldChar w:fldCharType="end"/>
    </w:r>
    <w:r w:rsidR="00746D0B" w:rsidRPr="00C85C6C">
      <w:rPr>
        <w:rFonts w:ascii="Arial" w:hAnsi="Arial" w:cs="Arial"/>
        <w:i/>
        <w:iCs/>
        <w:sz w:val="18"/>
        <w:szCs w:val="18"/>
      </w:rPr>
      <w:t xml:space="preserve"> (celkem </w:t>
    </w:r>
    <w:r w:rsidR="00746D0B" w:rsidRPr="00C85C6C">
      <w:rPr>
        <w:rFonts w:ascii="Arial" w:hAnsi="Arial" w:cs="Arial"/>
        <w:i/>
        <w:iCs/>
        <w:sz w:val="18"/>
        <w:szCs w:val="18"/>
      </w:rPr>
      <w:fldChar w:fldCharType="begin"/>
    </w:r>
    <w:r w:rsidR="00746D0B" w:rsidRPr="00C85C6C">
      <w:rPr>
        <w:rFonts w:ascii="Arial" w:hAnsi="Arial" w:cs="Arial"/>
        <w:i/>
        <w:iCs/>
        <w:sz w:val="18"/>
        <w:szCs w:val="18"/>
      </w:rPr>
      <w:instrText xml:space="preserve"> NUMPAGES </w:instrText>
    </w:r>
    <w:r w:rsidR="00746D0B" w:rsidRPr="00C85C6C">
      <w:rPr>
        <w:rFonts w:ascii="Arial" w:hAnsi="Arial" w:cs="Arial"/>
        <w:i/>
        <w:iCs/>
        <w:sz w:val="18"/>
        <w:szCs w:val="18"/>
      </w:rPr>
      <w:fldChar w:fldCharType="separate"/>
    </w:r>
    <w:r w:rsidR="00A13660">
      <w:rPr>
        <w:rFonts w:ascii="Arial" w:hAnsi="Arial" w:cs="Arial"/>
        <w:i/>
        <w:iCs/>
        <w:noProof/>
        <w:sz w:val="18"/>
        <w:szCs w:val="18"/>
      </w:rPr>
      <w:t>10</w:t>
    </w:r>
    <w:r w:rsidR="00746D0B" w:rsidRPr="00C85C6C">
      <w:rPr>
        <w:rFonts w:ascii="Arial" w:hAnsi="Arial" w:cs="Arial"/>
        <w:i/>
        <w:sz w:val="18"/>
        <w:szCs w:val="18"/>
      </w:rPr>
      <w:fldChar w:fldCharType="end"/>
    </w:r>
    <w:r w:rsidR="00746D0B" w:rsidRPr="00C85C6C">
      <w:rPr>
        <w:rFonts w:ascii="Arial" w:hAnsi="Arial" w:cs="Arial"/>
        <w:i/>
        <w:iCs/>
        <w:sz w:val="18"/>
        <w:szCs w:val="18"/>
      </w:rPr>
      <w:t>)</w:t>
    </w:r>
  </w:p>
  <w:p w14:paraId="1A37FB68" w14:textId="5D912C4B" w:rsidR="00746D0B" w:rsidRPr="00C85C6C" w:rsidRDefault="00A13660" w:rsidP="0040510F">
    <w:pPr>
      <w:pStyle w:val="Zpat"/>
      <w:pBdr>
        <w:top w:val="single" w:sz="4" w:space="1" w:color="auto"/>
      </w:pBdr>
      <w:rPr>
        <w:rFonts w:ascii="Arial" w:hAnsi="Arial" w:cs="Arial"/>
        <w:i/>
        <w:iCs/>
        <w:sz w:val="18"/>
        <w:szCs w:val="18"/>
      </w:rPr>
    </w:pPr>
    <w:r>
      <w:rPr>
        <w:rFonts w:ascii="Arial" w:hAnsi="Arial" w:cs="Arial"/>
        <w:i/>
        <w:sz w:val="18"/>
        <w:szCs w:val="18"/>
      </w:rPr>
      <w:t>48</w:t>
    </w:r>
    <w:r w:rsidR="00783AF2">
      <w:rPr>
        <w:rFonts w:ascii="Arial" w:hAnsi="Arial" w:cs="Arial"/>
        <w:i/>
        <w:sz w:val="18"/>
        <w:szCs w:val="18"/>
      </w:rPr>
      <w:t xml:space="preserve"> -</w:t>
    </w:r>
    <w:r w:rsidR="00746D0B" w:rsidRPr="00C85C6C">
      <w:rPr>
        <w:rFonts w:ascii="Arial" w:hAnsi="Arial" w:cs="Arial"/>
        <w:i/>
        <w:sz w:val="18"/>
        <w:szCs w:val="18"/>
      </w:rPr>
      <w:t xml:space="preserve"> </w:t>
    </w:r>
    <w:r w:rsidR="00783AF2">
      <w:rPr>
        <w:rFonts w:ascii="Arial" w:hAnsi="Arial" w:cs="Arial"/>
        <w:i/>
        <w:sz w:val="18"/>
        <w:szCs w:val="18"/>
      </w:rPr>
      <w:t>Ž</w:t>
    </w:r>
    <w:r w:rsidR="00746D0B" w:rsidRPr="00C85C6C">
      <w:rPr>
        <w:rFonts w:ascii="Arial" w:hAnsi="Arial" w:cs="Arial"/>
        <w:i/>
        <w:sz w:val="18"/>
        <w:szCs w:val="18"/>
      </w:rPr>
      <w:t>ádos</w:t>
    </w:r>
    <w:r w:rsidR="00783AF2">
      <w:rPr>
        <w:rFonts w:ascii="Arial" w:hAnsi="Arial" w:cs="Arial"/>
        <w:i/>
        <w:sz w:val="18"/>
        <w:szCs w:val="18"/>
      </w:rPr>
      <w:t>t</w:t>
    </w:r>
    <w:r w:rsidR="00746D0B" w:rsidRPr="00C85C6C">
      <w:rPr>
        <w:rFonts w:ascii="Arial" w:hAnsi="Arial" w:cs="Arial"/>
        <w:i/>
        <w:sz w:val="18"/>
        <w:szCs w:val="18"/>
      </w:rPr>
      <w:t xml:space="preserve"> o poskytnutí individuální dotace v oblasti památkové péče</w:t>
    </w:r>
  </w:p>
  <w:p w14:paraId="70B48F8F" w14:textId="063C3D5F" w:rsidR="00746D0B" w:rsidRPr="00C85C6C" w:rsidRDefault="00746D0B">
    <w:pPr>
      <w:pStyle w:val="Zpat"/>
      <w:rPr>
        <w:rFonts w:ascii="Arial" w:hAnsi="Arial" w:cs="Arial"/>
        <w:i/>
        <w:sz w:val="18"/>
        <w:szCs w:val="18"/>
      </w:rPr>
    </w:pPr>
    <w:r w:rsidRPr="00C85C6C">
      <w:rPr>
        <w:rFonts w:ascii="Arial" w:hAnsi="Arial" w:cs="Arial"/>
        <w:i/>
        <w:sz w:val="18"/>
        <w:szCs w:val="18"/>
      </w:rPr>
      <w:t xml:space="preserve">Příloha č. </w:t>
    </w:r>
    <w:r w:rsidR="00783AF2">
      <w:rPr>
        <w:rFonts w:ascii="Arial" w:hAnsi="Arial" w:cs="Arial"/>
        <w:i/>
        <w:sz w:val="18"/>
        <w:szCs w:val="18"/>
      </w:rPr>
      <w:t xml:space="preserve">2 - </w:t>
    </w:r>
    <w:r w:rsidRPr="00C85C6C">
      <w:rPr>
        <w:rFonts w:ascii="Arial" w:hAnsi="Arial" w:cs="Arial"/>
        <w:bCs/>
        <w:i/>
        <w:sz w:val="18"/>
        <w:szCs w:val="18"/>
      </w:rPr>
      <w:t>Veřejnoprávní smlouv</w:t>
    </w:r>
    <w:r w:rsidR="00783AF2">
      <w:rPr>
        <w:rFonts w:ascii="Arial" w:hAnsi="Arial" w:cs="Arial"/>
        <w:bCs/>
        <w:i/>
        <w:sz w:val="18"/>
        <w:szCs w:val="18"/>
      </w:rPr>
      <w:t>a</w:t>
    </w:r>
  </w:p>
  <w:p w14:paraId="59F4456D" w14:textId="77777777" w:rsidR="00746D0B" w:rsidRPr="00FA3A5E" w:rsidRDefault="00746D0B">
    <w:pPr>
      <w:pStyle w:val="Zpat"/>
      <w:rPr>
        <w:rFonts w:ascii="Arial" w:hAnsi="Arial" w:cs="Arial"/>
        <w:i/>
        <w:sz w:val="20"/>
        <w:szCs w:val="20"/>
      </w:rPr>
    </w:pPr>
  </w:p>
  <w:p w14:paraId="0B1856C5" w14:textId="77777777" w:rsidR="00746D0B" w:rsidRDefault="00746D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7B4A8" w14:textId="77777777" w:rsidR="00746D0B" w:rsidRDefault="00746D0B" w:rsidP="00FA3A5E">
      <w:pPr>
        <w:spacing w:after="0" w:line="240" w:lineRule="auto"/>
      </w:pPr>
      <w:r>
        <w:separator/>
      </w:r>
    </w:p>
  </w:footnote>
  <w:footnote w:type="continuationSeparator" w:id="0">
    <w:p w14:paraId="491680AF" w14:textId="77777777" w:rsidR="00746D0B" w:rsidRDefault="00746D0B" w:rsidP="00FA3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EDAC5" w14:textId="77777777" w:rsidR="00746D0B" w:rsidRPr="0058797B" w:rsidRDefault="00746D0B" w:rsidP="0097033B">
    <w:pPr>
      <w:pStyle w:val="Zhlav"/>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nsid w:val="1A0617C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213D55F7"/>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221A6B93"/>
    <w:multiLevelType w:val="hybridMultilevel"/>
    <w:tmpl w:val="7AB60A78"/>
    <w:lvl w:ilvl="0" w:tplc="0405000F">
      <w:start w:val="3"/>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0C711B"/>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2D595C8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30463374"/>
    <w:multiLevelType w:val="multilevel"/>
    <w:tmpl w:val="48B84690"/>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9">
    <w:nsid w:val="3C827C1E"/>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49353F22"/>
    <w:multiLevelType w:val="multilevel"/>
    <w:tmpl w:val="4784054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523872B2"/>
    <w:multiLevelType w:val="multilevel"/>
    <w:tmpl w:val="544E9D5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56DF6DF9"/>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589E7D87"/>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611366B7"/>
    <w:multiLevelType w:val="hybridMultilevel"/>
    <w:tmpl w:val="C42AF0D2"/>
    <w:lvl w:ilvl="0" w:tplc="39249E80">
      <w:start w:val="1"/>
      <w:numFmt w:val="decimal"/>
      <w:lvlText w:val="%1."/>
      <w:lvlJc w:val="left"/>
      <w:pPr>
        <w:ind w:left="491" w:hanging="360"/>
      </w:pPr>
      <w:rPr>
        <w:rFonts w:hint="default"/>
        <w:i w:val="0"/>
      </w:rPr>
    </w:lvl>
    <w:lvl w:ilvl="1" w:tplc="04050019" w:tentative="1">
      <w:start w:val="1"/>
      <w:numFmt w:val="lowerLetter"/>
      <w:lvlText w:val="%2."/>
      <w:lvlJc w:val="left"/>
      <w:pPr>
        <w:ind w:left="1211" w:hanging="360"/>
      </w:pPr>
    </w:lvl>
    <w:lvl w:ilvl="2" w:tplc="0405001B" w:tentative="1">
      <w:start w:val="1"/>
      <w:numFmt w:val="lowerRoman"/>
      <w:lvlText w:val="%3."/>
      <w:lvlJc w:val="right"/>
      <w:pPr>
        <w:ind w:left="1931" w:hanging="180"/>
      </w:pPr>
    </w:lvl>
    <w:lvl w:ilvl="3" w:tplc="0405000F" w:tentative="1">
      <w:start w:val="1"/>
      <w:numFmt w:val="decimal"/>
      <w:lvlText w:val="%4."/>
      <w:lvlJc w:val="left"/>
      <w:pPr>
        <w:ind w:left="2651" w:hanging="360"/>
      </w:pPr>
    </w:lvl>
    <w:lvl w:ilvl="4" w:tplc="04050019" w:tentative="1">
      <w:start w:val="1"/>
      <w:numFmt w:val="lowerLetter"/>
      <w:lvlText w:val="%5."/>
      <w:lvlJc w:val="left"/>
      <w:pPr>
        <w:ind w:left="3371" w:hanging="360"/>
      </w:pPr>
    </w:lvl>
    <w:lvl w:ilvl="5" w:tplc="0405001B" w:tentative="1">
      <w:start w:val="1"/>
      <w:numFmt w:val="lowerRoman"/>
      <w:lvlText w:val="%6."/>
      <w:lvlJc w:val="right"/>
      <w:pPr>
        <w:ind w:left="4091" w:hanging="180"/>
      </w:pPr>
    </w:lvl>
    <w:lvl w:ilvl="6" w:tplc="0405000F" w:tentative="1">
      <w:start w:val="1"/>
      <w:numFmt w:val="decimal"/>
      <w:lvlText w:val="%7."/>
      <w:lvlJc w:val="left"/>
      <w:pPr>
        <w:ind w:left="4811" w:hanging="360"/>
      </w:pPr>
    </w:lvl>
    <w:lvl w:ilvl="7" w:tplc="04050019" w:tentative="1">
      <w:start w:val="1"/>
      <w:numFmt w:val="lowerLetter"/>
      <w:lvlText w:val="%8."/>
      <w:lvlJc w:val="left"/>
      <w:pPr>
        <w:ind w:left="5531" w:hanging="360"/>
      </w:pPr>
    </w:lvl>
    <w:lvl w:ilvl="8" w:tplc="0405001B" w:tentative="1">
      <w:start w:val="1"/>
      <w:numFmt w:val="lowerRoman"/>
      <w:lvlText w:val="%9."/>
      <w:lvlJc w:val="right"/>
      <w:pPr>
        <w:ind w:left="6251" w:hanging="180"/>
      </w:pPr>
    </w:lvl>
  </w:abstractNum>
  <w:abstractNum w:abstractNumId="1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nsid w:val="727F3729"/>
    <w:multiLevelType w:val="hybridMultilevel"/>
    <w:tmpl w:val="AFE473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222645"/>
    <w:multiLevelType w:val="hybridMultilevel"/>
    <w:tmpl w:val="3B160DA2"/>
    <w:lvl w:ilvl="0" w:tplc="E0525682">
      <w:start w:val="9"/>
      <w:numFmt w:val="decimal"/>
      <w:lvlText w:val="%1."/>
      <w:lvlJc w:val="left"/>
      <w:pPr>
        <w:ind w:left="491" w:hanging="360"/>
      </w:pPr>
      <w:rPr>
        <w:rFonts w:hint="default"/>
        <w:i w:val="0"/>
      </w:rPr>
    </w:lvl>
    <w:lvl w:ilvl="1" w:tplc="04050019" w:tentative="1">
      <w:start w:val="1"/>
      <w:numFmt w:val="lowerLetter"/>
      <w:lvlText w:val="%2."/>
      <w:lvlJc w:val="left"/>
      <w:pPr>
        <w:ind w:left="1211" w:hanging="360"/>
      </w:pPr>
    </w:lvl>
    <w:lvl w:ilvl="2" w:tplc="0405001B" w:tentative="1">
      <w:start w:val="1"/>
      <w:numFmt w:val="lowerRoman"/>
      <w:lvlText w:val="%3."/>
      <w:lvlJc w:val="right"/>
      <w:pPr>
        <w:ind w:left="1931" w:hanging="180"/>
      </w:pPr>
    </w:lvl>
    <w:lvl w:ilvl="3" w:tplc="0405000F" w:tentative="1">
      <w:start w:val="1"/>
      <w:numFmt w:val="decimal"/>
      <w:lvlText w:val="%4."/>
      <w:lvlJc w:val="left"/>
      <w:pPr>
        <w:ind w:left="2651" w:hanging="360"/>
      </w:pPr>
    </w:lvl>
    <w:lvl w:ilvl="4" w:tplc="04050019" w:tentative="1">
      <w:start w:val="1"/>
      <w:numFmt w:val="lowerLetter"/>
      <w:lvlText w:val="%5."/>
      <w:lvlJc w:val="left"/>
      <w:pPr>
        <w:ind w:left="3371" w:hanging="360"/>
      </w:pPr>
    </w:lvl>
    <w:lvl w:ilvl="5" w:tplc="0405001B" w:tentative="1">
      <w:start w:val="1"/>
      <w:numFmt w:val="lowerRoman"/>
      <w:lvlText w:val="%6."/>
      <w:lvlJc w:val="right"/>
      <w:pPr>
        <w:ind w:left="4091" w:hanging="180"/>
      </w:pPr>
    </w:lvl>
    <w:lvl w:ilvl="6" w:tplc="0405000F" w:tentative="1">
      <w:start w:val="1"/>
      <w:numFmt w:val="decimal"/>
      <w:lvlText w:val="%7."/>
      <w:lvlJc w:val="left"/>
      <w:pPr>
        <w:ind w:left="4811" w:hanging="360"/>
      </w:pPr>
    </w:lvl>
    <w:lvl w:ilvl="7" w:tplc="04050019" w:tentative="1">
      <w:start w:val="1"/>
      <w:numFmt w:val="lowerLetter"/>
      <w:lvlText w:val="%8."/>
      <w:lvlJc w:val="left"/>
      <w:pPr>
        <w:ind w:left="5531" w:hanging="360"/>
      </w:pPr>
    </w:lvl>
    <w:lvl w:ilvl="8" w:tplc="0405001B" w:tentative="1">
      <w:start w:val="1"/>
      <w:numFmt w:val="lowerRoman"/>
      <w:lvlText w:val="%9."/>
      <w:lvlJc w:val="right"/>
      <w:pPr>
        <w:ind w:left="6251" w:hanging="180"/>
      </w:pPr>
    </w:lvl>
  </w:abstractNum>
  <w:abstractNum w:abstractNumId="18">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0"/>
  </w:num>
  <w:num w:numId="2">
    <w:abstractNumId w:val="11"/>
  </w:num>
  <w:num w:numId="3">
    <w:abstractNumId w:val="3"/>
  </w:num>
  <w:num w:numId="4">
    <w:abstractNumId w:val="8"/>
  </w:num>
  <w:num w:numId="5">
    <w:abstractNumId w:val="14"/>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5"/>
  </w:num>
  <w:num w:numId="16">
    <w:abstractNumId w:val="16"/>
  </w:num>
  <w:num w:numId="17">
    <w:abstractNumId w:val="9"/>
  </w:num>
  <w:num w:numId="18">
    <w:abstractNumId w:val="12"/>
  </w:num>
  <w:num w:numId="19">
    <w:abstractNumId w:val="4"/>
  </w:num>
  <w:num w:numId="20">
    <w:abstractNumId w:val="7"/>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F2"/>
    <w:rsid w:val="00004673"/>
    <w:rsid w:val="00037FB4"/>
    <w:rsid w:val="00042316"/>
    <w:rsid w:val="0004642B"/>
    <w:rsid w:val="00050E5B"/>
    <w:rsid w:val="00051AAB"/>
    <w:rsid w:val="00052E86"/>
    <w:rsid w:val="00063FBF"/>
    <w:rsid w:val="00065002"/>
    <w:rsid w:val="000769BA"/>
    <w:rsid w:val="00084140"/>
    <w:rsid w:val="000903BB"/>
    <w:rsid w:val="00091BD5"/>
    <w:rsid w:val="000A0CFC"/>
    <w:rsid w:val="000C0891"/>
    <w:rsid w:val="000E1401"/>
    <w:rsid w:val="000E1AB8"/>
    <w:rsid w:val="000F119C"/>
    <w:rsid w:val="00122AEB"/>
    <w:rsid w:val="00150BD1"/>
    <w:rsid w:val="0015765A"/>
    <w:rsid w:val="001653CC"/>
    <w:rsid w:val="001677FE"/>
    <w:rsid w:val="00183D96"/>
    <w:rsid w:val="0019652A"/>
    <w:rsid w:val="001A2724"/>
    <w:rsid w:val="001B2514"/>
    <w:rsid w:val="001C2022"/>
    <w:rsid w:val="001C21C4"/>
    <w:rsid w:val="001D1C31"/>
    <w:rsid w:val="001D2EE8"/>
    <w:rsid w:val="001E6DBC"/>
    <w:rsid w:val="001F2ED1"/>
    <w:rsid w:val="002019BE"/>
    <w:rsid w:val="00211469"/>
    <w:rsid w:val="0022466C"/>
    <w:rsid w:val="00237D51"/>
    <w:rsid w:val="00241FF3"/>
    <w:rsid w:val="002577F6"/>
    <w:rsid w:val="002847AD"/>
    <w:rsid w:val="00285B10"/>
    <w:rsid w:val="00287864"/>
    <w:rsid w:val="002922A2"/>
    <w:rsid w:val="002A24DB"/>
    <w:rsid w:val="002C26CD"/>
    <w:rsid w:val="002D1283"/>
    <w:rsid w:val="002E25F2"/>
    <w:rsid w:val="00315930"/>
    <w:rsid w:val="00323C10"/>
    <w:rsid w:val="00327035"/>
    <w:rsid w:val="00336980"/>
    <w:rsid w:val="0035274C"/>
    <w:rsid w:val="00376E0C"/>
    <w:rsid w:val="003820C1"/>
    <w:rsid w:val="003B7FF4"/>
    <w:rsid w:val="003D61DD"/>
    <w:rsid w:val="00402142"/>
    <w:rsid w:val="0040510F"/>
    <w:rsid w:val="00423BDB"/>
    <w:rsid w:val="004264A2"/>
    <w:rsid w:val="00436605"/>
    <w:rsid w:val="004458E0"/>
    <w:rsid w:val="0047123D"/>
    <w:rsid w:val="004945C6"/>
    <w:rsid w:val="004B4E72"/>
    <w:rsid w:val="004D6026"/>
    <w:rsid w:val="004E1DA7"/>
    <w:rsid w:val="004F2C98"/>
    <w:rsid w:val="005044AD"/>
    <w:rsid w:val="00547F55"/>
    <w:rsid w:val="005605D2"/>
    <w:rsid w:val="005656A2"/>
    <w:rsid w:val="0058797B"/>
    <w:rsid w:val="00590C6E"/>
    <w:rsid w:val="00595381"/>
    <w:rsid w:val="00595722"/>
    <w:rsid w:val="005A39D7"/>
    <w:rsid w:val="005C129A"/>
    <w:rsid w:val="005D3B91"/>
    <w:rsid w:val="005D6C00"/>
    <w:rsid w:val="005E25AC"/>
    <w:rsid w:val="005E5B1F"/>
    <w:rsid w:val="005E709C"/>
    <w:rsid w:val="005F0AE1"/>
    <w:rsid w:val="006125D3"/>
    <w:rsid w:val="00625C5C"/>
    <w:rsid w:val="00626349"/>
    <w:rsid w:val="0063469D"/>
    <w:rsid w:val="00662FC2"/>
    <w:rsid w:val="0066783D"/>
    <w:rsid w:val="00696346"/>
    <w:rsid w:val="006A1DA3"/>
    <w:rsid w:val="006A5A9F"/>
    <w:rsid w:val="00710A28"/>
    <w:rsid w:val="00746D0B"/>
    <w:rsid w:val="007473D8"/>
    <w:rsid w:val="007762FA"/>
    <w:rsid w:val="00783AF2"/>
    <w:rsid w:val="00792E04"/>
    <w:rsid w:val="007A2EF5"/>
    <w:rsid w:val="007B5243"/>
    <w:rsid w:val="007C0D21"/>
    <w:rsid w:val="007D3A23"/>
    <w:rsid w:val="007E26B6"/>
    <w:rsid w:val="007E288E"/>
    <w:rsid w:val="007E76D0"/>
    <w:rsid w:val="007F77E9"/>
    <w:rsid w:val="00807F0F"/>
    <w:rsid w:val="00811495"/>
    <w:rsid w:val="00831613"/>
    <w:rsid w:val="00836B05"/>
    <w:rsid w:val="00845A7B"/>
    <w:rsid w:val="008565F3"/>
    <w:rsid w:val="00892803"/>
    <w:rsid w:val="008B1D49"/>
    <w:rsid w:val="008E5E10"/>
    <w:rsid w:val="008F0328"/>
    <w:rsid w:val="008F6267"/>
    <w:rsid w:val="008F6C64"/>
    <w:rsid w:val="009026D3"/>
    <w:rsid w:val="00905DD4"/>
    <w:rsid w:val="009547F3"/>
    <w:rsid w:val="0096577F"/>
    <w:rsid w:val="0097033B"/>
    <w:rsid w:val="009725A0"/>
    <w:rsid w:val="00987185"/>
    <w:rsid w:val="009A6D53"/>
    <w:rsid w:val="009B3A21"/>
    <w:rsid w:val="009D2F80"/>
    <w:rsid w:val="00A076CC"/>
    <w:rsid w:val="00A13660"/>
    <w:rsid w:val="00A23A01"/>
    <w:rsid w:val="00A42586"/>
    <w:rsid w:val="00A465BC"/>
    <w:rsid w:val="00A5048B"/>
    <w:rsid w:val="00A51421"/>
    <w:rsid w:val="00A54145"/>
    <w:rsid w:val="00A550DD"/>
    <w:rsid w:val="00A62E0A"/>
    <w:rsid w:val="00A66E05"/>
    <w:rsid w:val="00A67858"/>
    <w:rsid w:val="00A851D0"/>
    <w:rsid w:val="00A906AF"/>
    <w:rsid w:val="00A97FDC"/>
    <w:rsid w:val="00AB2113"/>
    <w:rsid w:val="00AE1120"/>
    <w:rsid w:val="00AE6A9F"/>
    <w:rsid w:val="00B07E76"/>
    <w:rsid w:val="00B35AAB"/>
    <w:rsid w:val="00B502E9"/>
    <w:rsid w:val="00B531EC"/>
    <w:rsid w:val="00B53CA4"/>
    <w:rsid w:val="00B56F62"/>
    <w:rsid w:val="00B63D2C"/>
    <w:rsid w:val="00B74301"/>
    <w:rsid w:val="00B90571"/>
    <w:rsid w:val="00B91295"/>
    <w:rsid w:val="00BB152E"/>
    <w:rsid w:val="00BB6BA8"/>
    <w:rsid w:val="00BF23A8"/>
    <w:rsid w:val="00C108E1"/>
    <w:rsid w:val="00C16AE2"/>
    <w:rsid w:val="00C3012A"/>
    <w:rsid w:val="00C323D2"/>
    <w:rsid w:val="00C40F81"/>
    <w:rsid w:val="00C52394"/>
    <w:rsid w:val="00C7706F"/>
    <w:rsid w:val="00C8034A"/>
    <w:rsid w:val="00C80F18"/>
    <w:rsid w:val="00C8515C"/>
    <w:rsid w:val="00C85C6C"/>
    <w:rsid w:val="00CD3CE3"/>
    <w:rsid w:val="00CD437D"/>
    <w:rsid w:val="00CD7DC9"/>
    <w:rsid w:val="00CF78CE"/>
    <w:rsid w:val="00D27086"/>
    <w:rsid w:val="00D32EC8"/>
    <w:rsid w:val="00D406E6"/>
    <w:rsid w:val="00D50A74"/>
    <w:rsid w:val="00D551E2"/>
    <w:rsid w:val="00D90A57"/>
    <w:rsid w:val="00D92B77"/>
    <w:rsid w:val="00DA27D1"/>
    <w:rsid w:val="00DC22A8"/>
    <w:rsid w:val="00DC22D7"/>
    <w:rsid w:val="00DD48FC"/>
    <w:rsid w:val="00DE0D9E"/>
    <w:rsid w:val="00E11BE5"/>
    <w:rsid w:val="00E2078D"/>
    <w:rsid w:val="00E25626"/>
    <w:rsid w:val="00E30C55"/>
    <w:rsid w:val="00E51487"/>
    <w:rsid w:val="00E61883"/>
    <w:rsid w:val="00EB1019"/>
    <w:rsid w:val="00ED6B25"/>
    <w:rsid w:val="00ED7AF6"/>
    <w:rsid w:val="00EE31A1"/>
    <w:rsid w:val="00F35B3D"/>
    <w:rsid w:val="00F371DE"/>
    <w:rsid w:val="00F80319"/>
    <w:rsid w:val="00F80ABF"/>
    <w:rsid w:val="00F815C3"/>
    <w:rsid w:val="00F86C4F"/>
    <w:rsid w:val="00F9655A"/>
    <w:rsid w:val="00F97582"/>
    <w:rsid w:val="00FA150F"/>
    <w:rsid w:val="00FA3A5E"/>
    <w:rsid w:val="00FA6830"/>
    <w:rsid w:val="00FB45A5"/>
    <w:rsid w:val="00FB671E"/>
    <w:rsid w:val="00FC4CF5"/>
    <w:rsid w:val="00FC5482"/>
    <w:rsid w:val="00FC719B"/>
    <w:rsid w:val="00FE14BE"/>
    <w:rsid w:val="00FF6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064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A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FA3A5E"/>
    <w:pPr>
      <w:widowControl w:val="0"/>
      <w:spacing w:after="120" w:line="240" w:lineRule="auto"/>
      <w:jc w:val="both"/>
    </w:pPr>
    <w:rPr>
      <w:rFonts w:ascii="Arial" w:eastAsia="Times New Roman" w:hAnsi="Arial" w:cs="Times New Roman"/>
      <w:bCs/>
      <w:noProof/>
      <w:sz w:val="24"/>
      <w:szCs w:val="20"/>
    </w:rPr>
  </w:style>
  <w:style w:type="character" w:customStyle="1" w:styleId="ZkladntextChar">
    <w:name w:val="Základní text Char"/>
    <w:basedOn w:val="Standardnpsmoodstavce"/>
    <w:link w:val="Zkladntext"/>
    <w:rsid w:val="00FA3A5E"/>
    <w:rPr>
      <w:rFonts w:ascii="Arial" w:eastAsia="Times New Roman" w:hAnsi="Arial" w:cs="Times New Roman"/>
      <w:bCs/>
      <w:noProof/>
      <w:sz w:val="24"/>
      <w:szCs w:val="20"/>
    </w:rPr>
  </w:style>
  <w:style w:type="paragraph" w:styleId="Zkladntext2">
    <w:name w:val="Body Text 2"/>
    <w:basedOn w:val="Normln"/>
    <w:link w:val="Zkladntext2Char"/>
    <w:unhideWhenUsed/>
    <w:rsid w:val="00FA3A5E"/>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FA3A5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FA3A5E"/>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FA3A5E"/>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FA3A5E"/>
    <w:pPr>
      <w:spacing w:after="0" w:line="240" w:lineRule="auto"/>
    </w:pPr>
    <w:rPr>
      <w:rFonts w:ascii="Times New Roman" w:hAnsi="Times New Roman" w:cs="Times New Roman"/>
      <w:sz w:val="24"/>
      <w:szCs w:val="24"/>
      <w:lang w:eastAsia="cs-CZ"/>
    </w:rPr>
  </w:style>
  <w:style w:type="paragraph" w:customStyle="1" w:styleId="Radadvodovzprva">
    <w:name w:val="Rada důvodová zpráva"/>
    <w:basedOn w:val="Normln"/>
    <w:rsid w:val="00FA3A5E"/>
    <w:pPr>
      <w:widowControl w:val="0"/>
      <w:spacing w:after="480" w:line="240" w:lineRule="auto"/>
      <w:jc w:val="both"/>
    </w:pPr>
    <w:rPr>
      <w:rFonts w:ascii="Arial" w:eastAsia="Times New Roman" w:hAnsi="Arial" w:cs="Times New Roman"/>
      <w:b/>
      <w:noProof/>
      <w:sz w:val="24"/>
      <w:szCs w:val="20"/>
      <w:lang w:eastAsia="cs-CZ"/>
    </w:rPr>
  </w:style>
  <w:style w:type="paragraph" w:styleId="Odstavecseseznamem">
    <w:name w:val="List Paragraph"/>
    <w:basedOn w:val="Normln"/>
    <w:uiPriority w:val="34"/>
    <w:qFormat/>
    <w:rsid w:val="00FA3A5E"/>
    <w:pPr>
      <w:spacing w:after="0" w:line="240" w:lineRule="auto"/>
      <w:ind w:left="720" w:hanging="851"/>
      <w:contextualSpacing/>
      <w:jc w:val="both"/>
    </w:pPr>
    <w:rPr>
      <w:rFonts w:ascii="Calibri" w:eastAsia="Calibri" w:hAnsi="Calibri" w:cs="Times New Roman"/>
    </w:rPr>
  </w:style>
  <w:style w:type="character" w:styleId="Hypertextovodkaz">
    <w:name w:val="Hyperlink"/>
    <w:basedOn w:val="Standardnpsmoodstavce"/>
    <w:uiPriority w:val="99"/>
    <w:unhideWhenUsed/>
    <w:rsid w:val="00FA3A5E"/>
    <w:rPr>
      <w:color w:val="0000FF" w:themeColor="hyperlink"/>
      <w:u w:val="single"/>
    </w:rPr>
  </w:style>
  <w:style w:type="paragraph" w:styleId="Zhlav">
    <w:name w:val="header"/>
    <w:basedOn w:val="Normln"/>
    <w:link w:val="ZhlavChar"/>
    <w:uiPriority w:val="99"/>
    <w:unhideWhenUsed/>
    <w:rsid w:val="00FA3A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A5E"/>
  </w:style>
  <w:style w:type="paragraph" w:styleId="Zpat">
    <w:name w:val="footer"/>
    <w:basedOn w:val="Normln"/>
    <w:link w:val="ZpatChar"/>
    <w:uiPriority w:val="99"/>
    <w:unhideWhenUsed/>
    <w:rsid w:val="00FA3A5E"/>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A5E"/>
  </w:style>
  <w:style w:type="paragraph" w:styleId="Textbubliny">
    <w:name w:val="Balloon Text"/>
    <w:basedOn w:val="Normln"/>
    <w:link w:val="TextbublinyChar"/>
    <w:uiPriority w:val="99"/>
    <w:semiHidden/>
    <w:unhideWhenUsed/>
    <w:rsid w:val="00FA3A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A5E"/>
    <w:rPr>
      <w:rFonts w:ascii="Tahoma" w:hAnsi="Tahoma" w:cs="Tahoma"/>
      <w:sz w:val="16"/>
      <w:szCs w:val="16"/>
    </w:rPr>
  </w:style>
  <w:style w:type="paragraph" w:styleId="Titulek">
    <w:name w:val="caption"/>
    <w:basedOn w:val="Normln"/>
    <w:next w:val="Normln"/>
    <w:uiPriority w:val="35"/>
    <w:unhideWhenUsed/>
    <w:qFormat/>
    <w:rsid w:val="009547F3"/>
    <w:pPr>
      <w:spacing w:line="240" w:lineRule="auto"/>
    </w:pPr>
    <w:rPr>
      <w:b/>
      <w:bCs/>
      <w:color w:val="4F81BD" w:themeColor="accent1"/>
      <w:sz w:val="18"/>
      <w:szCs w:val="18"/>
    </w:rPr>
  </w:style>
  <w:style w:type="paragraph" w:customStyle="1" w:styleId="Default">
    <w:name w:val="Default"/>
    <w:rsid w:val="001A272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892803"/>
    <w:rPr>
      <w:sz w:val="16"/>
      <w:szCs w:val="16"/>
    </w:rPr>
  </w:style>
  <w:style w:type="paragraph" w:styleId="Textkomente">
    <w:name w:val="annotation text"/>
    <w:basedOn w:val="Normln"/>
    <w:link w:val="TextkomenteChar"/>
    <w:uiPriority w:val="99"/>
    <w:semiHidden/>
    <w:unhideWhenUsed/>
    <w:rsid w:val="00892803"/>
    <w:pPr>
      <w:spacing w:line="240" w:lineRule="auto"/>
    </w:pPr>
    <w:rPr>
      <w:sz w:val="20"/>
      <w:szCs w:val="20"/>
    </w:rPr>
  </w:style>
  <w:style w:type="character" w:customStyle="1" w:styleId="TextkomenteChar">
    <w:name w:val="Text komentáře Char"/>
    <w:basedOn w:val="Standardnpsmoodstavce"/>
    <w:link w:val="Textkomente"/>
    <w:uiPriority w:val="99"/>
    <w:semiHidden/>
    <w:rsid w:val="00892803"/>
    <w:rPr>
      <w:sz w:val="20"/>
      <w:szCs w:val="20"/>
    </w:rPr>
  </w:style>
  <w:style w:type="paragraph" w:styleId="Pedmtkomente">
    <w:name w:val="annotation subject"/>
    <w:basedOn w:val="Textkomente"/>
    <w:next w:val="Textkomente"/>
    <w:link w:val="PedmtkomenteChar"/>
    <w:uiPriority w:val="99"/>
    <w:semiHidden/>
    <w:unhideWhenUsed/>
    <w:rsid w:val="00892803"/>
    <w:rPr>
      <w:b/>
      <w:bCs/>
    </w:rPr>
  </w:style>
  <w:style w:type="character" w:customStyle="1" w:styleId="PedmtkomenteChar">
    <w:name w:val="Předmět komentáře Char"/>
    <w:basedOn w:val="TextkomenteChar"/>
    <w:link w:val="Pedmtkomente"/>
    <w:uiPriority w:val="99"/>
    <w:semiHidden/>
    <w:rsid w:val="008928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A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FA3A5E"/>
    <w:pPr>
      <w:widowControl w:val="0"/>
      <w:spacing w:after="120" w:line="240" w:lineRule="auto"/>
      <w:jc w:val="both"/>
    </w:pPr>
    <w:rPr>
      <w:rFonts w:ascii="Arial" w:eastAsia="Times New Roman" w:hAnsi="Arial" w:cs="Times New Roman"/>
      <w:bCs/>
      <w:noProof/>
      <w:sz w:val="24"/>
      <w:szCs w:val="20"/>
    </w:rPr>
  </w:style>
  <w:style w:type="character" w:customStyle="1" w:styleId="ZkladntextChar">
    <w:name w:val="Základní text Char"/>
    <w:basedOn w:val="Standardnpsmoodstavce"/>
    <w:link w:val="Zkladntext"/>
    <w:rsid w:val="00FA3A5E"/>
    <w:rPr>
      <w:rFonts w:ascii="Arial" w:eastAsia="Times New Roman" w:hAnsi="Arial" w:cs="Times New Roman"/>
      <w:bCs/>
      <w:noProof/>
      <w:sz w:val="24"/>
      <w:szCs w:val="20"/>
    </w:rPr>
  </w:style>
  <w:style w:type="paragraph" w:styleId="Zkladntext2">
    <w:name w:val="Body Text 2"/>
    <w:basedOn w:val="Normln"/>
    <w:link w:val="Zkladntext2Char"/>
    <w:unhideWhenUsed/>
    <w:rsid w:val="00FA3A5E"/>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FA3A5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FA3A5E"/>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FA3A5E"/>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FA3A5E"/>
    <w:pPr>
      <w:spacing w:after="0" w:line="240" w:lineRule="auto"/>
    </w:pPr>
    <w:rPr>
      <w:rFonts w:ascii="Times New Roman" w:hAnsi="Times New Roman" w:cs="Times New Roman"/>
      <w:sz w:val="24"/>
      <w:szCs w:val="24"/>
      <w:lang w:eastAsia="cs-CZ"/>
    </w:rPr>
  </w:style>
  <w:style w:type="paragraph" w:customStyle="1" w:styleId="Radadvodovzprva">
    <w:name w:val="Rada důvodová zpráva"/>
    <w:basedOn w:val="Normln"/>
    <w:rsid w:val="00FA3A5E"/>
    <w:pPr>
      <w:widowControl w:val="0"/>
      <w:spacing w:after="480" w:line="240" w:lineRule="auto"/>
      <w:jc w:val="both"/>
    </w:pPr>
    <w:rPr>
      <w:rFonts w:ascii="Arial" w:eastAsia="Times New Roman" w:hAnsi="Arial" w:cs="Times New Roman"/>
      <w:b/>
      <w:noProof/>
      <w:sz w:val="24"/>
      <w:szCs w:val="20"/>
      <w:lang w:eastAsia="cs-CZ"/>
    </w:rPr>
  </w:style>
  <w:style w:type="paragraph" w:styleId="Odstavecseseznamem">
    <w:name w:val="List Paragraph"/>
    <w:basedOn w:val="Normln"/>
    <w:uiPriority w:val="34"/>
    <w:qFormat/>
    <w:rsid w:val="00FA3A5E"/>
    <w:pPr>
      <w:spacing w:after="0" w:line="240" w:lineRule="auto"/>
      <w:ind w:left="720" w:hanging="851"/>
      <w:contextualSpacing/>
      <w:jc w:val="both"/>
    </w:pPr>
    <w:rPr>
      <w:rFonts w:ascii="Calibri" w:eastAsia="Calibri" w:hAnsi="Calibri" w:cs="Times New Roman"/>
    </w:rPr>
  </w:style>
  <w:style w:type="character" w:styleId="Hypertextovodkaz">
    <w:name w:val="Hyperlink"/>
    <w:basedOn w:val="Standardnpsmoodstavce"/>
    <w:uiPriority w:val="99"/>
    <w:unhideWhenUsed/>
    <w:rsid w:val="00FA3A5E"/>
    <w:rPr>
      <w:color w:val="0000FF" w:themeColor="hyperlink"/>
      <w:u w:val="single"/>
    </w:rPr>
  </w:style>
  <w:style w:type="paragraph" w:styleId="Zhlav">
    <w:name w:val="header"/>
    <w:basedOn w:val="Normln"/>
    <w:link w:val="ZhlavChar"/>
    <w:uiPriority w:val="99"/>
    <w:unhideWhenUsed/>
    <w:rsid w:val="00FA3A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A5E"/>
  </w:style>
  <w:style w:type="paragraph" w:styleId="Zpat">
    <w:name w:val="footer"/>
    <w:basedOn w:val="Normln"/>
    <w:link w:val="ZpatChar"/>
    <w:uiPriority w:val="99"/>
    <w:unhideWhenUsed/>
    <w:rsid w:val="00FA3A5E"/>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A5E"/>
  </w:style>
  <w:style w:type="paragraph" w:styleId="Textbubliny">
    <w:name w:val="Balloon Text"/>
    <w:basedOn w:val="Normln"/>
    <w:link w:val="TextbublinyChar"/>
    <w:uiPriority w:val="99"/>
    <w:semiHidden/>
    <w:unhideWhenUsed/>
    <w:rsid w:val="00FA3A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A5E"/>
    <w:rPr>
      <w:rFonts w:ascii="Tahoma" w:hAnsi="Tahoma" w:cs="Tahoma"/>
      <w:sz w:val="16"/>
      <w:szCs w:val="16"/>
    </w:rPr>
  </w:style>
  <w:style w:type="paragraph" w:styleId="Titulek">
    <w:name w:val="caption"/>
    <w:basedOn w:val="Normln"/>
    <w:next w:val="Normln"/>
    <w:uiPriority w:val="35"/>
    <w:unhideWhenUsed/>
    <w:qFormat/>
    <w:rsid w:val="009547F3"/>
    <w:pPr>
      <w:spacing w:line="240" w:lineRule="auto"/>
    </w:pPr>
    <w:rPr>
      <w:b/>
      <w:bCs/>
      <w:color w:val="4F81BD" w:themeColor="accent1"/>
      <w:sz w:val="18"/>
      <w:szCs w:val="18"/>
    </w:rPr>
  </w:style>
  <w:style w:type="paragraph" w:customStyle="1" w:styleId="Default">
    <w:name w:val="Default"/>
    <w:rsid w:val="001A272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892803"/>
    <w:rPr>
      <w:sz w:val="16"/>
      <w:szCs w:val="16"/>
    </w:rPr>
  </w:style>
  <w:style w:type="paragraph" w:styleId="Textkomente">
    <w:name w:val="annotation text"/>
    <w:basedOn w:val="Normln"/>
    <w:link w:val="TextkomenteChar"/>
    <w:uiPriority w:val="99"/>
    <w:semiHidden/>
    <w:unhideWhenUsed/>
    <w:rsid w:val="00892803"/>
    <w:pPr>
      <w:spacing w:line="240" w:lineRule="auto"/>
    </w:pPr>
    <w:rPr>
      <w:sz w:val="20"/>
      <w:szCs w:val="20"/>
    </w:rPr>
  </w:style>
  <w:style w:type="character" w:customStyle="1" w:styleId="TextkomenteChar">
    <w:name w:val="Text komentáře Char"/>
    <w:basedOn w:val="Standardnpsmoodstavce"/>
    <w:link w:val="Textkomente"/>
    <w:uiPriority w:val="99"/>
    <w:semiHidden/>
    <w:rsid w:val="00892803"/>
    <w:rPr>
      <w:sz w:val="20"/>
      <w:szCs w:val="20"/>
    </w:rPr>
  </w:style>
  <w:style w:type="paragraph" w:styleId="Pedmtkomente">
    <w:name w:val="annotation subject"/>
    <w:basedOn w:val="Textkomente"/>
    <w:next w:val="Textkomente"/>
    <w:link w:val="PedmtkomenteChar"/>
    <w:uiPriority w:val="99"/>
    <w:semiHidden/>
    <w:unhideWhenUsed/>
    <w:rsid w:val="00892803"/>
    <w:rPr>
      <w:b/>
      <w:bCs/>
    </w:rPr>
  </w:style>
  <w:style w:type="character" w:customStyle="1" w:styleId="PedmtkomenteChar">
    <w:name w:val="Předmět komentáře Char"/>
    <w:basedOn w:val="TextkomenteChar"/>
    <w:link w:val="Pedmtkomente"/>
    <w:uiPriority w:val="99"/>
    <w:semiHidden/>
    <w:rsid w:val="008928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r-olomoucky.cz/vyuctovani-prispevku-dotace-cl-380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6EE3-64D6-4F13-B37A-8A11C223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2765</Words>
  <Characters>16315</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Mrňková Jana</dc:creator>
  <cp:lastModifiedBy>M</cp:lastModifiedBy>
  <cp:revision>5</cp:revision>
  <cp:lastPrinted>2017-08-01T09:02:00Z</cp:lastPrinted>
  <dcterms:created xsi:type="dcterms:W3CDTF">2017-08-24T08:13:00Z</dcterms:created>
  <dcterms:modified xsi:type="dcterms:W3CDTF">2017-08-29T05:35:00Z</dcterms:modified>
</cp:coreProperties>
</file>