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74" w:rsidRPr="001C3BE8" w:rsidRDefault="00805981" w:rsidP="00805981">
      <w:pPr>
        <w:rPr>
          <w:rFonts w:cs="Arial"/>
          <w:b/>
        </w:rPr>
      </w:pPr>
      <w:bookmarkStart w:id="0" w:name="_GoBack"/>
      <w:bookmarkEnd w:id="0"/>
      <w:r w:rsidRPr="001C3BE8">
        <w:rPr>
          <w:rFonts w:cs="Arial"/>
          <w:b/>
        </w:rPr>
        <w:t>Důvodová zpráva:</w:t>
      </w:r>
    </w:p>
    <w:p w:rsidR="00805981" w:rsidRPr="001C3BE8" w:rsidRDefault="00805981" w:rsidP="00805981">
      <w:pPr>
        <w:rPr>
          <w:rFonts w:cs="Arial"/>
          <w:b/>
        </w:rPr>
      </w:pPr>
    </w:p>
    <w:p w:rsidR="00805981" w:rsidRPr="001C3BE8" w:rsidRDefault="00805981" w:rsidP="00805981">
      <w:pPr>
        <w:numPr>
          <w:ilvl w:val="0"/>
          <w:numId w:val="5"/>
        </w:numPr>
        <w:ind w:left="567" w:hanging="567"/>
        <w:rPr>
          <w:rFonts w:cs="Arial"/>
          <w:sz w:val="16"/>
          <w:szCs w:val="16"/>
        </w:rPr>
      </w:pPr>
      <w:r w:rsidRPr="001C3BE8">
        <w:rPr>
          <w:rFonts w:cs="Arial"/>
          <w:b/>
          <w:bCs/>
        </w:rPr>
        <w:t>Aktuální úkoly</w:t>
      </w:r>
    </w:p>
    <w:p w:rsidR="00710C9B" w:rsidRPr="001C3BE8" w:rsidRDefault="00710C9B" w:rsidP="00805981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UZ/3/38/2017</w:t>
            </w:r>
            <w:r w:rsidRPr="001C3BE8">
              <w:rPr>
                <w:rFonts w:cs="Arial"/>
              </w:rPr>
              <w:t xml:space="preserve"> ze dne 27. 2. 2017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>Fond na podporu výstavby a obnovy vodohospodářské infrastruktury na území Olomouckého kraje 2017 – vyhlášení</w:t>
            </w:r>
          </w:p>
        </w:tc>
      </w:tr>
      <w:tr w:rsidR="001C3BE8" w:rsidRPr="001C3BE8" w:rsidTr="00454728">
        <w:tc>
          <w:tcPr>
            <w:tcW w:w="115" w:type="pct"/>
          </w:tcPr>
          <w:p w:rsidR="00B6352D" w:rsidRPr="001C3BE8" w:rsidRDefault="00B6352D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352D" w:rsidRPr="001C3BE8" w:rsidRDefault="00B6352D" w:rsidP="00454728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4. </w:t>
            </w:r>
            <w:r w:rsidRPr="001C3BE8">
              <w:rPr>
                <w:rFonts w:cs="Arial"/>
              </w:rPr>
              <w:t>ukládá předložit vyhodnocení dotačního programu Olomouckého kraje Fond na podporu výstavby a obnovy vodohospodářské infrastruktury na území Olomouckého kraje 2017 na zasedání Zastupitelstva Olomouckého kraje, a to včetně návrhu na uzavření veřejnoprávních smluv o poskytnutí dotací s příjemci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O: Ing. Milan Klimeš, náměstek hejtmana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B6352D" w:rsidRPr="001C3BE8" w:rsidRDefault="00B6352D" w:rsidP="00454728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B6352D" w:rsidRPr="001C3BE8" w:rsidRDefault="00B6352D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Splněno</w:t>
            </w:r>
          </w:p>
        </w:tc>
      </w:tr>
      <w:tr w:rsidR="00B6352D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>UZ/5/24/2017</w:t>
            </w:r>
          </w:p>
        </w:tc>
      </w:tr>
    </w:tbl>
    <w:p w:rsidR="00B6352D" w:rsidRPr="001C3BE8" w:rsidRDefault="00B6352D" w:rsidP="00B6352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A02D49">
        <w:tc>
          <w:tcPr>
            <w:tcW w:w="5000" w:type="pct"/>
            <w:gridSpan w:val="3"/>
          </w:tcPr>
          <w:p w:rsidR="00A62574" w:rsidRPr="001C3BE8" w:rsidRDefault="00AB7EFA" w:rsidP="00710C9B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UZ/3/39/2017</w:t>
            </w:r>
            <w:r w:rsidRPr="001C3BE8">
              <w:rPr>
                <w:rFonts w:cs="Arial"/>
              </w:rPr>
              <w:t xml:space="preserve"> ze dne 27. 2. 2017</w:t>
            </w:r>
          </w:p>
        </w:tc>
      </w:tr>
      <w:tr w:rsidR="001C3BE8" w:rsidRPr="001C3BE8" w:rsidTr="00A02D49">
        <w:tc>
          <w:tcPr>
            <w:tcW w:w="5000" w:type="pct"/>
            <w:gridSpan w:val="3"/>
          </w:tcPr>
          <w:p w:rsidR="00A62574" w:rsidRPr="001C3BE8" w:rsidRDefault="00AB7EFA" w:rsidP="00805981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>Dotace obcím na území Olomouckého kraje na řešení mimořádných událostí v</w:t>
            </w:r>
            <w:r w:rsidR="00805981" w:rsidRPr="001C3BE8">
              <w:rPr>
                <w:b/>
                <w:sz w:val="24"/>
                <w:szCs w:val="24"/>
              </w:rPr>
              <w:t> </w:t>
            </w:r>
            <w:r w:rsidRPr="001C3BE8">
              <w:rPr>
                <w:b/>
                <w:sz w:val="24"/>
                <w:szCs w:val="24"/>
              </w:rPr>
              <w:t>oblasti vodohospodářské infrastruktury 2017 – vyhlášení</w:t>
            </w:r>
          </w:p>
        </w:tc>
      </w:tr>
      <w:tr w:rsidR="001C3BE8" w:rsidRPr="001C3BE8" w:rsidTr="00A02D49">
        <w:tc>
          <w:tcPr>
            <w:tcW w:w="115" w:type="pct"/>
          </w:tcPr>
          <w:p w:rsidR="00A90DE9" w:rsidRPr="001C3BE8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1C3BE8" w:rsidRDefault="00AB7EFA" w:rsidP="00805981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4. </w:t>
            </w:r>
            <w:r w:rsidRPr="001C3BE8">
              <w:rPr>
                <w:rFonts w:cs="Arial"/>
              </w:rPr>
              <w:t>ukládá předložit vyhodnocení dotačního programu Olomouckého kraje Dotace obcím na území Olomouckého kraje na řešení mimořádných událostí v</w:t>
            </w:r>
            <w:r w:rsidR="00805981" w:rsidRPr="001C3BE8">
              <w:rPr>
                <w:rFonts w:cs="Arial"/>
              </w:rPr>
              <w:t> </w:t>
            </w:r>
            <w:r w:rsidRPr="001C3BE8">
              <w:rPr>
                <w:rFonts w:cs="Arial"/>
              </w:rPr>
              <w:t>oblasti vodohospodářské infrastruktury 2017 na zasedání Zastupitelstva Olomouckého kraje, a to včetně návrhu na uzavření veřejnoprávních smluv o</w:t>
            </w:r>
            <w:r w:rsidR="00805981" w:rsidRPr="001C3BE8">
              <w:rPr>
                <w:rFonts w:cs="Arial"/>
              </w:rPr>
              <w:t> </w:t>
            </w:r>
            <w:r w:rsidRPr="001C3BE8">
              <w:rPr>
                <w:rFonts w:cs="Arial"/>
              </w:rPr>
              <w:t>poskytnutí dotací s příjemci</w:t>
            </w:r>
          </w:p>
        </w:tc>
      </w:tr>
      <w:tr w:rsidR="001C3BE8" w:rsidRPr="001C3BE8" w:rsidTr="00A02D49">
        <w:tc>
          <w:tcPr>
            <w:tcW w:w="5000" w:type="pct"/>
            <w:gridSpan w:val="3"/>
          </w:tcPr>
          <w:p w:rsidR="00A62574" w:rsidRPr="001C3BE8" w:rsidRDefault="00AB7EFA" w:rsidP="00710C9B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O: Ing. Milan Klimeš, náměstek hejtmana</w:t>
            </w:r>
          </w:p>
        </w:tc>
      </w:tr>
      <w:tr w:rsidR="001C3BE8" w:rsidRPr="001C3BE8" w:rsidTr="00A02D49">
        <w:tc>
          <w:tcPr>
            <w:tcW w:w="2500" w:type="pct"/>
            <w:gridSpan w:val="2"/>
          </w:tcPr>
          <w:p w:rsidR="00A62574" w:rsidRPr="001C3BE8" w:rsidRDefault="00AB7EFA" w:rsidP="00710C9B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 xml:space="preserve">T: </w:t>
            </w:r>
            <w:r w:rsidR="00805981" w:rsidRPr="001C3BE8">
              <w:rPr>
                <w:rFonts w:cs="Arial"/>
                <w:b/>
              </w:rPr>
              <w:t>září 2017</w:t>
            </w:r>
          </w:p>
        </w:tc>
        <w:tc>
          <w:tcPr>
            <w:tcW w:w="2500" w:type="pct"/>
          </w:tcPr>
          <w:p w:rsidR="00A62574" w:rsidRPr="001C3BE8" w:rsidRDefault="00805981" w:rsidP="00710C9B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Trvá</w:t>
            </w:r>
          </w:p>
        </w:tc>
      </w:tr>
      <w:tr w:rsidR="00A62574" w:rsidRPr="001C3BE8" w:rsidTr="00A02D49">
        <w:tc>
          <w:tcPr>
            <w:tcW w:w="5000" w:type="pct"/>
            <w:gridSpan w:val="3"/>
          </w:tcPr>
          <w:p w:rsidR="00A62574" w:rsidRPr="001C3BE8" w:rsidRDefault="00805981" w:rsidP="00971E69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 xml:space="preserve">- Předkládáno ZOK 18. 9. 2017 pod bodem </w:t>
            </w:r>
            <w:r w:rsidR="00971E69">
              <w:rPr>
                <w:rFonts w:cs="Arial"/>
                <w:i/>
              </w:rPr>
              <w:t>27</w:t>
            </w:r>
            <w:r w:rsidRPr="001C3BE8">
              <w:rPr>
                <w:rFonts w:cs="Arial"/>
                <w:i/>
              </w:rPr>
              <w:t>.</w:t>
            </w:r>
          </w:p>
        </w:tc>
      </w:tr>
    </w:tbl>
    <w:p w:rsidR="00CD63C7" w:rsidRPr="001C3BE8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UZ/3/40/2017</w:t>
            </w:r>
            <w:r w:rsidRPr="001C3BE8">
              <w:rPr>
                <w:rFonts w:cs="Arial"/>
              </w:rPr>
              <w:t xml:space="preserve"> ze dne 27. 2. 2017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>Program na podporu aktivit v oblasti životního prostředí a zemědělství 2017 – vyhlášení</w:t>
            </w:r>
          </w:p>
        </w:tc>
      </w:tr>
      <w:tr w:rsidR="001C3BE8" w:rsidRPr="001C3BE8" w:rsidTr="00454728">
        <w:tc>
          <w:tcPr>
            <w:tcW w:w="115" w:type="pct"/>
          </w:tcPr>
          <w:p w:rsidR="00B6352D" w:rsidRPr="001C3BE8" w:rsidRDefault="00B6352D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352D" w:rsidRPr="001C3BE8" w:rsidRDefault="00B6352D" w:rsidP="0090346E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4. </w:t>
            </w:r>
            <w:r w:rsidRPr="001C3BE8">
              <w:rPr>
                <w:rFonts w:cs="Arial"/>
              </w:rPr>
              <w:t>ukládá předložit vyhodnocení žádostí o dotaci obcí v dotačním programu Olomouckého kraje Program na podporu aktivit v oblasti životního prostředí a</w:t>
            </w:r>
            <w:r w:rsidR="0090346E">
              <w:rPr>
                <w:rFonts w:cs="Arial"/>
              </w:rPr>
              <w:t> </w:t>
            </w:r>
            <w:r w:rsidRPr="001C3BE8">
              <w:rPr>
                <w:rFonts w:cs="Arial"/>
              </w:rPr>
              <w:t>zemědělství 2017 na zasedání Zastupitelstva Olomouckého kraje, a to včetně návrhu na uzavření veřejnoprávních smluv o poskytnutí dotace s příjemci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O: Ing. Milan Klimeš, náměstek hejtmana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B6352D" w:rsidRPr="001C3BE8" w:rsidRDefault="00B6352D" w:rsidP="00454728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B6352D" w:rsidRPr="001C3BE8" w:rsidRDefault="00B6352D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Splněno</w:t>
            </w:r>
          </w:p>
        </w:tc>
      </w:tr>
      <w:tr w:rsidR="00B6352D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>UZ/5/25/2017</w:t>
            </w:r>
          </w:p>
        </w:tc>
      </w:tr>
    </w:tbl>
    <w:p w:rsidR="00B6352D" w:rsidRPr="001C3BE8" w:rsidRDefault="00B6352D" w:rsidP="00B6352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UZ/3/45/2017</w:t>
            </w:r>
            <w:r w:rsidRPr="001C3BE8">
              <w:rPr>
                <w:rFonts w:cs="Arial"/>
              </w:rPr>
              <w:t xml:space="preserve"> ze dne 27. 2. 2017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5E617A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>Dotační program pro sociální oblast 2017 – vyhlášení</w:t>
            </w:r>
          </w:p>
        </w:tc>
      </w:tr>
      <w:tr w:rsidR="001C3BE8" w:rsidRPr="001C3BE8" w:rsidTr="00454728">
        <w:tc>
          <w:tcPr>
            <w:tcW w:w="115" w:type="pct"/>
          </w:tcPr>
          <w:p w:rsidR="00B6352D" w:rsidRPr="001C3BE8" w:rsidRDefault="00B6352D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352D" w:rsidRPr="001C3BE8" w:rsidRDefault="00B6352D" w:rsidP="00454728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4 </w:t>
            </w:r>
            <w:r w:rsidRPr="001C3BE8">
              <w:rPr>
                <w:rFonts w:cs="Arial"/>
              </w:rPr>
              <w:t>ukládá předložit vyhodnocení dotačního programu Olomouckého kraje Dotační program pro sociální oblast 2017 na zasedání Zastupitelstva Olomouckého kraje včetně žádostí o dotaci vyšší než 200 000 Kč na konkrétní účel včetně návrhu na uzavření veřejnoprávních smluv o poskytnutí dotace s těmito žadateli.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O: Ladislav Okleštěk, hejtman Olomouckého kraje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B6352D" w:rsidRPr="001C3BE8" w:rsidRDefault="00B6352D" w:rsidP="00454728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B6352D" w:rsidRPr="001C3BE8" w:rsidRDefault="00B6352D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Splněno</w:t>
            </w:r>
          </w:p>
        </w:tc>
      </w:tr>
      <w:tr w:rsidR="00B6352D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>UZ/5/30/2017</w:t>
            </w:r>
          </w:p>
        </w:tc>
      </w:tr>
    </w:tbl>
    <w:p w:rsidR="00B6352D" w:rsidRPr="001C3BE8" w:rsidRDefault="00B6352D" w:rsidP="00B6352D">
      <w:pPr>
        <w:rPr>
          <w:rFonts w:cs="Arial"/>
          <w:sz w:val="16"/>
          <w:szCs w:val="16"/>
        </w:rPr>
      </w:pPr>
    </w:p>
    <w:p w:rsidR="00E25387" w:rsidRPr="001C3BE8" w:rsidRDefault="00E25387" w:rsidP="00B6352D">
      <w:pPr>
        <w:rPr>
          <w:rFonts w:cs="Arial"/>
          <w:sz w:val="16"/>
          <w:szCs w:val="16"/>
        </w:rPr>
      </w:pPr>
    </w:p>
    <w:p w:rsidR="00E25387" w:rsidRPr="001C3BE8" w:rsidRDefault="00E25387" w:rsidP="00B6352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lastRenderedPageBreak/>
              <w:t>UZ/3/48/2017</w:t>
            </w:r>
            <w:r w:rsidRPr="001C3BE8">
              <w:rPr>
                <w:rFonts w:cs="Arial"/>
              </w:rPr>
              <w:t xml:space="preserve"> ze dne 27. 2. 2017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>Dotační program Olomouckého kraje „Program pro oblast protidrogové prevence pro rok 2017“ – vyhlášení</w:t>
            </w:r>
          </w:p>
        </w:tc>
      </w:tr>
      <w:tr w:rsidR="001C3BE8" w:rsidRPr="001C3BE8" w:rsidTr="00454728">
        <w:tc>
          <w:tcPr>
            <w:tcW w:w="115" w:type="pct"/>
          </w:tcPr>
          <w:p w:rsidR="00B6352D" w:rsidRPr="001C3BE8" w:rsidRDefault="00B6352D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352D" w:rsidRPr="001C3BE8" w:rsidRDefault="00B6352D" w:rsidP="005E617A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4. </w:t>
            </w:r>
            <w:r w:rsidRPr="001C3BE8">
              <w:rPr>
                <w:rFonts w:cs="Arial"/>
              </w:rPr>
              <w:t>ukládá předložit vyhodnocení dotačního programu „Program pro oblast protidrogové prevence pro rok 2017“ na zasedání Zastupitelstva Olomouckého kraje, a to včetně návrhu na uzavření veřejnoprávních smluv o poskytnutí dotací s</w:t>
            </w:r>
            <w:r w:rsidR="005E617A" w:rsidRPr="001C3BE8">
              <w:rPr>
                <w:rFonts w:cs="Arial"/>
              </w:rPr>
              <w:t> </w:t>
            </w:r>
            <w:r w:rsidRPr="001C3BE8">
              <w:rPr>
                <w:rFonts w:cs="Arial"/>
              </w:rPr>
              <w:t>příjemci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O: Mgr. Dalibor Horák, 3. náměstek hejtmana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B6352D" w:rsidRPr="001C3BE8" w:rsidRDefault="00B6352D" w:rsidP="00454728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B6352D" w:rsidRPr="001C3BE8" w:rsidRDefault="00B6352D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Splněno</w:t>
            </w:r>
          </w:p>
        </w:tc>
      </w:tr>
      <w:tr w:rsidR="00B6352D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>UZ/5/36/2017</w:t>
            </w:r>
          </w:p>
        </w:tc>
      </w:tr>
    </w:tbl>
    <w:p w:rsidR="00B6352D" w:rsidRPr="001C3BE8" w:rsidRDefault="00B6352D" w:rsidP="00B6352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UZ/3/50/2017</w:t>
            </w:r>
            <w:r w:rsidRPr="001C3BE8">
              <w:rPr>
                <w:rFonts w:cs="Arial"/>
              </w:rPr>
              <w:t xml:space="preserve"> ze dne 27. 2. 2017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>Dotační program Olomouckého kraje „Program na podporu zdraví a zdravého životního stylu v roce 2017“ – vyhlášení</w:t>
            </w:r>
          </w:p>
        </w:tc>
      </w:tr>
      <w:tr w:rsidR="001C3BE8" w:rsidRPr="001C3BE8" w:rsidTr="00454728">
        <w:tc>
          <w:tcPr>
            <w:tcW w:w="115" w:type="pct"/>
          </w:tcPr>
          <w:p w:rsidR="00B6352D" w:rsidRPr="001C3BE8" w:rsidRDefault="00B6352D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352D" w:rsidRPr="001C3BE8" w:rsidRDefault="00B6352D" w:rsidP="005E617A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4. </w:t>
            </w:r>
            <w:r w:rsidRPr="001C3BE8">
              <w:rPr>
                <w:rFonts w:cs="Arial"/>
              </w:rPr>
              <w:t>ukládá předložit vyhodnocení žádostí o dotace nad 200 000 Kč a žádostí o</w:t>
            </w:r>
            <w:r w:rsidR="005E617A" w:rsidRPr="001C3BE8">
              <w:rPr>
                <w:rFonts w:cs="Arial"/>
              </w:rPr>
              <w:t> </w:t>
            </w:r>
            <w:r w:rsidRPr="001C3BE8">
              <w:rPr>
                <w:rFonts w:cs="Arial"/>
              </w:rPr>
              <w:t>dotace poskytované obcím na konkrétní účel v dotačním programu Olomouckého kraje „Program na podporu zdraví a zdravého životního stylu v roce 2017“ na zasedání Zastupitelstva Olomouckého kraje, a to včetně návrhu na uzavření veřejnoprávních smluv o poskytnutí dotací s příjemci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O: Mgr. Dalibor Horák, 3. náměstek hejtmana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B6352D" w:rsidRPr="001C3BE8" w:rsidRDefault="00B6352D" w:rsidP="00454728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B6352D" w:rsidRPr="001C3BE8" w:rsidRDefault="00B6352D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Splněno</w:t>
            </w:r>
          </w:p>
        </w:tc>
      </w:tr>
      <w:tr w:rsidR="00B6352D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>UZ/5/34/2017</w:t>
            </w:r>
          </w:p>
        </w:tc>
      </w:tr>
    </w:tbl>
    <w:p w:rsidR="00B6352D" w:rsidRPr="001C3BE8" w:rsidRDefault="00B6352D" w:rsidP="00B6352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AB7EFA" w:rsidRPr="001C3BE8" w:rsidRDefault="00AB7EFA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UZ/4/23/2017</w:t>
            </w:r>
            <w:r w:rsidRPr="001C3BE8">
              <w:rPr>
                <w:rFonts w:cs="Arial"/>
              </w:rPr>
              <w:t xml:space="preserve"> ze dne 24. 4. 2017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AB7EFA" w:rsidRPr="001C3BE8" w:rsidRDefault="00AB7EFA" w:rsidP="00454728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>Racionalizace školských příspěvkových organizací</w:t>
            </w:r>
          </w:p>
        </w:tc>
      </w:tr>
      <w:tr w:rsidR="001C3BE8" w:rsidRPr="001C3BE8" w:rsidTr="00454728">
        <w:tc>
          <w:tcPr>
            <w:tcW w:w="115" w:type="pct"/>
          </w:tcPr>
          <w:p w:rsidR="00AB7EFA" w:rsidRPr="001C3BE8" w:rsidRDefault="00AB7EFA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B7EFA" w:rsidRPr="001C3BE8" w:rsidRDefault="00AB7EFA" w:rsidP="00AB7EFA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4. </w:t>
            </w:r>
            <w:r w:rsidRPr="001C3BE8">
              <w:rPr>
                <w:rFonts w:cs="Arial"/>
              </w:rPr>
              <w:t>ukládá realizovat úkony související s racionalizací školských příspěvkových organizací dle bodu 2 a 3 usnesení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AB7EFA" w:rsidRPr="001C3BE8" w:rsidRDefault="00AB7EFA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O: Ladislav Hynek, náměstek hejtmana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AB7EFA" w:rsidRPr="001C3BE8" w:rsidRDefault="00AB7EFA" w:rsidP="00454728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 xml:space="preserve">T: </w:t>
            </w:r>
            <w:r w:rsidR="00805981" w:rsidRPr="001C3BE8">
              <w:rPr>
                <w:rFonts w:cs="Arial"/>
                <w:b/>
              </w:rPr>
              <w:t>září 2017</w:t>
            </w:r>
          </w:p>
        </w:tc>
        <w:tc>
          <w:tcPr>
            <w:tcW w:w="2500" w:type="pct"/>
          </w:tcPr>
          <w:p w:rsidR="00AB7EFA" w:rsidRPr="001C3BE8" w:rsidRDefault="00AB7EFA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Splněno</w:t>
            </w:r>
          </w:p>
        </w:tc>
      </w:tr>
      <w:tr w:rsidR="00AB7EFA" w:rsidRPr="001C3BE8" w:rsidTr="00454728">
        <w:tc>
          <w:tcPr>
            <w:tcW w:w="5000" w:type="pct"/>
            <w:gridSpan w:val="3"/>
          </w:tcPr>
          <w:p w:rsidR="00AB7EFA" w:rsidRPr="001C3BE8" w:rsidRDefault="00AB7EFA" w:rsidP="00454728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>Veškeré úkony související s racionalizací školských příspěvkových organizací dle bodu 2 a 3 usnesení byly realizovány.</w:t>
            </w:r>
          </w:p>
        </w:tc>
      </w:tr>
    </w:tbl>
    <w:p w:rsidR="00AB7EFA" w:rsidRPr="001C3BE8" w:rsidRDefault="00AB7EF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AB7EFA" w:rsidRPr="001C3BE8" w:rsidRDefault="00AB7EFA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UZ/4/29/2017</w:t>
            </w:r>
            <w:r w:rsidRPr="001C3BE8">
              <w:rPr>
                <w:rFonts w:cs="Arial"/>
              </w:rPr>
              <w:t xml:space="preserve"> ze dne 24. 4. 2017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AB7EFA" w:rsidRPr="001C3BE8" w:rsidRDefault="00AB7EFA" w:rsidP="00805981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>Program na podporu sportovní činnosti dětí a mládeže v Olomouckém kraji v</w:t>
            </w:r>
            <w:r w:rsidR="00805981" w:rsidRPr="001C3BE8">
              <w:rPr>
                <w:b/>
                <w:sz w:val="24"/>
                <w:szCs w:val="24"/>
              </w:rPr>
              <w:t> </w:t>
            </w:r>
            <w:r w:rsidRPr="001C3BE8">
              <w:rPr>
                <w:b/>
                <w:sz w:val="24"/>
                <w:szCs w:val="24"/>
              </w:rPr>
              <w:t>roce 2017 – vyhlášení</w:t>
            </w:r>
          </w:p>
        </w:tc>
      </w:tr>
      <w:tr w:rsidR="001C3BE8" w:rsidRPr="001C3BE8" w:rsidTr="00454728">
        <w:tc>
          <w:tcPr>
            <w:tcW w:w="115" w:type="pct"/>
          </w:tcPr>
          <w:p w:rsidR="00AB7EFA" w:rsidRPr="001C3BE8" w:rsidRDefault="00AB7EFA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B7EFA" w:rsidRPr="001C3BE8" w:rsidRDefault="00AB7EFA" w:rsidP="00AB7EFA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4. </w:t>
            </w:r>
            <w:r w:rsidRPr="001C3BE8">
              <w:rPr>
                <w:rFonts w:cs="Arial"/>
              </w:rPr>
              <w:t>ukládá předložit vyhodnocení dotačního programu Olomouckého kraje „Program na podporu sportovní činnosti dětí a mládeže v Olomouckém kraji v roce 2017“ ke schválení Radě Olomouckého kraje, a to včetně návrhu na uzavření veřejnoprávních smluv o poskytnutí dotací s příjemci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AB7EFA" w:rsidRPr="001C3BE8" w:rsidRDefault="00AB7EFA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O: Mgr. František Jura, náměstek hejtmana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AB7EFA" w:rsidRPr="001C3BE8" w:rsidRDefault="00AB7EFA" w:rsidP="00454728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 xml:space="preserve">T: </w:t>
            </w:r>
            <w:r w:rsidR="00805981" w:rsidRPr="001C3BE8">
              <w:rPr>
                <w:rFonts w:cs="Arial"/>
                <w:b/>
              </w:rPr>
              <w:t>září 2017</w:t>
            </w:r>
          </w:p>
        </w:tc>
        <w:tc>
          <w:tcPr>
            <w:tcW w:w="2500" w:type="pct"/>
          </w:tcPr>
          <w:p w:rsidR="00AB7EFA" w:rsidRPr="001C3BE8" w:rsidRDefault="00805981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Splněno</w:t>
            </w:r>
          </w:p>
        </w:tc>
      </w:tr>
      <w:tr w:rsidR="00AB7EFA" w:rsidRPr="001C3BE8" w:rsidTr="00454728">
        <w:tc>
          <w:tcPr>
            <w:tcW w:w="5000" w:type="pct"/>
            <w:gridSpan w:val="3"/>
          </w:tcPr>
          <w:p w:rsidR="00AB7EFA" w:rsidRPr="001C3BE8" w:rsidRDefault="003E2A70" w:rsidP="003E2A7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Schváleno</w:t>
            </w:r>
            <w:r w:rsidR="00AB7EFA" w:rsidRPr="001C3BE8">
              <w:rPr>
                <w:rFonts w:cs="Arial"/>
                <w:i/>
              </w:rPr>
              <w:t xml:space="preserve"> Rad</w:t>
            </w:r>
            <w:r>
              <w:rPr>
                <w:rFonts w:cs="Arial"/>
                <w:i/>
              </w:rPr>
              <w:t>ou</w:t>
            </w:r>
            <w:r w:rsidR="00AB7EFA" w:rsidRPr="001C3BE8">
              <w:rPr>
                <w:rFonts w:cs="Arial"/>
                <w:i/>
              </w:rPr>
              <w:t xml:space="preserve"> Olomouckého kraje </w:t>
            </w:r>
            <w:r>
              <w:rPr>
                <w:rFonts w:cs="Arial"/>
                <w:i/>
              </w:rPr>
              <w:t xml:space="preserve">usnesením č. </w:t>
            </w:r>
            <w:r w:rsidR="00805981" w:rsidRPr="001C3BE8">
              <w:rPr>
                <w:rFonts w:cs="Arial"/>
                <w:i/>
              </w:rPr>
              <w:t>UR/21/</w:t>
            </w:r>
            <w:r w:rsidR="00047A0E">
              <w:rPr>
                <w:rFonts w:cs="Arial"/>
                <w:i/>
              </w:rPr>
              <w:t>47</w:t>
            </w:r>
            <w:r w:rsidR="00805981" w:rsidRPr="001C3BE8">
              <w:rPr>
                <w:rFonts w:cs="Arial"/>
                <w:i/>
              </w:rPr>
              <w:t>/2017</w:t>
            </w:r>
            <w:r>
              <w:rPr>
                <w:rFonts w:cs="Arial"/>
                <w:i/>
              </w:rPr>
              <w:t>.</w:t>
            </w:r>
          </w:p>
        </w:tc>
      </w:tr>
    </w:tbl>
    <w:p w:rsidR="00AB7EFA" w:rsidRPr="001C3BE8" w:rsidRDefault="00AB7EF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AB7EFA" w:rsidRPr="001C3BE8" w:rsidRDefault="00AB7EFA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UZ/4/40/2017</w:t>
            </w:r>
            <w:r w:rsidRPr="001C3BE8">
              <w:rPr>
                <w:rFonts w:cs="Arial"/>
              </w:rPr>
              <w:t xml:space="preserve"> ze dne 24. 4. 2017</w:t>
            </w:r>
          </w:p>
        </w:tc>
      </w:tr>
      <w:tr w:rsidR="001C3BE8" w:rsidRPr="001C3BE8" w:rsidTr="00E25387">
        <w:tc>
          <w:tcPr>
            <w:tcW w:w="5000" w:type="pct"/>
            <w:gridSpan w:val="3"/>
            <w:tcBorders>
              <w:bottom w:val="nil"/>
            </w:tcBorders>
          </w:tcPr>
          <w:p w:rsidR="00AB7EFA" w:rsidRPr="001C3BE8" w:rsidRDefault="00AB7EFA" w:rsidP="00454728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>Dotační program Olomouckého kraje Program pro vzdělávání ve zdravotnictví v roce 2017 – vyhlášení</w:t>
            </w:r>
          </w:p>
        </w:tc>
      </w:tr>
      <w:tr w:rsidR="001C3BE8" w:rsidRPr="001C3BE8" w:rsidTr="003E2A70">
        <w:tc>
          <w:tcPr>
            <w:tcW w:w="115" w:type="pct"/>
            <w:tcBorders>
              <w:top w:val="nil"/>
              <w:bottom w:val="nil"/>
            </w:tcBorders>
          </w:tcPr>
          <w:p w:rsidR="00AB7EFA" w:rsidRPr="001C3BE8" w:rsidRDefault="00AB7EFA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  <w:bottom w:val="nil"/>
            </w:tcBorders>
          </w:tcPr>
          <w:p w:rsidR="00AB7EFA" w:rsidRPr="001C3BE8" w:rsidRDefault="00AB7EFA" w:rsidP="00AB7EFA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4. </w:t>
            </w:r>
            <w:r w:rsidRPr="001C3BE8">
              <w:rPr>
                <w:rFonts w:cs="Arial"/>
              </w:rPr>
              <w:t>ukládá předložit vyhodnocení žádostí o dotaci na konkrétní účel v dotačním programu dle bodu 2 usnesení na zasedání Zastupitelstva Olomouckého kraje, a to včetně návrhu na uzavření veřejnoprávních smluv o poskytnutí dotací s příjemci</w:t>
            </w:r>
          </w:p>
        </w:tc>
      </w:tr>
      <w:tr w:rsidR="001C3BE8" w:rsidRPr="001C3BE8" w:rsidTr="003E2A70">
        <w:tc>
          <w:tcPr>
            <w:tcW w:w="5000" w:type="pct"/>
            <w:gridSpan w:val="3"/>
            <w:tcBorders>
              <w:top w:val="nil"/>
            </w:tcBorders>
          </w:tcPr>
          <w:p w:rsidR="00AB7EFA" w:rsidRPr="001C3BE8" w:rsidRDefault="00AB7EFA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lastRenderedPageBreak/>
              <w:t>O: Mgr. Dalibor Horák, 3. náměstek hejtmana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AB7EFA" w:rsidRPr="001C3BE8" w:rsidRDefault="00AB7EFA" w:rsidP="00454728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 xml:space="preserve">T: </w:t>
            </w:r>
            <w:r w:rsidR="00805981" w:rsidRPr="001C3BE8">
              <w:rPr>
                <w:rFonts w:cs="Arial"/>
                <w:b/>
              </w:rPr>
              <w:t>září 2017</w:t>
            </w:r>
          </w:p>
        </w:tc>
        <w:tc>
          <w:tcPr>
            <w:tcW w:w="2500" w:type="pct"/>
          </w:tcPr>
          <w:p w:rsidR="00AB7EFA" w:rsidRPr="001C3BE8" w:rsidRDefault="00805981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Trvá</w:t>
            </w:r>
          </w:p>
        </w:tc>
      </w:tr>
      <w:tr w:rsidR="00AB7EFA" w:rsidRPr="001C3BE8" w:rsidTr="00454728">
        <w:tc>
          <w:tcPr>
            <w:tcW w:w="5000" w:type="pct"/>
            <w:gridSpan w:val="3"/>
          </w:tcPr>
          <w:p w:rsidR="00AB7EFA" w:rsidRPr="001C3BE8" w:rsidRDefault="00805981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 xml:space="preserve">- Předkládáno ZOK 18. 9. 2017 pod bodem </w:t>
            </w:r>
            <w:r w:rsidR="00971E69">
              <w:rPr>
                <w:rFonts w:cs="Arial"/>
                <w:i/>
              </w:rPr>
              <w:t>37</w:t>
            </w:r>
            <w:r w:rsidRPr="001C3BE8">
              <w:rPr>
                <w:rFonts w:cs="Arial"/>
                <w:i/>
              </w:rPr>
              <w:t>.</w:t>
            </w:r>
          </w:p>
        </w:tc>
      </w:tr>
    </w:tbl>
    <w:p w:rsidR="00AB7EFA" w:rsidRPr="001C3BE8" w:rsidRDefault="00AB7EF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AB7EFA" w:rsidRPr="001C3BE8" w:rsidRDefault="00AB7EFA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UZ/4/63/2017</w:t>
            </w:r>
            <w:r w:rsidRPr="001C3BE8">
              <w:rPr>
                <w:rFonts w:cs="Arial"/>
              </w:rPr>
              <w:t xml:space="preserve"> ze dne 24. 4. 2017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AB7EFA" w:rsidRPr="001C3BE8" w:rsidRDefault="00AB7EFA" w:rsidP="00454728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>Program na podporu lesních ekosystémů 2017 – vyhlášení</w:t>
            </w:r>
          </w:p>
        </w:tc>
      </w:tr>
      <w:tr w:rsidR="001C3BE8" w:rsidRPr="001C3BE8" w:rsidTr="00454728">
        <w:tc>
          <w:tcPr>
            <w:tcW w:w="115" w:type="pct"/>
          </w:tcPr>
          <w:p w:rsidR="00AB7EFA" w:rsidRPr="001C3BE8" w:rsidRDefault="00AB7EFA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B7EFA" w:rsidRPr="001C3BE8" w:rsidRDefault="00AB7EFA" w:rsidP="00805981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4. </w:t>
            </w:r>
            <w:r w:rsidRPr="001C3BE8">
              <w:rPr>
                <w:rFonts w:cs="Arial"/>
              </w:rPr>
              <w:t>ukládá předložit vyhodnocení dotačního programu "Program na podporu lesních ekosystémů 2017" na zasedání Zastupitelstva Olomouckého kraje, a to včetně návrhu na uzavření veřejnoprávních smluv o poskytnutí dotací s příjemci, s</w:t>
            </w:r>
            <w:r w:rsidR="00805981" w:rsidRPr="001C3BE8">
              <w:rPr>
                <w:rFonts w:cs="Arial"/>
              </w:rPr>
              <w:t> </w:t>
            </w:r>
            <w:r w:rsidRPr="001C3BE8">
              <w:rPr>
                <w:rFonts w:cs="Arial"/>
              </w:rPr>
              <w:t>výjimkou poskytnutí dotací jednotlivým příjemcům do 200 000 Kč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AB7EFA" w:rsidRPr="001C3BE8" w:rsidRDefault="00AB7EFA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O: Ing. Milan Klimeš, náměstek hejtmana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AB7EFA" w:rsidRPr="001C3BE8" w:rsidRDefault="00AB7EFA" w:rsidP="00805981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 xml:space="preserve">T: </w:t>
            </w:r>
            <w:r w:rsidR="00805981" w:rsidRPr="001C3BE8">
              <w:rPr>
                <w:rFonts w:cs="Arial"/>
                <w:b/>
              </w:rPr>
              <w:t>září</w:t>
            </w:r>
            <w:r w:rsidRPr="001C3BE8">
              <w:rPr>
                <w:rFonts w:cs="Arial"/>
                <w:b/>
              </w:rPr>
              <w:t xml:space="preserve"> 2017</w:t>
            </w:r>
          </w:p>
        </w:tc>
        <w:tc>
          <w:tcPr>
            <w:tcW w:w="2500" w:type="pct"/>
          </w:tcPr>
          <w:p w:rsidR="00AB7EFA" w:rsidRPr="001C3BE8" w:rsidRDefault="00805981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Trvá</w:t>
            </w:r>
          </w:p>
        </w:tc>
      </w:tr>
      <w:tr w:rsidR="00AB7EFA" w:rsidRPr="001C3BE8" w:rsidTr="00454728">
        <w:tc>
          <w:tcPr>
            <w:tcW w:w="5000" w:type="pct"/>
            <w:gridSpan w:val="3"/>
          </w:tcPr>
          <w:p w:rsidR="00AB7EFA" w:rsidRPr="001C3BE8" w:rsidRDefault="00805981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 xml:space="preserve">- Předkládáno ZOK 18. 9. 2017 pod bodem </w:t>
            </w:r>
            <w:r w:rsidR="00971E69">
              <w:rPr>
                <w:rFonts w:cs="Arial"/>
                <w:i/>
              </w:rPr>
              <w:t>28</w:t>
            </w:r>
            <w:r w:rsidRPr="001C3BE8">
              <w:rPr>
                <w:rFonts w:cs="Arial"/>
                <w:i/>
              </w:rPr>
              <w:t>.</w:t>
            </w:r>
          </w:p>
        </w:tc>
      </w:tr>
    </w:tbl>
    <w:p w:rsidR="00AB7EFA" w:rsidRPr="001C3BE8" w:rsidRDefault="00AB7EF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AB7EFA" w:rsidRPr="001C3BE8" w:rsidRDefault="00AB7EFA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UZ/5/33/2017</w:t>
            </w:r>
            <w:r w:rsidRPr="001C3BE8">
              <w:rPr>
                <w:rFonts w:cs="Arial"/>
              </w:rPr>
              <w:t xml:space="preserve"> ze dne 19. 6. 2017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AB7EFA" w:rsidRPr="001C3BE8" w:rsidRDefault="00AB7EFA" w:rsidP="00454728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>Akční plán rozvoje sociálních služeb Olomouckého kraje na rok 2018</w:t>
            </w:r>
          </w:p>
        </w:tc>
      </w:tr>
      <w:tr w:rsidR="001C3BE8" w:rsidRPr="001C3BE8" w:rsidTr="00454728">
        <w:tc>
          <w:tcPr>
            <w:tcW w:w="115" w:type="pct"/>
          </w:tcPr>
          <w:p w:rsidR="00AB7EFA" w:rsidRPr="001C3BE8" w:rsidRDefault="00AB7EFA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B7EFA" w:rsidRPr="001C3BE8" w:rsidRDefault="00AB7EFA" w:rsidP="00AB7EFA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3. </w:t>
            </w:r>
            <w:r w:rsidRPr="001C3BE8">
              <w:rPr>
                <w:rFonts w:cs="Arial"/>
              </w:rPr>
              <w:t>ukládá aktualizovat do 31. 7. 2017 kalkulaci požadované výše státní účelové dotace na zajištění sítě sociálních služeb pro rok 2018 a výhledu na následující dva rozpočtové roky v bodu 2.2.2 Přílohy č. 1 důvodové zprávy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AB7EFA" w:rsidRPr="001C3BE8" w:rsidRDefault="00AB7EFA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O: Ladislav Okleštěk, hejtman Olomouckého kraje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AB7EFA" w:rsidRPr="001C3BE8" w:rsidRDefault="00AB7EFA" w:rsidP="00454728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T: 18. 9. 2017</w:t>
            </w:r>
          </w:p>
        </w:tc>
        <w:tc>
          <w:tcPr>
            <w:tcW w:w="2500" w:type="pct"/>
          </w:tcPr>
          <w:p w:rsidR="00AB7EFA" w:rsidRPr="001C3BE8" w:rsidRDefault="00AB7EFA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Splněno</w:t>
            </w:r>
          </w:p>
        </w:tc>
      </w:tr>
      <w:tr w:rsidR="00AB7EFA" w:rsidRPr="001C3BE8" w:rsidTr="00454728">
        <w:tc>
          <w:tcPr>
            <w:tcW w:w="5000" w:type="pct"/>
            <w:gridSpan w:val="3"/>
          </w:tcPr>
          <w:p w:rsidR="00AB7EFA" w:rsidRPr="001C3BE8" w:rsidRDefault="00AB7EFA" w:rsidP="00454728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 xml:space="preserve">Kalkulace požadované výše státní účelové dotace byla aktualizovaná k datu podání žádosti 31. 7. 2017. </w:t>
            </w:r>
          </w:p>
        </w:tc>
      </w:tr>
    </w:tbl>
    <w:p w:rsidR="00AB7EFA" w:rsidRPr="001C3BE8" w:rsidRDefault="00AB7EF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AB7EFA" w:rsidRPr="001C3BE8" w:rsidRDefault="00AB7EFA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UZ/5/51/2017</w:t>
            </w:r>
            <w:r w:rsidRPr="001C3BE8">
              <w:rPr>
                <w:rFonts w:cs="Arial"/>
              </w:rPr>
              <w:t xml:space="preserve"> ze dne 19. 6. 2017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AB7EFA" w:rsidRPr="001C3BE8" w:rsidRDefault="00AB7EFA" w:rsidP="00454728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>Volba přísedící Krajského soudu v Ostravě, pobočky v Olomouci</w:t>
            </w:r>
          </w:p>
        </w:tc>
      </w:tr>
      <w:tr w:rsidR="001C3BE8" w:rsidRPr="001C3BE8" w:rsidTr="00454728">
        <w:tc>
          <w:tcPr>
            <w:tcW w:w="115" w:type="pct"/>
          </w:tcPr>
          <w:p w:rsidR="00AB7EFA" w:rsidRPr="001C3BE8" w:rsidRDefault="00AB7EFA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B7EFA" w:rsidRPr="001C3BE8" w:rsidRDefault="00AB7EFA" w:rsidP="00AB7EFA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3. </w:t>
            </w:r>
            <w:r w:rsidRPr="001C3BE8">
              <w:rPr>
                <w:rFonts w:cs="Arial"/>
              </w:rPr>
              <w:t>ukládá zaslat Krajskému soudu v Ostravě výpis tohoto usnesení Zastupitelstva Olomouckého kraje o volbě přísedící spolu s podkladovými materiály ke zvolené přísedící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AB7EFA" w:rsidRPr="001C3BE8" w:rsidRDefault="00AB7EFA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O: Ladislav Okleštěk, hejtman Olomouckého kraje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AB7EFA" w:rsidRPr="001C3BE8" w:rsidRDefault="00AB7EFA" w:rsidP="00805981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 xml:space="preserve">T: </w:t>
            </w:r>
            <w:r w:rsidR="00805981" w:rsidRPr="001C3BE8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AB7EFA" w:rsidRPr="001C3BE8" w:rsidRDefault="00AB7EFA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Splněno</w:t>
            </w:r>
          </w:p>
        </w:tc>
      </w:tr>
      <w:tr w:rsidR="00AB7EFA" w:rsidRPr="001C3BE8" w:rsidTr="00454728">
        <w:tc>
          <w:tcPr>
            <w:tcW w:w="5000" w:type="pct"/>
            <w:gridSpan w:val="3"/>
          </w:tcPr>
          <w:p w:rsidR="00AB7EFA" w:rsidRPr="001C3BE8" w:rsidRDefault="00AB7EFA" w:rsidP="00805981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>Výpis usnesení Zastupitelstva Olomouckého kraje o volbě přísedící spolu s</w:t>
            </w:r>
            <w:r w:rsidR="00805981" w:rsidRPr="001C3BE8">
              <w:rPr>
                <w:rFonts w:cs="Arial"/>
                <w:i/>
              </w:rPr>
              <w:t> </w:t>
            </w:r>
            <w:r w:rsidRPr="001C3BE8">
              <w:rPr>
                <w:rFonts w:cs="Arial"/>
                <w:i/>
              </w:rPr>
              <w:t>podkladovými materiály ke zvolené přísedící byl 22. 6. 2017 zaslán Krajskému soudu v Ostravě.</w:t>
            </w:r>
          </w:p>
        </w:tc>
      </w:tr>
    </w:tbl>
    <w:p w:rsidR="00AB7EFA" w:rsidRPr="001C3BE8" w:rsidRDefault="00AB7EFA" w:rsidP="00FE550A">
      <w:pPr>
        <w:rPr>
          <w:rFonts w:cs="Arial"/>
          <w:sz w:val="16"/>
          <w:szCs w:val="16"/>
        </w:rPr>
      </w:pPr>
    </w:p>
    <w:p w:rsidR="00805981" w:rsidRPr="001C3BE8" w:rsidRDefault="00805981">
      <w:pPr>
        <w:rPr>
          <w:rFonts w:cs="Arial"/>
          <w:sz w:val="16"/>
          <w:szCs w:val="16"/>
        </w:rPr>
      </w:pPr>
      <w:r w:rsidRPr="001C3BE8">
        <w:rPr>
          <w:rFonts w:cs="Arial"/>
          <w:sz w:val="16"/>
          <w:szCs w:val="16"/>
        </w:rPr>
        <w:br w:type="page"/>
      </w:r>
    </w:p>
    <w:p w:rsidR="00805981" w:rsidRPr="001C3BE8" w:rsidRDefault="00805981" w:rsidP="00805981">
      <w:pPr>
        <w:numPr>
          <w:ilvl w:val="0"/>
          <w:numId w:val="5"/>
        </w:numPr>
        <w:ind w:left="567" w:hanging="567"/>
        <w:rPr>
          <w:rFonts w:cs="Arial"/>
          <w:sz w:val="16"/>
          <w:szCs w:val="16"/>
        </w:rPr>
      </w:pPr>
      <w:r w:rsidRPr="001C3BE8">
        <w:rPr>
          <w:rFonts w:cs="Arial"/>
          <w:b/>
          <w:bCs/>
        </w:rPr>
        <w:lastRenderedPageBreak/>
        <w:t>Průběžné úkoly</w:t>
      </w:r>
    </w:p>
    <w:p w:rsidR="00805981" w:rsidRPr="001C3BE8" w:rsidRDefault="00805981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UZ/3/4/2013</w:t>
            </w:r>
            <w:r w:rsidRPr="001C3BE8">
              <w:rPr>
                <w:rFonts w:cs="Arial"/>
              </w:rPr>
              <w:t xml:space="preserve"> ze dne 22. 2. 2013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>Smlouva o revolvingovém úvěru s Českou spořitelnou, a.s.</w:t>
            </w:r>
          </w:p>
        </w:tc>
      </w:tr>
      <w:tr w:rsidR="001C3BE8" w:rsidRPr="001C3BE8" w:rsidTr="00454728">
        <w:tc>
          <w:tcPr>
            <w:tcW w:w="115" w:type="pct"/>
          </w:tcPr>
          <w:p w:rsidR="00B6352D" w:rsidRPr="001C3BE8" w:rsidRDefault="00B6352D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352D" w:rsidRPr="001C3BE8" w:rsidRDefault="00B6352D" w:rsidP="00454728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5. </w:t>
            </w:r>
            <w:r w:rsidRPr="001C3BE8">
              <w:rPr>
                <w:rFonts w:cs="Arial"/>
              </w:rPr>
              <w:t xml:space="preserve">ukládá </w:t>
            </w:r>
            <w:r w:rsidRPr="001C3BE8">
              <w:t>informovat Zastupitelstvo Olomouckého kraje o případném čerpání revolvingového úvěru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 xml:space="preserve">O: Rada Olomouckého kraje 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B6352D" w:rsidRPr="001C3BE8" w:rsidRDefault="00B6352D" w:rsidP="00454728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B6352D" w:rsidRPr="001C3BE8" w:rsidRDefault="00B6352D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Trvá</w:t>
            </w:r>
          </w:p>
        </w:tc>
      </w:tr>
      <w:tr w:rsidR="00B6352D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>Odbor ekonomický nepředpokládá čerpání revolvingového úvěru s Českou spořitelnou, a.s. v roce 2017.</w:t>
            </w:r>
          </w:p>
        </w:tc>
      </w:tr>
    </w:tbl>
    <w:p w:rsidR="00B6352D" w:rsidRPr="001C3BE8" w:rsidRDefault="00B6352D" w:rsidP="00B6352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UZ/15/15/2015</w:t>
            </w:r>
            <w:r w:rsidRPr="001C3BE8">
              <w:rPr>
                <w:rFonts w:cs="Arial"/>
              </w:rPr>
              <w:t xml:space="preserve"> ze dne 24. 4. 2015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>Bankovní produkt pro Olomoucký kraj</w:t>
            </w:r>
          </w:p>
        </w:tc>
      </w:tr>
      <w:tr w:rsidR="001C3BE8" w:rsidRPr="001C3BE8" w:rsidTr="00454728">
        <w:tc>
          <w:tcPr>
            <w:tcW w:w="115" w:type="pct"/>
          </w:tcPr>
          <w:p w:rsidR="00B6352D" w:rsidRPr="001C3BE8" w:rsidRDefault="00B6352D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352D" w:rsidRPr="001C3BE8" w:rsidRDefault="00B6352D" w:rsidP="00454728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4. </w:t>
            </w:r>
            <w:r w:rsidRPr="001C3BE8">
              <w:rPr>
                <w:rFonts w:cs="Arial"/>
              </w:rPr>
              <w:t xml:space="preserve">ukládá </w:t>
            </w:r>
            <w:r w:rsidRPr="001C3BE8">
              <w:t>informovat Zastupitelstvo Olomouckého kraje o případných výpovědích vkladových účtů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 xml:space="preserve">O: Rada Olomouckého kraje 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B6352D" w:rsidRPr="001C3BE8" w:rsidRDefault="00B6352D" w:rsidP="00454728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B6352D" w:rsidRPr="001C3BE8" w:rsidRDefault="00B6352D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Trvá</w:t>
            </w:r>
          </w:p>
        </w:tc>
      </w:tr>
      <w:tr w:rsidR="00B6352D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>Výpověď vkladových účtů zatím nepředpokládáme, v případě výpovědi bude ZOK informováno.</w:t>
            </w:r>
          </w:p>
        </w:tc>
      </w:tr>
    </w:tbl>
    <w:p w:rsidR="00B6352D" w:rsidRPr="001C3BE8" w:rsidRDefault="00B6352D" w:rsidP="00B6352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UZ/18/13/2015</w:t>
            </w:r>
            <w:r w:rsidRPr="001C3BE8">
              <w:rPr>
                <w:rFonts w:cs="Arial"/>
              </w:rPr>
              <w:t xml:space="preserve"> ze dne 18. 12. 2015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>Smlouva o úvěru s Českou spořitelnou, a.s. – dodatek č. 1</w:t>
            </w:r>
          </w:p>
        </w:tc>
      </w:tr>
      <w:tr w:rsidR="001C3BE8" w:rsidRPr="001C3BE8" w:rsidTr="00454728">
        <w:tc>
          <w:tcPr>
            <w:tcW w:w="115" w:type="pct"/>
          </w:tcPr>
          <w:p w:rsidR="00B6352D" w:rsidRPr="001C3BE8" w:rsidRDefault="00B6352D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352D" w:rsidRPr="001C3BE8" w:rsidRDefault="00B6352D" w:rsidP="00454728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5. </w:t>
            </w:r>
            <w:r w:rsidRPr="001C3BE8">
              <w:rPr>
                <w:rFonts w:cs="Arial"/>
              </w:rPr>
              <w:t xml:space="preserve">ukládá </w:t>
            </w:r>
            <w:r w:rsidRPr="001C3BE8">
              <w:t>informovat Zastupitelstvo Olomouckého kraje o případném čerpání a splácení úvěru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 xml:space="preserve">O: Rada Olomouckého kraje 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B6352D" w:rsidRPr="001C3BE8" w:rsidRDefault="00B6352D" w:rsidP="00454728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B6352D" w:rsidRPr="001C3BE8" w:rsidRDefault="00B6352D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Trvá</w:t>
            </w:r>
          </w:p>
        </w:tc>
      </w:tr>
      <w:tr w:rsidR="00B6352D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>ZOK bylo informováno dne 19. 6. 2017 – materiál Rozpočet Olomouckého kraje 2017 – splátka revolvingového úvěru (UZ/5/10/2017).</w:t>
            </w:r>
          </w:p>
        </w:tc>
      </w:tr>
    </w:tbl>
    <w:p w:rsidR="00B6352D" w:rsidRPr="001C3BE8" w:rsidRDefault="00B6352D" w:rsidP="00B6352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UZ/18/14/2015</w:t>
            </w:r>
            <w:r w:rsidRPr="001C3BE8">
              <w:rPr>
                <w:rFonts w:cs="Arial"/>
              </w:rPr>
              <w:t xml:space="preserve"> ze dne 18. 12. 2015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 xml:space="preserve">Rozpočet Olomouckého kraje 2016 – návrh rozpočtu </w:t>
            </w:r>
          </w:p>
        </w:tc>
      </w:tr>
      <w:tr w:rsidR="001C3BE8" w:rsidRPr="001C3BE8" w:rsidTr="00454728">
        <w:tc>
          <w:tcPr>
            <w:tcW w:w="115" w:type="pct"/>
          </w:tcPr>
          <w:p w:rsidR="00B6352D" w:rsidRPr="001C3BE8" w:rsidRDefault="00B6352D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352D" w:rsidRPr="001C3BE8" w:rsidRDefault="00B6352D" w:rsidP="00454728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4. </w:t>
            </w:r>
            <w:r w:rsidRPr="001C3BE8">
              <w:rPr>
                <w:rFonts w:cs="Arial"/>
              </w:rPr>
              <w:t xml:space="preserve">ukládá </w:t>
            </w:r>
            <w:r w:rsidRPr="001C3BE8">
              <w:t>Radě Olomouckého kraje informovat pravidelně Zastupitelstvo Olomouckého kraje o provedených rozpočtových změnách,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O: Mgr. Jiří Zemánek, 1. náměstek hejtmana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B6352D" w:rsidRPr="001C3BE8" w:rsidRDefault="00B6352D" w:rsidP="00454728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B6352D" w:rsidRPr="001C3BE8" w:rsidRDefault="00B6352D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Splněno</w:t>
            </w:r>
          </w:p>
        </w:tc>
      </w:tr>
      <w:tr w:rsidR="00B6352D" w:rsidRPr="001C3BE8" w:rsidTr="00454728">
        <w:tc>
          <w:tcPr>
            <w:tcW w:w="5000" w:type="pct"/>
            <w:gridSpan w:val="3"/>
          </w:tcPr>
          <w:p w:rsidR="00B6352D" w:rsidRPr="001C3BE8" w:rsidRDefault="00E25387" w:rsidP="00E25387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>Materiály jsou předkládány</w:t>
            </w:r>
            <w:r w:rsidR="00B6352D" w:rsidRPr="001C3BE8">
              <w:rPr>
                <w:rFonts w:cs="Arial"/>
                <w:i/>
              </w:rPr>
              <w:t xml:space="preserve"> </w:t>
            </w:r>
            <w:r w:rsidRPr="001C3BE8">
              <w:rPr>
                <w:rFonts w:cs="Arial"/>
                <w:i/>
              </w:rPr>
              <w:t xml:space="preserve">pravidelně </w:t>
            </w:r>
            <w:r w:rsidR="00B6352D" w:rsidRPr="001C3BE8">
              <w:rPr>
                <w:rFonts w:cs="Arial"/>
                <w:i/>
              </w:rPr>
              <w:t xml:space="preserve">ZOK, poslední materiál, který se týkal provedených rozpočtových změn za rok 2016, byl předložen na jednání ZOK </w:t>
            </w:r>
            <w:r w:rsidRPr="001C3BE8">
              <w:rPr>
                <w:rFonts w:cs="Arial"/>
                <w:i/>
              </w:rPr>
              <w:br/>
            </w:r>
            <w:r w:rsidR="00B6352D" w:rsidRPr="001C3BE8">
              <w:rPr>
                <w:rFonts w:cs="Arial"/>
                <w:i/>
              </w:rPr>
              <w:t xml:space="preserve">27. 2. 2017. </w:t>
            </w:r>
          </w:p>
        </w:tc>
      </w:tr>
    </w:tbl>
    <w:p w:rsidR="00B6352D" w:rsidRPr="001C3BE8" w:rsidRDefault="00B6352D" w:rsidP="00B6352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UZ/18/14/2015</w:t>
            </w:r>
            <w:r w:rsidRPr="001C3BE8">
              <w:rPr>
                <w:rFonts w:cs="Arial"/>
              </w:rPr>
              <w:t xml:space="preserve"> ze dne 18. 12. 2015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 xml:space="preserve">Rozpočet Olomouckého kraje 2016 – návrh rozpočtu </w:t>
            </w:r>
          </w:p>
        </w:tc>
      </w:tr>
      <w:tr w:rsidR="001C3BE8" w:rsidRPr="001C3BE8" w:rsidTr="00454728">
        <w:tc>
          <w:tcPr>
            <w:tcW w:w="115" w:type="pct"/>
          </w:tcPr>
          <w:p w:rsidR="00B6352D" w:rsidRPr="001C3BE8" w:rsidRDefault="00B6352D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352D" w:rsidRPr="001C3BE8" w:rsidRDefault="00B6352D" w:rsidP="00454728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6. </w:t>
            </w:r>
            <w:r w:rsidRPr="001C3BE8">
              <w:rPr>
                <w:rFonts w:cs="Arial"/>
              </w:rPr>
              <w:t xml:space="preserve">ukládá </w:t>
            </w:r>
            <w:r w:rsidRPr="001C3BE8">
              <w:t>Radě Olomouckého kraje informovat Zastupitelstvo Olomouckého kraje čtvrtletně o vývoji rozpočtu Olomouckého kraje v roce 2016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O: Mgr. Jiří Zemánek, 1. náměstek hejtmana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B6352D" w:rsidRPr="001C3BE8" w:rsidRDefault="00B6352D" w:rsidP="00454728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B6352D" w:rsidRPr="001C3BE8" w:rsidRDefault="00B6352D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Splněno</w:t>
            </w:r>
          </w:p>
        </w:tc>
      </w:tr>
      <w:tr w:rsidR="00B6352D" w:rsidRPr="001C3BE8" w:rsidTr="00454728">
        <w:tc>
          <w:tcPr>
            <w:tcW w:w="5000" w:type="pct"/>
            <w:gridSpan w:val="3"/>
          </w:tcPr>
          <w:p w:rsidR="00B6352D" w:rsidRPr="001C3BE8" w:rsidRDefault="00E25387" w:rsidP="00454728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>Materiály jsou předkládány pravidelně ZOK</w:t>
            </w:r>
            <w:r w:rsidR="00B6352D" w:rsidRPr="001C3BE8">
              <w:rPr>
                <w:rFonts w:cs="Arial"/>
                <w:i/>
              </w:rPr>
              <w:t>, poslední materiál, který se týkal vývoje rozpočtu 2016, byl předložen na jednání ZOK 19. 12. 2016. Na zasedání ZOK dne 19. 6. 2017 byl předložen matriál Rozpočet Olomouckého kraje 2016 – závěrečný účet.</w:t>
            </w:r>
          </w:p>
        </w:tc>
      </w:tr>
    </w:tbl>
    <w:p w:rsidR="00B6352D" w:rsidRPr="001C3BE8" w:rsidRDefault="00B6352D" w:rsidP="00B6352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lastRenderedPageBreak/>
              <w:t>UZ/19/28/2016</w:t>
            </w:r>
            <w:r w:rsidRPr="001C3BE8">
              <w:rPr>
                <w:rFonts w:cs="Arial"/>
              </w:rPr>
              <w:t xml:space="preserve"> ze dne 12. 2. 2016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>Poskytování cestovních náhrad členům Zastupitelstva Olomouckého kraje</w:t>
            </w:r>
          </w:p>
        </w:tc>
      </w:tr>
      <w:tr w:rsidR="001C3BE8" w:rsidRPr="001C3BE8" w:rsidTr="00454728">
        <w:tc>
          <w:tcPr>
            <w:tcW w:w="115" w:type="pct"/>
          </w:tcPr>
          <w:p w:rsidR="00B6352D" w:rsidRPr="001C3BE8" w:rsidRDefault="00B6352D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352D" w:rsidRPr="001C3BE8" w:rsidRDefault="00B6352D" w:rsidP="00454728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3. </w:t>
            </w:r>
            <w:r w:rsidRPr="001C3BE8">
              <w:rPr>
                <w:rFonts w:cs="Arial"/>
              </w:rPr>
              <w:t xml:space="preserve">ukládá </w:t>
            </w:r>
            <w:r w:rsidRPr="001C3BE8">
              <w:t>zabezpečit proplácení náhrad cestovních výdajů členům Zastupitelstva Olomouckého kraje dle schválených "Zásad"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O: Mgr. Lucie Štěpánková, MBA, ředitelka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B6352D" w:rsidRPr="001C3BE8" w:rsidRDefault="00B6352D" w:rsidP="00454728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B6352D" w:rsidRPr="001C3BE8" w:rsidRDefault="00B6352D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Trvá</w:t>
            </w:r>
          </w:p>
        </w:tc>
      </w:tr>
      <w:tr w:rsidR="00B6352D" w:rsidRPr="001C3BE8" w:rsidTr="00454728">
        <w:tc>
          <w:tcPr>
            <w:tcW w:w="5000" w:type="pct"/>
            <w:gridSpan w:val="3"/>
          </w:tcPr>
          <w:p w:rsidR="00B6352D" w:rsidRPr="001C3BE8" w:rsidRDefault="0001581D" w:rsidP="00454728">
            <w:pPr>
              <w:jc w:val="both"/>
              <w:rPr>
                <w:rFonts w:cs="Arial"/>
                <w:b/>
                <w:i/>
              </w:rPr>
            </w:pPr>
            <w:r w:rsidRPr="001C3BE8">
              <w:rPr>
                <w:rFonts w:cs="Arial"/>
                <w:i/>
              </w:rPr>
              <w:t>Odbor kancelář ředitele navrhuje ú</w:t>
            </w:r>
            <w:r w:rsidR="00B6352D" w:rsidRPr="001C3BE8">
              <w:rPr>
                <w:rFonts w:cs="Arial"/>
                <w:i/>
              </w:rPr>
              <w:t xml:space="preserve">kol vypustit ze sledování, </w:t>
            </w:r>
            <w:r w:rsidR="00E25387" w:rsidRPr="001C3BE8">
              <w:rPr>
                <w:rFonts w:cs="Arial"/>
                <w:i/>
              </w:rPr>
              <w:t>text „Zásad“ byl novelizován usnesením</w:t>
            </w:r>
            <w:r w:rsidR="00B6352D" w:rsidRPr="001C3BE8">
              <w:rPr>
                <w:rFonts w:cs="Arial"/>
                <w:i/>
              </w:rPr>
              <w:t xml:space="preserve"> č.</w:t>
            </w:r>
            <w:r w:rsidRPr="001C3BE8">
              <w:rPr>
                <w:rFonts w:cs="Arial"/>
                <w:i/>
              </w:rPr>
              <w:t> </w:t>
            </w:r>
            <w:r w:rsidR="00B6352D" w:rsidRPr="001C3BE8">
              <w:rPr>
                <w:rFonts w:cs="Arial"/>
                <w:i/>
              </w:rPr>
              <w:t>UZ/3/55/2017, bod 3</w:t>
            </w:r>
            <w:r w:rsidR="00EA7376" w:rsidRPr="001C3BE8">
              <w:rPr>
                <w:rFonts w:cs="Arial"/>
                <w:i/>
              </w:rPr>
              <w:t>,</w:t>
            </w:r>
            <w:r w:rsidRPr="001C3BE8">
              <w:rPr>
                <w:rFonts w:cs="Arial"/>
                <w:i/>
              </w:rPr>
              <w:t xml:space="preserve"> </w:t>
            </w:r>
            <w:r w:rsidR="00B6352D" w:rsidRPr="001C3BE8">
              <w:rPr>
                <w:rFonts w:cs="Arial"/>
                <w:i/>
              </w:rPr>
              <w:t>kter</w:t>
            </w:r>
            <w:r w:rsidR="00E25387" w:rsidRPr="001C3BE8">
              <w:rPr>
                <w:rFonts w:cs="Arial"/>
                <w:i/>
              </w:rPr>
              <w:t>é</w:t>
            </w:r>
            <w:r w:rsidR="00B6352D" w:rsidRPr="001C3BE8">
              <w:rPr>
                <w:rFonts w:cs="Arial"/>
                <w:i/>
              </w:rPr>
              <w:t xml:space="preserve"> je plněn</w:t>
            </w:r>
            <w:r w:rsidR="00E25387" w:rsidRPr="001C3BE8">
              <w:rPr>
                <w:rFonts w:cs="Arial"/>
                <w:i/>
              </w:rPr>
              <w:t>o</w:t>
            </w:r>
            <w:r w:rsidR="00B6352D" w:rsidRPr="001C3BE8">
              <w:rPr>
                <w:rFonts w:cs="Arial"/>
                <w:i/>
              </w:rPr>
              <w:t xml:space="preserve"> průběžně. </w:t>
            </w:r>
          </w:p>
          <w:p w:rsidR="00B6352D" w:rsidRPr="001C3BE8" w:rsidRDefault="00B6352D" w:rsidP="00454728">
            <w:pPr>
              <w:jc w:val="both"/>
              <w:rPr>
                <w:rFonts w:cs="Arial"/>
                <w:b/>
                <w:i/>
              </w:rPr>
            </w:pPr>
            <w:r w:rsidRPr="001C3BE8">
              <w:rPr>
                <w:rFonts w:cs="Arial"/>
                <w:b/>
                <w:i/>
              </w:rPr>
              <w:t>- Návrh na vypuštění ze sledování</w:t>
            </w:r>
          </w:p>
        </w:tc>
      </w:tr>
    </w:tbl>
    <w:p w:rsidR="00B6352D" w:rsidRPr="001C3BE8" w:rsidRDefault="00B6352D" w:rsidP="00B6352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UZ/2/4/2016</w:t>
            </w:r>
            <w:r w:rsidRPr="001C3BE8">
              <w:rPr>
                <w:rFonts w:cs="Arial"/>
              </w:rPr>
              <w:t xml:space="preserve"> ze dne 19. 12. 2016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>Dotační programy Olomouckého kraje na rok 2017</w:t>
            </w:r>
          </w:p>
        </w:tc>
      </w:tr>
      <w:tr w:rsidR="001C3BE8" w:rsidRPr="001C3BE8" w:rsidTr="00454728">
        <w:tc>
          <w:tcPr>
            <w:tcW w:w="115" w:type="pct"/>
          </w:tcPr>
          <w:p w:rsidR="00B6352D" w:rsidRPr="001C3BE8" w:rsidRDefault="00B6352D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352D" w:rsidRPr="001C3BE8" w:rsidRDefault="00B6352D" w:rsidP="00454728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5. </w:t>
            </w:r>
            <w:r w:rsidRPr="001C3BE8">
              <w:rPr>
                <w:rFonts w:cs="Arial"/>
              </w:rPr>
              <w:t>ukládá předkládat Zastupitelstvu Olomouckého kraje ke schválení pravidla pro jednotlivé dotační programy pro rok 2017 dle důvodové zprávy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 xml:space="preserve">O: Rada Olomouckého kraje 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B6352D" w:rsidRPr="001C3BE8" w:rsidRDefault="00B6352D" w:rsidP="00454728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B6352D" w:rsidRPr="001C3BE8" w:rsidRDefault="00B6352D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Splněno</w:t>
            </w:r>
          </w:p>
        </w:tc>
      </w:tr>
      <w:tr w:rsidR="00B6352D" w:rsidRPr="001C3BE8" w:rsidTr="00454728">
        <w:tc>
          <w:tcPr>
            <w:tcW w:w="5000" w:type="pct"/>
            <w:gridSpan w:val="3"/>
          </w:tcPr>
          <w:p w:rsidR="00B6352D" w:rsidRPr="001C3BE8" w:rsidRDefault="00B6352D" w:rsidP="003E2A70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>ZOK bylo průběžně předkládáno vyhlášení jednotlivých dotačních programů. Všechny dotační programy dle seznamu schváleného ZOK pro rok 2017 byly realizovány. Průběžná zpráva je v samostatné Příloze č. 1.</w:t>
            </w:r>
          </w:p>
        </w:tc>
      </w:tr>
    </w:tbl>
    <w:p w:rsidR="00B6352D" w:rsidRPr="001C3BE8" w:rsidRDefault="00B6352D" w:rsidP="00B6352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UZ/2/4/2016</w:t>
            </w:r>
            <w:r w:rsidRPr="001C3BE8">
              <w:rPr>
                <w:rFonts w:cs="Arial"/>
              </w:rPr>
              <w:t xml:space="preserve"> ze dne 19. 12. 2016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>Dotační programy Olomouckého kraje na rok 2017</w:t>
            </w:r>
          </w:p>
        </w:tc>
      </w:tr>
      <w:tr w:rsidR="001C3BE8" w:rsidRPr="001C3BE8" w:rsidTr="00454728">
        <w:tc>
          <w:tcPr>
            <w:tcW w:w="115" w:type="pct"/>
          </w:tcPr>
          <w:p w:rsidR="00B6352D" w:rsidRPr="001C3BE8" w:rsidRDefault="00B6352D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352D" w:rsidRPr="001C3BE8" w:rsidRDefault="00B6352D" w:rsidP="00454728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6. </w:t>
            </w:r>
            <w:r w:rsidRPr="001C3BE8">
              <w:rPr>
                <w:rFonts w:cs="Arial"/>
              </w:rPr>
              <w:t>ukládá předkládat Zastupitelstvu Olomouckého kraje ke schvalování žádosti o dotaci vyšší než 200 000 Kč na konkrétní účel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 xml:space="preserve">O: Rada Olomouckého kraje 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B6352D" w:rsidRPr="001C3BE8" w:rsidRDefault="00B6352D" w:rsidP="00454728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B6352D" w:rsidRPr="001C3BE8" w:rsidRDefault="00E25387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Splněno</w:t>
            </w:r>
          </w:p>
        </w:tc>
      </w:tr>
      <w:tr w:rsidR="00B6352D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>ZOK je průběžně předkládáno vyhodnocení jednotlivých dotačních programů. Průběžná zpráva je v samostatné Příloze č. 1.</w:t>
            </w:r>
            <w:r w:rsidR="00E25387" w:rsidRPr="001C3BE8">
              <w:rPr>
                <w:rFonts w:cs="Arial"/>
                <w:i/>
              </w:rPr>
              <w:t xml:space="preserve"> Vyhodnocení posledních dotačních programů je předkládáno ZOK 18. 9. 2017.</w:t>
            </w:r>
          </w:p>
        </w:tc>
      </w:tr>
    </w:tbl>
    <w:p w:rsidR="00B6352D" w:rsidRPr="001C3BE8" w:rsidRDefault="00B6352D" w:rsidP="00B6352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UZ/2/11/2016</w:t>
            </w:r>
            <w:r w:rsidRPr="001C3BE8">
              <w:rPr>
                <w:rFonts w:cs="Arial"/>
              </w:rPr>
              <w:t xml:space="preserve"> ze dne 19. 12. 2016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 xml:space="preserve">Rozpočet Olomouckého kraje 2017 – návrh rozpočtu </w:t>
            </w:r>
          </w:p>
        </w:tc>
      </w:tr>
      <w:tr w:rsidR="001C3BE8" w:rsidRPr="001C3BE8" w:rsidTr="00454728">
        <w:tc>
          <w:tcPr>
            <w:tcW w:w="115" w:type="pct"/>
          </w:tcPr>
          <w:p w:rsidR="00B6352D" w:rsidRPr="001C3BE8" w:rsidRDefault="00B6352D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352D" w:rsidRPr="001C3BE8" w:rsidRDefault="00B6352D" w:rsidP="00454728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4. </w:t>
            </w:r>
            <w:r w:rsidRPr="001C3BE8">
              <w:rPr>
                <w:rFonts w:cs="Arial"/>
              </w:rPr>
              <w:t xml:space="preserve">ukládá Radě Olomouckého kraje </w:t>
            </w:r>
          </w:p>
          <w:p w:rsidR="00B6352D" w:rsidRPr="001C3BE8" w:rsidRDefault="00B6352D" w:rsidP="00454728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C3BE8">
              <w:rPr>
                <w:rFonts w:cs="Arial"/>
              </w:rPr>
              <w:t xml:space="preserve">a) informovat pravidelně Zastupitelstvo Olomouckého kraje o provedených rozpočtových změnách </w:t>
            </w:r>
          </w:p>
          <w:p w:rsidR="00B6352D" w:rsidRPr="001C3BE8" w:rsidRDefault="00B6352D" w:rsidP="00454728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</w:rPr>
              <w:t>b) informovat Zastupitelstvo Olomouckého kraje čtvrtletně o vývoji rozpočtu Olomouckého kraje v roce 2017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O: Mgr. Jiří Zemánek, 1. náměstek hejtmana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B6352D" w:rsidRPr="001C3BE8" w:rsidRDefault="00B6352D" w:rsidP="00454728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B6352D" w:rsidRPr="001C3BE8" w:rsidRDefault="00B6352D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Trvá</w:t>
            </w:r>
          </w:p>
        </w:tc>
      </w:tr>
      <w:tr w:rsidR="00B6352D" w:rsidRPr="001C3BE8" w:rsidTr="00454728">
        <w:tc>
          <w:tcPr>
            <w:tcW w:w="5000" w:type="pct"/>
            <w:gridSpan w:val="3"/>
          </w:tcPr>
          <w:p w:rsidR="00EA7376" w:rsidRPr="001C3BE8" w:rsidRDefault="00EA7376" w:rsidP="00EA7376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>a) Zastupitelstvo Olomouckého kraje je pravidelně informováno o provedených rozpočtových změnách v materiálu Rozpočet Olomouckého kraje 2017 – rozpočtové změny.  Další materiál bude předložen na jednání ZOK 18. 9. 2017.</w:t>
            </w:r>
          </w:p>
          <w:p w:rsidR="00B6352D" w:rsidRPr="001C3BE8" w:rsidRDefault="00EA7376" w:rsidP="00454728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 xml:space="preserve">b) Zastupitelstvo Olomouckého kraje je pravidelně informováno o vývoji rozpočtu Olomouckého kraje.  Další informace o vývoji rozpočtu budou předloženy ZOK </w:t>
            </w:r>
            <w:r w:rsidRPr="001C3BE8">
              <w:rPr>
                <w:rFonts w:cs="Arial"/>
                <w:i/>
              </w:rPr>
              <w:br/>
              <w:t>18. 9. 2017.</w:t>
            </w:r>
          </w:p>
        </w:tc>
      </w:tr>
    </w:tbl>
    <w:p w:rsidR="00B6352D" w:rsidRPr="001C3BE8" w:rsidRDefault="00B6352D" w:rsidP="00B6352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UZ/3/55/2017</w:t>
            </w:r>
            <w:r w:rsidRPr="001C3BE8">
              <w:rPr>
                <w:rFonts w:cs="Arial"/>
              </w:rPr>
              <w:t xml:space="preserve"> ze dne 27. 2. 2017</w:t>
            </w:r>
          </w:p>
        </w:tc>
      </w:tr>
      <w:tr w:rsidR="001C3BE8" w:rsidRPr="001C3BE8" w:rsidTr="00E25387">
        <w:tc>
          <w:tcPr>
            <w:tcW w:w="5000" w:type="pct"/>
            <w:gridSpan w:val="3"/>
            <w:tcBorders>
              <w:bottom w:val="nil"/>
            </w:tcBorders>
          </w:tcPr>
          <w:p w:rsidR="00B6352D" w:rsidRPr="001C3BE8" w:rsidRDefault="00B6352D" w:rsidP="00454728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>Poskytování cestovních náhrad členům Zastupitelstva Olomouckého kraje</w:t>
            </w:r>
          </w:p>
        </w:tc>
      </w:tr>
      <w:tr w:rsidR="001C3BE8" w:rsidRPr="001C3BE8" w:rsidTr="00E25387">
        <w:tc>
          <w:tcPr>
            <w:tcW w:w="115" w:type="pct"/>
            <w:tcBorders>
              <w:top w:val="nil"/>
              <w:bottom w:val="nil"/>
            </w:tcBorders>
          </w:tcPr>
          <w:p w:rsidR="00B6352D" w:rsidRPr="001C3BE8" w:rsidRDefault="00B6352D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  <w:bottom w:val="nil"/>
            </w:tcBorders>
          </w:tcPr>
          <w:p w:rsidR="00B6352D" w:rsidRPr="001C3BE8" w:rsidRDefault="00B6352D" w:rsidP="00454728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3. </w:t>
            </w:r>
            <w:r w:rsidRPr="001C3BE8">
              <w:rPr>
                <w:rFonts w:cs="Arial"/>
              </w:rPr>
              <w:t xml:space="preserve">ukládá zabezpečit proplácení náhrad cestovních výdajů členům </w:t>
            </w:r>
            <w:r w:rsidRPr="001C3BE8">
              <w:rPr>
                <w:rFonts w:cs="Arial"/>
              </w:rPr>
              <w:lastRenderedPageBreak/>
              <w:t>Zastupitelstva Olomouckého kraje dle schválených "Zásad"</w:t>
            </w:r>
          </w:p>
        </w:tc>
      </w:tr>
      <w:tr w:rsidR="001C3BE8" w:rsidRPr="001C3BE8" w:rsidTr="006922E8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B6352D" w:rsidRPr="001C3BE8" w:rsidRDefault="00B6352D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lastRenderedPageBreak/>
              <w:t xml:space="preserve">O: Rada Olomouckého kraje </w:t>
            </w:r>
          </w:p>
        </w:tc>
      </w:tr>
      <w:tr w:rsidR="001C3BE8" w:rsidRPr="001C3BE8" w:rsidTr="00454728">
        <w:tc>
          <w:tcPr>
            <w:tcW w:w="2500" w:type="pct"/>
            <w:gridSpan w:val="2"/>
            <w:tcBorders>
              <w:top w:val="nil"/>
            </w:tcBorders>
          </w:tcPr>
          <w:p w:rsidR="00B6352D" w:rsidRPr="001C3BE8" w:rsidRDefault="00B6352D" w:rsidP="00454728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  <w:tcBorders>
              <w:top w:val="nil"/>
            </w:tcBorders>
          </w:tcPr>
          <w:p w:rsidR="00B6352D" w:rsidRPr="001C3BE8" w:rsidRDefault="00B6352D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Trvá</w:t>
            </w:r>
          </w:p>
        </w:tc>
      </w:tr>
      <w:tr w:rsidR="00B6352D" w:rsidRPr="001C3BE8" w:rsidTr="00454728">
        <w:tc>
          <w:tcPr>
            <w:tcW w:w="5000" w:type="pct"/>
            <w:gridSpan w:val="3"/>
          </w:tcPr>
          <w:p w:rsidR="00B6352D" w:rsidRPr="001C3BE8" w:rsidRDefault="00B6352D" w:rsidP="00D75C2C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>Průběžně plněno</w:t>
            </w:r>
            <w:r w:rsidR="00D75C2C" w:rsidRPr="001C3BE8">
              <w:rPr>
                <w:rFonts w:cs="Arial"/>
                <w:i/>
              </w:rPr>
              <w:t xml:space="preserve">, </w:t>
            </w:r>
            <w:r w:rsidRPr="001C3BE8">
              <w:rPr>
                <w:rFonts w:cs="Arial"/>
                <w:i/>
              </w:rPr>
              <w:t>cestovní náhrady jsou zastupitelům průběžně propláceny v souladu s výše uvedeným usnesením dle Zásad pro poskytování cestovních náhrad členům Zastupitelstva Olomouckého kraje.</w:t>
            </w:r>
          </w:p>
        </w:tc>
      </w:tr>
    </w:tbl>
    <w:p w:rsidR="00B6352D" w:rsidRPr="001C3BE8" w:rsidRDefault="00B6352D" w:rsidP="00B6352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</w:rPr>
            </w:pPr>
            <w:r w:rsidRPr="001C3BE8">
              <w:rPr>
                <w:rFonts w:cs="Arial"/>
                <w:b/>
              </w:rPr>
              <w:t>UZ/4/62/2017</w:t>
            </w:r>
            <w:r w:rsidRPr="001C3BE8">
              <w:rPr>
                <w:rFonts w:cs="Arial"/>
              </w:rPr>
              <w:t xml:space="preserve"> ze dne 24. 4. 2017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pStyle w:val="Nadpis2"/>
              <w:rPr>
                <w:b/>
                <w:sz w:val="24"/>
                <w:szCs w:val="24"/>
              </w:rPr>
            </w:pPr>
            <w:r w:rsidRPr="001C3BE8">
              <w:rPr>
                <w:b/>
                <w:sz w:val="24"/>
                <w:szCs w:val="24"/>
              </w:rPr>
              <w:t>Smlouva o revolvingovém úvěru a smlouva o úvěru s Komerční bankou, a.s.</w:t>
            </w:r>
          </w:p>
        </w:tc>
      </w:tr>
      <w:tr w:rsidR="001C3BE8" w:rsidRPr="001C3BE8" w:rsidTr="00454728">
        <w:tc>
          <w:tcPr>
            <w:tcW w:w="115" w:type="pct"/>
          </w:tcPr>
          <w:p w:rsidR="00B6352D" w:rsidRPr="001C3BE8" w:rsidRDefault="00B6352D" w:rsidP="0045472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352D" w:rsidRPr="001C3BE8" w:rsidRDefault="00B6352D" w:rsidP="00454728">
            <w:pPr>
              <w:jc w:val="both"/>
              <w:rPr>
                <w:rFonts w:cs="Arial"/>
              </w:rPr>
            </w:pPr>
            <w:r w:rsidRPr="001C3BE8">
              <w:rPr>
                <w:rFonts w:cs="Arial"/>
                <w:b/>
              </w:rPr>
              <w:t xml:space="preserve">bod 6 </w:t>
            </w:r>
            <w:r w:rsidRPr="001C3BE8">
              <w:rPr>
                <w:rFonts w:cs="Arial"/>
              </w:rPr>
              <w:t>ukládá informovat Zastupitelstvo Olomouckého kraje o případném čerpání a splácení revolvingového úvěru a úvěru</w:t>
            </w:r>
          </w:p>
        </w:tc>
      </w:tr>
      <w:tr w:rsidR="001C3BE8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 xml:space="preserve">O: Rada Olomouckého kraje </w:t>
            </w:r>
          </w:p>
        </w:tc>
      </w:tr>
      <w:tr w:rsidR="001C3BE8" w:rsidRPr="001C3BE8" w:rsidTr="00454728">
        <w:tc>
          <w:tcPr>
            <w:tcW w:w="2500" w:type="pct"/>
            <w:gridSpan w:val="2"/>
          </w:tcPr>
          <w:p w:rsidR="00B6352D" w:rsidRPr="001C3BE8" w:rsidRDefault="00B6352D" w:rsidP="00454728">
            <w:pPr>
              <w:spacing w:after="120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B6352D" w:rsidRPr="001C3BE8" w:rsidRDefault="00B6352D" w:rsidP="00454728">
            <w:pPr>
              <w:spacing w:after="120"/>
              <w:jc w:val="right"/>
              <w:rPr>
                <w:rFonts w:cs="Arial"/>
                <w:b/>
              </w:rPr>
            </w:pPr>
            <w:r w:rsidRPr="001C3BE8">
              <w:rPr>
                <w:rFonts w:cs="Arial"/>
                <w:b/>
              </w:rPr>
              <w:t>Trvá</w:t>
            </w:r>
          </w:p>
        </w:tc>
      </w:tr>
      <w:tr w:rsidR="00B6352D" w:rsidRPr="001C3BE8" w:rsidTr="00454728">
        <w:tc>
          <w:tcPr>
            <w:tcW w:w="5000" w:type="pct"/>
            <w:gridSpan w:val="3"/>
          </w:tcPr>
          <w:p w:rsidR="00B6352D" w:rsidRPr="001C3BE8" w:rsidRDefault="00B6352D" w:rsidP="00454728">
            <w:pPr>
              <w:jc w:val="both"/>
              <w:rPr>
                <w:rFonts w:cs="Arial"/>
                <w:i/>
              </w:rPr>
            </w:pPr>
            <w:r w:rsidRPr="001C3BE8">
              <w:rPr>
                <w:rFonts w:cs="Arial"/>
                <w:i/>
              </w:rPr>
              <w:t>Zastupitelstvo Olomouckého kraje bylo informováno dne 19. 6. 2017 – materiál Rozpočet Olomouckého kraje 2017 - Čerpání revolvingového úvěru KB, a.s. (UZ/5/11/2017).</w:t>
            </w:r>
          </w:p>
        </w:tc>
      </w:tr>
    </w:tbl>
    <w:p w:rsidR="00B6352D" w:rsidRPr="001C3BE8" w:rsidRDefault="00B6352D" w:rsidP="00B6352D">
      <w:pPr>
        <w:rPr>
          <w:rFonts w:cs="Arial"/>
          <w:sz w:val="16"/>
          <w:szCs w:val="16"/>
        </w:rPr>
      </w:pPr>
    </w:p>
    <w:p w:rsidR="00805981" w:rsidRPr="001C3BE8" w:rsidRDefault="00805981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p w:rsidR="00C20AA8" w:rsidRPr="001C3BE8" w:rsidRDefault="00C20AA8" w:rsidP="00C20AA8">
      <w:pPr>
        <w:spacing w:before="120"/>
        <w:jc w:val="both"/>
        <w:rPr>
          <w:rFonts w:cs="Arial"/>
          <w:bCs/>
          <w:u w:val="single"/>
        </w:rPr>
      </w:pPr>
      <w:r w:rsidRPr="001C3BE8">
        <w:rPr>
          <w:rFonts w:cs="Arial"/>
          <w:bCs/>
          <w:u w:val="single"/>
        </w:rPr>
        <w:t>Přílohy:</w:t>
      </w:r>
    </w:p>
    <w:p w:rsidR="00C20AA8" w:rsidRPr="001C3BE8" w:rsidRDefault="00C20AA8" w:rsidP="00C20AA8">
      <w:pPr>
        <w:spacing w:before="120"/>
        <w:ind w:left="1701" w:hanging="1701"/>
        <w:jc w:val="both"/>
        <w:rPr>
          <w:rFonts w:cs="Arial"/>
          <w:bCs/>
        </w:rPr>
      </w:pPr>
      <w:r w:rsidRPr="001C3BE8">
        <w:rPr>
          <w:rFonts w:cs="Arial"/>
          <w:bCs/>
        </w:rPr>
        <w:t xml:space="preserve">Příloha č. 1 – Přehled dotačních programů pro rok 2017 – průběžná informace </w:t>
      </w:r>
      <w:r w:rsidR="000E564F" w:rsidRPr="001C3BE8">
        <w:rPr>
          <w:rFonts w:cs="Arial"/>
          <w:bCs/>
        </w:rPr>
        <w:br/>
      </w:r>
      <w:r w:rsidRPr="001C3BE8">
        <w:rPr>
          <w:rFonts w:cs="Arial"/>
          <w:bCs/>
        </w:rPr>
        <w:t xml:space="preserve">(str. 7 – </w:t>
      </w:r>
      <w:r w:rsidR="000E564F" w:rsidRPr="001C3BE8">
        <w:rPr>
          <w:rFonts w:cs="Arial"/>
          <w:bCs/>
        </w:rPr>
        <w:t>1</w:t>
      </w:r>
      <w:r w:rsidR="005E617A" w:rsidRPr="001C3BE8">
        <w:rPr>
          <w:rFonts w:cs="Arial"/>
          <w:bCs/>
        </w:rPr>
        <w:t>6</w:t>
      </w:r>
      <w:r w:rsidRPr="001C3BE8">
        <w:rPr>
          <w:rFonts w:cs="Arial"/>
          <w:bCs/>
        </w:rPr>
        <w:t>)</w:t>
      </w:r>
    </w:p>
    <w:p w:rsidR="00C20AA8" w:rsidRPr="001C3BE8" w:rsidRDefault="00C20AA8" w:rsidP="00FE550A">
      <w:pPr>
        <w:rPr>
          <w:rFonts w:cs="Arial"/>
          <w:sz w:val="16"/>
          <w:szCs w:val="16"/>
        </w:rPr>
      </w:pPr>
    </w:p>
    <w:sectPr w:rsidR="00C20AA8" w:rsidRPr="001C3B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AA" w:rsidRDefault="005B46AA">
      <w:r>
        <w:separator/>
      </w:r>
    </w:p>
  </w:endnote>
  <w:endnote w:type="continuationSeparator" w:id="0">
    <w:p w:rsidR="005B46AA" w:rsidRDefault="005B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81" w:rsidRPr="008B4C65" w:rsidRDefault="00047A0E" w:rsidP="00344129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805981" w:rsidRPr="008B4C65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18</w:t>
    </w:r>
    <w:r w:rsidR="00805981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805981">
      <w:rPr>
        <w:i/>
        <w:sz w:val="20"/>
        <w:szCs w:val="20"/>
      </w:rPr>
      <w:t>. 2017</w:t>
    </w:r>
    <w:r w:rsidR="00805981">
      <w:rPr>
        <w:i/>
        <w:sz w:val="20"/>
        <w:szCs w:val="20"/>
      </w:rPr>
      <w:tab/>
    </w:r>
    <w:r w:rsidR="00805981">
      <w:rPr>
        <w:i/>
        <w:sz w:val="20"/>
        <w:szCs w:val="20"/>
      </w:rPr>
      <w:tab/>
    </w:r>
    <w:r w:rsidR="00805981" w:rsidRPr="008B4C65">
      <w:rPr>
        <w:i/>
        <w:sz w:val="20"/>
        <w:szCs w:val="20"/>
      </w:rPr>
      <w:t xml:space="preserve">Strana </w:t>
    </w:r>
    <w:r w:rsidR="00805981" w:rsidRPr="008B4C65">
      <w:rPr>
        <w:i/>
        <w:sz w:val="20"/>
        <w:szCs w:val="20"/>
      </w:rPr>
      <w:fldChar w:fldCharType="begin"/>
    </w:r>
    <w:r w:rsidR="00805981" w:rsidRPr="008B4C65">
      <w:rPr>
        <w:i/>
        <w:sz w:val="20"/>
        <w:szCs w:val="20"/>
      </w:rPr>
      <w:instrText xml:space="preserve"> PAGE   \* MERGEFORMAT </w:instrText>
    </w:r>
    <w:r w:rsidR="00805981" w:rsidRPr="008B4C65">
      <w:rPr>
        <w:i/>
        <w:sz w:val="20"/>
        <w:szCs w:val="20"/>
      </w:rPr>
      <w:fldChar w:fldCharType="separate"/>
    </w:r>
    <w:r w:rsidR="003E2A70">
      <w:rPr>
        <w:i/>
        <w:noProof/>
        <w:sz w:val="20"/>
        <w:szCs w:val="20"/>
      </w:rPr>
      <w:t>1</w:t>
    </w:r>
    <w:r w:rsidR="00805981" w:rsidRPr="008B4C65">
      <w:rPr>
        <w:i/>
        <w:sz w:val="20"/>
        <w:szCs w:val="20"/>
      </w:rPr>
      <w:fldChar w:fldCharType="end"/>
    </w:r>
    <w:r w:rsidR="00805981" w:rsidRPr="008B4C65">
      <w:rPr>
        <w:i/>
        <w:sz w:val="20"/>
        <w:szCs w:val="20"/>
      </w:rPr>
      <w:t xml:space="preserve"> (celkem</w:t>
    </w:r>
    <w:r w:rsidR="00C20AA8">
      <w:rPr>
        <w:i/>
        <w:sz w:val="20"/>
        <w:szCs w:val="20"/>
      </w:rPr>
      <w:t xml:space="preserve"> </w:t>
    </w:r>
    <w:r w:rsidR="005E617A">
      <w:rPr>
        <w:i/>
        <w:sz w:val="20"/>
        <w:szCs w:val="20"/>
      </w:rPr>
      <w:t>16</w:t>
    </w:r>
    <w:r w:rsidR="00805981" w:rsidRPr="008B4C65">
      <w:rPr>
        <w:i/>
        <w:sz w:val="20"/>
        <w:szCs w:val="20"/>
      </w:rPr>
      <w:t>)</w:t>
    </w:r>
  </w:p>
  <w:p w:rsidR="00D74E20" w:rsidRPr="00805981" w:rsidRDefault="00805981" w:rsidP="00805981">
    <w:pPr>
      <w:pStyle w:val="Zpat"/>
    </w:pPr>
    <w:r>
      <w:rPr>
        <w:i/>
        <w:sz w:val="20"/>
        <w:szCs w:val="20"/>
      </w:rPr>
      <w:t>2</w:t>
    </w:r>
    <w:r w:rsidRPr="008B4C65">
      <w:rPr>
        <w:i/>
        <w:sz w:val="20"/>
        <w:szCs w:val="20"/>
      </w:rPr>
      <w:t xml:space="preserve"> – Kontrola plnění usnesení </w:t>
    </w:r>
    <w:r>
      <w:rPr>
        <w:i/>
        <w:sz w:val="20"/>
        <w:szCs w:val="20"/>
      </w:rPr>
      <w:t>Zastupitelstva</w:t>
    </w:r>
    <w:r w:rsidRPr="008B4C65">
      <w:rPr>
        <w:i/>
        <w:sz w:val="20"/>
        <w:szCs w:val="20"/>
      </w:rPr>
      <w:t xml:space="preserve">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AA" w:rsidRDefault="005B46AA">
      <w:r>
        <w:separator/>
      </w:r>
    </w:p>
  </w:footnote>
  <w:footnote w:type="continuationSeparator" w:id="0">
    <w:p w:rsidR="005B46AA" w:rsidRDefault="005B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84B34"/>
    <w:multiLevelType w:val="hybridMultilevel"/>
    <w:tmpl w:val="5F9C7144"/>
    <w:lvl w:ilvl="0" w:tplc="884089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FA"/>
    <w:rsid w:val="0001581D"/>
    <w:rsid w:val="00047A0E"/>
    <w:rsid w:val="00047B44"/>
    <w:rsid w:val="000E564F"/>
    <w:rsid w:val="0017336B"/>
    <w:rsid w:val="001C3BE8"/>
    <w:rsid w:val="001C4A78"/>
    <w:rsid w:val="00234686"/>
    <w:rsid w:val="00241C54"/>
    <w:rsid w:val="00246F52"/>
    <w:rsid w:val="00270521"/>
    <w:rsid w:val="00291D3D"/>
    <w:rsid w:val="002B1D55"/>
    <w:rsid w:val="002D4326"/>
    <w:rsid w:val="00306688"/>
    <w:rsid w:val="00307892"/>
    <w:rsid w:val="00315F94"/>
    <w:rsid w:val="00336EFF"/>
    <w:rsid w:val="003B6258"/>
    <w:rsid w:val="003E2A70"/>
    <w:rsid w:val="00415493"/>
    <w:rsid w:val="005B46AA"/>
    <w:rsid w:val="005C378B"/>
    <w:rsid w:val="005C3D14"/>
    <w:rsid w:val="005E617A"/>
    <w:rsid w:val="006176A7"/>
    <w:rsid w:val="00643203"/>
    <w:rsid w:val="006922E8"/>
    <w:rsid w:val="00710C9B"/>
    <w:rsid w:val="00736594"/>
    <w:rsid w:val="007E137C"/>
    <w:rsid w:val="007F3148"/>
    <w:rsid w:val="00805981"/>
    <w:rsid w:val="00824FA6"/>
    <w:rsid w:val="00876749"/>
    <w:rsid w:val="008C766C"/>
    <w:rsid w:val="0090346E"/>
    <w:rsid w:val="00953C11"/>
    <w:rsid w:val="00971E69"/>
    <w:rsid w:val="00A02D49"/>
    <w:rsid w:val="00A27289"/>
    <w:rsid w:val="00A62574"/>
    <w:rsid w:val="00A90DE9"/>
    <w:rsid w:val="00AB7EFA"/>
    <w:rsid w:val="00AC7A11"/>
    <w:rsid w:val="00AD1BFE"/>
    <w:rsid w:val="00B6352D"/>
    <w:rsid w:val="00C20AA8"/>
    <w:rsid w:val="00C26042"/>
    <w:rsid w:val="00CA64E8"/>
    <w:rsid w:val="00CD63C7"/>
    <w:rsid w:val="00D14942"/>
    <w:rsid w:val="00D50552"/>
    <w:rsid w:val="00D74E20"/>
    <w:rsid w:val="00D75C2C"/>
    <w:rsid w:val="00D90203"/>
    <w:rsid w:val="00E25387"/>
    <w:rsid w:val="00EA7376"/>
    <w:rsid w:val="00EB51B5"/>
    <w:rsid w:val="00EC3AAB"/>
    <w:rsid w:val="00F05AC3"/>
    <w:rsid w:val="00F16B06"/>
    <w:rsid w:val="00F313C4"/>
    <w:rsid w:val="00F71E00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805981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80598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3</TotalTime>
  <Pages>1</Pages>
  <Words>1649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Dresslerová Veronika</dc:creator>
  <cp:lastModifiedBy>Dresslerová Veronika</cp:lastModifiedBy>
  <cp:revision>5</cp:revision>
  <cp:lastPrinted>2017-08-29T07:41:00Z</cp:lastPrinted>
  <dcterms:created xsi:type="dcterms:W3CDTF">2017-08-29T04:51:00Z</dcterms:created>
  <dcterms:modified xsi:type="dcterms:W3CDTF">2017-08-29T07:41:00Z</dcterms:modified>
</cp:coreProperties>
</file>