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E922C" w14:textId="6161FED9" w:rsidR="008826F8" w:rsidRPr="00FF7914" w:rsidRDefault="00DE738F" w:rsidP="004A6C8B">
      <w:pPr>
        <w:ind w:left="0" w:firstLine="0"/>
        <w:jc w:val="center"/>
        <w:rPr>
          <w:rFonts w:ascii="Arial" w:hAnsi="Arial" w:cs="Arial"/>
          <w:b/>
          <w:sz w:val="36"/>
          <w:szCs w:val="36"/>
        </w:rPr>
      </w:pPr>
      <w:r w:rsidRPr="00FF7914">
        <w:rPr>
          <w:rFonts w:ascii="Arial" w:hAnsi="Arial" w:cs="Arial"/>
          <w:b/>
          <w:sz w:val="36"/>
          <w:szCs w:val="36"/>
        </w:rPr>
        <w:t>PRAVIDLA DOTAČNÍHO PROGRAMU</w:t>
      </w:r>
      <w:r w:rsidR="00345C1D" w:rsidRPr="00FF7914">
        <w:rPr>
          <w:rFonts w:ascii="Arial" w:hAnsi="Arial" w:cs="Arial"/>
          <w:b/>
          <w:sz w:val="36"/>
          <w:szCs w:val="36"/>
        </w:rPr>
        <w:t xml:space="preserve"> </w:t>
      </w:r>
      <w:r w:rsidR="00954A50" w:rsidRPr="00FF7914">
        <w:rPr>
          <w:rFonts w:ascii="Arial" w:hAnsi="Arial" w:cs="Arial"/>
          <w:b/>
          <w:sz w:val="36"/>
          <w:szCs w:val="36"/>
        </w:rPr>
        <w:br/>
      </w:r>
      <w:r w:rsidR="00345C1D" w:rsidRPr="00FF7914">
        <w:rPr>
          <w:rFonts w:ascii="Arial" w:hAnsi="Arial" w:cs="Arial"/>
          <w:b/>
          <w:sz w:val="36"/>
          <w:szCs w:val="36"/>
        </w:rPr>
        <w:t>„DOTACE NA ČINNOST</w:t>
      </w:r>
      <w:r w:rsidR="00396C7E" w:rsidRPr="00FF7914">
        <w:rPr>
          <w:rFonts w:ascii="Arial" w:hAnsi="Arial" w:cs="Arial"/>
          <w:b/>
          <w:sz w:val="36"/>
          <w:szCs w:val="36"/>
        </w:rPr>
        <w:t>,</w:t>
      </w:r>
      <w:r w:rsidR="00345C1D" w:rsidRPr="00FF7914">
        <w:rPr>
          <w:rFonts w:ascii="Arial" w:hAnsi="Arial" w:cs="Arial"/>
          <w:b/>
          <w:sz w:val="36"/>
          <w:szCs w:val="36"/>
        </w:rPr>
        <w:t xml:space="preserve"> AKCE </w:t>
      </w:r>
      <w:r w:rsidR="00396C7E" w:rsidRPr="00FF7914">
        <w:rPr>
          <w:rFonts w:ascii="Arial" w:hAnsi="Arial" w:cs="Arial"/>
          <w:b/>
          <w:sz w:val="36"/>
          <w:szCs w:val="36"/>
        </w:rPr>
        <w:t xml:space="preserve">A PROJEKTY </w:t>
      </w:r>
      <w:r w:rsidR="00345C1D" w:rsidRPr="00FF7914">
        <w:rPr>
          <w:rFonts w:ascii="Arial" w:hAnsi="Arial" w:cs="Arial"/>
          <w:b/>
          <w:sz w:val="36"/>
          <w:szCs w:val="36"/>
        </w:rPr>
        <w:t>HASIČŮ, SPOLKŮ A POBOČNÝCH SPOLKŮ HASIČŮ OLOMOUCKÉHO KRAJE 2019“</w:t>
      </w:r>
    </w:p>
    <w:p w14:paraId="5CCCEF13" w14:textId="77777777" w:rsidR="00954A50" w:rsidRPr="00FF7914" w:rsidRDefault="00954A50" w:rsidP="00DE738F">
      <w:pPr>
        <w:jc w:val="center"/>
        <w:rPr>
          <w:rFonts w:ascii="Arial" w:hAnsi="Arial" w:cs="Arial"/>
          <w:b/>
          <w:sz w:val="36"/>
          <w:szCs w:val="36"/>
        </w:rPr>
      </w:pPr>
    </w:p>
    <w:p w14:paraId="476E12E1" w14:textId="3324F3E8" w:rsidR="00DE738F" w:rsidRPr="00FF7914" w:rsidRDefault="00954A50" w:rsidP="00841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FF7914">
        <w:rPr>
          <w:rFonts w:ascii="Arial" w:hAnsi="Arial" w:cs="Arial"/>
          <w:b/>
          <w:sz w:val="32"/>
          <w:szCs w:val="32"/>
        </w:rPr>
        <w:t xml:space="preserve">Dotační titul </w:t>
      </w:r>
      <w:r w:rsidR="00B70B5E" w:rsidRPr="00FF7914">
        <w:rPr>
          <w:rFonts w:ascii="Arial" w:hAnsi="Arial" w:cs="Arial"/>
          <w:b/>
          <w:sz w:val="32"/>
          <w:szCs w:val="32"/>
        </w:rPr>
        <w:t>2</w:t>
      </w:r>
    </w:p>
    <w:p w14:paraId="3CFCA669" w14:textId="076AC51D" w:rsidR="00954A50" w:rsidRPr="00FF7914" w:rsidRDefault="0084112A" w:rsidP="00841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FF7914">
        <w:rPr>
          <w:rFonts w:ascii="Arial" w:hAnsi="Arial" w:cs="Arial"/>
          <w:b/>
          <w:sz w:val="32"/>
          <w:szCs w:val="32"/>
        </w:rPr>
        <w:t xml:space="preserve">DOTACE NA </w:t>
      </w:r>
      <w:r w:rsidR="00B70B5E" w:rsidRPr="00FF7914">
        <w:rPr>
          <w:rFonts w:ascii="Arial" w:hAnsi="Arial" w:cs="Arial"/>
          <w:b/>
          <w:sz w:val="32"/>
          <w:szCs w:val="32"/>
        </w:rPr>
        <w:t>ČINNOST</w:t>
      </w:r>
      <w:r w:rsidR="00CA1288" w:rsidRPr="00FF7914">
        <w:rPr>
          <w:rFonts w:ascii="Arial" w:hAnsi="Arial" w:cs="Arial"/>
          <w:b/>
          <w:sz w:val="32"/>
          <w:szCs w:val="32"/>
        </w:rPr>
        <w:t xml:space="preserve"> SPOLKŮ</w:t>
      </w:r>
      <w:r w:rsidRPr="00FF7914">
        <w:rPr>
          <w:rFonts w:ascii="Arial" w:hAnsi="Arial" w:cs="Arial"/>
          <w:b/>
          <w:sz w:val="32"/>
          <w:szCs w:val="32"/>
        </w:rPr>
        <w:t xml:space="preserve"> A POBOČNÝCH SPOLKŮ HASIČŮ OLOMOUCKÉHO KRAJE 2019</w:t>
      </w:r>
    </w:p>
    <w:p w14:paraId="7175406F" w14:textId="77777777" w:rsidR="008826F8" w:rsidRPr="00FF7914" w:rsidRDefault="008826F8" w:rsidP="00FF7914">
      <w:pPr>
        <w:pStyle w:val="Odstavecseseznamem"/>
        <w:ind w:left="360"/>
        <w:rPr>
          <w:rFonts w:ascii="Arial" w:hAnsi="Arial" w:cs="Arial"/>
          <w:b/>
          <w:bCs/>
        </w:rPr>
      </w:pPr>
    </w:p>
    <w:p w14:paraId="76B839C4" w14:textId="5DC5E931" w:rsidR="00691685" w:rsidRPr="00FF7914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FF7914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13946008" w14:textId="77777777" w:rsidR="00E76FA8" w:rsidRPr="00FF7914" w:rsidRDefault="00E76FA8" w:rsidP="00FF7914">
      <w:pPr>
        <w:pStyle w:val="Odstavecseseznamem"/>
        <w:ind w:left="360"/>
        <w:rPr>
          <w:rFonts w:ascii="Arial" w:hAnsi="Arial" w:cs="Arial"/>
        </w:rPr>
      </w:pPr>
    </w:p>
    <w:p w14:paraId="025D76A7" w14:textId="336BCE04" w:rsidR="00691685" w:rsidRPr="00FF791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F7914">
        <w:rPr>
          <w:rFonts w:ascii="Arial" w:hAnsi="Arial" w:cs="Arial"/>
          <w:b/>
          <w:bCs/>
        </w:rPr>
        <w:t xml:space="preserve">Název programu: </w:t>
      </w:r>
      <w:r w:rsidR="00345C1D" w:rsidRPr="00FF7914">
        <w:rPr>
          <w:rFonts w:ascii="Arial" w:hAnsi="Arial" w:cs="Arial"/>
          <w:b/>
          <w:bCs/>
        </w:rPr>
        <w:t>Dotace na činnost</w:t>
      </w:r>
      <w:r w:rsidR="00396C7E" w:rsidRPr="00FF7914">
        <w:rPr>
          <w:rFonts w:ascii="Arial" w:hAnsi="Arial" w:cs="Arial"/>
          <w:b/>
          <w:bCs/>
        </w:rPr>
        <w:t>,</w:t>
      </w:r>
      <w:r w:rsidR="00345C1D" w:rsidRPr="00FF7914">
        <w:rPr>
          <w:rFonts w:ascii="Arial" w:hAnsi="Arial" w:cs="Arial"/>
          <w:b/>
          <w:bCs/>
        </w:rPr>
        <w:t xml:space="preserve"> akce</w:t>
      </w:r>
      <w:r w:rsidR="00396C7E" w:rsidRPr="00FF7914">
        <w:rPr>
          <w:rFonts w:ascii="Arial" w:hAnsi="Arial" w:cs="Arial"/>
          <w:b/>
          <w:bCs/>
        </w:rPr>
        <w:t xml:space="preserve"> a projekty</w:t>
      </w:r>
      <w:r w:rsidR="00345C1D" w:rsidRPr="00FF7914">
        <w:rPr>
          <w:rFonts w:ascii="Arial" w:hAnsi="Arial" w:cs="Arial"/>
          <w:b/>
          <w:bCs/>
        </w:rPr>
        <w:t xml:space="preserve"> hasičů, spolků a pobočných spolků hasičů Olomouckého kraje 2019</w:t>
      </w:r>
    </w:p>
    <w:p w14:paraId="569DA7CD" w14:textId="77777777" w:rsidR="00691685" w:rsidRPr="00FF7914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10067F5E" w:rsidR="00691685" w:rsidRPr="00FF791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F7914">
        <w:rPr>
          <w:rFonts w:ascii="Arial" w:hAnsi="Arial" w:cs="Arial"/>
          <w:b/>
          <w:bCs/>
        </w:rPr>
        <w:t xml:space="preserve">Vyhlašovatel: </w:t>
      </w:r>
      <w:r w:rsidRPr="00FF7914">
        <w:rPr>
          <w:rFonts w:ascii="Arial" w:hAnsi="Arial" w:cs="Arial"/>
        </w:rPr>
        <w:t xml:space="preserve">Olomoucký kraj </w:t>
      </w:r>
    </w:p>
    <w:p w14:paraId="62DF37E7" w14:textId="13A36CAE" w:rsidR="00123047" w:rsidRPr="00FF7914" w:rsidRDefault="00123047" w:rsidP="00123047">
      <w:pPr>
        <w:pStyle w:val="Odstavecseseznamem"/>
        <w:rPr>
          <w:rFonts w:ascii="Arial" w:hAnsi="Arial" w:cs="Arial"/>
        </w:rPr>
      </w:pPr>
    </w:p>
    <w:p w14:paraId="432CEC73" w14:textId="44E4ADE0" w:rsidR="000F74F8" w:rsidRPr="00FF7914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F7914">
        <w:rPr>
          <w:rFonts w:ascii="Arial" w:hAnsi="Arial" w:cs="Arial"/>
          <w:b/>
        </w:rPr>
        <w:t xml:space="preserve">Řídící orgán: </w:t>
      </w:r>
      <w:r w:rsidRPr="00FF7914">
        <w:rPr>
          <w:rFonts w:ascii="Arial" w:hAnsi="Arial" w:cs="Arial"/>
        </w:rPr>
        <w:t>Zastupitelstvo Olomouckého kraje</w:t>
      </w:r>
    </w:p>
    <w:p w14:paraId="74905951" w14:textId="2E8F264C" w:rsidR="000F74F8" w:rsidRPr="00FF7914" w:rsidRDefault="000F74F8" w:rsidP="00123047">
      <w:pPr>
        <w:pStyle w:val="Odstavecseseznamem"/>
        <w:rPr>
          <w:rFonts w:ascii="Arial" w:hAnsi="Arial" w:cs="Arial"/>
        </w:rPr>
      </w:pPr>
    </w:p>
    <w:p w14:paraId="3C8E962A" w14:textId="08C94B4E" w:rsidR="00BB79D0" w:rsidRPr="00FF7914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0" w:name="Administrátor"/>
      <w:bookmarkEnd w:id="0"/>
      <w:r w:rsidRPr="00FF7914">
        <w:rPr>
          <w:rFonts w:ascii="Arial" w:hAnsi="Arial" w:cs="Arial"/>
          <w:b/>
        </w:rPr>
        <w:t>Administrátorem dotačního programu</w:t>
      </w:r>
      <w:r w:rsidRPr="00FF7914">
        <w:rPr>
          <w:rFonts w:ascii="Arial" w:hAnsi="Arial" w:cs="Arial"/>
        </w:rPr>
        <w:t xml:space="preserve"> je </w:t>
      </w:r>
    </w:p>
    <w:p w14:paraId="32103097" w14:textId="77777777" w:rsidR="000F74F8" w:rsidRPr="00FF7914" w:rsidRDefault="000F74F8" w:rsidP="00BB79D0">
      <w:pPr>
        <w:ind w:firstLine="0"/>
        <w:rPr>
          <w:rFonts w:ascii="Arial" w:hAnsi="Arial" w:cs="Arial"/>
          <w:b/>
          <w:bCs/>
          <w:lang w:eastAsia="cs-CZ"/>
        </w:rPr>
      </w:pPr>
      <w:r w:rsidRPr="00FF7914">
        <w:rPr>
          <w:rFonts w:ascii="Arial" w:hAnsi="Arial" w:cs="Arial"/>
          <w:b/>
          <w:bCs/>
          <w:lang w:eastAsia="cs-CZ"/>
        </w:rPr>
        <w:t>Olomoucký kraj</w:t>
      </w:r>
    </w:p>
    <w:p w14:paraId="3268CE82" w14:textId="4BCE05D2" w:rsidR="002521F2" w:rsidRPr="00FF7914" w:rsidRDefault="000F74F8" w:rsidP="00BB79D0">
      <w:pPr>
        <w:ind w:firstLine="0"/>
        <w:rPr>
          <w:rFonts w:ascii="Arial" w:hAnsi="Arial" w:cs="Arial"/>
          <w:lang w:eastAsia="cs-CZ"/>
        </w:rPr>
      </w:pPr>
      <w:r w:rsidRPr="00FF7914">
        <w:rPr>
          <w:rFonts w:ascii="Arial" w:hAnsi="Arial" w:cs="Arial"/>
          <w:lang w:eastAsia="cs-CZ"/>
        </w:rPr>
        <w:t xml:space="preserve">Odbor </w:t>
      </w:r>
      <w:r w:rsidR="00345C1D" w:rsidRPr="00FF7914">
        <w:rPr>
          <w:rFonts w:ascii="Arial" w:hAnsi="Arial" w:cs="Arial"/>
          <w:lang w:eastAsia="cs-CZ"/>
        </w:rPr>
        <w:t xml:space="preserve">kancelář hejtmana </w:t>
      </w:r>
      <w:r w:rsidRPr="00FF7914">
        <w:rPr>
          <w:rFonts w:ascii="Arial" w:hAnsi="Arial" w:cs="Arial"/>
        </w:rPr>
        <w:t>Krajského úřadu Olomouckého kraje</w:t>
      </w:r>
      <w:r w:rsidR="00345C1D" w:rsidRPr="00FF7914">
        <w:rPr>
          <w:rFonts w:ascii="Arial" w:hAnsi="Arial" w:cs="Arial"/>
        </w:rPr>
        <w:t xml:space="preserve">, </w:t>
      </w:r>
      <w:r w:rsidR="002521F2" w:rsidRPr="00FF7914">
        <w:rPr>
          <w:rFonts w:ascii="Arial" w:hAnsi="Arial" w:cs="Arial"/>
          <w:lang w:eastAsia="cs-CZ"/>
        </w:rPr>
        <w:t xml:space="preserve">Jeremenkova 1191/40a, 779 00 Olomouc </w:t>
      </w:r>
      <w:r w:rsidR="00345C1D" w:rsidRPr="00FF7914">
        <w:rPr>
          <w:rFonts w:ascii="Arial" w:hAnsi="Arial" w:cs="Arial"/>
          <w:lang w:eastAsia="cs-CZ"/>
        </w:rPr>
        <w:t>–</w:t>
      </w:r>
      <w:r w:rsidR="002521F2" w:rsidRPr="00FF7914">
        <w:rPr>
          <w:rFonts w:ascii="Arial" w:hAnsi="Arial" w:cs="Arial"/>
          <w:lang w:eastAsia="cs-CZ"/>
        </w:rPr>
        <w:t xml:space="preserve"> Hodolany</w:t>
      </w:r>
      <w:r w:rsidR="00FD6256" w:rsidRPr="00FF7914">
        <w:rPr>
          <w:rFonts w:ascii="Arial" w:hAnsi="Arial" w:cs="Arial"/>
          <w:lang w:eastAsia="cs-CZ"/>
        </w:rPr>
        <w:t>.</w:t>
      </w:r>
    </w:p>
    <w:p w14:paraId="04BE9C29" w14:textId="22D1203A" w:rsidR="00345C1D" w:rsidRPr="00FF7914" w:rsidRDefault="00345C1D" w:rsidP="00BB79D0">
      <w:pPr>
        <w:ind w:firstLine="0"/>
        <w:rPr>
          <w:rFonts w:ascii="Arial" w:hAnsi="Arial" w:cs="Arial"/>
          <w:lang w:eastAsia="cs-CZ"/>
        </w:rPr>
      </w:pPr>
      <w:r w:rsidRPr="00FF7914">
        <w:rPr>
          <w:rFonts w:ascii="Arial" w:hAnsi="Arial" w:cs="Arial"/>
          <w:lang w:eastAsia="cs-CZ"/>
        </w:rPr>
        <w:t xml:space="preserve">Kontaktní osoba: Bc. Lucie Calábková, oddělení krizového řízení, Odbor kancelář hejtmana Krajského úřadu Olomouckého kraje, e-mail: </w:t>
      </w:r>
      <w:hyperlink r:id="rId9" w:history="1">
        <w:r w:rsidR="00443A6E" w:rsidRPr="00FF7914">
          <w:rPr>
            <w:rStyle w:val="Hypertextovodkaz"/>
            <w:rFonts w:ascii="Arial" w:hAnsi="Arial" w:cs="Arial"/>
            <w:color w:val="auto"/>
            <w:lang w:eastAsia="cs-CZ"/>
          </w:rPr>
          <w:t>l.calabkova@olkraj.cz</w:t>
        </w:r>
      </w:hyperlink>
      <w:r w:rsidRPr="00FF7914">
        <w:rPr>
          <w:rFonts w:ascii="Arial" w:hAnsi="Arial" w:cs="Arial"/>
          <w:lang w:eastAsia="cs-CZ"/>
        </w:rPr>
        <w:t xml:space="preserve">, </w:t>
      </w:r>
      <w:r w:rsidR="00FD6256" w:rsidRPr="00FF7914">
        <w:rPr>
          <w:rFonts w:ascii="Arial" w:hAnsi="Arial" w:cs="Arial"/>
          <w:lang w:eastAsia="cs-CZ"/>
        </w:rPr>
        <w:br/>
      </w:r>
      <w:r w:rsidRPr="00FF7914">
        <w:rPr>
          <w:rFonts w:ascii="Arial" w:hAnsi="Arial" w:cs="Arial"/>
          <w:lang w:eastAsia="cs-CZ"/>
        </w:rPr>
        <w:t>tel. 585 508 247.</w:t>
      </w:r>
    </w:p>
    <w:p w14:paraId="13C5564A" w14:textId="77777777" w:rsidR="000F74F8" w:rsidRPr="00FF7914" w:rsidRDefault="000F74F8" w:rsidP="00691685">
      <w:pPr>
        <w:pStyle w:val="Odstavecseseznamem"/>
        <w:rPr>
          <w:rFonts w:ascii="Arial" w:hAnsi="Arial" w:cs="Arial"/>
        </w:rPr>
      </w:pPr>
    </w:p>
    <w:p w14:paraId="156D12CB" w14:textId="39C21E55" w:rsidR="00FE0B1A" w:rsidRPr="00FF791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FF7914">
        <w:rPr>
          <w:rFonts w:ascii="Arial" w:hAnsi="Arial" w:cs="Arial"/>
          <w:b/>
        </w:rPr>
        <w:t>Cílem dotačního programu</w:t>
      </w:r>
      <w:r w:rsidRPr="00FF7914">
        <w:rPr>
          <w:rFonts w:ascii="Arial" w:hAnsi="Arial" w:cs="Arial"/>
        </w:rPr>
        <w:t xml:space="preserve"> je podpora </w:t>
      </w:r>
      <w:r w:rsidR="00F67DC9" w:rsidRPr="00FF7914">
        <w:rPr>
          <w:rFonts w:ascii="Arial" w:hAnsi="Arial" w:cs="Arial"/>
        </w:rPr>
        <w:t xml:space="preserve">činnosti nekomerčního, neziskového </w:t>
      </w:r>
      <w:r w:rsidR="00FD6256" w:rsidRPr="00FF7914">
        <w:rPr>
          <w:rFonts w:ascii="Arial" w:hAnsi="Arial" w:cs="Arial"/>
        </w:rPr>
        <w:br/>
      </w:r>
      <w:r w:rsidR="00F67DC9" w:rsidRPr="00FF7914">
        <w:rPr>
          <w:rFonts w:ascii="Arial" w:hAnsi="Arial" w:cs="Arial"/>
        </w:rPr>
        <w:t xml:space="preserve">a obecně prospěšného charakteru v oblasti požární ochrany, zaměřená na činnost spolků, pobočných spolků hasičů a podporu požárního sportu, dále reprezentace požární ochrany veřejnosti, udržování hasičských tradic, informování o historii hasičstva a zachování historické požární techniky </w:t>
      </w:r>
      <w:r w:rsidRPr="00FF7914">
        <w:rPr>
          <w:rFonts w:ascii="Arial" w:hAnsi="Arial" w:cs="Arial"/>
        </w:rPr>
        <w:t>v Olomouckém kraji ve veřejném zájmu a v souladu s cíli Olomouckého kraje. Dotační program vychází z</w:t>
      </w:r>
      <w:r w:rsidR="00F67DC9" w:rsidRPr="00FF7914">
        <w:rPr>
          <w:rFonts w:ascii="Arial" w:hAnsi="Arial" w:cs="Arial"/>
        </w:rPr>
        <w:t xml:space="preserve"> programového prohlášení Rady Olomouckého kraje, kdy Rada Olomouckého kraje rozhodla, že „Podpoří rozvoj vzdělávání dětí a mládeže v oblasti ochrany člověka při mimořádných událostech“, což odpovídá této formě dotačního programu. Při předcházení požárům napomáhají Sdružení hasičů Čech, Moravy a Slezska zejména tím, že provádí odbornou přípravu zájemců o získání odborné způsobilosti v požární ochraně, školení zaměstnanců, zpracování dokumentace požární ochrany, vyvíjí preventivně-výchovnou činnost mezi občany a mládeží, uspokojují zájmy dětí a mládeže prostřednictvím všestranné činnosti zejména v kolektivech mladých hasičů, dorostenců a dorostenek při pravidelné celoroční činnosti, prázdninových a dalších volnočasových aktivitách včetně mezinárodních, organizováním soutěží, preventivně výchovné činnosti v oblasti požární ochrany, táborů, vzdělávacích akcí a dalších aktivit. Nabídkou aktivního volného času pro své mladé členy pomáhají při ochraně před rizikovými projevy chování – šikanou, vandalismem, brutalitou, rasismem, kriminalitou, drogovou závislostí, alkoholismem </w:t>
      </w:r>
      <w:r w:rsidR="00F67DC9" w:rsidRPr="00FF7914">
        <w:rPr>
          <w:rFonts w:ascii="Arial" w:hAnsi="Arial" w:cs="Arial"/>
        </w:rPr>
        <w:lastRenderedPageBreak/>
        <w:t xml:space="preserve">atd. V rámci plnění uvedených cílů i dalších povinností je zřízen tento dotační program k zajištění podpory hasičů (fyzických osob), spolků a pobočných spolků hasičů, podpory tradičních i nových soutěží v hasičském sportu a práce s mládeží v rámci jednotlivých spolků. </w:t>
      </w:r>
    </w:p>
    <w:p w14:paraId="41CB20CB" w14:textId="52D26E33" w:rsidR="00816FC3" w:rsidRPr="00FF7914" w:rsidRDefault="00816FC3" w:rsidP="00FF7914">
      <w:pPr>
        <w:pStyle w:val="Odstavecseseznamem"/>
        <w:ind w:left="360"/>
        <w:rPr>
          <w:rFonts w:ascii="Arial" w:hAnsi="Arial" w:cs="Arial"/>
        </w:rPr>
      </w:pPr>
    </w:p>
    <w:p w14:paraId="28B5E18A" w14:textId="71AE41C6" w:rsidR="00691685" w:rsidRPr="00FF7914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FF7914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FF7914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FF7914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FF7914">
        <w:rPr>
          <w:rFonts w:ascii="Arial" w:hAnsi="Arial" w:cs="Arial"/>
          <w:b/>
          <w:bCs/>
          <w:sz w:val="24"/>
          <w:szCs w:val="24"/>
        </w:rPr>
        <w:t>titulu</w:t>
      </w:r>
      <w:r w:rsidRPr="00FF791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9A4425" w14:textId="77777777" w:rsidR="00691685" w:rsidRPr="00FF7914" w:rsidRDefault="00691685" w:rsidP="00FF7914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3406AA3C" w14:textId="671282EF" w:rsidR="00691685" w:rsidRPr="00FF7914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FF7914">
        <w:rPr>
          <w:rFonts w:ascii="Arial" w:hAnsi="Arial" w:cs="Arial"/>
          <w:b/>
        </w:rPr>
        <w:t>Důvodem</w:t>
      </w:r>
      <w:r w:rsidRPr="00FF7914">
        <w:rPr>
          <w:rFonts w:ascii="Arial" w:hAnsi="Arial" w:cs="Arial"/>
        </w:rPr>
        <w:t xml:space="preserve"> vyhlášení dotačního programu</w:t>
      </w:r>
      <w:r w:rsidR="00BB79D0" w:rsidRPr="00FF7914">
        <w:rPr>
          <w:rFonts w:ascii="Arial" w:hAnsi="Arial" w:cs="Arial"/>
        </w:rPr>
        <w:t xml:space="preserve"> </w:t>
      </w:r>
      <w:r w:rsidRPr="00FF7914">
        <w:rPr>
          <w:rFonts w:ascii="Arial" w:hAnsi="Arial" w:cs="Arial"/>
        </w:rPr>
        <w:t>je</w:t>
      </w:r>
      <w:r w:rsidR="005F36D4" w:rsidRPr="00FF7914">
        <w:rPr>
          <w:rFonts w:ascii="Arial" w:hAnsi="Arial" w:cs="Arial"/>
          <w:i/>
        </w:rPr>
        <w:t xml:space="preserve"> </w:t>
      </w:r>
      <w:r w:rsidR="005F36D4" w:rsidRPr="00FF7914">
        <w:rPr>
          <w:rFonts w:ascii="Arial" w:hAnsi="Arial" w:cs="Arial"/>
        </w:rPr>
        <w:t>zajištění podpory</w:t>
      </w:r>
      <w:r w:rsidR="00CA1288" w:rsidRPr="00FF7914">
        <w:rPr>
          <w:rFonts w:ascii="Arial" w:hAnsi="Arial" w:cs="Arial"/>
        </w:rPr>
        <w:t xml:space="preserve"> </w:t>
      </w:r>
      <w:r w:rsidR="000F4381" w:rsidRPr="00FF7914">
        <w:rPr>
          <w:rFonts w:ascii="Arial" w:hAnsi="Arial" w:cs="Arial"/>
        </w:rPr>
        <w:t xml:space="preserve">činnosti </w:t>
      </w:r>
      <w:r w:rsidR="00CA1288" w:rsidRPr="00FF7914">
        <w:rPr>
          <w:rFonts w:ascii="Arial" w:hAnsi="Arial" w:cs="Arial"/>
        </w:rPr>
        <w:t>spolků</w:t>
      </w:r>
      <w:r w:rsidR="00F92820" w:rsidRPr="00FF7914">
        <w:rPr>
          <w:rFonts w:ascii="Arial" w:hAnsi="Arial" w:cs="Arial"/>
        </w:rPr>
        <w:t xml:space="preserve"> hasičů</w:t>
      </w:r>
      <w:r w:rsidR="005F36D4" w:rsidRPr="00FF7914">
        <w:rPr>
          <w:rFonts w:ascii="Arial" w:hAnsi="Arial" w:cs="Arial"/>
        </w:rPr>
        <w:t xml:space="preserve"> </w:t>
      </w:r>
      <w:r w:rsidR="00F92820" w:rsidRPr="00FF7914">
        <w:rPr>
          <w:rFonts w:ascii="Arial" w:hAnsi="Arial" w:cs="Arial"/>
        </w:rPr>
        <w:t xml:space="preserve">a </w:t>
      </w:r>
      <w:r w:rsidR="005F36D4" w:rsidRPr="00FF7914">
        <w:rPr>
          <w:rFonts w:ascii="Arial" w:hAnsi="Arial" w:cs="Arial"/>
        </w:rPr>
        <w:t xml:space="preserve">pobočných spolků hasičů, podpora tradičních i nových soutěží v hasičském sportu a práce s mládeží v rámci jednotlivých spolků. </w:t>
      </w:r>
      <w:r w:rsidR="000F4381" w:rsidRPr="00FF7914">
        <w:rPr>
          <w:rFonts w:ascii="Arial" w:hAnsi="Arial" w:cs="Arial"/>
        </w:rPr>
        <w:t xml:space="preserve">Tato podpora byla deklarována </w:t>
      </w:r>
      <w:r w:rsidR="00FD6256" w:rsidRPr="00FF7914">
        <w:rPr>
          <w:rFonts w:ascii="Arial" w:hAnsi="Arial" w:cs="Arial"/>
        </w:rPr>
        <w:br/>
      </w:r>
      <w:r w:rsidR="000F4381" w:rsidRPr="00FF7914">
        <w:rPr>
          <w:rFonts w:ascii="Arial" w:hAnsi="Arial" w:cs="Arial"/>
        </w:rPr>
        <w:t xml:space="preserve">i vedením v rámci priorit pro aktuální volební období. </w:t>
      </w:r>
      <w:r w:rsidR="005F36D4" w:rsidRPr="00FF7914">
        <w:rPr>
          <w:rFonts w:ascii="Arial" w:hAnsi="Arial" w:cs="Arial"/>
          <w:i/>
        </w:rPr>
        <w:t xml:space="preserve">  </w:t>
      </w:r>
    </w:p>
    <w:p w14:paraId="57507946" w14:textId="68B5FBFD" w:rsidR="002115B0" w:rsidRPr="00FF7914" w:rsidRDefault="002115B0" w:rsidP="002115B0">
      <w:pPr>
        <w:ind w:left="0" w:firstLine="0"/>
        <w:rPr>
          <w:rFonts w:ascii="Arial" w:hAnsi="Arial" w:cs="Arial"/>
        </w:rPr>
      </w:pPr>
    </w:p>
    <w:p w14:paraId="658C4CD6" w14:textId="5F07BB87" w:rsidR="0037376F" w:rsidRPr="00FF7914" w:rsidRDefault="00EB0434" w:rsidP="0037376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FF7914">
        <w:rPr>
          <w:rFonts w:ascii="Arial" w:hAnsi="Arial" w:cs="Arial"/>
          <w:b/>
        </w:rPr>
        <w:t>Obecným účelem</w:t>
      </w:r>
      <w:r w:rsidRPr="00FF7914">
        <w:rPr>
          <w:rFonts w:ascii="Arial" w:hAnsi="Arial" w:cs="Arial"/>
        </w:rPr>
        <w:t xml:space="preserve"> </w:t>
      </w:r>
      <w:r w:rsidR="00691685" w:rsidRPr="00FF7914">
        <w:rPr>
          <w:rFonts w:ascii="Arial" w:hAnsi="Arial" w:cs="Arial"/>
        </w:rPr>
        <w:t xml:space="preserve">vyhlášeného dotačního </w:t>
      </w:r>
      <w:r w:rsidR="00BB79D0" w:rsidRPr="00FF7914">
        <w:rPr>
          <w:rFonts w:ascii="Arial" w:hAnsi="Arial" w:cs="Arial"/>
        </w:rPr>
        <w:t>titulu</w:t>
      </w:r>
      <w:r w:rsidR="00691685" w:rsidRPr="00FF7914">
        <w:rPr>
          <w:rFonts w:ascii="Arial" w:hAnsi="Arial" w:cs="Arial"/>
        </w:rPr>
        <w:t xml:space="preserve"> </w:t>
      </w:r>
      <w:r w:rsidR="005F36D4" w:rsidRPr="00FF7914">
        <w:rPr>
          <w:rFonts w:ascii="Arial" w:hAnsi="Arial" w:cs="Arial"/>
        </w:rPr>
        <w:t xml:space="preserve">„Dotace na </w:t>
      </w:r>
      <w:r w:rsidR="00984193" w:rsidRPr="00FF7914">
        <w:rPr>
          <w:rFonts w:ascii="Arial" w:hAnsi="Arial" w:cs="Arial"/>
        </w:rPr>
        <w:t>činnost</w:t>
      </w:r>
      <w:r w:rsidR="005F36D4" w:rsidRPr="00FF7914">
        <w:rPr>
          <w:rFonts w:ascii="Arial" w:hAnsi="Arial" w:cs="Arial"/>
        </w:rPr>
        <w:t xml:space="preserve"> spolků a pobočných spolků hasičů Olomouckého kraje 2019“</w:t>
      </w:r>
      <w:r w:rsidR="00691685" w:rsidRPr="00FF7914">
        <w:rPr>
          <w:rFonts w:ascii="Arial" w:hAnsi="Arial" w:cs="Arial"/>
        </w:rPr>
        <w:t xml:space="preserve"> je podpora</w:t>
      </w:r>
      <w:r w:rsidR="005F36D4" w:rsidRPr="00FF7914">
        <w:rPr>
          <w:rFonts w:ascii="Arial" w:hAnsi="Arial" w:cs="Arial"/>
        </w:rPr>
        <w:t xml:space="preserve"> </w:t>
      </w:r>
      <w:r w:rsidR="00443A6E" w:rsidRPr="00FF7914">
        <w:rPr>
          <w:rFonts w:ascii="Arial" w:hAnsi="Arial" w:cs="Arial"/>
        </w:rPr>
        <w:t xml:space="preserve">činnosti </w:t>
      </w:r>
      <w:r w:rsidR="005F36D4" w:rsidRPr="00FF7914">
        <w:rPr>
          <w:rFonts w:ascii="Arial" w:hAnsi="Arial" w:cs="Arial"/>
        </w:rPr>
        <w:t>nekomerčního, neziskového a obecně prospěšného charakteru v oblasti požární ochrany, zaměřená na podporu požárního sportu, dále prezentace požární ochrany veřejnosti, udržování hasičských tradic, informování o historii hasičstva a zachování historické požární techniky.</w:t>
      </w:r>
      <w:r w:rsidR="00691685" w:rsidRPr="00FF7914">
        <w:rPr>
          <w:rFonts w:ascii="Arial" w:hAnsi="Arial" w:cs="Arial"/>
        </w:rPr>
        <w:t xml:space="preserve"> </w:t>
      </w:r>
    </w:p>
    <w:p w14:paraId="46B21797" w14:textId="77777777" w:rsidR="00443A6E" w:rsidRPr="00FF7914" w:rsidRDefault="00443A6E" w:rsidP="00FF7914">
      <w:pPr>
        <w:pStyle w:val="Odstavecseseznamem"/>
        <w:ind w:left="360"/>
        <w:rPr>
          <w:rFonts w:ascii="Arial" w:hAnsi="Arial" w:cs="Arial"/>
        </w:rPr>
      </w:pPr>
    </w:p>
    <w:p w14:paraId="2EAE61C9" w14:textId="0B5D52BB" w:rsidR="00691685" w:rsidRPr="00FF7914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FF7914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FF7914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FF7914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FF7914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FF7914">
        <w:rPr>
          <w:rFonts w:ascii="Arial" w:hAnsi="Arial" w:cs="Arial"/>
          <w:b/>
          <w:sz w:val="24"/>
          <w:szCs w:val="24"/>
        </w:rPr>
        <w:t>dotačním programu</w:t>
      </w:r>
    </w:p>
    <w:p w14:paraId="1F811256" w14:textId="77777777" w:rsidR="000A57CD" w:rsidRPr="00FF7914" w:rsidRDefault="000A57CD" w:rsidP="00FF7914">
      <w:pPr>
        <w:pStyle w:val="Odstavecseseznamem"/>
        <w:ind w:left="360"/>
        <w:rPr>
          <w:rFonts w:ascii="Arial" w:hAnsi="Arial" w:cs="Arial"/>
          <w:b/>
        </w:rPr>
      </w:pPr>
    </w:p>
    <w:p w14:paraId="1CC8FA80" w14:textId="5E6C3C90" w:rsidR="00F56E1F" w:rsidRPr="00FF7914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FF7914">
        <w:rPr>
          <w:rFonts w:ascii="Arial" w:hAnsi="Arial" w:cs="Arial"/>
          <w:b/>
        </w:rPr>
        <w:t>Žadatelem může být pouze právnická</w:t>
      </w:r>
      <w:r w:rsidR="000A57CD" w:rsidRPr="00FF7914">
        <w:rPr>
          <w:rFonts w:ascii="Arial" w:hAnsi="Arial" w:cs="Arial"/>
          <w:b/>
        </w:rPr>
        <w:t xml:space="preserve"> osoba</w:t>
      </w:r>
      <w:r w:rsidRPr="00FF7914">
        <w:rPr>
          <w:rFonts w:ascii="Arial" w:hAnsi="Arial" w:cs="Arial"/>
          <w:b/>
        </w:rPr>
        <w:t>, která je blíže specifikována v</w:t>
      </w:r>
      <w:r w:rsidR="00A758FF" w:rsidRPr="00FF7914">
        <w:rPr>
          <w:rFonts w:ascii="Arial" w:hAnsi="Arial" w:cs="Arial"/>
          <w:b/>
        </w:rPr>
        <w:t xml:space="preserve"> těchto </w:t>
      </w:r>
      <w:r w:rsidR="0091497F" w:rsidRPr="00FF7914">
        <w:rPr>
          <w:rFonts w:ascii="Arial" w:hAnsi="Arial" w:cs="Arial"/>
          <w:b/>
        </w:rPr>
        <w:t>p</w:t>
      </w:r>
      <w:r w:rsidRPr="00FF7914">
        <w:rPr>
          <w:rFonts w:ascii="Arial" w:hAnsi="Arial" w:cs="Arial"/>
          <w:b/>
        </w:rPr>
        <w:t xml:space="preserve">ravidlech vyhlášeného dotačního </w:t>
      </w:r>
      <w:r w:rsidR="00BB79D0" w:rsidRPr="00FF7914">
        <w:rPr>
          <w:rFonts w:ascii="Arial" w:hAnsi="Arial" w:cs="Arial"/>
          <w:b/>
        </w:rPr>
        <w:t>titulu</w:t>
      </w:r>
      <w:r w:rsidRPr="00FF7914">
        <w:rPr>
          <w:rFonts w:ascii="Arial" w:hAnsi="Arial" w:cs="Arial"/>
          <w:b/>
        </w:rPr>
        <w:t>.</w:t>
      </w:r>
    </w:p>
    <w:p w14:paraId="795C4457" w14:textId="77777777" w:rsidR="00443A6E" w:rsidRPr="00FF7914" w:rsidRDefault="00443A6E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14:paraId="20EAC2A4" w14:textId="5720B285" w:rsidR="005F36D4" w:rsidRPr="00FF7914" w:rsidRDefault="005F36D4" w:rsidP="005F36D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FF7914">
        <w:rPr>
          <w:rFonts w:ascii="Arial" w:hAnsi="Arial" w:cs="Arial"/>
          <w:b/>
        </w:rPr>
        <w:t xml:space="preserve">Žadatelem může být pouze: </w:t>
      </w:r>
    </w:p>
    <w:p w14:paraId="6474E54F" w14:textId="77777777" w:rsidR="005C5849" w:rsidRPr="00FF7914" w:rsidRDefault="002F3D60" w:rsidP="005C5849">
      <w:pPr>
        <w:pStyle w:val="Odstavecseseznamem"/>
        <w:numPr>
          <w:ilvl w:val="0"/>
          <w:numId w:val="45"/>
        </w:numPr>
        <w:ind w:left="1418" w:hanging="567"/>
        <w:rPr>
          <w:rFonts w:ascii="Arial" w:hAnsi="Arial" w:cs="Arial"/>
        </w:rPr>
      </w:pPr>
      <w:r w:rsidRPr="00FF7914">
        <w:rPr>
          <w:rFonts w:ascii="Arial" w:hAnsi="Arial" w:cs="Arial"/>
        </w:rPr>
        <w:t xml:space="preserve">spolek </w:t>
      </w:r>
      <w:r w:rsidR="00F4231F" w:rsidRPr="00FF7914">
        <w:rPr>
          <w:rFonts w:ascii="Arial" w:hAnsi="Arial" w:cs="Arial"/>
        </w:rPr>
        <w:t xml:space="preserve">hasičů </w:t>
      </w:r>
      <w:r w:rsidRPr="00FF7914">
        <w:rPr>
          <w:rFonts w:ascii="Arial" w:hAnsi="Arial" w:cs="Arial"/>
        </w:rPr>
        <w:t>nebo pobočný spolek hasičů na krajské, okresní nebo profesionální úrovni, jehož sídlo se nachází v územním obvodu Olomouckého kraje.</w:t>
      </w:r>
    </w:p>
    <w:p w14:paraId="2F8C6DD4" w14:textId="2EB24E4E" w:rsidR="00F4231F" w:rsidRPr="00FF7914" w:rsidRDefault="005929A9" w:rsidP="005C5849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</w:rPr>
      </w:pPr>
      <w:r w:rsidRPr="00FF7914">
        <w:rPr>
          <w:rFonts w:ascii="Arial" w:hAnsi="Arial" w:cs="Arial"/>
        </w:rPr>
        <w:t>Žadatelem v dotačním titulu</w:t>
      </w:r>
      <w:r w:rsidRPr="00FF7914">
        <w:rPr>
          <w:rFonts w:ascii="Arial" w:hAnsi="Arial" w:cs="Arial"/>
          <w:bCs/>
        </w:rPr>
        <w:t xml:space="preserve"> </w:t>
      </w:r>
      <w:r w:rsidRPr="00FF7914">
        <w:rPr>
          <w:rFonts w:ascii="Arial" w:hAnsi="Arial" w:cs="Arial"/>
          <w:b/>
        </w:rPr>
        <w:t xml:space="preserve">nemůže být: </w:t>
      </w:r>
      <w:r w:rsidR="00F4231F" w:rsidRPr="00FF7914">
        <w:rPr>
          <w:rFonts w:ascii="Arial" w:hAnsi="Arial" w:cs="Arial"/>
        </w:rPr>
        <w:t>spolek hasičů nebo pobočný spolek</w:t>
      </w:r>
      <w:r w:rsidR="00443A6E" w:rsidRPr="00FF7914">
        <w:rPr>
          <w:rFonts w:ascii="Arial" w:hAnsi="Arial" w:cs="Arial"/>
        </w:rPr>
        <w:t xml:space="preserve"> hasičů</w:t>
      </w:r>
      <w:r w:rsidR="00575B39" w:rsidRPr="00FF7914">
        <w:rPr>
          <w:rFonts w:ascii="Arial" w:hAnsi="Arial" w:cs="Arial"/>
        </w:rPr>
        <w:t>, jehož zakladatelem je územní samosprávný celek (obec, kraj)</w:t>
      </w:r>
      <w:r w:rsidR="00F4231F" w:rsidRPr="00FF7914">
        <w:rPr>
          <w:rFonts w:ascii="Arial" w:hAnsi="Arial" w:cs="Arial"/>
        </w:rPr>
        <w:t>.</w:t>
      </w:r>
    </w:p>
    <w:p w14:paraId="733BE5F3" w14:textId="7C8844EA" w:rsidR="005B312C" w:rsidRPr="00FF7914" w:rsidRDefault="005B312C" w:rsidP="00FF7914">
      <w:pPr>
        <w:pStyle w:val="Odstavecseseznamem"/>
        <w:ind w:left="360"/>
        <w:rPr>
          <w:rFonts w:ascii="Arial" w:hAnsi="Arial" w:cs="Arial"/>
        </w:rPr>
      </w:pPr>
    </w:p>
    <w:p w14:paraId="1E526C68" w14:textId="4A156B44" w:rsidR="00691685" w:rsidRPr="00FF7914" w:rsidRDefault="00D75FCA" w:rsidP="007A3D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FF7914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26621F0E" w14:textId="77777777" w:rsidR="00FF7914" w:rsidRDefault="00FF7914" w:rsidP="00FF7914">
      <w:pPr>
        <w:pStyle w:val="Odstavecseseznamem"/>
        <w:ind w:left="0" w:firstLine="0"/>
        <w:contextualSpacing w:val="0"/>
        <w:rPr>
          <w:rFonts w:ascii="Arial" w:hAnsi="Arial" w:cs="Arial"/>
        </w:rPr>
      </w:pPr>
    </w:p>
    <w:p w14:paraId="5B15A314" w14:textId="58D7193F" w:rsidR="00691685" w:rsidRPr="00FF7914" w:rsidRDefault="00691685" w:rsidP="00691685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FF7914">
        <w:rPr>
          <w:rFonts w:ascii="Arial" w:hAnsi="Arial" w:cs="Arial"/>
        </w:rPr>
        <w:t xml:space="preserve">Na </w:t>
      </w:r>
      <w:r w:rsidR="0037376F" w:rsidRPr="00FF7914">
        <w:rPr>
          <w:rFonts w:ascii="Arial" w:hAnsi="Arial" w:cs="Arial"/>
        </w:rPr>
        <w:t xml:space="preserve">dotační </w:t>
      </w:r>
      <w:r w:rsidRPr="00FF7914">
        <w:rPr>
          <w:rFonts w:ascii="Arial" w:hAnsi="Arial" w:cs="Arial"/>
        </w:rPr>
        <w:t xml:space="preserve">program je předpokládaná výše celkové částky </w:t>
      </w:r>
      <w:r w:rsidR="0037376F" w:rsidRPr="00FF7914">
        <w:rPr>
          <w:rFonts w:ascii="Arial" w:hAnsi="Arial" w:cs="Arial"/>
        </w:rPr>
        <w:t>4.000.000,-</w:t>
      </w:r>
      <w:r w:rsidR="007D19A6" w:rsidRPr="00FF7914">
        <w:rPr>
          <w:rFonts w:ascii="Arial" w:hAnsi="Arial" w:cs="Arial"/>
        </w:rPr>
        <w:t xml:space="preserve"> </w:t>
      </w:r>
      <w:r w:rsidRPr="00FF7914">
        <w:rPr>
          <w:rFonts w:ascii="Arial" w:hAnsi="Arial" w:cs="Arial"/>
        </w:rPr>
        <w:t xml:space="preserve">Kč, z toho </w:t>
      </w:r>
      <w:proofErr w:type="gramStart"/>
      <w:r w:rsidRPr="00FF7914">
        <w:rPr>
          <w:rFonts w:ascii="Arial" w:hAnsi="Arial" w:cs="Arial"/>
        </w:rPr>
        <w:t>na</w:t>
      </w:r>
      <w:proofErr w:type="gramEnd"/>
      <w:r w:rsidRPr="00FF7914">
        <w:rPr>
          <w:rFonts w:ascii="Arial" w:hAnsi="Arial" w:cs="Arial"/>
        </w:rPr>
        <w:t xml:space="preserve">: </w:t>
      </w:r>
    </w:p>
    <w:p w14:paraId="64D2882D" w14:textId="62FD3929" w:rsidR="00691685" w:rsidRPr="00FF7914" w:rsidRDefault="00691685" w:rsidP="009A4E6F">
      <w:pPr>
        <w:pStyle w:val="Odstavecseseznamem"/>
        <w:numPr>
          <w:ilvl w:val="0"/>
          <w:numId w:val="6"/>
        </w:numPr>
        <w:ind w:left="1701" w:hanging="850"/>
        <w:contextualSpacing w:val="0"/>
        <w:rPr>
          <w:rFonts w:ascii="Arial" w:hAnsi="Arial" w:cs="Arial"/>
        </w:rPr>
      </w:pPr>
      <w:r w:rsidRPr="00FF7914">
        <w:rPr>
          <w:rFonts w:ascii="Arial" w:hAnsi="Arial" w:cs="Arial"/>
        </w:rPr>
        <w:t xml:space="preserve">dotační titul 2 je určena částka </w:t>
      </w:r>
      <w:r w:rsidR="00947F85" w:rsidRPr="00FF7914">
        <w:rPr>
          <w:rFonts w:ascii="Arial" w:hAnsi="Arial" w:cs="Arial"/>
        </w:rPr>
        <w:t>1.</w:t>
      </w:r>
      <w:r w:rsidR="00B142BE" w:rsidRPr="00FF7914">
        <w:rPr>
          <w:rFonts w:ascii="Arial" w:hAnsi="Arial" w:cs="Arial"/>
        </w:rPr>
        <w:t>7</w:t>
      </w:r>
      <w:r w:rsidR="00E96144" w:rsidRPr="00FF7914">
        <w:rPr>
          <w:rFonts w:ascii="Arial" w:hAnsi="Arial" w:cs="Arial"/>
        </w:rPr>
        <w:t>0</w:t>
      </w:r>
      <w:r w:rsidR="00947F85" w:rsidRPr="00FF7914">
        <w:rPr>
          <w:rFonts w:ascii="Arial" w:hAnsi="Arial" w:cs="Arial"/>
        </w:rPr>
        <w:t>0.000,-</w:t>
      </w:r>
      <w:r w:rsidR="009A4E6F" w:rsidRPr="00FF7914">
        <w:rPr>
          <w:rFonts w:ascii="Arial" w:hAnsi="Arial" w:cs="Arial"/>
        </w:rPr>
        <w:t xml:space="preserve"> </w:t>
      </w:r>
      <w:r w:rsidRPr="00FF7914">
        <w:rPr>
          <w:rFonts w:ascii="Arial" w:hAnsi="Arial" w:cs="Arial"/>
        </w:rPr>
        <w:t xml:space="preserve">Kč. </w:t>
      </w:r>
    </w:p>
    <w:p w14:paraId="130CEAD1" w14:textId="77777777" w:rsidR="00231E35" w:rsidRPr="00FF7914" w:rsidRDefault="00231E35" w:rsidP="00FF7914">
      <w:pPr>
        <w:pStyle w:val="Odstavecseseznamem"/>
        <w:ind w:left="360"/>
        <w:rPr>
          <w:rFonts w:ascii="Arial" w:hAnsi="Arial" w:cs="Arial"/>
        </w:rPr>
      </w:pPr>
    </w:p>
    <w:p w14:paraId="15BAA2B1" w14:textId="2AE7CB03" w:rsidR="00691685" w:rsidRPr="00FF7914" w:rsidRDefault="00691685" w:rsidP="004B60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rPr>
          <w:rFonts w:ascii="Arial" w:hAnsi="Arial" w:cs="Arial"/>
        </w:rPr>
      </w:pPr>
      <w:r w:rsidRPr="00FF7914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40013A1" w14:textId="77777777" w:rsidR="00691685" w:rsidRPr="00FF7914" w:rsidRDefault="00691685" w:rsidP="00FF7914">
      <w:pPr>
        <w:pStyle w:val="Odstavecseseznamem"/>
        <w:ind w:left="360"/>
        <w:rPr>
          <w:rFonts w:ascii="Arial" w:hAnsi="Arial" w:cs="Arial"/>
        </w:rPr>
      </w:pPr>
    </w:p>
    <w:p w14:paraId="01FDE23B" w14:textId="040D2937" w:rsidR="00691685" w:rsidRPr="00FF7914" w:rsidRDefault="00691685" w:rsidP="007A3D2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F7914">
        <w:rPr>
          <w:rFonts w:ascii="Arial" w:hAnsi="Arial" w:cs="Arial"/>
          <w:b/>
          <w:bCs/>
        </w:rPr>
        <w:t xml:space="preserve">Minimální výše </w:t>
      </w:r>
      <w:r w:rsidR="00443A6E" w:rsidRPr="00FF7914">
        <w:rPr>
          <w:rFonts w:ascii="Arial" w:hAnsi="Arial" w:cs="Arial"/>
        </w:rPr>
        <w:t xml:space="preserve">dotace na </w:t>
      </w:r>
      <w:r w:rsidR="009A4E6F" w:rsidRPr="00FF7914">
        <w:rPr>
          <w:rFonts w:ascii="Arial" w:hAnsi="Arial" w:cs="Arial"/>
        </w:rPr>
        <w:t>činnost</w:t>
      </w:r>
      <w:r w:rsidRPr="00FF7914">
        <w:rPr>
          <w:rFonts w:ascii="Arial" w:hAnsi="Arial" w:cs="Arial"/>
        </w:rPr>
        <w:t xml:space="preserve"> činí </w:t>
      </w:r>
      <w:r w:rsidR="006F7ECE" w:rsidRPr="00FF7914">
        <w:rPr>
          <w:rFonts w:ascii="Arial" w:hAnsi="Arial" w:cs="Arial"/>
        </w:rPr>
        <w:t>65</w:t>
      </w:r>
      <w:r w:rsidR="00FA7A66" w:rsidRPr="00FF7914">
        <w:rPr>
          <w:rFonts w:ascii="Arial" w:hAnsi="Arial" w:cs="Arial"/>
        </w:rPr>
        <w:t>.000,-</w:t>
      </w:r>
      <w:r w:rsidR="009A4E6F" w:rsidRPr="00FF7914">
        <w:rPr>
          <w:rFonts w:ascii="Arial" w:hAnsi="Arial" w:cs="Arial"/>
        </w:rPr>
        <w:t xml:space="preserve"> </w:t>
      </w:r>
      <w:r w:rsidRPr="00FF7914">
        <w:rPr>
          <w:rFonts w:ascii="Arial" w:hAnsi="Arial" w:cs="Arial"/>
        </w:rPr>
        <w:t xml:space="preserve">Kč. </w:t>
      </w:r>
    </w:p>
    <w:p w14:paraId="03DCA3A4" w14:textId="77777777" w:rsidR="00691685" w:rsidRPr="00FF7914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058B5949" w14:textId="07F2DE84" w:rsidR="009F07A5" w:rsidRPr="00FF7914" w:rsidRDefault="00691685" w:rsidP="007A3D2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F7914">
        <w:rPr>
          <w:rFonts w:ascii="Arial" w:hAnsi="Arial" w:cs="Arial"/>
          <w:b/>
        </w:rPr>
        <w:t>M</w:t>
      </w:r>
      <w:r w:rsidRPr="00FF7914">
        <w:rPr>
          <w:rFonts w:ascii="Arial" w:hAnsi="Arial" w:cs="Arial"/>
          <w:b/>
          <w:bCs/>
        </w:rPr>
        <w:t xml:space="preserve">aximální výše </w:t>
      </w:r>
      <w:r w:rsidRPr="00FF7914">
        <w:rPr>
          <w:rFonts w:ascii="Arial" w:hAnsi="Arial" w:cs="Arial"/>
        </w:rPr>
        <w:t xml:space="preserve">dotace na </w:t>
      </w:r>
      <w:r w:rsidR="009A4E6F" w:rsidRPr="00FF7914">
        <w:rPr>
          <w:rFonts w:ascii="Arial" w:hAnsi="Arial" w:cs="Arial"/>
        </w:rPr>
        <w:t>činnost</w:t>
      </w:r>
      <w:r w:rsidRPr="00FF7914">
        <w:rPr>
          <w:rFonts w:ascii="Arial" w:hAnsi="Arial" w:cs="Arial"/>
        </w:rPr>
        <w:t xml:space="preserve"> činí</w:t>
      </w:r>
      <w:r w:rsidR="009F07A5" w:rsidRPr="00FF7914">
        <w:rPr>
          <w:rFonts w:ascii="Arial" w:hAnsi="Arial" w:cs="Arial"/>
        </w:rPr>
        <w:t xml:space="preserve"> </w:t>
      </w:r>
      <w:r w:rsidR="00F4231F" w:rsidRPr="00FF7914">
        <w:rPr>
          <w:rFonts w:ascii="Arial" w:hAnsi="Arial" w:cs="Arial"/>
        </w:rPr>
        <w:t>280.000</w:t>
      </w:r>
      <w:r w:rsidR="00F92820" w:rsidRPr="00FF7914">
        <w:rPr>
          <w:rFonts w:ascii="Arial" w:hAnsi="Arial" w:cs="Arial"/>
        </w:rPr>
        <w:t>,-</w:t>
      </w:r>
      <w:r w:rsidR="00F4231F" w:rsidRPr="00FF7914">
        <w:rPr>
          <w:rFonts w:ascii="Arial" w:hAnsi="Arial" w:cs="Arial"/>
        </w:rPr>
        <w:t xml:space="preserve"> Kč</w:t>
      </w:r>
      <w:r w:rsidR="00F92820" w:rsidRPr="00FF7914">
        <w:rPr>
          <w:rFonts w:ascii="Arial" w:hAnsi="Arial" w:cs="Arial"/>
        </w:rPr>
        <w:t>.</w:t>
      </w:r>
    </w:p>
    <w:p w14:paraId="167181B0" w14:textId="77777777" w:rsidR="00443A6E" w:rsidRPr="00FF7914" w:rsidRDefault="00443A6E" w:rsidP="00443A6E">
      <w:pPr>
        <w:pStyle w:val="Odstavecseseznamem"/>
        <w:rPr>
          <w:rFonts w:ascii="Arial" w:hAnsi="Arial" w:cs="Arial"/>
        </w:rPr>
      </w:pPr>
    </w:p>
    <w:p w14:paraId="63BD1431" w14:textId="3456D3C6" w:rsidR="00783763" w:rsidRPr="00FF7914" w:rsidRDefault="00FA7A66" w:rsidP="009F07A5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  <w:i/>
        </w:rPr>
      </w:pPr>
      <w:r w:rsidRPr="00FF7914">
        <w:rPr>
          <w:rFonts w:ascii="Arial" w:hAnsi="Arial" w:cs="Arial"/>
        </w:rPr>
        <w:t xml:space="preserve">Žadatel </w:t>
      </w:r>
      <w:r w:rsidRPr="00FF7914">
        <w:rPr>
          <w:rFonts w:ascii="Arial" w:hAnsi="Arial" w:cs="Arial"/>
          <w:b/>
          <w:bCs/>
        </w:rPr>
        <w:t>může v rámci vyhlášeného dotačního titulu</w:t>
      </w:r>
      <w:r w:rsidRPr="00FF7914">
        <w:rPr>
          <w:rFonts w:ascii="Arial" w:hAnsi="Arial" w:cs="Arial"/>
        </w:rPr>
        <w:t xml:space="preserve"> podat pouze jednu žádost. V případě, že v rámci vyhlášeného dotačního titulu bude podána další žádost, bude tato žádost vyřazena z dalšího posuzování, a žadatel bude o této skutečnosti informován.</w:t>
      </w:r>
    </w:p>
    <w:p w14:paraId="06DB78F9" w14:textId="77777777" w:rsidR="005B312C" w:rsidRPr="00FF7914" w:rsidRDefault="005B312C" w:rsidP="00DE3FC9">
      <w:pPr>
        <w:ind w:left="0" w:firstLine="0"/>
        <w:rPr>
          <w:rFonts w:ascii="Arial" w:hAnsi="Arial" w:cs="Arial"/>
        </w:rPr>
      </w:pPr>
    </w:p>
    <w:p w14:paraId="1E47D689" w14:textId="77777777" w:rsidR="00691685" w:rsidRPr="00FF7914" w:rsidRDefault="00691685" w:rsidP="009F07A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2" w:name="platebniPodminky"/>
      <w:bookmarkEnd w:id="2"/>
      <w:r w:rsidRPr="00FF7914">
        <w:rPr>
          <w:rFonts w:ascii="Arial" w:hAnsi="Arial" w:cs="Arial"/>
        </w:rPr>
        <w:t xml:space="preserve">Platební podmínky: </w:t>
      </w:r>
    </w:p>
    <w:p w14:paraId="44FE168B" w14:textId="02071FE3" w:rsidR="006347E3" w:rsidRPr="00FF7914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FF7914">
        <w:rPr>
          <w:rFonts w:ascii="Arial" w:hAnsi="Arial" w:cs="Arial"/>
        </w:rPr>
        <w:lastRenderedPageBreak/>
        <w:t>D</w:t>
      </w:r>
      <w:r w:rsidR="00691685" w:rsidRPr="00FF7914">
        <w:rPr>
          <w:rFonts w:ascii="Arial" w:hAnsi="Arial" w:cs="Arial"/>
        </w:rPr>
        <w:t>otace bude žadateli poskytnuta</w:t>
      </w:r>
      <w:r w:rsidR="00691685" w:rsidRPr="00FF7914">
        <w:rPr>
          <w:rFonts w:ascii="Arial" w:hAnsi="Arial" w:cs="Arial"/>
          <w:b/>
          <w:bCs/>
        </w:rPr>
        <w:t xml:space="preserve"> </w:t>
      </w:r>
      <w:r w:rsidR="00691685" w:rsidRPr="00FF7914">
        <w:rPr>
          <w:rFonts w:ascii="Arial" w:hAnsi="Arial" w:cs="Arial"/>
        </w:rPr>
        <w:t xml:space="preserve">na základě a za podmínek </w:t>
      </w:r>
      <w:r w:rsidR="00F40FEB" w:rsidRPr="00FF7914">
        <w:rPr>
          <w:rFonts w:ascii="Arial" w:hAnsi="Arial" w:cs="Arial"/>
        </w:rPr>
        <w:t xml:space="preserve">blíže specifikovaných </w:t>
      </w:r>
      <w:r w:rsidR="00A163A9" w:rsidRPr="00FF7914">
        <w:rPr>
          <w:rFonts w:ascii="Arial" w:hAnsi="Arial" w:cs="Arial"/>
        </w:rPr>
        <w:t xml:space="preserve">ve Smlouvě. </w:t>
      </w:r>
    </w:p>
    <w:p w14:paraId="62B3A4FE" w14:textId="665EE97B" w:rsidR="00691685" w:rsidRPr="00FF7914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FF7914">
        <w:rPr>
          <w:rFonts w:ascii="Arial" w:hAnsi="Arial" w:cs="Arial"/>
        </w:rPr>
        <w:t>D</w:t>
      </w:r>
      <w:r w:rsidR="00691685" w:rsidRPr="00FF7914">
        <w:rPr>
          <w:rFonts w:ascii="Arial" w:hAnsi="Arial" w:cs="Arial"/>
        </w:rPr>
        <w:t xml:space="preserve">otace je poskytnuta ve lhůtě do 21 dnů po nabytí účinnosti </w:t>
      </w:r>
      <w:r w:rsidR="00F40FEB" w:rsidRPr="00FF7914">
        <w:rPr>
          <w:rFonts w:ascii="Arial" w:hAnsi="Arial" w:cs="Arial"/>
        </w:rPr>
        <w:t>S</w:t>
      </w:r>
      <w:r w:rsidR="00691685" w:rsidRPr="00FF7914">
        <w:rPr>
          <w:rFonts w:ascii="Arial" w:hAnsi="Arial" w:cs="Arial"/>
        </w:rPr>
        <w:t>mlouvy, není-li ve Smlouvě uvedeno jinak.</w:t>
      </w:r>
      <w:r w:rsidR="006C4DCD" w:rsidRPr="00FF7914">
        <w:rPr>
          <w:rFonts w:ascii="Arial" w:hAnsi="Arial" w:cs="Arial"/>
          <w:i/>
        </w:rPr>
        <w:t xml:space="preserve"> </w:t>
      </w:r>
      <w:r w:rsidR="006C4DCD" w:rsidRPr="00FF7914">
        <w:rPr>
          <w:rFonts w:ascii="Arial" w:hAnsi="Arial" w:cs="Arial"/>
        </w:rPr>
        <w:t>Poskytnutím dotace se rozumí odepsání</w:t>
      </w:r>
      <w:r w:rsidR="00215D13" w:rsidRPr="00FF7914">
        <w:rPr>
          <w:rFonts w:ascii="Arial" w:hAnsi="Arial" w:cs="Arial"/>
        </w:rPr>
        <w:t xml:space="preserve"> finančních prostředků</w:t>
      </w:r>
      <w:r w:rsidR="006C4DCD" w:rsidRPr="00FF7914">
        <w:rPr>
          <w:rFonts w:ascii="Arial" w:hAnsi="Arial" w:cs="Arial"/>
        </w:rPr>
        <w:t xml:space="preserve"> z účtu poskytovatele</w:t>
      </w:r>
      <w:r w:rsidR="006347E3" w:rsidRPr="00FF7914">
        <w:rPr>
          <w:rFonts w:ascii="Arial" w:hAnsi="Arial" w:cs="Arial"/>
        </w:rPr>
        <w:t>.</w:t>
      </w:r>
    </w:p>
    <w:p w14:paraId="20CD7D97" w14:textId="2DB4E35C" w:rsidR="00691685" w:rsidRPr="00FF7914" w:rsidRDefault="00924ED3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FF7914">
        <w:rPr>
          <w:rFonts w:ascii="Arial" w:hAnsi="Arial" w:cs="Arial"/>
        </w:rPr>
        <w:t>Dotaci</w:t>
      </w:r>
      <w:r w:rsidR="00691685" w:rsidRPr="00FF7914">
        <w:rPr>
          <w:rFonts w:ascii="Arial" w:hAnsi="Arial" w:cs="Arial"/>
        </w:rPr>
        <w:t xml:space="preserve"> je možn</w:t>
      </w:r>
      <w:r w:rsidRPr="00FF7914">
        <w:rPr>
          <w:rFonts w:ascii="Arial" w:hAnsi="Arial" w:cs="Arial"/>
        </w:rPr>
        <w:t>o</w:t>
      </w:r>
      <w:r w:rsidR="00691685" w:rsidRPr="00FF7914">
        <w:rPr>
          <w:rFonts w:ascii="Arial" w:hAnsi="Arial" w:cs="Arial"/>
        </w:rPr>
        <w:t xml:space="preserve"> </w:t>
      </w:r>
      <w:r w:rsidR="00FA105F" w:rsidRPr="00FF7914">
        <w:rPr>
          <w:rFonts w:ascii="Arial" w:hAnsi="Arial" w:cs="Arial"/>
        </w:rPr>
        <w:t xml:space="preserve">použít </w:t>
      </w:r>
      <w:r w:rsidR="00691685" w:rsidRPr="00FF7914">
        <w:rPr>
          <w:rFonts w:ascii="Arial" w:hAnsi="Arial" w:cs="Arial"/>
        </w:rPr>
        <w:t xml:space="preserve">na </w:t>
      </w:r>
      <w:r w:rsidR="00677DE8" w:rsidRPr="00FF7914">
        <w:rPr>
          <w:rFonts w:ascii="Arial" w:hAnsi="Arial" w:cs="Arial"/>
        </w:rPr>
        <w:t xml:space="preserve">úhradu </w:t>
      </w:r>
      <w:r w:rsidR="00691685" w:rsidRPr="00FF7914">
        <w:rPr>
          <w:rFonts w:ascii="Arial" w:hAnsi="Arial" w:cs="Arial"/>
        </w:rPr>
        <w:t>uznateln</w:t>
      </w:r>
      <w:r w:rsidR="00677DE8" w:rsidRPr="00FF7914">
        <w:rPr>
          <w:rFonts w:ascii="Arial" w:hAnsi="Arial" w:cs="Arial"/>
        </w:rPr>
        <w:t>ých</w:t>
      </w:r>
      <w:r w:rsidR="00691685" w:rsidRPr="00FF7914">
        <w:rPr>
          <w:rFonts w:ascii="Arial" w:hAnsi="Arial" w:cs="Arial"/>
        </w:rPr>
        <w:t xml:space="preserve"> výdaj</w:t>
      </w:r>
      <w:r w:rsidR="00677DE8" w:rsidRPr="00FF7914">
        <w:rPr>
          <w:rFonts w:ascii="Arial" w:hAnsi="Arial" w:cs="Arial"/>
        </w:rPr>
        <w:t>ů</w:t>
      </w:r>
      <w:r w:rsidR="00691685" w:rsidRPr="00FF7914">
        <w:rPr>
          <w:rFonts w:ascii="Arial" w:hAnsi="Arial" w:cs="Arial"/>
        </w:rPr>
        <w:t xml:space="preserve"> </w:t>
      </w:r>
      <w:r w:rsidR="00361B29" w:rsidRPr="00FF7914">
        <w:rPr>
          <w:rFonts w:ascii="Arial" w:hAnsi="Arial" w:cs="Arial"/>
        </w:rPr>
        <w:t>výslovně uveden</w:t>
      </w:r>
      <w:r w:rsidR="00677DE8" w:rsidRPr="00FF7914">
        <w:rPr>
          <w:rFonts w:ascii="Arial" w:hAnsi="Arial" w:cs="Arial"/>
        </w:rPr>
        <w:t>ých</w:t>
      </w:r>
      <w:r w:rsidR="00361B29" w:rsidRPr="00FF7914">
        <w:rPr>
          <w:rFonts w:ascii="Arial" w:hAnsi="Arial" w:cs="Arial"/>
        </w:rPr>
        <w:t xml:space="preserve"> ve </w:t>
      </w:r>
      <w:r w:rsidR="00677DE8" w:rsidRPr="00FF7914">
        <w:rPr>
          <w:rFonts w:ascii="Arial" w:hAnsi="Arial" w:cs="Arial"/>
        </w:rPr>
        <w:t>S</w:t>
      </w:r>
      <w:r w:rsidR="00361B29" w:rsidRPr="00FF7914">
        <w:rPr>
          <w:rFonts w:ascii="Arial" w:hAnsi="Arial" w:cs="Arial"/>
        </w:rPr>
        <w:t>mlouvě</w:t>
      </w:r>
      <w:r w:rsidR="00677DE8" w:rsidRPr="00FF7914">
        <w:rPr>
          <w:rFonts w:ascii="Arial" w:hAnsi="Arial" w:cs="Arial"/>
        </w:rPr>
        <w:t xml:space="preserve"> a</w:t>
      </w:r>
      <w:r w:rsidR="00361B29" w:rsidRPr="00FF7914">
        <w:rPr>
          <w:rFonts w:ascii="Arial" w:hAnsi="Arial" w:cs="Arial"/>
        </w:rPr>
        <w:t xml:space="preserve"> </w:t>
      </w:r>
      <w:r w:rsidR="00691685" w:rsidRPr="00FF7914">
        <w:rPr>
          <w:rFonts w:ascii="Arial" w:hAnsi="Arial" w:cs="Arial"/>
        </w:rPr>
        <w:t>vznikl</w:t>
      </w:r>
      <w:r w:rsidR="00677DE8" w:rsidRPr="00FF7914">
        <w:rPr>
          <w:rFonts w:ascii="Arial" w:hAnsi="Arial" w:cs="Arial"/>
        </w:rPr>
        <w:t>ých</w:t>
      </w:r>
      <w:r w:rsidR="00691685" w:rsidRPr="00FF7914">
        <w:rPr>
          <w:rFonts w:ascii="Arial" w:hAnsi="Arial" w:cs="Arial"/>
        </w:rPr>
        <w:t xml:space="preserve"> </w:t>
      </w:r>
      <w:r w:rsidR="00953259" w:rsidRPr="00FF7914">
        <w:rPr>
          <w:rFonts w:ascii="Arial" w:hAnsi="Arial" w:cs="Arial"/>
        </w:rPr>
        <w:t xml:space="preserve">v období realizace </w:t>
      </w:r>
      <w:r w:rsidR="004547F7" w:rsidRPr="00FF7914">
        <w:rPr>
          <w:rFonts w:ascii="Arial" w:hAnsi="Arial" w:cs="Arial"/>
        </w:rPr>
        <w:t>činnosti</w:t>
      </w:r>
      <w:r w:rsidR="00953259" w:rsidRPr="00FF7914">
        <w:rPr>
          <w:rFonts w:ascii="Arial" w:hAnsi="Arial" w:cs="Arial"/>
        </w:rPr>
        <w:t xml:space="preserve"> </w:t>
      </w:r>
      <w:r w:rsidR="00691685" w:rsidRPr="00FF7914">
        <w:rPr>
          <w:rFonts w:ascii="Arial" w:hAnsi="Arial" w:cs="Arial"/>
        </w:rPr>
        <w:t>od </w:t>
      </w:r>
      <w:r w:rsidR="00FA7A66" w:rsidRPr="00FF7914">
        <w:rPr>
          <w:rFonts w:ascii="Arial" w:hAnsi="Arial" w:cs="Arial"/>
        </w:rPr>
        <w:t>1. 1</w:t>
      </w:r>
      <w:r w:rsidR="00691685" w:rsidRPr="00FF7914">
        <w:rPr>
          <w:rFonts w:ascii="Arial" w:hAnsi="Arial" w:cs="Arial"/>
        </w:rPr>
        <w:t>. 20</w:t>
      </w:r>
      <w:r w:rsidR="00FA7A66" w:rsidRPr="00FF7914">
        <w:rPr>
          <w:rFonts w:ascii="Arial" w:hAnsi="Arial" w:cs="Arial"/>
        </w:rPr>
        <w:t>19</w:t>
      </w:r>
      <w:r w:rsidR="00691685" w:rsidRPr="00FF7914">
        <w:rPr>
          <w:rFonts w:ascii="Arial" w:hAnsi="Arial" w:cs="Arial"/>
        </w:rPr>
        <w:t xml:space="preserve"> do </w:t>
      </w:r>
      <w:r w:rsidR="00FA7A66" w:rsidRPr="00FF7914">
        <w:rPr>
          <w:rFonts w:ascii="Arial" w:hAnsi="Arial" w:cs="Arial"/>
        </w:rPr>
        <w:t>data stanoveného ve Smlouvě</w:t>
      </w:r>
      <w:r w:rsidR="00691685" w:rsidRPr="00FF7914">
        <w:rPr>
          <w:rFonts w:ascii="Arial" w:hAnsi="Arial" w:cs="Arial"/>
        </w:rPr>
        <w:t>.</w:t>
      </w:r>
      <w:r w:rsidR="00DE3FC9" w:rsidRPr="00FF7914">
        <w:rPr>
          <w:rFonts w:ascii="Arial" w:hAnsi="Arial" w:cs="Arial"/>
        </w:rPr>
        <w:t xml:space="preserve"> </w:t>
      </w:r>
      <w:r w:rsidR="00402AA0" w:rsidRPr="00FF7914">
        <w:rPr>
          <w:rFonts w:ascii="Arial" w:hAnsi="Arial" w:cs="Arial"/>
        </w:rPr>
        <w:t xml:space="preserve">Dotaci je možné použít na úhradu </w:t>
      </w:r>
      <w:r w:rsidR="00361B29" w:rsidRPr="00FF7914">
        <w:rPr>
          <w:rFonts w:ascii="Arial" w:hAnsi="Arial" w:cs="Arial"/>
        </w:rPr>
        <w:t xml:space="preserve">těchto </w:t>
      </w:r>
      <w:r w:rsidR="00402AA0" w:rsidRPr="00FF7914">
        <w:rPr>
          <w:rFonts w:ascii="Arial" w:hAnsi="Arial" w:cs="Arial"/>
        </w:rPr>
        <w:t xml:space="preserve">uznatelných výdajů činnosti </w:t>
      </w:r>
      <w:r w:rsidR="004547F7" w:rsidRPr="00FF7914">
        <w:rPr>
          <w:rFonts w:ascii="Arial" w:hAnsi="Arial" w:cs="Arial"/>
        </w:rPr>
        <w:t xml:space="preserve">nejpozději do </w:t>
      </w:r>
      <w:r w:rsidR="00FA7A66" w:rsidRPr="00FF7914">
        <w:rPr>
          <w:rFonts w:ascii="Arial" w:hAnsi="Arial" w:cs="Arial"/>
        </w:rPr>
        <w:t>31. 12. 2019</w:t>
      </w:r>
      <w:r w:rsidR="00402AA0" w:rsidRPr="00FF7914">
        <w:rPr>
          <w:rFonts w:ascii="Arial" w:hAnsi="Arial" w:cs="Arial"/>
        </w:rPr>
        <w:t>, není-li ve Smlouvě sjednáno jinak</w:t>
      </w:r>
      <w:r w:rsidR="002F1D64" w:rsidRPr="00FF7914">
        <w:rPr>
          <w:rFonts w:ascii="Arial" w:hAnsi="Arial" w:cs="Arial"/>
        </w:rPr>
        <w:t>.</w:t>
      </w:r>
    </w:p>
    <w:p w14:paraId="1748937F" w14:textId="33D28B2B" w:rsidR="00497734" w:rsidRPr="00FF7914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FF7914">
        <w:rPr>
          <w:rFonts w:ascii="Arial" w:hAnsi="Arial" w:cs="Arial"/>
        </w:rPr>
        <w:t>Příjemce je povinen předložit poskytovateli vyúčtování a doložit výdaje, společně se závěrečnou zprávou způsobem a ve lhůtě stanovené ve Smlouvě.</w:t>
      </w:r>
      <w:r w:rsidR="002708C0" w:rsidRPr="00FF7914">
        <w:rPr>
          <w:rFonts w:ascii="Arial" w:hAnsi="Arial" w:cs="Arial"/>
          <w:sz w:val="21"/>
          <w:szCs w:val="21"/>
        </w:rPr>
        <w:t xml:space="preserve"> </w:t>
      </w:r>
    </w:p>
    <w:p w14:paraId="153475F5" w14:textId="77777777" w:rsidR="00953967" w:rsidRPr="00FF7914" w:rsidRDefault="00953967" w:rsidP="00A03F39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192A2128" w14:textId="092CF447" w:rsidR="00691685" w:rsidRPr="00FF7914" w:rsidRDefault="00691685" w:rsidP="009F07A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F7914">
        <w:rPr>
          <w:rFonts w:ascii="Arial" w:hAnsi="Arial" w:cs="Arial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2BFDCF01" w14:textId="77777777" w:rsidR="004B604A" w:rsidRPr="00FF7914" w:rsidRDefault="004B604A" w:rsidP="00FF7914">
      <w:pPr>
        <w:pStyle w:val="Odstavecseseznamem"/>
        <w:ind w:left="360"/>
        <w:rPr>
          <w:rFonts w:ascii="Arial" w:hAnsi="Arial" w:cs="Arial"/>
          <w:bCs/>
          <w:i/>
          <w:sz w:val="24"/>
          <w:szCs w:val="24"/>
        </w:rPr>
      </w:pPr>
    </w:p>
    <w:p w14:paraId="1F56D623" w14:textId="77777777" w:rsidR="00691685" w:rsidRPr="00FF7914" w:rsidRDefault="00691685" w:rsidP="009F07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3" w:name="spoluúčast"/>
      <w:bookmarkEnd w:id="3"/>
      <w:r w:rsidRPr="00FF7914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518E8C30" w14:textId="77777777" w:rsidR="00443A6E" w:rsidRPr="00FF7914" w:rsidRDefault="00443A6E" w:rsidP="00FF7914">
      <w:pPr>
        <w:pStyle w:val="Odstavecseseznamem"/>
        <w:ind w:left="360"/>
        <w:rPr>
          <w:rFonts w:ascii="Arial" w:hAnsi="Arial" w:cs="Arial"/>
          <w:bCs/>
        </w:rPr>
      </w:pPr>
    </w:p>
    <w:p w14:paraId="445C89F5" w14:textId="4DA03684" w:rsidR="00AB52B9" w:rsidRPr="00FF7914" w:rsidRDefault="00691685" w:rsidP="00AB52B9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i/>
        </w:rPr>
      </w:pPr>
      <w:r w:rsidRPr="00FF7914">
        <w:rPr>
          <w:rFonts w:ascii="Arial" w:hAnsi="Arial" w:cs="Arial"/>
          <w:bCs/>
        </w:rPr>
        <w:t>Povinná spolu</w:t>
      </w:r>
      <w:r w:rsidR="00AB52B9" w:rsidRPr="00FF7914">
        <w:rPr>
          <w:rFonts w:ascii="Arial" w:hAnsi="Arial" w:cs="Arial"/>
          <w:bCs/>
        </w:rPr>
        <w:t>účast žadatele není požadována</w:t>
      </w:r>
      <w:r w:rsidR="009446FB" w:rsidRPr="00FF7914">
        <w:rPr>
          <w:rFonts w:ascii="Arial" w:hAnsi="Arial" w:cs="Arial"/>
          <w:bCs/>
        </w:rPr>
        <w:t>.</w:t>
      </w:r>
      <w:r w:rsidR="00AB52B9" w:rsidRPr="00FF7914">
        <w:rPr>
          <w:rFonts w:ascii="Arial" w:hAnsi="Arial" w:cs="Arial"/>
          <w:bCs/>
        </w:rPr>
        <w:t xml:space="preserve"> </w:t>
      </w:r>
    </w:p>
    <w:p w14:paraId="6A89576E" w14:textId="77777777" w:rsidR="008A0CD2" w:rsidRPr="00FF7914" w:rsidRDefault="008A0CD2" w:rsidP="00FF7914">
      <w:pPr>
        <w:pStyle w:val="Odstavecseseznamem"/>
        <w:ind w:left="360"/>
        <w:rPr>
          <w:rFonts w:ascii="Arial" w:hAnsi="Arial" w:cs="Arial"/>
          <w:bCs/>
          <w:i/>
          <w:sz w:val="24"/>
          <w:szCs w:val="24"/>
        </w:rPr>
      </w:pPr>
    </w:p>
    <w:p w14:paraId="6C868D5D" w14:textId="21C261FC" w:rsidR="00691685" w:rsidRPr="00FF7914" w:rsidRDefault="00832F6C" w:rsidP="0048738D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FF7914">
        <w:rPr>
          <w:rFonts w:ascii="Arial" w:hAnsi="Arial" w:cs="Arial"/>
          <w:bCs/>
          <w:i/>
          <w:sz w:val="24"/>
          <w:szCs w:val="24"/>
        </w:rPr>
        <w:t xml:space="preserve"> </w:t>
      </w:r>
      <w:bookmarkStart w:id="4" w:name="Společ9"/>
      <w:bookmarkEnd w:id="4"/>
      <w:r w:rsidR="00691685" w:rsidRPr="00FF7914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FF7914" w:rsidRDefault="00691685" w:rsidP="00FF7914">
      <w:pPr>
        <w:pStyle w:val="Odstavecseseznamem"/>
        <w:ind w:left="360"/>
        <w:rPr>
          <w:rFonts w:ascii="Arial" w:hAnsi="Arial" w:cs="Arial"/>
          <w:b/>
          <w:bCs/>
        </w:rPr>
      </w:pPr>
    </w:p>
    <w:p w14:paraId="2F5364C4" w14:textId="7931E561" w:rsidR="00691685" w:rsidRPr="00FF7914" w:rsidRDefault="00691685" w:rsidP="009F07A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FF7914">
        <w:rPr>
          <w:rFonts w:ascii="Arial" w:hAnsi="Arial" w:cs="Arial"/>
          <w:bCs/>
        </w:rPr>
        <w:t>Dotace je poskytována na uznatelné výdaje neinvestičního charakteru</w:t>
      </w:r>
      <w:r w:rsidR="00351DC7" w:rsidRPr="00FF7914">
        <w:rPr>
          <w:rFonts w:ascii="Arial" w:hAnsi="Arial" w:cs="Arial"/>
        </w:rPr>
        <w:t xml:space="preserve">, </w:t>
      </w:r>
      <w:r w:rsidR="005A6E63" w:rsidRPr="00FF7914">
        <w:rPr>
          <w:rFonts w:ascii="Arial" w:hAnsi="Arial" w:cs="Arial"/>
        </w:rPr>
        <w:t xml:space="preserve">výslovně </w:t>
      </w:r>
      <w:r w:rsidR="00351DC7" w:rsidRPr="00FF7914">
        <w:rPr>
          <w:rFonts w:ascii="Arial" w:hAnsi="Arial" w:cs="Arial"/>
        </w:rPr>
        <w:t>uveden</w:t>
      </w:r>
      <w:r w:rsidR="000E418F" w:rsidRPr="00FF7914">
        <w:rPr>
          <w:rFonts w:ascii="Arial" w:hAnsi="Arial" w:cs="Arial"/>
        </w:rPr>
        <w:t>é</w:t>
      </w:r>
      <w:r w:rsidR="00351DC7" w:rsidRPr="00FF7914">
        <w:rPr>
          <w:rFonts w:ascii="Arial" w:hAnsi="Arial" w:cs="Arial"/>
        </w:rPr>
        <w:t xml:space="preserve"> ve </w:t>
      </w:r>
      <w:r w:rsidR="000E418F" w:rsidRPr="00FF7914">
        <w:rPr>
          <w:rFonts w:ascii="Arial" w:hAnsi="Arial" w:cs="Arial"/>
        </w:rPr>
        <w:t>S</w:t>
      </w:r>
      <w:r w:rsidR="00351DC7" w:rsidRPr="00FF7914">
        <w:rPr>
          <w:rFonts w:ascii="Arial" w:hAnsi="Arial" w:cs="Arial"/>
        </w:rPr>
        <w:t>mlouvě.</w:t>
      </w:r>
      <w:r w:rsidR="008624D2" w:rsidRPr="00FF7914">
        <w:rPr>
          <w:rFonts w:ascii="Arial" w:hAnsi="Arial" w:cs="Arial"/>
        </w:rPr>
        <w:t xml:space="preserve"> Dotace</w:t>
      </w:r>
      <w:r w:rsidRPr="00FF7914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FF7914">
        <w:rPr>
          <w:rFonts w:ascii="Arial" w:hAnsi="Arial" w:cs="Arial"/>
          <w:bCs/>
        </w:rPr>
        <w:t>činnost</w:t>
      </w:r>
      <w:r w:rsidR="00A438D1" w:rsidRPr="00FF7914">
        <w:rPr>
          <w:rFonts w:ascii="Arial" w:hAnsi="Arial" w:cs="Arial"/>
          <w:bCs/>
        </w:rPr>
        <w:t>i</w:t>
      </w:r>
      <w:r w:rsidRPr="00FF7914">
        <w:rPr>
          <w:rFonts w:ascii="Arial" w:hAnsi="Arial" w:cs="Arial"/>
          <w:bCs/>
        </w:rPr>
        <w:t>, na kterou byla poskytnuta.</w:t>
      </w:r>
    </w:p>
    <w:p w14:paraId="117CA06B" w14:textId="77777777" w:rsidR="008A0C70" w:rsidRPr="00FF7914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2D4D8062" w14:textId="77777777" w:rsidR="00691685" w:rsidRPr="00FF7914" w:rsidRDefault="00691685" w:rsidP="009F07A5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FF7914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FF7914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FF7914">
        <w:rPr>
          <w:rFonts w:ascii="Arial" w:hAnsi="Arial" w:cs="Arial"/>
        </w:rPr>
        <w:t xml:space="preserve">není plátcem DPH, </w:t>
      </w:r>
    </w:p>
    <w:p w14:paraId="610A56B3" w14:textId="7F753755" w:rsidR="00E82384" w:rsidRPr="00FF7914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FF7914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4ED8C02C" w14:textId="77777777" w:rsidR="00E82384" w:rsidRPr="00FF7914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4D067362" w14:textId="0A39A3BE" w:rsidR="00C27400" w:rsidRPr="00FF7914" w:rsidRDefault="00691685" w:rsidP="009F07A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F7914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FF7914">
        <w:rPr>
          <w:rFonts w:ascii="Arial" w:hAnsi="Arial" w:cs="Arial"/>
        </w:rPr>
        <w:t>příjemce</w:t>
      </w:r>
      <w:r w:rsidRPr="00FF7914">
        <w:rPr>
          <w:rFonts w:ascii="Arial" w:hAnsi="Arial" w:cs="Arial"/>
        </w:rPr>
        <w:t xml:space="preserve">. </w:t>
      </w:r>
      <w:r w:rsidR="00656BEB" w:rsidRPr="00FF7914">
        <w:rPr>
          <w:rFonts w:ascii="Arial" w:hAnsi="Arial" w:cs="Arial"/>
        </w:rPr>
        <w:t xml:space="preserve">Opravy majetku, technické zhodnocení či rekonstrukce hrazené z dotace </w:t>
      </w:r>
      <w:r w:rsidR="00821CA8" w:rsidRPr="00FF7914">
        <w:rPr>
          <w:rFonts w:ascii="Arial" w:hAnsi="Arial" w:cs="Arial"/>
        </w:rPr>
        <w:t>mohou</w:t>
      </w:r>
      <w:r w:rsidR="00656BEB" w:rsidRPr="00FF7914">
        <w:rPr>
          <w:rFonts w:ascii="Arial" w:hAnsi="Arial" w:cs="Arial"/>
        </w:rPr>
        <w:t xml:space="preserve"> být realizovány výlučně do majetku ve vlastnictví příjemce.</w:t>
      </w:r>
      <w:r w:rsidR="002C6DF0" w:rsidRPr="00FF7914">
        <w:rPr>
          <w:rFonts w:ascii="Arial" w:hAnsi="Arial" w:cs="Arial"/>
          <w:i/>
        </w:rPr>
        <w:t xml:space="preserve"> </w:t>
      </w:r>
    </w:p>
    <w:p w14:paraId="603AD643" w14:textId="77777777" w:rsidR="006B6987" w:rsidRPr="00FF7914" w:rsidRDefault="006B6987" w:rsidP="006B6987">
      <w:pPr>
        <w:pStyle w:val="Odstavecseseznamem"/>
        <w:ind w:left="360" w:firstLine="0"/>
        <w:contextualSpacing w:val="0"/>
        <w:rPr>
          <w:rFonts w:ascii="Arial" w:hAnsi="Arial" w:cs="Arial"/>
          <w:b/>
        </w:rPr>
      </w:pPr>
    </w:p>
    <w:p w14:paraId="4D1B031A" w14:textId="45C507BA" w:rsidR="006A45FC" w:rsidRPr="00FF7914" w:rsidRDefault="006A45FC" w:rsidP="009F07A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bookmarkStart w:id="6" w:name="neuznatelnévýdaje"/>
      <w:bookmarkStart w:id="7" w:name="výdajeNaRealizaci"/>
      <w:bookmarkEnd w:id="6"/>
      <w:bookmarkEnd w:id="7"/>
      <w:r w:rsidRPr="00FF7914">
        <w:rPr>
          <w:rFonts w:ascii="Arial" w:hAnsi="Arial" w:cs="Arial"/>
          <w:bCs/>
        </w:rPr>
        <w:t xml:space="preserve">Výdaje na </w:t>
      </w:r>
      <w:r w:rsidRPr="00FF7914">
        <w:rPr>
          <w:rFonts w:ascii="Arial" w:hAnsi="Arial" w:cs="Arial"/>
        </w:rPr>
        <w:t xml:space="preserve">realizaci </w:t>
      </w:r>
      <w:r w:rsidR="001A3567" w:rsidRPr="00FF7914">
        <w:rPr>
          <w:rFonts w:ascii="Arial" w:hAnsi="Arial" w:cs="Arial"/>
        </w:rPr>
        <w:t>činnosti</w:t>
      </w:r>
      <w:r w:rsidR="002D6BFF" w:rsidRPr="00FF7914">
        <w:rPr>
          <w:rFonts w:ascii="Arial" w:hAnsi="Arial" w:cs="Arial"/>
        </w:rPr>
        <w:t>:</w:t>
      </w:r>
      <w:r w:rsidR="006B6987" w:rsidRPr="00FF7914">
        <w:rPr>
          <w:rFonts w:ascii="Arial" w:hAnsi="Arial" w:cs="Arial"/>
          <w:bCs/>
          <w:strike/>
        </w:rPr>
        <w:t xml:space="preserve"> </w:t>
      </w:r>
    </w:p>
    <w:p w14:paraId="6517ED70" w14:textId="77777777" w:rsidR="001546CF" w:rsidRPr="00FF7914" w:rsidRDefault="001546CF" w:rsidP="001546CF">
      <w:pPr>
        <w:pStyle w:val="Odstavecseseznamem"/>
        <w:rPr>
          <w:rFonts w:ascii="Arial" w:hAnsi="Arial" w:cs="Arial"/>
          <w:bCs/>
          <w:strike/>
        </w:rPr>
      </w:pPr>
    </w:p>
    <w:p w14:paraId="691203C2" w14:textId="18F4F456" w:rsidR="001546CF" w:rsidRPr="00FF7914" w:rsidRDefault="001546CF" w:rsidP="001546CF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  <w:r w:rsidRPr="00FF7914">
        <w:rPr>
          <w:rFonts w:ascii="Arial" w:eastAsia="Calibri" w:hAnsi="Arial" w:cs="Arial"/>
          <w:b/>
        </w:rPr>
        <w:t xml:space="preserve">Dotace na činnost </w:t>
      </w:r>
      <w:r w:rsidRPr="00FF7914">
        <w:rPr>
          <w:rFonts w:ascii="Arial" w:eastAsia="Calibri" w:hAnsi="Arial" w:cs="Arial"/>
        </w:rPr>
        <w:t>se poskytuje na mzdy</w:t>
      </w:r>
      <w:r w:rsidR="00CB5BD2" w:rsidRPr="00FF7914">
        <w:rPr>
          <w:rFonts w:ascii="Arial" w:eastAsia="Calibri" w:hAnsi="Arial" w:cs="Arial"/>
        </w:rPr>
        <w:t>,</w:t>
      </w:r>
      <w:r w:rsidRPr="00FF7914">
        <w:rPr>
          <w:rFonts w:ascii="Arial" w:eastAsia="Calibri" w:hAnsi="Arial" w:cs="Arial"/>
        </w:rPr>
        <w:t xml:space="preserve"> </w:t>
      </w:r>
      <w:r w:rsidR="00CB5BD2" w:rsidRPr="00FF7914">
        <w:rPr>
          <w:rFonts w:ascii="Arial" w:eastAsia="Calibri" w:hAnsi="Arial" w:cs="Arial"/>
        </w:rPr>
        <w:t>související</w:t>
      </w:r>
      <w:r w:rsidRPr="00FF7914">
        <w:rPr>
          <w:rFonts w:ascii="Arial" w:eastAsia="Calibri" w:hAnsi="Arial" w:cs="Arial"/>
        </w:rPr>
        <w:t xml:space="preserve"> odvody pracovníkům sekretariátu</w:t>
      </w:r>
      <w:r w:rsidR="00CB5BD2" w:rsidRPr="00FF7914">
        <w:rPr>
          <w:rFonts w:ascii="Arial" w:eastAsia="Calibri" w:hAnsi="Arial" w:cs="Arial"/>
        </w:rPr>
        <w:t xml:space="preserve"> a</w:t>
      </w:r>
      <w:r w:rsidRPr="00FF7914">
        <w:rPr>
          <w:rFonts w:ascii="Arial" w:eastAsia="Calibri" w:hAnsi="Arial" w:cs="Arial"/>
        </w:rPr>
        <w:t xml:space="preserve"> na činnost spojenou s organizací kulturních a sportovních akcí. </w:t>
      </w:r>
    </w:p>
    <w:p w14:paraId="3BF05E00" w14:textId="77777777" w:rsidR="001546CF" w:rsidRPr="00FF7914" w:rsidRDefault="001546CF" w:rsidP="001546CF">
      <w:pPr>
        <w:pStyle w:val="Odstavecseseznamem"/>
        <w:rPr>
          <w:rFonts w:ascii="Arial" w:eastAsia="Calibri" w:hAnsi="Arial" w:cs="Arial"/>
          <w:b/>
        </w:rPr>
      </w:pPr>
    </w:p>
    <w:p w14:paraId="1492226D" w14:textId="32C63A5F" w:rsidR="007C4FCA" w:rsidRPr="00FF7914" w:rsidRDefault="00691685" w:rsidP="001546CF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  <w:bCs/>
        </w:rPr>
      </w:pPr>
      <w:r w:rsidRPr="00FF7914">
        <w:rPr>
          <w:rFonts w:ascii="Arial" w:hAnsi="Arial" w:cs="Arial"/>
          <w:bCs/>
        </w:rPr>
        <w:t>Neuznatelnými výdaji se rozumí</w:t>
      </w:r>
      <w:r w:rsidR="00A03254" w:rsidRPr="00FF7914">
        <w:rPr>
          <w:rFonts w:ascii="Arial" w:hAnsi="Arial" w:cs="Arial"/>
          <w:bCs/>
        </w:rPr>
        <w:t xml:space="preserve"> výdaje, které nelze </w:t>
      </w:r>
      <w:r w:rsidR="00A03254" w:rsidRPr="00FF7914">
        <w:rPr>
          <w:rFonts w:ascii="Arial" w:hAnsi="Arial" w:cs="Arial"/>
        </w:rPr>
        <w:t xml:space="preserve">zahrnout do celkových předpokládaných ani celkových </w:t>
      </w:r>
      <w:r w:rsidR="00E513F7" w:rsidRPr="00FF7914">
        <w:rPr>
          <w:rFonts w:ascii="Arial" w:hAnsi="Arial" w:cs="Arial"/>
        </w:rPr>
        <w:t xml:space="preserve">skutečně </w:t>
      </w:r>
      <w:r w:rsidR="00A03254" w:rsidRPr="00FF7914">
        <w:rPr>
          <w:rFonts w:ascii="Arial" w:hAnsi="Arial" w:cs="Arial"/>
        </w:rPr>
        <w:t xml:space="preserve">vynaložených výdajů na realizaci </w:t>
      </w:r>
      <w:r w:rsidR="00107CAA" w:rsidRPr="00FF7914">
        <w:rPr>
          <w:rFonts w:ascii="Arial" w:hAnsi="Arial" w:cs="Arial"/>
        </w:rPr>
        <w:t>činnosti</w:t>
      </w:r>
      <w:r w:rsidR="00FF20A2" w:rsidRPr="00FF7914">
        <w:rPr>
          <w:rFonts w:ascii="Arial" w:hAnsi="Arial" w:cs="Arial"/>
        </w:rPr>
        <w:t>:</w:t>
      </w:r>
      <w:r w:rsidR="00A03254" w:rsidRPr="00FF7914">
        <w:rPr>
          <w:rFonts w:ascii="Arial" w:hAnsi="Arial" w:cs="Arial"/>
        </w:rPr>
        <w:t xml:space="preserve"> </w:t>
      </w:r>
    </w:p>
    <w:p w14:paraId="3740AA20" w14:textId="79BA1325" w:rsidR="00691685" w:rsidRPr="00FF7914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FF7914">
        <w:rPr>
          <w:rFonts w:ascii="Arial" w:hAnsi="Arial" w:cs="Arial"/>
          <w:bCs/>
        </w:rPr>
        <w:t>úhrada daní, daňových odpisů, poplatků a odvodů</w:t>
      </w:r>
      <w:r w:rsidR="007A3D21" w:rsidRPr="00FF7914">
        <w:rPr>
          <w:rFonts w:ascii="Arial" w:hAnsi="Arial" w:cs="Arial"/>
          <w:bCs/>
        </w:rPr>
        <w:t xml:space="preserve"> (mimo dotac</w:t>
      </w:r>
      <w:r w:rsidR="00410949" w:rsidRPr="00FF7914">
        <w:rPr>
          <w:rFonts w:ascii="Arial" w:hAnsi="Arial" w:cs="Arial"/>
          <w:bCs/>
        </w:rPr>
        <w:t>i</w:t>
      </w:r>
      <w:r w:rsidR="007A3D21" w:rsidRPr="00FF7914">
        <w:rPr>
          <w:rFonts w:ascii="Arial" w:hAnsi="Arial" w:cs="Arial"/>
          <w:bCs/>
        </w:rPr>
        <w:t xml:space="preserve"> na mzdy </w:t>
      </w:r>
      <w:r w:rsidR="00443A6E" w:rsidRPr="00FF7914">
        <w:rPr>
          <w:rFonts w:ascii="Arial" w:hAnsi="Arial" w:cs="Arial"/>
          <w:bCs/>
        </w:rPr>
        <w:br/>
      </w:r>
      <w:r w:rsidR="007A3D21" w:rsidRPr="00FF7914">
        <w:rPr>
          <w:rFonts w:ascii="Arial" w:hAnsi="Arial" w:cs="Arial"/>
          <w:bCs/>
        </w:rPr>
        <w:t xml:space="preserve">a </w:t>
      </w:r>
      <w:r w:rsidR="00CB5BD2" w:rsidRPr="00FF7914">
        <w:rPr>
          <w:rFonts w:ascii="Arial" w:hAnsi="Arial" w:cs="Arial"/>
          <w:bCs/>
        </w:rPr>
        <w:t>související</w:t>
      </w:r>
      <w:r w:rsidR="007A3D21" w:rsidRPr="00FF7914">
        <w:rPr>
          <w:rFonts w:ascii="Arial" w:hAnsi="Arial" w:cs="Arial"/>
          <w:bCs/>
        </w:rPr>
        <w:t xml:space="preserve"> odvody)</w:t>
      </w:r>
      <w:r w:rsidRPr="00FF7914">
        <w:rPr>
          <w:rFonts w:ascii="Arial" w:hAnsi="Arial" w:cs="Arial"/>
          <w:bCs/>
        </w:rPr>
        <w:t>,</w:t>
      </w:r>
    </w:p>
    <w:p w14:paraId="46CB4E5D" w14:textId="77777777" w:rsidR="00691685" w:rsidRPr="00FF791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F7914">
        <w:rPr>
          <w:rFonts w:ascii="Arial" w:hAnsi="Arial" w:cs="Arial"/>
          <w:bCs/>
        </w:rPr>
        <w:t>úhrada úvěrů a půjček,</w:t>
      </w:r>
    </w:p>
    <w:p w14:paraId="008A1D3B" w14:textId="77777777" w:rsidR="00691685" w:rsidRPr="00FF791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F7914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FF791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F7914">
        <w:rPr>
          <w:rFonts w:ascii="Arial" w:hAnsi="Arial" w:cs="Arial"/>
          <w:bCs/>
        </w:rPr>
        <w:lastRenderedPageBreak/>
        <w:t xml:space="preserve">penále, pokuty, </w:t>
      </w:r>
    </w:p>
    <w:p w14:paraId="2B334500" w14:textId="569995C2" w:rsidR="00691685" w:rsidRPr="00FF791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F7914">
        <w:rPr>
          <w:rFonts w:ascii="Arial" w:hAnsi="Arial" w:cs="Arial"/>
          <w:bCs/>
        </w:rPr>
        <w:t xml:space="preserve">pojistné, </w:t>
      </w:r>
    </w:p>
    <w:p w14:paraId="1C5A0279" w14:textId="097723AA" w:rsidR="00107CAA" w:rsidRPr="00FF7914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FF7914">
        <w:rPr>
          <w:rFonts w:ascii="Arial" w:hAnsi="Arial" w:cs="Arial"/>
          <w:bCs/>
        </w:rPr>
        <w:t>bankovní poplatky,</w:t>
      </w:r>
    </w:p>
    <w:p w14:paraId="793AE69A" w14:textId="77777777" w:rsidR="00107CAA" w:rsidRPr="00FF7914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FF7914">
        <w:rPr>
          <w:rFonts w:ascii="Arial" w:hAnsi="Arial" w:cs="Arial"/>
          <w:bCs/>
        </w:rPr>
        <w:t>nákup nemovitostí,</w:t>
      </w:r>
    </w:p>
    <w:p w14:paraId="68EADEB3" w14:textId="4BB23C74" w:rsidR="00691685" w:rsidRPr="00FF791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F7914">
        <w:rPr>
          <w:rFonts w:ascii="Arial" w:hAnsi="Arial" w:cs="Arial"/>
          <w:bCs/>
        </w:rPr>
        <w:t>leasing</w:t>
      </w:r>
      <w:r w:rsidR="00840816" w:rsidRPr="00FF7914">
        <w:rPr>
          <w:rFonts w:ascii="Arial" w:hAnsi="Arial" w:cs="Arial"/>
          <w:bCs/>
        </w:rPr>
        <w:t>,</w:t>
      </w:r>
    </w:p>
    <w:p w14:paraId="156E60BB" w14:textId="36C4164F" w:rsidR="00691685" w:rsidRPr="00FF7914" w:rsidRDefault="001546CF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F7914">
        <w:rPr>
          <w:rFonts w:ascii="Arial" w:hAnsi="Arial" w:cs="Arial"/>
          <w:bCs/>
        </w:rPr>
        <w:t>nákup darů</w:t>
      </w:r>
      <w:r w:rsidR="001326D3" w:rsidRPr="00FF7914">
        <w:rPr>
          <w:rFonts w:ascii="Arial" w:hAnsi="Arial" w:cs="Arial"/>
          <w:bCs/>
        </w:rPr>
        <w:t xml:space="preserve"> (mimo cen do soutěží)</w:t>
      </w:r>
      <w:r w:rsidR="00840816" w:rsidRPr="00FF7914">
        <w:rPr>
          <w:rFonts w:ascii="Arial" w:hAnsi="Arial" w:cs="Arial"/>
          <w:bCs/>
        </w:rPr>
        <w:t>,</w:t>
      </w:r>
    </w:p>
    <w:p w14:paraId="09323F74" w14:textId="77777777" w:rsidR="00691685" w:rsidRPr="00FF791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F7914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FF7914">
        <w:rPr>
          <w:rFonts w:ascii="Arial" w:hAnsi="Arial" w:cs="Arial"/>
          <w:bCs/>
        </w:rPr>
        <w:t>, ve znění pozdějších předpisů,</w:t>
      </w:r>
      <w:r w:rsidRPr="00FF7914">
        <w:rPr>
          <w:rFonts w:ascii="Arial" w:hAnsi="Arial" w:cs="Arial"/>
          <w:bCs/>
        </w:rPr>
        <w:t xml:space="preserve"> má možnost nárokovat odpočet daně na </w:t>
      </w:r>
      <w:r w:rsidR="00172481" w:rsidRPr="00FF7914">
        <w:rPr>
          <w:rFonts w:ascii="Arial" w:hAnsi="Arial" w:cs="Arial"/>
          <w:bCs/>
        </w:rPr>
        <w:t>v</w:t>
      </w:r>
      <w:r w:rsidRPr="00FF7914">
        <w:rPr>
          <w:rFonts w:ascii="Arial" w:hAnsi="Arial" w:cs="Arial"/>
          <w:bCs/>
        </w:rPr>
        <w:t>stupu plně či  částečně,</w:t>
      </w:r>
    </w:p>
    <w:p w14:paraId="2357DC75" w14:textId="3B6F0571" w:rsidR="001546CF" w:rsidRPr="00FF7914" w:rsidRDefault="001546CF" w:rsidP="001546C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F7914">
        <w:rPr>
          <w:rFonts w:ascii="Arial" w:hAnsi="Arial" w:cs="Arial"/>
          <w:bCs/>
        </w:rPr>
        <w:t xml:space="preserve">občerstvení </w:t>
      </w:r>
      <w:r w:rsidRPr="00FF7914">
        <w:rPr>
          <w:rFonts w:ascii="Arial" w:eastAsia="Calibri" w:hAnsi="Arial" w:cs="Arial"/>
        </w:rPr>
        <w:t xml:space="preserve">(mimo zajištění občerstvení na setkání zasloužilých hasičů </w:t>
      </w:r>
      <w:r w:rsidR="00443A6E" w:rsidRPr="00FF7914">
        <w:rPr>
          <w:rFonts w:ascii="Arial" w:eastAsia="Calibri" w:hAnsi="Arial" w:cs="Arial"/>
        </w:rPr>
        <w:br/>
      </w:r>
      <w:r w:rsidRPr="00FF7914">
        <w:rPr>
          <w:rFonts w:ascii="Arial" w:eastAsia="Calibri" w:hAnsi="Arial" w:cs="Arial"/>
        </w:rPr>
        <w:t xml:space="preserve">a seniorů, krajské </w:t>
      </w:r>
      <w:r w:rsidR="0048738D" w:rsidRPr="00FF7914">
        <w:rPr>
          <w:rFonts w:ascii="Arial" w:eastAsia="Calibri" w:hAnsi="Arial" w:cs="Arial"/>
        </w:rPr>
        <w:t xml:space="preserve">a okresní </w:t>
      </w:r>
      <w:r w:rsidRPr="00FF7914">
        <w:rPr>
          <w:rFonts w:ascii="Arial" w:eastAsia="Calibri" w:hAnsi="Arial" w:cs="Arial"/>
        </w:rPr>
        <w:t>kolo dospělých, krajské</w:t>
      </w:r>
      <w:r w:rsidR="0048738D" w:rsidRPr="00FF7914">
        <w:rPr>
          <w:rFonts w:ascii="Arial" w:eastAsia="Calibri" w:hAnsi="Arial" w:cs="Arial"/>
        </w:rPr>
        <w:t xml:space="preserve"> a okresní</w:t>
      </w:r>
      <w:r w:rsidRPr="00FF7914">
        <w:rPr>
          <w:rFonts w:ascii="Arial" w:eastAsia="Calibri" w:hAnsi="Arial" w:cs="Arial"/>
        </w:rPr>
        <w:t xml:space="preserve"> kolo mládeže a dorostu</w:t>
      </w:r>
      <w:r w:rsidR="005E6CDE" w:rsidRPr="00FF7914">
        <w:rPr>
          <w:rFonts w:ascii="Arial" w:eastAsia="Calibri" w:hAnsi="Arial" w:cs="Arial"/>
        </w:rPr>
        <w:t xml:space="preserve"> </w:t>
      </w:r>
      <w:r w:rsidR="005E6CDE" w:rsidRPr="00FF7914">
        <w:rPr>
          <w:rFonts w:ascii="Arial" w:eastAsia="Calibri" w:hAnsi="Arial" w:cs="Arial"/>
          <w:i/>
        </w:rPr>
        <w:t>- v rámci žádosti o dotaci na činnost</w:t>
      </w:r>
      <w:r w:rsidR="00951064" w:rsidRPr="00FF7914">
        <w:rPr>
          <w:rFonts w:ascii="Arial" w:eastAsia="Calibri" w:hAnsi="Arial" w:cs="Arial"/>
          <w:i/>
        </w:rPr>
        <w:t>, bude následně doloženo v závěrečné zprávě, případně čestným prohlášením o použití dotace</w:t>
      </w:r>
      <w:r w:rsidR="0048738D" w:rsidRPr="00FF7914">
        <w:rPr>
          <w:rFonts w:ascii="Arial" w:eastAsia="Calibri" w:hAnsi="Arial" w:cs="Arial"/>
        </w:rPr>
        <w:t>)</w:t>
      </w:r>
      <w:r w:rsidRPr="00FF7914">
        <w:rPr>
          <w:rFonts w:ascii="Arial" w:eastAsia="Calibri" w:hAnsi="Arial" w:cs="Arial"/>
        </w:rPr>
        <w:t>,</w:t>
      </w:r>
    </w:p>
    <w:p w14:paraId="1BE2D8AD" w14:textId="777BB9F3" w:rsidR="001546CF" w:rsidRPr="00FF7914" w:rsidRDefault="001546CF" w:rsidP="0048738D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F7914">
        <w:rPr>
          <w:rFonts w:ascii="Arial" w:eastAsia="Calibri" w:hAnsi="Arial" w:cs="Arial"/>
        </w:rPr>
        <w:t xml:space="preserve">ubytování, stravu (mimo reprezentaci Olomouckého kraje na mistrovství </w:t>
      </w:r>
      <w:r w:rsidR="00443A6E" w:rsidRPr="00FF7914">
        <w:rPr>
          <w:rFonts w:ascii="Arial" w:eastAsia="Calibri" w:hAnsi="Arial" w:cs="Arial"/>
        </w:rPr>
        <w:br/>
      </w:r>
      <w:r w:rsidRPr="00FF7914">
        <w:rPr>
          <w:rFonts w:ascii="Arial" w:eastAsia="Calibri" w:hAnsi="Arial" w:cs="Arial"/>
        </w:rPr>
        <w:t>a mez</w:t>
      </w:r>
      <w:r w:rsidR="0048738D" w:rsidRPr="00FF7914">
        <w:rPr>
          <w:rFonts w:ascii="Arial" w:eastAsia="Calibri" w:hAnsi="Arial" w:cs="Arial"/>
        </w:rPr>
        <w:t>inárodních hasičských soutěžích</w:t>
      </w:r>
      <w:r w:rsidR="005E6CDE" w:rsidRPr="00FF7914">
        <w:rPr>
          <w:rFonts w:ascii="Arial" w:eastAsia="Calibri" w:hAnsi="Arial" w:cs="Arial"/>
        </w:rPr>
        <w:t xml:space="preserve"> </w:t>
      </w:r>
      <w:r w:rsidR="005E6CDE" w:rsidRPr="00FF7914">
        <w:rPr>
          <w:rFonts w:ascii="Arial" w:eastAsia="Calibri" w:hAnsi="Arial" w:cs="Arial"/>
          <w:i/>
        </w:rPr>
        <w:t>- v rámci žádosti o dotaci na činnost</w:t>
      </w:r>
      <w:r w:rsidR="00E01DAF" w:rsidRPr="00FF7914">
        <w:rPr>
          <w:rFonts w:ascii="Arial" w:eastAsia="Calibri" w:hAnsi="Arial" w:cs="Arial"/>
          <w:i/>
        </w:rPr>
        <w:t>, bude následně doloženo v závěrečné zprávě, případně čestným prohlášením o použití dotace</w:t>
      </w:r>
      <w:r w:rsidR="0048738D" w:rsidRPr="00FF7914">
        <w:rPr>
          <w:rFonts w:ascii="Arial" w:eastAsia="Calibri" w:hAnsi="Arial" w:cs="Arial"/>
        </w:rPr>
        <w:t>).</w:t>
      </w:r>
      <w:r w:rsidRPr="00FF7914">
        <w:rPr>
          <w:rFonts w:ascii="Arial" w:eastAsia="Calibri" w:hAnsi="Arial" w:cs="Arial"/>
        </w:rPr>
        <w:t xml:space="preserve"> </w:t>
      </w:r>
    </w:p>
    <w:p w14:paraId="5B7D87A6" w14:textId="14B24404" w:rsidR="00401469" w:rsidRPr="00FF7914" w:rsidRDefault="00401469" w:rsidP="00401469">
      <w:pPr>
        <w:rPr>
          <w:rFonts w:ascii="Arial" w:hAnsi="Arial" w:cs="Arial"/>
          <w:bCs/>
        </w:rPr>
      </w:pPr>
    </w:p>
    <w:p w14:paraId="706686E0" w14:textId="77777777" w:rsidR="00463FB1" w:rsidRPr="00FF7914" w:rsidRDefault="00463FB1" w:rsidP="004B604A">
      <w:pPr>
        <w:ind w:firstLine="0"/>
        <w:rPr>
          <w:rFonts w:ascii="Arial" w:hAnsi="Arial" w:cs="Arial"/>
        </w:rPr>
      </w:pPr>
      <w:r w:rsidRPr="00FF7914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6AB96EF0" w14:textId="77777777" w:rsidR="00463FB1" w:rsidRPr="00FF7914" w:rsidRDefault="00463FB1" w:rsidP="00463FB1">
      <w:pPr>
        <w:ind w:left="0" w:firstLine="708"/>
        <w:rPr>
          <w:rFonts w:ascii="Arial" w:hAnsi="Arial" w:cs="Arial"/>
          <w:b/>
          <w:u w:val="single"/>
        </w:rPr>
      </w:pPr>
    </w:p>
    <w:p w14:paraId="278E75A5" w14:textId="1EF65221" w:rsidR="00A14CE4" w:rsidRPr="00FF7914" w:rsidRDefault="00A14CE4" w:rsidP="004B604A">
      <w:pPr>
        <w:ind w:left="0" w:firstLine="851"/>
        <w:rPr>
          <w:rFonts w:ascii="Arial" w:hAnsi="Arial" w:cs="Arial"/>
        </w:rPr>
      </w:pPr>
      <w:r w:rsidRPr="00FF7914">
        <w:rPr>
          <w:rFonts w:ascii="Arial" w:hAnsi="Arial" w:cs="Arial"/>
        </w:rPr>
        <w:t xml:space="preserve">Výdaje, které nejsou </w:t>
      </w:r>
      <w:r w:rsidR="001B7E48" w:rsidRPr="00FF7914">
        <w:rPr>
          <w:rFonts w:ascii="Arial" w:hAnsi="Arial" w:cs="Arial"/>
        </w:rPr>
        <w:t>definovány jako</w:t>
      </w:r>
      <w:r w:rsidRPr="00FF7914">
        <w:rPr>
          <w:rFonts w:ascii="Arial" w:hAnsi="Arial" w:cs="Arial"/>
        </w:rPr>
        <w:t xml:space="preserve"> </w:t>
      </w:r>
      <w:r w:rsidR="000C594B" w:rsidRPr="00FF7914">
        <w:rPr>
          <w:rFonts w:ascii="Arial" w:hAnsi="Arial" w:cs="Arial"/>
        </w:rPr>
        <w:t>ne</w:t>
      </w:r>
      <w:r w:rsidRPr="00FF7914">
        <w:rPr>
          <w:rFonts w:ascii="Arial" w:hAnsi="Arial" w:cs="Arial"/>
        </w:rPr>
        <w:t>uzn</w:t>
      </w:r>
      <w:r w:rsidR="001B7E48" w:rsidRPr="00FF7914">
        <w:rPr>
          <w:rFonts w:ascii="Arial" w:hAnsi="Arial" w:cs="Arial"/>
        </w:rPr>
        <w:t>atelné</w:t>
      </w:r>
      <w:r w:rsidR="00FC50DF" w:rsidRPr="00FF7914">
        <w:rPr>
          <w:rFonts w:ascii="Arial" w:hAnsi="Arial" w:cs="Arial"/>
        </w:rPr>
        <w:t>,</w:t>
      </w:r>
      <w:r w:rsidR="001B7E48" w:rsidRPr="00FF7914">
        <w:rPr>
          <w:rFonts w:ascii="Arial" w:hAnsi="Arial" w:cs="Arial"/>
        </w:rPr>
        <w:t xml:space="preserve"> jsou uznatelnými výdaji.</w:t>
      </w:r>
    </w:p>
    <w:p w14:paraId="129F13C9" w14:textId="66D42A34" w:rsidR="00901C35" w:rsidRPr="00FF7914" w:rsidRDefault="00901C35" w:rsidP="00901C35">
      <w:pPr>
        <w:ind w:left="0" w:firstLine="0"/>
        <w:rPr>
          <w:rFonts w:ascii="Arial" w:hAnsi="Arial" w:cs="Arial"/>
          <w:bCs/>
        </w:rPr>
      </w:pPr>
    </w:p>
    <w:p w14:paraId="2E81D695" w14:textId="3C0E5394" w:rsidR="000D0137" w:rsidRPr="00FF7914" w:rsidRDefault="00790146" w:rsidP="009F07A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F7914">
        <w:rPr>
          <w:rFonts w:ascii="Arial" w:hAnsi="Arial" w:cs="Arial"/>
        </w:rPr>
        <w:t xml:space="preserve">Změna </w:t>
      </w:r>
      <w:r w:rsidR="00463FB1" w:rsidRPr="00FF7914">
        <w:rPr>
          <w:rFonts w:ascii="Arial" w:hAnsi="Arial" w:cs="Arial"/>
        </w:rPr>
        <w:t xml:space="preserve">(upřesnění) </w:t>
      </w:r>
      <w:r w:rsidRPr="00FF7914">
        <w:rPr>
          <w:rFonts w:ascii="Arial" w:hAnsi="Arial" w:cs="Arial"/>
        </w:rPr>
        <w:t xml:space="preserve">konkrétního účelu dotace </w:t>
      </w:r>
      <w:r w:rsidR="00935597" w:rsidRPr="00FF7914">
        <w:rPr>
          <w:rFonts w:ascii="Arial" w:hAnsi="Arial" w:cs="Arial"/>
        </w:rPr>
        <w:t>a změna termínu použití dotace  </w:t>
      </w:r>
      <w:r w:rsidRPr="00FF7914">
        <w:rPr>
          <w:rFonts w:ascii="Arial" w:hAnsi="Arial" w:cs="Arial"/>
        </w:rPr>
        <w:t>je možná pouze</w:t>
      </w:r>
      <w:r w:rsidR="00F913A7" w:rsidRPr="00FF7914">
        <w:rPr>
          <w:rFonts w:ascii="Arial" w:hAnsi="Arial" w:cs="Arial"/>
        </w:rPr>
        <w:t xml:space="preserve"> na základě uzavřeného dodatku ke Smlouvě, </w:t>
      </w:r>
      <w:r w:rsidRPr="00FF7914">
        <w:rPr>
          <w:rFonts w:ascii="Arial" w:hAnsi="Arial" w:cs="Arial"/>
        </w:rPr>
        <w:t>s</w:t>
      </w:r>
      <w:r w:rsidR="0017323F" w:rsidRPr="00FF7914">
        <w:rPr>
          <w:rFonts w:ascii="Arial" w:hAnsi="Arial" w:cs="Arial"/>
        </w:rPr>
        <w:t> </w:t>
      </w:r>
      <w:r w:rsidRPr="00FF7914">
        <w:rPr>
          <w:rFonts w:ascii="Arial" w:hAnsi="Arial" w:cs="Arial"/>
        </w:rPr>
        <w:t>předchozím</w:t>
      </w:r>
      <w:r w:rsidR="0017323F" w:rsidRPr="00FF7914">
        <w:rPr>
          <w:rFonts w:ascii="Arial" w:hAnsi="Arial" w:cs="Arial"/>
        </w:rPr>
        <w:t xml:space="preserve"> </w:t>
      </w:r>
      <w:r w:rsidRPr="00FF7914">
        <w:rPr>
          <w:rFonts w:ascii="Arial" w:hAnsi="Arial" w:cs="Arial"/>
        </w:rPr>
        <w:t>souhlasem řídícího orgánu, který rozhodl o poskytnutí dotace a uzavření Smlouvy (</w:t>
      </w:r>
      <w:r w:rsidR="00F913A7" w:rsidRPr="00FF7914">
        <w:rPr>
          <w:rFonts w:ascii="Arial" w:hAnsi="Arial" w:cs="Arial"/>
        </w:rPr>
        <w:t xml:space="preserve">schválení </w:t>
      </w:r>
      <w:r w:rsidRPr="00FF7914">
        <w:rPr>
          <w:rFonts w:ascii="Arial" w:hAnsi="Arial" w:cs="Arial"/>
        </w:rPr>
        <w:t>dodatku ke Smlouvě).</w:t>
      </w:r>
    </w:p>
    <w:p w14:paraId="449104A2" w14:textId="77777777" w:rsidR="000D0137" w:rsidRPr="00FF7914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14:paraId="60A24ED6" w14:textId="563D068D" w:rsidR="00854EA5" w:rsidRPr="00FF7914" w:rsidRDefault="00006768" w:rsidP="00E01D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FF7914">
        <w:rPr>
          <w:rFonts w:ascii="Arial" w:hAnsi="Arial" w:cs="Arial"/>
        </w:rPr>
        <w:t xml:space="preserve">Příjemce je povinen uskutečňovat propagaci </w:t>
      </w:r>
      <w:r w:rsidR="00A438D1" w:rsidRPr="00FF7914">
        <w:rPr>
          <w:rFonts w:ascii="Arial" w:hAnsi="Arial" w:cs="Arial"/>
        </w:rPr>
        <w:t>činnosti</w:t>
      </w:r>
      <w:r w:rsidRPr="00FF7914">
        <w:rPr>
          <w:rFonts w:ascii="Arial" w:hAnsi="Arial" w:cs="Arial"/>
        </w:rPr>
        <w:t xml:space="preserve"> v souladu se Smlouvou</w:t>
      </w:r>
      <w:r w:rsidR="003F6A87" w:rsidRPr="00FF7914">
        <w:rPr>
          <w:rFonts w:ascii="Arial" w:hAnsi="Arial" w:cs="Arial"/>
        </w:rPr>
        <w:t xml:space="preserve"> a pravidly konkrétního dotačního titulu. </w:t>
      </w:r>
      <w:r w:rsidRPr="00FF7914">
        <w:rPr>
          <w:rFonts w:ascii="Arial" w:hAnsi="Arial" w:cs="Arial"/>
        </w:rPr>
        <w:t>Minimální podmínka pro každého příjemce dotace je povinnost uvádět logo poskytovatele na webových stránkách příjemce (jsou-li zřízeny), označit propagační materiály příjemce</w:t>
      </w:r>
      <w:r w:rsidRPr="00FF7914">
        <w:rPr>
          <w:rFonts w:ascii="Arial" w:hAnsi="Arial" w:cs="Arial"/>
          <w:b/>
        </w:rPr>
        <w:t xml:space="preserve">, </w:t>
      </w:r>
      <w:r w:rsidRPr="00FF7914">
        <w:rPr>
          <w:rFonts w:ascii="Arial" w:hAnsi="Arial" w:cs="Arial"/>
        </w:rPr>
        <w:t>vztahující se k účelu dotace, logem Olomouckého kraje</w:t>
      </w:r>
      <w:r w:rsidR="005E6CDE" w:rsidRPr="00FF7914">
        <w:rPr>
          <w:rFonts w:ascii="Arial" w:hAnsi="Arial" w:cs="Arial"/>
        </w:rPr>
        <w:t>, případně poří</w:t>
      </w:r>
      <w:r w:rsidR="005A08ED">
        <w:rPr>
          <w:rFonts w:ascii="Arial" w:hAnsi="Arial" w:cs="Arial"/>
        </w:rPr>
        <w:t>dit</w:t>
      </w:r>
      <w:r w:rsidR="005E6CDE" w:rsidRPr="00FF7914">
        <w:rPr>
          <w:rFonts w:ascii="Arial" w:hAnsi="Arial" w:cs="Arial"/>
        </w:rPr>
        <w:t xml:space="preserve"> fotodokumentac</w:t>
      </w:r>
      <w:r w:rsidR="005A08ED">
        <w:rPr>
          <w:rFonts w:ascii="Arial" w:hAnsi="Arial" w:cs="Arial"/>
        </w:rPr>
        <w:t>i</w:t>
      </w:r>
      <w:r w:rsidR="005E6CDE" w:rsidRPr="00FF7914">
        <w:rPr>
          <w:rFonts w:ascii="Arial" w:hAnsi="Arial" w:cs="Arial"/>
        </w:rPr>
        <w:t xml:space="preserve"> o propagaci Olomouckého kraje při této </w:t>
      </w:r>
      <w:r w:rsidR="00854EA5" w:rsidRPr="00FF7914">
        <w:rPr>
          <w:rFonts w:ascii="Arial" w:hAnsi="Arial" w:cs="Arial"/>
        </w:rPr>
        <w:t>podpořené činnosti</w:t>
      </w:r>
      <w:r w:rsidR="005E6CDE" w:rsidRPr="00FF7914">
        <w:rPr>
          <w:rFonts w:ascii="Arial" w:hAnsi="Arial" w:cs="Arial"/>
        </w:rPr>
        <w:t xml:space="preserve"> (umístěný reklamní panel, logo umístěné na viditelném místě po celou dobu konání akce aj.).</w:t>
      </w:r>
      <w:r w:rsidR="00B2633E" w:rsidRPr="00FF7914">
        <w:rPr>
          <w:rFonts w:ascii="Arial" w:hAnsi="Arial" w:cs="Arial"/>
        </w:rPr>
        <w:t xml:space="preserve"> </w:t>
      </w:r>
    </w:p>
    <w:p w14:paraId="17FE01FD" w14:textId="4DB74E05" w:rsidR="00E4070A" w:rsidRPr="00FF7914" w:rsidRDefault="00006768" w:rsidP="00854EA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  <w:r w:rsidRPr="00FF7914">
        <w:rPr>
          <w:rFonts w:ascii="Arial" w:hAnsi="Arial" w:cs="Arial"/>
        </w:rPr>
        <w:t xml:space="preserve">Podmínkou u </w:t>
      </w:r>
      <w:r w:rsidR="00317ED5" w:rsidRPr="00FF7914">
        <w:rPr>
          <w:rFonts w:ascii="Arial" w:hAnsi="Arial" w:cs="Arial"/>
        </w:rPr>
        <w:t>příjemce</w:t>
      </w:r>
      <w:r w:rsidRPr="00FF7914">
        <w:rPr>
          <w:rFonts w:ascii="Arial" w:hAnsi="Arial" w:cs="Arial"/>
        </w:rPr>
        <w:t>, kterému je schválena dotace na činnost převyšující 120 000 Kč/rok, je pořízení fotodokumentace o propagaci Olomouckého kraje při této činnosti</w:t>
      </w:r>
      <w:r w:rsidR="00E4070A" w:rsidRPr="00FF7914">
        <w:rPr>
          <w:rFonts w:ascii="Arial" w:hAnsi="Arial" w:cs="Arial"/>
        </w:rPr>
        <w:t xml:space="preserve"> (umístěný reklamní panel, nebo obdobné zařízení, s logem Olomouckého kraje</w:t>
      </w:r>
      <w:r w:rsidR="00E4070A" w:rsidRPr="00FF7914">
        <w:rPr>
          <w:rFonts w:ascii="Arial" w:hAnsi="Arial" w:cs="Arial"/>
          <w:b/>
        </w:rPr>
        <w:t xml:space="preserve"> </w:t>
      </w:r>
      <w:r w:rsidR="00E4070A" w:rsidRPr="00FF7914">
        <w:rPr>
          <w:rFonts w:ascii="Arial" w:hAnsi="Arial" w:cs="Arial"/>
        </w:rPr>
        <w:t>do místa, ve kterém je prováděna podpořená činnost)</w:t>
      </w:r>
      <w:r w:rsidRPr="00FF7914">
        <w:rPr>
          <w:rFonts w:ascii="Arial" w:hAnsi="Arial" w:cs="Arial"/>
        </w:rPr>
        <w:t>. Povinně pořízená fotodokumentace (minimálně dvě fotografie dokladujících propagaci Olomouckého kraje na viditelném veřejně přístupném</w:t>
      </w:r>
      <w:r w:rsidRPr="00FF7914">
        <w:rPr>
          <w:rFonts w:ascii="Arial" w:hAnsi="Arial" w:cs="Arial"/>
          <w:bCs/>
        </w:rPr>
        <w:t xml:space="preserve"> místě) je poskytovateli předložena spolu se závěrečnou zprávou v souladu se Smlouvou.</w:t>
      </w:r>
    </w:p>
    <w:p w14:paraId="10B7F485" w14:textId="0DEF6A16" w:rsidR="003A76E8" w:rsidRPr="00FF7914" w:rsidRDefault="00BC3A38" w:rsidP="00854EA5">
      <w:pPr>
        <w:pStyle w:val="Odstavecseseznamem"/>
        <w:ind w:left="851" w:firstLine="0"/>
        <w:contextualSpacing w:val="0"/>
        <w:rPr>
          <w:rFonts w:ascii="Arial" w:hAnsi="Arial" w:cs="Arial"/>
          <w:bCs/>
          <w:i/>
          <w:strike/>
        </w:rPr>
      </w:pPr>
      <w:r w:rsidRPr="00FF7914">
        <w:rPr>
          <w:rFonts w:ascii="Arial" w:hAnsi="Arial" w:cs="Arial"/>
          <w:bCs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10" w:history="1">
        <w:r w:rsidR="002F7968" w:rsidRPr="00FF7914">
          <w:rPr>
            <w:rStyle w:val="Hypertextovodkaz"/>
            <w:rFonts w:ascii="Arial" w:hAnsi="Arial" w:cs="Arial"/>
            <w:color w:val="auto"/>
          </w:rPr>
          <w:t>www.olkraj.cz</w:t>
        </w:r>
      </w:hyperlink>
      <w:r w:rsidR="002F7968" w:rsidRPr="00FF7914">
        <w:rPr>
          <w:rStyle w:val="Hypertextovodkaz"/>
          <w:rFonts w:ascii="Arial" w:hAnsi="Arial" w:cs="Arial"/>
          <w:color w:val="auto"/>
        </w:rPr>
        <w:t>.</w:t>
      </w:r>
      <w:r w:rsidRPr="00FF7914">
        <w:rPr>
          <w:rFonts w:ascii="Arial" w:hAnsi="Arial" w:cs="Arial"/>
          <w:bCs/>
        </w:rPr>
        <w:t xml:space="preserve">  </w:t>
      </w:r>
    </w:p>
    <w:p w14:paraId="7C2C4EB5" w14:textId="14E5DF74" w:rsidR="0094304C" w:rsidRPr="00FF7914" w:rsidRDefault="0094304C" w:rsidP="00625F59">
      <w:pPr>
        <w:rPr>
          <w:rFonts w:ascii="Arial" w:hAnsi="Arial" w:cs="Arial"/>
          <w:i/>
        </w:rPr>
      </w:pPr>
    </w:p>
    <w:p w14:paraId="4AD45F07" w14:textId="77777777" w:rsidR="00691685" w:rsidRPr="00FF7914" w:rsidRDefault="00691685" w:rsidP="009F07A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F7914">
        <w:rPr>
          <w:rFonts w:ascii="Arial" w:hAnsi="Arial" w:cs="Arial"/>
        </w:rPr>
        <w:lastRenderedPageBreak/>
        <w:t xml:space="preserve">Příjemce </w:t>
      </w:r>
      <w:r w:rsidR="00AC1C79" w:rsidRPr="00FF7914">
        <w:rPr>
          <w:rFonts w:ascii="Arial" w:hAnsi="Arial" w:cs="Arial"/>
        </w:rPr>
        <w:t xml:space="preserve">je povinen </w:t>
      </w:r>
      <w:r w:rsidRPr="00FF7914">
        <w:rPr>
          <w:rFonts w:ascii="Arial" w:hAnsi="Arial" w:cs="Arial"/>
        </w:rPr>
        <w:t xml:space="preserve">při čerpání dotace postupovat v souladu s platnými </w:t>
      </w:r>
      <w:r w:rsidR="0066232E" w:rsidRPr="00FF7914">
        <w:rPr>
          <w:rFonts w:ascii="Arial" w:hAnsi="Arial" w:cs="Arial"/>
        </w:rPr>
        <w:t xml:space="preserve">a účinnými </w:t>
      </w:r>
      <w:r w:rsidRPr="00FF7914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FF7914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FF7914" w:rsidRDefault="00691685" w:rsidP="009F07A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F7914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FF7914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FF7914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FF7914" w:rsidRDefault="00691685" w:rsidP="009F07A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F7914">
        <w:rPr>
          <w:rFonts w:ascii="Arial" w:hAnsi="Arial" w:cs="Arial"/>
        </w:rPr>
        <w:t xml:space="preserve">V případě, </w:t>
      </w:r>
      <w:r w:rsidR="00A77DB1" w:rsidRPr="00FF7914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FF7914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FF7914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189786F4" w:rsidR="00691685" w:rsidRPr="00FF7914" w:rsidRDefault="00E369C4" w:rsidP="009F07A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F7914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FF7914">
        <w:rPr>
          <w:rFonts w:ascii="Arial" w:hAnsi="Arial" w:cs="Arial"/>
        </w:rPr>
        <w:t>ve znění pozdějších předpisů</w:t>
      </w:r>
      <w:r w:rsidRPr="00FF7914">
        <w:rPr>
          <w:rFonts w:ascii="Arial" w:hAnsi="Arial" w:cs="Arial"/>
        </w:rPr>
        <w:t>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FF7914" w:rsidRDefault="00691685" w:rsidP="00FF7914">
      <w:pPr>
        <w:pStyle w:val="Odstavecseseznamem"/>
        <w:ind w:left="360"/>
        <w:rPr>
          <w:rStyle w:val="Znakapoznpodarou"/>
          <w:rFonts w:ascii="Arial" w:hAnsi="Arial" w:cs="Arial"/>
          <w:vertAlign w:val="baseline"/>
        </w:rPr>
      </w:pPr>
    </w:p>
    <w:p w14:paraId="5FCB1A9C" w14:textId="77777777" w:rsidR="00691685" w:rsidRPr="00FF7914" w:rsidRDefault="00691685" w:rsidP="009F07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FF7914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FF7914" w:rsidRDefault="00691685" w:rsidP="00FF7914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504939F0" w14:textId="7A3280F6" w:rsidR="00A842A9" w:rsidRPr="00FF7914" w:rsidRDefault="00691685" w:rsidP="009F07A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F7914">
        <w:rPr>
          <w:rFonts w:ascii="Arial" w:hAnsi="Arial" w:cs="Arial"/>
        </w:rPr>
        <w:t xml:space="preserve">Dotační program je zveřejněn na úřední desce od </w:t>
      </w:r>
      <w:r w:rsidR="00A842A9" w:rsidRPr="00FF7914">
        <w:rPr>
          <w:rFonts w:ascii="Arial" w:hAnsi="Arial" w:cs="Arial"/>
        </w:rPr>
        <w:t>18. 12. 2018</w:t>
      </w:r>
      <w:r w:rsidRPr="00FF7914">
        <w:rPr>
          <w:rFonts w:ascii="Arial" w:hAnsi="Arial" w:cs="Arial"/>
        </w:rPr>
        <w:t xml:space="preserve"> do </w:t>
      </w:r>
      <w:r w:rsidR="00410949" w:rsidRPr="00FF7914">
        <w:rPr>
          <w:rFonts w:ascii="Arial" w:hAnsi="Arial" w:cs="Arial"/>
        </w:rPr>
        <w:t>29. 3</w:t>
      </w:r>
      <w:r w:rsidRPr="00FF7914">
        <w:rPr>
          <w:rFonts w:ascii="Arial" w:hAnsi="Arial" w:cs="Arial"/>
        </w:rPr>
        <w:t>. 20</w:t>
      </w:r>
      <w:r w:rsidR="00A842A9" w:rsidRPr="00FF7914">
        <w:rPr>
          <w:rFonts w:ascii="Arial" w:hAnsi="Arial" w:cs="Arial"/>
        </w:rPr>
        <w:t>19</w:t>
      </w:r>
      <w:r w:rsidRPr="00FF7914">
        <w:rPr>
          <w:rFonts w:ascii="Arial" w:hAnsi="Arial" w:cs="Arial"/>
        </w:rPr>
        <w:t>. Jeho zveřejnění nemá vliv na dobu, po kterou jsou přijímány žádosti o dotace.</w:t>
      </w:r>
      <w:bookmarkStart w:id="8" w:name="lhůtapodání"/>
      <w:bookmarkEnd w:id="8"/>
    </w:p>
    <w:p w14:paraId="5DCC64E6" w14:textId="77777777" w:rsidR="00A842A9" w:rsidRPr="00FF7914" w:rsidRDefault="00A842A9" w:rsidP="00A842A9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52F2D51" w14:textId="3EE7373A" w:rsidR="00A842A9" w:rsidRPr="00FF7914" w:rsidRDefault="00222D85" w:rsidP="009F07A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F7914">
        <w:rPr>
          <w:rFonts w:ascii="Arial" w:hAnsi="Arial" w:cs="Arial"/>
          <w:b/>
        </w:rPr>
        <w:t>L</w:t>
      </w:r>
      <w:r w:rsidR="00A842A9" w:rsidRPr="00FF7914">
        <w:rPr>
          <w:rFonts w:ascii="Arial" w:hAnsi="Arial" w:cs="Arial"/>
          <w:b/>
        </w:rPr>
        <w:t>hůta pro podání žádostí o dotac</w:t>
      </w:r>
      <w:r w:rsidR="003A155F" w:rsidRPr="00FF7914">
        <w:rPr>
          <w:rFonts w:ascii="Arial" w:hAnsi="Arial" w:cs="Arial"/>
          <w:b/>
        </w:rPr>
        <w:t>i</w:t>
      </w:r>
      <w:r w:rsidR="00A842A9" w:rsidRPr="00FF7914">
        <w:rPr>
          <w:rFonts w:ascii="Arial" w:hAnsi="Arial" w:cs="Arial"/>
          <w:b/>
        </w:rPr>
        <w:t xml:space="preserve"> </w:t>
      </w:r>
      <w:r w:rsidR="001326D3" w:rsidRPr="00FF7914">
        <w:rPr>
          <w:rFonts w:ascii="Arial" w:hAnsi="Arial" w:cs="Arial"/>
          <w:b/>
        </w:rPr>
        <w:t xml:space="preserve">je </w:t>
      </w:r>
      <w:r w:rsidR="00A842A9" w:rsidRPr="00FF7914">
        <w:rPr>
          <w:rFonts w:ascii="Arial" w:hAnsi="Arial" w:cs="Arial"/>
          <w:b/>
        </w:rPr>
        <w:t xml:space="preserve">stanovena od </w:t>
      </w:r>
      <w:r w:rsidR="009B3E22" w:rsidRPr="00FF7914">
        <w:rPr>
          <w:rFonts w:ascii="Arial" w:hAnsi="Arial" w:cs="Arial"/>
          <w:b/>
        </w:rPr>
        <w:t>21. 1</w:t>
      </w:r>
      <w:r w:rsidR="00A842A9" w:rsidRPr="00FF7914">
        <w:rPr>
          <w:rFonts w:ascii="Arial" w:hAnsi="Arial" w:cs="Arial"/>
          <w:b/>
        </w:rPr>
        <w:t xml:space="preserve">. 2019 do </w:t>
      </w:r>
      <w:r w:rsidR="00410949" w:rsidRPr="00FF7914">
        <w:rPr>
          <w:rFonts w:ascii="Arial" w:hAnsi="Arial" w:cs="Arial"/>
          <w:b/>
        </w:rPr>
        <w:br/>
        <w:t>2</w:t>
      </w:r>
      <w:r w:rsidR="001326D3" w:rsidRPr="00FF7914">
        <w:rPr>
          <w:rFonts w:ascii="Arial" w:hAnsi="Arial" w:cs="Arial"/>
          <w:b/>
        </w:rPr>
        <w:t>8</w:t>
      </w:r>
      <w:r w:rsidR="00A842A9" w:rsidRPr="00FF7914">
        <w:rPr>
          <w:rFonts w:ascii="Arial" w:hAnsi="Arial" w:cs="Arial"/>
          <w:b/>
        </w:rPr>
        <w:t xml:space="preserve">. </w:t>
      </w:r>
      <w:r w:rsidR="009B3E22" w:rsidRPr="00FF7914">
        <w:rPr>
          <w:rFonts w:ascii="Arial" w:hAnsi="Arial" w:cs="Arial"/>
          <w:b/>
        </w:rPr>
        <w:t>1</w:t>
      </w:r>
      <w:r w:rsidR="00A842A9" w:rsidRPr="00FF7914">
        <w:rPr>
          <w:rFonts w:ascii="Arial" w:hAnsi="Arial" w:cs="Arial"/>
          <w:b/>
        </w:rPr>
        <w:t>. 2019</w:t>
      </w:r>
      <w:r w:rsidR="003A155F" w:rsidRPr="00FF7914">
        <w:rPr>
          <w:rFonts w:ascii="Arial" w:hAnsi="Arial" w:cs="Arial"/>
          <w:b/>
        </w:rPr>
        <w:t xml:space="preserve"> do 12:00 hodin</w:t>
      </w:r>
      <w:r w:rsidR="00A842A9" w:rsidRPr="00FF7914">
        <w:rPr>
          <w:rFonts w:ascii="Arial" w:hAnsi="Arial" w:cs="Arial"/>
          <w:b/>
        </w:rPr>
        <w:t xml:space="preserve">, není-li dále stanoveno jinak. </w:t>
      </w:r>
    </w:p>
    <w:p w14:paraId="4E5913DC" w14:textId="77777777" w:rsidR="00A842A9" w:rsidRPr="00FF7914" w:rsidRDefault="00A842A9" w:rsidP="00A842A9">
      <w:pPr>
        <w:ind w:left="0" w:firstLine="0"/>
        <w:rPr>
          <w:rFonts w:ascii="Arial" w:hAnsi="Arial" w:cs="Arial"/>
        </w:rPr>
      </w:pPr>
    </w:p>
    <w:p w14:paraId="54D5973A" w14:textId="48D0AB06" w:rsidR="00691685" w:rsidRPr="00FF7914" w:rsidRDefault="00691685" w:rsidP="00A842A9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FF7914">
        <w:rPr>
          <w:rFonts w:ascii="Arial" w:hAnsi="Arial" w:cs="Arial"/>
        </w:rPr>
        <w:t xml:space="preserve">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</w:t>
      </w:r>
      <w:r w:rsidR="009C3BC6" w:rsidRPr="00FF7914">
        <w:rPr>
          <w:rFonts w:ascii="Arial" w:hAnsi="Arial" w:cs="Arial"/>
        </w:rPr>
        <w:t>tohoto odstavce do 12:00 hod. V </w:t>
      </w:r>
      <w:r w:rsidRPr="00FF7914">
        <w:rPr>
          <w:rFonts w:ascii="Arial" w:hAnsi="Arial" w:cs="Arial"/>
        </w:rPr>
        <w:t xml:space="preserve">případě podání písemné žádosti prostřednictvím poštovní přepravy </w:t>
      </w:r>
      <w:proofErr w:type="gramStart"/>
      <w:r w:rsidRPr="00FF7914">
        <w:rPr>
          <w:rFonts w:ascii="Arial" w:hAnsi="Arial" w:cs="Arial"/>
        </w:rPr>
        <w:t>je</w:t>
      </w:r>
      <w:proofErr w:type="gramEnd"/>
      <w:r w:rsidRPr="00FF7914">
        <w:rPr>
          <w:rFonts w:ascii="Arial" w:hAnsi="Arial" w:cs="Arial"/>
        </w:rPr>
        <w:t xml:space="preserve"> lhůta zachována, je-li poslední den lhůty pro podání žádosti zásilka</w:t>
      </w:r>
      <w:r w:rsidR="00EF5552" w:rsidRPr="00FF7914">
        <w:rPr>
          <w:rFonts w:ascii="Arial" w:hAnsi="Arial" w:cs="Arial"/>
        </w:rPr>
        <w:t xml:space="preserve">, </w:t>
      </w:r>
      <w:r w:rsidRPr="00FF7914">
        <w:rPr>
          <w:rFonts w:ascii="Arial" w:hAnsi="Arial" w:cs="Arial"/>
        </w:rPr>
        <w:t>obsahující listinnou žádost se všemi formálními náležitostmi</w:t>
      </w:r>
      <w:r w:rsidR="00EF5552" w:rsidRPr="00FF7914">
        <w:rPr>
          <w:rFonts w:ascii="Arial" w:hAnsi="Arial" w:cs="Arial"/>
        </w:rPr>
        <w:t>,</w:t>
      </w:r>
      <w:r w:rsidRPr="00FF7914">
        <w:rPr>
          <w:rFonts w:ascii="Arial" w:hAnsi="Arial" w:cs="Arial"/>
        </w:rPr>
        <w:t xml:space="preserve"> podána </w:t>
      </w:r>
      <w:r w:rsidR="00EF5552" w:rsidRPr="00FF7914">
        <w:rPr>
          <w:rFonts w:ascii="Arial" w:hAnsi="Arial" w:cs="Arial"/>
        </w:rPr>
        <w:t xml:space="preserve">k poštovní přepravě na adresu dle odst. </w:t>
      </w:r>
      <w:r w:rsidR="00EF5552" w:rsidRPr="00E44233">
        <w:rPr>
          <w:rFonts w:ascii="Arial" w:hAnsi="Arial" w:cs="Arial"/>
        </w:rPr>
        <w:t>1.</w:t>
      </w:r>
      <w:r w:rsidR="005917A6" w:rsidRPr="00E44233">
        <w:rPr>
          <w:rFonts w:ascii="Arial" w:hAnsi="Arial" w:cs="Arial"/>
        </w:rPr>
        <w:t>4</w:t>
      </w:r>
      <w:r w:rsidRPr="00E44233">
        <w:rPr>
          <w:rFonts w:ascii="Arial" w:hAnsi="Arial" w:cs="Arial"/>
        </w:rPr>
        <w:t>.</w:t>
      </w:r>
      <w:r w:rsidR="00C7271B" w:rsidRPr="00FF7914">
        <w:rPr>
          <w:rFonts w:ascii="Arial" w:hAnsi="Arial" w:cs="Arial"/>
        </w:rPr>
        <w:t xml:space="preserve"> V případě objektivních technických problémů na straně </w:t>
      </w:r>
      <w:r w:rsidR="00461E57" w:rsidRPr="00FF7914">
        <w:rPr>
          <w:rFonts w:ascii="Arial" w:hAnsi="Arial" w:cs="Arial"/>
        </w:rPr>
        <w:t>vyhlašovatele</w:t>
      </w:r>
      <w:r w:rsidR="00C7271B" w:rsidRPr="00FF7914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FF7914">
        <w:rPr>
          <w:rFonts w:ascii="Arial" w:hAnsi="Arial" w:cs="Arial"/>
        </w:rPr>
        <w:t xml:space="preserve">vyhlašovatele </w:t>
      </w:r>
      <w:r w:rsidR="00C7271B" w:rsidRPr="00FF7914">
        <w:rPr>
          <w:rFonts w:ascii="Arial" w:hAnsi="Arial" w:cs="Arial"/>
        </w:rPr>
        <w:t>trvaly, a informace o této skutečnosti bude uvedena na webových stránkách Olomouckého kraje v sekci Dotace 2019.</w:t>
      </w:r>
    </w:p>
    <w:p w14:paraId="211767B6" w14:textId="45AC1826" w:rsidR="00691685" w:rsidRPr="00FF7914" w:rsidRDefault="00691685" w:rsidP="00854EA5">
      <w:pPr>
        <w:ind w:left="0" w:firstLine="0"/>
        <w:rPr>
          <w:rFonts w:ascii="Arial" w:hAnsi="Arial" w:cs="Arial"/>
        </w:rPr>
      </w:pPr>
    </w:p>
    <w:p w14:paraId="2B86DD89" w14:textId="5A5B516C" w:rsidR="00064553" w:rsidRPr="00FF7914" w:rsidRDefault="00691685" w:rsidP="009F07A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9" w:name="vyplněnáDoručenáŽádost"/>
      <w:bookmarkEnd w:id="9"/>
      <w:r w:rsidRPr="00FF7914">
        <w:rPr>
          <w:rFonts w:ascii="Arial" w:hAnsi="Arial" w:cs="Arial"/>
          <w:b/>
        </w:rPr>
        <w:t>Dotaci lze poskytnout pouze na základě řádně</w:t>
      </w:r>
      <w:r w:rsidR="00FD5D97" w:rsidRPr="00FF7914">
        <w:rPr>
          <w:rFonts w:ascii="Arial" w:hAnsi="Arial" w:cs="Arial"/>
          <w:b/>
        </w:rPr>
        <w:t xml:space="preserve"> vyplněné elektronické </w:t>
      </w:r>
      <w:r w:rsidR="00064553" w:rsidRPr="00FF7914">
        <w:rPr>
          <w:rFonts w:ascii="Arial" w:hAnsi="Arial" w:cs="Arial"/>
          <w:b/>
        </w:rPr>
        <w:t>a doručené</w:t>
      </w:r>
      <w:r w:rsidR="00FD5D97" w:rsidRPr="00FF7914">
        <w:rPr>
          <w:rFonts w:ascii="Arial" w:hAnsi="Arial" w:cs="Arial"/>
          <w:b/>
        </w:rPr>
        <w:t xml:space="preserve"> písemné</w:t>
      </w:r>
      <w:r w:rsidRPr="00FF7914">
        <w:rPr>
          <w:rFonts w:ascii="Arial" w:hAnsi="Arial" w:cs="Arial"/>
          <w:b/>
        </w:rPr>
        <w:t xml:space="preserve"> žádosti</w:t>
      </w:r>
      <w:r w:rsidR="00064553" w:rsidRPr="00FF7914">
        <w:rPr>
          <w:rFonts w:ascii="Arial" w:hAnsi="Arial" w:cs="Arial"/>
        </w:rPr>
        <w:t xml:space="preserve">, viz </w:t>
      </w:r>
      <w:r w:rsidR="00064553" w:rsidRPr="00FF7914">
        <w:rPr>
          <w:rFonts w:ascii="Arial" w:hAnsi="Arial" w:cs="Arial"/>
          <w:b/>
        </w:rPr>
        <w:t>definice písemné žádosti</w:t>
      </w:r>
      <w:r w:rsidR="00064553" w:rsidRPr="00FF7914">
        <w:rPr>
          <w:rFonts w:ascii="Arial" w:hAnsi="Arial" w:cs="Arial"/>
        </w:rPr>
        <w:t xml:space="preserve"> </w:t>
      </w:r>
      <w:r w:rsidR="00417088" w:rsidRPr="00FF7914">
        <w:rPr>
          <w:rFonts w:ascii="Arial" w:hAnsi="Arial" w:cs="Arial"/>
        </w:rPr>
        <w:t xml:space="preserve">odst. </w:t>
      </w:r>
      <w:hyperlink w:anchor="píseŽádostDefinice" w:history="1">
        <w:proofErr w:type="gramStart"/>
        <w:r w:rsidR="005917A6" w:rsidRPr="00E44233">
          <w:rPr>
            <w:rStyle w:val="Hypertextovodkaz"/>
            <w:rFonts w:ascii="Arial" w:hAnsi="Arial" w:cs="Arial"/>
            <w:color w:val="auto"/>
            <w:u w:val="none"/>
          </w:rPr>
          <w:t>11</w:t>
        </w:r>
        <w:r w:rsidR="00417088" w:rsidRPr="00E44233">
          <w:rPr>
            <w:rStyle w:val="Hypertextovodkaz"/>
            <w:rFonts w:ascii="Arial" w:hAnsi="Arial" w:cs="Arial"/>
            <w:color w:val="auto"/>
            <w:u w:val="none"/>
          </w:rPr>
          <w:t>.</w:t>
        </w:r>
        <w:r w:rsidR="009738B8" w:rsidRPr="00E44233">
          <w:rPr>
            <w:rStyle w:val="Hypertextovodkaz"/>
            <w:rFonts w:ascii="Arial" w:hAnsi="Arial" w:cs="Arial"/>
            <w:color w:val="auto"/>
            <w:u w:val="none"/>
          </w:rPr>
          <w:t>1</w:t>
        </w:r>
        <w:r w:rsidR="00B5145D" w:rsidRPr="00E44233">
          <w:rPr>
            <w:rStyle w:val="Hypertextovodkaz"/>
            <w:rFonts w:ascii="Arial" w:hAnsi="Arial" w:cs="Arial"/>
            <w:color w:val="auto"/>
            <w:u w:val="none"/>
          </w:rPr>
          <w:t>0</w:t>
        </w:r>
        <w:proofErr w:type="gramEnd"/>
      </w:hyperlink>
      <w:r w:rsidR="00417088" w:rsidRPr="00FF7914">
        <w:rPr>
          <w:rFonts w:ascii="Arial" w:hAnsi="Arial" w:cs="Arial"/>
        </w:rPr>
        <w:t xml:space="preserve"> (žádost </w:t>
      </w:r>
      <w:r w:rsidR="009738B8" w:rsidRPr="00FF7914">
        <w:rPr>
          <w:rFonts w:ascii="Arial" w:hAnsi="Arial" w:cs="Arial"/>
        </w:rPr>
        <w:t xml:space="preserve">je </w:t>
      </w:r>
      <w:r w:rsidR="00417088" w:rsidRPr="00FF7914">
        <w:rPr>
          <w:rFonts w:ascii="Arial" w:hAnsi="Arial" w:cs="Arial"/>
        </w:rPr>
        <w:sym w:font="Wingdings" w:char="F0E0"/>
      </w:r>
      <w:r w:rsidR="00417088" w:rsidRPr="00FF7914">
        <w:rPr>
          <w:rFonts w:ascii="Arial" w:hAnsi="Arial" w:cs="Arial"/>
        </w:rPr>
        <w:t xml:space="preserve"> vyplněná</w:t>
      </w:r>
      <w:r w:rsidR="00A33B76" w:rsidRPr="00FF7914">
        <w:rPr>
          <w:rFonts w:ascii="Arial" w:hAnsi="Arial" w:cs="Arial"/>
        </w:rPr>
        <w:t xml:space="preserve">, </w:t>
      </w:r>
      <w:r w:rsidR="00417088" w:rsidRPr="00FF7914">
        <w:rPr>
          <w:rFonts w:ascii="Arial" w:hAnsi="Arial" w:cs="Arial"/>
        </w:rPr>
        <w:t xml:space="preserve">uložená </w:t>
      </w:r>
      <w:r w:rsidR="00A33B76" w:rsidRPr="00FF7914">
        <w:rPr>
          <w:rFonts w:ascii="Arial" w:hAnsi="Arial" w:cs="Arial"/>
        </w:rPr>
        <w:t>a odeslaná</w:t>
      </w:r>
      <w:r w:rsidR="00417088" w:rsidRPr="00FF7914">
        <w:rPr>
          <w:rFonts w:ascii="Arial" w:hAnsi="Arial" w:cs="Arial"/>
        </w:rPr>
        <w:t xml:space="preserve"> </w:t>
      </w:r>
      <w:r w:rsidR="00A33B76" w:rsidRPr="00FF7914">
        <w:rPr>
          <w:rFonts w:ascii="Arial" w:hAnsi="Arial" w:cs="Arial"/>
        </w:rPr>
        <w:t xml:space="preserve">ve </w:t>
      </w:r>
      <w:r w:rsidR="00417088" w:rsidRPr="00FF7914">
        <w:rPr>
          <w:rFonts w:ascii="Arial" w:hAnsi="Arial" w:cs="Arial"/>
        </w:rPr>
        <w:t xml:space="preserve">formuláři na webu </w:t>
      </w:r>
      <w:r w:rsidR="00417088" w:rsidRPr="00FF7914">
        <w:rPr>
          <w:rFonts w:ascii="Arial" w:hAnsi="Arial" w:cs="Arial"/>
        </w:rPr>
        <w:sym w:font="Wingdings" w:char="F0E0"/>
      </w:r>
      <w:r w:rsidR="00417088" w:rsidRPr="00FF7914">
        <w:rPr>
          <w:rFonts w:ascii="Arial" w:hAnsi="Arial" w:cs="Arial"/>
        </w:rPr>
        <w:t xml:space="preserve"> vytištěná z formuláře na webu </w:t>
      </w:r>
      <w:r w:rsidR="00417088" w:rsidRPr="00FF7914">
        <w:rPr>
          <w:rFonts w:ascii="Arial" w:hAnsi="Arial" w:cs="Arial"/>
        </w:rPr>
        <w:sym w:font="Wingdings" w:char="F0E0"/>
      </w:r>
      <w:r w:rsidR="00417088" w:rsidRPr="00FF7914">
        <w:rPr>
          <w:rFonts w:ascii="Arial" w:hAnsi="Arial" w:cs="Arial"/>
        </w:rPr>
        <w:t xml:space="preserve"> podepsaná buď vlastnoručně, nebo zaručeným elektronickým podpisem </w:t>
      </w:r>
      <w:r w:rsidR="00417088" w:rsidRPr="00FF7914">
        <w:rPr>
          <w:rFonts w:ascii="Arial" w:hAnsi="Arial" w:cs="Arial"/>
        </w:rPr>
        <w:sym w:font="Wingdings" w:char="F0E0"/>
      </w:r>
      <w:r w:rsidR="00417088" w:rsidRPr="00FF7914">
        <w:rPr>
          <w:rFonts w:ascii="Arial" w:hAnsi="Arial" w:cs="Arial"/>
        </w:rPr>
        <w:t xml:space="preserve"> zaslaná poštou, nebo elektronicky, nebo donesená osobně na úřad)</w:t>
      </w:r>
      <w:r w:rsidR="00F75435" w:rsidRPr="00FF7914">
        <w:rPr>
          <w:rFonts w:ascii="Arial" w:hAnsi="Arial" w:cs="Arial"/>
        </w:rPr>
        <w:t>.</w:t>
      </w:r>
    </w:p>
    <w:p w14:paraId="6FED88AA" w14:textId="7C4F70D3" w:rsidR="00691685" w:rsidRPr="00FF7914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FF7914">
        <w:rPr>
          <w:rFonts w:ascii="Arial" w:hAnsi="Arial" w:cs="Arial"/>
        </w:rPr>
        <w:lastRenderedPageBreak/>
        <w:t xml:space="preserve">Vzor žádosti </w:t>
      </w:r>
      <w:r w:rsidR="00505A34" w:rsidRPr="00FF7914">
        <w:rPr>
          <w:rFonts w:ascii="Arial" w:hAnsi="Arial" w:cs="Arial"/>
        </w:rPr>
        <w:t xml:space="preserve">je </w:t>
      </w:r>
      <w:r w:rsidR="00691685" w:rsidRPr="00FF7914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FF7914">
        <w:rPr>
          <w:rFonts w:ascii="Arial" w:hAnsi="Arial" w:cs="Arial"/>
          <w:b/>
        </w:rPr>
        <w:t xml:space="preserve">musí být před jejím podáním </w:t>
      </w:r>
      <w:r w:rsidR="00691685" w:rsidRPr="00FF7914">
        <w:rPr>
          <w:rFonts w:ascii="Arial" w:hAnsi="Arial" w:cs="Arial"/>
        </w:rPr>
        <w:t xml:space="preserve">některým ze způsobů uvedených v písm. a) až c) tohoto ustanovení </w:t>
      </w:r>
      <w:r w:rsidR="00691685" w:rsidRPr="00FF7914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FF7914">
        <w:rPr>
          <w:rFonts w:ascii="Arial" w:hAnsi="Arial" w:cs="Arial"/>
        </w:rPr>
        <w:t>uvedeného v </w:t>
      </w:r>
      <w:proofErr w:type="gramStart"/>
      <w:r w:rsidR="00691685" w:rsidRPr="00FF7914">
        <w:rPr>
          <w:rFonts w:ascii="Arial" w:hAnsi="Arial" w:cs="Arial"/>
        </w:rPr>
        <w:t xml:space="preserve">odst. </w:t>
      </w:r>
      <w:hyperlink w:anchor="lhůtapodání" w:history="1">
        <w:r w:rsidR="005A1543" w:rsidRPr="00FF7914">
          <w:rPr>
            <w:rStyle w:val="Hypertextovodkaz"/>
            <w:rFonts w:ascii="Arial" w:hAnsi="Arial" w:cs="Arial"/>
            <w:color w:val="auto"/>
          </w:rPr>
          <w:t>8.2</w:t>
        </w:r>
      </w:hyperlink>
      <w:r w:rsidR="00947E7E" w:rsidRPr="00FF7914">
        <w:rPr>
          <w:rFonts w:ascii="Arial" w:hAnsi="Arial" w:cs="Arial"/>
        </w:rPr>
        <w:t xml:space="preserve"> </w:t>
      </w:r>
      <w:r w:rsidR="005A1543" w:rsidRPr="00FF7914">
        <w:rPr>
          <w:rFonts w:ascii="Arial" w:hAnsi="Arial" w:cs="Arial"/>
          <w:b/>
        </w:rPr>
        <w:t>vyplněna</w:t>
      </w:r>
      <w:proofErr w:type="gramEnd"/>
      <w:r w:rsidR="00691685" w:rsidRPr="00FF7914">
        <w:rPr>
          <w:rFonts w:ascii="Arial" w:hAnsi="Arial" w:cs="Arial"/>
        </w:rPr>
        <w:t xml:space="preserve"> </w:t>
      </w:r>
      <w:r w:rsidR="00691685" w:rsidRPr="00FF7914">
        <w:rPr>
          <w:rFonts w:ascii="Arial" w:hAnsi="Arial" w:cs="Arial"/>
          <w:b/>
        </w:rPr>
        <w:t>elektronicky na formuláři zveřejněném na internetových stránkách vyhlašovatele</w:t>
      </w:r>
      <w:r w:rsidRPr="00FF7914">
        <w:rPr>
          <w:rFonts w:ascii="Arial" w:hAnsi="Arial" w:cs="Arial"/>
          <w:b/>
        </w:rPr>
        <w:t>, v systému RAP</w:t>
      </w:r>
      <w:r w:rsidR="00691685" w:rsidRPr="00FF7914">
        <w:rPr>
          <w:rFonts w:ascii="Arial" w:hAnsi="Arial" w:cs="Arial"/>
          <w:b/>
        </w:rPr>
        <w:t>.</w:t>
      </w:r>
      <w:r w:rsidR="00691685" w:rsidRPr="00FF7914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FF7914">
        <w:rPr>
          <w:rFonts w:ascii="Arial" w:hAnsi="Arial" w:cs="Arial"/>
          <w:b/>
        </w:rPr>
        <w:t xml:space="preserve">v systému RAP (Rozhraní pro občany). </w:t>
      </w:r>
      <w:r w:rsidR="0084412F" w:rsidRPr="00FF7914">
        <w:rPr>
          <w:rFonts w:ascii="Arial" w:hAnsi="Arial" w:cs="Arial"/>
        </w:rPr>
        <w:t>P</w:t>
      </w:r>
      <w:r w:rsidR="00691685" w:rsidRPr="00FF7914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FF7914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FF7914">
        <w:rPr>
          <w:rFonts w:ascii="Arial" w:hAnsi="Arial" w:cs="Arial"/>
        </w:rPr>
        <w:tab/>
      </w:r>
    </w:p>
    <w:p w14:paraId="622F4CF6" w14:textId="4810F9F8" w:rsidR="00691685" w:rsidRPr="00FF7914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FF7914">
        <w:rPr>
          <w:rFonts w:ascii="Arial" w:hAnsi="Arial" w:cs="Arial"/>
        </w:rPr>
        <w:tab/>
      </w:r>
      <w:r w:rsidR="00691685" w:rsidRPr="00FF7914">
        <w:rPr>
          <w:rFonts w:ascii="Arial" w:hAnsi="Arial" w:cs="Arial"/>
        </w:rPr>
        <w:t>Žádost</w:t>
      </w:r>
      <w:r w:rsidR="004D6D5A" w:rsidRPr="00FF7914">
        <w:rPr>
          <w:rFonts w:ascii="Arial" w:hAnsi="Arial" w:cs="Arial"/>
        </w:rPr>
        <w:t xml:space="preserve"> vyplněnou v sy</w:t>
      </w:r>
      <w:r w:rsidR="003A76E8" w:rsidRPr="00FF7914">
        <w:rPr>
          <w:rFonts w:ascii="Arial" w:hAnsi="Arial" w:cs="Arial"/>
        </w:rPr>
        <w:t>s</w:t>
      </w:r>
      <w:r w:rsidR="004D6D5A" w:rsidRPr="00FF7914">
        <w:rPr>
          <w:rFonts w:ascii="Arial" w:hAnsi="Arial" w:cs="Arial"/>
        </w:rPr>
        <w:t>tému RAP, po jejím odeslání v systému RAP doplněnou o PID (čárový kód)</w:t>
      </w:r>
      <w:r w:rsidR="00691685" w:rsidRPr="00FF7914">
        <w:rPr>
          <w:rFonts w:ascii="Arial" w:hAnsi="Arial" w:cs="Arial"/>
        </w:rPr>
        <w:t xml:space="preserve"> je možno podat ve stanovené lhůtě:</w:t>
      </w:r>
    </w:p>
    <w:p w14:paraId="1814FAF9" w14:textId="279DA3D1" w:rsidR="005A1543" w:rsidRPr="00FF7914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FF7914">
        <w:rPr>
          <w:rFonts w:ascii="Arial" w:hAnsi="Arial" w:cs="Arial"/>
          <w:b/>
        </w:rPr>
        <w:t>elektronicky</w:t>
      </w:r>
      <w:r w:rsidRPr="00FF7914">
        <w:rPr>
          <w:rFonts w:ascii="Arial" w:hAnsi="Arial" w:cs="Arial"/>
        </w:rPr>
        <w:t xml:space="preserve"> emailem se zaručeným elektronickým podpisem na adresu </w:t>
      </w:r>
      <w:r w:rsidR="00FD6256" w:rsidRPr="00FF7914">
        <w:rPr>
          <w:rFonts w:ascii="Arial" w:hAnsi="Arial" w:cs="Arial"/>
        </w:rPr>
        <w:br/>
      </w:r>
      <w:hyperlink r:id="rId11" w:history="1">
        <w:r w:rsidR="004B604A" w:rsidRPr="00FF7914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Pr="00FF7914">
        <w:rPr>
          <w:rFonts w:ascii="Arial" w:hAnsi="Arial" w:cs="Arial"/>
        </w:rPr>
        <w:t xml:space="preserve"> nebo datovou zprávou do datové schránky ID: </w:t>
      </w:r>
      <w:r w:rsidRPr="00FF7914">
        <w:rPr>
          <w:rFonts w:ascii="Arial" w:hAnsi="Arial" w:cs="Arial"/>
          <w:u w:val="single"/>
        </w:rPr>
        <w:t>qiabfmf</w:t>
      </w:r>
      <w:r w:rsidRPr="00FF7914">
        <w:rPr>
          <w:rFonts w:ascii="Arial" w:hAnsi="Arial" w:cs="Arial"/>
        </w:rPr>
        <w:t>,</w:t>
      </w:r>
      <w:r w:rsidR="00EF502A" w:rsidRPr="00FF7914">
        <w:rPr>
          <w:rFonts w:ascii="Arial" w:hAnsi="Arial" w:cs="Arial"/>
        </w:rPr>
        <w:t xml:space="preserve"> </w:t>
      </w:r>
      <w:r w:rsidR="00EF502A" w:rsidRPr="00FF7914">
        <w:rPr>
          <w:rFonts w:ascii="Arial" w:hAnsi="Arial" w:cs="Arial"/>
          <w:b/>
        </w:rPr>
        <w:t>nebo</w:t>
      </w:r>
    </w:p>
    <w:p w14:paraId="5C520B91" w14:textId="77777777" w:rsidR="005A1543" w:rsidRPr="00FF7914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FF7914">
        <w:rPr>
          <w:rFonts w:ascii="Arial" w:hAnsi="Arial" w:cs="Arial"/>
          <w:b/>
        </w:rPr>
        <w:t xml:space="preserve">osobním doručením </w:t>
      </w:r>
      <w:r w:rsidRPr="00FF7914">
        <w:rPr>
          <w:rFonts w:ascii="Arial" w:hAnsi="Arial" w:cs="Arial"/>
        </w:rPr>
        <w:t xml:space="preserve">1 </w:t>
      </w:r>
      <w:r w:rsidR="007D68C3" w:rsidRPr="00FF7914">
        <w:rPr>
          <w:rFonts w:ascii="Arial" w:hAnsi="Arial" w:cs="Arial"/>
        </w:rPr>
        <w:t xml:space="preserve">podepsaného </w:t>
      </w:r>
      <w:r w:rsidRPr="00FF7914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FF7914">
        <w:rPr>
          <w:rFonts w:ascii="Arial" w:hAnsi="Arial" w:cs="Arial"/>
          <w:b/>
        </w:rPr>
        <w:t>nebo</w:t>
      </w:r>
    </w:p>
    <w:p w14:paraId="7E0D6302" w14:textId="44818EDE" w:rsidR="00691685" w:rsidRPr="00FF7914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FF7914">
        <w:rPr>
          <w:rFonts w:ascii="Arial" w:hAnsi="Arial" w:cs="Arial"/>
          <w:b/>
        </w:rPr>
        <w:t xml:space="preserve">zasláním </w:t>
      </w:r>
      <w:r w:rsidRPr="00FF7914">
        <w:rPr>
          <w:rFonts w:ascii="Arial" w:hAnsi="Arial" w:cs="Arial"/>
        </w:rPr>
        <w:t xml:space="preserve">1 </w:t>
      </w:r>
      <w:r w:rsidR="001A7142" w:rsidRPr="00FF7914">
        <w:rPr>
          <w:rFonts w:ascii="Arial" w:hAnsi="Arial" w:cs="Arial"/>
        </w:rPr>
        <w:t xml:space="preserve">podepsaného </w:t>
      </w:r>
      <w:r w:rsidRPr="00FF7914">
        <w:rPr>
          <w:rFonts w:ascii="Arial" w:hAnsi="Arial" w:cs="Arial"/>
        </w:rPr>
        <w:t xml:space="preserve">originálu žádosti v listinné podobě na adresu Olomoucký kraj, </w:t>
      </w:r>
      <w:r w:rsidR="005A1543" w:rsidRPr="00FF7914">
        <w:rPr>
          <w:rFonts w:ascii="Arial" w:hAnsi="Arial" w:cs="Arial"/>
        </w:rPr>
        <w:t xml:space="preserve">Odbor </w:t>
      </w:r>
      <w:r w:rsidR="0096302C" w:rsidRPr="00FF7914">
        <w:rPr>
          <w:rFonts w:ascii="Arial" w:hAnsi="Arial" w:cs="Arial"/>
        </w:rPr>
        <w:t>kancelář hejtmana</w:t>
      </w:r>
      <w:r w:rsidR="005A1543" w:rsidRPr="00FF7914">
        <w:rPr>
          <w:rFonts w:ascii="Arial" w:hAnsi="Arial" w:cs="Arial"/>
        </w:rPr>
        <w:t xml:space="preserve">, </w:t>
      </w:r>
      <w:r w:rsidRPr="00FF7914">
        <w:rPr>
          <w:rFonts w:ascii="Arial" w:hAnsi="Arial" w:cs="Arial"/>
        </w:rPr>
        <w:t xml:space="preserve">Jeremenkova </w:t>
      </w:r>
      <w:r w:rsidR="00B34CBE" w:rsidRPr="00FF7914">
        <w:rPr>
          <w:rFonts w:ascii="Arial" w:hAnsi="Arial" w:cs="Arial"/>
        </w:rPr>
        <w:t>1191/40a</w:t>
      </w:r>
      <w:r w:rsidRPr="00FF7914">
        <w:rPr>
          <w:rFonts w:ascii="Arial" w:hAnsi="Arial" w:cs="Arial"/>
        </w:rPr>
        <w:t>, 779 </w:t>
      </w:r>
      <w:r w:rsidR="001326D3" w:rsidRPr="00FF7914">
        <w:rPr>
          <w:rFonts w:ascii="Arial" w:hAnsi="Arial" w:cs="Arial"/>
        </w:rPr>
        <w:t>00</w:t>
      </w:r>
      <w:r w:rsidR="005A1543" w:rsidRPr="00FF7914">
        <w:rPr>
          <w:rFonts w:ascii="Arial" w:hAnsi="Arial" w:cs="Arial"/>
        </w:rPr>
        <w:t xml:space="preserve"> Olomouc</w:t>
      </w:r>
      <w:r w:rsidR="00A33B76" w:rsidRPr="00FF7914">
        <w:rPr>
          <w:rFonts w:ascii="Arial" w:hAnsi="Arial" w:cs="Arial"/>
        </w:rPr>
        <w:t xml:space="preserve"> </w:t>
      </w:r>
      <w:r w:rsidR="00A33B76" w:rsidRPr="00FF7914">
        <w:rPr>
          <w:rFonts w:ascii="Arial" w:hAnsi="Arial" w:cs="Arial"/>
          <w:lang w:eastAsia="cs-CZ"/>
        </w:rPr>
        <w:t xml:space="preserve">– </w:t>
      </w:r>
      <w:r w:rsidR="005A1543" w:rsidRPr="00FF7914">
        <w:rPr>
          <w:rFonts w:ascii="Arial" w:hAnsi="Arial" w:cs="Arial"/>
        </w:rPr>
        <w:t>Hodolany</w:t>
      </w:r>
      <w:r w:rsidRPr="00FF7914">
        <w:rPr>
          <w:rFonts w:ascii="Arial" w:hAnsi="Arial" w:cs="Arial"/>
        </w:rPr>
        <w:t>.</w:t>
      </w:r>
    </w:p>
    <w:p w14:paraId="288DD686" w14:textId="77777777" w:rsidR="00B40D78" w:rsidRPr="00FF7914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2BF1402E" w:rsidR="00691685" w:rsidRPr="00FF7914" w:rsidRDefault="00691685" w:rsidP="009F07A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FF7914">
        <w:rPr>
          <w:rFonts w:ascii="Arial" w:hAnsi="Arial" w:cs="Arial"/>
        </w:rPr>
        <w:t>K vyplněné žádosti o dotaci budou připojeny následující povinné přílohy:</w:t>
      </w:r>
      <w:r w:rsidR="00E00231" w:rsidRPr="00FF7914">
        <w:rPr>
          <w:rFonts w:ascii="Arial" w:hAnsi="Arial" w:cs="Arial"/>
          <w:i/>
        </w:rPr>
        <w:t xml:space="preserve"> </w:t>
      </w:r>
    </w:p>
    <w:p w14:paraId="6D67AE24" w14:textId="3CA033B9" w:rsidR="00691685" w:rsidRPr="00FF7914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FF7914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FF7914">
        <w:rPr>
          <w:rFonts w:ascii="Arial" w:hAnsi="Arial" w:cs="Arial"/>
        </w:rPr>
        <w:t>,</w:t>
      </w:r>
      <w:r w:rsidRPr="00FF7914">
        <w:rPr>
          <w:rFonts w:ascii="Arial" w:hAnsi="Arial" w:cs="Arial"/>
        </w:rPr>
        <w:t xml:space="preserve"> příp. jiného dokladu o právní subjektivitě žadatele (platné stanovy, statut apod.) – doloží všechny právnické osoby; </w:t>
      </w:r>
    </w:p>
    <w:p w14:paraId="3D90864D" w14:textId="6138018C" w:rsidR="00691685" w:rsidRPr="00FF7914" w:rsidRDefault="00691685" w:rsidP="00434A7B">
      <w:pPr>
        <w:pStyle w:val="Odstavecseseznamem"/>
        <w:numPr>
          <w:ilvl w:val="0"/>
          <w:numId w:val="14"/>
        </w:numPr>
        <w:ind w:left="1418"/>
      </w:pPr>
      <w:r w:rsidRPr="00FF7914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FF7914">
        <w:rPr>
          <w:rFonts w:ascii="Arial" w:hAnsi="Arial" w:cs="Arial"/>
        </w:rPr>
        <w:t xml:space="preserve"> </w:t>
      </w:r>
      <w:r w:rsidRPr="00FF7914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FF7914">
        <w:rPr>
          <w:rFonts w:ascii="Arial" w:hAnsi="Arial" w:cs="Arial"/>
        </w:rPr>
        <w:t>v případě, že toto oprávnění není výslovně uvedeno v dokladu o právní osobnosti,</w:t>
      </w:r>
      <w:r w:rsidR="00434A7B" w:rsidRPr="00FF7914">
        <w:t xml:space="preserve"> </w:t>
      </w:r>
    </w:p>
    <w:p w14:paraId="2406F5AA" w14:textId="77777777" w:rsidR="00742E61" w:rsidRPr="00FF7914" w:rsidRDefault="00691685" w:rsidP="00742E61">
      <w:pPr>
        <w:pStyle w:val="Odstavecseseznamem"/>
        <w:numPr>
          <w:ilvl w:val="0"/>
          <w:numId w:val="41"/>
        </w:numPr>
        <w:ind w:left="1418" w:hanging="425"/>
        <w:rPr>
          <w:rFonts w:ascii="Arial" w:hAnsi="Arial" w:cs="Arial"/>
          <w:strike/>
        </w:rPr>
      </w:pPr>
      <w:r w:rsidRPr="00FF7914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1CA70CE5" w:rsidR="00691685" w:rsidRPr="00FF7914" w:rsidRDefault="00691685" w:rsidP="00742E61">
      <w:pPr>
        <w:pStyle w:val="Odstavecseseznamem"/>
        <w:numPr>
          <w:ilvl w:val="0"/>
          <w:numId w:val="41"/>
        </w:numPr>
        <w:ind w:left="1418" w:hanging="425"/>
        <w:rPr>
          <w:rFonts w:ascii="Arial" w:hAnsi="Arial" w:cs="Arial"/>
          <w:strike/>
        </w:rPr>
      </w:pPr>
      <w:r w:rsidRPr="00FF7914">
        <w:rPr>
          <w:rFonts w:ascii="Arial" w:hAnsi="Arial" w:cs="Arial"/>
        </w:rPr>
        <w:t xml:space="preserve">čestné prohlášení o nezměněné identifikaci žadatele dle </w:t>
      </w:r>
      <w:r w:rsidR="00115248" w:rsidRPr="00FF7914">
        <w:rPr>
          <w:rFonts w:ascii="Arial" w:hAnsi="Arial" w:cs="Arial"/>
        </w:rPr>
        <w:t>odst.</w:t>
      </w:r>
      <w:r w:rsidRPr="00FF7914">
        <w:rPr>
          <w:rFonts w:ascii="Arial" w:hAnsi="Arial" w:cs="Arial"/>
        </w:rPr>
        <w:t xml:space="preserve"> </w:t>
      </w:r>
      <w:r w:rsidR="000569F2" w:rsidRPr="00FF7914">
        <w:rPr>
          <w:rFonts w:ascii="Arial" w:hAnsi="Arial" w:cs="Arial"/>
        </w:rPr>
        <w:t>1</w:t>
      </w:r>
      <w:r w:rsidRPr="00FF7914">
        <w:rPr>
          <w:rFonts w:ascii="Arial" w:hAnsi="Arial" w:cs="Arial"/>
        </w:rPr>
        <w:t xml:space="preserve"> – </w:t>
      </w:r>
      <w:r w:rsidR="00742E61" w:rsidRPr="00FF7914">
        <w:rPr>
          <w:rFonts w:ascii="Arial" w:hAnsi="Arial" w:cs="Arial"/>
        </w:rPr>
        <w:t>3</w:t>
      </w:r>
      <w:r w:rsidR="00BD6804" w:rsidRPr="00FF7914">
        <w:rPr>
          <w:rFonts w:ascii="Arial" w:hAnsi="Arial" w:cs="Arial"/>
        </w:rPr>
        <w:t xml:space="preserve"> (pokud byly přílohy č. 1 – </w:t>
      </w:r>
      <w:r w:rsidR="00742E61" w:rsidRPr="00FF7914">
        <w:rPr>
          <w:rFonts w:ascii="Arial" w:hAnsi="Arial" w:cs="Arial"/>
        </w:rPr>
        <w:t>3</w:t>
      </w:r>
      <w:r w:rsidR="00BD6804" w:rsidRPr="00FF7914">
        <w:rPr>
          <w:rFonts w:ascii="Arial" w:hAnsi="Arial" w:cs="Arial"/>
        </w:rPr>
        <w:t xml:space="preserve"> doloženy k žádosti o dotaci v roce 201</w:t>
      </w:r>
      <w:r w:rsidR="005A1543" w:rsidRPr="00FF7914">
        <w:rPr>
          <w:rFonts w:ascii="Arial" w:hAnsi="Arial" w:cs="Arial"/>
        </w:rPr>
        <w:t>8</w:t>
      </w:r>
      <w:r w:rsidR="00BD6804" w:rsidRPr="00FF7914">
        <w:rPr>
          <w:rFonts w:ascii="Arial" w:hAnsi="Arial" w:cs="Arial"/>
        </w:rPr>
        <w:t xml:space="preserve"> a nedošlo v nich k žádné změně, lze je nahradit čestným prohlášením),</w:t>
      </w:r>
    </w:p>
    <w:p w14:paraId="04A60AF6" w14:textId="77777777" w:rsidR="00854EA5" w:rsidRPr="00FF7914" w:rsidRDefault="00A33B76" w:rsidP="00854EA5">
      <w:pPr>
        <w:pStyle w:val="Odstavecseseznamem"/>
        <w:numPr>
          <w:ilvl w:val="0"/>
          <w:numId w:val="41"/>
        </w:numPr>
        <w:ind w:left="1418" w:hanging="425"/>
        <w:rPr>
          <w:rFonts w:ascii="Arial" w:hAnsi="Arial" w:cs="Arial"/>
          <w:strike/>
        </w:rPr>
      </w:pPr>
      <w:r w:rsidRPr="00FF7914">
        <w:rPr>
          <w:rFonts w:ascii="Arial" w:hAnsi="Arial" w:cs="Arial"/>
        </w:rPr>
        <w:t xml:space="preserve">výslovný souhlas kontaktní osoby </w:t>
      </w:r>
      <w:r w:rsidR="003B1E8B" w:rsidRPr="00FF7914">
        <w:rPr>
          <w:rFonts w:ascii="Arial" w:hAnsi="Arial" w:cs="Arial"/>
        </w:rPr>
        <w:t>se zpracováním</w:t>
      </w:r>
      <w:r w:rsidRPr="00FF7914">
        <w:rPr>
          <w:rFonts w:ascii="Arial" w:hAnsi="Arial" w:cs="Arial"/>
        </w:rPr>
        <w:t xml:space="preserve"> osobních údajů,</w:t>
      </w:r>
    </w:p>
    <w:p w14:paraId="5B168F5F" w14:textId="083DE504" w:rsidR="002039AD" w:rsidRPr="00FF7914" w:rsidRDefault="002039AD" w:rsidP="00854EA5">
      <w:pPr>
        <w:pStyle w:val="Odstavecseseznamem"/>
        <w:numPr>
          <w:ilvl w:val="0"/>
          <w:numId w:val="41"/>
        </w:numPr>
        <w:ind w:left="1418" w:hanging="425"/>
        <w:rPr>
          <w:rFonts w:ascii="Arial" w:hAnsi="Arial" w:cs="Arial"/>
        </w:rPr>
      </w:pPr>
      <w:r w:rsidRPr="00FF7914">
        <w:rPr>
          <w:rFonts w:ascii="Arial" w:hAnsi="Arial" w:cs="Arial"/>
        </w:rPr>
        <w:t>čestné prohlášení o tom, že žadatel splňuje podmínky uvedené v čl. 10, odst. 10.1</w:t>
      </w:r>
      <w:r w:rsidR="00A25C8C" w:rsidRPr="00FF7914">
        <w:rPr>
          <w:rFonts w:ascii="Arial" w:hAnsi="Arial" w:cs="Arial"/>
          <w:i/>
        </w:rPr>
        <w:t>,</w:t>
      </w:r>
    </w:p>
    <w:p w14:paraId="310C5416" w14:textId="35498EF8" w:rsidR="005A1543" w:rsidRPr="00FF7914" w:rsidRDefault="005A1543" w:rsidP="00691685">
      <w:pPr>
        <w:rPr>
          <w:rFonts w:ascii="Arial" w:hAnsi="Arial" w:cs="Arial"/>
        </w:rPr>
      </w:pPr>
    </w:p>
    <w:p w14:paraId="64EA1FF8" w14:textId="77777777" w:rsidR="00691685" w:rsidRPr="00FF7914" w:rsidRDefault="00691685" w:rsidP="009F07A5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0" w:name="vyřazenížádosti"/>
      <w:bookmarkEnd w:id="10"/>
      <w:proofErr w:type="gramStart"/>
      <w:r w:rsidRPr="00FF7914">
        <w:rPr>
          <w:rFonts w:ascii="Arial" w:hAnsi="Arial" w:cs="Arial"/>
        </w:rPr>
        <w:t>Administrátor</w:t>
      </w:r>
      <w:proofErr w:type="gramEnd"/>
      <w:r w:rsidRPr="00FF7914">
        <w:rPr>
          <w:rFonts w:ascii="Arial" w:hAnsi="Arial" w:cs="Arial"/>
        </w:rPr>
        <w:t xml:space="preserve"> z dalšího posuzování vyřadí žádosti o dotace, </w:t>
      </w:r>
      <w:proofErr w:type="gramStart"/>
      <w:r w:rsidRPr="00FF7914">
        <w:rPr>
          <w:rFonts w:ascii="Arial" w:hAnsi="Arial" w:cs="Arial"/>
        </w:rPr>
        <w:t>které:</w:t>
      </w:r>
      <w:proofErr w:type="gramEnd"/>
    </w:p>
    <w:p w14:paraId="1FF2FFF2" w14:textId="4649E498" w:rsidR="00691685" w:rsidRPr="00FF7914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FF7914">
        <w:rPr>
          <w:rFonts w:ascii="Arial" w:hAnsi="Arial" w:cs="Arial"/>
        </w:rPr>
        <w:t xml:space="preserve">nebudou </w:t>
      </w:r>
      <w:r w:rsidRPr="00FF7914">
        <w:rPr>
          <w:rFonts w:ascii="Arial" w:hAnsi="Arial" w:cs="Arial"/>
          <w:b/>
        </w:rPr>
        <w:t xml:space="preserve">vyplněny </w:t>
      </w:r>
      <w:r w:rsidR="009D6A63" w:rsidRPr="00FF7914">
        <w:rPr>
          <w:rFonts w:ascii="Arial" w:hAnsi="Arial" w:cs="Arial"/>
          <w:b/>
        </w:rPr>
        <w:t>a odeslány</w:t>
      </w:r>
      <w:r w:rsidR="009D6A63" w:rsidRPr="00FF7914">
        <w:rPr>
          <w:rFonts w:ascii="Arial" w:hAnsi="Arial" w:cs="Arial"/>
        </w:rPr>
        <w:t xml:space="preserve"> </w:t>
      </w:r>
      <w:r w:rsidRPr="00FF7914">
        <w:rPr>
          <w:rFonts w:ascii="Arial" w:hAnsi="Arial" w:cs="Arial"/>
        </w:rPr>
        <w:t>nejpozději do 12:00 hodin posledního dne lhůty k podání žádosti uvedeného v </w:t>
      </w:r>
      <w:proofErr w:type="gramStart"/>
      <w:r w:rsidRPr="00FF7914">
        <w:rPr>
          <w:rFonts w:ascii="Arial" w:hAnsi="Arial" w:cs="Arial"/>
        </w:rPr>
        <w:t xml:space="preserve">odst. </w:t>
      </w:r>
      <w:hyperlink w:anchor="lhůtapodání" w:history="1">
        <w:r w:rsidR="00C5488B" w:rsidRPr="00E44233">
          <w:rPr>
            <w:rStyle w:val="Hypertextovodkaz"/>
            <w:rFonts w:ascii="Arial" w:hAnsi="Arial" w:cs="Arial"/>
            <w:color w:val="auto"/>
            <w:u w:val="none"/>
          </w:rPr>
          <w:t>8.2</w:t>
        </w:r>
      </w:hyperlink>
      <w:r w:rsidRPr="00FF7914">
        <w:rPr>
          <w:rFonts w:ascii="Arial" w:hAnsi="Arial" w:cs="Arial"/>
        </w:rPr>
        <w:t xml:space="preserve"> </w:t>
      </w:r>
      <w:r w:rsidRPr="00FF7914">
        <w:rPr>
          <w:rFonts w:ascii="Arial" w:hAnsi="Arial" w:cs="Arial"/>
          <w:b/>
        </w:rPr>
        <w:t>elektronicky</w:t>
      </w:r>
      <w:proofErr w:type="gramEnd"/>
      <w:r w:rsidRPr="00FF7914">
        <w:rPr>
          <w:rFonts w:ascii="Arial" w:hAnsi="Arial" w:cs="Arial"/>
          <w:b/>
        </w:rPr>
        <w:t xml:space="preserve"> na předepsaném formuláři v </w:t>
      </w:r>
      <w:r w:rsidR="009D6A63" w:rsidRPr="00FF7914">
        <w:rPr>
          <w:rFonts w:ascii="Arial" w:hAnsi="Arial" w:cs="Arial"/>
          <w:b/>
        </w:rPr>
        <w:t>systému RAP (Rozhraní pro občany)</w:t>
      </w:r>
      <w:r w:rsidR="00006BBB" w:rsidRPr="00FF7914">
        <w:rPr>
          <w:rFonts w:ascii="Arial" w:hAnsi="Arial" w:cs="Arial"/>
          <w:b/>
        </w:rPr>
        <w:t xml:space="preserve"> a </w:t>
      </w:r>
      <w:r w:rsidRPr="00FF7914">
        <w:rPr>
          <w:rFonts w:ascii="Arial" w:hAnsi="Arial" w:cs="Arial"/>
        </w:rPr>
        <w:t xml:space="preserve">nebudou vyhlašovateli dotačního programu </w:t>
      </w:r>
      <w:r w:rsidRPr="00FF7914">
        <w:rPr>
          <w:rFonts w:ascii="Arial" w:hAnsi="Arial" w:cs="Arial"/>
          <w:b/>
        </w:rPr>
        <w:t>doručeny včas</w:t>
      </w:r>
      <w:r w:rsidRPr="00FF7914">
        <w:rPr>
          <w:rFonts w:ascii="Arial" w:hAnsi="Arial" w:cs="Arial"/>
        </w:rPr>
        <w:t xml:space="preserve"> </w:t>
      </w:r>
      <w:r w:rsidR="00006BBB" w:rsidRPr="00FF7914">
        <w:rPr>
          <w:rFonts w:ascii="Arial" w:hAnsi="Arial" w:cs="Arial"/>
          <w:b/>
        </w:rPr>
        <w:t>v písemné podobě</w:t>
      </w:r>
      <w:r w:rsidR="00006BBB" w:rsidRPr="00FF7914">
        <w:rPr>
          <w:rFonts w:ascii="Arial" w:hAnsi="Arial" w:cs="Arial"/>
        </w:rPr>
        <w:t xml:space="preserve"> </w:t>
      </w:r>
      <w:r w:rsidRPr="00FF7914">
        <w:rPr>
          <w:rFonts w:ascii="Arial" w:hAnsi="Arial" w:cs="Arial"/>
        </w:rPr>
        <w:t xml:space="preserve">dle lhůty k podání žádosti uvedené v odst. </w:t>
      </w:r>
      <w:hyperlink w:anchor="vyplněnáDoručenáŽádost" w:history="1">
        <w:r w:rsidR="00C5488B" w:rsidRPr="00E44233">
          <w:rPr>
            <w:rStyle w:val="Hypertextovodkaz"/>
            <w:rFonts w:ascii="Arial" w:hAnsi="Arial" w:cs="Arial"/>
            <w:color w:val="auto"/>
            <w:u w:val="none"/>
          </w:rPr>
          <w:t>8.</w:t>
        </w:r>
        <w:r w:rsidR="00006BBB" w:rsidRPr="00E44233">
          <w:rPr>
            <w:rStyle w:val="Hypertextovodkaz"/>
            <w:rFonts w:ascii="Arial" w:hAnsi="Arial" w:cs="Arial"/>
            <w:color w:val="auto"/>
            <w:u w:val="none"/>
          </w:rPr>
          <w:t>3</w:t>
        </w:r>
      </w:hyperlink>
      <w:r w:rsidR="00FB6BCF" w:rsidRPr="00FF7914">
        <w:rPr>
          <w:rFonts w:ascii="Arial" w:hAnsi="Arial" w:cs="Arial"/>
        </w:rPr>
        <w:t xml:space="preserve">, nebo </w:t>
      </w:r>
    </w:p>
    <w:p w14:paraId="35D4886B" w14:textId="2D75E9DF" w:rsidR="008617FB" w:rsidRPr="00FF7914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FF7914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FF7914">
        <w:rPr>
          <w:rFonts w:ascii="Arial" w:hAnsi="Arial" w:cs="Arial"/>
        </w:rPr>
        <w:t>titulu</w:t>
      </w:r>
      <w:r w:rsidRPr="00FF7914">
        <w:rPr>
          <w:rFonts w:ascii="Arial" w:hAnsi="Arial" w:cs="Arial"/>
        </w:rPr>
        <w:t xml:space="preserve">, v daném kalendářním roce; posuzována bude v tomto případě za splnění </w:t>
      </w:r>
      <w:r w:rsidRPr="00FF7914">
        <w:rPr>
          <w:rFonts w:ascii="Arial" w:hAnsi="Arial" w:cs="Arial"/>
        </w:rPr>
        <w:lastRenderedPageBreak/>
        <w:t xml:space="preserve">ostatních podmínek pouze žádost doručená poskytovateli jako první v pořadí, viz </w:t>
      </w:r>
      <w:proofErr w:type="gramStart"/>
      <w:r w:rsidRPr="00FF7914">
        <w:rPr>
          <w:rFonts w:ascii="Arial" w:hAnsi="Arial" w:cs="Arial"/>
        </w:rPr>
        <w:t xml:space="preserve">odst. </w:t>
      </w:r>
      <w:hyperlink w:anchor="tentýžÚčelAkce" w:history="1">
        <w:r w:rsidR="00C5488B" w:rsidRPr="00E44233">
          <w:rPr>
            <w:rStyle w:val="Hypertextovodkaz"/>
            <w:rFonts w:ascii="Arial" w:hAnsi="Arial" w:cs="Arial"/>
            <w:color w:val="auto"/>
            <w:u w:val="none"/>
          </w:rPr>
          <w:t>5.3</w:t>
        </w:r>
      </w:hyperlink>
      <w:r w:rsidR="00C5488B" w:rsidRPr="00FF7914">
        <w:rPr>
          <w:rFonts w:ascii="Arial" w:hAnsi="Arial" w:cs="Arial"/>
        </w:rPr>
        <w:t>, nebo</w:t>
      </w:r>
      <w:proofErr w:type="gramEnd"/>
    </w:p>
    <w:p w14:paraId="7EFB7038" w14:textId="749C470A" w:rsidR="005F4783" w:rsidRPr="00FF7914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FF7914">
        <w:rPr>
          <w:rFonts w:ascii="Arial" w:hAnsi="Arial" w:cs="Arial"/>
        </w:rPr>
        <w:t>budou podány ž</w:t>
      </w:r>
      <w:r w:rsidR="005F4783" w:rsidRPr="00FF7914">
        <w:rPr>
          <w:rFonts w:ascii="Arial" w:hAnsi="Arial" w:cs="Arial"/>
        </w:rPr>
        <w:t>adatel</w:t>
      </w:r>
      <w:r w:rsidRPr="00FF7914">
        <w:rPr>
          <w:rFonts w:ascii="Arial" w:hAnsi="Arial" w:cs="Arial"/>
        </w:rPr>
        <w:t xml:space="preserve">em, který </w:t>
      </w:r>
      <w:r w:rsidR="005F4783" w:rsidRPr="00FF7914">
        <w:rPr>
          <w:rFonts w:ascii="Arial" w:hAnsi="Arial" w:cs="Arial"/>
        </w:rPr>
        <w:t xml:space="preserve">není oprávněným žadatelem dle definice </w:t>
      </w:r>
      <w:r w:rsidR="00880FAE" w:rsidRPr="00FF7914">
        <w:rPr>
          <w:rFonts w:ascii="Arial" w:hAnsi="Arial" w:cs="Arial"/>
        </w:rPr>
        <w:t xml:space="preserve">v </w:t>
      </w:r>
      <w:r w:rsidR="005F4783" w:rsidRPr="00FF7914">
        <w:rPr>
          <w:rFonts w:ascii="Arial" w:hAnsi="Arial" w:cs="Arial"/>
        </w:rPr>
        <w:t xml:space="preserve">článku </w:t>
      </w:r>
      <w:hyperlink w:anchor="okruhŽadatelů" w:history="1">
        <w:r w:rsidR="00C5488B" w:rsidRPr="00E44233">
          <w:rPr>
            <w:rStyle w:val="Hypertextovodkaz"/>
            <w:rFonts w:ascii="Arial" w:hAnsi="Arial" w:cs="Arial"/>
            <w:color w:val="auto"/>
            <w:u w:val="none"/>
          </w:rPr>
          <w:t>3</w:t>
        </w:r>
      </w:hyperlink>
      <w:r w:rsidR="005F4783" w:rsidRPr="00FF7914">
        <w:rPr>
          <w:rFonts w:ascii="Arial" w:hAnsi="Arial" w:cs="Arial"/>
        </w:rPr>
        <w:t>.</w:t>
      </w:r>
    </w:p>
    <w:p w14:paraId="0F0D100E" w14:textId="4EF41C75" w:rsidR="00691685" w:rsidRPr="00FF7914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FF7914">
        <w:rPr>
          <w:rFonts w:ascii="Arial" w:hAnsi="Arial" w:cs="Arial"/>
        </w:rPr>
        <w:t>                     </w:t>
      </w:r>
      <w:r w:rsidR="00737126" w:rsidRPr="00FF7914">
        <w:rPr>
          <w:rFonts w:ascii="Arial" w:hAnsi="Arial" w:cs="Arial"/>
        </w:rPr>
        <w:tab/>
      </w:r>
      <w:r w:rsidRPr="00FF7914">
        <w:rPr>
          <w:rFonts w:ascii="Arial" w:hAnsi="Arial" w:cs="Arial"/>
        </w:rPr>
        <w:t>O vyřazení žádosti bude žadatel vyrozuměn administrátorem</w:t>
      </w:r>
      <w:r w:rsidRPr="00FF7914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FF7914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21B93E3F" w14:textId="7BD8FAD3" w:rsidR="00691685" w:rsidRPr="00FF7914" w:rsidRDefault="00691685" w:rsidP="009F07A5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1" w:name="Doplněnížádosti"/>
      <w:bookmarkEnd w:id="11"/>
      <w:r w:rsidRPr="00FF7914">
        <w:rPr>
          <w:rFonts w:ascii="Arial" w:hAnsi="Arial" w:cs="Arial"/>
        </w:rPr>
        <w:t>Pokud žádost splňuje podmínky uvedené v odst.</w:t>
      </w:r>
      <w:r w:rsidR="00C5488B" w:rsidRPr="00FF7914">
        <w:rPr>
          <w:rFonts w:ascii="Arial" w:hAnsi="Arial" w:cs="Arial"/>
        </w:rPr>
        <w:t xml:space="preserve"> 8.5</w:t>
      </w:r>
      <w:r w:rsidRPr="00FF7914">
        <w:rPr>
          <w:rFonts w:ascii="Arial" w:hAnsi="Arial" w:cs="Arial"/>
        </w:rPr>
        <w:t>,</w:t>
      </w:r>
      <w:r w:rsidR="00E357A6" w:rsidRPr="00FF7914">
        <w:rPr>
          <w:rFonts w:ascii="Arial" w:hAnsi="Arial" w:cs="Arial"/>
        </w:rPr>
        <w:t xml:space="preserve"> </w:t>
      </w:r>
      <w:r w:rsidRPr="00FF7914">
        <w:rPr>
          <w:rFonts w:ascii="Arial" w:hAnsi="Arial" w:cs="Arial"/>
        </w:rPr>
        <w:t xml:space="preserve">avšak nesplňuje ostatní </w:t>
      </w:r>
      <w:r w:rsidRPr="00FF7914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FF7914">
        <w:rPr>
          <w:rFonts w:ascii="Arial" w:hAnsi="Arial" w:cs="Arial"/>
        </w:rPr>
        <w:t xml:space="preserve">vyzve administrátor žadatele, aby nedostatky </w:t>
      </w:r>
      <w:r w:rsidR="0000439B" w:rsidRPr="00FF7914">
        <w:rPr>
          <w:rFonts w:ascii="Arial" w:hAnsi="Arial" w:cs="Arial"/>
        </w:rPr>
        <w:t>napravil, a upozorní</w:t>
      </w:r>
      <w:r w:rsidRPr="00FF7914">
        <w:rPr>
          <w:rFonts w:ascii="Arial" w:hAnsi="Arial" w:cs="Arial"/>
        </w:rPr>
        <w:t xml:space="preserve"> jej, že nebude-li žádost opravena </w:t>
      </w:r>
      <w:r w:rsidRPr="00FF7914">
        <w:rPr>
          <w:rFonts w:ascii="Arial" w:hAnsi="Arial" w:cs="Arial"/>
          <w:b/>
        </w:rPr>
        <w:t>do 7 kalendářních dnů</w:t>
      </w:r>
      <w:r w:rsidRPr="00FF7914">
        <w:rPr>
          <w:rFonts w:ascii="Arial" w:hAnsi="Arial" w:cs="Arial"/>
        </w:rPr>
        <w:t xml:space="preserve"> ode dne upozornění, </w:t>
      </w:r>
      <w:r w:rsidRPr="00FF7914">
        <w:rPr>
          <w:rFonts w:ascii="Arial" w:hAnsi="Arial" w:cs="Arial"/>
          <w:b/>
        </w:rPr>
        <w:t>bude vyřazena z dalšího posuzování</w:t>
      </w:r>
      <w:r w:rsidRPr="00FF7914">
        <w:rPr>
          <w:rFonts w:ascii="Arial" w:hAnsi="Arial" w:cs="Arial"/>
        </w:rPr>
        <w:t xml:space="preserve">. </w:t>
      </w:r>
    </w:p>
    <w:p w14:paraId="1984A6AE" w14:textId="77777777" w:rsidR="00C5488B" w:rsidRPr="00FF7914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5A95CE2D" w14:textId="141B8822" w:rsidR="003F1770" w:rsidRPr="00FF7914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FF7914">
        <w:rPr>
          <w:rFonts w:ascii="Arial" w:hAnsi="Arial" w:cs="Arial"/>
        </w:rPr>
        <w:t xml:space="preserve">Výzva k nápravě nedostatků bude žadateli zaslána </w:t>
      </w:r>
      <w:r w:rsidR="009959C7" w:rsidRPr="00FF7914">
        <w:rPr>
          <w:rFonts w:ascii="Arial" w:hAnsi="Arial" w:cs="Arial"/>
        </w:rPr>
        <w:t>elektronicky na e-mail uvedený v žádosti.</w:t>
      </w:r>
    </w:p>
    <w:p w14:paraId="47FAB0A1" w14:textId="77777777" w:rsidR="00362CB9" w:rsidRPr="00FF7914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33F1EC8D" w:rsidR="00691685" w:rsidRPr="00FF7914" w:rsidRDefault="00691685" w:rsidP="009F07A5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FF7914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1CA40516" w14:textId="430D3D14" w:rsidR="004B604A" w:rsidRPr="00FF7914" w:rsidRDefault="0077221D" w:rsidP="00FF7914">
      <w:pPr>
        <w:pStyle w:val="Odstavecseseznamem"/>
        <w:ind w:left="360"/>
        <w:rPr>
          <w:rFonts w:ascii="Arial" w:hAnsi="Arial" w:cs="Arial"/>
          <w:bCs/>
        </w:rPr>
      </w:pPr>
      <w:r w:rsidRPr="00FF7914">
        <w:rPr>
          <w:rFonts w:ascii="Arial" w:hAnsi="Arial" w:cs="Arial"/>
          <w:bCs/>
        </w:rPr>
        <w:t xml:space="preserve"> </w:t>
      </w:r>
    </w:p>
    <w:p w14:paraId="23E6A04C" w14:textId="77777777" w:rsidR="00691685" w:rsidRPr="00FF7914" w:rsidRDefault="00691685" w:rsidP="009F07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2" w:name="AdministraceŽád"/>
      <w:bookmarkEnd w:id="12"/>
      <w:r w:rsidRPr="00FF7914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FF7914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6B2C4A37" w:rsidR="00691685" w:rsidRPr="00FF7914" w:rsidRDefault="00691685" w:rsidP="00AC3EA8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FF7914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</w:t>
      </w:r>
      <w:r w:rsidR="00BB79D0" w:rsidRPr="00FF7914">
        <w:rPr>
          <w:rFonts w:ascii="Arial" w:hAnsi="Arial" w:cs="Arial"/>
          <w:bCs/>
        </w:rPr>
        <w:t>titulu</w:t>
      </w:r>
      <w:r w:rsidRPr="00FF7914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FF7914">
        <w:rPr>
          <w:rFonts w:ascii="Arial" w:hAnsi="Arial" w:cs="Arial"/>
          <w:bCs/>
        </w:rPr>
        <w:t>titulu</w:t>
      </w:r>
      <w:r w:rsidRPr="00FF7914">
        <w:rPr>
          <w:rFonts w:ascii="Arial" w:hAnsi="Arial" w:cs="Arial"/>
          <w:bCs/>
        </w:rPr>
        <w:t xml:space="preserve">. </w:t>
      </w:r>
    </w:p>
    <w:p w14:paraId="5D4A64C5" w14:textId="77777777" w:rsidR="00F75435" w:rsidRPr="00FF7914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653E12A" w14:textId="619C820A" w:rsidR="00691685" w:rsidRPr="00FF7914" w:rsidRDefault="00691685" w:rsidP="00AC3EA8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FF7914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C35B2CB" w14:textId="624301D6" w:rsidR="00F75435" w:rsidRPr="00FF7914" w:rsidRDefault="00F75435" w:rsidP="00F75435">
      <w:pPr>
        <w:ind w:left="0" w:firstLine="0"/>
        <w:rPr>
          <w:rFonts w:ascii="Arial" w:hAnsi="Arial" w:cs="Arial"/>
          <w:bCs/>
        </w:rPr>
      </w:pPr>
    </w:p>
    <w:p w14:paraId="4AF1CCE4" w14:textId="50BF5306" w:rsidR="00691685" w:rsidRPr="00FF7914" w:rsidRDefault="00691685" w:rsidP="00AC3EA8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  <w:i/>
        </w:rPr>
      </w:pPr>
      <w:r w:rsidRPr="00FF7914">
        <w:rPr>
          <w:rFonts w:ascii="Arial" w:hAnsi="Arial" w:cs="Arial"/>
          <w:bCs/>
        </w:rPr>
        <w:t xml:space="preserve">V případě, že žadatel v termínu dle </w:t>
      </w:r>
      <w:proofErr w:type="gramStart"/>
      <w:r w:rsidRPr="00FF7914">
        <w:rPr>
          <w:rFonts w:ascii="Arial" w:hAnsi="Arial" w:cs="Arial"/>
          <w:bCs/>
        </w:rPr>
        <w:t xml:space="preserve">odst. </w:t>
      </w:r>
      <w:hyperlink w:anchor="Doplněnížádosti" w:history="1">
        <w:r w:rsidR="00C5488B" w:rsidRPr="00E44233">
          <w:rPr>
            <w:rStyle w:val="Hypertextovodkaz"/>
            <w:rFonts w:ascii="Arial" w:hAnsi="Arial" w:cs="Arial"/>
            <w:bCs/>
            <w:color w:val="auto"/>
            <w:u w:val="none"/>
          </w:rPr>
          <w:t>8.6</w:t>
        </w:r>
      </w:hyperlink>
      <w:r w:rsidRPr="00FF7914">
        <w:rPr>
          <w:rFonts w:ascii="Arial" w:hAnsi="Arial" w:cs="Arial"/>
          <w:bCs/>
        </w:rPr>
        <w:t xml:space="preserve"> nedoplní</w:t>
      </w:r>
      <w:proofErr w:type="gramEnd"/>
      <w:r w:rsidRPr="00FF7914">
        <w:rPr>
          <w:rFonts w:ascii="Arial" w:hAnsi="Arial" w:cs="Arial"/>
          <w:bCs/>
        </w:rPr>
        <w:t xml:space="preserve"> předloženou žádost o dotaci, je administrátor oprávněn žádost vyřadit a takto vyřazená žádost není hodnocena.</w:t>
      </w:r>
    </w:p>
    <w:p w14:paraId="1B0B6707" w14:textId="77777777" w:rsidR="00C03457" w:rsidRPr="00FF7914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14:paraId="26C884B5" w14:textId="28C78E21" w:rsidR="00691685" w:rsidRPr="00FF7914" w:rsidRDefault="00C03457" w:rsidP="00AC3EA8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  <w:strike/>
        </w:rPr>
      </w:pPr>
      <w:r w:rsidRPr="00FF7914">
        <w:rPr>
          <w:rFonts w:ascii="Arial" w:hAnsi="Arial" w:cs="Arial"/>
          <w:b/>
        </w:rPr>
        <w:t>Kritéria hodnocení žádostí o dotace</w:t>
      </w:r>
      <w:r w:rsidR="00563EE5" w:rsidRPr="00FF7914">
        <w:rPr>
          <w:rFonts w:ascii="Arial" w:hAnsi="Arial" w:cs="Arial"/>
          <w:b/>
        </w:rPr>
        <w:t>:</w:t>
      </w:r>
      <w:r w:rsidRPr="00FF7914">
        <w:rPr>
          <w:rFonts w:ascii="Arial" w:hAnsi="Arial" w:cs="Arial"/>
          <w:b/>
        </w:rPr>
        <w:t xml:space="preserve"> </w:t>
      </w:r>
    </w:p>
    <w:p w14:paraId="5C55D5B3" w14:textId="77777777" w:rsidR="00EE6046" w:rsidRPr="00FF7914" w:rsidRDefault="00EE6046" w:rsidP="00EE6046">
      <w:pPr>
        <w:pStyle w:val="Odstavecseseznamem"/>
        <w:rPr>
          <w:rFonts w:ascii="Arial" w:hAnsi="Arial" w:cs="Arial"/>
          <w:bCs/>
          <w:strike/>
        </w:rPr>
      </w:pP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6283"/>
        <w:gridCol w:w="1696"/>
      </w:tblGrid>
      <w:tr w:rsidR="00FF7914" w:rsidRPr="00FF7914" w14:paraId="141A8ED6" w14:textId="77777777" w:rsidTr="00575B39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4F0AB93B" w14:textId="77777777" w:rsidR="0048738D" w:rsidRPr="00FF7914" w:rsidRDefault="0048738D" w:rsidP="00575B39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FF7914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261" w:type="dxa"/>
            <w:vAlign w:val="center"/>
          </w:tcPr>
          <w:p w14:paraId="6970E17A" w14:textId="4BA7510B" w:rsidR="0048738D" w:rsidRPr="00FF7914" w:rsidRDefault="0048738D" w:rsidP="00575B39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FF7914">
              <w:rPr>
                <w:rFonts w:ascii="Arial" w:hAnsi="Arial" w:cs="Arial"/>
                <w:b/>
                <w:bCs/>
              </w:rPr>
              <w:t>Rozsah/význam projektu</w:t>
            </w:r>
          </w:p>
        </w:tc>
        <w:tc>
          <w:tcPr>
            <w:tcW w:w="1663" w:type="dxa"/>
            <w:vAlign w:val="center"/>
          </w:tcPr>
          <w:p w14:paraId="2A86E561" w14:textId="77777777" w:rsidR="0048738D" w:rsidRPr="00FF7914" w:rsidRDefault="0048738D" w:rsidP="00575B39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F7914" w:rsidRPr="00FF7914" w14:paraId="52EDB9AF" w14:textId="77777777" w:rsidTr="00575B39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59E65DFD" w14:textId="77777777" w:rsidR="0048738D" w:rsidRPr="00FF7914" w:rsidRDefault="0048738D" w:rsidP="00575B3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75B0A03A" w14:textId="7B380976" w:rsidR="0048738D" w:rsidRPr="00FF7914" w:rsidRDefault="0048738D" w:rsidP="00575B3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</w:rPr>
              <w:t>Velký význam pro naplňování cíle dotačního titulu (krajský)</w:t>
            </w:r>
            <w:r w:rsidR="00DC11A5" w:rsidRPr="00FF7914">
              <w:rPr>
                <w:rFonts w:ascii="Arial" w:hAnsi="Arial" w:cs="Arial"/>
              </w:rPr>
              <w:t>.</w:t>
            </w:r>
          </w:p>
          <w:p w14:paraId="10803C3A" w14:textId="2FCFF75E" w:rsidR="0048738D" w:rsidRPr="00FF7914" w:rsidRDefault="0048738D" w:rsidP="0048738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</w:rPr>
              <w:t>Střední význam pro naplňování cíle dotačního titulu (okresní)</w:t>
            </w:r>
            <w:r w:rsidR="00DC11A5" w:rsidRPr="00FF7914">
              <w:rPr>
                <w:rFonts w:ascii="Arial" w:hAnsi="Arial" w:cs="Arial"/>
              </w:rPr>
              <w:t>.</w:t>
            </w:r>
          </w:p>
          <w:p w14:paraId="4E00072B" w14:textId="5851A298" w:rsidR="0048738D" w:rsidRPr="00FF7914" w:rsidRDefault="0048738D" w:rsidP="0048738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</w:rPr>
              <w:t>Malý význam pro naplňování cíle dotačního titulu (lokální)</w:t>
            </w:r>
            <w:r w:rsidR="00DC11A5" w:rsidRPr="00FF7914">
              <w:rPr>
                <w:rFonts w:ascii="Arial" w:hAnsi="Arial" w:cs="Arial"/>
              </w:rPr>
              <w:t>.</w:t>
            </w:r>
          </w:p>
        </w:tc>
        <w:tc>
          <w:tcPr>
            <w:tcW w:w="1663" w:type="dxa"/>
            <w:vAlign w:val="center"/>
          </w:tcPr>
          <w:p w14:paraId="721FD6E8" w14:textId="16DBCE2A" w:rsidR="0048738D" w:rsidRPr="00FF7914" w:rsidRDefault="0048738D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</w:rPr>
              <w:t>71 - 100</w:t>
            </w:r>
          </w:p>
          <w:p w14:paraId="4A847DC3" w14:textId="31A6FCDA" w:rsidR="0048738D" w:rsidRPr="00FF7914" w:rsidRDefault="0048738D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</w:rPr>
              <w:t>36 - 70</w:t>
            </w:r>
          </w:p>
          <w:p w14:paraId="5D20EB3F" w14:textId="67DBE90C" w:rsidR="0048738D" w:rsidRPr="00FF7914" w:rsidRDefault="0048738D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</w:rPr>
              <w:t>1 - 35</w:t>
            </w:r>
          </w:p>
        </w:tc>
      </w:tr>
      <w:tr w:rsidR="00FF7914" w:rsidRPr="00FF7914" w14:paraId="7BB8E738" w14:textId="77777777" w:rsidTr="00575B39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04F95AB3" w14:textId="77777777" w:rsidR="0048738D" w:rsidRPr="00FF7914" w:rsidRDefault="0048738D" w:rsidP="00575B3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FF7914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261" w:type="dxa"/>
            <w:vAlign w:val="center"/>
          </w:tcPr>
          <w:p w14:paraId="6D193C9F" w14:textId="0706D1F7" w:rsidR="0048738D" w:rsidRPr="00FF7914" w:rsidRDefault="0048738D" w:rsidP="00575B3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FF7914">
              <w:rPr>
                <w:rFonts w:ascii="Arial" w:hAnsi="Arial" w:cs="Arial"/>
                <w:b/>
                <w:bCs/>
              </w:rPr>
              <w:t>Členská základna žadatele</w:t>
            </w:r>
          </w:p>
        </w:tc>
        <w:tc>
          <w:tcPr>
            <w:tcW w:w="1663" w:type="dxa"/>
            <w:vAlign w:val="center"/>
          </w:tcPr>
          <w:p w14:paraId="7C37976B" w14:textId="77777777" w:rsidR="0048738D" w:rsidRPr="00FF7914" w:rsidRDefault="0048738D" w:rsidP="00575B3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F7914" w:rsidRPr="00FF7914" w14:paraId="63259FDD" w14:textId="77777777" w:rsidTr="00575B39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7F8B3937" w14:textId="77777777" w:rsidR="0048738D" w:rsidRPr="00FF7914" w:rsidRDefault="0048738D" w:rsidP="00575B3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1B1EE626" w14:textId="4ED78C11" w:rsidR="0048738D" w:rsidRPr="00FF7914" w:rsidRDefault="0048738D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</w:rPr>
              <w:t xml:space="preserve">Počet členů vyšší než </w:t>
            </w:r>
            <w:r w:rsidR="007611C7" w:rsidRPr="00FF7914">
              <w:rPr>
                <w:rFonts w:ascii="Arial" w:hAnsi="Arial" w:cs="Arial"/>
              </w:rPr>
              <w:t>10.000 osob</w:t>
            </w:r>
            <w:r w:rsidR="00DC11A5" w:rsidRPr="00FF7914">
              <w:rPr>
                <w:rFonts w:ascii="Arial" w:hAnsi="Arial" w:cs="Arial"/>
              </w:rPr>
              <w:t>.</w:t>
            </w:r>
          </w:p>
          <w:p w14:paraId="12C91B49" w14:textId="3E2542C4" w:rsidR="007611C7" w:rsidRPr="00FF7914" w:rsidRDefault="007611C7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</w:rPr>
              <w:t>Počet členů vyšší než 5.000 osob</w:t>
            </w:r>
            <w:r w:rsidR="00DC11A5" w:rsidRPr="00FF7914">
              <w:rPr>
                <w:rFonts w:ascii="Arial" w:hAnsi="Arial" w:cs="Arial"/>
              </w:rPr>
              <w:t>.</w:t>
            </w:r>
          </w:p>
          <w:p w14:paraId="05C3E31D" w14:textId="367F23D5" w:rsidR="007611C7" w:rsidRPr="00FF7914" w:rsidRDefault="007611C7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</w:rPr>
              <w:t>Počet členů vyšší než 1.000 osob</w:t>
            </w:r>
            <w:r w:rsidR="00DC11A5" w:rsidRPr="00FF7914">
              <w:rPr>
                <w:rFonts w:ascii="Arial" w:hAnsi="Arial" w:cs="Arial"/>
              </w:rPr>
              <w:t>.</w:t>
            </w:r>
          </w:p>
          <w:p w14:paraId="61E316AB" w14:textId="468E78EC" w:rsidR="0048738D" w:rsidRPr="00FF7914" w:rsidRDefault="007611C7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</w:rPr>
              <w:t>Počet členů vyšší než 200 osob</w:t>
            </w:r>
            <w:r w:rsidR="00DC11A5" w:rsidRPr="00FF7914">
              <w:rPr>
                <w:rFonts w:ascii="Arial" w:hAnsi="Arial" w:cs="Arial"/>
              </w:rPr>
              <w:t>.</w:t>
            </w:r>
          </w:p>
        </w:tc>
        <w:tc>
          <w:tcPr>
            <w:tcW w:w="1663" w:type="dxa"/>
          </w:tcPr>
          <w:p w14:paraId="5FE99A20" w14:textId="77777777" w:rsidR="0048738D" w:rsidRPr="00FF7914" w:rsidRDefault="0048738D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</w:rPr>
              <w:t>100</w:t>
            </w:r>
          </w:p>
          <w:p w14:paraId="1FCAAF12" w14:textId="77777777" w:rsidR="0048738D" w:rsidRPr="00FF7914" w:rsidRDefault="0048738D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</w:rPr>
              <w:t>80</w:t>
            </w:r>
          </w:p>
          <w:p w14:paraId="20641C21" w14:textId="77777777" w:rsidR="0048738D" w:rsidRPr="00FF7914" w:rsidRDefault="0048738D" w:rsidP="00B3732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</w:rPr>
              <w:t>50</w:t>
            </w:r>
          </w:p>
          <w:p w14:paraId="3DAAF92A" w14:textId="3B97EAA4" w:rsidR="00CB1B92" w:rsidRPr="00FF7914" w:rsidRDefault="00CB1B92" w:rsidP="00B3732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</w:rPr>
              <w:t>25</w:t>
            </w:r>
          </w:p>
        </w:tc>
      </w:tr>
      <w:tr w:rsidR="00FF7914" w:rsidRPr="00FF7914" w14:paraId="596F5D4B" w14:textId="77777777" w:rsidTr="00575B39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4FF0CCF6" w14:textId="77777777" w:rsidR="0048738D" w:rsidRPr="00FF7914" w:rsidRDefault="0048738D" w:rsidP="00575B3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FF7914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261" w:type="dxa"/>
            <w:vAlign w:val="center"/>
          </w:tcPr>
          <w:p w14:paraId="63F3C651" w14:textId="3AA94AAE" w:rsidR="00C35180" w:rsidRPr="00FF7914" w:rsidRDefault="00B42A93" w:rsidP="001326D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i/>
                <w:iCs/>
              </w:rPr>
            </w:pPr>
            <w:r w:rsidRPr="00FF7914">
              <w:rPr>
                <w:rFonts w:ascii="Arial" w:hAnsi="Arial" w:cs="Arial"/>
                <w:b/>
                <w:bCs/>
              </w:rPr>
              <w:t>Použití dotace</w:t>
            </w:r>
          </w:p>
        </w:tc>
        <w:tc>
          <w:tcPr>
            <w:tcW w:w="1663" w:type="dxa"/>
            <w:vAlign w:val="center"/>
          </w:tcPr>
          <w:p w14:paraId="1A0C002C" w14:textId="77777777" w:rsidR="0048738D" w:rsidRPr="00FF7914" w:rsidRDefault="0048738D" w:rsidP="00575B3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F7914" w:rsidRPr="00FF7914" w14:paraId="45142795" w14:textId="77777777" w:rsidTr="00575B39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205AE0C3" w14:textId="77777777" w:rsidR="0048738D" w:rsidRPr="00FF7914" w:rsidRDefault="0048738D" w:rsidP="00575B3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1582B3CD" w14:textId="77777777" w:rsidR="00B42A93" w:rsidRPr="00FF7914" w:rsidRDefault="00B42A93" w:rsidP="00B42A93">
            <w:pPr>
              <w:pStyle w:val="Odstavecseseznamem"/>
              <w:numPr>
                <w:ilvl w:val="0"/>
                <w:numId w:val="46"/>
              </w:numPr>
              <w:ind w:left="390" w:hanging="390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</w:rPr>
              <w:t xml:space="preserve">Ubytování a strava pro reprezentaci Olomouckého kraje na mistrovství ČR a dalších významných soutěžích reprezentace. </w:t>
            </w:r>
          </w:p>
          <w:p w14:paraId="5AF1CFF0" w14:textId="77777777" w:rsidR="00B42A93" w:rsidRPr="00FF7914" w:rsidRDefault="00B42A93" w:rsidP="00B42A93">
            <w:pPr>
              <w:pStyle w:val="Odstavecseseznamem"/>
              <w:numPr>
                <w:ilvl w:val="0"/>
                <w:numId w:val="46"/>
              </w:numPr>
              <w:ind w:left="390" w:hanging="390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</w:rPr>
              <w:t xml:space="preserve">Výdaje související s přípravou a realizací kulturních </w:t>
            </w:r>
            <w:r w:rsidRPr="00FF7914">
              <w:rPr>
                <w:rFonts w:ascii="Arial" w:hAnsi="Arial" w:cs="Arial"/>
              </w:rPr>
              <w:br/>
              <w:t xml:space="preserve">a sportovních akcí, zejména výdaje za poháry, ceny </w:t>
            </w:r>
            <w:r w:rsidRPr="00FF7914">
              <w:rPr>
                <w:rFonts w:ascii="Arial" w:hAnsi="Arial" w:cs="Arial"/>
              </w:rPr>
              <w:br/>
              <w:t>do soutěží, medaile, diplomy, materiálně-technické neinvestiční vybavení a materiálně-technické zajištění.</w:t>
            </w:r>
          </w:p>
          <w:p w14:paraId="241EF750" w14:textId="77777777" w:rsidR="00B42A93" w:rsidRPr="00FF7914" w:rsidRDefault="00B42A93" w:rsidP="00B42A93">
            <w:pPr>
              <w:pStyle w:val="Odstavecseseznamem"/>
              <w:numPr>
                <w:ilvl w:val="0"/>
                <w:numId w:val="46"/>
              </w:numPr>
              <w:ind w:left="390" w:hanging="390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</w:rPr>
              <w:t xml:space="preserve">Výdaje související s přípravou a realizací kulturních </w:t>
            </w:r>
            <w:r w:rsidRPr="00FF7914">
              <w:rPr>
                <w:rFonts w:ascii="Arial" w:hAnsi="Arial" w:cs="Arial"/>
              </w:rPr>
              <w:br/>
              <w:t xml:space="preserve">a sportovních akcí, zejména propagace, propagační </w:t>
            </w:r>
            <w:r w:rsidRPr="00FF7914">
              <w:rPr>
                <w:rFonts w:ascii="Arial" w:hAnsi="Arial" w:cs="Arial"/>
              </w:rPr>
              <w:lastRenderedPageBreak/>
              <w:t>materiály, fotodokumentace, ozvučení/hudební doprovod, pořízení vybavení pro požární sport a pitný režim pro soutěžící, rozhodčí a pořadatele.</w:t>
            </w:r>
          </w:p>
          <w:p w14:paraId="71ED8BDB" w14:textId="5302902D" w:rsidR="00866C40" w:rsidRPr="00FF7914" w:rsidRDefault="00B42A93" w:rsidP="00B42A93">
            <w:pPr>
              <w:pStyle w:val="Odstavecseseznamem"/>
              <w:numPr>
                <w:ilvl w:val="0"/>
                <w:numId w:val="46"/>
              </w:numPr>
              <w:ind w:left="390" w:hanging="390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</w:rPr>
              <w:t>Mzdy a související odvody pracovníkům sekretariátu, výdaje spojené s provozem kanceláře, pořízení kancelářských potřeb, úhrada nájmu kanceláře bez energií, úhradu poštovních, internetových a telefonních služeb.</w:t>
            </w:r>
          </w:p>
        </w:tc>
        <w:tc>
          <w:tcPr>
            <w:tcW w:w="1663" w:type="dxa"/>
          </w:tcPr>
          <w:p w14:paraId="102BF639" w14:textId="3856AD80" w:rsidR="00B3732B" w:rsidRPr="00FF7914" w:rsidRDefault="00B42A93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</w:rPr>
              <w:lastRenderedPageBreak/>
              <w:t>40</w:t>
            </w:r>
          </w:p>
          <w:p w14:paraId="0E21EB77" w14:textId="77777777" w:rsidR="00B3732B" w:rsidRPr="00FF7914" w:rsidRDefault="00B3732B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4652E994" w14:textId="77777777" w:rsidR="00B3732B" w:rsidRPr="00FF7914" w:rsidRDefault="00B3732B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75D7B931" w14:textId="5D537DC8" w:rsidR="00B3732B" w:rsidRPr="00FF7914" w:rsidRDefault="00B42A93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</w:rPr>
              <w:t>30</w:t>
            </w:r>
          </w:p>
          <w:p w14:paraId="6FE87240" w14:textId="77777777" w:rsidR="00B3732B" w:rsidRPr="00FF7914" w:rsidRDefault="00B3732B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4373FF5B" w14:textId="77777777" w:rsidR="00B3732B" w:rsidRPr="00FF7914" w:rsidRDefault="00B3732B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54181482" w14:textId="77777777" w:rsidR="00B3732B" w:rsidRPr="00FF7914" w:rsidRDefault="00B3732B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3655D35C" w14:textId="7C5A5EFF" w:rsidR="006640B2" w:rsidRPr="00FF7914" w:rsidRDefault="00B42A93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</w:rPr>
              <w:t>20</w:t>
            </w:r>
          </w:p>
          <w:p w14:paraId="5C50704D" w14:textId="77777777" w:rsidR="006640B2" w:rsidRPr="00FF7914" w:rsidRDefault="006640B2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14F12AE4" w14:textId="77777777" w:rsidR="006640B2" w:rsidRPr="00FF7914" w:rsidRDefault="006640B2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03073C68" w14:textId="77777777" w:rsidR="006640B2" w:rsidRPr="00FF7914" w:rsidRDefault="006640B2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47A51183" w14:textId="77777777" w:rsidR="006640B2" w:rsidRPr="00FF7914" w:rsidRDefault="006640B2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3AD79FE2" w14:textId="77777777" w:rsidR="00B3732B" w:rsidRPr="00FF7914" w:rsidRDefault="00B3732B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7D1D8713" w14:textId="77777777" w:rsidR="00B3732B" w:rsidRPr="00FF7914" w:rsidRDefault="00B3732B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3E510406" w14:textId="5E9622C2" w:rsidR="006640B2" w:rsidRPr="00FF7914" w:rsidRDefault="00B42A93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</w:rPr>
              <w:t>10</w:t>
            </w:r>
          </w:p>
        </w:tc>
      </w:tr>
      <w:tr w:rsidR="00FF7914" w:rsidRPr="00FF7914" w14:paraId="55952287" w14:textId="77777777" w:rsidTr="00575B39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313F4AF5" w14:textId="159A5235" w:rsidR="0048738D" w:rsidRPr="00FF7914" w:rsidRDefault="0048738D" w:rsidP="00575B3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FF7914">
              <w:rPr>
                <w:rFonts w:ascii="Arial" w:hAnsi="Arial" w:cs="Arial"/>
                <w:b/>
                <w:bCs/>
              </w:rPr>
              <w:lastRenderedPageBreak/>
              <w:t>B2</w:t>
            </w:r>
          </w:p>
        </w:tc>
        <w:tc>
          <w:tcPr>
            <w:tcW w:w="6261" w:type="dxa"/>
            <w:vAlign w:val="center"/>
          </w:tcPr>
          <w:p w14:paraId="642B6BF3" w14:textId="7A9D8245" w:rsidR="0048738D" w:rsidRPr="00FF7914" w:rsidRDefault="0048738D" w:rsidP="00C35180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FF7914">
              <w:rPr>
                <w:rFonts w:ascii="Arial" w:hAnsi="Arial" w:cs="Arial"/>
                <w:b/>
                <w:bCs/>
              </w:rPr>
              <w:t xml:space="preserve">Rozdělení </w:t>
            </w:r>
            <w:r w:rsidR="00C35180" w:rsidRPr="00FF7914">
              <w:rPr>
                <w:rFonts w:ascii="Arial" w:hAnsi="Arial" w:cs="Arial"/>
                <w:b/>
                <w:bCs/>
              </w:rPr>
              <w:t>podle úrovně soutěží</w:t>
            </w:r>
            <w:r w:rsidRPr="00FF791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663" w:type="dxa"/>
            <w:vAlign w:val="center"/>
          </w:tcPr>
          <w:p w14:paraId="70D92609" w14:textId="77777777" w:rsidR="0048738D" w:rsidRPr="00FF7914" w:rsidRDefault="0048738D" w:rsidP="00575B3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F7914" w:rsidRPr="00FF7914" w14:paraId="55255DC8" w14:textId="77777777" w:rsidTr="00575B39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555A673D" w14:textId="77777777" w:rsidR="0048738D" w:rsidRPr="00FF7914" w:rsidRDefault="0048738D" w:rsidP="00575B3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shd w:val="clear" w:color="auto" w:fill="auto"/>
            <w:vAlign w:val="center"/>
          </w:tcPr>
          <w:p w14:paraId="28448CFF" w14:textId="77777777" w:rsidR="00B3732B" w:rsidRPr="00FF7914" w:rsidRDefault="00C35180" w:rsidP="00BC7F4D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249" w:hanging="249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</w:rPr>
              <w:t xml:space="preserve">Činnost spojená s organizací kulturních a sportovních akcí, setkání zasloužilých hasičů a seniorů, soutěže požární ochrany očima dětí, soutěž v požárním sportu dospělých, soutěž v požárním sportu dětí a mládeže, soutěž v požárním sportu dorostu a činnost a soutěže profesionálních hasičů na krajské úrovni. </w:t>
            </w:r>
          </w:p>
          <w:p w14:paraId="12F12973" w14:textId="77777777" w:rsidR="00B3732B" w:rsidRPr="00FF7914" w:rsidRDefault="00C35180" w:rsidP="00BC7F4D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249" w:hanging="249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</w:rPr>
              <w:t>Činnost spojená s organizací kulturních a sportovních akcí, setkání zasloužilých hasičů a seniorů, soutěže požární ochrany očima dětí, soutěž v požárním sportu dospělých, soutěž v požárním sportu dětí a mládeže, soutěž v požárním sportu dorostu a činnost a soutěže profesionálních hasičů na okresní úrovni.</w:t>
            </w:r>
          </w:p>
          <w:p w14:paraId="17C6E180" w14:textId="48CFD860" w:rsidR="00C35180" w:rsidRPr="00FF7914" w:rsidRDefault="00C35180" w:rsidP="00B3732B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249" w:hanging="249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</w:rPr>
              <w:t>Činnost spojená s organizací kulturních a sportovních akcí, setkání zasloužilých hasičů a seniorů, soutěže požární ochrany očima dětí, soutěž v požárním sportu dospělých, soutěž v požárním sportu dětí a mládeže, soutěž v požárním sportu dorostu a činnost a soutěže profesionálních hasičů na lokální úrovni.</w:t>
            </w:r>
          </w:p>
        </w:tc>
        <w:tc>
          <w:tcPr>
            <w:tcW w:w="1663" w:type="dxa"/>
          </w:tcPr>
          <w:p w14:paraId="2B0DE854" w14:textId="77777777" w:rsidR="00C35180" w:rsidRPr="00FF7914" w:rsidRDefault="00C35180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</w:rPr>
              <w:t>100</w:t>
            </w:r>
          </w:p>
          <w:p w14:paraId="4F96AC84" w14:textId="77777777" w:rsidR="00C35180" w:rsidRPr="00FF7914" w:rsidRDefault="00C35180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1BF050E0" w14:textId="77777777" w:rsidR="00C35180" w:rsidRPr="00FF7914" w:rsidRDefault="00C35180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6265212A" w14:textId="77777777" w:rsidR="00C35180" w:rsidRPr="00FF7914" w:rsidRDefault="00C35180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5CB62099" w14:textId="77777777" w:rsidR="00C35180" w:rsidRPr="00FF7914" w:rsidRDefault="00C35180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6716AA64" w14:textId="77777777" w:rsidR="00C35180" w:rsidRPr="00FF7914" w:rsidRDefault="00C35180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682881B0" w14:textId="77777777" w:rsidR="00C35180" w:rsidRPr="00FF7914" w:rsidRDefault="00C35180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</w:rPr>
              <w:t>50</w:t>
            </w:r>
          </w:p>
          <w:p w14:paraId="75042A08" w14:textId="77777777" w:rsidR="00C35180" w:rsidRPr="00FF7914" w:rsidRDefault="00C35180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3BCD60BB" w14:textId="77777777" w:rsidR="00C35180" w:rsidRPr="00FF7914" w:rsidRDefault="00C35180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6B93B0BE" w14:textId="77777777" w:rsidR="00C35180" w:rsidRPr="00FF7914" w:rsidRDefault="00C35180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5104A818" w14:textId="77777777" w:rsidR="00C35180" w:rsidRPr="00FF7914" w:rsidRDefault="00C35180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3AB18978" w14:textId="77777777" w:rsidR="00C35180" w:rsidRPr="00FF7914" w:rsidRDefault="00C35180" w:rsidP="00B373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6DA1040D" w14:textId="47F397E3" w:rsidR="0048738D" w:rsidRPr="00FF7914" w:rsidRDefault="00C35180" w:rsidP="00B3732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</w:rPr>
              <w:t>25</w:t>
            </w:r>
          </w:p>
        </w:tc>
      </w:tr>
      <w:tr w:rsidR="00FF7914" w:rsidRPr="00FF7914" w14:paraId="170C5E60" w14:textId="77777777" w:rsidTr="00575B39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158BB3A0" w14:textId="77777777" w:rsidR="0048738D" w:rsidRPr="00FF7914" w:rsidRDefault="0048738D" w:rsidP="00575B3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FF7914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6261" w:type="dxa"/>
            <w:vAlign w:val="center"/>
          </w:tcPr>
          <w:p w14:paraId="2B76BF2B" w14:textId="4E90331F" w:rsidR="0048738D" w:rsidRPr="00FF7914" w:rsidRDefault="00B42A93" w:rsidP="00B42A9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FF7914">
              <w:rPr>
                <w:rFonts w:ascii="Arial" w:hAnsi="Arial" w:cs="Arial"/>
                <w:b/>
                <w:bCs/>
              </w:rPr>
              <w:t xml:space="preserve">Naplnění účelu a priorit programu </w:t>
            </w:r>
          </w:p>
        </w:tc>
        <w:tc>
          <w:tcPr>
            <w:tcW w:w="1663" w:type="dxa"/>
            <w:vAlign w:val="center"/>
          </w:tcPr>
          <w:p w14:paraId="05909763" w14:textId="77777777" w:rsidR="0048738D" w:rsidRPr="00FF7914" w:rsidRDefault="0048738D" w:rsidP="00575B3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F7914" w:rsidRPr="00FF7914" w14:paraId="5AB506F6" w14:textId="77777777" w:rsidTr="00575B39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508D3F33" w14:textId="77777777" w:rsidR="0048738D" w:rsidRPr="00FF7914" w:rsidRDefault="0048738D" w:rsidP="00575B3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77ECE30F" w14:textId="181C84D6" w:rsidR="00BC7F4D" w:rsidRPr="00FF7914" w:rsidRDefault="00BC7F4D" w:rsidP="00BC7F4D">
            <w:pPr>
              <w:pStyle w:val="Odstavecseseznamem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249" w:hanging="249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</w:rPr>
              <w:t>P</w:t>
            </w:r>
            <w:r w:rsidR="000A4DFC" w:rsidRPr="00FF7914">
              <w:rPr>
                <w:rFonts w:ascii="Arial" w:hAnsi="Arial" w:cs="Arial"/>
              </w:rPr>
              <w:t>rojekt</w:t>
            </w:r>
            <w:r w:rsidRPr="00FF7914">
              <w:rPr>
                <w:rFonts w:ascii="Arial" w:hAnsi="Arial" w:cs="Arial"/>
              </w:rPr>
              <w:t xml:space="preserve"> na krajské úrovni rozvoj vzdělávání dětí a mládeže v oblasti ochrany člověka tím, že vyvíjí preventivně-výchovnou činnost mezi občany a mládeží, uspokojují zájmy dětí a mládeže prostřednictvím všestranné činnosti zejména v kolektivech mladých hasičů, dorostenců, dorostenek, mužů a žen při pravidelné celoroční činnosti a dalších vzdělávacích akcí. </w:t>
            </w:r>
          </w:p>
          <w:p w14:paraId="07C22256" w14:textId="55CFA006" w:rsidR="00BC7F4D" w:rsidRPr="00FF7914" w:rsidRDefault="00BC7F4D" w:rsidP="00BC7F4D">
            <w:pPr>
              <w:pStyle w:val="Odstavecseseznamem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249" w:hanging="249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</w:rPr>
              <w:t xml:space="preserve">Projekt na okresní úrovni rozvoj vzdělávání dětí a mládeže v oblasti ochrany člověka tím, že vyvíjí preventivně-výchovnou činnost mezi občany a mládeží, uspokojují zájmy dětí a mládeže prostřednictvím všestranné činnosti zejména v kolektivech mladých hasičů, dorostenců, dorostenek, mužů a žen při pravidelné celoroční činnosti </w:t>
            </w:r>
            <w:r w:rsidRPr="00FF7914">
              <w:rPr>
                <w:rFonts w:ascii="Arial" w:hAnsi="Arial" w:cs="Arial"/>
              </w:rPr>
              <w:br/>
              <w:t>a dalších vzdělávacích akcí.</w:t>
            </w:r>
          </w:p>
          <w:p w14:paraId="46C8F1C6" w14:textId="3DABE840" w:rsidR="0048738D" w:rsidRPr="00FF7914" w:rsidRDefault="00BC7F4D" w:rsidP="00BC7F4D">
            <w:pPr>
              <w:pStyle w:val="Odstavecseseznamem"/>
              <w:numPr>
                <w:ilvl w:val="0"/>
                <w:numId w:val="48"/>
              </w:numPr>
              <w:ind w:left="249" w:hanging="249"/>
              <w:rPr>
                <w:rFonts w:ascii="Arial" w:hAnsi="Arial" w:cs="Arial"/>
                <w:b/>
                <w:bCs/>
              </w:rPr>
            </w:pPr>
            <w:r w:rsidRPr="00FF7914">
              <w:rPr>
                <w:rFonts w:ascii="Arial" w:hAnsi="Arial" w:cs="Arial"/>
              </w:rPr>
              <w:t xml:space="preserve">Projekt na lokální úrovni rozvoj vzdělávání dětí a mládeže v oblasti ochrany člověka tím, že vyvíjí preventivně-výchovnou činnost mezi občany a mládeží, uspokojují zájmy dětí a mládeže prostřednictvím všestranné činnosti zejména v kolektivech mladých hasičů, dorostenců, dorostenek, mužů a žen při pravidelné celoroční činnosti </w:t>
            </w:r>
            <w:r w:rsidRPr="00FF7914">
              <w:rPr>
                <w:rFonts w:ascii="Arial" w:hAnsi="Arial" w:cs="Arial"/>
              </w:rPr>
              <w:br/>
              <w:t>a dalších vzdělávacích akcí.</w:t>
            </w:r>
          </w:p>
        </w:tc>
        <w:tc>
          <w:tcPr>
            <w:tcW w:w="1663" w:type="dxa"/>
          </w:tcPr>
          <w:p w14:paraId="2FD11906" w14:textId="77777777" w:rsidR="00CB1B92" w:rsidRPr="00FF7914" w:rsidRDefault="00BC7F4D" w:rsidP="00BC7F4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</w:rPr>
              <w:t>10</w:t>
            </w:r>
            <w:r w:rsidR="00CB1B92" w:rsidRPr="00FF7914">
              <w:rPr>
                <w:rFonts w:ascii="Arial" w:hAnsi="Arial" w:cs="Arial"/>
              </w:rPr>
              <w:t>0</w:t>
            </w:r>
          </w:p>
          <w:p w14:paraId="03B9BFAB" w14:textId="77777777" w:rsidR="00BC7F4D" w:rsidRPr="00FF7914" w:rsidRDefault="00BC7F4D" w:rsidP="00BC7F4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07FAB75A" w14:textId="77777777" w:rsidR="00BC7F4D" w:rsidRPr="00FF7914" w:rsidRDefault="00BC7F4D" w:rsidP="00BC7F4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38589BF6" w14:textId="77777777" w:rsidR="00BC7F4D" w:rsidRPr="00FF7914" w:rsidRDefault="00BC7F4D" w:rsidP="00BC7F4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3A6402E9" w14:textId="77777777" w:rsidR="00BC7F4D" w:rsidRPr="00FF7914" w:rsidRDefault="00BC7F4D" w:rsidP="00BC7F4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29D0769E" w14:textId="77777777" w:rsidR="00BC7F4D" w:rsidRPr="00FF7914" w:rsidRDefault="00BC7F4D" w:rsidP="00BC7F4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3D635A4C" w14:textId="77777777" w:rsidR="00BC7F4D" w:rsidRPr="00FF7914" w:rsidRDefault="00BC7F4D" w:rsidP="00BC7F4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278BF9B7" w14:textId="77777777" w:rsidR="00BC7F4D" w:rsidRPr="00FF7914" w:rsidRDefault="00BC7F4D" w:rsidP="00BC7F4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</w:rPr>
              <w:t>50</w:t>
            </w:r>
          </w:p>
          <w:p w14:paraId="1BF72031" w14:textId="77777777" w:rsidR="00BC7F4D" w:rsidRPr="00FF7914" w:rsidRDefault="00BC7F4D" w:rsidP="00BC7F4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729AAC9F" w14:textId="77777777" w:rsidR="00BC7F4D" w:rsidRPr="00FF7914" w:rsidRDefault="00BC7F4D" w:rsidP="00BC7F4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32DD5223" w14:textId="77777777" w:rsidR="00BC7F4D" w:rsidRPr="00FF7914" w:rsidRDefault="00BC7F4D" w:rsidP="00BC7F4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6FA4E4A6" w14:textId="77777777" w:rsidR="00BC7F4D" w:rsidRPr="00FF7914" w:rsidRDefault="00BC7F4D" w:rsidP="00BC7F4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23E4AFA4" w14:textId="77777777" w:rsidR="00BC7F4D" w:rsidRPr="00FF7914" w:rsidRDefault="00BC7F4D" w:rsidP="00BC7F4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1732D975" w14:textId="77777777" w:rsidR="00BC7F4D" w:rsidRPr="00FF7914" w:rsidRDefault="00BC7F4D" w:rsidP="00BC7F4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1EB32C3E" w14:textId="14CD1DCC" w:rsidR="00BC7F4D" w:rsidRPr="00FF7914" w:rsidRDefault="00BC7F4D" w:rsidP="00BC7F4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FF7914">
              <w:rPr>
                <w:rFonts w:ascii="Arial" w:hAnsi="Arial" w:cs="Arial"/>
              </w:rPr>
              <w:t>25</w:t>
            </w:r>
          </w:p>
        </w:tc>
      </w:tr>
    </w:tbl>
    <w:p w14:paraId="7B9BDAA7" w14:textId="3FF7AEBB" w:rsidR="0048738D" w:rsidRPr="00FF7914" w:rsidRDefault="0048738D" w:rsidP="001E2BC0">
      <w:pPr>
        <w:rPr>
          <w:rFonts w:ascii="Arial" w:hAnsi="Arial" w:cs="Arial"/>
          <w:bCs/>
          <w:strike/>
          <w:u w:val="single"/>
        </w:rPr>
      </w:pPr>
    </w:p>
    <w:p w14:paraId="3E6BCD1F" w14:textId="77777777" w:rsidR="00A226F5" w:rsidRPr="00FF7914" w:rsidRDefault="00A226F5" w:rsidP="00A226F5">
      <w:pPr>
        <w:tabs>
          <w:tab w:val="left" w:pos="0"/>
        </w:tabs>
        <w:ind w:left="0" w:firstLine="0"/>
        <w:rPr>
          <w:rFonts w:ascii="Arial" w:hAnsi="Arial" w:cs="Arial"/>
          <w:bCs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FF7914" w:rsidRPr="00FF7914" w14:paraId="49DBFEE9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E51179" w14:textId="77777777" w:rsidR="00DA0925" w:rsidRPr="00FF791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914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FF7914" w:rsidRPr="00FF7914" w14:paraId="5A9F9B1A" w14:textId="77777777" w:rsidTr="00F8595B">
        <w:trPr>
          <w:cantSplit/>
          <w:trHeight w:val="1134"/>
        </w:trPr>
        <w:tc>
          <w:tcPr>
            <w:tcW w:w="706" w:type="dxa"/>
            <w:shd w:val="pct10" w:color="auto" w:fill="auto"/>
            <w:textDirection w:val="btLr"/>
          </w:tcPr>
          <w:p w14:paraId="17CF1414" w14:textId="77777777" w:rsidR="00DA0925" w:rsidRPr="00FF7914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7914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E41F829" w14:textId="77777777" w:rsidR="00DA0925" w:rsidRPr="00FF7914" w:rsidRDefault="00DA0925" w:rsidP="00F85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914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3DA463D" w14:textId="77777777" w:rsidR="00DA0925" w:rsidRPr="00FF791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914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27C56A0E" w14:textId="77777777" w:rsidR="00DA0925" w:rsidRPr="00FF791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914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0" w:type="dxa"/>
            <w:shd w:val="pct10" w:color="auto" w:fill="auto"/>
          </w:tcPr>
          <w:p w14:paraId="5B825108" w14:textId="77777777" w:rsidR="00DA0925" w:rsidRPr="00FF791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914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16B97B8" w14:textId="77777777" w:rsidR="00DA0925" w:rsidRPr="00FF7914" w:rsidRDefault="00DA0925" w:rsidP="00F8595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F7914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07A83255" w14:textId="77777777" w:rsidR="00DA0925" w:rsidRPr="00FF7914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F7914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FF7914" w:rsidRPr="00FF7914" w14:paraId="38EB99A2" w14:textId="77777777" w:rsidTr="00DA0925">
        <w:tc>
          <w:tcPr>
            <w:tcW w:w="706" w:type="dxa"/>
          </w:tcPr>
          <w:p w14:paraId="380E2570" w14:textId="77777777" w:rsidR="00DA0925" w:rsidRPr="00FF791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914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11BF103C" w14:textId="77777777" w:rsidR="00DA0925" w:rsidRPr="00FF791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914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9DE7967" w14:textId="77777777" w:rsidR="00DA0925" w:rsidRPr="00FF7914" w:rsidRDefault="00DA0925" w:rsidP="00F8595B">
            <w:pPr>
              <w:ind w:left="176" w:firstLine="0"/>
              <w:rPr>
                <w:sz w:val="20"/>
                <w:szCs w:val="20"/>
              </w:rPr>
            </w:pPr>
            <w:r w:rsidRPr="00FF7914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6E459AF" w14:textId="5A71ACEC" w:rsidR="00DA0925" w:rsidRPr="00FF7914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914">
              <w:rPr>
                <w:rFonts w:ascii="Arial" w:hAnsi="Arial" w:cs="Arial"/>
                <w:sz w:val="20"/>
                <w:szCs w:val="20"/>
              </w:rPr>
              <w:t>1</w:t>
            </w:r>
            <w:r w:rsidR="00BC7F4D" w:rsidRPr="00FF79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7914">
              <w:rPr>
                <w:rFonts w:ascii="Arial" w:hAnsi="Arial" w:cs="Arial"/>
                <w:sz w:val="20"/>
                <w:szCs w:val="20"/>
              </w:rPr>
              <w:t>–</w:t>
            </w:r>
            <w:r w:rsidR="00BC7F4D" w:rsidRPr="00FF79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7914">
              <w:rPr>
                <w:rFonts w:ascii="Arial" w:hAnsi="Arial" w:cs="Arial"/>
                <w:sz w:val="20"/>
                <w:szCs w:val="20"/>
              </w:rPr>
              <w:t>100</w:t>
            </w:r>
          </w:p>
          <w:p w14:paraId="51514C50" w14:textId="3D31F6D6" w:rsidR="00DA0925" w:rsidRPr="00FF7914" w:rsidRDefault="00BC7F4D" w:rsidP="00F8595B">
            <w:pPr>
              <w:jc w:val="center"/>
              <w:rPr>
                <w:sz w:val="20"/>
                <w:szCs w:val="20"/>
              </w:rPr>
            </w:pPr>
            <w:r w:rsidRPr="00FF7914">
              <w:rPr>
                <w:rFonts w:ascii="Arial" w:hAnsi="Arial" w:cs="Arial"/>
                <w:sz w:val="20"/>
                <w:szCs w:val="20"/>
              </w:rPr>
              <w:t xml:space="preserve">25 </w:t>
            </w:r>
            <w:r w:rsidR="00DA0925" w:rsidRPr="00FF7914">
              <w:rPr>
                <w:rFonts w:ascii="Arial" w:hAnsi="Arial" w:cs="Arial"/>
                <w:sz w:val="20"/>
                <w:szCs w:val="20"/>
              </w:rPr>
              <w:t>–</w:t>
            </w:r>
            <w:r w:rsidRPr="00FF79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0925" w:rsidRPr="00FF791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410" w:type="dxa"/>
            <w:vAlign w:val="center"/>
          </w:tcPr>
          <w:p w14:paraId="36E98CAD" w14:textId="77777777" w:rsidR="00DA0925" w:rsidRPr="00FF7914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91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38C6AD1A" w14:textId="7DCC4446" w:rsidR="00DA0925" w:rsidRPr="00FF7914" w:rsidRDefault="00CB1B92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91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DA0925" w:rsidRPr="00FF7914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FF7914" w:rsidRPr="00FF7914" w14:paraId="019C4AB3" w14:textId="77777777" w:rsidTr="00F8595B">
        <w:tc>
          <w:tcPr>
            <w:tcW w:w="706" w:type="dxa"/>
          </w:tcPr>
          <w:p w14:paraId="4171B7DD" w14:textId="77777777" w:rsidR="00DA0925" w:rsidRPr="00FF791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914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42A77539" w14:textId="77777777" w:rsidR="00DA0925" w:rsidRPr="00FF7914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914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2D48E0AD" w14:textId="77777777" w:rsidR="00DA0925" w:rsidRPr="00FF7914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FF7914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5FE025F0" w14:textId="05C73444" w:rsidR="00DA0925" w:rsidRPr="00FF7914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914">
              <w:rPr>
                <w:rFonts w:ascii="Arial" w:hAnsi="Arial" w:cs="Arial"/>
                <w:sz w:val="20"/>
                <w:szCs w:val="20"/>
              </w:rPr>
              <w:t>1</w:t>
            </w:r>
            <w:r w:rsidR="00BC7F4D" w:rsidRPr="00FF7914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FF7914">
              <w:rPr>
                <w:rFonts w:ascii="Arial" w:hAnsi="Arial" w:cs="Arial"/>
                <w:sz w:val="20"/>
                <w:szCs w:val="20"/>
              </w:rPr>
              <w:t>–</w:t>
            </w:r>
            <w:r w:rsidR="00BC7F4D" w:rsidRPr="00FF79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7914">
              <w:rPr>
                <w:rFonts w:ascii="Arial" w:hAnsi="Arial" w:cs="Arial"/>
                <w:sz w:val="20"/>
                <w:szCs w:val="20"/>
              </w:rPr>
              <w:t>100</w:t>
            </w:r>
          </w:p>
          <w:p w14:paraId="351C40E7" w14:textId="3F92582D" w:rsidR="00DA0925" w:rsidRPr="00FF7914" w:rsidRDefault="00BC7F4D" w:rsidP="00BC7F4D">
            <w:pPr>
              <w:jc w:val="center"/>
              <w:rPr>
                <w:sz w:val="20"/>
                <w:szCs w:val="20"/>
              </w:rPr>
            </w:pPr>
            <w:r w:rsidRPr="00FF7914">
              <w:rPr>
                <w:rFonts w:ascii="Arial" w:hAnsi="Arial" w:cs="Arial"/>
                <w:sz w:val="20"/>
                <w:szCs w:val="20"/>
              </w:rPr>
              <w:t xml:space="preserve">25 </w:t>
            </w:r>
            <w:r w:rsidR="00DA0925" w:rsidRPr="00FF7914">
              <w:rPr>
                <w:rFonts w:ascii="Arial" w:hAnsi="Arial" w:cs="Arial"/>
                <w:sz w:val="20"/>
                <w:szCs w:val="20"/>
              </w:rPr>
              <w:t>–</w:t>
            </w:r>
            <w:r w:rsidRPr="00FF79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0925" w:rsidRPr="00FF7914">
              <w:rPr>
                <w:rFonts w:ascii="Arial" w:hAnsi="Arial" w:cs="Arial"/>
                <w:sz w:val="20"/>
                <w:szCs w:val="20"/>
              </w:rPr>
              <w:t>1</w:t>
            </w:r>
            <w:r w:rsidRPr="00FF791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410" w:type="dxa"/>
            <w:vAlign w:val="center"/>
          </w:tcPr>
          <w:p w14:paraId="17F2BA28" w14:textId="68A1380D" w:rsidR="00DA0925" w:rsidRPr="00FF7914" w:rsidRDefault="00DA0925" w:rsidP="00BC7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914">
              <w:rPr>
                <w:rFonts w:ascii="Arial" w:hAnsi="Arial" w:cs="Arial"/>
                <w:sz w:val="20"/>
                <w:szCs w:val="20"/>
              </w:rPr>
              <w:t>2</w:t>
            </w:r>
            <w:r w:rsidR="00BC7F4D" w:rsidRPr="00FF791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694" w:type="dxa"/>
            <w:vMerge/>
          </w:tcPr>
          <w:p w14:paraId="55DC5B02" w14:textId="77777777" w:rsidR="00DA0925" w:rsidRPr="00FF7914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914" w:rsidRPr="00FF7914" w14:paraId="0EF54C70" w14:textId="77777777" w:rsidTr="00F8595B">
        <w:tc>
          <w:tcPr>
            <w:tcW w:w="706" w:type="dxa"/>
            <w:tcBorders>
              <w:bottom w:val="single" w:sz="4" w:space="0" w:color="auto"/>
            </w:tcBorders>
          </w:tcPr>
          <w:p w14:paraId="32C64DE4" w14:textId="6F083B37" w:rsidR="00DA0925" w:rsidRPr="00FF7914" w:rsidRDefault="00CB1B92" w:rsidP="00CB1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914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A6F413" w14:textId="77777777" w:rsidR="00DA0925" w:rsidRPr="00FF7914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FF7914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74990547" w14:textId="75AA1E3A" w:rsidR="00DA0925" w:rsidRPr="00FF7914" w:rsidRDefault="00BC7F4D" w:rsidP="00CB1B92">
            <w:pPr>
              <w:jc w:val="center"/>
              <w:rPr>
                <w:sz w:val="20"/>
                <w:szCs w:val="20"/>
              </w:rPr>
            </w:pPr>
            <w:r w:rsidRPr="00FF7914">
              <w:rPr>
                <w:rFonts w:ascii="Arial" w:hAnsi="Arial" w:cs="Arial"/>
                <w:sz w:val="20"/>
                <w:szCs w:val="20"/>
              </w:rPr>
              <w:t xml:space="preserve">25 </w:t>
            </w:r>
            <w:r w:rsidR="00DA0925" w:rsidRPr="00FF7914">
              <w:rPr>
                <w:rFonts w:ascii="Arial" w:hAnsi="Arial" w:cs="Arial"/>
                <w:sz w:val="20"/>
                <w:szCs w:val="20"/>
              </w:rPr>
              <w:t>–</w:t>
            </w:r>
            <w:r w:rsidRPr="00FF79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0925" w:rsidRPr="00FF791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D6C6DBB" w14:textId="38B27144" w:rsidR="00DA0925" w:rsidRPr="00FF7914" w:rsidRDefault="00CB1B92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914">
              <w:rPr>
                <w:rFonts w:ascii="Arial" w:hAnsi="Arial" w:cs="Arial"/>
                <w:sz w:val="20"/>
                <w:szCs w:val="20"/>
              </w:rPr>
              <w:t>1</w:t>
            </w:r>
            <w:r w:rsidR="00DA0925" w:rsidRPr="00FF791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BA5901" w14:textId="77777777" w:rsidR="00DA0925" w:rsidRPr="00FF7914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914" w:rsidRPr="00FF7914" w14:paraId="63F9717E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3822CB1" w14:textId="77777777" w:rsidR="00DA0925" w:rsidRPr="00FF7914" w:rsidRDefault="00DA0925" w:rsidP="00F8595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914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FF7914" w:rsidRPr="00FF7914" w14:paraId="6A9087FE" w14:textId="77777777" w:rsidTr="00F8595B">
        <w:tc>
          <w:tcPr>
            <w:tcW w:w="4819" w:type="dxa"/>
            <w:gridSpan w:val="3"/>
          </w:tcPr>
          <w:p w14:paraId="7383DDE4" w14:textId="339908DF" w:rsidR="00DA0925" w:rsidRPr="00FF7914" w:rsidRDefault="00DA0925" w:rsidP="00C5488B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F7914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24E45BFB" w14:textId="77777777" w:rsidR="00DA0925" w:rsidRPr="00FF7914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FF7914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67A9723D" w14:textId="77777777" w:rsidR="00DA0925" w:rsidRPr="00FF7914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7914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FF7914" w:rsidRPr="00FF7914" w14:paraId="03FDD635" w14:textId="77777777" w:rsidTr="00F8595B">
        <w:tc>
          <w:tcPr>
            <w:tcW w:w="4819" w:type="dxa"/>
            <w:gridSpan w:val="3"/>
          </w:tcPr>
          <w:p w14:paraId="45BE0273" w14:textId="77777777" w:rsidR="00DA0925" w:rsidRPr="00FF7914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F7914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570D430" w14:textId="04E9430E" w:rsidR="00DA0925" w:rsidRPr="00FF7914" w:rsidRDefault="00DA0925" w:rsidP="00951064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F7914">
              <w:rPr>
                <w:rFonts w:ascii="Arial" w:hAnsi="Arial" w:cs="Arial"/>
                <w:sz w:val="20"/>
                <w:szCs w:val="20"/>
              </w:rPr>
              <w:t>(celkový bodový zisk A1 – C</w:t>
            </w:r>
            <w:r w:rsidR="00951064" w:rsidRPr="00FF7914">
              <w:rPr>
                <w:rFonts w:ascii="Arial" w:hAnsi="Arial" w:cs="Arial"/>
                <w:sz w:val="20"/>
                <w:szCs w:val="20"/>
              </w:rPr>
              <w:t>1</w:t>
            </w:r>
            <w:r w:rsidRPr="00FF791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14:paraId="74890A2E" w14:textId="77777777" w:rsidR="00DA0925" w:rsidRPr="00FF7914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F7914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3" w:type="dxa"/>
          </w:tcPr>
          <w:p w14:paraId="48587142" w14:textId="77777777" w:rsidR="00DA0925" w:rsidRPr="00FF7914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F7914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FF7914" w:rsidRPr="00FF7914" w14:paraId="5C991B22" w14:textId="77777777" w:rsidTr="00F8595B">
        <w:tc>
          <w:tcPr>
            <w:tcW w:w="4819" w:type="dxa"/>
            <w:gridSpan w:val="3"/>
          </w:tcPr>
          <w:p w14:paraId="3792F75A" w14:textId="77777777" w:rsidR="00DA0925" w:rsidRPr="00FF7914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F7914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C281881" w14:textId="2E677401" w:rsidR="00DA0925" w:rsidRPr="00FF7914" w:rsidRDefault="00DA0925" w:rsidP="00951064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F7914">
              <w:rPr>
                <w:rFonts w:ascii="Arial" w:hAnsi="Arial" w:cs="Arial"/>
                <w:sz w:val="20"/>
                <w:szCs w:val="20"/>
              </w:rPr>
              <w:t>(celkový bodový zisk A1 – C</w:t>
            </w:r>
            <w:r w:rsidR="00951064" w:rsidRPr="00FF7914">
              <w:rPr>
                <w:rFonts w:ascii="Arial" w:hAnsi="Arial" w:cs="Arial"/>
                <w:sz w:val="20"/>
                <w:szCs w:val="20"/>
              </w:rPr>
              <w:t>1</w:t>
            </w:r>
            <w:r w:rsidRPr="00FF791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14:paraId="4940DA6A" w14:textId="040A0B0F" w:rsidR="00DA0925" w:rsidRPr="00FF7914" w:rsidRDefault="00DA0925" w:rsidP="00105AB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F7914">
              <w:rPr>
                <w:rFonts w:ascii="Arial" w:hAnsi="Arial" w:cs="Arial"/>
                <w:sz w:val="20"/>
                <w:szCs w:val="20"/>
              </w:rPr>
              <w:t>201–</w:t>
            </w:r>
            <w:r w:rsidR="00105AB7" w:rsidRPr="00FF7914">
              <w:rPr>
                <w:rFonts w:ascii="Arial" w:hAnsi="Arial" w:cs="Arial"/>
                <w:sz w:val="20"/>
                <w:szCs w:val="20"/>
              </w:rPr>
              <w:t>4</w:t>
            </w:r>
            <w:r w:rsidRPr="00FF791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693" w:type="dxa"/>
          </w:tcPr>
          <w:p w14:paraId="5807EE45" w14:textId="77777777" w:rsidR="00DA0925" w:rsidRPr="00FF7914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FF7914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34CBE22" w14:textId="77777777" w:rsidR="00DA0925" w:rsidRPr="00FF7914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FF7914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226FBDC" w14:textId="77777777" w:rsidR="00DA0925" w:rsidRPr="00FF7914" w:rsidRDefault="00DA0925" w:rsidP="00F8595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FF7914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FF7914" w:rsidRPr="00FF7914" w14:paraId="6AE49336" w14:textId="77777777" w:rsidTr="00F8595B">
        <w:tc>
          <w:tcPr>
            <w:tcW w:w="4819" w:type="dxa"/>
            <w:gridSpan w:val="3"/>
          </w:tcPr>
          <w:p w14:paraId="78B2DD10" w14:textId="77777777" w:rsidR="00DA0925" w:rsidRPr="00FF7914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F7914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0D7965E" w14:textId="394CA952" w:rsidR="00DA0925" w:rsidRPr="00FF7914" w:rsidRDefault="00DA0925" w:rsidP="00951064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F7914">
              <w:rPr>
                <w:rFonts w:ascii="Arial" w:hAnsi="Arial" w:cs="Arial"/>
                <w:sz w:val="20"/>
                <w:szCs w:val="20"/>
              </w:rPr>
              <w:t>(celkový bodový zisk A1 – C</w:t>
            </w:r>
            <w:r w:rsidR="00951064" w:rsidRPr="00FF7914">
              <w:rPr>
                <w:rFonts w:ascii="Arial" w:hAnsi="Arial" w:cs="Arial"/>
                <w:sz w:val="20"/>
                <w:szCs w:val="20"/>
              </w:rPr>
              <w:t>1</w:t>
            </w:r>
            <w:r w:rsidRPr="00FF791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14:paraId="69B048D2" w14:textId="48B7FAE9" w:rsidR="00DA0925" w:rsidRPr="00FF7914" w:rsidRDefault="00105AB7" w:rsidP="00105AB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F7914">
              <w:rPr>
                <w:rFonts w:ascii="Arial" w:hAnsi="Arial" w:cs="Arial"/>
                <w:sz w:val="20"/>
                <w:szCs w:val="20"/>
              </w:rPr>
              <w:t>4</w:t>
            </w:r>
            <w:r w:rsidR="00DA0925" w:rsidRPr="00FF7914">
              <w:rPr>
                <w:rFonts w:ascii="Arial" w:hAnsi="Arial" w:cs="Arial"/>
                <w:sz w:val="20"/>
                <w:szCs w:val="20"/>
              </w:rPr>
              <w:t>51–</w:t>
            </w:r>
            <w:r w:rsidRPr="00FF791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693" w:type="dxa"/>
          </w:tcPr>
          <w:p w14:paraId="2AE694BB" w14:textId="77777777" w:rsidR="00DA0925" w:rsidRPr="00FF7914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F7914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15E7C52A" w:rsidR="00F70364" w:rsidRPr="00FF7914" w:rsidRDefault="008878D6" w:rsidP="00C5488B">
      <w:pPr>
        <w:ind w:left="708" w:firstLine="0"/>
        <w:rPr>
          <w:rFonts w:ascii="Arial" w:hAnsi="Arial" w:cs="Arial"/>
          <w:i/>
          <w:sz w:val="20"/>
          <w:szCs w:val="20"/>
        </w:rPr>
      </w:pPr>
      <w:r w:rsidRPr="00FF7914">
        <w:rPr>
          <w:rFonts w:ascii="Arial" w:hAnsi="Arial" w:cs="Arial"/>
          <w:i/>
          <w:iCs/>
          <w:sz w:val="20"/>
          <w:szCs w:val="20"/>
        </w:rPr>
        <w:t>*</w:t>
      </w:r>
      <w:r w:rsidR="006D3E6C" w:rsidRPr="00FF7914">
        <w:rPr>
          <w:rFonts w:ascii="Arial" w:hAnsi="Arial" w:cs="Arial"/>
          <w:i/>
          <w:iCs/>
          <w:sz w:val="20"/>
          <w:szCs w:val="20"/>
        </w:rPr>
        <w:t xml:space="preserve">Může být vyhověno částečně nebo v plné výši. </w:t>
      </w:r>
      <w:r w:rsidR="00F70364" w:rsidRPr="00FF7914">
        <w:rPr>
          <w:rFonts w:ascii="Arial" w:hAnsi="Arial" w:cs="Arial"/>
          <w:i/>
          <w:sz w:val="20"/>
          <w:szCs w:val="20"/>
        </w:rPr>
        <w:t xml:space="preserve">Ke krácení požadavku dojde </w:t>
      </w:r>
      <w:r w:rsidR="000D71F7" w:rsidRPr="00FF7914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="00F70364" w:rsidRPr="00FF7914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FF7914">
        <w:rPr>
          <w:rFonts w:ascii="Arial" w:hAnsi="Arial" w:cs="Arial"/>
          <w:i/>
          <w:sz w:val="20"/>
          <w:szCs w:val="20"/>
        </w:rPr>
        <w:t xml:space="preserve"> daném </w:t>
      </w:r>
      <w:r w:rsidR="00F70364" w:rsidRPr="00FF7914">
        <w:rPr>
          <w:rFonts w:ascii="Arial" w:hAnsi="Arial" w:cs="Arial"/>
          <w:i/>
          <w:sz w:val="20"/>
          <w:szCs w:val="20"/>
        </w:rPr>
        <w:t xml:space="preserve">dotačním </w:t>
      </w:r>
      <w:r w:rsidR="00BB79D0" w:rsidRPr="00FF7914">
        <w:rPr>
          <w:rFonts w:ascii="Arial" w:hAnsi="Arial" w:cs="Arial"/>
          <w:i/>
          <w:sz w:val="20"/>
          <w:szCs w:val="20"/>
        </w:rPr>
        <w:t>programu/titulu</w:t>
      </w:r>
      <w:r w:rsidR="00F70364" w:rsidRPr="00FF7914">
        <w:rPr>
          <w:rFonts w:ascii="Arial" w:hAnsi="Arial" w:cs="Arial"/>
          <w:i/>
          <w:sz w:val="20"/>
          <w:szCs w:val="20"/>
        </w:rPr>
        <w:t xml:space="preserve"> k dispozici.</w:t>
      </w:r>
    </w:p>
    <w:p w14:paraId="5F13BC8A" w14:textId="1526C16C" w:rsidR="00691685" w:rsidRPr="00FF7914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310EBCF6" w14:textId="6399A161" w:rsidR="00563EE5" w:rsidRPr="00FF7914" w:rsidRDefault="00691685" w:rsidP="00BC7F4D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709"/>
        <w:rPr>
          <w:rFonts w:ascii="Arial" w:hAnsi="Arial" w:cs="Arial"/>
          <w:bCs/>
        </w:rPr>
      </w:pPr>
      <w:r w:rsidRPr="00FF7914">
        <w:rPr>
          <w:rFonts w:ascii="Arial" w:hAnsi="Arial" w:cs="Arial"/>
          <w:bCs/>
        </w:rPr>
        <w:t xml:space="preserve">Administrátor předloží přijaté žádosti i s bodovým hodnocením kritérií A příslušnému poradnímu orgánu </w:t>
      </w:r>
      <w:r w:rsidR="00563EE5" w:rsidRPr="00FF7914">
        <w:rPr>
          <w:rFonts w:ascii="Arial" w:hAnsi="Arial" w:cs="Arial"/>
          <w:bCs/>
        </w:rPr>
        <w:t xml:space="preserve">- </w:t>
      </w:r>
      <w:r w:rsidR="00BC7F4D" w:rsidRPr="00FF7914">
        <w:rPr>
          <w:rFonts w:ascii="Arial" w:hAnsi="Arial" w:cs="Arial"/>
          <w:bCs/>
        </w:rPr>
        <w:t>komisi odborníků složenou ze zástupců Hasičského záchranného sboru Olomouckého kraje a oddělení krizového řízení, Odbor kancelář hejtmana</w:t>
      </w:r>
    </w:p>
    <w:p w14:paraId="065C02E9" w14:textId="77777777" w:rsidR="00BC7F4D" w:rsidRPr="00FF7914" w:rsidRDefault="00BC7F4D" w:rsidP="00BC7F4D">
      <w:pPr>
        <w:pStyle w:val="Odstavecseseznamem"/>
        <w:numPr>
          <w:ilvl w:val="0"/>
          <w:numId w:val="32"/>
        </w:numPr>
        <w:tabs>
          <w:tab w:val="left" w:pos="851"/>
        </w:tabs>
        <w:contextualSpacing w:val="0"/>
        <w:rPr>
          <w:rFonts w:ascii="Arial" w:hAnsi="Arial" w:cs="Arial"/>
          <w:bCs/>
        </w:rPr>
      </w:pPr>
      <w:r w:rsidRPr="00FF7914">
        <w:rPr>
          <w:rFonts w:ascii="Arial" w:hAnsi="Arial" w:cs="Arial"/>
          <w:bCs/>
        </w:rPr>
        <w:t>plk. Ing. Libor Popp, vedoucí oddělení IZS a služeb HZS OK</w:t>
      </w:r>
    </w:p>
    <w:p w14:paraId="50D9A808" w14:textId="77777777" w:rsidR="00563EE5" w:rsidRPr="00FF7914" w:rsidRDefault="00563EE5" w:rsidP="005135E0">
      <w:pPr>
        <w:numPr>
          <w:ilvl w:val="0"/>
          <w:numId w:val="32"/>
        </w:numPr>
        <w:tabs>
          <w:tab w:val="left" w:pos="851"/>
        </w:tabs>
        <w:contextualSpacing/>
        <w:rPr>
          <w:rFonts w:ascii="Arial" w:hAnsi="Arial" w:cs="Arial"/>
          <w:bCs/>
        </w:rPr>
      </w:pPr>
      <w:r w:rsidRPr="00FF7914">
        <w:rPr>
          <w:rFonts w:ascii="Arial" w:hAnsi="Arial" w:cs="Arial"/>
          <w:bCs/>
        </w:rPr>
        <w:t>Mgr. Alena Hložková, vedoucí oddělení krizového řízení, Odbor kancelář hejtmana</w:t>
      </w:r>
    </w:p>
    <w:p w14:paraId="491015A5" w14:textId="2891ED35" w:rsidR="00563EE5" w:rsidRPr="00FF7914" w:rsidRDefault="00563EE5" w:rsidP="005135E0">
      <w:pPr>
        <w:numPr>
          <w:ilvl w:val="0"/>
          <w:numId w:val="32"/>
        </w:numPr>
        <w:tabs>
          <w:tab w:val="left" w:pos="851"/>
        </w:tabs>
        <w:spacing w:after="240"/>
        <w:ind w:left="1293" w:hanging="357"/>
        <w:rPr>
          <w:rFonts w:ascii="Arial" w:hAnsi="Arial" w:cs="Arial"/>
          <w:bCs/>
        </w:rPr>
      </w:pPr>
      <w:r w:rsidRPr="00FF7914">
        <w:rPr>
          <w:rFonts w:ascii="Arial" w:hAnsi="Arial" w:cs="Arial"/>
          <w:bCs/>
        </w:rPr>
        <w:t>Bc. Lucie Calábková, administrátor dotačních programů oddělení krizového řízení, Odbor kancelář hejtmana</w:t>
      </w:r>
      <w:r w:rsidR="00EE6046" w:rsidRPr="00FF7914">
        <w:rPr>
          <w:rFonts w:ascii="Arial" w:hAnsi="Arial" w:cs="Arial"/>
          <w:bCs/>
        </w:rPr>
        <w:t>.</w:t>
      </w:r>
    </w:p>
    <w:p w14:paraId="7A1D45DD" w14:textId="4F88A644" w:rsidR="00691685" w:rsidRPr="00FF7914" w:rsidRDefault="00563EE5" w:rsidP="009663D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FF7914">
        <w:rPr>
          <w:rFonts w:ascii="Arial" w:hAnsi="Arial" w:cs="Arial"/>
          <w:bCs/>
        </w:rPr>
        <w:t>Poradní orgán provede hodnocení žádostí z odborného pohledu (kritéria B).</w:t>
      </w:r>
      <w:r w:rsidR="009663D7" w:rsidRPr="00FF7914">
        <w:rPr>
          <w:rFonts w:ascii="Arial" w:hAnsi="Arial" w:cs="Arial"/>
          <w:bCs/>
        </w:rPr>
        <w:t xml:space="preserve"> </w:t>
      </w:r>
    </w:p>
    <w:p w14:paraId="4C3D94C7" w14:textId="77777777" w:rsidR="00691685" w:rsidRPr="00FF7914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FF7914">
        <w:rPr>
          <w:rFonts w:ascii="Arial" w:hAnsi="Arial" w:cs="Arial"/>
          <w:bCs/>
        </w:rPr>
        <w:tab/>
      </w:r>
    </w:p>
    <w:p w14:paraId="71816544" w14:textId="4E3315F9" w:rsidR="00691685" w:rsidRPr="00FF7914" w:rsidRDefault="00691685" w:rsidP="009F07A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FF7914">
        <w:rPr>
          <w:rFonts w:ascii="Arial" w:hAnsi="Arial" w:cs="Arial"/>
          <w:bCs/>
        </w:rPr>
        <w:t>Po vyhodnocení v poradním orgánu budou přijaté žádosti o dotace v</w:t>
      </w:r>
      <w:r w:rsidR="00EE6046" w:rsidRPr="00FF7914">
        <w:rPr>
          <w:rFonts w:ascii="Arial" w:hAnsi="Arial" w:cs="Arial"/>
          <w:bCs/>
        </w:rPr>
        <w:t xml:space="preserve"> dotačním </w:t>
      </w:r>
      <w:r w:rsidRPr="00FF7914">
        <w:rPr>
          <w:rFonts w:ascii="Arial" w:hAnsi="Arial" w:cs="Arial"/>
          <w:bCs/>
        </w:rPr>
        <w:t xml:space="preserve">titulu seřazeny dle dosaženého bodového zisku. Rada Olomouckého kraje provede hodnocení v rovině kritérií C. </w:t>
      </w:r>
    </w:p>
    <w:p w14:paraId="0C16CCC7" w14:textId="77777777" w:rsidR="00691685" w:rsidRPr="00FF7914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43F1026F" w14:textId="016979E4" w:rsidR="009663D7" w:rsidRPr="00FF7914" w:rsidRDefault="009663D7" w:rsidP="009663D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F7914">
        <w:rPr>
          <w:rFonts w:ascii="Arial" w:hAnsi="Arial" w:cs="Arial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0FF7411B" w14:textId="77777777" w:rsidR="009663D7" w:rsidRPr="00FF7914" w:rsidRDefault="009663D7" w:rsidP="009663D7">
      <w:pPr>
        <w:tabs>
          <w:tab w:val="left" w:pos="851"/>
        </w:tabs>
        <w:rPr>
          <w:rFonts w:ascii="Arial" w:hAnsi="Arial" w:cs="Arial"/>
        </w:rPr>
      </w:pPr>
    </w:p>
    <w:p w14:paraId="4675D806" w14:textId="39183287" w:rsidR="009663D7" w:rsidRPr="00FF7914" w:rsidRDefault="009663D7" w:rsidP="009663D7">
      <w:pPr>
        <w:tabs>
          <w:tab w:val="left" w:pos="851"/>
        </w:tabs>
        <w:rPr>
          <w:rFonts w:ascii="Arial" w:hAnsi="Arial" w:cs="Arial"/>
          <w:i/>
          <w:iCs/>
        </w:rPr>
      </w:pPr>
      <w:r w:rsidRPr="00FF7914">
        <w:rPr>
          <w:rFonts w:ascii="Arial" w:hAnsi="Arial" w:cs="Arial"/>
        </w:rPr>
        <w:tab/>
      </w:r>
      <w:r w:rsidRPr="00FF7914">
        <w:rPr>
          <w:rFonts w:ascii="Arial" w:hAnsi="Arial" w:cs="Arial"/>
          <w:b/>
          <w:bCs/>
        </w:rPr>
        <w:t>Řídící orgán při posuzování bodového hodnocení přihlíží zejména k hranici dosaženého bodového zisku</w:t>
      </w:r>
      <w:r w:rsidRPr="00FF7914">
        <w:rPr>
          <w:rFonts w:ascii="Arial" w:hAnsi="Arial" w:cs="Arial"/>
        </w:rPr>
        <w:t xml:space="preserve">, </w:t>
      </w:r>
      <w:r w:rsidRPr="00FF7914">
        <w:rPr>
          <w:rFonts w:ascii="Arial" w:hAnsi="Arial" w:cs="Arial"/>
          <w:iCs/>
        </w:rPr>
        <w:t xml:space="preserve">přičemž žádostem s dosaženým počtem bodů do </w:t>
      </w:r>
      <w:r w:rsidRPr="00FF7914">
        <w:rPr>
          <w:rFonts w:ascii="Arial" w:hAnsi="Arial" w:cs="Arial"/>
          <w:iCs/>
        </w:rPr>
        <w:lastRenderedPageBreak/>
        <w:t>200 včetně nebude vyhověno a v případě žádostí s dosaženým počtem bodů od 201 do 5</w:t>
      </w:r>
      <w:r w:rsidR="005C5849" w:rsidRPr="00FF7914">
        <w:rPr>
          <w:rFonts w:ascii="Arial" w:hAnsi="Arial" w:cs="Arial"/>
          <w:iCs/>
        </w:rPr>
        <w:t>0</w:t>
      </w:r>
      <w:r w:rsidRPr="00FF7914">
        <w:rPr>
          <w:rFonts w:ascii="Arial" w:hAnsi="Arial" w:cs="Arial"/>
          <w:iCs/>
        </w:rPr>
        <w:t>0 bodů včetně může být žádosti vyhověno v plné výši nebo pouze částečně. Řídící orgán o snížení požadované částky dotace rozhoduje s ohledem na celkovou finanční alokaci pro konkrétní dotační titul a množství a kvalitu všech žádostí, hodnocených v konkrétním dotačním titulu</w:t>
      </w:r>
      <w:r w:rsidRPr="00FF7914">
        <w:rPr>
          <w:rFonts w:ascii="Arial" w:hAnsi="Arial" w:cs="Arial"/>
          <w:i/>
          <w:iCs/>
        </w:rPr>
        <w:t>.</w:t>
      </w:r>
    </w:p>
    <w:p w14:paraId="1B89680D" w14:textId="31ED40DD" w:rsidR="009663D7" w:rsidRPr="00FF7914" w:rsidRDefault="009663D7" w:rsidP="009663D7">
      <w:pPr>
        <w:tabs>
          <w:tab w:val="left" w:pos="851"/>
        </w:tabs>
        <w:rPr>
          <w:rFonts w:ascii="Arial" w:hAnsi="Arial" w:cs="Arial"/>
          <w:i/>
          <w:iCs/>
        </w:rPr>
      </w:pPr>
      <w:r w:rsidRPr="00FF7914">
        <w:rPr>
          <w:rFonts w:ascii="Arial" w:hAnsi="Arial" w:cs="Arial"/>
          <w:i/>
          <w:iCs/>
        </w:rPr>
        <w:t xml:space="preserve"> </w:t>
      </w:r>
    </w:p>
    <w:p w14:paraId="4F579147" w14:textId="78F47CE4" w:rsidR="0003189A" w:rsidRPr="00FF7914" w:rsidRDefault="00C5488B" w:rsidP="009663D7">
      <w:pPr>
        <w:tabs>
          <w:tab w:val="left" w:pos="851"/>
        </w:tabs>
        <w:rPr>
          <w:rFonts w:ascii="Arial" w:hAnsi="Arial" w:cs="Arial"/>
          <w:b/>
          <w:sz w:val="6"/>
          <w:szCs w:val="6"/>
          <w:u w:val="single"/>
        </w:rPr>
      </w:pPr>
      <w:r w:rsidRPr="00FF7914">
        <w:rPr>
          <w:rFonts w:ascii="Arial" w:hAnsi="Arial" w:cs="Arial"/>
          <w:bCs/>
        </w:rPr>
        <w:tab/>
      </w:r>
    </w:p>
    <w:p w14:paraId="0EA20AB1" w14:textId="5B461BF8" w:rsidR="009A6768" w:rsidRPr="00FF7914" w:rsidRDefault="009A6768" w:rsidP="00EE6046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6"/>
          <w:szCs w:val="6"/>
        </w:rPr>
      </w:pPr>
      <w:r w:rsidRPr="00FF7914">
        <w:rPr>
          <w:rFonts w:ascii="Arial" w:hAnsi="Arial" w:cs="Arial"/>
          <w:bCs/>
        </w:rPr>
        <w:t xml:space="preserve">Lhůta pro rozhodnutí o žádostech činí </w:t>
      </w:r>
      <w:r w:rsidR="00A33B76" w:rsidRPr="00FF7914">
        <w:rPr>
          <w:rFonts w:ascii="Arial" w:hAnsi="Arial" w:cs="Arial"/>
          <w:bCs/>
        </w:rPr>
        <w:t>9</w:t>
      </w:r>
      <w:r w:rsidR="00951064" w:rsidRPr="00FF7914">
        <w:rPr>
          <w:rFonts w:ascii="Arial" w:hAnsi="Arial" w:cs="Arial"/>
          <w:bCs/>
        </w:rPr>
        <w:t>5</w:t>
      </w:r>
      <w:r w:rsidRPr="00FF7914">
        <w:rPr>
          <w:rFonts w:ascii="Arial" w:hAnsi="Arial" w:cs="Arial"/>
          <w:bCs/>
        </w:rPr>
        <w:t xml:space="preserve"> dnů od </w:t>
      </w:r>
      <w:r w:rsidR="00441911" w:rsidRPr="00FF7914">
        <w:rPr>
          <w:rFonts w:ascii="Arial" w:hAnsi="Arial" w:cs="Arial"/>
          <w:bCs/>
        </w:rPr>
        <w:t xml:space="preserve">data ukončení lhůty pro podávání žádosti. </w:t>
      </w:r>
    </w:p>
    <w:p w14:paraId="75B060CB" w14:textId="77777777" w:rsidR="00691685" w:rsidRPr="00FF7914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A7E4E80" w14:textId="3D9E2454" w:rsidR="00691685" w:rsidRPr="00FF7914" w:rsidRDefault="00691685" w:rsidP="009F07A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FF7914">
        <w:rPr>
          <w:rFonts w:ascii="Arial" w:hAnsi="Arial" w:cs="Arial"/>
          <w:bCs/>
        </w:rPr>
        <w:t xml:space="preserve">V případě, že v některém dotačním </w:t>
      </w:r>
      <w:r w:rsidR="00BB79D0" w:rsidRPr="00FF7914">
        <w:rPr>
          <w:rFonts w:ascii="Arial" w:hAnsi="Arial" w:cs="Arial"/>
          <w:bCs/>
        </w:rPr>
        <w:t>titulu</w:t>
      </w:r>
      <w:r w:rsidRPr="00FF7914">
        <w:rPr>
          <w:rFonts w:ascii="Arial" w:hAnsi="Arial" w:cs="Arial"/>
          <w:bCs/>
        </w:rPr>
        <w:t xml:space="preserve"> dojde k nedočerpání finančních prostředků, může řídící orgán rozhodnout o převodu těchto finančníc</w:t>
      </w:r>
      <w:r w:rsidR="00EE6046" w:rsidRPr="00FF7914">
        <w:rPr>
          <w:rFonts w:ascii="Arial" w:hAnsi="Arial" w:cs="Arial"/>
          <w:bCs/>
        </w:rPr>
        <w:t xml:space="preserve">h prostředků do jiného dotačního </w:t>
      </w:r>
      <w:r w:rsidR="00BB79D0" w:rsidRPr="00FF7914">
        <w:rPr>
          <w:rFonts w:ascii="Arial" w:hAnsi="Arial" w:cs="Arial"/>
          <w:bCs/>
        </w:rPr>
        <w:t>titulu</w:t>
      </w:r>
      <w:r w:rsidRPr="00FF7914">
        <w:rPr>
          <w:rFonts w:ascii="Arial" w:hAnsi="Arial" w:cs="Arial"/>
          <w:bCs/>
        </w:rPr>
        <w:t>.</w:t>
      </w:r>
    </w:p>
    <w:p w14:paraId="2A9636A1" w14:textId="77777777" w:rsidR="00691685" w:rsidRPr="00FF7914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A6E7328" w14:textId="77777777" w:rsidR="00691685" w:rsidRPr="00FF7914" w:rsidRDefault="00691685" w:rsidP="009F07A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FF7914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FF7914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76E4754B" w:rsidR="00691685" w:rsidRPr="00FF7914" w:rsidRDefault="00691685" w:rsidP="009F07A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FF7914">
        <w:rPr>
          <w:rFonts w:ascii="Arial" w:hAnsi="Arial" w:cs="Arial"/>
          <w:bCs/>
        </w:rPr>
        <w:t>Informac</w:t>
      </w:r>
      <w:r w:rsidR="00805F04" w:rsidRPr="00FF7914">
        <w:rPr>
          <w:rFonts w:ascii="Arial" w:hAnsi="Arial" w:cs="Arial"/>
          <w:bCs/>
        </w:rPr>
        <w:t>i</w:t>
      </w:r>
      <w:r w:rsidRPr="00FF7914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  <w:r w:rsidR="00C5488B" w:rsidRPr="00FF7914">
        <w:rPr>
          <w:rFonts w:ascii="Arial" w:hAnsi="Arial" w:cs="Arial"/>
          <w:bCs/>
        </w:rPr>
        <w:t xml:space="preserve"> </w:t>
      </w:r>
    </w:p>
    <w:p w14:paraId="2F2661C5" w14:textId="1363A560" w:rsidR="003E68AD" w:rsidRPr="00FF7914" w:rsidRDefault="003E68AD" w:rsidP="00FF7914">
      <w:pPr>
        <w:pStyle w:val="Odstavecseseznamem"/>
        <w:ind w:left="360"/>
      </w:pPr>
      <w:bookmarkStart w:id="13" w:name="náhradník"/>
      <w:bookmarkEnd w:id="13"/>
    </w:p>
    <w:p w14:paraId="3241F7C5" w14:textId="0685B312" w:rsidR="00A447CD" w:rsidRPr="00FF7914" w:rsidRDefault="006A310B" w:rsidP="009F07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FF7914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FF7914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0D13931E" w14:textId="77777777" w:rsidR="00A447CD" w:rsidRPr="00FF7914" w:rsidRDefault="00A447CD" w:rsidP="00FF7914">
      <w:pPr>
        <w:pStyle w:val="Odstavecseseznamem"/>
        <w:ind w:left="360"/>
        <w:rPr>
          <w:sz w:val="23"/>
          <w:szCs w:val="23"/>
        </w:rPr>
      </w:pPr>
    </w:p>
    <w:p w14:paraId="099193DE" w14:textId="77777777" w:rsidR="00E41167" w:rsidRPr="00FF7914" w:rsidRDefault="00E41167" w:rsidP="009F07A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FF7914">
        <w:rPr>
          <w:rFonts w:ascii="Arial" w:hAnsi="Arial" w:cs="Arial"/>
          <w:b/>
        </w:rPr>
        <w:t xml:space="preserve">Povinnosti žadatele o dotaci z rozpočtu Olomouckého kraje. </w:t>
      </w:r>
    </w:p>
    <w:p w14:paraId="1463051D" w14:textId="77777777" w:rsidR="00AE305E" w:rsidRPr="00FF7914" w:rsidRDefault="00AE305E" w:rsidP="00E41167">
      <w:pPr>
        <w:ind w:firstLine="0"/>
        <w:rPr>
          <w:rFonts w:ascii="Arial" w:hAnsi="Arial" w:cs="Arial"/>
        </w:rPr>
      </w:pPr>
    </w:p>
    <w:p w14:paraId="67563166" w14:textId="7198F7B0" w:rsidR="00FB6845" w:rsidRPr="00FF7914" w:rsidRDefault="00A447CD" w:rsidP="00E41167">
      <w:pPr>
        <w:ind w:firstLine="0"/>
        <w:rPr>
          <w:rFonts w:ascii="Arial" w:hAnsi="Arial" w:cs="Arial"/>
          <w:strike/>
        </w:rPr>
      </w:pPr>
      <w:r w:rsidRPr="00FF7914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FF7914">
        <w:rPr>
          <w:rFonts w:ascii="Arial" w:hAnsi="Arial" w:cs="Arial"/>
        </w:rPr>
        <w:t xml:space="preserve">lze poskytnout jen tomu žadateli: </w:t>
      </w:r>
    </w:p>
    <w:p w14:paraId="70B21535" w14:textId="77777777" w:rsidR="00FB6845" w:rsidRPr="00FF7914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FF7914">
        <w:rPr>
          <w:rFonts w:ascii="Arial" w:hAnsi="Arial" w:cs="Arial"/>
        </w:rPr>
        <w:t xml:space="preserve">který nemá </w:t>
      </w:r>
      <w:r w:rsidRPr="00FF7914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7AE47575" w14:textId="3D56B66B" w:rsidR="00FB6845" w:rsidRPr="00FF7914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FF7914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FF7914">
        <w:rPr>
          <w:rFonts w:ascii="Arial" w:hAnsi="Arial" w:cs="Arial"/>
        </w:rPr>
        <w:t xml:space="preserve"> </w:t>
      </w:r>
      <w:r w:rsidRPr="00FF7914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297AF63A" w14:textId="77777777" w:rsidR="00FB6845" w:rsidRPr="00FF7914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FF7914">
        <w:rPr>
          <w:rFonts w:ascii="Arial" w:hAnsi="Arial" w:cs="Arial"/>
        </w:rPr>
        <w:t xml:space="preserve">kterému nebyl soudem nebo správním orgánem uložen zákaz činnosti nebo </w:t>
      </w:r>
    </w:p>
    <w:p w14:paraId="0524214A" w14:textId="485F0536" w:rsidR="00FB6845" w:rsidRPr="00FF7914" w:rsidRDefault="00FB6845" w:rsidP="002B0226">
      <w:pPr>
        <w:ind w:left="1635" w:firstLine="0"/>
        <w:rPr>
          <w:rFonts w:ascii="Arial" w:hAnsi="Arial" w:cs="Arial"/>
        </w:rPr>
      </w:pPr>
      <w:r w:rsidRPr="00FF7914">
        <w:rPr>
          <w:rFonts w:ascii="Arial" w:hAnsi="Arial" w:cs="Arial"/>
        </w:rPr>
        <w:t xml:space="preserve">zrušeno oprávnění k činnosti týkající se jeho předmětu podnikání a/nebo související s </w:t>
      </w:r>
      <w:r w:rsidR="009D38D0" w:rsidRPr="00FF7914">
        <w:rPr>
          <w:rFonts w:ascii="Arial" w:hAnsi="Arial" w:cs="Arial"/>
        </w:rPr>
        <w:t>činností, na kterou</w:t>
      </w:r>
      <w:r w:rsidRPr="00FF7914">
        <w:rPr>
          <w:rFonts w:ascii="Arial" w:hAnsi="Arial" w:cs="Arial"/>
        </w:rPr>
        <w:t xml:space="preserve"> má být poskytována dotace; </w:t>
      </w:r>
    </w:p>
    <w:p w14:paraId="561DC975" w14:textId="169B0065" w:rsidR="00FB6845" w:rsidRPr="00FF7914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FF7914">
        <w:rPr>
          <w:rFonts w:ascii="Arial" w:hAnsi="Arial" w:cs="Arial"/>
        </w:rPr>
        <w:t xml:space="preserve">vůči kterému (případně, vůči jehož majetku) není navrhováno ani vedeno řízení o výkon soudního či správního rozhodnutí; </w:t>
      </w:r>
    </w:p>
    <w:p w14:paraId="4FC66279" w14:textId="77777777" w:rsidR="00FB6845" w:rsidRPr="00FF7914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trike/>
        </w:rPr>
      </w:pPr>
      <w:r w:rsidRPr="00FF7914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FF7914">
        <w:rPr>
          <w:rFonts w:ascii="Arial" w:hAnsi="Arial" w:cs="Arial"/>
        </w:rPr>
        <w:br/>
        <w:t xml:space="preserve">č. 40/2009 Sb., trestní zákoník, ve znění pozdějších předpisů, ani proti </w:t>
      </w:r>
      <w:r w:rsidRPr="00FF7914">
        <w:rPr>
          <w:rFonts w:ascii="Arial" w:hAnsi="Arial" w:cs="Arial"/>
        </w:rPr>
        <w:lastRenderedPageBreak/>
        <w:t xml:space="preserve">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45AEC613" w14:textId="7415849F" w:rsidR="00FB6845" w:rsidRPr="00FF7914" w:rsidRDefault="00FB6845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  <w:i/>
          <w:strike/>
        </w:rPr>
      </w:pPr>
      <w:r w:rsidRPr="00FF7914">
        <w:rPr>
          <w:rFonts w:ascii="Arial" w:hAnsi="Arial" w:cs="Arial"/>
        </w:rPr>
        <w:t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</w:t>
      </w:r>
    </w:p>
    <w:p w14:paraId="6B616252" w14:textId="71150DB8" w:rsidR="00C42825" w:rsidRPr="00FF7914" w:rsidRDefault="00FB6845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  <w:i/>
        </w:rPr>
      </w:pPr>
      <w:r w:rsidRPr="00FF7914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FF7914">
        <w:rPr>
          <w:rFonts w:ascii="Arial" w:hAnsi="Arial" w:cs="Arial"/>
        </w:rPr>
        <w:br/>
        <w:t>v procesu zrušení s právním nástupcem</w:t>
      </w:r>
      <w:r w:rsidR="00EE6046" w:rsidRPr="00FF7914">
        <w:rPr>
          <w:rFonts w:ascii="Arial" w:hAnsi="Arial" w:cs="Arial"/>
        </w:rPr>
        <w:t>.</w:t>
      </w:r>
      <w:r w:rsidRPr="00FF7914">
        <w:rPr>
          <w:rFonts w:ascii="Arial" w:hAnsi="Arial" w:cs="Arial"/>
        </w:rPr>
        <w:t xml:space="preserve"> </w:t>
      </w:r>
    </w:p>
    <w:p w14:paraId="649188F1" w14:textId="524E2BC4" w:rsidR="00FB6845" w:rsidRPr="00FF7914" w:rsidRDefault="00FB6845" w:rsidP="00FD2BBB">
      <w:pPr>
        <w:ind w:hanging="720"/>
        <w:rPr>
          <w:rFonts w:ascii="Arial" w:hAnsi="Arial" w:cs="Arial"/>
          <w:b/>
        </w:rPr>
      </w:pPr>
    </w:p>
    <w:p w14:paraId="79A48F93" w14:textId="77777777" w:rsidR="00951DAD" w:rsidRPr="00FF7914" w:rsidRDefault="00951DAD" w:rsidP="009F07A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FF7914">
        <w:rPr>
          <w:rFonts w:ascii="Arial" w:hAnsi="Arial" w:cs="Arial"/>
          <w:b/>
        </w:rPr>
        <w:t>Informační povinnost žadatele o dotaci z rozpočtu Olomouckého kraje</w:t>
      </w:r>
    </w:p>
    <w:p w14:paraId="3924FCB4" w14:textId="77777777" w:rsidR="00951DAD" w:rsidRPr="00FF7914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13819C81" w14:textId="078CDEA9" w:rsidR="00DA69E4" w:rsidRPr="00FF7914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FF7914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</w:t>
      </w:r>
      <w:r w:rsidR="00687897" w:rsidRPr="00FF7914">
        <w:rPr>
          <w:rFonts w:ascii="Arial" w:hAnsi="Arial" w:cs="Arial"/>
        </w:rPr>
        <w:t xml:space="preserve">těchto pravidel </w:t>
      </w:r>
      <w:r w:rsidRPr="00FF7914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FF7914">
        <w:rPr>
          <w:rFonts w:ascii="Arial" w:hAnsi="Arial" w:cs="Arial"/>
        </w:rPr>
        <w:t xml:space="preserve">Porušení této informační povinnosti, zjištěné poskytovatelem </w:t>
      </w:r>
      <w:r w:rsidR="00633BA0" w:rsidRPr="00FF7914">
        <w:rPr>
          <w:rFonts w:ascii="Arial" w:hAnsi="Arial" w:cs="Arial"/>
        </w:rPr>
        <w:t>po připsání poskytnutých peněžních prostředků na účet příjemce</w:t>
      </w:r>
      <w:r w:rsidR="00DA69E4" w:rsidRPr="00FF7914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6E5DAF78" w14:textId="77777777" w:rsidR="00DA69E4" w:rsidRPr="00FF7914" w:rsidRDefault="00DA69E4" w:rsidP="00DA69E4">
      <w:pPr>
        <w:rPr>
          <w:rFonts w:ascii="Arial" w:hAnsi="Arial" w:cs="Arial"/>
          <w:sz w:val="24"/>
          <w:szCs w:val="24"/>
        </w:rPr>
      </w:pPr>
    </w:p>
    <w:p w14:paraId="381B1DCB" w14:textId="2095AE59" w:rsidR="00E41167" w:rsidRPr="00FF7914" w:rsidRDefault="00450606" w:rsidP="009F07A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FF7914">
        <w:rPr>
          <w:rFonts w:ascii="Arial" w:hAnsi="Arial" w:cs="Arial"/>
          <w:b/>
        </w:rPr>
        <w:t xml:space="preserve">Lokalizace </w:t>
      </w:r>
      <w:r w:rsidR="00E41167" w:rsidRPr="00FF7914">
        <w:rPr>
          <w:rFonts w:ascii="Arial" w:hAnsi="Arial" w:cs="Arial"/>
          <w:b/>
        </w:rPr>
        <w:t xml:space="preserve">výstupů dotačního programu  </w:t>
      </w:r>
    </w:p>
    <w:p w14:paraId="2D2FD8B1" w14:textId="77777777" w:rsidR="00AE305E" w:rsidRPr="00FF7914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6E58602B" w14:textId="6E681DFF" w:rsidR="006A310B" w:rsidRDefault="00E41167" w:rsidP="00AC3EA8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  <w:r w:rsidRPr="00FF7914">
        <w:rPr>
          <w:rFonts w:ascii="Arial" w:hAnsi="Arial" w:cs="Arial"/>
        </w:rPr>
        <w:t>Projekt žadatele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2B53B56D" w14:textId="77777777" w:rsidR="00FF7914" w:rsidRPr="00FF7914" w:rsidRDefault="00FF7914" w:rsidP="00FF7914">
      <w:pPr>
        <w:pStyle w:val="Odstavecseseznamem"/>
        <w:ind w:left="360"/>
        <w:rPr>
          <w:rFonts w:ascii="Arial" w:hAnsi="Arial" w:cs="Arial"/>
        </w:rPr>
      </w:pPr>
    </w:p>
    <w:p w14:paraId="4F6E3ABF" w14:textId="5D2EE96B" w:rsidR="006A310B" w:rsidRPr="00FF7914" w:rsidRDefault="004B604A" w:rsidP="004B604A">
      <w:pPr>
        <w:pStyle w:val="Odstavecseseznamem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</w:rPr>
      </w:pPr>
      <w:bookmarkStart w:id="14" w:name="základníPojmy"/>
      <w:bookmarkEnd w:id="14"/>
      <w:r w:rsidRPr="00FF7914">
        <w:rPr>
          <w:rFonts w:ascii="Arial" w:hAnsi="Arial" w:cs="Arial"/>
          <w:b/>
          <w:bCs/>
          <w:sz w:val="24"/>
          <w:szCs w:val="24"/>
        </w:rPr>
        <w:t xml:space="preserve"> </w:t>
      </w:r>
      <w:r w:rsidR="006A310B" w:rsidRPr="00FF7914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2D0853B" w14:textId="77777777" w:rsidR="006A310B" w:rsidRPr="00FF7914" w:rsidRDefault="006A310B" w:rsidP="00FF7914">
      <w:pPr>
        <w:pStyle w:val="Odstavecseseznamem"/>
        <w:ind w:left="360"/>
        <w:rPr>
          <w:rFonts w:ascii="Arial" w:hAnsi="Arial" w:cs="Arial"/>
          <w:b/>
        </w:rPr>
      </w:pPr>
    </w:p>
    <w:p w14:paraId="24940C17" w14:textId="77777777" w:rsidR="006A310B" w:rsidRPr="00FF7914" w:rsidRDefault="006A310B" w:rsidP="009F07A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FF7914">
        <w:rPr>
          <w:rFonts w:ascii="Arial" w:hAnsi="Arial" w:cs="Arial"/>
          <w:b/>
        </w:rPr>
        <w:t>Administrátor</w:t>
      </w:r>
      <w:r w:rsidRPr="00FF7914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5EA09829" w14:textId="3C8A82C9" w:rsidR="006A310B" w:rsidRPr="00FF7914" w:rsidRDefault="006D7BE4" w:rsidP="009F07A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FF7914">
        <w:rPr>
          <w:rFonts w:ascii="Arial" w:hAnsi="Arial" w:cs="Arial"/>
          <w:b/>
        </w:rPr>
        <w:t xml:space="preserve">Činnost </w:t>
      </w:r>
      <w:r w:rsidR="006A310B" w:rsidRPr="00FF7914">
        <w:rPr>
          <w:rFonts w:ascii="Arial" w:hAnsi="Arial" w:cs="Arial"/>
        </w:rPr>
        <w:t xml:space="preserve">je žadatelem navrhovaný ucelený souhrn </w:t>
      </w:r>
      <w:r w:rsidRPr="00FF7914">
        <w:rPr>
          <w:rFonts w:ascii="Arial" w:hAnsi="Arial" w:cs="Arial"/>
        </w:rPr>
        <w:t>aktivit</w:t>
      </w:r>
      <w:r w:rsidR="006A310B" w:rsidRPr="00FF7914">
        <w:rPr>
          <w:rFonts w:ascii="Arial" w:hAnsi="Arial" w:cs="Arial"/>
        </w:rPr>
        <w:t xml:space="preserve">, které mají být podpořeny z dotačního </w:t>
      </w:r>
      <w:r w:rsidR="00BB79D0" w:rsidRPr="00FF7914">
        <w:rPr>
          <w:rFonts w:ascii="Arial" w:hAnsi="Arial" w:cs="Arial"/>
        </w:rPr>
        <w:t>programu/titulu</w:t>
      </w:r>
      <w:r w:rsidR="006A310B" w:rsidRPr="00FF7914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FF7914">
        <w:rPr>
          <w:rFonts w:ascii="Arial" w:hAnsi="Arial" w:cs="Arial"/>
        </w:rPr>
        <w:t>programu/titulu</w:t>
      </w:r>
      <w:r w:rsidRPr="00FF7914">
        <w:rPr>
          <w:rFonts w:ascii="Arial" w:hAnsi="Arial" w:cs="Arial"/>
        </w:rPr>
        <w:t xml:space="preserve"> (např. </w:t>
      </w:r>
      <w:r w:rsidR="004B487C" w:rsidRPr="00FF7914">
        <w:rPr>
          <w:rFonts w:ascii="Arial" w:hAnsi="Arial" w:cs="Arial"/>
        </w:rPr>
        <w:t>kulturní akce/</w:t>
      </w:r>
      <w:r w:rsidRPr="00FF7914">
        <w:rPr>
          <w:rFonts w:ascii="Arial" w:hAnsi="Arial" w:cs="Arial"/>
        </w:rPr>
        <w:t>celoroční činnost)</w:t>
      </w:r>
      <w:r w:rsidR="006A310B" w:rsidRPr="00FF7914">
        <w:rPr>
          <w:rFonts w:ascii="Arial" w:hAnsi="Arial" w:cs="Arial"/>
        </w:rPr>
        <w:t>.</w:t>
      </w:r>
    </w:p>
    <w:p w14:paraId="6A22892F" w14:textId="08C74768" w:rsidR="006A310B" w:rsidRPr="00FF7914" w:rsidRDefault="006A310B" w:rsidP="009F07A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FF7914">
        <w:rPr>
          <w:rFonts w:ascii="Arial" w:hAnsi="Arial" w:cs="Arial"/>
          <w:b/>
        </w:rPr>
        <w:t>Celkové předpokládané uznatelné výdaje</w:t>
      </w:r>
      <w:r w:rsidRPr="00FF7914">
        <w:rPr>
          <w:rFonts w:ascii="Arial" w:hAnsi="Arial" w:cs="Arial"/>
        </w:rPr>
        <w:t xml:space="preserve"> jsou celkové uznatelné výdaje, které žadatel předpokládá vynaložit na realizaci své </w:t>
      </w:r>
      <w:r w:rsidR="0009379A" w:rsidRPr="00FF7914">
        <w:rPr>
          <w:rFonts w:ascii="Arial" w:hAnsi="Arial" w:cs="Arial"/>
        </w:rPr>
        <w:t>činnosti</w:t>
      </w:r>
      <w:r w:rsidRPr="00FF7914">
        <w:rPr>
          <w:rFonts w:ascii="Arial" w:hAnsi="Arial" w:cs="Arial"/>
        </w:rPr>
        <w:t xml:space="preserve"> a uvedl je v žádosti o poskytnutí dotace. Celkovými uznatelnými výdaji jsou uznatelné výdaje vzniklé </w:t>
      </w:r>
      <w:r w:rsidRPr="00FF7914">
        <w:rPr>
          <w:rFonts w:ascii="Arial" w:hAnsi="Arial" w:cs="Arial"/>
        </w:rPr>
        <w:lastRenderedPageBreak/>
        <w:t xml:space="preserve">v období realizace </w:t>
      </w:r>
      <w:r w:rsidR="0009379A" w:rsidRPr="00FF7914">
        <w:rPr>
          <w:rFonts w:ascii="Arial" w:hAnsi="Arial" w:cs="Arial"/>
        </w:rPr>
        <w:t>činnosti</w:t>
      </w:r>
      <w:r w:rsidRPr="00FF7914">
        <w:rPr>
          <w:rFonts w:ascii="Arial" w:hAnsi="Arial" w:cs="Arial"/>
        </w:rPr>
        <w:t xml:space="preserve"> dle Pravidel </w:t>
      </w:r>
      <w:r w:rsidR="009C0F44" w:rsidRPr="00FF7914">
        <w:rPr>
          <w:rFonts w:ascii="Arial" w:hAnsi="Arial" w:cs="Arial"/>
        </w:rPr>
        <w:t xml:space="preserve">konkrétního </w:t>
      </w:r>
      <w:r w:rsidRPr="00FF7914">
        <w:rPr>
          <w:rFonts w:ascii="Arial" w:hAnsi="Arial" w:cs="Arial"/>
        </w:rPr>
        <w:t xml:space="preserve">dotačního </w:t>
      </w:r>
      <w:r w:rsidR="00CC62C2" w:rsidRPr="00FF7914">
        <w:rPr>
          <w:rFonts w:ascii="Arial" w:hAnsi="Arial" w:cs="Arial"/>
        </w:rPr>
        <w:t>titulu</w:t>
      </w:r>
      <w:r w:rsidRPr="00FF7914">
        <w:rPr>
          <w:rFonts w:ascii="Arial" w:hAnsi="Arial" w:cs="Arial"/>
        </w:rPr>
        <w:t xml:space="preserve">, </w:t>
      </w:r>
      <w:proofErr w:type="gramStart"/>
      <w:r w:rsidRPr="00FF7914">
        <w:rPr>
          <w:rFonts w:ascii="Arial" w:hAnsi="Arial" w:cs="Arial"/>
        </w:rPr>
        <w:t xml:space="preserve">odst. </w:t>
      </w:r>
      <w:hyperlink w:anchor="platebniPodminky" w:history="1">
        <w:r w:rsidR="00C42825" w:rsidRPr="00E44233">
          <w:rPr>
            <w:rStyle w:val="Hypertextovodkaz"/>
            <w:rFonts w:ascii="Arial" w:hAnsi="Arial" w:cs="Arial"/>
            <w:color w:val="auto"/>
            <w:u w:val="none"/>
          </w:rPr>
          <w:t>5.4</w:t>
        </w:r>
        <w:r w:rsidR="00C42825" w:rsidRPr="00FF7914">
          <w:rPr>
            <w:rStyle w:val="Hypertextovodkaz"/>
            <w:rFonts w:ascii="Arial" w:hAnsi="Arial" w:cs="Arial"/>
            <w:color w:val="auto"/>
          </w:rPr>
          <w:t>.</w:t>
        </w:r>
      </w:hyperlink>
      <w:proofErr w:type="gramEnd"/>
      <w:r w:rsidRPr="00FF7914">
        <w:rPr>
          <w:rFonts w:ascii="Arial" w:hAnsi="Arial" w:cs="Arial"/>
        </w:rPr>
        <w:t xml:space="preserve"> Ostatní výdaje vzniklé před tímto obdobím či po ukončení tohoto období jsou neuznatelnými výdaji. </w:t>
      </w:r>
    </w:p>
    <w:p w14:paraId="0CEADA0B" w14:textId="322DE68A" w:rsidR="006A310B" w:rsidRPr="00FF7914" w:rsidRDefault="006A310B" w:rsidP="009F07A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FF7914">
        <w:rPr>
          <w:rFonts w:ascii="Arial" w:hAnsi="Arial" w:cs="Arial"/>
          <w:b/>
        </w:rPr>
        <w:t>Celkové skutečně vynaložené uznatelné výdaje</w:t>
      </w:r>
      <w:r w:rsidRPr="00FF7914">
        <w:rPr>
          <w:rFonts w:ascii="Arial" w:hAnsi="Arial" w:cs="Arial"/>
        </w:rPr>
        <w:t xml:space="preserve"> jsou celkové uznatelné výdaje, které žadatel skutečně vynaložil na realizaci své </w:t>
      </w:r>
      <w:r w:rsidR="0009379A" w:rsidRPr="00FF7914">
        <w:rPr>
          <w:rFonts w:ascii="Arial" w:hAnsi="Arial" w:cs="Arial"/>
        </w:rPr>
        <w:t>činnost</w:t>
      </w:r>
      <w:r w:rsidR="003F1369" w:rsidRPr="00FF7914">
        <w:rPr>
          <w:rFonts w:ascii="Arial" w:hAnsi="Arial" w:cs="Arial"/>
        </w:rPr>
        <w:t>i</w:t>
      </w:r>
      <w:r w:rsidRPr="00FF7914">
        <w:rPr>
          <w:rFonts w:ascii="Arial" w:hAnsi="Arial" w:cs="Arial"/>
        </w:rPr>
        <w:t xml:space="preserve">. Celkovými uznatelnými výdaji jsou výdaje vzniklé v období realizace </w:t>
      </w:r>
      <w:r w:rsidR="006E4F72" w:rsidRPr="00FF7914">
        <w:rPr>
          <w:rFonts w:ascii="Arial" w:hAnsi="Arial" w:cs="Arial"/>
        </w:rPr>
        <w:t xml:space="preserve">činnosti </w:t>
      </w:r>
      <w:r w:rsidRPr="00FF7914">
        <w:rPr>
          <w:rFonts w:ascii="Arial" w:hAnsi="Arial" w:cs="Arial"/>
        </w:rPr>
        <w:t xml:space="preserve">dle </w:t>
      </w:r>
      <w:r w:rsidR="00B43176" w:rsidRPr="00FF7914">
        <w:rPr>
          <w:rFonts w:ascii="Arial" w:hAnsi="Arial" w:cs="Arial"/>
        </w:rPr>
        <w:t xml:space="preserve">těchto </w:t>
      </w:r>
      <w:r w:rsidR="00AD590C" w:rsidRPr="00FF7914">
        <w:rPr>
          <w:rFonts w:ascii="Arial" w:hAnsi="Arial" w:cs="Arial"/>
        </w:rPr>
        <w:t>p</w:t>
      </w:r>
      <w:r w:rsidRPr="00FF7914">
        <w:rPr>
          <w:rFonts w:ascii="Arial" w:hAnsi="Arial" w:cs="Arial"/>
        </w:rPr>
        <w:t xml:space="preserve">ravidel dotačního programu, </w:t>
      </w:r>
      <w:proofErr w:type="gramStart"/>
      <w:r w:rsidRPr="00FF7914">
        <w:rPr>
          <w:rFonts w:ascii="Arial" w:hAnsi="Arial" w:cs="Arial"/>
        </w:rPr>
        <w:t>odst.</w:t>
      </w:r>
      <w:r w:rsidR="003F1369" w:rsidRPr="00FF7914">
        <w:rPr>
          <w:rFonts w:ascii="Arial" w:hAnsi="Arial" w:cs="Arial"/>
        </w:rPr>
        <w:t xml:space="preserve"> </w:t>
      </w:r>
      <w:hyperlink w:anchor="platebniPodminky" w:history="1">
        <w:r w:rsidR="003F1369" w:rsidRPr="00E44233">
          <w:rPr>
            <w:rStyle w:val="Hypertextovodkaz"/>
            <w:rFonts w:ascii="Arial" w:hAnsi="Arial" w:cs="Arial"/>
            <w:color w:val="auto"/>
            <w:u w:val="none"/>
          </w:rPr>
          <w:t>5</w:t>
        </w:r>
        <w:r w:rsidRPr="00E44233">
          <w:rPr>
            <w:rStyle w:val="Hypertextovodkaz"/>
            <w:rFonts w:ascii="Arial" w:hAnsi="Arial" w:cs="Arial"/>
            <w:color w:val="auto"/>
            <w:u w:val="none"/>
          </w:rPr>
          <w:t>.4</w:t>
        </w:r>
      </w:hyperlink>
      <w:r w:rsidRPr="00FF7914">
        <w:rPr>
          <w:rFonts w:ascii="Arial" w:hAnsi="Arial" w:cs="Arial"/>
        </w:rPr>
        <w:t>.</w:t>
      </w:r>
      <w:proofErr w:type="gramEnd"/>
      <w:r w:rsidRPr="00FF7914">
        <w:rPr>
          <w:rFonts w:ascii="Arial" w:hAnsi="Arial" w:cs="Arial"/>
        </w:rPr>
        <w:t xml:space="preserve"> Ostatní výdaje vzniklé před tímto obdobím či po ukončení tohoto období jsou neuznatelnými výdaji. </w:t>
      </w:r>
    </w:p>
    <w:p w14:paraId="52D9160D" w14:textId="77777777" w:rsidR="006A310B" w:rsidRPr="00FF7914" w:rsidRDefault="006A310B" w:rsidP="009F07A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FF7914">
        <w:rPr>
          <w:rFonts w:ascii="Arial" w:hAnsi="Arial" w:cs="Arial"/>
          <w:b/>
        </w:rPr>
        <w:t>Dotační program</w:t>
      </w:r>
      <w:r w:rsidRPr="00FF7914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D2FCAC9" w14:textId="77777777" w:rsidR="006A310B" w:rsidRPr="00FF7914" w:rsidRDefault="006A310B" w:rsidP="009F07A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FF7914">
        <w:rPr>
          <w:rFonts w:ascii="Arial" w:hAnsi="Arial" w:cs="Arial"/>
          <w:b/>
        </w:rPr>
        <w:t>Dotační titul</w:t>
      </w:r>
      <w:r w:rsidRPr="00FF7914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5D836798" w14:textId="53A65E9A" w:rsidR="006A310B" w:rsidRPr="00FF7914" w:rsidRDefault="006A310B" w:rsidP="009F07A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FF7914">
        <w:rPr>
          <w:rFonts w:ascii="Arial" w:hAnsi="Arial" w:cs="Arial"/>
          <w:b/>
        </w:rPr>
        <w:t xml:space="preserve">Konkrétní účel </w:t>
      </w:r>
      <w:r w:rsidRPr="00FF7914">
        <w:rPr>
          <w:rFonts w:ascii="Arial" w:hAnsi="Arial" w:cs="Arial"/>
        </w:rPr>
        <w:t xml:space="preserve">je účel použití poskytované dotace na </w:t>
      </w:r>
      <w:r w:rsidR="0009379A" w:rsidRPr="00FF7914">
        <w:rPr>
          <w:rFonts w:ascii="Arial" w:hAnsi="Arial" w:cs="Arial"/>
        </w:rPr>
        <w:t>činnost</w:t>
      </w:r>
      <w:r w:rsidRPr="00FF7914">
        <w:rPr>
          <w:rFonts w:ascii="Arial" w:hAnsi="Arial" w:cs="Arial"/>
        </w:rPr>
        <w:t xml:space="preserve">, specifikovaný v písemné žádosti a vymezený ve Smlouvě (konkrétní použití dotace na </w:t>
      </w:r>
      <w:r w:rsidR="009A4E6F" w:rsidRPr="00FF7914">
        <w:rPr>
          <w:rFonts w:ascii="Arial" w:hAnsi="Arial" w:cs="Arial"/>
        </w:rPr>
        <w:t>činnost</w:t>
      </w:r>
      <w:r w:rsidRPr="00FF7914">
        <w:rPr>
          <w:rFonts w:ascii="Arial" w:hAnsi="Arial" w:cs="Arial"/>
        </w:rPr>
        <w:t xml:space="preserve">) v souladu s definovanými cíli dotačního programu a v souladu s obecným účelem. </w:t>
      </w:r>
      <w:r w:rsidRPr="00FF7914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152A25B0" w14:textId="54D64E66" w:rsidR="006A310B" w:rsidRPr="00FF7914" w:rsidRDefault="006A310B" w:rsidP="009F07A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FF7914">
        <w:rPr>
          <w:rFonts w:ascii="Arial" w:hAnsi="Arial" w:cs="Arial"/>
          <w:b/>
        </w:rPr>
        <w:t>Neuznatelné výdaje</w:t>
      </w:r>
      <w:r w:rsidRPr="00FF7914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3F1369" w:rsidRPr="00FF7914">
        <w:rPr>
          <w:rFonts w:ascii="Arial" w:hAnsi="Arial" w:cs="Arial"/>
        </w:rPr>
        <w:t>činnosti</w:t>
      </w:r>
      <w:r w:rsidR="00272D37" w:rsidRPr="00FF7914">
        <w:rPr>
          <w:rFonts w:ascii="Arial" w:hAnsi="Arial" w:cs="Arial"/>
        </w:rPr>
        <w:t xml:space="preserve">. </w:t>
      </w:r>
      <w:r w:rsidRPr="00FF7914">
        <w:rPr>
          <w:rFonts w:ascii="Arial" w:hAnsi="Arial" w:cs="Arial"/>
        </w:rPr>
        <w:t xml:space="preserve">Neuznatelnými výdaji jsou výdaje definované dle těchto </w:t>
      </w:r>
      <w:r w:rsidR="00B43176" w:rsidRPr="00FF7914">
        <w:rPr>
          <w:rFonts w:ascii="Arial" w:hAnsi="Arial" w:cs="Arial"/>
        </w:rPr>
        <w:t>p</w:t>
      </w:r>
      <w:r w:rsidRPr="00FF7914">
        <w:rPr>
          <w:rFonts w:ascii="Arial" w:hAnsi="Arial" w:cs="Arial"/>
        </w:rPr>
        <w:t xml:space="preserve">ravidel dotačního programu, odst. </w:t>
      </w:r>
      <w:r w:rsidR="00CE2176" w:rsidRPr="00E44233">
        <w:rPr>
          <w:rStyle w:val="Hypertextovodkaz"/>
          <w:rFonts w:ascii="Arial" w:hAnsi="Arial" w:cs="Arial"/>
          <w:color w:val="auto"/>
          <w:u w:val="none"/>
        </w:rPr>
        <w:t>7.</w:t>
      </w:r>
      <w:r w:rsidR="00EE6046" w:rsidRPr="00E44233">
        <w:rPr>
          <w:rStyle w:val="Hypertextovodkaz"/>
          <w:rFonts w:ascii="Arial" w:hAnsi="Arial" w:cs="Arial"/>
          <w:color w:val="auto"/>
          <w:u w:val="none"/>
        </w:rPr>
        <w:t>5</w:t>
      </w:r>
      <w:r w:rsidRPr="00FF7914">
        <w:rPr>
          <w:rFonts w:ascii="Arial" w:hAnsi="Arial" w:cs="Arial"/>
        </w:rPr>
        <w:t xml:space="preserve">. Neuznatelné výdaje jsou výdaje </w:t>
      </w:r>
      <w:r w:rsidR="003F1369" w:rsidRPr="00FF7914">
        <w:rPr>
          <w:rFonts w:ascii="Arial" w:hAnsi="Arial" w:cs="Arial"/>
        </w:rPr>
        <w:t>činnosti</w:t>
      </w:r>
      <w:r w:rsidRPr="00FF7914">
        <w:rPr>
          <w:rFonts w:ascii="Arial" w:hAnsi="Arial" w:cs="Arial"/>
        </w:rPr>
        <w:t xml:space="preserve"> hrazené žadatelem nad rámec celkových uznatelných výdajů.</w:t>
      </w:r>
    </w:p>
    <w:p w14:paraId="0CF480E5" w14:textId="2208C1E6" w:rsidR="006A310B" w:rsidRPr="00FF7914" w:rsidRDefault="006A310B" w:rsidP="009F07A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FF7914">
        <w:rPr>
          <w:rFonts w:ascii="Arial" w:hAnsi="Arial" w:cs="Arial"/>
          <w:b/>
        </w:rPr>
        <w:t>Obecný účel</w:t>
      </w:r>
      <w:r w:rsidRPr="00FF7914">
        <w:rPr>
          <w:rFonts w:ascii="Arial" w:hAnsi="Arial" w:cs="Arial"/>
        </w:rPr>
        <w:t xml:space="preserve"> je vždy specifikován ve vyhlášeném dotačním </w:t>
      </w:r>
      <w:r w:rsidR="00BB79D0" w:rsidRPr="00FF7914">
        <w:rPr>
          <w:rFonts w:ascii="Arial" w:hAnsi="Arial" w:cs="Arial"/>
        </w:rPr>
        <w:t>titulu</w:t>
      </w:r>
      <w:r w:rsidRPr="00FF7914">
        <w:rPr>
          <w:rFonts w:ascii="Arial" w:hAnsi="Arial" w:cs="Arial"/>
        </w:rPr>
        <w:t xml:space="preserve">. Obecný účel dotace je </w:t>
      </w:r>
      <w:r w:rsidR="00444BDB" w:rsidRPr="00FF7914">
        <w:rPr>
          <w:rFonts w:ascii="Arial" w:hAnsi="Arial" w:cs="Arial"/>
        </w:rPr>
        <w:t xml:space="preserve">specifikace toho, jak mohou být finanční prostředky obecně využity, </w:t>
      </w:r>
      <w:r w:rsidRPr="00FF7914">
        <w:rPr>
          <w:rFonts w:ascii="Arial" w:hAnsi="Arial" w:cs="Arial"/>
        </w:rPr>
        <w:t>dle definovaného cíle dotačního programu a s ohledem na důvody podpory dané oblasti.</w:t>
      </w:r>
    </w:p>
    <w:p w14:paraId="1B018E43" w14:textId="6FCB700D" w:rsidR="006A310B" w:rsidRPr="00FF7914" w:rsidRDefault="006A310B" w:rsidP="009F07A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bookmarkStart w:id="15" w:name="píseŽádostDefinice"/>
      <w:bookmarkStart w:id="16" w:name="podmíněnévyřazení"/>
      <w:bookmarkEnd w:id="15"/>
      <w:r w:rsidRPr="00FF7914">
        <w:rPr>
          <w:rFonts w:ascii="Arial" w:hAnsi="Arial" w:cs="Arial"/>
          <w:b/>
        </w:rPr>
        <w:t xml:space="preserve">Písemná žádost </w:t>
      </w:r>
      <w:bookmarkEnd w:id="16"/>
      <w:r w:rsidRPr="00FF7914">
        <w:rPr>
          <w:rFonts w:ascii="Arial" w:hAnsi="Arial" w:cs="Arial"/>
        </w:rPr>
        <w:t xml:space="preserve">o poskytnutí dotace je </w:t>
      </w:r>
      <w:r w:rsidRPr="00FF7914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FF7914">
        <w:rPr>
          <w:rFonts w:ascii="Arial" w:hAnsi="Arial" w:cs="Arial"/>
        </w:rPr>
        <w:t xml:space="preserve">umístěného na webu Olomouckého kraje </w:t>
      </w:r>
      <w:hyperlink r:id="rId12" w:history="1">
        <w:r w:rsidR="002E3AD7" w:rsidRPr="00FF7914">
          <w:rPr>
            <w:rStyle w:val="Hypertextovodkaz"/>
            <w:rFonts w:ascii="Arial" w:hAnsi="Arial" w:cs="Arial"/>
            <w:color w:val="auto"/>
          </w:rPr>
          <w:t>https://www.olkraj.cz/prispevky-granty-a-dotace-cl-15.html</w:t>
        </w:r>
      </w:hyperlink>
      <w:r w:rsidRPr="00FF7914">
        <w:rPr>
          <w:rFonts w:ascii="Arial" w:hAnsi="Arial" w:cs="Arial"/>
        </w:rPr>
        <w:t xml:space="preserve">, </w:t>
      </w:r>
      <w:r w:rsidRPr="00FF7914">
        <w:rPr>
          <w:rFonts w:ascii="Arial" w:hAnsi="Arial" w:cs="Arial"/>
          <w:u w:val="single"/>
        </w:rPr>
        <w:t>opatřená podpisem</w:t>
      </w:r>
      <w:r w:rsidRPr="00FF7914">
        <w:rPr>
          <w:rFonts w:ascii="Arial" w:hAnsi="Arial" w:cs="Arial"/>
        </w:rPr>
        <w:t xml:space="preserve"> žadatele </w:t>
      </w:r>
      <w:r w:rsidRPr="00FF7914">
        <w:rPr>
          <w:rFonts w:ascii="Arial" w:hAnsi="Arial" w:cs="Arial"/>
          <w:b/>
        </w:rPr>
        <w:t>a</w:t>
      </w:r>
      <w:r w:rsidRPr="00FF7914">
        <w:rPr>
          <w:rFonts w:ascii="Arial" w:hAnsi="Arial" w:cs="Arial"/>
        </w:rPr>
        <w:t xml:space="preserve"> </w:t>
      </w:r>
      <w:r w:rsidRPr="00FF7914">
        <w:rPr>
          <w:rFonts w:ascii="Arial" w:hAnsi="Arial" w:cs="Arial"/>
          <w:u w:val="single"/>
        </w:rPr>
        <w:t>doručená administrátorovi</w:t>
      </w:r>
      <w:r w:rsidRPr="00FF7914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3" w:history="1">
        <w:r w:rsidR="004B604A" w:rsidRPr="00FF7914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Pr="00FF7914">
        <w:rPr>
          <w:rFonts w:ascii="Arial" w:hAnsi="Arial" w:cs="Arial"/>
        </w:rPr>
        <w:t xml:space="preserve"> nebo datovou zprávou do datové schránky ID: </w:t>
      </w:r>
      <w:r w:rsidRPr="00FF7914">
        <w:rPr>
          <w:rFonts w:ascii="Arial" w:hAnsi="Arial" w:cs="Arial"/>
          <w:u w:val="single"/>
        </w:rPr>
        <w:t>qiabfmf</w:t>
      </w:r>
      <w:r w:rsidRPr="00FF7914">
        <w:rPr>
          <w:rFonts w:ascii="Arial" w:hAnsi="Arial" w:cs="Arial"/>
        </w:rPr>
        <w:t xml:space="preserve">, </w:t>
      </w:r>
      <w:r w:rsidRPr="00FF7914">
        <w:rPr>
          <w:rFonts w:ascii="Arial" w:hAnsi="Arial" w:cs="Arial"/>
          <w:b/>
        </w:rPr>
        <w:t>nebo</w:t>
      </w:r>
      <w:r w:rsidRPr="00FF7914">
        <w:rPr>
          <w:rFonts w:ascii="Arial" w:hAnsi="Arial" w:cs="Arial"/>
        </w:rPr>
        <w:t xml:space="preserve"> opatřená vlastnoručním podpisem, doručená administrátorovi dotačního programu v listinné podobě na adresu dle odst. </w:t>
      </w:r>
      <w:proofErr w:type="gramStart"/>
      <w:r w:rsidRPr="00E44233">
        <w:rPr>
          <w:rFonts w:ascii="Arial" w:hAnsi="Arial" w:cs="Arial"/>
        </w:rPr>
        <w:t>1.</w:t>
      </w:r>
      <w:r w:rsidR="003F1369" w:rsidRPr="00E44233">
        <w:rPr>
          <w:rFonts w:ascii="Arial" w:hAnsi="Arial" w:cs="Arial"/>
        </w:rPr>
        <w:t>4</w:t>
      </w:r>
      <w:r w:rsidRPr="00E44233">
        <w:rPr>
          <w:rFonts w:ascii="Arial" w:hAnsi="Arial" w:cs="Arial"/>
        </w:rPr>
        <w:t>.</w:t>
      </w:r>
      <w:r w:rsidRPr="00FF7914">
        <w:rPr>
          <w:rFonts w:ascii="Arial" w:hAnsi="Arial" w:cs="Arial"/>
        </w:rPr>
        <w:t xml:space="preserve"> (žádost</w:t>
      </w:r>
      <w:proofErr w:type="gramEnd"/>
      <w:r w:rsidRPr="00FF7914">
        <w:rPr>
          <w:rFonts w:ascii="Arial" w:hAnsi="Arial" w:cs="Arial"/>
        </w:rPr>
        <w:t xml:space="preserve"> je </w:t>
      </w:r>
      <w:r w:rsidRPr="00FF7914">
        <w:rPr>
          <w:rFonts w:ascii="Arial" w:hAnsi="Arial" w:cs="Arial"/>
        </w:rPr>
        <w:sym w:font="Wingdings" w:char="F0E0"/>
      </w:r>
      <w:r w:rsidRPr="00FF7914">
        <w:rPr>
          <w:rFonts w:ascii="Arial" w:hAnsi="Arial" w:cs="Arial"/>
        </w:rPr>
        <w:t xml:space="preserve"> vyplněná</w:t>
      </w:r>
      <w:r w:rsidR="00CC62C2" w:rsidRPr="00FF7914">
        <w:rPr>
          <w:rFonts w:ascii="Arial" w:hAnsi="Arial" w:cs="Arial"/>
        </w:rPr>
        <w:t>,</w:t>
      </w:r>
      <w:r w:rsidRPr="00FF7914">
        <w:rPr>
          <w:rFonts w:ascii="Arial" w:hAnsi="Arial" w:cs="Arial"/>
        </w:rPr>
        <w:t xml:space="preserve"> uložená ve formuláři </w:t>
      </w:r>
      <w:r w:rsidR="005135E0" w:rsidRPr="00FF7914">
        <w:rPr>
          <w:rFonts w:ascii="Arial" w:hAnsi="Arial" w:cs="Arial"/>
        </w:rPr>
        <w:t xml:space="preserve">a odeslaná </w:t>
      </w:r>
      <w:r w:rsidRPr="00FF7914">
        <w:rPr>
          <w:rFonts w:ascii="Arial" w:hAnsi="Arial" w:cs="Arial"/>
        </w:rPr>
        <w:t xml:space="preserve">na webu v systému RAP </w:t>
      </w:r>
      <w:r w:rsidRPr="00FF7914">
        <w:rPr>
          <w:rFonts w:ascii="Arial" w:hAnsi="Arial" w:cs="Arial"/>
        </w:rPr>
        <w:sym w:font="Wingdings" w:char="F0E0"/>
      </w:r>
      <w:r w:rsidRPr="00FF7914">
        <w:rPr>
          <w:rFonts w:ascii="Arial" w:hAnsi="Arial" w:cs="Arial"/>
        </w:rPr>
        <w:t xml:space="preserve"> vytištěná z formuláře na webu ze systému RAP </w:t>
      </w:r>
      <w:r w:rsidRPr="00FF7914">
        <w:rPr>
          <w:rFonts w:ascii="Arial" w:hAnsi="Arial" w:cs="Arial"/>
        </w:rPr>
        <w:sym w:font="Wingdings" w:char="F0E0"/>
      </w:r>
      <w:r w:rsidRPr="00FF7914">
        <w:rPr>
          <w:rFonts w:ascii="Arial" w:hAnsi="Arial" w:cs="Arial"/>
        </w:rPr>
        <w:t xml:space="preserve"> podepsaná buď vlastnoručně, nebo zaručeným elektronickým podpisem </w:t>
      </w:r>
      <w:r w:rsidRPr="00FF7914">
        <w:rPr>
          <w:rFonts w:ascii="Arial" w:hAnsi="Arial" w:cs="Arial"/>
        </w:rPr>
        <w:sym w:font="Wingdings" w:char="F0E0"/>
      </w:r>
      <w:r w:rsidRPr="00FF7914">
        <w:rPr>
          <w:rFonts w:ascii="Arial" w:hAnsi="Arial" w:cs="Arial"/>
        </w:rPr>
        <w:t xml:space="preserve"> zaslaná poštou, nebo elektronicky, nebo donesená osobně na úřad)</w:t>
      </w:r>
      <w:r w:rsidR="002F11F1" w:rsidRPr="00FF7914">
        <w:rPr>
          <w:rFonts w:ascii="Arial" w:hAnsi="Arial" w:cs="Arial"/>
        </w:rPr>
        <w:t>.</w:t>
      </w:r>
    </w:p>
    <w:p w14:paraId="25BB553E" w14:textId="77777777" w:rsidR="006A310B" w:rsidRPr="00FF7914" w:rsidRDefault="006A310B" w:rsidP="009F07A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FF7914">
        <w:rPr>
          <w:rFonts w:ascii="Arial" w:hAnsi="Arial" w:cs="Arial"/>
          <w:b/>
        </w:rPr>
        <w:t>Poradní orgán</w:t>
      </w:r>
      <w:r w:rsidRPr="00FF7914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1EC1E825" w14:textId="77777777" w:rsidR="006A310B" w:rsidRPr="00FF7914" w:rsidRDefault="006A310B" w:rsidP="009F07A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FF7914">
        <w:rPr>
          <w:rFonts w:ascii="Arial" w:hAnsi="Arial" w:cs="Arial"/>
          <w:b/>
        </w:rPr>
        <w:t>Poskytovatel dotace</w:t>
      </w:r>
      <w:r w:rsidRPr="00FF7914">
        <w:rPr>
          <w:rFonts w:ascii="Arial" w:hAnsi="Arial" w:cs="Arial"/>
        </w:rPr>
        <w:t xml:space="preserve"> je Olomoucký kraj.</w:t>
      </w:r>
    </w:p>
    <w:p w14:paraId="2393CA11" w14:textId="77777777" w:rsidR="003F1369" w:rsidRPr="00FF7914" w:rsidRDefault="006A310B" w:rsidP="009F07A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FF7914">
        <w:rPr>
          <w:rFonts w:ascii="Arial" w:hAnsi="Arial" w:cs="Arial"/>
          <w:b/>
        </w:rPr>
        <w:lastRenderedPageBreak/>
        <w:t>Příjemce</w:t>
      </w:r>
      <w:r w:rsidRPr="00FF7914">
        <w:rPr>
          <w:rFonts w:ascii="Arial" w:hAnsi="Arial" w:cs="Arial"/>
        </w:rPr>
        <w:t xml:space="preserve"> dotace je žadatel, v jehož prospěch řídící orgán schválil poskytnutí dotace.</w:t>
      </w:r>
    </w:p>
    <w:p w14:paraId="0C3E1A8A" w14:textId="610B0757" w:rsidR="006A310B" w:rsidRPr="00FF7914" w:rsidRDefault="006A310B" w:rsidP="009F07A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FF7914">
        <w:rPr>
          <w:rFonts w:ascii="Arial" w:hAnsi="Arial" w:cs="Arial"/>
          <w:b/>
        </w:rPr>
        <w:t xml:space="preserve">Řídící orgán </w:t>
      </w:r>
      <w:r w:rsidRPr="00FF7914">
        <w:rPr>
          <w:rFonts w:ascii="Arial" w:hAnsi="Arial" w:cs="Arial"/>
        </w:rPr>
        <w:t>u poskytovatele je</w:t>
      </w:r>
      <w:r w:rsidRPr="00FF7914">
        <w:rPr>
          <w:rFonts w:ascii="Arial" w:hAnsi="Arial" w:cs="Arial"/>
          <w:b/>
        </w:rPr>
        <w:t xml:space="preserve"> </w:t>
      </w:r>
      <w:r w:rsidRPr="00FF7914">
        <w:rPr>
          <w:rFonts w:ascii="Arial" w:hAnsi="Arial" w:cs="Arial"/>
        </w:rPr>
        <w:t xml:space="preserve">Zastupitelstvo Olomouckého kraje. Řídící orgán </w:t>
      </w:r>
      <w:r w:rsidR="005A7CE7" w:rsidRPr="00FF7914">
        <w:rPr>
          <w:rFonts w:ascii="Arial" w:hAnsi="Arial" w:cs="Arial"/>
        </w:rPr>
        <w:t xml:space="preserve">zejména schvaluje </w:t>
      </w:r>
      <w:bookmarkStart w:id="17" w:name="_GoBack"/>
      <w:bookmarkEnd w:id="17"/>
      <w:r w:rsidR="005A7CE7" w:rsidRPr="00FF7914">
        <w:rPr>
          <w:rFonts w:ascii="Arial" w:hAnsi="Arial" w:cs="Arial"/>
        </w:rPr>
        <w:t xml:space="preserve">pravidla konkrétního dotačního programu, rozhoduje o jeho vyhlášení a rozhoduje o přidělení dotace a její výši. </w:t>
      </w:r>
    </w:p>
    <w:p w14:paraId="458CCF56" w14:textId="376CBCD2" w:rsidR="006A310B" w:rsidRPr="00FF7914" w:rsidRDefault="006A310B" w:rsidP="009F07A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FF7914">
        <w:rPr>
          <w:rFonts w:ascii="Arial" w:hAnsi="Arial" w:cs="Arial"/>
          <w:b/>
        </w:rPr>
        <w:t xml:space="preserve">Smlouva </w:t>
      </w:r>
      <w:r w:rsidRPr="00FF7914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14:paraId="264B591C" w14:textId="6A968EEB" w:rsidR="00C14143" w:rsidRPr="00FF7914" w:rsidRDefault="00C14143" w:rsidP="009F07A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FF7914">
        <w:rPr>
          <w:rFonts w:ascii="Arial" w:hAnsi="Arial" w:cs="Arial"/>
          <w:b/>
        </w:rPr>
        <w:t>Uznatelný výdaj</w:t>
      </w:r>
      <w:r w:rsidRPr="00FF7914">
        <w:rPr>
          <w:rFonts w:ascii="Arial" w:hAnsi="Arial" w:cs="Arial"/>
        </w:rPr>
        <w:t xml:space="preserve"> je výdaj žadatele, který musí být vynaložen na činnosti a aktivity, které jasně souvisí s obsahem a cíli činnosti</w:t>
      </w:r>
      <w:r w:rsidR="002A499D" w:rsidRPr="00FF7914">
        <w:rPr>
          <w:rFonts w:ascii="Arial" w:hAnsi="Arial" w:cs="Arial"/>
        </w:rPr>
        <w:t>,</w:t>
      </w:r>
      <w:r w:rsidRPr="00FF7914">
        <w:rPr>
          <w:rFonts w:ascii="Arial" w:hAnsi="Arial" w:cs="Arial"/>
        </w:rPr>
        <w:t xml:space="preserve"> a který vznikl v období realizace činnosti dle </w:t>
      </w:r>
      <w:r w:rsidR="00B43176" w:rsidRPr="00FF7914">
        <w:rPr>
          <w:rFonts w:ascii="Arial" w:hAnsi="Arial" w:cs="Arial"/>
        </w:rPr>
        <w:t>těchto p</w:t>
      </w:r>
      <w:r w:rsidRPr="00FF7914">
        <w:rPr>
          <w:rFonts w:ascii="Arial" w:hAnsi="Arial" w:cs="Arial"/>
        </w:rPr>
        <w:t xml:space="preserve">ravidel dotačního programu, </w:t>
      </w:r>
      <w:proofErr w:type="gramStart"/>
      <w:r w:rsidRPr="00FF7914">
        <w:rPr>
          <w:rFonts w:ascii="Arial" w:hAnsi="Arial" w:cs="Arial"/>
        </w:rPr>
        <w:t xml:space="preserve">odst. </w:t>
      </w:r>
      <w:hyperlink w:anchor="platebniPodminky" w:history="1">
        <w:r w:rsidRPr="00E44233">
          <w:rPr>
            <w:rStyle w:val="Hypertextovodkaz"/>
            <w:rFonts w:ascii="Arial" w:hAnsi="Arial" w:cs="Arial"/>
            <w:color w:val="auto"/>
            <w:u w:val="none"/>
          </w:rPr>
          <w:t>5.4</w:t>
        </w:r>
      </w:hyperlink>
      <w:r w:rsidRPr="00FF7914">
        <w:rPr>
          <w:rFonts w:ascii="Arial" w:hAnsi="Arial" w:cs="Arial"/>
        </w:rPr>
        <w:t xml:space="preserve"> písm.</w:t>
      </w:r>
      <w:proofErr w:type="gramEnd"/>
      <w:r w:rsidRPr="00FF7914">
        <w:rPr>
          <w:rFonts w:ascii="Arial" w:hAnsi="Arial" w:cs="Arial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</w:t>
      </w:r>
    </w:p>
    <w:p w14:paraId="49574A97" w14:textId="77777777" w:rsidR="006A310B" w:rsidRPr="00FF7914" w:rsidRDefault="006A310B" w:rsidP="009F07A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FF7914">
        <w:rPr>
          <w:rFonts w:ascii="Arial" w:hAnsi="Arial" w:cs="Arial"/>
          <w:b/>
        </w:rPr>
        <w:t>Vyhlašovatel</w:t>
      </w:r>
      <w:r w:rsidRPr="00FF7914">
        <w:rPr>
          <w:rFonts w:ascii="Arial" w:hAnsi="Arial" w:cs="Arial"/>
        </w:rPr>
        <w:t xml:space="preserve"> je Olomoucký kraj.</w:t>
      </w:r>
    </w:p>
    <w:p w14:paraId="34D56217" w14:textId="6CE4419A" w:rsidR="006A310B" w:rsidRPr="00FF7914" w:rsidRDefault="006A310B" w:rsidP="009F07A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FF7914">
        <w:rPr>
          <w:rFonts w:ascii="Arial" w:hAnsi="Arial" w:cs="Arial"/>
          <w:b/>
        </w:rPr>
        <w:t xml:space="preserve">Závěrečná zpráva </w:t>
      </w:r>
      <w:r w:rsidRPr="00FF7914">
        <w:rPr>
          <w:rFonts w:ascii="Arial" w:hAnsi="Arial" w:cs="Arial"/>
        </w:rPr>
        <w:t xml:space="preserve">je popis a závěrečné zhodnocení </w:t>
      </w:r>
      <w:r w:rsidR="00C02595" w:rsidRPr="00FF7914">
        <w:rPr>
          <w:rFonts w:ascii="Arial" w:hAnsi="Arial" w:cs="Arial"/>
        </w:rPr>
        <w:t>činnosti</w:t>
      </w:r>
      <w:r w:rsidRPr="00FF7914">
        <w:rPr>
          <w:rFonts w:ascii="Arial" w:hAnsi="Arial" w:cs="Arial"/>
        </w:rPr>
        <w:t>.</w:t>
      </w:r>
    </w:p>
    <w:p w14:paraId="70F0CAF7" w14:textId="4B67D15F" w:rsidR="00D724AE" w:rsidRPr="00FF7914" w:rsidRDefault="00D724AE" w:rsidP="009F07A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FF7914">
        <w:rPr>
          <w:rFonts w:ascii="Arial" w:hAnsi="Arial" w:cs="Arial"/>
          <w:b/>
        </w:rPr>
        <w:t>Projekt</w:t>
      </w:r>
      <w:r w:rsidRPr="00FF7914">
        <w:rPr>
          <w:rFonts w:ascii="Arial" w:hAnsi="Arial" w:cs="Arial"/>
        </w:rPr>
        <w:t xml:space="preserve"> –</w:t>
      </w:r>
      <w:r w:rsidR="002A499D" w:rsidRPr="00FF7914">
        <w:rPr>
          <w:rFonts w:ascii="Arial" w:hAnsi="Arial" w:cs="Arial"/>
        </w:rPr>
        <w:t xml:space="preserve"> </w:t>
      </w:r>
      <w:r w:rsidRPr="00FF7914">
        <w:rPr>
          <w:rFonts w:ascii="Arial" w:hAnsi="Arial" w:cs="Arial"/>
        </w:rPr>
        <w:t>činnost (žadatelem navrhovaný ucelený souhrn aktivit, které mají být podpořeny z</w:t>
      </w:r>
      <w:r w:rsidR="002A499D" w:rsidRPr="00FF7914">
        <w:rPr>
          <w:rFonts w:ascii="Arial" w:hAnsi="Arial" w:cs="Arial"/>
        </w:rPr>
        <w:t> </w:t>
      </w:r>
      <w:r w:rsidRPr="00FF7914">
        <w:rPr>
          <w:rFonts w:ascii="Arial" w:hAnsi="Arial" w:cs="Arial"/>
        </w:rPr>
        <w:t>dotačního</w:t>
      </w:r>
      <w:r w:rsidR="002A499D" w:rsidRPr="00FF7914">
        <w:rPr>
          <w:rFonts w:ascii="Arial" w:hAnsi="Arial" w:cs="Arial"/>
        </w:rPr>
        <w:t xml:space="preserve"> </w:t>
      </w:r>
      <w:r w:rsidRPr="00FF7914">
        <w:rPr>
          <w:rFonts w:ascii="Arial" w:hAnsi="Arial" w:cs="Arial"/>
        </w:rPr>
        <w:t>titulu, např. kulturní akce</w:t>
      </w:r>
      <w:r w:rsidR="009663D7" w:rsidRPr="00FF7914">
        <w:rPr>
          <w:rFonts w:ascii="Arial" w:hAnsi="Arial" w:cs="Arial"/>
        </w:rPr>
        <w:t xml:space="preserve">, </w:t>
      </w:r>
      <w:r w:rsidRPr="00FF7914">
        <w:rPr>
          <w:rFonts w:ascii="Arial" w:hAnsi="Arial" w:cs="Arial"/>
        </w:rPr>
        <w:t>celoroční činnost).</w:t>
      </w:r>
    </w:p>
    <w:p w14:paraId="0861801F" w14:textId="401455F8" w:rsidR="006A310B" w:rsidRPr="00FF7914" w:rsidRDefault="006A310B" w:rsidP="009F07A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FF7914">
        <w:rPr>
          <w:rFonts w:ascii="Arial" w:hAnsi="Arial" w:cs="Arial"/>
          <w:b/>
        </w:rPr>
        <w:t>Žadatel</w:t>
      </w:r>
      <w:r w:rsidRPr="00FF7914">
        <w:rPr>
          <w:rFonts w:ascii="Arial" w:hAnsi="Arial" w:cs="Arial"/>
        </w:rPr>
        <w:t xml:space="preserve"> je právnická osoba, kter</w:t>
      </w:r>
      <w:r w:rsidR="005135E0" w:rsidRPr="00FF7914">
        <w:rPr>
          <w:rFonts w:ascii="Arial" w:hAnsi="Arial" w:cs="Arial"/>
        </w:rPr>
        <w:t>á</w:t>
      </w:r>
      <w:r w:rsidRPr="00FF7914">
        <w:rPr>
          <w:rFonts w:ascii="Arial" w:hAnsi="Arial" w:cs="Arial"/>
        </w:rPr>
        <w:t xml:space="preserve"> může žádat o dotaci. </w:t>
      </w:r>
    </w:p>
    <w:p w14:paraId="2B42053A" w14:textId="51FE97F2" w:rsidR="00D21BD4" w:rsidRPr="00FF7914" w:rsidRDefault="00D21BD4" w:rsidP="00FF7914">
      <w:pPr>
        <w:pStyle w:val="Odstavecseseznamem"/>
        <w:ind w:left="360"/>
        <w:rPr>
          <w:rFonts w:ascii="Arial" w:hAnsi="Arial" w:cs="Arial"/>
          <w:bCs/>
        </w:rPr>
      </w:pPr>
    </w:p>
    <w:p w14:paraId="5D379843" w14:textId="77777777" w:rsidR="00691685" w:rsidRPr="00FF7914" w:rsidRDefault="00691685" w:rsidP="009F07A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FF7914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FF7914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FF7914" w:rsidRDefault="00691685" w:rsidP="009F07A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FF7914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FF7914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564B6D4" w14:textId="0EE0CC23" w:rsidR="00F720D9" w:rsidRPr="00FF7914" w:rsidRDefault="001321AA" w:rsidP="009F07A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FF7914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FF7914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242411EA" w:rsidR="00691685" w:rsidRPr="00FF7914" w:rsidRDefault="00691685" w:rsidP="009F07A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FF7914">
        <w:rPr>
          <w:rFonts w:ascii="Arial" w:hAnsi="Arial" w:cs="Arial"/>
          <w:bCs/>
        </w:rPr>
        <w:t xml:space="preserve">Poskytnutá dotace </w:t>
      </w:r>
      <w:r w:rsidR="00C90C2B" w:rsidRPr="00FF7914">
        <w:rPr>
          <w:rFonts w:ascii="Arial" w:hAnsi="Arial" w:cs="Arial"/>
          <w:bCs/>
        </w:rPr>
        <w:t xml:space="preserve">ani její část </w:t>
      </w:r>
      <w:r w:rsidRPr="00FF7914">
        <w:rPr>
          <w:rFonts w:ascii="Arial" w:hAnsi="Arial" w:cs="Arial"/>
          <w:bCs/>
        </w:rPr>
        <w:t xml:space="preserve">nesmí být v průběhu realizace </w:t>
      </w:r>
      <w:r w:rsidR="007D5360" w:rsidRPr="00FF7914">
        <w:rPr>
          <w:rFonts w:ascii="Arial" w:hAnsi="Arial" w:cs="Arial"/>
          <w:bCs/>
        </w:rPr>
        <w:t>činnosti</w:t>
      </w:r>
      <w:r w:rsidR="00C90C2B" w:rsidRPr="00FF7914">
        <w:rPr>
          <w:rFonts w:ascii="Arial" w:hAnsi="Arial" w:cs="Arial"/>
          <w:bCs/>
        </w:rPr>
        <w:t xml:space="preserve"> </w:t>
      </w:r>
      <w:r w:rsidRPr="00FF7914">
        <w:rPr>
          <w:rFonts w:ascii="Arial" w:hAnsi="Arial" w:cs="Arial"/>
          <w:bCs/>
        </w:rPr>
        <w:t xml:space="preserve">převedena na jiného nositele </w:t>
      </w:r>
      <w:r w:rsidR="007D5360" w:rsidRPr="00FF7914">
        <w:rPr>
          <w:rFonts w:ascii="Arial" w:hAnsi="Arial" w:cs="Arial"/>
          <w:bCs/>
        </w:rPr>
        <w:t>činnosti</w:t>
      </w:r>
      <w:r w:rsidR="00C90C2B" w:rsidRPr="00FF7914">
        <w:rPr>
          <w:rFonts w:ascii="Arial" w:hAnsi="Arial" w:cs="Arial"/>
          <w:bCs/>
        </w:rPr>
        <w:t xml:space="preserve"> nebo jinou osobu</w:t>
      </w:r>
      <w:r w:rsidRPr="00FF7914">
        <w:rPr>
          <w:rFonts w:ascii="Arial" w:hAnsi="Arial" w:cs="Arial"/>
          <w:bCs/>
        </w:rPr>
        <w:t>.</w:t>
      </w:r>
      <w:r w:rsidR="00C90C2B" w:rsidRPr="00FF7914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71A3FCD9" w14:textId="77777777" w:rsidR="00DD32A7" w:rsidRPr="00FF7914" w:rsidRDefault="00DD32A7" w:rsidP="00DD32A7">
      <w:pPr>
        <w:pStyle w:val="Odstavecseseznamem"/>
        <w:rPr>
          <w:rFonts w:ascii="Arial" w:hAnsi="Arial" w:cs="Arial"/>
          <w:bCs/>
        </w:rPr>
      </w:pPr>
    </w:p>
    <w:p w14:paraId="36B92624" w14:textId="16D00EB5" w:rsidR="00691685" w:rsidRPr="00FF7914" w:rsidRDefault="00691685" w:rsidP="009F07A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FF7914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FF7914">
        <w:rPr>
          <w:rFonts w:ascii="Arial" w:hAnsi="Arial" w:cs="Arial"/>
          <w:i/>
        </w:rPr>
        <w:t xml:space="preserve"> </w:t>
      </w:r>
    </w:p>
    <w:p w14:paraId="25A2C560" w14:textId="77777777" w:rsidR="00691685" w:rsidRPr="00FF7914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0C677093" w:rsidR="00691685" w:rsidRPr="00FF7914" w:rsidRDefault="00691685" w:rsidP="009F07A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FF7914">
        <w:rPr>
          <w:rFonts w:ascii="Arial" w:hAnsi="Arial" w:cs="Arial"/>
          <w:bCs/>
        </w:rPr>
        <w:t xml:space="preserve">Přílohy dotačního </w:t>
      </w:r>
      <w:r w:rsidR="003B1E8B" w:rsidRPr="00FF7914">
        <w:rPr>
          <w:rFonts w:ascii="Arial" w:hAnsi="Arial" w:cs="Arial"/>
          <w:bCs/>
        </w:rPr>
        <w:t>titulu</w:t>
      </w:r>
      <w:r w:rsidRPr="00FF7914">
        <w:rPr>
          <w:rFonts w:ascii="Arial" w:hAnsi="Arial" w:cs="Arial"/>
          <w:bCs/>
        </w:rPr>
        <w:t>:</w:t>
      </w:r>
    </w:p>
    <w:p w14:paraId="314CC180" w14:textId="77777777" w:rsidR="00691685" w:rsidRPr="00FF7914" w:rsidRDefault="00691685" w:rsidP="00691685">
      <w:pPr>
        <w:rPr>
          <w:rFonts w:ascii="Arial" w:hAnsi="Arial" w:cs="Arial"/>
          <w:bCs/>
        </w:rPr>
      </w:pPr>
    </w:p>
    <w:p w14:paraId="68A81574" w14:textId="3C30E232" w:rsidR="00691685" w:rsidRPr="00FF7914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FF7914">
        <w:rPr>
          <w:rFonts w:ascii="Arial" w:hAnsi="Arial" w:cs="Arial"/>
          <w:bCs/>
        </w:rPr>
        <w:t xml:space="preserve">Vzor žádosti o poskytnutí dotace </w:t>
      </w:r>
      <w:r w:rsidR="005135E0" w:rsidRPr="00FF7914">
        <w:rPr>
          <w:rFonts w:ascii="Arial" w:hAnsi="Arial" w:cs="Arial"/>
          <w:bCs/>
        </w:rPr>
        <w:t xml:space="preserve">na </w:t>
      </w:r>
      <w:r w:rsidR="001835D0" w:rsidRPr="00FF7914">
        <w:rPr>
          <w:rFonts w:ascii="Arial" w:hAnsi="Arial" w:cs="Arial"/>
          <w:bCs/>
        </w:rPr>
        <w:t>činnost</w:t>
      </w:r>
      <w:r w:rsidR="005135E0" w:rsidRPr="00FF7914">
        <w:rPr>
          <w:rFonts w:ascii="Arial" w:hAnsi="Arial" w:cs="Arial"/>
          <w:bCs/>
        </w:rPr>
        <w:t xml:space="preserve"> </w:t>
      </w:r>
      <w:r w:rsidRPr="00FF7914">
        <w:rPr>
          <w:rFonts w:ascii="Arial" w:hAnsi="Arial" w:cs="Arial"/>
          <w:bCs/>
        </w:rPr>
        <w:t xml:space="preserve">z rozpočtu Olomouckého kraje </w:t>
      </w:r>
    </w:p>
    <w:p w14:paraId="134BE7B3" w14:textId="1C5C021A" w:rsidR="00691685" w:rsidRPr="00FF7914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</w:rPr>
      </w:pPr>
      <w:r w:rsidRPr="00FF7914">
        <w:rPr>
          <w:rFonts w:ascii="Arial" w:hAnsi="Arial" w:cs="Arial"/>
          <w:bCs/>
        </w:rPr>
        <w:t>Vzorov</w:t>
      </w:r>
      <w:r w:rsidR="00DD32A7" w:rsidRPr="00FF7914">
        <w:rPr>
          <w:rFonts w:ascii="Arial" w:hAnsi="Arial" w:cs="Arial"/>
          <w:bCs/>
        </w:rPr>
        <w:t>á</w:t>
      </w:r>
      <w:r w:rsidRPr="00FF7914">
        <w:rPr>
          <w:rFonts w:ascii="Arial" w:hAnsi="Arial" w:cs="Arial"/>
          <w:bCs/>
        </w:rPr>
        <w:t xml:space="preserve"> </w:t>
      </w:r>
      <w:r w:rsidR="005135E0" w:rsidRPr="00FF7914">
        <w:rPr>
          <w:rFonts w:ascii="Arial" w:hAnsi="Arial" w:cs="Arial"/>
          <w:bCs/>
        </w:rPr>
        <w:t xml:space="preserve">veřejnoprávní </w:t>
      </w:r>
      <w:r w:rsidRPr="00FF7914">
        <w:rPr>
          <w:rFonts w:ascii="Arial" w:hAnsi="Arial" w:cs="Arial"/>
          <w:bCs/>
        </w:rPr>
        <w:t>smlouv</w:t>
      </w:r>
      <w:r w:rsidR="00DD32A7" w:rsidRPr="00FF7914">
        <w:rPr>
          <w:rFonts w:ascii="Arial" w:hAnsi="Arial" w:cs="Arial"/>
          <w:bCs/>
        </w:rPr>
        <w:t>a</w:t>
      </w:r>
      <w:r w:rsidRPr="00FF7914">
        <w:rPr>
          <w:rFonts w:ascii="Arial" w:hAnsi="Arial" w:cs="Arial"/>
          <w:bCs/>
        </w:rPr>
        <w:t xml:space="preserve"> </w:t>
      </w:r>
      <w:r w:rsidR="005135E0" w:rsidRPr="00FF7914">
        <w:rPr>
          <w:rFonts w:ascii="Arial" w:hAnsi="Arial" w:cs="Arial"/>
          <w:bCs/>
        </w:rPr>
        <w:t xml:space="preserve">o poskytnutí dotace </w:t>
      </w:r>
      <w:r w:rsidRPr="00FF7914">
        <w:rPr>
          <w:rFonts w:ascii="Arial" w:hAnsi="Arial" w:cs="Arial"/>
          <w:bCs/>
        </w:rPr>
        <w:t xml:space="preserve">na </w:t>
      </w:r>
      <w:r w:rsidR="001835D0" w:rsidRPr="00FF7914">
        <w:rPr>
          <w:rFonts w:ascii="Arial" w:hAnsi="Arial" w:cs="Arial"/>
          <w:bCs/>
        </w:rPr>
        <w:t>činnost</w:t>
      </w:r>
      <w:r w:rsidR="005135E0" w:rsidRPr="00FF7914">
        <w:rPr>
          <w:rFonts w:ascii="Arial" w:hAnsi="Arial" w:cs="Arial"/>
          <w:bCs/>
        </w:rPr>
        <w:t xml:space="preserve"> právnické osobě</w:t>
      </w:r>
      <w:r w:rsidRPr="00FF7914">
        <w:rPr>
          <w:rFonts w:ascii="Arial" w:hAnsi="Arial" w:cs="Arial"/>
          <w:bCs/>
        </w:rPr>
        <w:t>.</w:t>
      </w:r>
    </w:p>
    <w:p w14:paraId="4E526F66" w14:textId="77777777" w:rsidR="003F1A6B" w:rsidRPr="00FF7914" w:rsidRDefault="003F1A6B" w:rsidP="00691685">
      <w:pPr>
        <w:ind w:left="0" w:firstLine="0"/>
        <w:rPr>
          <w:rFonts w:ascii="Arial" w:hAnsi="Arial" w:cs="Arial"/>
          <w:bCs/>
        </w:rPr>
      </w:pPr>
    </w:p>
    <w:p w14:paraId="39CE7180" w14:textId="65321B69" w:rsidR="00691685" w:rsidRPr="00FF7914" w:rsidRDefault="00691685" w:rsidP="00691685">
      <w:pPr>
        <w:ind w:left="0" w:firstLine="0"/>
        <w:rPr>
          <w:rFonts w:ascii="Arial" w:hAnsi="Arial" w:cs="Arial"/>
          <w:bCs/>
        </w:rPr>
      </w:pPr>
      <w:r w:rsidRPr="00FF7914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FF7914" w:rsidRDefault="00691685" w:rsidP="00691685">
      <w:pPr>
        <w:ind w:left="0" w:firstLine="0"/>
        <w:rPr>
          <w:rFonts w:ascii="Arial" w:hAnsi="Arial" w:cs="Arial"/>
          <w:bCs/>
        </w:rPr>
      </w:pPr>
    </w:p>
    <w:p w14:paraId="4F993CFF" w14:textId="042BDEA3" w:rsidR="00691685" w:rsidRPr="00FF7914" w:rsidRDefault="00691685" w:rsidP="00691685">
      <w:pPr>
        <w:ind w:left="0" w:firstLine="0"/>
        <w:rPr>
          <w:rFonts w:ascii="Arial" w:hAnsi="Arial" w:cs="Arial"/>
          <w:bCs/>
        </w:rPr>
      </w:pPr>
      <w:r w:rsidRPr="00FF7914">
        <w:rPr>
          <w:rFonts w:ascii="Arial" w:hAnsi="Arial" w:cs="Arial"/>
          <w:bCs/>
        </w:rPr>
        <w:t>Tento dotační program byl schválen Zastupitelstvem</w:t>
      </w:r>
      <w:r w:rsidR="009D63E1" w:rsidRPr="00FF7914">
        <w:rPr>
          <w:rFonts w:ascii="Arial" w:hAnsi="Arial" w:cs="Arial"/>
          <w:bCs/>
        </w:rPr>
        <w:t xml:space="preserve"> </w:t>
      </w:r>
      <w:r w:rsidRPr="00FF7914">
        <w:rPr>
          <w:rFonts w:ascii="Arial" w:hAnsi="Arial" w:cs="Arial"/>
          <w:bCs/>
        </w:rPr>
        <w:t xml:space="preserve">Olomouckého kraje dne </w:t>
      </w:r>
      <w:r w:rsidR="00DD32A7" w:rsidRPr="00FF7914">
        <w:rPr>
          <w:rFonts w:ascii="Arial" w:hAnsi="Arial" w:cs="Arial"/>
          <w:bCs/>
        </w:rPr>
        <w:t>17. 12. 2018</w:t>
      </w:r>
      <w:r w:rsidR="00D836FA" w:rsidRPr="00FF7914">
        <w:rPr>
          <w:rFonts w:ascii="Arial" w:hAnsi="Arial" w:cs="Arial"/>
          <w:bCs/>
          <w:i/>
        </w:rPr>
        <w:t xml:space="preserve"> </w:t>
      </w:r>
      <w:r w:rsidRPr="00FF7914">
        <w:rPr>
          <w:rFonts w:ascii="Arial" w:hAnsi="Arial" w:cs="Arial"/>
          <w:bCs/>
        </w:rPr>
        <w:t xml:space="preserve">usnesením č. </w:t>
      </w:r>
      <w:r w:rsidRPr="00FF7914">
        <w:rPr>
          <w:rFonts w:ascii="Arial" w:hAnsi="Arial" w:cs="Arial"/>
          <w:bCs/>
          <w:i/>
          <w:highlight w:val="lightGray"/>
        </w:rPr>
        <w:t>UZ/</w:t>
      </w:r>
      <w:r w:rsidR="002A499D" w:rsidRPr="00FF7914">
        <w:rPr>
          <w:rFonts w:ascii="Arial" w:hAnsi="Arial" w:cs="Arial"/>
          <w:bCs/>
          <w:i/>
          <w:highlight w:val="lightGray"/>
        </w:rPr>
        <w:t>XX/XX2018.</w:t>
      </w:r>
    </w:p>
    <w:p w14:paraId="44C5E2D8" w14:textId="77777777" w:rsidR="009D63E1" w:rsidRPr="00FF7914" w:rsidRDefault="009D63E1" w:rsidP="00691685">
      <w:pPr>
        <w:ind w:left="0" w:firstLine="0"/>
        <w:rPr>
          <w:rFonts w:ascii="Arial" w:hAnsi="Arial" w:cs="Arial"/>
          <w:bCs/>
        </w:rPr>
      </w:pPr>
    </w:p>
    <w:p w14:paraId="3A8B480F" w14:textId="77777777" w:rsidR="004135CA" w:rsidRPr="00FF7914" w:rsidRDefault="004135CA" w:rsidP="00691685">
      <w:pPr>
        <w:ind w:left="0" w:firstLine="0"/>
        <w:rPr>
          <w:rFonts w:ascii="Arial" w:hAnsi="Arial" w:cs="Arial"/>
          <w:bCs/>
        </w:rPr>
      </w:pPr>
    </w:p>
    <w:p w14:paraId="7A78043E" w14:textId="63E9768C" w:rsidR="004135CA" w:rsidRDefault="004135CA" w:rsidP="00691685">
      <w:pPr>
        <w:ind w:left="0" w:firstLine="0"/>
        <w:rPr>
          <w:rFonts w:ascii="Arial" w:hAnsi="Arial" w:cs="Arial"/>
          <w:bCs/>
        </w:rPr>
      </w:pPr>
      <w:r w:rsidRPr="00FF7914">
        <w:rPr>
          <w:rFonts w:ascii="Arial" w:hAnsi="Arial" w:cs="Arial"/>
          <w:bCs/>
        </w:rPr>
        <w:t>V Olomouci dne ………………………………</w:t>
      </w:r>
    </w:p>
    <w:p w14:paraId="69A3B243" w14:textId="77777777" w:rsidR="00CF2F43" w:rsidRDefault="00CF2F43" w:rsidP="00691685">
      <w:pPr>
        <w:ind w:left="0" w:firstLine="0"/>
        <w:rPr>
          <w:rFonts w:ascii="Arial" w:hAnsi="Arial" w:cs="Arial"/>
          <w:bCs/>
        </w:rPr>
      </w:pPr>
    </w:p>
    <w:p w14:paraId="47FAA9C1" w14:textId="77777777" w:rsidR="00CF2F43" w:rsidRDefault="00CF2F43" w:rsidP="00691685">
      <w:pPr>
        <w:ind w:left="0" w:firstLine="0"/>
        <w:rPr>
          <w:rFonts w:ascii="Arial" w:hAnsi="Arial" w:cs="Arial"/>
          <w:bCs/>
        </w:rPr>
      </w:pPr>
    </w:p>
    <w:p w14:paraId="764F1CCA" w14:textId="77777777" w:rsidR="00CF2F43" w:rsidRPr="00FF7914" w:rsidRDefault="00CF2F43" w:rsidP="00691685">
      <w:pPr>
        <w:ind w:left="0" w:firstLine="0"/>
        <w:rPr>
          <w:rFonts w:ascii="Arial" w:hAnsi="Arial" w:cs="Arial"/>
          <w:bCs/>
        </w:rPr>
      </w:pPr>
    </w:p>
    <w:p w14:paraId="2F11DF56" w14:textId="77777777" w:rsidR="004135CA" w:rsidRPr="00FF7914" w:rsidRDefault="004135CA" w:rsidP="00691685">
      <w:pPr>
        <w:ind w:left="0" w:firstLine="0"/>
        <w:rPr>
          <w:rFonts w:ascii="Arial" w:hAnsi="Arial" w:cs="Arial"/>
          <w:bCs/>
        </w:rPr>
      </w:pPr>
    </w:p>
    <w:p w14:paraId="6D2BBEB3" w14:textId="4BD6F2C6" w:rsidR="004135CA" w:rsidRPr="00FF7914" w:rsidRDefault="004135CA" w:rsidP="00691685">
      <w:pPr>
        <w:ind w:left="0" w:firstLine="0"/>
        <w:rPr>
          <w:rFonts w:ascii="Arial" w:hAnsi="Arial" w:cs="Arial"/>
          <w:bCs/>
        </w:rPr>
      </w:pPr>
      <w:r w:rsidRPr="00FF7914">
        <w:rPr>
          <w:rFonts w:ascii="Arial" w:hAnsi="Arial" w:cs="Arial"/>
          <w:bCs/>
        </w:rPr>
        <w:tab/>
      </w:r>
      <w:r w:rsidRPr="00FF7914">
        <w:rPr>
          <w:rFonts w:ascii="Arial" w:hAnsi="Arial" w:cs="Arial"/>
          <w:bCs/>
        </w:rPr>
        <w:tab/>
      </w:r>
      <w:r w:rsidRPr="00FF7914">
        <w:rPr>
          <w:rFonts w:ascii="Arial" w:hAnsi="Arial" w:cs="Arial"/>
          <w:bCs/>
        </w:rPr>
        <w:tab/>
      </w:r>
      <w:r w:rsidR="002A499D" w:rsidRPr="00FF7914">
        <w:rPr>
          <w:rFonts w:ascii="Arial" w:hAnsi="Arial" w:cs="Arial"/>
          <w:bCs/>
        </w:rPr>
        <w:tab/>
      </w:r>
      <w:r w:rsidRPr="00FF7914">
        <w:rPr>
          <w:rFonts w:ascii="Arial" w:hAnsi="Arial" w:cs="Arial"/>
          <w:bCs/>
        </w:rPr>
        <w:tab/>
      </w:r>
      <w:r w:rsidRPr="00FF7914">
        <w:rPr>
          <w:rFonts w:ascii="Arial" w:hAnsi="Arial" w:cs="Arial"/>
          <w:bCs/>
        </w:rPr>
        <w:tab/>
      </w:r>
      <w:r w:rsidRPr="00FF7914">
        <w:rPr>
          <w:rFonts w:ascii="Arial" w:hAnsi="Arial" w:cs="Arial"/>
          <w:bCs/>
        </w:rPr>
        <w:tab/>
        <w:t>………………………………………</w:t>
      </w:r>
    </w:p>
    <w:p w14:paraId="54F09E6B" w14:textId="77C5F018" w:rsidR="004135CA" w:rsidRPr="00FF7914" w:rsidRDefault="00DD32A7" w:rsidP="00DD32A7">
      <w:pPr>
        <w:ind w:left="3540" w:firstLine="708"/>
        <w:jc w:val="center"/>
        <w:rPr>
          <w:rFonts w:ascii="Arial" w:hAnsi="Arial" w:cs="Arial"/>
          <w:bCs/>
        </w:rPr>
      </w:pPr>
      <w:r w:rsidRPr="00FF7914">
        <w:rPr>
          <w:rFonts w:ascii="Arial" w:hAnsi="Arial" w:cs="Arial"/>
          <w:bCs/>
        </w:rPr>
        <w:t>Ladislav Okleštěk,</w:t>
      </w:r>
    </w:p>
    <w:p w14:paraId="620EDEDD" w14:textId="7F98B68F" w:rsidR="004135CA" w:rsidRPr="00FF7914" w:rsidRDefault="00DD32A7" w:rsidP="00691685">
      <w:pPr>
        <w:ind w:left="0" w:firstLine="0"/>
        <w:rPr>
          <w:rFonts w:ascii="Arial" w:hAnsi="Arial" w:cs="Arial"/>
          <w:bCs/>
        </w:rPr>
      </w:pPr>
      <w:r w:rsidRPr="00FF7914">
        <w:rPr>
          <w:rFonts w:ascii="Arial" w:hAnsi="Arial" w:cs="Arial"/>
          <w:bCs/>
        </w:rPr>
        <w:tab/>
      </w:r>
      <w:r w:rsidRPr="00FF7914">
        <w:rPr>
          <w:rFonts w:ascii="Arial" w:hAnsi="Arial" w:cs="Arial"/>
          <w:bCs/>
        </w:rPr>
        <w:tab/>
      </w:r>
      <w:r w:rsidRPr="00FF7914">
        <w:rPr>
          <w:rFonts w:ascii="Arial" w:hAnsi="Arial" w:cs="Arial"/>
          <w:bCs/>
        </w:rPr>
        <w:tab/>
      </w:r>
      <w:r w:rsidRPr="00FF7914">
        <w:rPr>
          <w:rFonts w:ascii="Arial" w:hAnsi="Arial" w:cs="Arial"/>
          <w:bCs/>
        </w:rPr>
        <w:tab/>
      </w:r>
      <w:r w:rsidRPr="00FF7914">
        <w:rPr>
          <w:rFonts w:ascii="Arial" w:hAnsi="Arial" w:cs="Arial"/>
          <w:bCs/>
        </w:rPr>
        <w:tab/>
      </w:r>
      <w:r w:rsidRPr="00FF7914">
        <w:rPr>
          <w:rFonts w:ascii="Arial" w:hAnsi="Arial" w:cs="Arial"/>
          <w:bCs/>
        </w:rPr>
        <w:tab/>
      </w:r>
      <w:r w:rsidRPr="00FF7914">
        <w:rPr>
          <w:rFonts w:ascii="Arial" w:hAnsi="Arial" w:cs="Arial"/>
          <w:bCs/>
        </w:rPr>
        <w:tab/>
      </w:r>
      <w:r w:rsidRPr="00FF7914">
        <w:rPr>
          <w:rFonts w:ascii="Arial" w:hAnsi="Arial" w:cs="Arial"/>
          <w:bCs/>
        </w:rPr>
        <w:tab/>
        <w:t xml:space="preserve">    </w:t>
      </w:r>
      <w:r w:rsidR="002A499D" w:rsidRPr="00FF7914">
        <w:rPr>
          <w:rFonts w:ascii="Arial" w:hAnsi="Arial" w:cs="Arial"/>
          <w:bCs/>
        </w:rPr>
        <w:t xml:space="preserve">       </w:t>
      </w:r>
      <w:r w:rsidRPr="00FF7914">
        <w:rPr>
          <w:rFonts w:ascii="Arial" w:hAnsi="Arial" w:cs="Arial"/>
          <w:bCs/>
        </w:rPr>
        <w:t>hejtman</w:t>
      </w:r>
    </w:p>
    <w:sectPr w:rsidR="004135CA" w:rsidRPr="00FF7914" w:rsidSect="00AC3EA8">
      <w:headerReference w:type="default" r:id="rId14"/>
      <w:footerReference w:type="default" r:id="rId15"/>
      <w:footerReference w:type="first" r:id="rId16"/>
      <w:pgSz w:w="11906" w:h="16838" w:code="9"/>
      <w:pgMar w:top="1418" w:right="1418" w:bottom="1418" w:left="1418" w:header="709" w:footer="94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F76C5" w14:textId="77777777" w:rsidR="00E41B65" w:rsidRDefault="00E41B65">
      <w:r>
        <w:separator/>
      </w:r>
    </w:p>
  </w:endnote>
  <w:endnote w:type="continuationSeparator" w:id="0">
    <w:p w14:paraId="25EBA400" w14:textId="77777777" w:rsidR="00E41B65" w:rsidRDefault="00E4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F23DA" w14:textId="5042FFA7" w:rsidR="00AC3EA8" w:rsidRPr="00AC3EA8" w:rsidRDefault="00F02E2B" w:rsidP="00AC3EA8">
    <w:pPr>
      <w:pBdr>
        <w:top w:val="single" w:sz="6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AC3EA8" w:rsidRPr="00AC3EA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17. 12</w:t>
    </w:r>
    <w:r w:rsidR="00AC3EA8" w:rsidRPr="00AC3EA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2018            </w:t>
    </w:r>
    <w:r w:rsidR="00AC3EA8" w:rsidRPr="00AC3EA8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AC3EA8" w:rsidRPr="00AC3EA8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AC3EA8" w:rsidRPr="00AC3EA8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AC3EA8" w:rsidRPr="00AC3EA8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Strana </w:t>
    </w:r>
    <w:r w:rsidR="00AC3EA8" w:rsidRPr="00AC3EA8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AC3EA8" w:rsidRPr="00AC3EA8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AC3EA8" w:rsidRPr="00AC3EA8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E4423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AC3EA8" w:rsidRPr="00AC3EA8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AC3EA8" w:rsidRPr="00AC3EA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24200D">
      <w:rPr>
        <w:rFonts w:ascii="Arial" w:eastAsia="Times New Roman" w:hAnsi="Arial" w:cs="Arial"/>
        <w:i/>
        <w:iCs/>
        <w:sz w:val="20"/>
        <w:szCs w:val="20"/>
        <w:lang w:eastAsia="cs-CZ"/>
      </w:rPr>
      <w:t>36</w:t>
    </w:r>
    <w:r w:rsidR="00AC3EA8" w:rsidRPr="00AC3EA8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3C7D6F" w14:textId="1D557344" w:rsidR="00575B39" w:rsidRDefault="00072AA8" w:rsidP="00AC3EA8">
    <w:pP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61</w:t>
    </w:r>
    <w:r w:rsidR="00AC3EA8" w:rsidRPr="00AC3EA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- </w:t>
    </w:r>
    <w:r w:rsidR="00AD0DC9" w:rsidRPr="00AD0DC9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Olomouckého kraje Dotace na činnost, akce a projekty hasičů, spolků a pobočných spolků hasičů Olomouckého kraje 2019, dotační titul 2 Dotace na činnost spolků a pobočných spolků hasičů Olomouckého kraje 2019 – vyhlášení</w:t>
    </w:r>
  </w:p>
  <w:p w14:paraId="6DD21597" w14:textId="54187831" w:rsidR="00AC3EA8" w:rsidRDefault="00AC3EA8" w:rsidP="00AC3EA8">
    <w:pP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1 - </w:t>
    </w:r>
    <w:r w:rsidRPr="00AC3EA8">
      <w:rPr>
        <w:rFonts w:ascii="Arial" w:eastAsia="Times New Roman" w:hAnsi="Arial" w:cs="Arial"/>
        <w:i/>
        <w:iCs/>
        <w:sz w:val="20"/>
        <w:szCs w:val="20"/>
        <w:lang w:eastAsia="cs-CZ"/>
      </w:rPr>
      <w:t>Pravidla dotačního titulu 2 „Dotace na činnost spolků a pobočných spolků hasičů Olomouckého kraje 2019“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6ACD9" w14:textId="1C29002F" w:rsidR="00575B39" w:rsidRPr="00256C15" w:rsidRDefault="00575B39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575B39" w:rsidRDefault="00575B39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575B39" w:rsidRPr="00256C15" w:rsidRDefault="00575B39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95361" w14:textId="77777777" w:rsidR="00E41B65" w:rsidRDefault="00E41B65">
      <w:r>
        <w:separator/>
      </w:r>
    </w:p>
  </w:footnote>
  <w:footnote w:type="continuationSeparator" w:id="0">
    <w:p w14:paraId="3B195777" w14:textId="77777777" w:rsidR="00E41B65" w:rsidRDefault="00E4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B89C9" w14:textId="77777777" w:rsidR="00575B39" w:rsidRDefault="00575B39" w:rsidP="00FF3425">
    <w:pPr>
      <w:pStyle w:val="Zhlav"/>
      <w:tabs>
        <w:tab w:val="clear" w:pos="4536"/>
        <w:tab w:val="clear" w:pos="9072"/>
        <w:tab w:val="left" w:pos="19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359"/>
    <w:multiLevelType w:val="hybridMultilevel"/>
    <w:tmpl w:val="BBF8BB60"/>
    <w:lvl w:ilvl="0" w:tplc="7EE238F8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128C"/>
    <w:multiLevelType w:val="hybridMultilevel"/>
    <w:tmpl w:val="363AC4AC"/>
    <w:lvl w:ilvl="0" w:tplc="734CBE7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645CD"/>
    <w:multiLevelType w:val="multilevel"/>
    <w:tmpl w:val="B106D0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>
    <w:nsid w:val="15D3657C"/>
    <w:multiLevelType w:val="multilevel"/>
    <w:tmpl w:val="45E6E9A2"/>
    <w:lvl w:ilvl="0">
      <w:start w:val="1"/>
      <w:numFmt w:val="decimal"/>
      <w:lvlText w:val="%1)"/>
      <w:lvlJc w:val="left"/>
      <w:pPr>
        <w:ind w:left="765" w:hanging="360"/>
      </w:pPr>
      <w:rPr>
        <w:rFonts w:ascii="Arial" w:eastAsia="Calibri" w:hAnsi="Arial" w:cs="Arial"/>
        <w:b w:val="0"/>
        <w:color w:val="auto"/>
      </w:rPr>
    </w:lvl>
    <w:lvl w:ilvl="1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8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4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0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6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45" w:hanging="360"/>
      </w:pPr>
      <w:rPr>
        <w:rFonts w:hint="default"/>
      </w:rPr>
    </w:lvl>
  </w:abstractNum>
  <w:abstractNum w:abstractNumId="5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A4706"/>
    <w:multiLevelType w:val="hybridMultilevel"/>
    <w:tmpl w:val="AE78DDC6"/>
    <w:lvl w:ilvl="0" w:tplc="ECEE12E8">
      <w:numFmt w:val="bullet"/>
      <w:lvlText w:val="-"/>
      <w:lvlJc w:val="left"/>
      <w:pPr>
        <w:ind w:left="49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7">
    <w:nsid w:val="1BB364B6"/>
    <w:multiLevelType w:val="hybridMultilevel"/>
    <w:tmpl w:val="EDCC6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F560D"/>
    <w:multiLevelType w:val="multilevel"/>
    <w:tmpl w:val="45E6E9A2"/>
    <w:lvl w:ilvl="0">
      <w:start w:val="1"/>
      <w:numFmt w:val="decimal"/>
      <w:lvlText w:val="%1)"/>
      <w:lvlJc w:val="left"/>
      <w:pPr>
        <w:ind w:left="765" w:hanging="360"/>
      </w:pPr>
      <w:rPr>
        <w:rFonts w:ascii="Arial" w:eastAsia="Calibri" w:hAnsi="Arial" w:cs="Arial"/>
        <w:b w:val="0"/>
        <w:color w:val="auto"/>
      </w:rPr>
    </w:lvl>
    <w:lvl w:ilvl="1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8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4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0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6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45" w:hanging="360"/>
      </w:pPr>
      <w:rPr>
        <w:rFonts w:hint="default"/>
      </w:rPr>
    </w:lvl>
  </w:abstractNum>
  <w:abstractNum w:abstractNumId="9">
    <w:nsid w:val="1DC30928"/>
    <w:multiLevelType w:val="hybridMultilevel"/>
    <w:tmpl w:val="865633DC"/>
    <w:lvl w:ilvl="0" w:tplc="DF3A6408">
      <w:start w:val="1"/>
      <w:numFmt w:val="upperRoman"/>
      <w:lvlText w:val="%1."/>
      <w:lvlJc w:val="left"/>
      <w:pPr>
        <w:ind w:left="2232" w:hanging="360"/>
      </w:pPr>
      <w:rPr>
        <w:rFonts w:hint="default"/>
        <w:strike w:val="0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0">
    <w:nsid w:val="1DD10D36"/>
    <w:multiLevelType w:val="hybridMultilevel"/>
    <w:tmpl w:val="7C960320"/>
    <w:lvl w:ilvl="0" w:tplc="9B96316C">
      <w:numFmt w:val="bullet"/>
      <w:lvlText w:val="-"/>
      <w:lvlJc w:val="left"/>
      <w:pPr>
        <w:ind w:left="49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1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D41B2"/>
    <w:multiLevelType w:val="hybridMultilevel"/>
    <w:tmpl w:val="B436FF9C"/>
    <w:lvl w:ilvl="0" w:tplc="8F16B030">
      <w:start w:val="3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00AAA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4">
    <w:nsid w:val="251D13F2"/>
    <w:multiLevelType w:val="hybridMultilevel"/>
    <w:tmpl w:val="D8782358"/>
    <w:lvl w:ilvl="0" w:tplc="968AD7C2">
      <w:start w:val="1"/>
      <w:numFmt w:val="upperLetter"/>
      <w:lvlText w:val="%1."/>
      <w:lvlJc w:val="left"/>
      <w:pPr>
        <w:ind w:left="158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304" w:hanging="360"/>
      </w:pPr>
    </w:lvl>
    <w:lvl w:ilvl="2" w:tplc="0405001B" w:tentative="1">
      <w:start w:val="1"/>
      <w:numFmt w:val="lowerRoman"/>
      <w:lvlText w:val="%3."/>
      <w:lvlJc w:val="right"/>
      <w:pPr>
        <w:ind w:left="3024" w:hanging="180"/>
      </w:pPr>
    </w:lvl>
    <w:lvl w:ilvl="3" w:tplc="0405000F" w:tentative="1">
      <w:start w:val="1"/>
      <w:numFmt w:val="decimal"/>
      <w:lvlText w:val="%4."/>
      <w:lvlJc w:val="left"/>
      <w:pPr>
        <w:ind w:left="3744" w:hanging="360"/>
      </w:p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</w:lvl>
    <w:lvl w:ilvl="6" w:tplc="0405000F" w:tentative="1">
      <w:start w:val="1"/>
      <w:numFmt w:val="decimal"/>
      <w:lvlText w:val="%7."/>
      <w:lvlJc w:val="left"/>
      <w:pPr>
        <w:ind w:left="5904" w:hanging="360"/>
      </w:p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>
    <w:nsid w:val="34D636D4"/>
    <w:multiLevelType w:val="hybridMultilevel"/>
    <w:tmpl w:val="1D8024E6"/>
    <w:lvl w:ilvl="0" w:tplc="D458CC54">
      <w:start w:val="5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84743"/>
    <w:multiLevelType w:val="hybridMultilevel"/>
    <w:tmpl w:val="509E1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>
    <w:nsid w:val="3CDC7754"/>
    <w:multiLevelType w:val="hybridMultilevel"/>
    <w:tmpl w:val="0DD03DBA"/>
    <w:lvl w:ilvl="0" w:tplc="6A5A6D6E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0">
    <w:nsid w:val="3CF959D4"/>
    <w:multiLevelType w:val="multilevel"/>
    <w:tmpl w:val="45E6E9A2"/>
    <w:lvl w:ilvl="0">
      <w:start w:val="1"/>
      <w:numFmt w:val="decimal"/>
      <w:lvlText w:val="%1)"/>
      <w:lvlJc w:val="left"/>
      <w:pPr>
        <w:ind w:left="765" w:hanging="360"/>
      </w:pPr>
      <w:rPr>
        <w:rFonts w:ascii="Arial" w:eastAsia="Calibri" w:hAnsi="Arial" w:cs="Arial"/>
        <w:b w:val="0"/>
        <w:color w:val="auto"/>
      </w:rPr>
    </w:lvl>
    <w:lvl w:ilvl="1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8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4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0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6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45" w:hanging="360"/>
      </w:pPr>
      <w:rPr>
        <w:rFonts w:hint="default"/>
      </w:rPr>
    </w:lvl>
  </w:abstractNum>
  <w:abstractNum w:abstractNumId="21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85B3F"/>
    <w:multiLevelType w:val="multilevel"/>
    <w:tmpl w:val="45E6E9A2"/>
    <w:lvl w:ilvl="0">
      <w:start w:val="1"/>
      <w:numFmt w:val="decimal"/>
      <w:lvlText w:val="%1)"/>
      <w:lvlJc w:val="left"/>
      <w:pPr>
        <w:ind w:left="765" w:hanging="360"/>
      </w:pPr>
      <w:rPr>
        <w:rFonts w:ascii="Arial" w:eastAsia="Calibri" w:hAnsi="Arial" w:cs="Arial"/>
        <w:b w:val="0"/>
        <w:color w:val="auto"/>
      </w:rPr>
    </w:lvl>
    <w:lvl w:ilvl="1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8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4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0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6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45" w:hanging="360"/>
      </w:pPr>
      <w:rPr>
        <w:rFonts w:hint="default"/>
      </w:rPr>
    </w:lvl>
  </w:abstractNum>
  <w:abstractNum w:abstractNumId="23">
    <w:nsid w:val="456E5181"/>
    <w:multiLevelType w:val="hybridMultilevel"/>
    <w:tmpl w:val="47CCC04A"/>
    <w:lvl w:ilvl="0" w:tplc="4A9EEA9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A0714"/>
    <w:multiLevelType w:val="hybridMultilevel"/>
    <w:tmpl w:val="D728BD04"/>
    <w:lvl w:ilvl="0" w:tplc="C5C22D40">
      <w:start w:val="1"/>
      <w:numFmt w:val="decimal"/>
      <w:lvlText w:val="%1."/>
      <w:lvlJc w:val="left"/>
      <w:pPr>
        <w:ind w:left="284" w:firstLine="436"/>
      </w:pPr>
      <w:rPr>
        <w:rFonts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4D65203"/>
    <w:multiLevelType w:val="hybridMultilevel"/>
    <w:tmpl w:val="FAAAF816"/>
    <w:lvl w:ilvl="0" w:tplc="10B8D8C8">
      <w:start w:val="1"/>
      <w:numFmt w:val="lowerLetter"/>
      <w:lvlText w:val="%1)"/>
      <w:lvlJc w:val="left"/>
      <w:pPr>
        <w:ind w:left="1635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>
    <w:nsid w:val="59206EEC"/>
    <w:multiLevelType w:val="hybridMultilevel"/>
    <w:tmpl w:val="8F48371C"/>
    <w:lvl w:ilvl="0" w:tplc="0405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  <w:b w:val="0"/>
        <w:i w:val="0"/>
        <w:color w:val="FF0000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8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>
    <w:nsid w:val="5A246B4E"/>
    <w:multiLevelType w:val="hybridMultilevel"/>
    <w:tmpl w:val="09960B2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473ADC5C">
      <w:start w:val="1"/>
      <w:numFmt w:val="lowerLetter"/>
      <w:lvlText w:val="%2)"/>
      <w:lvlJc w:val="left"/>
      <w:pPr>
        <w:ind w:left="1353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0">
    <w:nsid w:val="5AFD54DC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1483F"/>
    <w:multiLevelType w:val="hybridMultilevel"/>
    <w:tmpl w:val="AB5457DC"/>
    <w:lvl w:ilvl="0" w:tplc="5FA246C0">
      <w:start w:val="3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C74EE9"/>
    <w:multiLevelType w:val="multilevel"/>
    <w:tmpl w:val="45E6E9A2"/>
    <w:lvl w:ilvl="0">
      <w:start w:val="1"/>
      <w:numFmt w:val="decimal"/>
      <w:lvlText w:val="%1)"/>
      <w:lvlJc w:val="left"/>
      <w:pPr>
        <w:ind w:left="765" w:hanging="360"/>
      </w:pPr>
      <w:rPr>
        <w:rFonts w:ascii="Arial" w:eastAsia="Calibri" w:hAnsi="Arial" w:cs="Arial"/>
        <w:b w:val="0"/>
        <w:color w:val="auto"/>
      </w:rPr>
    </w:lvl>
    <w:lvl w:ilvl="1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8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4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0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6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45" w:hanging="360"/>
      </w:pPr>
      <w:rPr>
        <w:rFonts w:hint="default"/>
      </w:rPr>
    </w:lvl>
  </w:abstractNum>
  <w:abstractNum w:abstractNumId="33">
    <w:nsid w:val="60AD1DC2"/>
    <w:multiLevelType w:val="hybridMultilevel"/>
    <w:tmpl w:val="DD98B834"/>
    <w:lvl w:ilvl="0" w:tplc="A5E4A802">
      <w:start w:val="1"/>
      <w:numFmt w:val="upperRoman"/>
      <w:lvlText w:val="%1."/>
      <w:lvlJc w:val="left"/>
      <w:pPr>
        <w:ind w:left="2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4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5">
    <w:nsid w:val="69BB7B00"/>
    <w:multiLevelType w:val="hybridMultilevel"/>
    <w:tmpl w:val="32B4A0C8"/>
    <w:lvl w:ilvl="0" w:tplc="8B26ADA2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6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>
    <w:nsid w:val="6BAF5613"/>
    <w:multiLevelType w:val="hybridMultilevel"/>
    <w:tmpl w:val="F652548C"/>
    <w:lvl w:ilvl="0" w:tplc="E80EF11A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7776B"/>
    <w:multiLevelType w:val="hybridMultilevel"/>
    <w:tmpl w:val="D9A65A62"/>
    <w:lvl w:ilvl="0" w:tplc="0405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  <w:b w:val="0"/>
        <w:i w:val="0"/>
        <w:color w:val="FF0000"/>
      </w:rPr>
    </w:lvl>
    <w:lvl w:ilvl="1" w:tplc="EAAA23A8">
      <w:start w:val="1"/>
      <w:numFmt w:val="lowerLetter"/>
      <w:lvlText w:val="%2)"/>
      <w:lvlJc w:val="left"/>
      <w:pPr>
        <w:ind w:left="1353" w:hanging="360"/>
      </w:pPr>
      <w:rPr>
        <w:rFonts w:hint="default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9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0">
    <w:nsid w:val="742911E6"/>
    <w:multiLevelType w:val="hybridMultilevel"/>
    <w:tmpl w:val="922AB7B0"/>
    <w:lvl w:ilvl="0" w:tplc="51209386">
      <w:start w:val="6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C61212"/>
    <w:multiLevelType w:val="multilevel"/>
    <w:tmpl w:val="45E6E9A2"/>
    <w:lvl w:ilvl="0">
      <w:start w:val="1"/>
      <w:numFmt w:val="decimal"/>
      <w:lvlText w:val="%1)"/>
      <w:lvlJc w:val="left"/>
      <w:pPr>
        <w:ind w:left="765" w:hanging="360"/>
      </w:pPr>
      <w:rPr>
        <w:rFonts w:ascii="Arial" w:eastAsia="Calibri" w:hAnsi="Arial" w:cs="Arial"/>
        <w:b w:val="0"/>
        <w:color w:val="auto"/>
      </w:rPr>
    </w:lvl>
    <w:lvl w:ilvl="1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8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4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0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6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45" w:hanging="360"/>
      </w:pPr>
      <w:rPr>
        <w:rFonts w:hint="default"/>
      </w:rPr>
    </w:lvl>
  </w:abstractNum>
  <w:abstractNum w:abstractNumId="42">
    <w:nsid w:val="79312625"/>
    <w:multiLevelType w:val="hybridMultilevel"/>
    <w:tmpl w:val="0DF81FA0"/>
    <w:lvl w:ilvl="0" w:tplc="0405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43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4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46">
    <w:nsid w:val="7E500A67"/>
    <w:multiLevelType w:val="hybridMultilevel"/>
    <w:tmpl w:val="936E5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4"/>
  </w:num>
  <w:num w:numId="3">
    <w:abstractNumId w:val="17"/>
  </w:num>
  <w:num w:numId="4">
    <w:abstractNumId w:val="21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39"/>
  </w:num>
  <w:num w:numId="10">
    <w:abstractNumId w:val="2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37"/>
  </w:num>
  <w:num w:numId="14">
    <w:abstractNumId w:val="35"/>
  </w:num>
  <w:num w:numId="15">
    <w:abstractNumId w:val="45"/>
  </w:num>
  <w:num w:numId="16">
    <w:abstractNumId w:val="24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</w:num>
  <w:num w:numId="19">
    <w:abstractNumId w:val="29"/>
  </w:num>
  <w:num w:numId="20">
    <w:abstractNumId w:val="27"/>
  </w:num>
  <w:num w:numId="21">
    <w:abstractNumId w:val="13"/>
  </w:num>
  <w:num w:numId="22">
    <w:abstractNumId w:val="26"/>
  </w:num>
  <w:num w:numId="23">
    <w:abstractNumId w:val="2"/>
  </w:num>
  <w:num w:numId="24">
    <w:abstractNumId w:val="4"/>
  </w:num>
  <w:num w:numId="25">
    <w:abstractNumId w:val="8"/>
  </w:num>
  <w:num w:numId="26">
    <w:abstractNumId w:val="20"/>
  </w:num>
  <w:num w:numId="27">
    <w:abstractNumId w:val="41"/>
  </w:num>
  <w:num w:numId="28">
    <w:abstractNumId w:val="32"/>
  </w:num>
  <w:num w:numId="29">
    <w:abstractNumId w:val="22"/>
  </w:num>
  <w:num w:numId="30">
    <w:abstractNumId w:val="30"/>
  </w:num>
  <w:num w:numId="31">
    <w:abstractNumId w:val="10"/>
  </w:num>
  <w:num w:numId="32">
    <w:abstractNumId w:val="42"/>
  </w:num>
  <w:num w:numId="33">
    <w:abstractNumId w:val="25"/>
  </w:num>
  <w:num w:numId="34">
    <w:abstractNumId w:val="14"/>
  </w:num>
  <w:num w:numId="35">
    <w:abstractNumId w:val="15"/>
  </w:num>
  <w:num w:numId="36">
    <w:abstractNumId w:val="33"/>
  </w:num>
  <w:num w:numId="37">
    <w:abstractNumId w:val="0"/>
  </w:num>
  <w:num w:numId="38">
    <w:abstractNumId w:val="38"/>
  </w:num>
  <w:num w:numId="39">
    <w:abstractNumId w:val="40"/>
  </w:num>
  <w:num w:numId="40">
    <w:abstractNumId w:val="31"/>
  </w:num>
  <w:num w:numId="41">
    <w:abstractNumId w:val="12"/>
  </w:num>
  <w:num w:numId="42">
    <w:abstractNumId w:val="9"/>
  </w:num>
  <w:num w:numId="43">
    <w:abstractNumId w:val="23"/>
  </w:num>
  <w:num w:numId="44">
    <w:abstractNumId w:val="19"/>
  </w:num>
  <w:num w:numId="45">
    <w:abstractNumId w:val="6"/>
  </w:num>
  <w:num w:numId="46">
    <w:abstractNumId w:val="46"/>
  </w:num>
  <w:num w:numId="47">
    <w:abstractNumId w:val="7"/>
  </w:num>
  <w:num w:numId="48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02A7"/>
    <w:rsid w:val="00001531"/>
    <w:rsid w:val="0000160E"/>
    <w:rsid w:val="0000331A"/>
    <w:rsid w:val="000033D8"/>
    <w:rsid w:val="0000439B"/>
    <w:rsid w:val="000052A5"/>
    <w:rsid w:val="00005ADB"/>
    <w:rsid w:val="00006768"/>
    <w:rsid w:val="00006785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D6F"/>
    <w:rsid w:val="00012586"/>
    <w:rsid w:val="00015C60"/>
    <w:rsid w:val="000160CC"/>
    <w:rsid w:val="000164E4"/>
    <w:rsid w:val="0001669B"/>
    <w:rsid w:val="0002113F"/>
    <w:rsid w:val="00021AC8"/>
    <w:rsid w:val="00023E22"/>
    <w:rsid w:val="00025936"/>
    <w:rsid w:val="0002603A"/>
    <w:rsid w:val="0002639A"/>
    <w:rsid w:val="000264ED"/>
    <w:rsid w:val="00026DF8"/>
    <w:rsid w:val="0002749C"/>
    <w:rsid w:val="0003166B"/>
    <w:rsid w:val="0003189A"/>
    <w:rsid w:val="000327E3"/>
    <w:rsid w:val="00036C32"/>
    <w:rsid w:val="00037A15"/>
    <w:rsid w:val="00040D89"/>
    <w:rsid w:val="00041173"/>
    <w:rsid w:val="000452FE"/>
    <w:rsid w:val="00045685"/>
    <w:rsid w:val="00050083"/>
    <w:rsid w:val="00050717"/>
    <w:rsid w:val="00050CFA"/>
    <w:rsid w:val="00052A7B"/>
    <w:rsid w:val="00053020"/>
    <w:rsid w:val="00053528"/>
    <w:rsid w:val="000535D0"/>
    <w:rsid w:val="00055EC5"/>
    <w:rsid w:val="00055F89"/>
    <w:rsid w:val="000569F2"/>
    <w:rsid w:val="00056AED"/>
    <w:rsid w:val="00057835"/>
    <w:rsid w:val="00057BEC"/>
    <w:rsid w:val="0006043D"/>
    <w:rsid w:val="00060B89"/>
    <w:rsid w:val="00064553"/>
    <w:rsid w:val="00064DB9"/>
    <w:rsid w:val="0006554A"/>
    <w:rsid w:val="00070ECC"/>
    <w:rsid w:val="00072AA8"/>
    <w:rsid w:val="0007320C"/>
    <w:rsid w:val="00074317"/>
    <w:rsid w:val="00074576"/>
    <w:rsid w:val="000750A9"/>
    <w:rsid w:val="00075950"/>
    <w:rsid w:val="000774C8"/>
    <w:rsid w:val="00081330"/>
    <w:rsid w:val="00082128"/>
    <w:rsid w:val="00083043"/>
    <w:rsid w:val="00083A7B"/>
    <w:rsid w:val="000840BE"/>
    <w:rsid w:val="000850DE"/>
    <w:rsid w:val="0008630E"/>
    <w:rsid w:val="00087E74"/>
    <w:rsid w:val="00090417"/>
    <w:rsid w:val="000904F1"/>
    <w:rsid w:val="00090A59"/>
    <w:rsid w:val="00091B06"/>
    <w:rsid w:val="00091B65"/>
    <w:rsid w:val="00092318"/>
    <w:rsid w:val="0009379A"/>
    <w:rsid w:val="00093974"/>
    <w:rsid w:val="00093E20"/>
    <w:rsid w:val="00094BD9"/>
    <w:rsid w:val="00094BFB"/>
    <w:rsid w:val="00096D6A"/>
    <w:rsid w:val="000971B6"/>
    <w:rsid w:val="000A0186"/>
    <w:rsid w:val="000A20D8"/>
    <w:rsid w:val="000A2FE0"/>
    <w:rsid w:val="000A3E9C"/>
    <w:rsid w:val="000A4698"/>
    <w:rsid w:val="000A4DFC"/>
    <w:rsid w:val="000A53E3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79A8"/>
    <w:rsid w:val="000C2D68"/>
    <w:rsid w:val="000C348C"/>
    <w:rsid w:val="000C3A46"/>
    <w:rsid w:val="000C594B"/>
    <w:rsid w:val="000C5975"/>
    <w:rsid w:val="000C5F2E"/>
    <w:rsid w:val="000D0137"/>
    <w:rsid w:val="000D2A42"/>
    <w:rsid w:val="000D2C11"/>
    <w:rsid w:val="000D2DBF"/>
    <w:rsid w:val="000D2EAB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71AF"/>
    <w:rsid w:val="000E72B7"/>
    <w:rsid w:val="000E7B99"/>
    <w:rsid w:val="000E7D13"/>
    <w:rsid w:val="000F0CE5"/>
    <w:rsid w:val="000F111B"/>
    <w:rsid w:val="000F1BA1"/>
    <w:rsid w:val="000F2363"/>
    <w:rsid w:val="000F4160"/>
    <w:rsid w:val="000F4381"/>
    <w:rsid w:val="000F4A61"/>
    <w:rsid w:val="000F51E1"/>
    <w:rsid w:val="000F7348"/>
    <w:rsid w:val="000F74F8"/>
    <w:rsid w:val="00100495"/>
    <w:rsid w:val="001022B2"/>
    <w:rsid w:val="00102545"/>
    <w:rsid w:val="001048D1"/>
    <w:rsid w:val="00104AA7"/>
    <w:rsid w:val="0010553A"/>
    <w:rsid w:val="00105AB7"/>
    <w:rsid w:val="00106140"/>
    <w:rsid w:val="001061FB"/>
    <w:rsid w:val="00107CAA"/>
    <w:rsid w:val="001103C2"/>
    <w:rsid w:val="0011073C"/>
    <w:rsid w:val="00110F6D"/>
    <w:rsid w:val="001114B8"/>
    <w:rsid w:val="00111FA4"/>
    <w:rsid w:val="00112C15"/>
    <w:rsid w:val="00112C45"/>
    <w:rsid w:val="00114741"/>
    <w:rsid w:val="00114AE6"/>
    <w:rsid w:val="00115248"/>
    <w:rsid w:val="0011544F"/>
    <w:rsid w:val="0012296B"/>
    <w:rsid w:val="00123047"/>
    <w:rsid w:val="00126FB5"/>
    <w:rsid w:val="001270E5"/>
    <w:rsid w:val="0013079A"/>
    <w:rsid w:val="001321AA"/>
    <w:rsid w:val="001326D3"/>
    <w:rsid w:val="00132712"/>
    <w:rsid w:val="00132F6F"/>
    <w:rsid w:val="001336AA"/>
    <w:rsid w:val="001343B0"/>
    <w:rsid w:val="00134EDE"/>
    <w:rsid w:val="001368BD"/>
    <w:rsid w:val="00141884"/>
    <w:rsid w:val="00142097"/>
    <w:rsid w:val="00143141"/>
    <w:rsid w:val="00143835"/>
    <w:rsid w:val="00144B65"/>
    <w:rsid w:val="00144C57"/>
    <w:rsid w:val="00145A30"/>
    <w:rsid w:val="001513E1"/>
    <w:rsid w:val="00151AEC"/>
    <w:rsid w:val="001531CA"/>
    <w:rsid w:val="00153560"/>
    <w:rsid w:val="00153BD0"/>
    <w:rsid w:val="0015462C"/>
    <w:rsid w:val="001546CF"/>
    <w:rsid w:val="001549AB"/>
    <w:rsid w:val="00154F88"/>
    <w:rsid w:val="00155ACD"/>
    <w:rsid w:val="001567DA"/>
    <w:rsid w:val="001603A5"/>
    <w:rsid w:val="0016078E"/>
    <w:rsid w:val="00161ED6"/>
    <w:rsid w:val="001620FD"/>
    <w:rsid w:val="00162363"/>
    <w:rsid w:val="001635D7"/>
    <w:rsid w:val="00163DFE"/>
    <w:rsid w:val="001642F8"/>
    <w:rsid w:val="00165439"/>
    <w:rsid w:val="0016568B"/>
    <w:rsid w:val="001670CB"/>
    <w:rsid w:val="001678C4"/>
    <w:rsid w:val="00167B93"/>
    <w:rsid w:val="00167B9B"/>
    <w:rsid w:val="001712E2"/>
    <w:rsid w:val="001713B7"/>
    <w:rsid w:val="0017165B"/>
    <w:rsid w:val="00171D7D"/>
    <w:rsid w:val="00171FBD"/>
    <w:rsid w:val="0017213C"/>
    <w:rsid w:val="00172481"/>
    <w:rsid w:val="0017323F"/>
    <w:rsid w:val="00174828"/>
    <w:rsid w:val="00175342"/>
    <w:rsid w:val="00175AC5"/>
    <w:rsid w:val="0017623E"/>
    <w:rsid w:val="00181149"/>
    <w:rsid w:val="00181176"/>
    <w:rsid w:val="001811B1"/>
    <w:rsid w:val="001835D0"/>
    <w:rsid w:val="00184054"/>
    <w:rsid w:val="00184518"/>
    <w:rsid w:val="0018698C"/>
    <w:rsid w:val="00191FA8"/>
    <w:rsid w:val="00192392"/>
    <w:rsid w:val="00192DF6"/>
    <w:rsid w:val="00193356"/>
    <w:rsid w:val="00193D92"/>
    <w:rsid w:val="00194728"/>
    <w:rsid w:val="00195299"/>
    <w:rsid w:val="00195FB0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2CB4"/>
    <w:rsid w:val="001A3567"/>
    <w:rsid w:val="001A45F3"/>
    <w:rsid w:val="001A51C2"/>
    <w:rsid w:val="001A5524"/>
    <w:rsid w:val="001A7142"/>
    <w:rsid w:val="001A753D"/>
    <w:rsid w:val="001B1A55"/>
    <w:rsid w:val="001B2ED7"/>
    <w:rsid w:val="001B32E8"/>
    <w:rsid w:val="001B43C3"/>
    <w:rsid w:val="001B4547"/>
    <w:rsid w:val="001B46A9"/>
    <w:rsid w:val="001B4D3C"/>
    <w:rsid w:val="001B65B6"/>
    <w:rsid w:val="001B7E48"/>
    <w:rsid w:val="001B7FEE"/>
    <w:rsid w:val="001C0335"/>
    <w:rsid w:val="001C1350"/>
    <w:rsid w:val="001C1906"/>
    <w:rsid w:val="001C218E"/>
    <w:rsid w:val="001C2AF2"/>
    <w:rsid w:val="001C3036"/>
    <w:rsid w:val="001C3D64"/>
    <w:rsid w:val="001C508E"/>
    <w:rsid w:val="001C57C1"/>
    <w:rsid w:val="001C5BE3"/>
    <w:rsid w:val="001C6E86"/>
    <w:rsid w:val="001C7E2C"/>
    <w:rsid w:val="001D039B"/>
    <w:rsid w:val="001D056D"/>
    <w:rsid w:val="001D0B5A"/>
    <w:rsid w:val="001D0D02"/>
    <w:rsid w:val="001D31E9"/>
    <w:rsid w:val="001D3986"/>
    <w:rsid w:val="001D5376"/>
    <w:rsid w:val="001D5620"/>
    <w:rsid w:val="001D6158"/>
    <w:rsid w:val="001D6253"/>
    <w:rsid w:val="001D72FA"/>
    <w:rsid w:val="001D7EB2"/>
    <w:rsid w:val="001D7F2C"/>
    <w:rsid w:val="001E2BC0"/>
    <w:rsid w:val="001E554D"/>
    <w:rsid w:val="001E7A38"/>
    <w:rsid w:val="001F02A9"/>
    <w:rsid w:val="001F0871"/>
    <w:rsid w:val="001F0A05"/>
    <w:rsid w:val="001F3FBB"/>
    <w:rsid w:val="001F4686"/>
    <w:rsid w:val="001F54FC"/>
    <w:rsid w:val="001F5788"/>
    <w:rsid w:val="001F60AB"/>
    <w:rsid w:val="001F744A"/>
    <w:rsid w:val="00200A38"/>
    <w:rsid w:val="002019FB"/>
    <w:rsid w:val="002020C3"/>
    <w:rsid w:val="002039AD"/>
    <w:rsid w:val="00204266"/>
    <w:rsid w:val="00204C16"/>
    <w:rsid w:val="00204DCA"/>
    <w:rsid w:val="00204EEC"/>
    <w:rsid w:val="00206EBF"/>
    <w:rsid w:val="00210D09"/>
    <w:rsid w:val="002110E4"/>
    <w:rsid w:val="002114FB"/>
    <w:rsid w:val="002115B0"/>
    <w:rsid w:val="002115C6"/>
    <w:rsid w:val="0021232F"/>
    <w:rsid w:val="0021238D"/>
    <w:rsid w:val="00213910"/>
    <w:rsid w:val="00215D13"/>
    <w:rsid w:val="002161FA"/>
    <w:rsid w:val="00216458"/>
    <w:rsid w:val="00216FA2"/>
    <w:rsid w:val="002172E1"/>
    <w:rsid w:val="00217628"/>
    <w:rsid w:val="00217E78"/>
    <w:rsid w:val="00222D85"/>
    <w:rsid w:val="002231B4"/>
    <w:rsid w:val="0022330C"/>
    <w:rsid w:val="0022412B"/>
    <w:rsid w:val="00224D46"/>
    <w:rsid w:val="0022507F"/>
    <w:rsid w:val="00225A39"/>
    <w:rsid w:val="00231E35"/>
    <w:rsid w:val="00231EC6"/>
    <w:rsid w:val="002338DC"/>
    <w:rsid w:val="00240E98"/>
    <w:rsid w:val="0024200D"/>
    <w:rsid w:val="002434A8"/>
    <w:rsid w:val="00244DD3"/>
    <w:rsid w:val="00244EC4"/>
    <w:rsid w:val="00245372"/>
    <w:rsid w:val="002459D8"/>
    <w:rsid w:val="002463CE"/>
    <w:rsid w:val="002471FF"/>
    <w:rsid w:val="002475D5"/>
    <w:rsid w:val="00247986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28B7"/>
    <w:rsid w:val="002635C7"/>
    <w:rsid w:val="00264B31"/>
    <w:rsid w:val="00266150"/>
    <w:rsid w:val="0026622B"/>
    <w:rsid w:val="00266499"/>
    <w:rsid w:val="00266968"/>
    <w:rsid w:val="00266F86"/>
    <w:rsid w:val="00267E0A"/>
    <w:rsid w:val="002708C0"/>
    <w:rsid w:val="00271B56"/>
    <w:rsid w:val="00272D37"/>
    <w:rsid w:val="00273314"/>
    <w:rsid w:val="0027370F"/>
    <w:rsid w:val="00274AB6"/>
    <w:rsid w:val="00274C99"/>
    <w:rsid w:val="00277C8B"/>
    <w:rsid w:val="00277F4A"/>
    <w:rsid w:val="00281613"/>
    <w:rsid w:val="00281840"/>
    <w:rsid w:val="002822F6"/>
    <w:rsid w:val="002829CA"/>
    <w:rsid w:val="00282A20"/>
    <w:rsid w:val="00283788"/>
    <w:rsid w:val="00284015"/>
    <w:rsid w:val="00286560"/>
    <w:rsid w:val="002875D7"/>
    <w:rsid w:val="002878DE"/>
    <w:rsid w:val="00287F4B"/>
    <w:rsid w:val="002902DF"/>
    <w:rsid w:val="00290DA7"/>
    <w:rsid w:val="00292548"/>
    <w:rsid w:val="00295F90"/>
    <w:rsid w:val="002A2C10"/>
    <w:rsid w:val="002A32FD"/>
    <w:rsid w:val="002A3AED"/>
    <w:rsid w:val="002A499D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5BE9"/>
    <w:rsid w:val="002B6D65"/>
    <w:rsid w:val="002B7472"/>
    <w:rsid w:val="002B7636"/>
    <w:rsid w:val="002B7D08"/>
    <w:rsid w:val="002B7F09"/>
    <w:rsid w:val="002C0028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6BFF"/>
    <w:rsid w:val="002D724B"/>
    <w:rsid w:val="002D769A"/>
    <w:rsid w:val="002E16DA"/>
    <w:rsid w:val="002E1741"/>
    <w:rsid w:val="002E2683"/>
    <w:rsid w:val="002E3A46"/>
    <w:rsid w:val="002E3AD7"/>
    <w:rsid w:val="002E5BB1"/>
    <w:rsid w:val="002E6B67"/>
    <w:rsid w:val="002F0FFE"/>
    <w:rsid w:val="002F11F1"/>
    <w:rsid w:val="002F17F3"/>
    <w:rsid w:val="002F1D64"/>
    <w:rsid w:val="002F30B5"/>
    <w:rsid w:val="002F3D60"/>
    <w:rsid w:val="002F3E34"/>
    <w:rsid w:val="002F4522"/>
    <w:rsid w:val="002F54B9"/>
    <w:rsid w:val="002F630D"/>
    <w:rsid w:val="002F65C2"/>
    <w:rsid w:val="002F7522"/>
    <w:rsid w:val="002F7968"/>
    <w:rsid w:val="003027C7"/>
    <w:rsid w:val="0030495C"/>
    <w:rsid w:val="00305B6D"/>
    <w:rsid w:val="00305B9A"/>
    <w:rsid w:val="00306701"/>
    <w:rsid w:val="00306D01"/>
    <w:rsid w:val="003125F9"/>
    <w:rsid w:val="0031295F"/>
    <w:rsid w:val="00313087"/>
    <w:rsid w:val="0031332B"/>
    <w:rsid w:val="00314652"/>
    <w:rsid w:val="003157D3"/>
    <w:rsid w:val="003158EA"/>
    <w:rsid w:val="0031600B"/>
    <w:rsid w:val="0031629F"/>
    <w:rsid w:val="00317ED5"/>
    <w:rsid w:val="00321272"/>
    <w:rsid w:val="00321955"/>
    <w:rsid w:val="00325171"/>
    <w:rsid w:val="00325747"/>
    <w:rsid w:val="0032654D"/>
    <w:rsid w:val="00327BDB"/>
    <w:rsid w:val="00331334"/>
    <w:rsid w:val="0033338F"/>
    <w:rsid w:val="00333D2F"/>
    <w:rsid w:val="00335394"/>
    <w:rsid w:val="003373B3"/>
    <w:rsid w:val="00337613"/>
    <w:rsid w:val="00340B4A"/>
    <w:rsid w:val="00340CD3"/>
    <w:rsid w:val="00340ED9"/>
    <w:rsid w:val="00341AFE"/>
    <w:rsid w:val="00343F1B"/>
    <w:rsid w:val="00344F01"/>
    <w:rsid w:val="00345BC8"/>
    <w:rsid w:val="00345C1D"/>
    <w:rsid w:val="00345F0E"/>
    <w:rsid w:val="00347424"/>
    <w:rsid w:val="003519DC"/>
    <w:rsid w:val="00351D94"/>
    <w:rsid w:val="00351DC7"/>
    <w:rsid w:val="00351E77"/>
    <w:rsid w:val="003537F7"/>
    <w:rsid w:val="00354217"/>
    <w:rsid w:val="003554A5"/>
    <w:rsid w:val="00355A34"/>
    <w:rsid w:val="00356712"/>
    <w:rsid w:val="003601B8"/>
    <w:rsid w:val="00360AEF"/>
    <w:rsid w:val="00361186"/>
    <w:rsid w:val="00361B29"/>
    <w:rsid w:val="00362904"/>
    <w:rsid w:val="00362CB9"/>
    <w:rsid w:val="00364D0D"/>
    <w:rsid w:val="00365152"/>
    <w:rsid w:val="0037058B"/>
    <w:rsid w:val="0037376F"/>
    <w:rsid w:val="00374E4A"/>
    <w:rsid w:val="00375C9C"/>
    <w:rsid w:val="0037756F"/>
    <w:rsid w:val="00381702"/>
    <w:rsid w:val="003821C8"/>
    <w:rsid w:val="00382246"/>
    <w:rsid w:val="00383927"/>
    <w:rsid w:val="00383E2C"/>
    <w:rsid w:val="0038484A"/>
    <w:rsid w:val="003870A5"/>
    <w:rsid w:val="00390FB1"/>
    <w:rsid w:val="00391EE0"/>
    <w:rsid w:val="00391F62"/>
    <w:rsid w:val="00392F1D"/>
    <w:rsid w:val="003939C5"/>
    <w:rsid w:val="00394CF5"/>
    <w:rsid w:val="00394E02"/>
    <w:rsid w:val="00396C7E"/>
    <w:rsid w:val="00397208"/>
    <w:rsid w:val="00397753"/>
    <w:rsid w:val="003A09DA"/>
    <w:rsid w:val="003A155F"/>
    <w:rsid w:val="003A37DD"/>
    <w:rsid w:val="003A3A05"/>
    <w:rsid w:val="003A3C11"/>
    <w:rsid w:val="003A62F3"/>
    <w:rsid w:val="003A76E8"/>
    <w:rsid w:val="003B1E8B"/>
    <w:rsid w:val="003B4710"/>
    <w:rsid w:val="003B4756"/>
    <w:rsid w:val="003B4788"/>
    <w:rsid w:val="003B5172"/>
    <w:rsid w:val="003B5AC4"/>
    <w:rsid w:val="003B5BFA"/>
    <w:rsid w:val="003B6466"/>
    <w:rsid w:val="003C3EFB"/>
    <w:rsid w:val="003C544A"/>
    <w:rsid w:val="003C6C9A"/>
    <w:rsid w:val="003C78A2"/>
    <w:rsid w:val="003C7F65"/>
    <w:rsid w:val="003D0CEC"/>
    <w:rsid w:val="003D1429"/>
    <w:rsid w:val="003D2524"/>
    <w:rsid w:val="003D2797"/>
    <w:rsid w:val="003D2918"/>
    <w:rsid w:val="003D40DC"/>
    <w:rsid w:val="003D4206"/>
    <w:rsid w:val="003D580E"/>
    <w:rsid w:val="003D79BF"/>
    <w:rsid w:val="003E0017"/>
    <w:rsid w:val="003E20EC"/>
    <w:rsid w:val="003E2D81"/>
    <w:rsid w:val="003E2EC3"/>
    <w:rsid w:val="003E4569"/>
    <w:rsid w:val="003E4931"/>
    <w:rsid w:val="003E5EAD"/>
    <w:rsid w:val="003E5F9E"/>
    <w:rsid w:val="003E5FCB"/>
    <w:rsid w:val="003E6464"/>
    <w:rsid w:val="003E68AD"/>
    <w:rsid w:val="003F037A"/>
    <w:rsid w:val="003F1369"/>
    <w:rsid w:val="003F1770"/>
    <w:rsid w:val="003F1978"/>
    <w:rsid w:val="003F1A6B"/>
    <w:rsid w:val="003F4CBC"/>
    <w:rsid w:val="003F641D"/>
    <w:rsid w:val="003F6A87"/>
    <w:rsid w:val="00401469"/>
    <w:rsid w:val="00402AA0"/>
    <w:rsid w:val="00402ABB"/>
    <w:rsid w:val="00402FEC"/>
    <w:rsid w:val="0040392E"/>
    <w:rsid w:val="004048D5"/>
    <w:rsid w:val="00405D1A"/>
    <w:rsid w:val="00407565"/>
    <w:rsid w:val="00410949"/>
    <w:rsid w:val="004111F5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7088"/>
    <w:rsid w:val="00423606"/>
    <w:rsid w:val="004259B5"/>
    <w:rsid w:val="0042770D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7B50"/>
    <w:rsid w:val="00437BB8"/>
    <w:rsid w:val="00437E2E"/>
    <w:rsid w:val="00441911"/>
    <w:rsid w:val="004424E6"/>
    <w:rsid w:val="00443A6E"/>
    <w:rsid w:val="004442EF"/>
    <w:rsid w:val="00444BDB"/>
    <w:rsid w:val="00445CCE"/>
    <w:rsid w:val="00445E3C"/>
    <w:rsid w:val="00450606"/>
    <w:rsid w:val="00450B0F"/>
    <w:rsid w:val="0045147A"/>
    <w:rsid w:val="00453CF1"/>
    <w:rsid w:val="004547F7"/>
    <w:rsid w:val="00454F57"/>
    <w:rsid w:val="00457723"/>
    <w:rsid w:val="004602FF"/>
    <w:rsid w:val="00461E57"/>
    <w:rsid w:val="0046202F"/>
    <w:rsid w:val="00462183"/>
    <w:rsid w:val="00462D99"/>
    <w:rsid w:val="00462FFB"/>
    <w:rsid w:val="0046301B"/>
    <w:rsid w:val="0046397F"/>
    <w:rsid w:val="00463FB1"/>
    <w:rsid w:val="00464705"/>
    <w:rsid w:val="00464E0B"/>
    <w:rsid w:val="0046749B"/>
    <w:rsid w:val="00470C3D"/>
    <w:rsid w:val="00470C64"/>
    <w:rsid w:val="00472178"/>
    <w:rsid w:val="004731EF"/>
    <w:rsid w:val="0047352F"/>
    <w:rsid w:val="00473DA2"/>
    <w:rsid w:val="00474A33"/>
    <w:rsid w:val="0047597A"/>
    <w:rsid w:val="00475B90"/>
    <w:rsid w:val="00476779"/>
    <w:rsid w:val="00477CAF"/>
    <w:rsid w:val="00477F9E"/>
    <w:rsid w:val="004811C3"/>
    <w:rsid w:val="004821F0"/>
    <w:rsid w:val="0048385E"/>
    <w:rsid w:val="00483E5E"/>
    <w:rsid w:val="0048547D"/>
    <w:rsid w:val="00485D45"/>
    <w:rsid w:val="00486124"/>
    <w:rsid w:val="00486408"/>
    <w:rsid w:val="0048738D"/>
    <w:rsid w:val="004877F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57F1"/>
    <w:rsid w:val="00495CC4"/>
    <w:rsid w:val="004969F2"/>
    <w:rsid w:val="00496DBF"/>
    <w:rsid w:val="00497734"/>
    <w:rsid w:val="004A08FD"/>
    <w:rsid w:val="004A1247"/>
    <w:rsid w:val="004A133B"/>
    <w:rsid w:val="004A147B"/>
    <w:rsid w:val="004A1ACF"/>
    <w:rsid w:val="004A3B35"/>
    <w:rsid w:val="004A3ED2"/>
    <w:rsid w:val="004A6404"/>
    <w:rsid w:val="004A6C23"/>
    <w:rsid w:val="004A6C8B"/>
    <w:rsid w:val="004A7C3A"/>
    <w:rsid w:val="004B0125"/>
    <w:rsid w:val="004B1A8F"/>
    <w:rsid w:val="004B264D"/>
    <w:rsid w:val="004B27CC"/>
    <w:rsid w:val="004B2EB0"/>
    <w:rsid w:val="004B487C"/>
    <w:rsid w:val="004B4DAA"/>
    <w:rsid w:val="004B604A"/>
    <w:rsid w:val="004B666D"/>
    <w:rsid w:val="004C0426"/>
    <w:rsid w:val="004C0F88"/>
    <w:rsid w:val="004C1641"/>
    <w:rsid w:val="004C3F04"/>
    <w:rsid w:val="004C44AD"/>
    <w:rsid w:val="004C5B7E"/>
    <w:rsid w:val="004C603D"/>
    <w:rsid w:val="004C799C"/>
    <w:rsid w:val="004D1D14"/>
    <w:rsid w:val="004D3466"/>
    <w:rsid w:val="004D3A69"/>
    <w:rsid w:val="004D4621"/>
    <w:rsid w:val="004D572C"/>
    <w:rsid w:val="004D5D80"/>
    <w:rsid w:val="004D6870"/>
    <w:rsid w:val="004D6D5A"/>
    <w:rsid w:val="004D76D9"/>
    <w:rsid w:val="004E0DD4"/>
    <w:rsid w:val="004E1732"/>
    <w:rsid w:val="004E1E83"/>
    <w:rsid w:val="004E2B4F"/>
    <w:rsid w:val="004E32FB"/>
    <w:rsid w:val="004E3495"/>
    <w:rsid w:val="004E4786"/>
    <w:rsid w:val="004E5322"/>
    <w:rsid w:val="004E5AFE"/>
    <w:rsid w:val="004E61DF"/>
    <w:rsid w:val="004E6471"/>
    <w:rsid w:val="004E6F86"/>
    <w:rsid w:val="004F1569"/>
    <w:rsid w:val="004F4D53"/>
    <w:rsid w:val="00500B67"/>
    <w:rsid w:val="00501912"/>
    <w:rsid w:val="00502465"/>
    <w:rsid w:val="005042DF"/>
    <w:rsid w:val="00504621"/>
    <w:rsid w:val="005046EF"/>
    <w:rsid w:val="00505A34"/>
    <w:rsid w:val="00507251"/>
    <w:rsid w:val="00507B02"/>
    <w:rsid w:val="0051045B"/>
    <w:rsid w:val="005115BE"/>
    <w:rsid w:val="005130A9"/>
    <w:rsid w:val="005135E0"/>
    <w:rsid w:val="005206F5"/>
    <w:rsid w:val="00520ED8"/>
    <w:rsid w:val="005227F3"/>
    <w:rsid w:val="00522941"/>
    <w:rsid w:val="00526F03"/>
    <w:rsid w:val="00527675"/>
    <w:rsid w:val="00527989"/>
    <w:rsid w:val="00532215"/>
    <w:rsid w:val="0053340C"/>
    <w:rsid w:val="00534B56"/>
    <w:rsid w:val="00535B84"/>
    <w:rsid w:val="00536697"/>
    <w:rsid w:val="00537EF4"/>
    <w:rsid w:val="00541A27"/>
    <w:rsid w:val="00542527"/>
    <w:rsid w:val="005427EA"/>
    <w:rsid w:val="00543C1E"/>
    <w:rsid w:val="00547A6D"/>
    <w:rsid w:val="00550213"/>
    <w:rsid w:val="00550457"/>
    <w:rsid w:val="005518BD"/>
    <w:rsid w:val="005518DD"/>
    <w:rsid w:val="005531EF"/>
    <w:rsid w:val="005536FA"/>
    <w:rsid w:val="00553A99"/>
    <w:rsid w:val="005549BF"/>
    <w:rsid w:val="005559DA"/>
    <w:rsid w:val="00555C6A"/>
    <w:rsid w:val="0056136F"/>
    <w:rsid w:val="00561591"/>
    <w:rsid w:val="0056229F"/>
    <w:rsid w:val="005636A0"/>
    <w:rsid w:val="00563EE5"/>
    <w:rsid w:val="00563FE3"/>
    <w:rsid w:val="0056435E"/>
    <w:rsid w:val="00564FA1"/>
    <w:rsid w:val="00567463"/>
    <w:rsid w:val="0056792C"/>
    <w:rsid w:val="00567A45"/>
    <w:rsid w:val="00567E4C"/>
    <w:rsid w:val="005708C0"/>
    <w:rsid w:val="00570BD0"/>
    <w:rsid w:val="005714C4"/>
    <w:rsid w:val="00573846"/>
    <w:rsid w:val="00573E97"/>
    <w:rsid w:val="0057416C"/>
    <w:rsid w:val="00574747"/>
    <w:rsid w:val="00574C82"/>
    <w:rsid w:val="005759FD"/>
    <w:rsid w:val="00575B39"/>
    <w:rsid w:val="00576762"/>
    <w:rsid w:val="005767A2"/>
    <w:rsid w:val="00580F95"/>
    <w:rsid w:val="0058171B"/>
    <w:rsid w:val="00581E14"/>
    <w:rsid w:val="00582880"/>
    <w:rsid w:val="0058531B"/>
    <w:rsid w:val="0058648A"/>
    <w:rsid w:val="0058770E"/>
    <w:rsid w:val="00587954"/>
    <w:rsid w:val="0059032F"/>
    <w:rsid w:val="005904A2"/>
    <w:rsid w:val="00591611"/>
    <w:rsid w:val="005917A6"/>
    <w:rsid w:val="005929A9"/>
    <w:rsid w:val="00593CFC"/>
    <w:rsid w:val="00594282"/>
    <w:rsid w:val="00595857"/>
    <w:rsid w:val="005A057F"/>
    <w:rsid w:val="005A08ED"/>
    <w:rsid w:val="005A1543"/>
    <w:rsid w:val="005A1AAF"/>
    <w:rsid w:val="005A1DAF"/>
    <w:rsid w:val="005A2686"/>
    <w:rsid w:val="005A2FC8"/>
    <w:rsid w:val="005A3EC8"/>
    <w:rsid w:val="005A45C3"/>
    <w:rsid w:val="005A5048"/>
    <w:rsid w:val="005A63B9"/>
    <w:rsid w:val="005A6E63"/>
    <w:rsid w:val="005A73E7"/>
    <w:rsid w:val="005A7CE7"/>
    <w:rsid w:val="005B1221"/>
    <w:rsid w:val="005B12D9"/>
    <w:rsid w:val="005B135C"/>
    <w:rsid w:val="005B26BF"/>
    <w:rsid w:val="005B312C"/>
    <w:rsid w:val="005B3595"/>
    <w:rsid w:val="005B4D66"/>
    <w:rsid w:val="005B4E6A"/>
    <w:rsid w:val="005B7337"/>
    <w:rsid w:val="005B7632"/>
    <w:rsid w:val="005C039B"/>
    <w:rsid w:val="005C171E"/>
    <w:rsid w:val="005C4414"/>
    <w:rsid w:val="005C5849"/>
    <w:rsid w:val="005C58DC"/>
    <w:rsid w:val="005C7A80"/>
    <w:rsid w:val="005C7FB9"/>
    <w:rsid w:val="005D0138"/>
    <w:rsid w:val="005D1CBF"/>
    <w:rsid w:val="005D358F"/>
    <w:rsid w:val="005D3A3F"/>
    <w:rsid w:val="005D4E07"/>
    <w:rsid w:val="005D5382"/>
    <w:rsid w:val="005E2928"/>
    <w:rsid w:val="005E669C"/>
    <w:rsid w:val="005E6CDE"/>
    <w:rsid w:val="005E6EB7"/>
    <w:rsid w:val="005E702B"/>
    <w:rsid w:val="005E7E0B"/>
    <w:rsid w:val="005E7E11"/>
    <w:rsid w:val="005F0198"/>
    <w:rsid w:val="005F0AC2"/>
    <w:rsid w:val="005F1272"/>
    <w:rsid w:val="005F1C21"/>
    <w:rsid w:val="005F1E30"/>
    <w:rsid w:val="005F2460"/>
    <w:rsid w:val="005F2910"/>
    <w:rsid w:val="005F36D4"/>
    <w:rsid w:val="005F4783"/>
    <w:rsid w:val="005F51CC"/>
    <w:rsid w:val="005F5B3E"/>
    <w:rsid w:val="005F5BB2"/>
    <w:rsid w:val="005F649D"/>
    <w:rsid w:val="005F6BF2"/>
    <w:rsid w:val="005F6D0C"/>
    <w:rsid w:val="005F79E7"/>
    <w:rsid w:val="0060045E"/>
    <w:rsid w:val="0060478D"/>
    <w:rsid w:val="00605259"/>
    <w:rsid w:val="00605DFC"/>
    <w:rsid w:val="00611758"/>
    <w:rsid w:val="006126C0"/>
    <w:rsid w:val="006154E5"/>
    <w:rsid w:val="00615642"/>
    <w:rsid w:val="00616B65"/>
    <w:rsid w:val="006179DE"/>
    <w:rsid w:val="00617E58"/>
    <w:rsid w:val="00622E63"/>
    <w:rsid w:val="00623ED7"/>
    <w:rsid w:val="00625F59"/>
    <w:rsid w:val="00625F7D"/>
    <w:rsid w:val="006263EF"/>
    <w:rsid w:val="006273F6"/>
    <w:rsid w:val="00627EC6"/>
    <w:rsid w:val="0063197F"/>
    <w:rsid w:val="0063203E"/>
    <w:rsid w:val="00633BA0"/>
    <w:rsid w:val="006347E3"/>
    <w:rsid w:val="00634C57"/>
    <w:rsid w:val="00634F3A"/>
    <w:rsid w:val="00635BBD"/>
    <w:rsid w:val="00637E80"/>
    <w:rsid w:val="0064085F"/>
    <w:rsid w:val="00642039"/>
    <w:rsid w:val="006437AF"/>
    <w:rsid w:val="0064455E"/>
    <w:rsid w:val="00644E71"/>
    <w:rsid w:val="00647563"/>
    <w:rsid w:val="006475CB"/>
    <w:rsid w:val="00650A4D"/>
    <w:rsid w:val="0065198E"/>
    <w:rsid w:val="00652FAC"/>
    <w:rsid w:val="00653DE5"/>
    <w:rsid w:val="00654725"/>
    <w:rsid w:val="0065504A"/>
    <w:rsid w:val="0065518C"/>
    <w:rsid w:val="00655E11"/>
    <w:rsid w:val="00656BEB"/>
    <w:rsid w:val="00657339"/>
    <w:rsid w:val="00657EF9"/>
    <w:rsid w:val="0066232E"/>
    <w:rsid w:val="006629B1"/>
    <w:rsid w:val="006640B2"/>
    <w:rsid w:val="006664A8"/>
    <w:rsid w:val="00666FFE"/>
    <w:rsid w:val="006704F4"/>
    <w:rsid w:val="00671EEC"/>
    <w:rsid w:val="00673C36"/>
    <w:rsid w:val="00676C42"/>
    <w:rsid w:val="00677DE8"/>
    <w:rsid w:val="00681E10"/>
    <w:rsid w:val="00683BED"/>
    <w:rsid w:val="00684788"/>
    <w:rsid w:val="006867AE"/>
    <w:rsid w:val="00686E68"/>
    <w:rsid w:val="0068762E"/>
    <w:rsid w:val="00687897"/>
    <w:rsid w:val="00687D24"/>
    <w:rsid w:val="00690BC8"/>
    <w:rsid w:val="00690D54"/>
    <w:rsid w:val="00691685"/>
    <w:rsid w:val="0069168A"/>
    <w:rsid w:val="00691877"/>
    <w:rsid w:val="00692696"/>
    <w:rsid w:val="0069293C"/>
    <w:rsid w:val="00692A72"/>
    <w:rsid w:val="006943AE"/>
    <w:rsid w:val="006969AD"/>
    <w:rsid w:val="006A0AAF"/>
    <w:rsid w:val="006A310B"/>
    <w:rsid w:val="006A45B6"/>
    <w:rsid w:val="006A45FC"/>
    <w:rsid w:val="006A49A1"/>
    <w:rsid w:val="006B0467"/>
    <w:rsid w:val="006B103D"/>
    <w:rsid w:val="006B127B"/>
    <w:rsid w:val="006B3443"/>
    <w:rsid w:val="006B482A"/>
    <w:rsid w:val="006B6987"/>
    <w:rsid w:val="006B7608"/>
    <w:rsid w:val="006B76A1"/>
    <w:rsid w:val="006C018A"/>
    <w:rsid w:val="006C107A"/>
    <w:rsid w:val="006C4158"/>
    <w:rsid w:val="006C44BF"/>
    <w:rsid w:val="006C464B"/>
    <w:rsid w:val="006C4DCD"/>
    <w:rsid w:val="006C5E15"/>
    <w:rsid w:val="006C6463"/>
    <w:rsid w:val="006C7C07"/>
    <w:rsid w:val="006D128E"/>
    <w:rsid w:val="006D2639"/>
    <w:rsid w:val="006D3E6C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32FA"/>
    <w:rsid w:val="006F5CA7"/>
    <w:rsid w:val="006F61C2"/>
    <w:rsid w:val="006F7518"/>
    <w:rsid w:val="006F7BD7"/>
    <w:rsid w:val="006F7C36"/>
    <w:rsid w:val="006F7ECE"/>
    <w:rsid w:val="0070264C"/>
    <w:rsid w:val="007052A3"/>
    <w:rsid w:val="007052D7"/>
    <w:rsid w:val="00705461"/>
    <w:rsid w:val="007070C8"/>
    <w:rsid w:val="00710243"/>
    <w:rsid w:val="00712C9D"/>
    <w:rsid w:val="0071329F"/>
    <w:rsid w:val="00713654"/>
    <w:rsid w:val="00713795"/>
    <w:rsid w:val="00715EA2"/>
    <w:rsid w:val="00716965"/>
    <w:rsid w:val="00720A9D"/>
    <w:rsid w:val="00722185"/>
    <w:rsid w:val="00723E37"/>
    <w:rsid w:val="00726D3B"/>
    <w:rsid w:val="00726EFF"/>
    <w:rsid w:val="00727142"/>
    <w:rsid w:val="0072797D"/>
    <w:rsid w:val="007301D8"/>
    <w:rsid w:val="00731296"/>
    <w:rsid w:val="00733C89"/>
    <w:rsid w:val="00735668"/>
    <w:rsid w:val="00736313"/>
    <w:rsid w:val="00737126"/>
    <w:rsid w:val="00737FF8"/>
    <w:rsid w:val="007400F6"/>
    <w:rsid w:val="00740153"/>
    <w:rsid w:val="0074074A"/>
    <w:rsid w:val="00740F49"/>
    <w:rsid w:val="00741417"/>
    <w:rsid w:val="0074253F"/>
    <w:rsid w:val="00742812"/>
    <w:rsid w:val="00742CA8"/>
    <w:rsid w:val="00742E61"/>
    <w:rsid w:val="00743607"/>
    <w:rsid w:val="0074363C"/>
    <w:rsid w:val="00743BC3"/>
    <w:rsid w:val="0074647E"/>
    <w:rsid w:val="00746CF0"/>
    <w:rsid w:val="00750474"/>
    <w:rsid w:val="007514E2"/>
    <w:rsid w:val="00751719"/>
    <w:rsid w:val="00752645"/>
    <w:rsid w:val="00753569"/>
    <w:rsid w:val="00755016"/>
    <w:rsid w:val="007558C2"/>
    <w:rsid w:val="00755921"/>
    <w:rsid w:val="00756F30"/>
    <w:rsid w:val="0075703C"/>
    <w:rsid w:val="00757B43"/>
    <w:rsid w:val="0076106C"/>
    <w:rsid w:val="007611C7"/>
    <w:rsid w:val="007619D7"/>
    <w:rsid w:val="00763749"/>
    <w:rsid w:val="007659F0"/>
    <w:rsid w:val="00770E9E"/>
    <w:rsid w:val="0077221D"/>
    <w:rsid w:val="0077325E"/>
    <w:rsid w:val="00773397"/>
    <w:rsid w:val="00773EED"/>
    <w:rsid w:val="00774C2D"/>
    <w:rsid w:val="007756AA"/>
    <w:rsid w:val="00777AAF"/>
    <w:rsid w:val="00780135"/>
    <w:rsid w:val="00780454"/>
    <w:rsid w:val="00780805"/>
    <w:rsid w:val="00781E7F"/>
    <w:rsid w:val="00783763"/>
    <w:rsid w:val="007837A6"/>
    <w:rsid w:val="00790146"/>
    <w:rsid w:val="00790624"/>
    <w:rsid w:val="00790AD9"/>
    <w:rsid w:val="00790C54"/>
    <w:rsid w:val="0079219F"/>
    <w:rsid w:val="0079271C"/>
    <w:rsid w:val="00793866"/>
    <w:rsid w:val="007A0C95"/>
    <w:rsid w:val="007A0D70"/>
    <w:rsid w:val="007A1D0A"/>
    <w:rsid w:val="007A2640"/>
    <w:rsid w:val="007A2A23"/>
    <w:rsid w:val="007A2C81"/>
    <w:rsid w:val="007A36DB"/>
    <w:rsid w:val="007A38E6"/>
    <w:rsid w:val="007A3D21"/>
    <w:rsid w:val="007A4261"/>
    <w:rsid w:val="007A4F20"/>
    <w:rsid w:val="007A5055"/>
    <w:rsid w:val="007A5408"/>
    <w:rsid w:val="007A5D7F"/>
    <w:rsid w:val="007B164F"/>
    <w:rsid w:val="007B2C50"/>
    <w:rsid w:val="007B36B1"/>
    <w:rsid w:val="007B3CF2"/>
    <w:rsid w:val="007B4BA0"/>
    <w:rsid w:val="007B4C5F"/>
    <w:rsid w:val="007B6C29"/>
    <w:rsid w:val="007B7C0C"/>
    <w:rsid w:val="007C05DC"/>
    <w:rsid w:val="007C0637"/>
    <w:rsid w:val="007C0837"/>
    <w:rsid w:val="007C1B71"/>
    <w:rsid w:val="007C3846"/>
    <w:rsid w:val="007C4FCA"/>
    <w:rsid w:val="007C6D6E"/>
    <w:rsid w:val="007C7A69"/>
    <w:rsid w:val="007D0E2F"/>
    <w:rsid w:val="007D19A6"/>
    <w:rsid w:val="007D288C"/>
    <w:rsid w:val="007D3799"/>
    <w:rsid w:val="007D5360"/>
    <w:rsid w:val="007D5AE0"/>
    <w:rsid w:val="007D628A"/>
    <w:rsid w:val="007D68C3"/>
    <w:rsid w:val="007D6E89"/>
    <w:rsid w:val="007E1422"/>
    <w:rsid w:val="007E204F"/>
    <w:rsid w:val="007E26E7"/>
    <w:rsid w:val="007E2B7E"/>
    <w:rsid w:val="007E3641"/>
    <w:rsid w:val="007E40C4"/>
    <w:rsid w:val="007E493D"/>
    <w:rsid w:val="007E5F0D"/>
    <w:rsid w:val="007E6707"/>
    <w:rsid w:val="007E7B9F"/>
    <w:rsid w:val="007F031C"/>
    <w:rsid w:val="007F225E"/>
    <w:rsid w:val="007F2D61"/>
    <w:rsid w:val="007F49D6"/>
    <w:rsid w:val="007F5540"/>
    <w:rsid w:val="007F6202"/>
    <w:rsid w:val="007F6ECC"/>
    <w:rsid w:val="007F6FBE"/>
    <w:rsid w:val="0080081A"/>
    <w:rsid w:val="00801DC7"/>
    <w:rsid w:val="00802754"/>
    <w:rsid w:val="0080388E"/>
    <w:rsid w:val="00805701"/>
    <w:rsid w:val="00805F04"/>
    <w:rsid w:val="0080602D"/>
    <w:rsid w:val="00811341"/>
    <w:rsid w:val="00814CB5"/>
    <w:rsid w:val="00814E5A"/>
    <w:rsid w:val="00815214"/>
    <w:rsid w:val="00816FC3"/>
    <w:rsid w:val="008202AD"/>
    <w:rsid w:val="008203D4"/>
    <w:rsid w:val="00821B87"/>
    <w:rsid w:val="00821CA8"/>
    <w:rsid w:val="00823270"/>
    <w:rsid w:val="00823DB9"/>
    <w:rsid w:val="008251AE"/>
    <w:rsid w:val="008254B7"/>
    <w:rsid w:val="008329D1"/>
    <w:rsid w:val="00832B22"/>
    <w:rsid w:val="00832F6C"/>
    <w:rsid w:val="0083721B"/>
    <w:rsid w:val="00840816"/>
    <w:rsid w:val="0084112A"/>
    <w:rsid w:val="00841892"/>
    <w:rsid w:val="0084412F"/>
    <w:rsid w:val="00845F43"/>
    <w:rsid w:val="008463B4"/>
    <w:rsid w:val="00846D00"/>
    <w:rsid w:val="00850357"/>
    <w:rsid w:val="00850D45"/>
    <w:rsid w:val="00851768"/>
    <w:rsid w:val="00852612"/>
    <w:rsid w:val="00852B83"/>
    <w:rsid w:val="00854DF0"/>
    <w:rsid w:val="00854EA5"/>
    <w:rsid w:val="008555F7"/>
    <w:rsid w:val="00855970"/>
    <w:rsid w:val="00855FE6"/>
    <w:rsid w:val="008563E6"/>
    <w:rsid w:val="00856FB8"/>
    <w:rsid w:val="00857725"/>
    <w:rsid w:val="00860B67"/>
    <w:rsid w:val="008613BD"/>
    <w:rsid w:val="008617FB"/>
    <w:rsid w:val="008624D2"/>
    <w:rsid w:val="00862BF1"/>
    <w:rsid w:val="00862CD2"/>
    <w:rsid w:val="00864D32"/>
    <w:rsid w:val="00866C40"/>
    <w:rsid w:val="00867B0A"/>
    <w:rsid w:val="008711CD"/>
    <w:rsid w:val="008749F7"/>
    <w:rsid w:val="00875420"/>
    <w:rsid w:val="00876076"/>
    <w:rsid w:val="00876E43"/>
    <w:rsid w:val="0087710D"/>
    <w:rsid w:val="00877E6B"/>
    <w:rsid w:val="00880543"/>
    <w:rsid w:val="00880FAE"/>
    <w:rsid w:val="00882337"/>
    <w:rsid w:val="008826F8"/>
    <w:rsid w:val="008836A0"/>
    <w:rsid w:val="00884145"/>
    <w:rsid w:val="008846EB"/>
    <w:rsid w:val="00886083"/>
    <w:rsid w:val="0088612E"/>
    <w:rsid w:val="008878D6"/>
    <w:rsid w:val="00887AD5"/>
    <w:rsid w:val="00890559"/>
    <w:rsid w:val="00892860"/>
    <w:rsid w:val="008932BB"/>
    <w:rsid w:val="008937C7"/>
    <w:rsid w:val="00895A21"/>
    <w:rsid w:val="0089605A"/>
    <w:rsid w:val="008A018E"/>
    <w:rsid w:val="008A0C70"/>
    <w:rsid w:val="008A0CD2"/>
    <w:rsid w:val="008A11E0"/>
    <w:rsid w:val="008A22A2"/>
    <w:rsid w:val="008A463B"/>
    <w:rsid w:val="008A573C"/>
    <w:rsid w:val="008A6AC4"/>
    <w:rsid w:val="008A7F10"/>
    <w:rsid w:val="008B07D4"/>
    <w:rsid w:val="008B1108"/>
    <w:rsid w:val="008B14D4"/>
    <w:rsid w:val="008B1DB7"/>
    <w:rsid w:val="008B2EC3"/>
    <w:rsid w:val="008B51F0"/>
    <w:rsid w:val="008B5A08"/>
    <w:rsid w:val="008B5B51"/>
    <w:rsid w:val="008B6798"/>
    <w:rsid w:val="008B792D"/>
    <w:rsid w:val="008C0489"/>
    <w:rsid w:val="008C1C74"/>
    <w:rsid w:val="008C2F7C"/>
    <w:rsid w:val="008C2FD8"/>
    <w:rsid w:val="008C3422"/>
    <w:rsid w:val="008C6734"/>
    <w:rsid w:val="008C6D76"/>
    <w:rsid w:val="008D0D5A"/>
    <w:rsid w:val="008D1627"/>
    <w:rsid w:val="008D1FC4"/>
    <w:rsid w:val="008D3819"/>
    <w:rsid w:val="008D5A03"/>
    <w:rsid w:val="008D5CC6"/>
    <w:rsid w:val="008E0A5B"/>
    <w:rsid w:val="008E1608"/>
    <w:rsid w:val="008E1F2E"/>
    <w:rsid w:val="008E4D67"/>
    <w:rsid w:val="008E58A0"/>
    <w:rsid w:val="008E593E"/>
    <w:rsid w:val="008E5C57"/>
    <w:rsid w:val="008E6C35"/>
    <w:rsid w:val="008F186A"/>
    <w:rsid w:val="008F2393"/>
    <w:rsid w:val="008F369E"/>
    <w:rsid w:val="008F54FC"/>
    <w:rsid w:val="008F6A37"/>
    <w:rsid w:val="008F7FDA"/>
    <w:rsid w:val="00901C35"/>
    <w:rsid w:val="00901D3A"/>
    <w:rsid w:val="00902F57"/>
    <w:rsid w:val="0090401C"/>
    <w:rsid w:val="00904CF0"/>
    <w:rsid w:val="00904FA3"/>
    <w:rsid w:val="00905E4D"/>
    <w:rsid w:val="00905E66"/>
    <w:rsid w:val="00905E87"/>
    <w:rsid w:val="0090641D"/>
    <w:rsid w:val="00907239"/>
    <w:rsid w:val="00907E17"/>
    <w:rsid w:val="00912461"/>
    <w:rsid w:val="0091497F"/>
    <w:rsid w:val="0091518C"/>
    <w:rsid w:val="009160C8"/>
    <w:rsid w:val="00917F0F"/>
    <w:rsid w:val="00920D78"/>
    <w:rsid w:val="00920E08"/>
    <w:rsid w:val="00920F7A"/>
    <w:rsid w:val="009212FF"/>
    <w:rsid w:val="00922007"/>
    <w:rsid w:val="00923CAF"/>
    <w:rsid w:val="00924604"/>
    <w:rsid w:val="00924961"/>
    <w:rsid w:val="00924ED3"/>
    <w:rsid w:val="009256A5"/>
    <w:rsid w:val="00925B95"/>
    <w:rsid w:val="009261DA"/>
    <w:rsid w:val="00926C0E"/>
    <w:rsid w:val="00926E69"/>
    <w:rsid w:val="00927B8F"/>
    <w:rsid w:val="009313BB"/>
    <w:rsid w:val="00931668"/>
    <w:rsid w:val="00931CA8"/>
    <w:rsid w:val="00933A55"/>
    <w:rsid w:val="00933C95"/>
    <w:rsid w:val="00933E2D"/>
    <w:rsid w:val="00934B60"/>
    <w:rsid w:val="00935597"/>
    <w:rsid w:val="00937424"/>
    <w:rsid w:val="00937542"/>
    <w:rsid w:val="009412AE"/>
    <w:rsid w:val="009419A4"/>
    <w:rsid w:val="00942DD7"/>
    <w:rsid w:val="00942E17"/>
    <w:rsid w:val="0094304C"/>
    <w:rsid w:val="00943830"/>
    <w:rsid w:val="009446FB"/>
    <w:rsid w:val="0094520B"/>
    <w:rsid w:val="00946133"/>
    <w:rsid w:val="00946178"/>
    <w:rsid w:val="00946EFB"/>
    <w:rsid w:val="00947E7E"/>
    <w:rsid w:val="00947F85"/>
    <w:rsid w:val="009502BC"/>
    <w:rsid w:val="00951064"/>
    <w:rsid w:val="00951DAD"/>
    <w:rsid w:val="00951EE8"/>
    <w:rsid w:val="009523F4"/>
    <w:rsid w:val="00953259"/>
    <w:rsid w:val="00953967"/>
    <w:rsid w:val="00954A50"/>
    <w:rsid w:val="00954BBC"/>
    <w:rsid w:val="00957554"/>
    <w:rsid w:val="00957DE0"/>
    <w:rsid w:val="0096072C"/>
    <w:rsid w:val="00961050"/>
    <w:rsid w:val="00961F52"/>
    <w:rsid w:val="0096302C"/>
    <w:rsid w:val="0096320C"/>
    <w:rsid w:val="0096358A"/>
    <w:rsid w:val="00964E38"/>
    <w:rsid w:val="009659D3"/>
    <w:rsid w:val="009663D7"/>
    <w:rsid w:val="00966862"/>
    <w:rsid w:val="00970DF1"/>
    <w:rsid w:val="009738B8"/>
    <w:rsid w:val="009742CF"/>
    <w:rsid w:val="009747B1"/>
    <w:rsid w:val="00974EA6"/>
    <w:rsid w:val="00976351"/>
    <w:rsid w:val="00977E72"/>
    <w:rsid w:val="009800DF"/>
    <w:rsid w:val="00980CF8"/>
    <w:rsid w:val="00981D18"/>
    <w:rsid w:val="00983201"/>
    <w:rsid w:val="00983474"/>
    <w:rsid w:val="00983823"/>
    <w:rsid w:val="00983F28"/>
    <w:rsid w:val="00984193"/>
    <w:rsid w:val="00984780"/>
    <w:rsid w:val="00984CFE"/>
    <w:rsid w:val="00984D97"/>
    <w:rsid w:val="00985254"/>
    <w:rsid w:val="0098681A"/>
    <w:rsid w:val="0098742F"/>
    <w:rsid w:val="009877EC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E62"/>
    <w:rsid w:val="009A3201"/>
    <w:rsid w:val="009A3BF3"/>
    <w:rsid w:val="009A4A42"/>
    <w:rsid w:val="009A4E6F"/>
    <w:rsid w:val="009A52D6"/>
    <w:rsid w:val="009A6768"/>
    <w:rsid w:val="009A6CB3"/>
    <w:rsid w:val="009B040D"/>
    <w:rsid w:val="009B0A32"/>
    <w:rsid w:val="009B212E"/>
    <w:rsid w:val="009B3C61"/>
    <w:rsid w:val="009B3E22"/>
    <w:rsid w:val="009B4AE4"/>
    <w:rsid w:val="009B4CE1"/>
    <w:rsid w:val="009B618A"/>
    <w:rsid w:val="009C094A"/>
    <w:rsid w:val="009C0F44"/>
    <w:rsid w:val="009C19DD"/>
    <w:rsid w:val="009C3BC6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4AE2"/>
    <w:rsid w:val="009D50F6"/>
    <w:rsid w:val="009D63E1"/>
    <w:rsid w:val="009D6A63"/>
    <w:rsid w:val="009D6E23"/>
    <w:rsid w:val="009E27A9"/>
    <w:rsid w:val="009E4598"/>
    <w:rsid w:val="009E4F57"/>
    <w:rsid w:val="009E528A"/>
    <w:rsid w:val="009E6288"/>
    <w:rsid w:val="009E698D"/>
    <w:rsid w:val="009E6D87"/>
    <w:rsid w:val="009E7120"/>
    <w:rsid w:val="009F07A5"/>
    <w:rsid w:val="009F1217"/>
    <w:rsid w:val="009F1AD7"/>
    <w:rsid w:val="009F1B11"/>
    <w:rsid w:val="009F1D99"/>
    <w:rsid w:val="009F3799"/>
    <w:rsid w:val="009F396F"/>
    <w:rsid w:val="009F44DC"/>
    <w:rsid w:val="009F4BDB"/>
    <w:rsid w:val="009F5553"/>
    <w:rsid w:val="009F5F3C"/>
    <w:rsid w:val="009F6DED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F0E"/>
    <w:rsid w:val="00A05B47"/>
    <w:rsid w:val="00A070FA"/>
    <w:rsid w:val="00A07F7F"/>
    <w:rsid w:val="00A1043B"/>
    <w:rsid w:val="00A10555"/>
    <w:rsid w:val="00A1132B"/>
    <w:rsid w:val="00A117BE"/>
    <w:rsid w:val="00A12633"/>
    <w:rsid w:val="00A13643"/>
    <w:rsid w:val="00A142AC"/>
    <w:rsid w:val="00A14C62"/>
    <w:rsid w:val="00A14CE4"/>
    <w:rsid w:val="00A15638"/>
    <w:rsid w:val="00A163A9"/>
    <w:rsid w:val="00A20D6B"/>
    <w:rsid w:val="00A226F5"/>
    <w:rsid w:val="00A22A27"/>
    <w:rsid w:val="00A23881"/>
    <w:rsid w:val="00A25065"/>
    <w:rsid w:val="00A25300"/>
    <w:rsid w:val="00A25505"/>
    <w:rsid w:val="00A25C8C"/>
    <w:rsid w:val="00A27F9C"/>
    <w:rsid w:val="00A30A1A"/>
    <w:rsid w:val="00A32644"/>
    <w:rsid w:val="00A32FDA"/>
    <w:rsid w:val="00A33B76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5149F"/>
    <w:rsid w:val="00A520FB"/>
    <w:rsid w:val="00A540BF"/>
    <w:rsid w:val="00A54669"/>
    <w:rsid w:val="00A5500A"/>
    <w:rsid w:val="00A55CC0"/>
    <w:rsid w:val="00A56C68"/>
    <w:rsid w:val="00A57611"/>
    <w:rsid w:val="00A61127"/>
    <w:rsid w:val="00A616AE"/>
    <w:rsid w:val="00A61D23"/>
    <w:rsid w:val="00A6274C"/>
    <w:rsid w:val="00A6375E"/>
    <w:rsid w:val="00A64BB8"/>
    <w:rsid w:val="00A65192"/>
    <w:rsid w:val="00A651D7"/>
    <w:rsid w:val="00A66184"/>
    <w:rsid w:val="00A67EF9"/>
    <w:rsid w:val="00A67FCC"/>
    <w:rsid w:val="00A708FD"/>
    <w:rsid w:val="00A72227"/>
    <w:rsid w:val="00A724CE"/>
    <w:rsid w:val="00A72E3A"/>
    <w:rsid w:val="00A73718"/>
    <w:rsid w:val="00A758FF"/>
    <w:rsid w:val="00A75967"/>
    <w:rsid w:val="00A76581"/>
    <w:rsid w:val="00A77136"/>
    <w:rsid w:val="00A77DB1"/>
    <w:rsid w:val="00A809D3"/>
    <w:rsid w:val="00A80DA5"/>
    <w:rsid w:val="00A8260A"/>
    <w:rsid w:val="00A82A2B"/>
    <w:rsid w:val="00A842A9"/>
    <w:rsid w:val="00A84C4E"/>
    <w:rsid w:val="00A84FB9"/>
    <w:rsid w:val="00A85160"/>
    <w:rsid w:val="00A87F86"/>
    <w:rsid w:val="00A900C4"/>
    <w:rsid w:val="00A90F7E"/>
    <w:rsid w:val="00A91017"/>
    <w:rsid w:val="00A91158"/>
    <w:rsid w:val="00A93B71"/>
    <w:rsid w:val="00A95352"/>
    <w:rsid w:val="00A95AB9"/>
    <w:rsid w:val="00A96EA9"/>
    <w:rsid w:val="00A9720E"/>
    <w:rsid w:val="00A974C6"/>
    <w:rsid w:val="00A97953"/>
    <w:rsid w:val="00A97EA2"/>
    <w:rsid w:val="00AA0590"/>
    <w:rsid w:val="00AA0CBC"/>
    <w:rsid w:val="00AA148A"/>
    <w:rsid w:val="00AA23EE"/>
    <w:rsid w:val="00AA2924"/>
    <w:rsid w:val="00AA333D"/>
    <w:rsid w:val="00AA41E1"/>
    <w:rsid w:val="00AA4998"/>
    <w:rsid w:val="00AA52BF"/>
    <w:rsid w:val="00AA6503"/>
    <w:rsid w:val="00AA7435"/>
    <w:rsid w:val="00AB0122"/>
    <w:rsid w:val="00AB042D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73A4"/>
    <w:rsid w:val="00AB75EE"/>
    <w:rsid w:val="00AB7E75"/>
    <w:rsid w:val="00AC0696"/>
    <w:rsid w:val="00AC0BFE"/>
    <w:rsid w:val="00AC1C79"/>
    <w:rsid w:val="00AC1FE9"/>
    <w:rsid w:val="00AC2794"/>
    <w:rsid w:val="00AC3EA8"/>
    <w:rsid w:val="00AC4ABE"/>
    <w:rsid w:val="00AC577E"/>
    <w:rsid w:val="00AC6181"/>
    <w:rsid w:val="00AC68D8"/>
    <w:rsid w:val="00AC7B3D"/>
    <w:rsid w:val="00AD0DC9"/>
    <w:rsid w:val="00AD49A4"/>
    <w:rsid w:val="00AD590C"/>
    <w:rsid w:val="00AD6CCE"/>
    <w:rsid w:val="00AD6FF3"/>
    <w:rsid w:val="00AE1D92"/>
    <w:rsid w:val="00AE1EAE"/>
    <w:rsid w:val="00AE2B9E"/>
    <w:rsid w:val="00AE305E"/>
    <w:rsid w:val="00AE354E"/>
    <w:rsid w:val="00AE3801"/>
    <w:rsid w:val="00AE452A"/>
    <w:rsid w:val="00AE652B"/>
    <w:rsid w:val="00AF032E"/>
    <w:rsid w:val="00AF0C33"/>
    <w:rsid w:val="00AF2269"/>
    <w:rsid w:val="00AF27D6"/>
    <w:rsid w:val="00AF2A51"/>
    <w:rsid w:val="00AF52B6"/>
    <w:rsid w:val="00B02A0E"/>
    <w:rsid w:val="00B04FE3"/>
    <w:rsid w:val="00B10304"/>
    <w:rsid w:val="00B1030A"/>
    <w:rsid w:val="00B1194F"/>
    <w:rsid w:val="00B14263"/>
    <w:rsid w:val="00B142BE"/>
    <w:rsid w:val="00B14E6C"/>
    <w:rsid w:val="00B159D4"/>
    <w:rsid w:val="00B15D09"/>
    <w:rsid w:val="00B16580"/>
    <w:rsid w:val="00B177F1"/>
    <w:rsid w:val="00B224A6"/>
    <w:rsid w:val="00B22752"/>
    <w:rsid w:val="00B229AB"/>
    <w:rsid w:val="00B23BCC"/>
    <w:rsid w:val="00B25493"/>
    <w:rsid w:val="00B2626F"/>
    <w:rsid w:val="00B2633E"/>
    <w:rsid w:val="00B26851"/>
    <w:rsid w:val="00B269B9"/>
    <w:rsid w:val="00B26A15"/>
    <w:rsid w:val="00B30466"/>
    <w:rsid w:val="00B3061D"/>
    <w:rsid w:val="00B3243B"/>
    <w:rsid w:val="00B34CBE"/>
    <w:rsid w:val="00B362B9"/>
    <w:rsid w:val="00B36708"/>
    <w:rsid w:val="00B36D2C"/>
    <w:rsid w:val="00B37230"/>
    <w:rsid w:val="00B3732B"/>
    <w:rsid w:val="00B3785B"/>
    <w:rsid w:val="00B404F8"/>
    <w:rsid w:val="00B40D78"/>
    <w:rsid w:val="00B4291F"/>
    <w:rsid w:val="00B42A93"/>
    <w:rsid w:val="00B43176"/>
    <w:rsid w:val="00B43377"/>
    <w:rsid w:val="00B433BF"/>
    <w:rsid w:val="00B43B6E"/>
    <w:rsid w:val="00B43D27"/>
    <w:rsid w:val="00B451A2"/>
    <w:rsid w:val="00B46274"/>
    <w:rsid w:val="00B46C38"/>
    <w:rsid w:val="00B46D0E"/>
    <w:rsid w:val="00B471C1"/>
    <w:rsid w:val="00B501C0"/>
    <w:rsid w:val="00B50EEF"/>
    <w:rsid w:val="00B513C7"/>
    <w:rsid w:val="00B5145D"/>
    <w:rsid w:val="00B51C3A"/>
    <w:rsid w:val="00B51F4A"/>
    <w:rsid w:val="00B542A7"/>
    <w:rsid w:val="00B54D85"/>
    <w:rsid w:val="00B54EDB"/>
    <w:rsid w:val="00B55353"/>
    <w:rsid w:val="00B55810"/>
    <w:rsid w:val="00B61979"/>
    <w:rsid w:val="00B63E06"/>
    <w:rsid w:val="00B64D0B"/>
    <w:rsid w:val="00B64D41"/>
    <w:rsid w:val="00B65D65"/>
    <w:rsid w:val="00B6676D"/>
    <w:rsid w:val="00B672AE"/>
    <w:rsid w:val="00B6741D"/>
    <w:rsid w:val="00B70137"/>
    <w:rsid w:val="00B708B0"/>
    <w:rsid w:val="00B70B5E"/>
    <w:rsid w:val="00B70F43"/>
    <w:rsid w:val="00B73830"/>
    <w:rsid w:val="00B77FAA"/>
    <w:rsid w:val="00B8073C"/>
    <w:rsid w:val="00B848FD"/>
    <w:rsid w:val="00B866F4"/>
    <w:rsid w:val="00B87411"/>
    <w:rsid w:val="00B87EF9"/>
    <w:rsid w:val="00B90370"/>
    <w:rsid w:val="00B91003"/>
    <w:rsid w:val="00B923C5"/>
    <w:rsid w:val="00B938B7"/>
    <w:rsid w:val="00B93B26"/>
    <w:rsid w:val="00B949E4"/>
    <w:rsid w:val="00B94FCF"/>
    <w:rsid w:val="00B9533B"/>
    <w:rsid w:val="00B95B6B"/>
    <w:rsid w:val="00B9600F"/>
    <w:rsid w:val="00B9610F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A7F87"/>
    <w:rsid w:val="00BB1BF0"/>
    <w:rsid w:val="00BB548B"/>
    <w:rsid w:val="00BB5EAA"/>
    <w:rsid w:val="00BB79D0"/>
    <w:rsid w:val="00BC0341"/>
    <w:rsid w:val="00BC086D"/>
    <w:rsid w:val="00BC10E3"/>
    <w:rsid w:val="00BC128E"/>
    <w:rsid w:val="00BC196F"/>
    <w:rsid w:val="00BC3371"/>
    <w:rsid w:val="00BC3A38"/>
    <w:rsid w:val="00BC43A7"/>
    <w:rsid w:val="00BC4485"/>
    <w:rsid w:val="00BC7862"/>
    <w:rsid w:val="00BC7D70"/>
    <w:rsid w:val="00BC7F4D"/>
    <w:rsid w:val="00BD2F94"/>
    <w:rsid w:val="00BD326D"/>
    <w:rsid w:val="00BD6804"/>
    <w:rsid w:val="00BD74FE"/>
    <w:rsid w:val="00BE0351"/>
    <w:rsid w:val="00BE05AD"/>
    <w:rsid w:val="00BE0E6B"/>
    <w:rsid w:val="00BE1527"/>
    <w:rsid w:val="00BE1692"/>
    <w:rsid w:val="00BE1D81"/>
    <w:rsid w:val="00BE29B6"/>
    <w:rsid w:val="00BE2FCA"/>
    <w:rsid w:val="00BE441F"/>
    <w:rsid w:val="00BE453A"/>
    <w:rsid w:val="00BE5396"/>
    <w:rsid w:val="00BE582E"/>
    <w:rsid w:val="00BE59A0"/>
    <w:rsid w:val="00BE7529"/>
    <w:rsid w:val="00BE7AC1"/>
    <w:rsid w:val="00BF0232"/>
    <w:rsid w:val="00BF194B"/>
    <w:rsid w:val="00BF2695"/>
    <w:rsid w:val="00BF44A1"/>
    <w:rsid w:val="00BF4CB5"/>
    <w:rsid w:val="00BF5C93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78A7"/>
    <w:rsid w:val="00C07A10"/>
    <w:rsid w:val="00C07A48"/>
    <w:rsid w:val="00C07F9C"/>
    <w:rsid w:val="00C118BF"/>
    <w:rsid w:val="00C14143"/>
    <w:rsid w:val="00C15920"/>
    <w:rsid w:val="00C16E7E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401C"/>
    <w:rsid w:val="00C27400"/>
    <w:rsid w:val="00C27862"/>
    <w:rsid w:val="00C27878"/>
    <w:rsid w:val="00C27B3B"/>
    <w:rsid w:val="00C27BC7"/>
    <w:rsid w:val="00C31003"/>
    <w:rsid w:val="00C315D8"/>
    <w:rsid w:val="00C326A4"/>
    <w:rsid w:val="00C33E75"/>
    <w:rsid w:val="00C342B0"/>
    <w:rsid w:val="00C344B1"/>
    <w:rsid w:val="00C34CD2"/>
    <w:rsid w:val="00C34D5C"/>
    <w:rsid w:val="00C35180"/>
    <w:rsid w:val="00C35C67"/>
    <w:rsid w:val="00C36E48"/>
    <w:rsid w:val="00C37812"/>
    <w:rsid w:val="00C40C42"/>
    <w:rsid w:val="00C41D1E"/>
    <w:rsid w:val="00C42825"/>
    <w:rsid w:val="00C42C10"/>
    <w:rsid w:val="00C4395E"/>
    <w:rsid w:val="00C44C4C"/>
    <w:rsid w:val="00C459DD"/>
    <w:rsid w:val="00C46A12"/>
    <w:rsid w:val="00C5172F"/>
    <w:rsid w:val="00C5488B"/>
    <w:rsid w:val="00C54CE9"/>
    <w:rsid w:val="00C55768"/>
    <w:rsid w:val="00C55FE5"/>
    <w:rsid w:val="00C60073"/>
    <w:rsid w:val="00C60125"/>
    <w:rsid w:val="00C61D67"/>
    <w:rsid w:val="00C621A3"/>
    <w:rsid w:val="00C6333D"/>
    <w:rsid w:val="00C634CB"/>
    <w:rsid w:val="00C63AA7"/>
    <w:rsid w:val="00C64086"/>
    <w:rsid w:val="00C64C4C"/>
    <w:rsid w:val="00C66C40"/>
    <w:rsid w:val="00C67538"/>
    <w:rsid w:val="00C67608"/>
    <w:rsid w:val="00C702B9"/>
    <w:rsid w:val="00C70848"/>
    <w:rsid w:val="00C7177C"/>
    <w:rsid w:val="00C71D5A"/>
    <w:rsid w:val="00C7271B"/>
    <w:rsid w:val="00C72AC9"/>
    <w:rsid w:val="00C73E44"/>
    <w:rsid w:val="00C742E3"/>
    <w:rsid w:val="00C7475D"/>
    <w:rsid w:val="00C772F1"/>
    <w:rsid w:val="00C77325"/>
    <w:rsid w:val="00C77E60"/>
    <w:rsid w:val="00C80399"/>
    <w:rsid w:val="00C817EC"/>
    <w:rsid w:val="00C81EC6"/>
    <w:rsid w:val="00C83326"/>
    <w:rsid w:val="00C83EF6"/>
    <w:rsid w:val="00C84598"/>
    <w:rsid w:val="00C8568A"/>
    <w:rsid w:val="00C85826"/>
    <w:rsid w:val="00C85EFE"/>
    <w:rsid w:val="00C86044"/>
    <w:rsid w:val="00C90718"/>
    <w:rsid w:val="00C90B61"/>
    <w:rsid w:val="00C90C2B"/>
    <w:rsid w:val="00C9111A"/>
    <w:rsid w:val="00C921BD"/>
    <w:rsid w:val="00C9401A"/>
    <w:rsid w:val="00C9457D"/>
    <w:rsid w:val="00C95820"/>
    <w:rsid w:val="00C960B7"/>
    <w:rsid w:val="00C96DFD"/>
    <w:rsid w:val="00C97C1D"/>
    <w:rsid w:val="00CA0263"/>
    <w:rsid w:val="00CA1288"/>
    <w:rsid w:val="00CA2C7D"/>
    <w:rsid w:val="00CA3FF6"/>
    <w:rsid w:val="00CA590B"/>
    <w:rsid w:val="00CB06BD"/>
    <w:rsid w:val="00CB1B92"/>
    <w:rsid w:val="00CB2B44"/>
    <w:rsid w:val="00CB3FD4"/>
    <w:rsid w:val="00CB5BD2"/>
    <w:rsid w:val="00CB5D1A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62C2"/>
    <w:rsid w:val="00CD025F"/>
    <w:rsid w:val="00CD2267"/>
    <w:rsid w:val="00CD2C0F"/>
    <w:rsid w:val="00CD2E77"/>
    <w:rsid w:val="00CD303B"/>
    <w:rsid w:val="00CD4B36"/>
    <w:rsid w:val="00CD5FDD"/>
    <w:rsid w:val="00CD729F"/>
    <w:rsid w:val="00CD735B"/>
    <w:rsid w:val="00CE1986"/>
    <w:rsid w:val="00CE2176"/>
    <w:rsid w:val="00CE22D0"/>
    <w:rsid w:val="00CE2BDE"/>
    <w:rsid w:val="00CE4B13"/>
    <w:rsid w:val="00CE60DF"/>
    <w:rsid w:val="00CF0AE0"/>
    <w:rsid w:val="00CF0D4E"/>
    <w:rsid w:val="00CF1C2F"/>
    <w:rsid w:val="00CF2403"/>
    <w:rsid w:val="00CF26D7"/>
    <w:rsid w:val="00CF2F43"/>
    <w:rsid w:val="00CF2FCB"/>
    <w:rsid w:val="00CF38B8"/>
    <w:rsid w:val="00CF3A62"/>
    <w:rsid w:val="00CF3FBB"/>
    <w:rsid w:val="00CF4978"/>
    <w:rsid w:val="00CF4D18"/>
    <w:rsid w:val="00D00DD4"/>
    <w:rsid w:val="00D014A0"/>
    <w:rsid w:val="00D040F5"/>
    <w:rsid w:val="00D0711F"/>
    <w:rsid w:val="00D079DC"/>
    <w:rsid w:val="00D07A19"/>
    <w:rsid w:val="00D10CEE"/>
    <w:rsid w:val="00D11115"/>
    <w:rsid w:val="00D11249"/>
    <w:rsid w:val="00D11BCB"/>
    <w:rsid w:val="00D125FC"/>
    <w:rsid w:val="00D133DB"/>
    <w:rsid w:val="00D13F18"/>
    <w:rsid w:val="00D14265"/>
    <w:rsid w:val="00D14B1F"/>
    <w:rsid w:val="00D15AE8"/>
    <w:rsid w:val="00D1694B"/>
    <w:rsid w:val="00D2019F"/>
    <w:rsid w:val="00D20B2F"/>
    <w:rsid w:val="00D21BD4"/>
    <w:rsid w:val="00D23793"/>
    <w:rsid w:val="00D2484A"/>
    <w:rsid w:val="00D26CF6"/>
    <w:rsid w:val="00D2762A"/>
    <w:rsid w:val="00D303A1"/>
    <w:rsid w:val="00D3264A"/>
    <w:rsid w:val="00D40496"/>
    <w:rsid w:val="00D415B7"/>
    <w:rsid w:val="00D41B6D"/>
    <w:rsid w:val="00D4219B"/>
    <w:rsid w:val="00D43861"/>
    <w:rsid w:val="00D43C42"/>
    <w:rsid w:val="00D45D72"/>
    <w:rsid w:val="00D46995"/>
    <w:rsid w:val="00D47214"/>
    <w:rsid w:val="00D474E1"/>
    <w:rsid w:val="00D51184"/>
    <w:rsid w:val="00D5126B"/>
    <w:rsid w:val="00D51653"/>
    <w:rsid w:val="00D51B31"/>
    <w:rsid w:val="00D5203C"/>
    <w:rsid w:val="00D52F3E"/>
    <w:rsid w:val="00D54048"/>
    <w:rsid w:val="00D55B51"/>
    <w:rsid w:val="00D57360"/>
    <w:rsid w:val="00D578A8"/>
    <w:rsid w:val="00D60DD8"/>
    <w:rsid w:val="00D60F43"/>
    <w:rsid w:val="00D6176F"/>
    <w:rsid w:val="00D62D15"/>
    <w:rsid w:val="00D631DD"/>
    <w:rsid w:val="00D63F30"/>
    <w:rsid w:val="00D66941"/>
    <w:rsid w:val="00D705CE"/>
    <w:rsid w:val="00D7124A"/>
    <w:rsid w:val="00D724AE"/>
    <w:rsid w:val="00D72F04"/>
    <w:rsid w:val="00D73D1B"/>
    <w:rsid w:val="00D74549"/>
    <w:rsid w:val="00D748FB"/>
    <w:rsid w:val="00D74A4F"/>
    <w:rsid w:val="00D750DB"/>
    <w:rsid w:val="00D75FCA"/>
    <w:rsid w:val="00D804AD"/>
    <w:rsid w:val="00D81F84"/>
    <w:rsid w:val="00D8241A"/>
    <w:rsid w:val="00D83616"/>
    <w:rsid w:val="00D836FA"/>
    <w:rsid w:val="00D84F91"/>
    <w:rsid w:val="00D8538A"/>
    <w:rsid w:val="00D870D0"/>
    <w:rsid w:val="00D87612"/>
    <w:rsid w:val="00D90E80"/>
    <w:rsid w:val="00D9178B"/>
    <w:rsid w:val="00D928D1"/>
    <w:rsid w:val="00D92B7E"/>
    <w:rsid w:val="00D94D32"/>
    <w:rsid w:val="00D96449"/>
    <w:rsid w:val="00D96C9F"/>
    <w:rsid w:val="00D973FA"/>
    <w:rsid w:val="00D97B37"/>
    <w:rsid w:val="00DA0925"/>
    <w:rsid w:val="00DA09D7"/>
    <w:rsid w:val="00DA5F96"/>
    <w:rsid w:val="00DA69E4"/>
    <w:rsid w:val="00DA6DBF"/>
    <w:rsid w:val="00DA6F94"/>
    <w:rsid w:val="00DA76F4"/>
    <w:rsid w:val="00DB1128"/>
    <w:rsid w:val="00DB2B53"/>
    <w:rsid w:val="00DB5C7C"/>
    <w:rsid w:val="00DB7F38"/>
    <w:rsid w:val="00DC07B4"/>
    <w:rsid w:val="00DC11A5"/>
    <w:rsid w:val="00DC1442"/>
    <w:rsid w:val="00DC2ECE"/>
    <w:rsid w:val="00DC3DD0"/>
    <w:rsid w:val="00DC5253"/>
    <w:rsid w:val="00DC7096"/>
    <w:rsid w:val="00DC7256"/>
    <w:rsid w:val="00DC7F56"/>
    <w:rsid w:val="00DD02BE"/>
    <w:rsid w:val="00DD0A09"/>
    <w:rsid w:val="00DD2610"/>
    <w:rsid w:val="00DD2F54"/>
    <w:rsid w:val="00DD32A7"/>
    <w:rsid w:val="00DD3364"/>
    <w:rsid w:val="00DD3562"/>
    <w:rsid w:val="00DD4A7C"/>
    <w:rsid w:val="00DE1230"/>
    <w:rsid w:val="00DE3C91"/>
    <w:rsid w:val="00DE3FC9"/>
    <w:rsid w:val="00DE6392"/>
    <w:rsid w:val="00DE738F"/>
    <w:rsid w:val="00DF0BEF"/>
    <w:rsid w:val="00DF1192"/>
    <w:rsid w:val="00DF5735"/>
    <w:rsid w:val="00E00231"/>
    <w:rsid w:val="00E00812"/>
    <w:rsid w:val="00E00B72"/>
    <w:rsid w:val="00E01027"/>
    <w:rsid w:val="00E01DAF"/>
    <w:rsid w:val="00E02AF0"/>
    <w:rsid w:val="00E040F0"/>
    <w:rsid w:val="00E04CDF"/>
    <w:rsid w:val="00E06AD9"/>
    <w:rsid w:val="00E10602"/>
    <w:rsid w:val="00E11843"/>
    <w:rsid w:val="00E12AA6"/>
    <w:rsid w:val="00E13D1B"/>
    <w:rsid w:val="00E14606"/>
    <w:rsid w:val="00E161FD"/>
    <w:rsid w:val="00E17FDF"/>
    <w:rsid w:val="00E2042A"/>
    <w:rsid w:val="00E2572F"/>
    <w:rsid w:val="00E25FA0"/>
    <w:rsid w:val="00E27CC7"/>
    <w:rsid w:val="00E3269B"/>
    <w:rsid w:val="00E32916"/>
    <w:rsid w:val="00E357A6"/>
    <w:rsid w:val="00E369C4"/>
    <w:rsid w:val="00E37B3C"/>
    <w:rsid w:val="00E4070A"/>
    <w:rsid w:val="00E41167"/>
    <w:rsid w:val="00E418BA"/>
    <w:rsid w:val="00E41B65"/>
    <w:rsid w:val="00E42A77"/>
    <w:rsid w:val="00E42F51"/>
    <w:rsid w:val="00E44233"/>
    <w:rsid w:val="00E454A6"/>
    <w:rsid w:val="00E45550"/>
    <w:rsid w:val="00E45B9C"/>
    <w:rsid w:val="00E45FA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6C82"/>
    <w:rsid w:val="00E715BC"/>
    <w:rsid w:val="00E723C6"/>
    <w:rsid w:val="00E72DF8"/>
    <w:rsid w:val="00E747AD"/>
    <w:rsid w:val="00E75203"/>
    <w:rsid w:val="00E76FA8"/>
    <w:rsid w:val="00E77C65"/>
    <w:rsid w:val="00E77E91"/>
    <w:rsid w:val="00E80EED"/>
    <w:rsid w:val="00E81258"/>
    <w:rsid w:val="00E82384"/>
    <w:rsid w:val="00E83B05"/>
    <w:rsid w:val="00E84CF3"/>
    <w:rsid w:val="00E85A48"/>
    <w:rsid w:val="00E86630"/>
    <w:rsid w:val="00E87E42"/>
    <w:rsid w:val="00E90395"/>
    <w:rsid w:val="00E90493"/>
    <w:rsid w:val="00E9474E"/>
    <w:rsid w:val="00E96144"/>
    <w:rsid w:val="00E971D7"/>
    <w:rsid w:val="00E9747B"/>
    <w:rsid w:val="00E97988"/>
    <w:rsid w:val="00E97C9C"/>
    <w:rsid w:val="00EA14BA"/>
    <w:rsid w:val="00EA22DA"/>
    <w:rsid w:val="00EA2437"/>
    <w:rsid w:val="00EA339D"/>
    <w:rsid w:val="00EA40F2"/>
    <w:rsid w:val="00EA4B59"/>
    <w:rsid w:val="00EA7E84"/>
    <w:rsid w:val="00EB0434"/>
    <w:rsid w:val="00EB2408"/>
    <w:rsid w:val="00EB33C2"/>
    <w:rsid w:val="00EB4698"/>
    <w:rsid w:val="00EB52B3"/>
    <w:rsid w:val="00EB57B7"/>
    <w:rsid w:val="00EB627A"/>
    <w:rsid w:val="00EB6FA5"/>
    <w:rsid w:val="00EC3B27"/>
    <w:rsid w:val="00ED0862"/>
    <w:rsid w:val="00ED1FA8"/>
    <w:rsid w:val="00ED2FF4"/>
    <w:rsid w:val="00ED3D90"/>
    <w:rsid w:val="00ED5415"/>
    <w:rsid w:val="00ED5A1D"/>
    <w:rsid w:val="00ED62A2"/>
    <w:rsid w:val="00ED78E3"/>
    <w:rsid w:val="00ED7FA7"/>
    <w:rsid w:val="00EE1096"/>
    <w:rsid w:val="00EE1380"/>
    <w:rsid w:val="00EE1C0C"/>
    <w:rsid w:val="00EE1CC5"/>
    <w:rsid w:val="00EE3C2E"/>
    <w:rsid w:val="00EE3E03"/>
    <w:rsid w:val="00EE5906"/>
    <w:rsid w:val="00EE6046"/>
    <w:rsid w:val="00EE7B24"/>
    <w:rsid w:val="00EF042B"/>
    <w:rsid w:val="00EF1382"/>
    <w:rsid w:val="00EF2BB5"/>
    <w:rsid w:val="00EF3879"/>
    <w:rsid w:val="00EF3D2C"/>
    <w:rsid w:val="00EF502A"/>
    <w:rsid w:val="00EF5552"/>
    <w:rsid w:val="00F027F7"/>
    <w:rsid w:val="00F02E2B"/>
    <w:rsid w:val="00F05B3F"/>
    <w:rsid w:val="00F0656C"/>
    <w:rsid w:val="00F067FD"/>
    <w:rsid w:val="00F107CD"/>
    <w:rsid w:val="00F10894"/>
    <w:rsid w:val="00F1102D"/>
    <w:rsid w:val="00F136D6"/>
    <w:rsid w:val="00F14368"/>
    <w:rsid w:val="00F171B3"/>
    <w:rsid w:val="00F173F5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40899"/>
    <w:rsid w:val="00F40FEB"/>
    <w:rsid w:val="00F41815"/>
    <w:rsid w:val="00F4231F"/>
    <w:rsid w:val="00F424C7"/>
    <w:rsid w:val="00F43CF5"/>
    <w:rsid w:val="00F47959"/>
    <w:rsid w:val="00F53CD4"/>
    <w:rsid w:val="00F55453"/>
    <w:rsid w:val="00F56E1F"/>
    <w:rsid w:val="00F60CF6"/>
    <w:rsid w:val="00F61273"/>
    <w:rsid w:val="00F6185D"/>
    <w:rsid w:val="00F61AFB"/>
    <w:rsid w:val="00F61F54"/>
    <w:rsid w:val="00F6324A"/>
    <w:rsid w:val="00F64ED6"/>
    <w:rsid w:val="00F65DD9"/>
    <w:rsid w:val="00F662C4"/>
    <w:rsid w:val="00F66F41"/>
    <w:rsid w:val="00F67DC9"/>
    <w:rsid w:val="00F70364"/>
    <w:rsid w:val="00F708D2"/>
    <w:rsid w:val="00F70938"/>
    <w:rsid w:val="00F709A6"/>
    <w:rsid w:val="00F710C0"/>
    <w:rsid w:val="00F71310"/>
    <w:rsid w:val="00F720D9"/>
    <w:rsid w:val="00F7352D"/>
    <w:rsid w:val="00F75435"/>
    <w:rsid w:val="00F77498"/>
    <w:rsid w:val="00F806DE"/>
    <w:rsid w:val="00F8140C"/>
    <w:rsid w:val="00F81754"/>
    <w:rsid w:val="00F818DF"/>
    <w:rsid w:val="00F83090"/>
    <w:rsid w:val="00F83A3F"/>
    <w:rsid w:val="00F843FE"/>
    <w:rsid w:val="00F8595B"/>
    <w:rsid w:val="00F8680B"/>
    <w:rsid w:val="00F878C5"/>
    <w:rsid w:val="00F87A2B"/>
    <w:rsid w:val="00F913A7"/>
    <w:rsid w:val="00F92091"/>
    <w:rsid w:val="00F92820"/>
    <w:rsid w:val="00F92E35"/>
    <w:rsid w:val="00F93707"/>
    <w:rsid w:val="00F94A1E"/>
    <w:rsid w:val="00F960B7"/>
    <w:rsid w:val="00F9794D"/>
    <w:rsid w:val="00FA0B8B"/>
    <w:rsid w:val="00FA105F"/>
    <w:rsid w:val="00FA450F"/>
    <w:rsid w:val="00FA45F4"/>
    <w:rsid w:val="00FA63F3"/>
    <w:rsid w:val="00FA646F"/>
    <w:rsid w:val="00FA7443"/>
    <w:rsid w:val="00FA751F"/>
    <w:rsid w:val="00FA783B"/>
    <w:rsid w:val="00FA7A66"/>
    <w:rsid w:val="00FB03CD"/>
    <w:rsid w:val="00FB13A1"/>
    <w:rsid w:val="00FB19EE"/>
    <w:rsid w:val="00FB1F90"/>
    <w:rsid w:val="00FB315E"/>
    <w:rsid w:val="00FB34A6"/>
    <w:rsid w:val="00FB3EEF"/>
    <w:rsid w:val="00FB49B0"/>
    <w:rsid w:val="00FB4A95"/>
    <w:rsid w:val="00FB50F1"/>
    <w:rsid w:val="00FB5478"/>
    <w:rsid w:val="00FB6845"/>
    <w:rsid w:val="00FB6BCF"/>
    <w:rsid w:val="00FC091C"/>
    <w:rsid w:val="00FC1253"/>
    <w:rsid w:val="00FC1644"/>
    <w:rsid w:val="00FC1B01"/>
    <w:rsid w:val="00FC2A61"/>
    <w:rsid w:val="00FC50DF"/>
    <w:rsid w:val="00FC7FAF"/>
    <w:rsid w:val="00FD1246"/>
    <w:rsid w:val="00FD14AA"/>
    <w:rsid w:val="00FD1ACA"/>
    <w:rsid w:val="00FD2B95"/>
    <w:rsid w:val="00FD2BBB"/>
    <w:rsid w:val="00FD39B2"/>
    <w:rsid w:val="00FD3D6E"/>
    <w:rsid w:val="00FD5D97"/>
    <w:rsid w:val="00FD5DA3"/>
    <w:rsid w:val="00FD6256"/>
    <w:rsid w:val="00FD6BDE"/>
    <w:rsid w:val="00FD72BA"/>
    <w:rsid w:val="00FD7765"/>
    <w:rsid w:val="00FE0B1A"/>
    <w:rsid w:val="00FE0BE7"/>
    <w:rsid w:val="00FE20FD"/>
    <w:rsid w:val="00FE36B9"/>
    <w:rsid w:val="00FE55C3"/>
    <w:rsid w:val="00FE6EE4"/>
    <w:rsid w:val="00FE7B86"/>
    <w:rsid w:val="00FF20A2"/>
    <w:rsid w:val="00FF24FF"/>
    <w:rsid w:val="00FF2BC5"/>
    <w:rsid w:val="00FF32FF"/>
    <w:rsid w:val="00FF3425"/>
    <w:rsid w:val="00FF4CD1"/>
    <w:rsid w:val="00FF5EE1"/>
    <w:rsid w:val="00FF7222"/>
    <w:rsid w:val="00FF72D3"/>
    <w:rsid w:val="00FF72FC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A9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31E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231E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31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31E35"/>
  </w:style>
  <w:style w:type="table" w:customStyle="1" w:styleId="Mkatabulky1">
    <w:name w:val="Mřížka tabulky1"/>
    <w:basedOn w:val="Normlntabulka"/>
    <w:next w:val="Mkatabulky"/>
    <w:uiPriority w:val="59"/>
    <w:rsid w:val="00231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875420"/>
  </w:style>
  <w:style w:type="paragraph" w:styleId="Zkladntext3">
    <w:name w:val="Body Text 3"/>
    <w:basedOn w:val="Normln"/>
    <w:link w:val="Zkladntext3Char"/>
    <w:uiPriority w:val="99"/>
    <w:semiHidden/>
    <w:unhideWhenUsed/>
    <w:rsid w:val="004873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8738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31E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231E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31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31E35"/>
  </w:style>
  <w:style w:type="table" w:customStyle="1" w:styleId="Mkatabulky1">
    <w:name w:val="Mřížka tabulky1"/>
    <w:basedOn w:val="Normlntabulka"/>
    <w:next w:val="Mkatabulky"/>
    <w:uiPriority w:val="59"/>
    <w:rsid w:val="00231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875420"/>
  </w:style>
  <w:style w:type="paragraph" w:styleId="Zkladntext3">
    <w:name w:val="Body Text 3"/>
    <w:basedOn w:val="Normln"/>
    <w:link w:val="Zkladntext3Char"/>
    <w:uiPriority w:val="99"/>
    <w:semiHidden/>
    <w:unhideWhenUsed/>
    <w:rsid w:val="004873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8738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0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9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82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65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775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63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057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155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sta@olkraj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olkraj.cz/prispevky-granty-a-dotace-cl-15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olkraj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olkraj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.calabkova@olkraj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A8147-FC92-4AD4-A002-5E5C6492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5056</Words>
  <Characters>29833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Calábková Lucie</cp:lastModifiedBy>
  <cp:revision>5</cp:revision>
  <cp:lastPrinted>2018-11-19T13:55:00Z</cp:lastPrinted>
  <dcterms:created xsi:type="dcterms:W3CDTF">2018-11-26T15:20:00Z</dcterms:created>
  <dcterms:modified xsi:type="dcterms:W3CDTF">2018-11-27T06:18:00Z</dcterms:modified>
</cp:coreProperties>
</file>