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403D" w14:textId="252DB79C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31D75D9F" w14:textId="128742F6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046717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046717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21579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2E2F6119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AACC8BB" w14:textId="77777777" w:rsidR="00797509" w:rsidRDefault="00797509" w:rsidP="00797509">
      <w:pPr>
        <w:pStyle w:val="Zhlav"/>
        <w:tabs>
          <w:tab w:val="left" w:pos="708"/>
        </w:tabs>
      </w:pPr>
    </w:p>
    <w:p w14:paraId="019DA72C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1822F26B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0FBAA587" w14:textId="77777777" w:rsidR="00797509" w:rsidRDefault="00797509" w:rsidP="00797509">
      <w:pPr>
        <w:pStyle w:val="HlavikaZL"/>
        <w:jc w:val="left"/>
        <w:rPr>
          <w:b w:val="0"/>
        </w:rPr>
      </w:pPr>
    </w:p>
    <w:p w14:paraId="066CE2EF" w14:textId="40C5DE1F" w:rsidR="00187B32" w:rsidRDefault="00187B32" w:rsidP="00187B32">
      <w:pPr>
        <w:pStyle w:val="HlavikaZL"/>
      </w:pPr>
      <w:r>
        <w:t>Dodatek č. 1</w:t>
      </w:r>
      <w:r w:rsidR="003464A7">
        <w:t>6</w:t>
      </w:r>
    </w:p>
    <w:p w14:paraId="1A4A8D1B" w14:textId="77777777" w:rsidR="00967089" w:rsidRDefault="00187B32" w:rsidP="00187B32">
      <w:pPr>
        <w:pStyle w:val="HlavikaZL"/>
      </w:pPr>
      <w:r>
        <w:t>ke zřizovací listině</w:t>
      </w:r>
    </w:p>
    <w:p w14:paraId="39140F53" w14:textId="77777777" w:rsidR="00967089" w:rsidRDefault="00187B32" w:rsidP="00187B32">
      <w:pPr>
        <w:pStyle w:val="HlavikaZL"/>
      </w:pPr>
      <w:r>
        <w:t xml:space="preserve"> </w:t>
      </w:r>
      <w:r w:rsidR="00967089">
        <w:t>Odborného léčebného ústavu Paseka, příspěvkové organizace,</w:t>
      </w:r>
    </w:p>
    <w:p w14:paraId="519CC26C" w14:textId="16991407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OZ/581/03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3464A7">
        <w:t>5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05DB9489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5EFBA237" w14:textId="77777777" w:rsidTr="00B92195">
        <w:tc>
          <w:tcPr>
            <w:tcW w:w="2808" w:type="dxa"/>
          </w:tcPr>
          <w:p w14:paraId="53DE0371" w14:textId="77777777" w:rsidR="00187B32" w:rsidRDefault="00187B32" w:rsidP="00B9219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0736DE52" w14:textId="77777777" w:rsidR="00187B32" w:rsidRPr="004C7A20" w:rsidRDefault="00187B32" w:rsidP="00B9219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14:paraId="5B84292A" w14:textId="77777777" w:rsidTr="00B92195">
        <w:tc>
          <w:tcPr>
            <w:tcW w:w="2808" w:type="dxa"/>
          </w:tcPr>
          <w:p w14:paraId="768AFB2F" w14:textId="77777777" w:rsidR="00187B32" w:rsidRDefault="00187B32" w:rsidP="00B9219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4CD326CB" w14:textId="77777777" w:rsidR="00187B32" w:rsidRPr="004C7A20" w:rsidRDefault="00187B32" w:rsidP="00B9219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14:paraId="318B0801" w14:textId="77777777" w:rsidTr="00B92195">
        <w:tc>
          <w:tcPr>
            <w:tcW w:w="2808" w:type="dxa"/>
          </w:tcPr>
          <w:p w14:paraId="782C0DEA" w14:textId="77777777" w:rsidR="00187B32" w:rsidRDefault="00187B32" w:rsidP="00B9219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D1ECC28" w14:textId="77777777" w:rsidR="00187B32" w:rsidRDefault="00187B32" w:rsidP="00B92195">
            <w:pPr>
              <w:pStyle w:val="Nzevkoly-tab"/>
            </w:pPr>
            <w:r>
              <w:t>00849081</w:t>
            </w:r>
          </w:p>
        </w:tc>
      </w:tr>
    </w:tbl>
    <w:p w14:paraId="3DBED04D" w14:textId="77777777" w:rsidR="00187B32" w:rsidRDefault="00187B32" w:rsidP="000F0B9D">
      <w:pPr>
        <w:pStyle w:val="Bnstylodsazennahoe"/>
      </w:pPr>
      <w:r>
        <w:t>v tomto znění:</w:t>
      </w:r>
    </w:p>
    <w:p w14:paraId="5C49EDD1" w14:textId="1F61A0DB" w:rsidR="00D40A1F" w:rsidRDefault="001D0D60" w:rsidP="00D40A1F">
      <w:pPr>
        <w:pStyle w:val="HlavikaZL"/>
        <w:jc w:val="both"/>
        <w:rPr>
          <w:b w:val="0"/>
        </w:rPr>
      </w:pPr>
      <w:r>
        <w:rPr>
          <w:b w:val="0"/>
        </w:rPr>
        <w:t>P</w:t>
      </w:r>
      <w:r w:rsidR="00D40A1F">
        <w:rPr>
          <w:b w:val="0"/>
        </w:rPr>
        <w:t>říloh</w:t>
      </w:r>
      <w:r>
        <w:rPr>
          <w:b w:val="0"/>
        </w:rPr>
        <w:t>a</w:t>
      </w:r>
      <w:r w:rsidR="00D40A1F">
        <w:rPr>
          <w:b w:val="0"/>
        </w:rPr>
        <w:t xml:space="preserve"> č. 1 Vymezení majetku v hospodaření příspěvkové organizace </w:t>
      </w:r>
      <w:r>
        <w:rPr>
          <w:b w:val="0"/>
        </w:rPr>
        <w:t>nově zní:</w:t>
      </w:r>
    </w:p>
    <w:p w14:paraId="1B354E95" w14:textId="77777777" w:rsidR="001D0D60" w:rsidRDefault="001D0D60" w:rsidP="00D40A1F">
      <w:pPr>
        <w:pStyle w:val="HlavikaZL"/>
        <w:jc w:val="both"/>
        <w:rPr>
          <w:b w:val="0"/>
        </w:rPr>
      </w:pPr>
    </w:p>
    <w:p w14:paraId="671473EE" w14:textId="77777777" w:rsidR="001D0D60" w:rsidRDefault="001D0D60" w:rsidP="00D40A1F">
      <w:pPr>
        <w:pStyle w:val="HlavikaZL"/>
        <w:jc w:val="both"/>
        <w:rPr>
          <w:b w:val="0"/>
        </w:rPr>
      </w:pPr>
      <w:r>
        <w:rPr>
          <w:b w:val="0"/>
        </w:rPr>
        <w:t>„</w:t>
      </w:r>
      <w:r w:rsidRPr="001D0D60">
        <w:t>Příloha č. 1 Vymezení majetku v hospodaření příspěvkové organizace</w:t>
      </w:r>
    </w:p>
    <w:p w14:paraId="16B06E72" w14:textId="77777777" w:rsidR="00BE2638" w:rsidRPr="001D0D60" w:rsidRDefault="00226217" w:rsidP="001D0D60">
      <w:pPr>
        <w:pStyle w:val="Odstavecseseznamem"/>
        <w:numPr>
          <w:ilvl w:val="0"/>
          <w:numId w:val="12"/>
        </w:numPr>
        <w:rPr>
          <w:rFonts w:ascii="Arial" w:hAnsi="Arial"/>
          <w:b/>
        </w:rPr>
      </w:pPr>
      <w:r w:rsidRPr="001D0D60">
        <w:rPr>
          <w:rFonts w:ascii="Arial" w:hAnsi="Arial"/>
          <w:b/>
        </w:rPr>
        <w:t xml:space="preserve">Nemovitý majetek </w:t>
      </w:r>
      <w:r w:rsidR="001D0D60" w:rsidRPr="001D0D60">
        <w:rPr>
          <w:rFonts w:ascii="Arial" w:hAnsi="Arial"/>
          <w:b/>
        </w:rPr>
        <w:t>–</w:t>
      </w:r>
      <w:r w:rsidRPr="001D0D60">
        <w:rPr>
          <w:rFonts w:ascii="Arial" w:hAnsi="Arial"/>
          <w:b/>
        </w:rPr>
        <w:t xml:space="preserve"> s</w:t>
      </w:r>
      <w:r w:rsidR="00BE2638" w:rsidRPr="001D0D60">
        <w:rPr>
          <w:rFonts w:ascii="Arial" w:hAnsi="Arial"/>
          <w:b/>
        </w:rPr>
        <w:t>tavby</w:t>
      </w:r>
    </w:p>
    <w:p w14:paraId="0989BDFF" w14:textId="77777777" w:rsidR="001D0D60" w:rsidRPr="001D0D60" w:rsidRDefault="001D0D60" w:rsidP="001D0D60">
      <w:pPr>
        <w:ind w:left="360"/>
        <w:rPr>
          <w:rFonts w:ascii="Arial" w:hAnsi="Arial"/>
          <w:b/>
        </w:rPr>
      </w:pPr>
    </w:p>
    <w:p w14:paraId="044A840E" w14:textId="77777777" w:rsidR="001D0D60" w:rsidRPr="001D0D60" w:rsidRDefault="001D0D60" w:rsidP="001D0D60">
      <w:pPr>
        <w:ind w:left="360"/>
        <w:rPr>
          <w:rFonts w:ascii="Arial" w:hAnsi="Arial"/>
          <w:b/>
        </w:rPr>
      </w:pPr>
      <w:r w:rsidRPr="001D0D60">
        <w:rPr>
          <w:rFonts w:ascii="Arial" w:hAnsi="Arial"/>
          <w:b/>
        </w:rPr>
        <w:t>A1) Stavby zapisované do katastru nemovitostí</w:t>
      </w:r>
    </w:p>
    <w:p w14:paraId="39B8CB34" w14:textId="77777777" w:rsidR="00BE2638" w:rsidRDefault="00BE2638" w:rsidP="00BE263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80"/>
        <w:gridCol w:w="1200"/>
        <w:gridCol w:w="1800"/>
        <w:gridCol w:w="1680"/>
      </w:tblGrid>
      <w:tr w:rsidR="00F87EAB" w14:paraId="4E786B6C" w14:textId="77777777" w:rsidTr="00BE2638">
        <w:trPr>
          <w:trHeight w:val="567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5853A0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8CCA6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3DFB3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AD3E0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AD3E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DAF62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2532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7EAB" w14:paraId="4E44074F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DF9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664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0FC6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8057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755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201</w:t>
            </w:r>
          </w:p>
        </w:tc>
      </w:tr>
      <w:tr w:rsidR="00F87EAB" w14:paraId="2F78878B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953B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E65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6C8E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666C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22C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258</w:t>
            </w:r>
          </w:p>
        </w:tc>
      </w:tr>
      <w:tr w:rsidR="00F87EAB" w14:paraId="315E5FBC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4B83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BCB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85B0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2957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garáž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0A591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  <w:tr w:rsidR="00F87EAB" w14:paraId="35E6BA11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B78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4F2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2268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D13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FE69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302</w:t>
            </w:r>
          </w:p>
        </w:tc>
      </w:tr>
      <w:tr w:rsidR="00F87EAB" w14:paraId="5EB5FE36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CEB8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6378B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1B28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7C1B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E51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305</w:t>
            </w:r>
          </w:p>
        </w:tc>
      </w:tr>
      <w:tr w:rsidR="00F87EAB" w14:paraId="3118C0AA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6367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4F6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F18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EA63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8CB86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F87EAB" w14:paraId="2C203499" w14:textId="77777777" w:rsidTr="00BE2638">
        <w:trPr>
          <w:trHeight w:val="31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40D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93B1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27E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093B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0D52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329</w:t>
            </w:r>
          </w:p>
        </w:tc>
      </w:tr>
      <w:tr w:rsidR="00F87EAB" w14:paraId="00B2AB0C" w14:textId="77777777" w:rsidTr="00BE2638">
        <w:trPr>
          <w:trHeight w:val="32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E8EB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</w:t>
            </w:r>
            <w:bookmarkStart w:id="0" w:name="_GoBack"/>
            <w:bookmarkEnd w:id="0"/>
            <w:r w:rsidRPr="00AD3E09">
              <w:rPr>
                <w:rFonts w:ascii="Arial" w:hAnsi="Arial" w:cs="Arial"/>
                <w:sz w:val="20"/>
                <w:szCs w:val="20"/>
              </w:rPr>
              <w:t>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631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374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AF73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A3F4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st.459</w:t>
            </w:r>
            <w:proofErr w:type="gramEnd"/>
          </w:p>
        </w:tc>
      </w:tr>
      <w:tr w:rsidR="00F87EAB" w14:paraId="6BCAF8A9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88A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46C9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6CA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41AD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868A4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371</w:t>
            </w:r>
          </w:p>
        </w:tc>
      </w:tr>
      <w:tr w:rsidR="00F87EAB" w14:paraId="38E188FD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260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A51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C1B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6032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E3FC0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451</w:t>
            </w:r>
          </w:p>
        </w:tc>
      </w:tr>
      <w:tr w:rsidR="00F87EAB" w14:paraId="4A112EDA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112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838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0F77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116F0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E777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464</w:t>
            </w:r>
          </w:p>
        </w:tc>
      </w:tr>
      <w:tr w:rsidR="00F87EAB" w14:paraId="5265A160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3F3D9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2A55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9C3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611A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0BA9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465</w:t>
            </w:r>
          </w:p>
        </w:tc>
      </w:tr>
      <w:tr w:rsidR="00F87EAB" w14:paraId="6C872F59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ECC38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6023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FA83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5DEB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EC37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467</w:t>
            </w:r>
          </w:p>
        </w:tc>
      </w:tr>
      <w:tr w:rsidR="00F87EAB" w14:paraId="6A5E1430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305F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69BA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4DD94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145/---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94D4C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2BBC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199</w:t>
            </w:r>
          </w:p>
        </w:tc>
      </w:tr>
      <w:tr w:rsidR="00F87EAB" w14:paraId="219987E4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976E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3C4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D506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190/---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1FB4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C0A2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260</w:t>
            </w:r>
          </w:p>
        </w:tc>
      </w:tr>
    </w:tbl>
    <w:p w14:paraId="19FEEB8E" w14:textId="77777777" w:rsidR="00BE2638" w:rsidRPr="00BE2638" w:rsidRDefault="00BE2638" w:rsidP="00BE2638">
      <w:pPr>
        <w:pStyle w:val="Nadpis1"/>
        <w:tabs>
          <w:tab w:val="left" w:pos="4962"/>
          <w:tab w:val="left" w:pos="7797"/>
        </w:tabs>
        <w:rPr>
          <w:rFonts w:ascii="Arial" w:eastAsia="Times New Roman" w:hAnsi="Arial" w:cs="Times New Roman"/>
          <w:color w:val="auto"/>
          <w:sz w:val="24"/>
          <w:szCs w:val="24"/>
        </w:rPr>
      </w:pPr>
      <w:r w:rsidRPr="00BE2638">
        <w:rPr>
          <w:rFonts w:ascii="Arial" w:eastAsia="Times New Roman" w:hAnsi="Arial" w:cs="Times New Roman"/>
          <w:color w:val="auto"/>
          <w:sz w:val="24"/>
          <w:szCs w:val="24"/>
        </w:rPr>
        <w:t xml:space="preserve">Budova </w:t>
      </w:r>
      <w:proofErr w:type="gramStart"/>
      <w:r w:rsidRPr="00BE2638">
        <w:rPr>
          <w:rFonts w:ascii="Arial" w:eastAsia="Times New Roman" w:hAnsi="Arial" w:cs="Times New Roman"/>
          <w:color w:val="auto"/>
          <w:sz w:val="24"/>
          <w:szCs w:val="24"/>
        </w:rPr>
        <w:t>č.p.</w:t>
      </w:r>
      <w:proofErr w:type="gramEnd"/>
      <w:r w:rsidRPr="00BE2638">
        <w:rPr>
          <w:rFonts w:ascii="Arial" w:eastAsia="Times New Roman" w:hAnsi="Arial" w:cs="Times New Roman"/>
          <w:color w:val="auto"/>
          <w:sz w:val="24"/>
          <w:szCs w:val="24"/>
        </w:rPr>
        <w:t xml:space="preserve"> 145 na st. parcele č. 199 v katastrálním území Paseka u Šternberka má adresu: 783 97 Paseka 145</w:t>
      </w:r>
    </w:p>
    <w:p w14:paraId="639F6320" w14:textId="77777777" w:rsidR="00BE2638" w:rsidRDefault="00BE2638" w:rsidP="00BE2638"/>
    <w:tbl>
      <w:tblPr>
        <w:tblW w:w="8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078"/>
        <w:gridCol w:w="1654"/>
        <w:gridCol w:w="1440"/>
      </w:tblGrid>
      <w:tr w:rsidR="00F87EAB" w14:paraId="527ACB19" w14:textId="77777777" w:rsidTr="00F87EAB">
        <w:trPr>
          <w:trHeight w:val="567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AAB9D5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82035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E8669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AD3E0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AD3E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B4D12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C8894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7EAB" w14:paraId="10821982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E55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6AE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DFE9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412/---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2B9CE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2FF5E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</w:tr>
      <w:tr w:rsidR="00F87EAB" w14:paraId="3FB4F7B4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9474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11B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673F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593/---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3B37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bytový dům.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A62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F87EAB" w14:paraId="327EBE5A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F7F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57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25D3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DF3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technická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FA30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F87EAB" w14:paraId="3C58208B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95C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2BA65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9743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542/---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0BE0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E15F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F87EAB" w14:paraId="34A01484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E5512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8460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2443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0DAF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DD4E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F87EAB" w14:paraId="1ACA5291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FCF8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9B4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AFE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E243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023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F87EAB" w14:paraId="698426DE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E50C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FEB74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CA84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330/---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ADF1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C9F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F87EAB" w14:paraId="441C741B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D40D4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F507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DB02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626/---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AABADB" w14:textId="2F23362B" w:rsidR="00F87EAB" w:rsidRPr="00AD3E09" w:rsidRDefault="00346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978">
              <w:rPr>
                <w:rFonts w:ascii="Arial" w:hAnsi="Arial" w:cs="Arial"/>
                <w:sz w:val="20"/>
                <w:szCs w:val="20"/>
              </w:rPr>
              <w:t>bytový dům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F27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</w:tbl>
    <w:p w14:paraId="129F02FB" w14:textId="77777777" w:rsidR="00BE2638" w:rsidRDefault="00BE2638" w:rsidP="00BE2638">
      <w:pPr>
        <w:jc w:val="both"/>
        <w:rPr>
          <w:rFonts w:ascii="Arial" w:hAnsi="Arial"/>
        </w:rPr>
      </w:pPr>
    </w:p>
    <w:p w14:paraId="7942227C" w14:textId="77777777" w:rsidR="001D0D60" w:rsidRPr="001D0D60" w:rsidRDefault="001D0D60" w:rsidP="001D0D60">
      <w:pPr>
        <w:rPr>
          <w:rFonts w:ascii="Arial" w:hAnsi="Arial"/>
          <w:b/>
        </w:rPr>
      </w:pPr>
      <w:r w:rsidRPr="001D0D60">
        <w:rPr>
          <w:rFonts w:ascii="Arial" w:hAnsi="Arial"/>
          <w:b/>
        </w:rPr>
        <w:t>A2) Stavby nezapisované do katastru nemovitostí</w:t>
      </w:r>
    </w:p>
    <w:p w14:paraId="7931DDF0" w14:textId="77777777" w:rsidR="001D0D60" w:rsidRDefault="001D0D60" w:rsidP="001D0D60">
      <w:pPr>
        <w:rPr>
          <w:rFonts w:ascii="Arial" w:hAnsi="Arial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960"/>
        <w:gridCol w:w="2400"/>
        <w:gridCol w:w="1320"/>
        <w:gridCol w:w="2430"/>
        <w:gridCol w:w="1770"/>
      </w:tblGrid>
      <w:tr w:rsidR="001D0D60" w14:paraId="0F653138" w14:textId="77777777" w:rsidTr="00261978">
        <w:trPr>
          <w:trHeight w:val="567"/>
          <w:jc w:val="center"/>
        </w:trPr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1C39CD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E2197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F768E1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7F759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AD3E0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AD3E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CF642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41B90E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D0D60" w14:paraId="1BA65951" w14:textId="77777777" w:rsidTr="00261978">
        <w:trPr>
          <w:trHeight w:val="340"/>
          <w:jc w:val="center"/>
        </w:trPr>
        <w:tc>
          <w:tcPr>
            <w:tcW w:w="11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1DF0BC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9296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A6045F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293F1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F25FD0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Ocelokolna</w:t>
            </w:r>
            <w:proofErr w:type="spellEnd"/>
          </w:p>
        </w:tc>
        <w:tc>
          <w:tcPr>
            <w:tcW w:w="1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52918C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326/1, st. 326/2</w:t>
            </w:r>
          </w:p>
        </w:tc>
      </w:tr>
      <w:tr w:rsidR="001D0D60" w14:paraId="7B1DF889" w14:textId="77777777" w:rsidTr="00261978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BD2768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D965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9DBECE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DC2F3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C9D2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58F7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2091/1</w:t>
            </w:r>
          </w:p>
        </w:tc>
      </w:tr>
      <w:tr w:rsidR="001D0D60" w14:paraId="600B8824" w14:textId="77777777" w:rsidTr="00261978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D488F8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76CD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6FFF2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5B536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5D1B4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zdroj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4AAE40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2138/24, 2138/7</w:t>
            </w:r>
          </w:p>
        </w:tc>
      </w:tr>
      <w:tr w:rsidR="001D0D60" w14:paraId="249FF3D2" w14:textId="77777777" w:rsidTr="00261978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3C7A8763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A8B2B6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DCD07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36A26C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601FBB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Stožárová trafostanice 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522D708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2095/1</w:t>
            </w:r>
          </w:p>
        </w:tc>
      </w:tr>
    </w:tbl>
    <w:p w14:paraId="275995AF" w14:textId="77777777" w:rsidR="001D0D60" w:rsidRDefault="001D0D60" w:rsidP="001D0D60">
      <w:pPr>
        <w:rPr>
          <w:rFonts w:ascii="Calibri" w:hAnsi="Calibri"/>
          <w:color w:val="1F497D"/>
        </w:rPr>
      </w:pPr>
    </w:p>
    <w:p w14:paraId="32D01E9C" w14:textId="77777777" w:rsidR="001D0D60" w:rsidRDefault="001D0D60" w:rsidP="00BE2638">
      <w:pPr>
        <w:jc w:val="both"/>
        <w:rPr>
          <w:rFonts w:ascii="Arial" w:hAnsi="Arial"/>
        </w:rPr>
      </w:pPr>
    </w:p>
    <w:p w14:paraId="75331DD0" w14:textId="77777777" w:rsidR="00BE2638" w:rsidRPr="001D0D60" w:rsidRDefault="00226217" w:rsidP="00BE2638">
      <w:pPr>
        <w:jc w:val="both"/>
        <w:rPr>
          <w:rFonts w:ascii="Arial" w:hAnsi="Arial"/>
          <w:b/>
        </w:rPr>
      </w:pPr>
      <w:r w:rsidRPr="001D0D60">
        <w:rPr>
          <w:rFonts w:ascii="Arial" w:hAnsi="Arial"/>
          <w:b/>
        </w:rPr>
        <w:t>B</w:t>
      </w:r>
      <w:r w:rsidR="00BE2638" w:rsidRPr="001D0D60">
        <w:rPr>
          <w:rFonts w:ascii="Arial" w:hAnsi="Arial"/>
          <w:b/>
        </w:rPr>
        <w:t xml:space="preserve">) </w:t>
      </w:r>
      <w:r w:rsidRPr="001D0D60">
        <w:rPr>
          <w:rFonts w:ascii="Arial" w:hAnsi="Arial"/>
          <w:b/>
        </w:rPr>
        <w:t>Nemovitý majetek - p</w:t>
      </w:r>
      <w:r w:rsidR="00BE2638" w:rsidRPr="001D0D60">
        <w:rPr>
          <w:rFonts w:ascii="Arial" w:hAnsi="Arial"/>
          <w:b/>
        </w:rPr>
        <w:t>ozemky</w:t>
      </w:r>
    </w:p>
    <w:p w14:paraId="450B97EB" w14:textId="77777777" w:rsidR="00BE2638" w:rsidRDefault="00BE2638" w:rsidP="00BE2638">
      <w:pPr>
        <w:jc w:val="both"/>
        <w:rPr>
          <w:rFonts w:ascii="Arial" w:hAnsi="Arial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760"/>
        <w:gridCol w:w="1560"/>
        <w:gridCol w:w="2640"/>
      </w:tblGrid>
      <w:tr w:rsidR="00F87EAB" w14:paraId="7A44EE65" w14:textId="77777777" w:rsidTr="00F87EAB">
        <w:trPr>
          <w:trHeight w:val="567"/>
          <w:jc w:val="center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CFE6D0" w14:textId="77777777" w:rsidR="00F87EAB" w:rsidRPr="00AD3E09" w:rsidRDefault="00F87EAB">
            <w:pPr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D6AE9B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F51924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D27A0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druh pozemku/</w:t>
            </w:r>
          </w:p>
          <w:p w14:paraId="2EA14E38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 xml:space="preserve"> způsob využití</w:t>
            </w:r>
          </w:p>
        </w:tc>
      </w:tr>
      <w:tr w:rsidR="00F87EAB" w14:paraId="190D5EA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A957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C420E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E829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199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420A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30BF44F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F40C2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3CAF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0EAE3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201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F36B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036A55D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486F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AEB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6EB8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258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6721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083C775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AF40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0F78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5C6D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260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A38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57C4A4F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AD46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3CC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6F26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E5B7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0452042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A08C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F7A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439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ACBCB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2173F82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5317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6928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FC35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4F3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3B84FBF7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2B67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FFBE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0B2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326/1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9EA4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plocha/</w:t>
            </w:r>
          </w:p>
          <w:p w14:paraId="1E06EA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F87EAB" w14:paraId="7490F42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C309C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BB38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01E7A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326/2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FD2D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plocha/</w:t>
            </w:r>
          </w:p>
          <w:p w14:paraId="64E7992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F87EAB" w14:paraId="4AB1357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3882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A65E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E3476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35F1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1BECD55F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D0D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E02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30D29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B8AA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130DFB0E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255E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6783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1B394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225E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548CF5D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50B2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97A1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D6A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371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FCF9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40A149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0B9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6C03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592FE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90CCE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32002B8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6BF6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69D2D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A8F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E8C7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12BCCEDA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91CF3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6C17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939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D242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681DB6F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41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3656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5B0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1893/2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D86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C2967D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6E7F3A1E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0FBD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B613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C841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1947/1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3764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31CCC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624BB63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5921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1C2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D0CD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1947/3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373E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091EA7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F87EAB" w14:paraId="4BB9767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9914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726F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E80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1949/1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25B6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E6A46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7867AC67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174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AE1A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01F9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1949/2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875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BDC442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598D7B9F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DF3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416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5995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1986/3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7A7F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774A6F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53EB74F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CC5D6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8F03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93809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1989/3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B8CCD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C971F7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7F684C1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3BA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AD1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2C5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1992/2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00471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DB3421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7920C31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BBEF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A9F0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4262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1992/3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47EEF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FA698C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0EC7B00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E8E3F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DF41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8DD5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0DA3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A5FD72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453A113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966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FC6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D0F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2003/1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6C1B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092448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12B63C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278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39DF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0B5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2003/4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ADBC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B6E01B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F87EAB" w14:paraId="7A695BF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4F7F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8D6C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F5793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2004/2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858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F87EAB" w14:paraId="6A521AE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947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360B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704E5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2004/3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AD5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E5B4EE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0612933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DF13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BD6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248F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2004/4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50BB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5DE13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07B1F00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A6E94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0B83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6F0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2012/1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0F5D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453CD9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41A08A6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50F8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86C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20B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EB5C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A0FAA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24004C1D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EA9E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E1B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37C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6BF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70112D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3B0F91A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4BFD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F063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B377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B7C2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ED6357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034D6B59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3B0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B6A0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F255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79D06" w14:textId="58335844" w:rsidR="00F87EAB" w:rsidRPr="00261978" w:rsidRDefault="001D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978">
              <w:rPr>
                <w:rFonts w:ascii="Arial" w:hAnsi="Arial" w:cs="Arial"/>
                <w:sz w:val="20"/>
                <w:szCs w:val="20"/>
              </w:rPr>
              <w:t>Vodní plocha</w:t>
            </w:r>
            <w:r w:rsidR="00F87EAB" w:rsidRPr="00261978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F9FA7C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nádrž umělá</w:t>
            </w:r>
          </w:p>
        </w:tc>
      </w:tr>
      <w:tr w:rsidR="00F87EAB" w14:paraId="1421177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BF6A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2E6F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2C72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FED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FD548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7A8053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E1A2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F2A6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AAD8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ED9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AACA5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789F23E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CC95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5484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2A9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442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CB9892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7DBE50E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060E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35D6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33B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B018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7A486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64B366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255B5" w14:textId="77777777" w:rsidR="00F87EAB" w:rsidRPr="001D611F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0EC59C" w14:textId="77777777" w:rsidR="00F87EAB" w:rsidRPr="001D611F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FEF1A" w14:textId="77777777" w:rsidR="00F87EAB" w:rsidRPr="001D611F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494FB" w14:textId="77777777" w:rsidR="00F87EAB" w:rsidRPr="001D611F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Vodní plocha/</w:t>
            </w:r>
          </w:p>
          <w:p w14:paraId="38144789" w14:textId="732170FB" w:rsidR="00BA63B5" w:rsidRPr="001D611F" w:rsidRDefault="00F87EAB" w:rsidP="001D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vodní nádrž umělá</w:t>
            </w:r>
          </w:p>
        </w:tc>
      </w:tr>
      <w:tr w:rsidR="00F87EAB" w14:paraId="1EA1924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696494" w14:textId="77777777" w:rsidR="00F87EAB" w:rsidRDefault="00F87EAB">
            <w:pPr>
              <w:jc w:val="center"/>
            </w:pPr>
            <w: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46738" w14:textId="77777777" w:rsidR="00F87EAB" w:rsidRDefault="00F87EAB">
            <w:pPr>
              <w:jc w:val="center"/>
            </w:pPr>
            <w: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8A6F0" w14:textId="77777777" w:rsidR="00F87EAB" w:rsidRDefault="00F87EAB">
            <w:pPr>
              <w:jc w:val="center"/>
            </w:pPr>
            <w:r>
              <w:t>2097/1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905A0" w14:textId="77777777" w:rsidR="00F87EAB" w:rsidRDefault="00F87EAB">
            <w:pPr>
              <w:jc w:val="center"/>
            </w:pPr>
            <w:r>
              <w:t>Ostatní plocha/</w:t>
            </w:r>
          </w:p>
          <w:p w14:paraId="2209AD1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2DC560B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63EC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267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791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2097/2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3215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DA251C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2BAE2D0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BEB8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6EF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C791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E1C0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2C62CF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23420B4D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15F7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B966B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A5B9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2135/2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CAEAA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Ostatní plocha/ </w:t>
            </w:r>
          </w:p>
          <w:p w14:paraId="0D98B92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556737BA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8483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725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8DB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2136/2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671A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E94028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3D9695C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1ACE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E37EC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25B6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2137/2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9351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D778A4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7D2D3D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D5A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68EF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83E4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2137/3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8FB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7A13F6B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7759A01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5D4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23D7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D4C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77337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2FF735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B5E436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ED48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0C91A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D174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B3B81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1A94EE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FEEB39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D0F4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0D5F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E1CA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E39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5BC7B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3CAFD4FE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6CC0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26E2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9E7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D3F3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D9EDA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4D486FD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ADA1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E22B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779D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2894/3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9E407" w14:textId="77777777" w:rsidR="00F87EAB" w:rsidRPr="00261978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978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7EDBFDA" w14:textId="31772CCB" w:rsidR="00F87EAB" w:rsidRPr="00261978" w:rsidRDefault="001D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978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1B42B51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EF74E5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8450A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F168DE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F4EA71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76D04D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</w:tbl>
    <w:p w14:paraId="692A8E5E" w14:textId="77777777" w:rsidR="00BE2638" w:rsidRDefault="00BE2638" w:rsidP="00BE2638">
      <w:pPr>
        <w:rPr>
          <w:b/>
        </w:rPr>
      </w:pPr>
    </w:p>
    <w:p w14:paraId="20A4A9E1" w14:textId="77777777" w:rsidR="00BE2638" w:rsidRDefault="00BE2638" w:rsidP="00BE2638">
      <w:pPr>
        <w:rPr>
          <w:rFonts w:ascii="Arial" w:hAnsi="Arial"/>
        </w:rPr>
      </w:pPr>
    </w:p>
    <w:p w14:paraId="6815EEA2" w14:textId="77777777" w:rsidR="00BE2638" w:rsidRDefault="00BE2638" w:rsidP="00BE2638">
      <w:pPr>
        <w:jc w:val="both"/>
        <w:rPr>
          <w:b/>
        </w:rPr>
      </w:pP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2108"/>
        <w:gridCol w:w="2108"/>
        <w:gridCol w:w="2108"/>
      </w:tblGrid>
      <w:tr w:rsidR="00F87EAB" w14:paraId="1AF01A1B" w14:textId="77777777" w:rsidTr="00F87EAB">
        <w:trPr>
          <w:trHeight w:val="567"/>
          <w:jc w:val="center"/>
        </w:trPr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70AB26" w14:textId="77777777" w:rsidR="00F87EAB" w:rsidRPr="00AD3E09" w:rsidRDefault="00F87EAB">
            <w:pPr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6292AA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176F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5EFC90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druh pozemku/</w:t>
            </w:r>
          </w:p>
          <w:p w14:paraId="0D0BF7A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</w:tr>
      <w:tr w:rsidR="00F87EAB" w14:paraId="16164608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63F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5765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A8F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460F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39871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57F7E3A9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970A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2B4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C418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36D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589C0F98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E5B7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A42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0AFF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C84A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plocha/ostatní komunikace</w:t>
            </w:r>
          </w:p>
        </w:tc>
      </w:tr>
      <w:tr w:rsidR="00F87EAB" w14:paraId="07A1568A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F16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C11C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220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17D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90E01AB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191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B6D8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5B0C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CA3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7E620F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zeleň</w:t>
            </w:r>
          </w:p>
        </w:tc>
      </w:tr>
      <w:tr w:rsidR="00F87EAB" w14:paraId="34F7F120" w14:textId="77777777" w:rsidTr="00F87EAB">
        <w:trPr>
          <w:trHeight w:val="586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2F8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2536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596E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A7C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1B375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F87EAB" w14:paraId="6C7F9946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A2A8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6E1E9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92EE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8FA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3527C5A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803A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BC7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EAED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193/1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4CA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FB80B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494F69E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6748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054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FF319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1D8B4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11D075D5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5C4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019FF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3BF1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6E42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F362412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536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93E6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BA52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B715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7F78B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5090F1B1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2D59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985F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7A44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5FF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6E0CF7F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4FC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9656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EA26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855A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5DACF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2177585F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85290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4E9E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E51B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254D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15E8B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3465E44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5FA9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EA868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7108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2DD9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67B020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BB28865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B41E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CF82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093FC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135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9BEDE9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F87EAB" w14:paraId="247C9950" w14:textId="77777777" w:rsidTr="00F87EAB">
        <w:trPr>
          <w:trHeight w:val="552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749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6554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138B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899D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</w:tr>
      <w:tr w:rsidR="00F87EAB" w14:paraId="247B208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2626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53F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5F482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F058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0FD4D50B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B8E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A35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10E31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A3C67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zastavěná plocha a nádvoří</w:t>
            </w:r>
          </w:p>
        </w:tc>
      </w:tr>
      <w:tr w:rsidR="00F87EAB" w14:paraId="183FB7F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DC3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D963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983F1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78FF7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  <w:p w14:paraId="7E2AC148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zeleň</w:t>
            </w:r>
          </w:p>
        </w:tc>
      </w:tr>
      <w:tr w:rsidR="00F87EAB" w14:paraId="1DA10492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8134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AD4886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8193A9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234/1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40A95BB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  <w:p w14:paraId="551F10E2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zeleň</w:t>
            </w:r>
          </w:p>
        </w:tc>
      </w:tr>
    </w:tbl>
    <w:p w14:paraId="45391ED8" w14:textId="77777777" w:rsidR="00BE2638" w:rsidRDefault="001D0D60" w:rsidP="001D0D60">
      <w:pPr>
        <w:pStyle w:val="Titulek"/>
        <w:jc w:val="left"/>
        <w:rPr>
          <w:rFonts w:cs="Arial"/>
        </w:rPr>
      </w:pPr>
      <w:r w:rsidRPr="001D0D60">
        <w:rPr>
          <w:rFonts w:cs="Arial"/>
        </w:rPr>
        <w:t>C) Ostatní majetek</w:t>
      </w:r>
    </w:p>
    <w:p w14:paraId="3B611B16" w14:textId="77777777" w:rsidR="001D0D60" w:rsidRDefault="001D0D60" w:rsidP="001D0D60"/>
    <w:p w14:paraId="1758F3EF" w14:textId="77777777" w:rsidR="001D0D60" w:rsidRDefault="001D0D60" w:rsidP="001D0D60">
      <w:pPr>
        <w:pStyle w:val="HlavikaZL"/>
        <w:jc w:val="both"/>
        <w:rPr>
          <w:b w:val="0"/>
        </w:rPr>
      </w:pPr>
      <w:r w:rsidRPr="001D0D60">
        <w:rPr>
          <w:b w:val="0"/>
        </w:rPr>
        <w:t>Zřizovatel předává příspěvkové organizaci k hospodaření ostatní majetek, a to v rozsahu vymezeném inventarizací majetku provedených v Odborném léčebném ústavu Paseka, příspěvková organizace, a v Odborném léčebném ústavu neurologicko-geriatrickém Moravský Beroun, příspěvková organizace, ke dni 31. 12. 2013.</w:t>
      </w:r>
      <w:r>
        <w:rPr>
          <w:b w:val="0"/>
        </w:rPr>
        <w:t>“</w:t>
      </w:r>
    </w:p>
    <w:p w14:paraId="4A92E29A" w14:textId="77777777" w:rsidR="00411502" w:rsidRDefault="00411502" w:rsidP="007F520A">
      <w:pPr>
        <w:pStyle w:val="HlavikaZL"/>
        <w:jc w:val="both"/>
        <w:rPr>
          <w:b w:val="0"/>
        </w:rPr>
      </w:pPr>
    </w:p>
    <w:p w14:paraId="000C126E" w14:textId="13DAE58F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1D0D60" w:rsidRPr="001D0D60">
        <w:rPr>
          <w:b w:val="0"/>
        </w:rPr>
        <w:t>Odborné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léčebné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ústavu Paseka, příspěvková organizace,</w:t>
      </w:r>
      <w:r w:rsidR="001D0D60">
        <w:rPr>
          <w:b w:val="0"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BA63B5">
        <w:rPr>
          <w:rFonts w:cs="Arial"/>
          <w:b w:val="0"/>
          <w:noProof/>
        </w:rPr>
        <w:t xml:space="preserve">5 </w:t>
      </w:r>
      <w:r w:rsidR="007F520A" w:rsidRPr="002A6DA4">
        <w:rPr>
          <w:rFonts w:cs="Arial"/>
          <w:b w:val="0"/>
        </w:rPr>
        <w:t>beze změny.</w:t>
      </w:r>
    </w:p>
    <w:p w14:paraId="6A2BA953" w14:textId="6A20916F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BA63B5">
        <w:rPr>
          <w:rFonts w:ascii="Arial" w:hAnsi="Arial" w:cs="Arial"/>
        </w:rPr>
        <w:t>6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</w:t>
      </w:r>
      <w:r w:rsidR="0021579D">
        <w:rPr>
          <w:rFonts w:ascii="Arial" w:hAnsi="Arial" w:cs="Arial"/>
        </w:rPr>
        <w:t>i</w:t>
      </w:r>
      <w:r w:rsidRPr="00764BEC">
        <w:rPr>
          <w:rFonts w:ascii="Arial" w:hAnsi="Arial" w:cs="Arial"/>
        </w:rPr>
        <w:t xml:space="preserve"> vyhotovení obdrží zřizovatel.</w:t>
      </w:r>
    </w:p>
    <w:p w14:paraId="5933DC03" w14:textId="53B7C78E" w:rsidR="00817A4B" w:rsidRDefault="00411502" w:rsidP="0041150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BA63B5">
        <w:t xml:space="preserve"> a účinnosti </w:t>
      </w:r>
      <w:r w:rsidRPr="005523FB">
        <w:t>dnem</w:t>
      </w:r>
      <w:r>
        <w:t xml:space="preserve"> </w:t>
      </w:r>
      <w:r w:rsidR="00817A4B">
        <w:t>jeho schválení Zastupitelstvem Olomouckého kraje.</w:t>
      </w:r>
    </w:p>
    <w:p w14:paraId="677DF4F4" w14:textId="77777777" w:rsidR="00DF2768" w:rsidRDefault="00DF2768" w:rsidP="00187B32">
      <w:pPr>
        <w:pStyle w:val="Bntext-odsazendole"/>
      </w:pPr>
      <w:r>
        <w:lastRenderedPageBreak/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662B27A7" w14:textId="77777777" w:rsidR="00DF2768" w:rsidRDefault="00DF2768" w:rsidP="00187B32">
      <w:pPr>
        <w:pStyle w:val="Bntext-odsazendole"/>
      </w:pPr>
    </w:p>
    <w:p w14:paraId="209D2AE7" w14:textId="77777777" w:rsidR="00187B32" w:rsidRDefault="00187B32" w:rsidP="00187B32">
      <w:pPr>
        <w:pStyle w:val="Msto"/>
      </w:pPr>
      <w:r>
        <w:t>V Olomouci dne ……</w:t>
      </w:r>
    </w:p>
    <w:p w14:paraId="4883B5B6" w14:textId="77777777" w:rsidR="0046176A" w:rsidRDefault="0046176A" w:rsidP="00187B32">
      <w:pPr>
        <w:pStyle w:val="Msto"/>
      </w:pPr>
    </w:p>
    <w:p w14:paraId="7FDEE021" w14:textId="77777777"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14:paraId="24494A1A" w14:textId="77777777"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2AAC8184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F139" w14:textId="77777777" w:rsidR="00202B66" w:rsidRDefault="00202B66" w:rsidP="001A092D">
      <w:r>
        <w:separator/>
      </w:r>
    </w:p>
  </w:endnote>
  <w:endnote w:type="continuationSeparator" w:id="0">
    <w:p w14:paraId="515848CF" w14:textId="77777777" w:rsidR="00202B66" w:rsidRDefault="00202B66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1C6D" w14:textId="21191933" w:rsidR="0021579D" w:rsidRPr="001A092D" w:rsidRDefault="0007275F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1579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21579D" w:rsidRPr="001A092D">
      <w:rPr>
        <w:rFonts w:ascii="Arial" w:hAnsi="Arial" w:cs="Arial"/>
        <w:i/>
        <w:sz w:val="20"/>
        <w:szCs w:val="20"/>
      </w:rPr>
      <w:t xml:space="preserve">. </w:t>
    </w:r>
    <w:r w:rsidR="0021579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21579D" w:rsidRPr="001A092D">
      <w:rPr>
        <w:rFonts w:ascii="Arial" w:hAnsi="Arial" w:cs="Arial"/>
        <w:i/>
        <w:sz w:val="20"/>
        <w:szCs w:val="20"/>
      </w:rPr>
      <w:t>. 201</w:t>
    </w:r>
    <w:r w:rsidR="0021579D">
      <w:rPr>
        <w:rFonts w:ascii="Arial" w:hAnsi="Arial" w:cs="Arial"/>
        <w:i/>
        <w:sz w:val="20"/>
        <w:szCs w:val="20"/>
      </w:rPr>
      <w:t>8</w:t>
    </w:r>
    <w:r w:rsidR="0021579D" w:rsidRPr="001A092D">
      <w:rPr>
        <w:rFonts w:ascii="Arial" w:hAnsi="Arial" w:cs="Arial"/>
        <w:i/>
        <w:sz w:val="20"/>
        <w:szCs w:val="20"/>
      </w:rPr>
      <w:tab/>
    </w:r>
    <w:r w:rsidR="0021579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21579D" w:rsidRPr="001A092D">
      <w:rPr>
        <w:rFonts w:ascii="Arial" w:hAnsi="Arial" w:cs="Arial"/>
        <w:i/>
        <w:sz w:val="20"/>
        <w:szCs w:val="20"/>
      </w:rPr>
      <w:fldChar w:fldCharType="begin"/>
    </w:r>
    <w:r w:rsidR="0021579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21579D" w:rsidRPr="001A092D">
      <w:rPr>
        <w:rFonts w:ascii="Arial" w:hAnsi="Arial" w:cs="Arial"/>
        <w:i/>
        <w:sz w:val="20"/>
        <w:szCs w:val="20"/>
      </w:rPr>
      <w:fldChar w:fldCharType="separate"/>
    </w:r>
    <w:r w:rsidR="00485911">
      <w:rPr>
        <w:rFonts w:ascii="Arial" w:hAnsi="Arial" w:cs="Arial"/>
        <w:i/>
        <w:noProof/>
        <w:sz w:val="20"/>
        <w:szCs w:val="20"/>
      </w:rPr>
      <w:t>6</w:t>
    </w:r>
    <w:r w:rsidR="0021579D" w:rsidRPr="001A092D">
      <w:rPr>
        <w:rFonts w:ascii="Arial" w:hAnsi="Arial" w:cs="Arial"/>
        <w:i/>
        <w:sz w:val="20"/>
        <w:szCs w:val="20"/>
      </w:rPr>
      <w:fldChar w:fldCharType="end"/>
    </w:r>
    <w:r w:rsidR="0021579D" w:rsidRPr="001A092D">
      <w:rPr>
        <w:rFonts w:ascii="Arial" w:hAnsi="Arial" w:cs="Arial"/>
        <w:i/>
        <w:sz w:val="20"/>
        <w:szCs w:val="20"/>
      </w:rPr>
      <w:t xml:space="preserve"> (celkem </w:t>
    </w:r>
    <w:r w:rsidR="0021579D">
      <w:rPr>
        <w:rFonts w:ascii="Arial" w:hAnsi="Arial" w:cs="Arial"/>
        <w:i/>
        <w:sz w:val="20"/>
        <w:szCs w:val="20"/>
      </w:rPr>
      <w:t>6</w:t>
    </w:r>
    <w:r w:rsidR="0021579D" w:rsidRPr="001A092D">
      <w:rPr>
        <w:rFonts w:ascii="Arial" w:hAnsi="Arial" w:cs="Arial"/>
        <w:i/>
        <w:sz w:val="20"/>
        <w:szCs w:val="20"/>
      </w:rPr>
      <w:t>)</w:t>
    </w:r>
  </w:p>
  <w:p w14:paraId="12455E10" w14:textId="41E3C8AB" w:rsidR="0021579D" w:rsidRPr="001A092D" w:rsidRDefault="00485911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48</w:t>
    </w:r>
    <w:r w:rsidR="0021579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21579D">
      <w:rPr>
        <w:rFonts w:ascii="Arial" w:hAnsi="Arial" w:cs="Arial"/>
        <w:i/>
        <w:sz w:val="20"/>
        <w:szCs w:val="20"/>
      </w:rPr>
      <w:t>- Dodatky zřizovacích listin příspěvkových organizací v oblasti zdravotnictví</w:t>
    </w:r>
  </w:p>
  <w:p w14:paraId="0A3644D6" w14:textId="342CE4EA" w:rsidR="0021579D" w:rsidRDefault="0021579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2 – Dodatek č. 16 ke zřizovací listině Odborného léčebného ústavu Paseka, příspěvková organizace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BBC7" w14:textId="77777777" w:rsidR="00202B66" w:rsidRDefault="00202B66" w:rsidP="001A092D">
      <w:r>
        <w:separator/>
      </w:r>
    </w:p>
  </w:footnote>
  <w:footnote w:type="continuationSeparator" w:id="0">
    <w:p w14:paraId="696D6488" w14:textId="77777777" w:rsidR="00202B66" w:rsidRDefault="00202B66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3A2E" w14:textId="62146743" w:rsidR="0021579D" w:rsidRDefault="0021579D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2 – Dodatek č. 16 ke zřizovací listině Odborného léčebného ústavu Paseka, příspěvková organizace </w:t>
    </w:r>
  </w:p>
  <w:p w14:paraId="471FD366" w14:textId="77777777" w:rsidR="0021579D" w:rsidRPr="00A90C70" w:rsidRDefault="0021579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EBA"/>
    <w:multiLevelType w:val="hybridMultilevel"/>
    <w:tmpl w:val="C64CC89E"/>
    <w:lvl w:ilvl="0" w:tplc="30B61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D07F5"/>
    <w:multiLevelType w:val="hybridMultilevel"/>
    <w:tmpl w:val="BD6C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2277F"/>
    <w:rsid w:val="00046717"/>
    <w:rsid w:val="000517A3"/>
    <w:rsid w:val="00071D27"/>
    <w:rsid w:val="00071FFE"/>
    <w:rsid w:val="0007275F"/>
    <w:rsid w:val="000A36BB"/>
    <w:rsid w:val="000C6D54"/>
    <w:rsid w:val="000C7347"/>
    <w:rsid w:val="000E694E"/>
    <w:rsid w:val="000F0B9D"/>
    <w:rsid w:val="00107D6F"/>
    <w:rsid w:val="001322A6"/>
    <w:rsid w:val="00132532"/>
    <w:rsid w:val="00162B1D"/>
    <w:rsid w:val="00181D68"/>
    <w:rsid w:val="001830F5"/>
    <w:rsid w:val="00187B32"/>
    <w:rsid w:val="001A092D"/>
    <w:rsid w:val="001A4E42"/>
    <w:rsid w:val="001D0D60"/>
    <w:rsid w:val="001D4E2A"/>
    <w:rsid w:val="001D611F"/>
    <w:rsid w:val="00202B66"/>
    <w:rsid w:val="0021579D"/>
    <w:rsid w:val="00221501"/>
    <w:rsid w:val="00226217"/>
    <w:rsid w:val="00230967"/>
    <w:rsid w:val="00255DB7"/>
    <w:rsid w:val="00256764"/>
    <w:rsid w:val="00261978"/>
    <w:rsid w:val="00270E63"/>
    <w:rsid w:val="00285734"/>
    <w:rsid w:val="00285CAF"/>
    <w:rsid w:val="00287C0D"/>
    <w:rsid w:val="00287C7A"/>
    <w:rsid w:val="002A6DA4"/>
    <w:rsid w:val="002B5BA7"/>
    <w:rsid w:val="002C14A1"/>
    <w:rsid w:val="002C5B8A"/>
    <w:rsid w:val="002D0F21"/>
    <w:rsid w:val="002D0F84"/>
    <w:rsid w:val="002F0DC6"/>
    <w:rsid w:val="002F1875"/>
    <w:rsid w:val="003110AB"/>
    <w:rsid w:val="00336BBD"/>
    <w:rsid w:val="003464A7"/>
    <w:rsid w:val="00352332"/>
    <w:rsid w:val="0035285C"/>
    <w:rsid w:val="003D2069"/>
    <w:rsid w:val="003D2271"/>
    <w:rsid w:val="0040082B"/>
    <w:rsid w:val="00400CC6"/>
    <w:rsid w:val="0040266C"/>
    <w:rsid w:val="00411502"/>
    <w:rsid w:val="00420DC2"/>
    <w:rsid w:val="00421E74"/>
    <w:rsid w:val="0042716E"/>
    <w:rsid w:val="00451C6F"/>
    <w:rsid w:val="0046176A"/>
    <w:rsid w:val="00461A3F"/>
    <w:rsid w:val="00485911"/>
    <w:rsid w:val="00486F47"/>
    <w:rsid w:val="00494E8B"/>
    <w:rsid w:val="004A09B4"/>
    <w:rsid w:val="004B023B"/>
    <w:rsid w:val="004B0B62"/>
    <w:rsid w:val="004B4707"/>
    <w:rsid w:val="004B48D5"/>
    <w:rsid w:val="004F4508"/>
    <w:rsid w:val="00512233"/>
    <w:rsid w:val="00530F99"/>
    <w:rsid w:val="005374D9"/>
    <w:rsid w:val="005D16F0"/>
    <w:rsid w:val="005D590A"/>
    <w:rsid w:val="005D619D"/>
    <w:rsid w:val="005E536D"/>
    <w:rsid w:val="005F1C79"/>
    <w:rsid w:val="006012F4"/>
    <w:rsid w:val="00612140"/>
    <w:rsid w:val="00620DC4"/>
    <w:rsid w:val="00624725"/>
    <w:rsid w:val="00641A7B"/>
    <w:rsid w:val="00656971"/>
    <w:rsid w:val="0068157E"/>
    <w:rsid w:val="006A397A"/>
    <w:rsid w:val="006C505D"/>
    <w:rsid w:val="006D4359"/>
    <w:rsid w:val="00736585"/>
    <w:rsid w:val="00764BEC"/>
    <w:rsid w:val="007823FE"/>
    <w:rsid w:val="00795299"/>
    <w:rsid w:val="00797509"/>
    <w:rsid w:val="007C0337"/>
    <w:rsid w:val="007C329F"/>
    <w:rsid w:val="007F520A"/>
    <w:rsid w:val="00817A4B"/>
    <w:rsid w:val="0083162C"/>
    <w:rsid w:val="008432DE"/>
    <w:rsid w:val="00844FD4"/>
    <w:rsid w:val="00855944"/>
    <w:rsid w:val="0085619C"/>
    <w:rsid w:val="00860216"/>
    <w:rsid w:val="00866447"/>
    <w:rsid w:val="008C0F1A"/>
    <w:rsid w:val="00925317"/>
    <w:rsid w:val="009604C8"/>
    <w:rsid w:val="00960AFE"/>
    <w:rsid w:val="00960F34"/>
    <w:rsid w:val="00964607"/>
    <w:rsid w:val="00967089"/>
    <w:rsid w:val="009A116C"/>
    <w:rsid w:val="009E6997"/>
    <w:rsid w:val="00A23B6E"/>
    <w:rsid w:val="00A529F4"/>
    <w:rsid w:val="00A609CD"/>
    <w:rsid w:val="00A862DA"/>
    <w:rsid w:val="00A90A07"/>
    <w:rsid w:val="00A90C70"/>
    <w:rsid w:val="00AA689B"/>
    <w:rsid w:val="00AB3605"/>
    <w:rsid w:val="00AD1F58"/>
    <w:rsid w:val="00AD3E09"/>
    <w:rsid w:val="00B11FC9"/>
    <w:rsid w:val="00B21F24"/>
    <w:rsid w:val="00B301FD"/>
    <w:rsid w:val="00B37AF9"/>
    <w:rsid w:val="00B83C48"/>
    <w:rsid w:val="00B92195"/>
    <w:rsid w:val="00BA63B5"/>
    <w:rsid w:val="00BE20C3"/>
    <w:rsid w:val="00BE2638"/>
    <w:rsid w:val="00C147EE"/>
    <w:rsid w:val="00C237AD"/>
    <w:rsid w:val="00C26A08"/>
    <w:rsid w:val="00C27290"/>
    <w:rsid w:val="00CB4029"/>
    <w:rsid w:val="00CD0275"/>
    <w:rsid w:val="00D27055"/>
    <w:rsid w:val="00D277B5"/>
    <w:rsid w:val="00D32D69"/>
    <w:rsid w:val="00D34661"/>
    <w:rsid w:val="00D353CC"/>
    <w:rsid w:val="00D36BED"/>
    <w:rsid w:val="00D40A1F"/>
    <w:rsid w:val="00D541D8"/>
    <w:rsid w:val="00D77341"/>
    <w:rsid w:val="00D776B9"/>
    <w:rsid w:val="00DA02CF"/>
    <w:rsid w:val="00DE699D"/>
    <w:rsid w:val="00DF2768"/>
    <w:rsid w:val="00E35DE7"/>
    <w:rsid w:val="00E9679D"/>
    <w:rsid w:val="00EB1207"/>
    <w:rsid w:val="00EB498F"/>
    <w:rsid w:val="00EC07D3"/>
    <w:rsid w:val="00EC56DA"/>
    <w:rsid w:val="00EC66AC"/>
    <w:rsid w:val="00EE6F41"/>
    <w:rsid w:val="00EE6FE0"/>
    <w:rsid w:val="00F0115E"/>
    <w:rsid w:val="00F07108"/>
    <w:rsid w:val="00F12334"/>
    <w:rsid w:val="00F24CDC"/>
    <w:rsid w:val="00F34033"/>
    <w:rsid w:val="00F622CD"/>
    <w:rsid w:val="00F83C5D"/>
    <w:rsid w:val="00F87EAB"/>
    <w:rsid w:val="00F9488C"/>
    <w:rsid w:val="00F95D4F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FFB54"/>
  <w15:docId w15:val="{881FBD49-6317-4016-8F1B-AA0CD3A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2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2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BE2638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5</cp:revision>
  <dcterms:created xsi:type="dcterms:W3CDTF">2018-11-15T08:18:00Z</dcterms:created>
  <dcterms:modified xsi:type="dcterms:W3CDTF">2018-11-27T09:02:00Z</dcterms:modified>
</cp:coreProperties>
</file>