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1557" w14:textId="77777777" w:rsidR="00650ABA" w:rsidRPr="003B35C2" w:rsidRDefault="00650ABA" w:rsidP="00EA557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2E23B19" w14:textId="77777777" w:rsidR="000824AF" w:rsidRPr="003B35C2" w:rsidRDefault="000824AF" w:rsidP="00EA557F">
      <w:pPr>
        <w:jc w:val="center"/>
        <w:rPr>
          <w:rFonts w:ascii="Arial" w:hAnsi="Arial" w:cs="Arial"/>
          <w:b/>
          <w:sz w:val="32"/>
          <w:szCs w:val="32"/>
        </w:rPr>
      </w:pPr>
      <w:r w:rsidRPr="003B35C2">
        <w:rPr>
          <w:rFonts w:ascii="Arial" w:hAnsi="Arial" w:cs="Arial"/>
          <w:b/>
          <w:sz w:val="32"/>
          <w:szCs w:val="32"/>
        </w:rPr>
        <w:t xml:space="preserve">PRAVIDLA </w:t>
      </w:r>
      <w:r w:rsidR="00EA557F" w:rsidRPr="003B35C2">
        <w:rPr>
          <w:rFonts w:ascii="Arial" w:hAnsi="Arial" w:cs="Arial"/>
          <w:b/>
          <w:sz w:val="32"/>
          <w:szCs w:val="32"/>
        </w:rPr>
        <w:t>DOTAČNÍ</w:t>
      </w:r>
      <w:r w:rsidRPr="003B35C2">
        <w:rPr>
          <w:rFonts w:ascii="Arial" w:hAnsi="Arial" w:cs="Arial"/>
          <w:b/>
          <w:sz w:val="32"/>
          <w:szCs w:val="32"/>
        </w:rPr>
        <w:t>HO</w:t>
      </w:r>
      <w:r w:rsidR="00EA557F" w:rsidRPr="003B35C2">
        <w:rPr>
          <w:rFonts w:ascii="Arial" w:hAnsi="Arial" w:cs="Arial"/>
          <w:b/>
          <w:sz w:val="32"/>
          <w:szCs w:val="32"/>
        </w:rPr>
        <w:t xml:space="preserve"> PROGRAM</w:t>
      </w:r>
      <w:r w:rsidRPr="003B35C2">
        <w:rPr>
          <w:rFonts w:ascii="Arial" w:hAnsi="Arial" w:cs="Arial"/>
          <w:b/>
          <w:sz w:val="32"/>
          <w:szCs w:val="32"/>
        </w:rPr>
        <w:t>U</w:t>
      </w:r>
      <w:r w:rsidR="00EA557F" w:rsidRPr="003B35C2">
        <w:rPr>
          <w:rFonts w:ascii="Arial" w:hAnsi="Arial" w:cs="Arial"/>
          <w:b/>
          <w:sz w:val="32"/>
          <w:szCs w:val="32"/>
        </w:rPr>
        <w:t xml:space="preserve"> </w:t>
      </w:r>
    </w:p>
    <w:p w14:paraId="02E11A15" w14:textId="199ACE1F" w:rsidR="00EA557F" w:rsidRPr="003B35C2" w:rsidRDefault="00EA557F" w:rsidP="00EA557F">
      <w:pPr>
        <w:jc w:val="center"/>
        <w:rPr>
          <w:rFonts w:ascii="Arial" w:hAnsi="Arial" w:cs="Arial"/>
          <w:b/>
          <w:sz w:val="32"/>
          <w:szCs w:val="32"/>
        </w:rPr>
      </w:pPr>
      <w:r w:rsidRPr="003B35C2">
        <w:rPr>
          <w:rFonts w:ascii="Arial" w:hAnsi="Arial" w:cs="Arial"/>
          <w:b/>
          <w:sz w:val="32"/>
          <w:szCs w:val="32"/>
        </w:rPr>
        <w:t>PRO SOCIÁLNÍ OBLAST 2019</w:t>
      </w:r>
    </w:p>
    <w:p w14:paraId="10B24437" w14:textId="77777777" w:rsidR="00EA557F" w:rsidRPr="003B35C2" w:rsidRDefault="00EA557F" w:rsidP="00EA557F">
      <w:pPr>
        <w:jc w:val="center"/>
        <w:rPr>
          <w:rFonts w:ascii="Arial" w:hAnsi="Arial" w:cs="Arial"/>
          <w:b/>
          <w:sz w:val="28"/>
          <w:szCs w:val="28"/>
        </w:rPr>
      </w:pPr>
    </w:p>
    <w:p w14:paraId="21EFA862" w14:textId="77777777" w:rsidR="00EA557F" w:rsidRPr="003B35C2" w:rsidRDefault="00EA557F" w:rsidP="00EA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B35C2">
        <w:rPr>
          <w:rFonts w:ascii="Arial" w:hAnsi="Arial" w:cs="Arial"/>
          <w:b/>
          <w:sz w:val="28"/>
          <w:szCs w:val="28"/>
        </w:rPr>
        <w:t>Dotační titul č. 4</w:t>
      </w:r>
    </w:p>
    <w:p w14:paraId="021B7D24" w14:textId="77777777" w:rsidR="00EA557F" w:rsidRPr="003B35C2" w:rsidRDefault="00EA557F" w:rsidP="00EA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B35C2">
        <w:rPr>
          <w:rFonts w:ascii="Arial" w:hAnsi="Arial" w:cs="Arial"/>
          <w:b/>
          <w:sz w:val="28"/>
          <w:szCs w:val="28"/>
        </w:rPr>
        <w:t xml:space="preserve">PODPORA AKTIVIT SMĚŘUJÍCÍCH K SOCIÁLNÍMU ZAČLEŇOVÁNÍ </w:t>
      </w:r>
    </w:p>
    <w:p w14:paraId="73A6B320" w14:textId="77777777" w:rsidR="00691685" w:rsidRPr="003B35C2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3850E5FA" w14:textId="77777777" w:rsidR="00D26CF6" w:rsidRPr="003B35C2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3B35C2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3B35C2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3B35C2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3D7A4E43" w:rsidR="00691685" w:rsidRPr="003B35C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  <w:bCs/>
        </w:rPr>
        <w:t xml:space="preserve">Název programu: </w:t>
      </w:r>
      <w:r w:rsidR="00EA557F" w:rsidRPr="003B35C2">
        <w:rPr>
          <w:rFonts w:ascii="Arial" w:hAnsi="Arial" w:cs="Arial"/>
          <w:b/>
          <w:bCs/>
        </w:rPr>
        <w:t>Dotační program pro sociální oblast 201</w:t>
      </w:r>
      <w:r w:rsidR="001964D8" w:rsidRPr="003B35C2">
        <w:rPr>
          <w:rFonts w:ascii="Arial" w:hAnsi="Arial" w:cs="Arial"/>
          <w:b/>
          <w:bCs/>
        </w:rPr>
        <w:t>9</w:t>
      </w:r>
    </w:p>
    <w:p w14:paraId="569DA7CD" w14:textId="77777777" w:rsidR="00691685" w:rsidRPr="003B35C2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3B35C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  <w:bCs/>
        </w:rPr>
        <w:t xml:space="preserve">Vyhlašovatel: </w:t>
      </w:r>
      <w:r w:rsidRPr="003B35C2">
        <w:rPr>
          <w:rFonts w:ascii="Arial" w:hAnsi="Arial" w:cs="Arial"/>
        </w:rPr>
        <w:t xml:space="preserve">Olomoucký kraj </w:t>
      </w:r>
    </w:p>
    <w:p w14:paraId="62DF37E7" w14:textId="13A36CAE" w:rsidR="00123047" w:rsidRPr="003B35C2" w:rsidRDefault="00123047" w:rsidP="00123047">
      <w:pPr>
        <w:pStyle w:val="Odstavecseseznamem"/>
        <w:rPr>
          <w:rFonts w:ascii="Arial" w:hAnsi="Arial" w:cs="Arial"/>
        </w:rPr>
      </w:pPr>
    </w:p>
    <w:p w14:paraId="432CEC73" w14:textId="354E777A" w:rsidR="000F74F8" w:rsidRPr="003B35C2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 xml:space="preserve">Řídící orgán: </w:t>
      </w:r>
      <w:r w:rsidR="00224FDE" w:rsidRPr="00224FDE">
        <w:rPr>
          <w:rFonts w:ascii="Arial" w:hAnsi="Arial" w:cs="Arial"/>
        </w:rPr>
        <w:t xml:space="preserve">Rada Olomouckého kraje / </w:t>
      </w:r>
      <w:r w:rsidR="00B867E5" w:rsidRPr="00224FDE">
        <w:rPr>
          <w:rFonts w:ascii="Arial" w:hAnsi="Arial" w:cs="Arial"/>
        </w:rPr>
        <w:t>Zastupitelstvo</w:t>
      </w:r>
      <w:r w:rsidR="00B867E5" w:rsidRPr="003B35C2">
        <w:rPr>
          <w:rFonts w:ascii="Arial" w:hAnsi="Arial" w:cs="Arial"/>
        </w:rPr>
        <w:t xml:space="preserve"> Olomouckého kraje</w:t>
      </w:r>
    </w:p>
    <w:p w14:paraId="74905951" w14:textId="2E8F264C" w:rsidR="000F74F8" w:rsidRPr="003B35C2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3B35C2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3B35C2">
        <w:rPr>
          <w:rFonts w:ascii="Arial" w:hAnsi="Arial" w:cs="Arial"/>
          <w:b/>
        </w:rPr>
        <w:t>Administrátorem dotačního programu</w:t>
      </w:r>
      <w:r w:rsidRPr="003B35C2">
        <w:rPr>
          <w:rFonts w:ascii="Arial" w:hAnsi="Arial" w:cs="Arial"/>
        </w:rPr>
        <w:t xml:space="preserve"> je </w:t>
      </w:r>
    </w:p>
    <w:p w14:paraId="32103097" w14:textId="77777777" w:rsidR="000F74F8" w:rsidRPr="003B35C2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3B35C2">
        <w:rPr>
          <w:rFonts w:ascii="Arial" w:hAnsi="Arial" w:cs="Arial"/>
          <w:b/>
          <w:bCs/>
          <w:lang w:eastAsia="cs-CZ"/>
        </w:rPr>
        <w:t>Olomoucký kraj</w:t>
      </w:r>
    </w:p>
    <w:p w14:paraId="5AD82004" w14:textId="1875654C" w:rsidR="0001798F" w:rsidRPr="003B35C2" w:rsidRDefault="000F74F8" w:rsidP="0001798F">
      <w:pPr>
        <w:ind w:firstLine="0"/>
        <w:jc w:val="left"/>
        <w:rPr>
          <w:rFonts w:ascii="Arial" w:hAnsi="Arial" w:cs="Arial"/>
          <w:lang w:eastAsia="cs-CZ"/>
        </w:rPr>
      </w:pPr>
      <w:r w:rsidRPr="003B35C2">
        <w:rPr>
          <w:rFonts w:ascii="Arial" w:hAnsi="Arial" w:cs="Arial"/>
          <w:lang w:eastAsia="cs-CZ"/>
        </w:rPr>
        <w:t>Odbor</w:t>
      </w:r>
      <w:r w:rsidR="00B867E5" w:rsidRPr="003B35C2">
        <w:rPr>
          <w:rFonts w:ascii="Arial" w:hAnsi="Arial" w:cs="Arial"/>
          <w:lang w:eastAsia="cs-CZ"/>
        </w:rPr>
        <w:t xml:space="preserve"> sociálních věcí</w:t>
      </w:r>
      <w:r w:rsidRPr="003B35C2">
        <w:rPr>
          <w:rFonts w:ascii="Arial" w:hAnsi="Arial" w:cs="Arial"/>
          <w:lang w:eastAsia="cs-CZ"/>
        </w:rPr>
        <w:t xml:space="preserve"> </w:t>
      </w:r>
      <w:r w:rsidRPr="003B35C2">
        <w:rPr>
          <w:rFonts w:ascii="Arial" w:hAnsi="Arial" w:cs="Arial"/>
        </w:rPr>
        <w:t>Krajského úřadu Olomouckého kraje</w:t>
      </w:r>
      <w:r w:rsidR="00005268" w:rsidRPr="003B35C2">
        <w:rPr>
          <w:rFonts w:ascii="Arial" w:hAnsi="Arial" w:cs="Arial"/>
        </w:rPr>
        <w:t>:</w:t>
      </w:r>
      <w:r w:rsidRPr="003B35C2">
        <w:rPr>
          <w:rFonts w:ascii="Arial" w:hAnsi="Arial" w:cs="Arial"/>
          <w:lang w:eastAsia="cs-CZ"/>
        </w:rPr>
        <w:t xml:space="preserve"> </w:t>
      </w:r>
    </w:p>
    <w:p w14:paraId="3268CE82" w14:textId="1E1309CE" w:rsidR="002521F2" w:rsidRPr="003B35C2" w:rsidRDefault="0001798F" w:rsidP="0001798F">
      <w:pPr>
        <w:ind w:firstLine="0"/>
        <w:jc w:val="left"/>
        <w:rPr>
          <w:rFonts w:ascii="Arial" w:hAnsi="Arial" w:cs="Arial"/>
          <w:lang w:eastAsia="cs-CZ"/>
        </w:rPr>
      </w:pPr>
      <w:r w:rsidRPr="003B35C2">
        <w:rPr>
          <w:rFonts w:ascii="Arial" w:hAnsi="Arial" w:cs="Arial"/>
          <w:lang w:eastAsia="cs-CZ"/>
        </w:rPr>
        <w:t>J</w:t>
      </w:r>
      <w:r w:rsidR="002521F2" w:rsidRPr="003B35C2">
        <w:rPr>
          <w:rFonts w:ascii="Arial" w:hAnsi="Arial" w:cs="Arial"/>
          <w:lang w:eastAsia="cs-CZ"/>
        </w:rPr>
        <w:t>e</w:t>
      </w:r>
      <w:r w:rsidR="00E97FCF" w:rsidRPr="003B35C2">
        <w:rPr>
          <w:rFonts w:ascii="Arial" w:hAnsi="Arial" w:cs="Arial"/>
          <w:lang w:eastAsia="cs-CZ"/>
        </w:rPr>
        <w:t>re</w:t>
      </w:r>
      <w:r w:rsidR="002521F2" w:rsidRPr="003B35C2">
        <w:rPr>
          <w:rFonts w:ascii="Arial" w:hAnsi="Arial" w:cs="Arial"/>
          <w:lang w:eastAsia="cs-CZ"/>
        </w:rPr>
        <w:t xml:space="preserve">menkova 1191/40a, 779 00 Olomouc </w:t>
      </w:r>
      <w:r w:rsidRPr="003B35C2">
        <w:rPr>
          <w:rFonts w:ascii="Arial" w:hAnsi="Arial" w:cs="Arial"/>
          <w:lang w:eastAsia="cs-CZ"/>
        </w:rPr>
        <w:t>–</w:t>
      </w:r>
      <w:r w:rsidR="002521F2" w:rsidRPr="003B35C2">
        <w:rPr>
          <w:rFonts w:ascii="Arial" w:hAnsi="Arial" w:cs="Arial"/>
          <w:lang w:eastAsia="cs-CZ"/>
        </w:rPr>
        <w:t xml:space="preserve"> Hodolany</w:t>
      </w:r>
    </w:p>
    <w:p w14:paraId="6FDE52EB" w14:textId="77777777" w:rsidR="00005268" w:rsidRPr="003B35C2" w:rsidRDefault="00970924" w:rsidP="0001798F">
      <w:pPr>
        <w:ind w:firstLine="0"/>
        <w:jc w:val="left"/>
        <w:rPr>
          <w:rFonts w:ascii="Arial" w:hAnsi="Arial" w:cs="Arial"/>
          <w:lang w:eastAsia="cs-CZ"/>
        </w:rPr>
      </w:pPr>
      <w:r w:rsidRPr="003B35C2">
        <w:rPr>
          <w:rFonts w:ascii="Arial" w:hAnsi="Arial" w:cs="Arial"/>
          <w:lang w:eastAsia="cs-CZ"/>
        </w:rPr>
        <w:t>Kontaktní osoba</w:t>
      </w:r>
      <w:r w:rsidR="001964D8" w:rsidRPr="003B35C2">
        <w:rPr>
          <w:rFonts w:ascii="Arial" w:hAnsi="Arial" w:cs="Arial"/>
          <w:lang w:eastAsia="cs-CZ"/>
        </w:rPr>
        <w:t xml:space="preserve">:  </w:t>
      </w:r>
    </w:p>
    <w:p w14:paraId="03F3D95E" w14:textId="0E528CBF" w:rsidR="0001798F" w:rsidRPr="003B35C2" w:rsidRDefault="0001798F" w:rsidP="0001798F">
      <w:pPr>
        <w:ind w:firstLine="0"/>
        <w:jc w:val="left"/>
        <w:rPr>
          <w:rFonts w:ascii="Arial" w:hAnsi="Arial" w:cs="Arial"/>
          <w:lang w:eastAsia="cs-CZ"/>
        </w:rPr>
      </w:pPr>
      <w:r w:rsidRPr="003B35C2">
        <w:rPr>
          <w:rFonts w:ascii="Arial" w:hAnsi="Arial" w:cs="Arial"/>
          <w:lang w:eastAsia="cs-CZ"/>
        </w:rPr>
        <w:t>Ing. Zuzana Omelková (tel.: 585 508</w:t>
      </w:r>
      <w:r w:rsidR="001964D8" w:rsidRPr="003B35C2">
        <w:rPr>
          <w:rFonts w:ascii="Arial" w:hAnsi="Arial" w:cs="Arial"/>
          <w:lang w:eastAsia="cs-CZ"/>
        </w:rPr>
        <w:t> </w:t>
      </w:r>
      <w:r w:rsidRPr="003B35C2">
        <w:rPr>
          <w:rFonts w:ascii="Arial" w:hAnsi="Arial" w:cs="Arial"/>
          <w:lang w:eastAsia="cs-CZ"/>
        </w:rPr>
        <w:t>235,</w:t>
      </w:r>
      <w:r w:rsidR="00005268" w:rsidRPr="003B35C2">
        <w:rPr>
          <w:rFonts w:ascii="Arial" w:hAnsi="Arial" w:cs="Arial"/>
          <w:lang w:eastAsia="cs-CZ"/>
        </w:rPr>
        <w:t xml:space="preserve"> </w:t>
      </w:r>
      <w:r w:rsidRPr="003B35C2">
        <w:rPr>
          <w:rFonts w:ascii="Arial" w:hAnsi="Arial" w:cs="Arial"/>
          <w:lang w:eastAsia="cs-CZ"/>
        </w:rPr>
        <w:t>e-mail: z.omelkova@</w:t>
      </w:r>
      <w:r w:rsidR="00AE3139" w:rsidRPr="003B35C2">
        <w:rPr>
          <w:rFonts w:ascii="Arial" w:hAnsi="Arial" w:cs="Arial"/>
          <w:lang w:eastAsia="cs-CZ"/>
        </w:rPr>
        <w:t>olkraj</w:t>
      </w:r>
      <w:r w:rsidRPr="003B35C2">
        <w:rPr>
          <w:rFonts w:ascii="Arial" w:hAnsi="Arial" w:cs="Arial"/>
          <w:lang w:eastAsia="cs-CZ"/>
        </w:rPr>
        <w:t xml:space="preserve">.cz) </w:t>
      </w:r>
    </w:p>
    <w:p w14:paraId="13C5564A" w14:textId="77777777" w:rsidR="000F74F8" w:rsidRPr="003B35C2" w:rsidRDefault="000F74F8" w:rsidP="00691685">
      <w:pPr>
        <w:pStyle w:val="Odstavecseseznamem"/>
        <w:rPr>
          <w:rFonts w:ascii="Arial" w:hAnsi="Arial" w:cs="Arial"/>
        </w:rPr>
      </w:pPr>
    </w:p>
    <w:p w14:paraId="156D12CB" w14:textId="3678DC66" w:rsidR="00FE0B1A" w:rsidRPr="003B35C2" w:rsidRDefault="00691685" w:rsidP="002F1F93">
      <w:pPr>
        <w:pStyle w:val="Odstavecseseznamem"/>
        <w:numPr>
          <w:ilvl w:val="1"/>
          <w:numId w:val="1"/>
        </w:numPr>
        <w:spacing w:before="240"/>
        <w:ind w:left="851" w:hanging="851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  <w:b/>
        </w:rPr>
        <w:t>Cílem dotačního programu</w:t>
      </w:r>
      <w:r w:rsidRPr="003B35C2">
        <w:rPr>
          <w:rFonts w:ascii="Arial" w:hAnsi="Arial" w:cs="Arial"/>
        </w:rPr>
        <w:t xml:space="preserve"> je podpora</w:t>
      </w:r>
      <w:r w:rsidR="00EA557F" w:rsidRPr="003B35C2">
        <w:rPr>
          <w:rFonts w:ascii="Arial" w:hAnsi="Arial" w:cs="Arial"/>
        </w:rPr>
        <w:t xml:space="preserve"> projektů v sociální oblasti směřujících ke zkvalitnění života občanů</w:t>
      </w:r>
      <w:r w:rsidRPr="003B35C2">
        <w:rPr>
          <w:rFonts w:ascii="Arial" w:hAnsi="Arial" w:cs="Arial"/>
        </w:rPr>
        <w:t xml:space="preserve"> v Olomouckém kraji ve veřejném zájmu a v souladu s cíli Olomouckého kraje.</w:t>
      </w:r>
      <w:r w:rsidR="008A5F77" w:rsidRPr="003B35C2">
        <w:rPr>
          <w:rFonts w:ascii="Arial" w:hAnsi="Arial" w:cs="Arial"/>
        </w:rPr>
        <w:t xml:space="preserve"> Podporované projekty jsou specifikovány v jednotlivých dotačních titulech. </w:t>
      </w:r>
      <w:r w:rsidRPr="003B35C2">
        <w:rPr>
          <w:rFonts w:ascii="Arial" w:hAnsi="Arial" w:cs="Arial"/>
        </w:rPr>
        <w:t xml:space="preserve"> Dotační program vychází z </w:t>
      </w:r>
      <w:r w:rsidR="008A5F77" w:rsidRPr="003B35C2">
        <w:rPr>
          <w:rFonts w:ascii="Arial" w:hAnsi="Arial" w:cs="Arial"/>
        </w:rPr>
        <w:t>Programového prohlášení Rady Olomouckého kraje</w:t>
      </w:r>
      <w:r w:rsidR="00136EAB" w:rsidRPr="003B35C2">
        <w:rPr>
          <w:rFonts w:ascii="Arial" w:hAnsi="Arial" w:cs="Arial"/>
        </w:rPr>
        <w:t xml:space="preserve"> 2016 - 2020</w:t>
      </w:r>
      <w:r w:rsidR="008A5F77" w:rsidRPr="003B35C2">
        <w:rPr>
          <w:rFonts w:ascii="Arial" w:hAnsi="Arial" w:cs="Arial"/>
        </w:rPr>
        <w:t xml:space="preserve">, </w:t>
      </w:r>
      <w:r w:rsidR="00C76FEE" w:rsidRPr="003B35C2">
        <w:rPr>
          <w:rFonts w:ascii="Arial" w:hAnsi="Arial" w:cs="Arial"/>
        </w:rPr>
        <w:t xml:space="preserve">z </w:t>
      </w:r>
      <w:r w:rsidR="008A5F77" w:rsidRPr="003B35C2">
        <w:rPr>
          <w:rFonts w:ascii="Arial" w:hAnsi="Arial" w:cs="Arial"/>
        </w:rPr>
        <w:t xml:space="preserve">Programu rozvoje územního obvodu Olomouckého kraje na období 2015 – 2020, </w:t>
      </w:r>
      <w:r w:rsidR="00C76FEE" w:rsidRPr="003B35C2">
        <w:rPr>
          <w:rFonts w:ascii="Arial" w:hAnsi="Arial" w:cs="Arial"/>
        </w:rPr>
        <w:t xml:space="preserve">z </w:t>
      </w:r>
      <w:r w:rsidR="008A5F77" w:rsidRPr="003B35C2">
        <w:rPr>
          <w:rFonts w:ascii="Arial" w:hAnsi="Arial" w:cs="Arial"/>
        </w:rPr>
        <w:t>Krajského plánu vyrovnávání příležitostí pro osoby se zdravotním postižením v Olomouckém kraji</w:t>
      </w:r>
      <w:r w:rsidR="00C624AD" w:rsidRPr="003B35C2">
        <w:rPr>
          <w:rFonts w:ascii="Arial" w:hAnsi="Arial" w:cs="Arial"/>
        </w:rPr>
        <w:t xml:space="preserve"> na období 2017 - 2020</w:t>
      </w:r>
      <w:r w:rsidR="008A5F77" w:rsidRPr="003B35C2">
        <w:rPr>
          <w:rFonts w:ascii="Arial" w:hAnsi="Arial" w:cs="Arial"/>
        </w:rPr>
        <w:t>, ze Strategie prevence kriminality Olomouckého kraje na období 2017 – 2021, z Koncepce rodinné politiky Olomouckého kraje na období 2019</w:t>
      </w:r>
      <w:r w:rsidR="00020754" w:rsidRPr="003B35C2">
        <w:rPr>
          <w:rFonts w:ascii="Arial" w:hAnsi="Arial" w:cs="Arial"/>
        </w:rPr>
        <w:t xml:space="preserve"> </w:t>
      </w:r>
      <w:r w:rsidR="008A5F77" w:rsidRPr="003B35C2">
        <w:rPr>
          <w:rFonts w:ascii="Arial" w:hAnsi="Arial" w:cs="Arial"/>
        </w:rPr>
        <w:t>-</w:t>
      </w:r>
      <w:r w:rsidR="00020754" w:rsidRPr="003B35C2">
        <w:rPr>
          <w:rFonts w:ascii="Arial" w:hAnsi="Arial" w:cs="Arial"/>
        </w:rPr>
        <w:t xml:space="preserve"> </w:t>
      </w:r>
      <w:r w:rsidR="008A5F77" w:rsidRPr="003B35C2">
        <w:rPr>
          <w:rFonts w:ascii="Arial" w:hAnsi="Arial" w:cs="Arial"/>
        </w:rPr>
        <w:t>202</w:t>
      </w:r>
      <w:r w:rsidR="0078120A" w:rsidRPr="003B35C2">
        <w:rPr>
          <w:rFonts w:ascii="Arial" w:hAnsi="Arial" w:cs="Arial"/>
        </w:rPr>
        <w:t>2</w:t>
      </w:r>
      <w:r w:rsidR="008A5F77" w:rsidRPr="003B35C2">
        <w:rPr>
          <w:rFonts w:ascii="Arial" w:hAnsi="Arial" w:cs="Arial"/>
        </w:rPr>
        <w:t xml:space="preserve">, </w:t>
      </w:r>
      <w:r w:rsidR="00C76FEE" w:rsidRPr="003B35C2">
        <w:rPr>
          <w:rFonts w:ascii="Arial" w:hAnsi="Arial" w:cs="Arial"/>
        </w:rPr>
        <w:t>z</w:t>
      </w:r>
      <w:r w:rsidR="00020754" w:rsidRPr="003B35C2">
        <w:rPr>
          <w:rFonts w:ascii="Arial" w:hAnsi="Arial" w:cs="Arial"/>
        </w:rPr>
        <w:t xml:space="preserve"> Akčního plánu </w:t>
      </w:r>
      <w:r w:rsidR="008C3C8F" w:rsidRPr="003B35C2">
        <w:rPr>
          <w:rFonts w:ascii="Arial" w:hAnsi="Arial" w:cs="Arial"/>
        </w:rPr>
        <w:t xml:space="preserve">Koncepce </w:t>
      </w:r>
      <w:r w:rsidR="008A5F77" w:rsidRPr="003B35C2">
        <w:rPr>
          <w:rFonts w:ascii="Arial" w:hAnsi="Arial" w:cs="Arial"/>
        </w:rPr>
        <w:t xml:space="preserve">rodinné politiky Olomouckého kraje na rok 2019, </w:t>
      </w:r>
      <w:r w:rsidR="00C76FEE" w:rsidRPr="003B35C2">
        <w:rPr>
          <w:rFonts w:ascii="Arial" w:hAnsi="Arial" w:cs="Arial"/>
        </w:rPr>
        <w:t xml:space="preserve">ze </w:t>
      </w:r>
      <w:r w:rsidR="008A5F77" w:rsidRPr="003B35C2">
        <w:rPr>
          <w:rFonts w:ascii="Arial" w:hAnsi="Arial" w:cs="Arial"/>
        </w:rPr>
        <w:t xml:space="preserve">Strategie romské integrace do roku 2020 a z Národní strategie rozvoje sociálních služeb na období 2016 - 2025.  </w:t>
      </w:r>
      <w:r w:rsidR="00902F57" w:rsidRPr="003B35C2">
        <w:rPr>
          <w:rFonts w:ascii="Arial" w:hAnsi="Arial" w:cs="Arial"/>
          <w:strike/>
        </w:rPr>
        <w:t xml:space="preserve"> </w:t>
      </w:r>
      <w:r w:rsidRPr="003B35C2">
        <w:rPr>
          <w:rFonts w:ascii="Arial" w:hAnsi="Arial" w:cs="Arial"/>
          <w:strike/>
        </w:rPr>
        <w:t xml:space="preserve"> </w:t>
      </w:r>
    </w:p>
    <w:p w14:paraId="41CB20CB" w14:textId="52D26E33" w:rsidR="00816FC3" w:rsidRPr="003B35C2" w:rsidRDefault="00816FC3" w:rsidP="00691685">
      <w:pPr>
        <w:ind w:left="0" w:firstLine="0"/>
        <w:rPr>
          <w:rFonts w:ascii="Arial" w:hAnsi="Arial" w:cs="Arial"/>
        </w:rPr>
      </w:pPr>
    </w:p>
    <w:p w14:paraId="6DDA7BB5" w14:textId="77777777" w:rsidR="00F6185D" w:rsidRPr="003B35C2" w:rsidRDefault="00F6185D" w:rsidP="00691685">
      <w:pPr>
        <w:ind w:left="0" w:firstLine="0"/>
        <w:rPr>
          <w:rFonts w:ascii="Arial" w:hAnsi="Arial" w:cs="Arial"/>
        </w:rPr>
      </w:pPr>
    </w:p>
    <w:p w14:paraId="0E0A986F" w14:textId="77777777" w:rsidR="000E1BBF" w:rsidRPr="003B35C2" w:rsidRDefault="000E1BBF" w:rsidP="00691685">
      <w:pPr>
        <w:ind w:left="0" w:firstLine="0"/>
        <w:rPr>
          <w:rFonts w:ascii="Arial" w:hAnsi="Arial" w:cs="Arial"/>
        </w:rPr>
      </w:pPr>
    </w:p>
    <w:p w14:paraId="28B5E18A" w14:textId="7833C853" w:rsidR="00691685" w:rsidRPr="003B35C2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3B35C2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3B35C2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3B35C2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3B35C2">
        <w:rPr>
          <w:rFonts w:ascii="Arial" w:hAnsi="Arial" w:cs="Arial"/>
          <w:b/>
          <w:bCs/>
          <w:sz w:val="24"/>
          <w:szCs w:val="24"/>
        </w:rPr>
        <w:t>programu/titulu</w:t>
      </w:r>
      <w:r w:rsidRPr="003B35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3B35C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C8AF3BF" w14:textId="5CB184F3" w:rsidR="00360054" w:rsidRPr="003B35C2" w:rsidRDefault="00691685" w:rsidP="003600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  <w:b/>
        </w:rPr>
        <w:t>Důvodem</w:t>
      </w:r>
      <w:r w:rsidRPr="003B35C2">
        <w:rPr>
          <w:rFonts w:ascii="Arial" w:hAnsi="Arial" w:cs="Arial"/>
        </w:rPr>
        <w:t xml:space="preserve"> </w:t>
      </w:r>
      <w:r w:rsidR="00360054" w:rsidRPr="003B35C2">
        <w:rPr>
          <w:rFonts w:ascii="Arial" w:hAnsi="Arial" w:cs="Arial"/>
        </w:rPr>
        <w:t>vyhlášení dotačního programu je zajistit na území Olomouckého kraje v sociální oblasti podporu veřejně prospěšné činnosti, sociálního začleňování a prevenci sociálního vyloučení osob, podporu projektů směřujících ke zvýšení bezpečnosti obyvatel</w:t>
      </w:r>
      <w:r w:rsidR="00345AC0" w:rsidRPr="003B35C2">
        <w:rPr>
          <w:rFonts w:ascii="Arial" w:hAnsi="Arial" w:cs="Arial"/>
        </w:rPr>
        <w:t xml:space="preserve"> a</w:t>
      </w:r>
      <w:r w:rsidR="00360054" w:rsidRPr="003B35C2">
        <w:rPr>
          <w:rFonts w:ascii="Arial" w:hAnsi="Arial" w:cs="Arial"/>
        </w:rPr>
        <w:t xml:space="preserve"> podporu projektů v oblasti prorodinné politiky, mezigeneračního soužití a aktivit zaměřených na podporu náhradní rodinné péče.</w:t>
      </w:r>
    </w:p>
    <w:p w14:paraId="57507946" w14:textId="77777777" w:rsidR="002115B0" w:rsidRPr="003B35C2" w:rsidRDefault="002115B0" w:rsidP="002115B0">
      <w:pPr>
        <w:ind w:left="0" w:firstLine="0"/>
        <w:rPr>
          <w:rFonts w:ascii="Arial" w:hAnsi="Arial" w:cs="Arial"/>
        </w:rPr>
      </w:pPr>
    </w:p>
    <w:p w14:paraId="308B9851" w14:textId="1E507160" w:rsidR="008A5F77" w:rsidRPr="003B35C2" w:rsidRDefault="00EB0434" w:rsidP="008A5F7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  <w:b/>
        </w:rPr>
        <w:t>Obecným účelem</w:t>
      </w:r>
      <w:r w:rsidRPr="003B35C2">
        <w:rPr>
          <w:rFonts w:ascii="Arial" w:hAnsi="Arial" w:cs="Arial"/>
        </w:rPr>
        <w:t xml:space="preserve"> </w:t>
      </w:r>
      <w:r w:rsidR="00691685" w:rsidRPr="003B35C2">
        <w:rPr>
          <w:rFonts w:ascii="Arial" w:hAnsi="Arial" w:cs="Arial"/>
        </w:rPr>
        <w:t xml:space="preserve">vyhlášeného dotačního </w:t>
      </w:r>
      <w:r w:rsidR="00BB79D0" w:rsidRPr="003B35C2">
        <w:rPr>
          <w:rFonts w:ascii="Arial" w:hAnsi="Arial" w:cs="Arial"/>
        </w:rPr>
        <w:t>titulu</w:t>
      </w:r>
      <w:r w:rsidR="008A5F77" w:rsidRPr="003B35C2">
        <w:rPr>
          <w:rFonts w:ascii="Arial" w:hAnsi="Arial" w:cs="Arial"/>
        </w:rPr>
        <w:t xml:space="preserve"> Podpora aktivit směřujících k sociálnímu začleňování</w:t>
      </w:r>
      <w:r w:rsidR="008A5F77" w:rsidRPr="003B35C2" w:rsidDel="006635A5">
        <w:rPr>
          <w:rFonts w:ascii="Arial" w:hAnsi="Arial" w:cs="Arial"/>
        </w:rPr>
        <w:t xml:space="preserve"> </w:t>
      </w:r>
      <w:r w:rsidR="008A5F77" w:rsidRPr="003B35C2">
        <w:rPr>
          <w:rFonts w:ascii="Arial" w:hAnsi="Arial" w:cs="Arial"/>
        </w:rPr>
        <w:t xml:space="preserve">je podpora projektů směřujících k sociálnímu začleňování osob ohrožených sociálním vyloučením zejména z důvodu věku, zdravotního stavu </w:t>
      </w:r>
      <w:r w:rsidR="008A5F77" w:rsidRPr="003B35C2">
        <w:rPr>
          <w:rFonts w:ascii="Arial" w:hAnsi="Arial" w:cs="Arial"/>
        </w:rPr>
        <w:lastRenderedPageBreak/>
        <w:t xml:space="preserve">nebo způsobu života a podpora veřejně prospěšné činnosti v oblasti sociální na území Olomouckého kraje. </w:t>
      </w:r>
    </w:p>
    <w:p w14:paraId="32B291BF" w14:textId="57DFCB41" w:rsidR="00CB689E" w:rsidRPr="003B35C2" w:rsidRDefault="008A5F77" w:rsidP="008A5F77">
      <w:pPr>
        <w:ind w:firstLine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</w:rPr>
        <w:t>Dotační titul vychází z Programového prohlášení Rady Olomouckého kraje</w:t>
      </w:r>
      <w:r w:rsidR="00136EAB" w:rsidRPr="003B35C2">
        <w:rPr>
          <w:rFonts w:ascii="Arial" w:hAnsi="Arial" w:cs="Arial"/>
        </w:rPr>
        <w:t xml:space="preserve"> 2016 - 2020</w:t>
      </w:r>
      <w:r w:rsidRPr="003B35C2">
        <w:rPr>
          <w:rFonts w:ascii="Arial" w:hAnsi="Arial" w:cs="Arial"/>
        </w:rPr>
        <w:t xml:space="preserve">, </w:t>
      </w:r>
      <w:r w:rsidR="00C76FEE" w:rsidRPr="003B35C2">
        <w:rPr>
          <w:rFonts w:ascii="Arial" w:hAnsi="Arial" w:cs="Arial"/>
        </w:rPr>
        <w:t xml:space="preserve">z </w:t>
      </w:r>
      <w:r w:rsidRPr="003B35C2">
        <w:rPr>
          <w:rFonts w:ascii="Arial" w:hAnsi="Arial" w:cs="Arial"/>
        </w:rPr>
        <w:t>Programu rozvoje územního obvodu Olomouckého kraje na období 2015 – 2020 a z Krajského plánu vyrovnávání příležitostí pro osoby se zdravotním postižením v Olomouckém kraji</w:t>
      </w:r>
      <w:r w:rsidR="00251916" w:rsidRPr="003B35C2">
        <w:rPr>
          <w:rFonts w:ascii="Arial" w:hAnsi="Arial" w:cs="Arial"/>
        </w:rPr>
        <w:t xml:space="preserve"> na období 2017 - 2020</w:t>
      </w:r>
      <w:r w:rsidRPr="003B35C2">
        <w:rPr>
          <w:rFonts w:ascii="Arial" w:hAnsi="Arial" w:cs="Arial"/>
        </w:rPr>
        <w:t xml:space="preserve">. </w:t>
      </w:r>
    </w:p>
    <w:p w14:paraId="0444FAA0" w14:textId="2898A1D3" w:rsidR="002D0C31" w:rsidRPr="003B35C2" w:rsidRDefault="002D0C31" w:rsidP="008A5F77">
      <w:pPr>
        <w:ind w:firstLine="0"/>
        <w:rPr>
          <w:rFonts w:ascii="Arial" w:hAnsi="Arial" w:cs="Arial"/>
          <w:i/>
          <w:strike/>
        </w:rPr>
      </w:pPr>
    </w:p>
    <w:p w14:paraId="0284D534" w14:textId="19A5C702" w:rsidR="002D0C31" w:rsidRPr="003B35C2" w:rsidRDefault="002D0C31" w:rsidP="008A5F77">
      <w:pPr>
        <w:ind w:firstLine="0"/>
        <w:rPr>
          <w:rFonts w:ascii="Arial" w:hAnsi="Arial" w:cs="Arial"/>
        </w:rPr>
      </w:pPr>
      <w:r w:rsidRPr="003B35C2">
        <w:rPr>
          <w:rFonts w:ascii="Arial" w:hAnsi="Arial" w:cs="Arial"/>
        </w:rPr>
        <w:t>Podporované aktivity</w:t>
      </w:r>
      <w:r w:rsidR="008B74B1" w:rsidRPr="003B35C2">
        <w:rPr>
          <w:rFonts w:ascii="Arial" w:hAnsi="Arial" w:cs="Arial"/>
        </w:rPr>
        <w:t>:</w:t>
      </w:r>
    </w:p>
    <w:p w14:paraId="0BB3D8F6" w14:textId="02E7B5AA" w:rsidR="002D0C31" w:rsidRPr="003B35C2" w:rsidRDefault="002D0C31" w:rsidP="002D0C31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 xml:space="preserve">jednorázové nebo pravidelně opakující se projekty zaměřené na sociální začleňování a prevenci sociálního vyloučení, </w:t>
      </w:r>
    </w:p>
    <w:p w14:paraId="0D970C11" w14:textId="0970D171" w:rsidR="002D0C31" w:rsidRPr="003B35C2" w:rsidRDefault="002D0C31" w:rsidP="002D0C31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>činnost nestátních neziskových organizací působících v sociální oblasti, jejichž hlavním posláním je hájení zájmů osob znevýhodněných v různých oblastech života či ohrožených sociálním vyloučením,</w:t>
      </w:r>
    </w:p>
    <w:p w14:paraId="59EDBFC4" w14:textId="552CEB55" w:rsidR="002D0C31" w:rsidRPr="003B35C2" w:rsidRDefault="002D0C31" w:rsidP="002D0C31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>projekty zaměřené na vzdělávání, informace a osvětu v oblasti sociální</w:t>
      </w:r>
      <w:r w:rsidR="008B77F8" w:rsidRPr="003B35C2">
        <w:rPr>
          <w:rFonts w:ascii="Arial" w:hAnsi="Arial" w:cs="Arial"/>
        </w:rPr>
        <w:t xml:space="preserve"> a v oblasti paliativní péče,</w:t>
      </w:r>
    </w:p>
    <w:p w14:paraId="0A37379B" w14:textId="0F595C9F" w:rsidR="003F0FA0" w:rsidRPr="003B35C2" w:rsidRDefault="00FD7E6C" w:rsidP="003F0FA0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projekty zaměřené na podporu a </w:t>
      </w:r>
      <w:r w:rsidR="004675A4" w:rsidRPr="003B35C2">
        <w:rPr>
          <w:rFonts w:ascii="Arial" w:hAnsi="Arial" w:cs="Arial"/>
        </w:rPr>
        <w:t>rozvoj</w:t>
      </w:r>
      <w:r w:rsidR="003F0FA0" w:rsidRPr="003B35C2">
        <w:rPr>
          <w:rFonts w:ascii="Arial" w:hAnsi="Arial" w:cs="Arial"/>
        </w:rPr>
        <w:t xml:space="preserve"> dobrovolnictví v Olomouckém </w:t>
      </w:r>
      <w:r w:rsidR="004675A4" w:rsidRPr="003B35C2">
        <w:rPr>
          <w:rFonts w:ascii="Arial" w:hAnsi="Arial" w:cs="Arial"/>
        </w:rPr>
        <w:t>kraji</w:t>
      </w:r>
      <w:r w:rsidR="008B77F8" w:rsidRPr="003B35C2">
        <w:rPr>
          <w:rFonts w:ascii="Arial" w:hAnsi="Arial" w:cs="Arial"/>
        </w:rPr>
        <w:t>.</w:t>
      </w:r>
    </w:p>
    <w:p w14:paraId="3BC0C0A4" w14:textId="77777777" w:rsidR="003F0FA0" w:rsidRPr="003B35C2" w:rsidRDefault="003F0FA0" w:rsidP="003F0FA0">
      <w:pPr>
        <w:ind w:left="1701" w:firstLine="0"/>
        <w:rPr>
          <w:rFonts w:ascii="Arial" w:hAnsi="Arial" w:cs="Arial"/>
          <w:i/>
        </w:rPr>
      </w:pPr>
    </w:p>
    <w:p w14:paraId="1716703F" w14:textId="016C147C" w:rsidR="002D0C31" w:rsidRPr="003B35C2" w:rsidRDefault="002D0C31" w:rsidP="008A5F77">
      <w:pPr>
        <w:ind w:firstLine="0"/>
        <w:rPr>
          <w:rFonts w:ascii="Arial" w:hAnsi="Arial" w:cs="Arial"/>
        </w:rPr>
      </w:pPr>
    </w:p>
    <w:p w14:paraId="3A756EFD" w14:textId="2BB9AD17" w:rsidR="002D0C31" w:rsidRPr="003B35C2" w:rsidRDefault="001A33B8" w:rsidP="008A5F77">
      <w:pPr>
        <w:ind w:firstLine="0"/>
        <w:rPr>
          <w:rFonts w:ascii="Arial" w:hAnsi="Arial" w:cs="Arial"/>
        </w:rPr>
      </w:pPr>
      <w:r w:rsidRPr="003B35C2">
        <w:rPr>
          <w:rFonts w:ascii="Arial" w:hAnsi="Arial" w:cs="Arial"/>
        </w:rPr>
        <w:t>Nepodporované aktivity</w:t>
      </w:r>
      <w:r w:rsidR="008B74B1" w:rsidRPr="003B35C2">
        <w:rPr>
          <w:rFonts w:ascii="Arial" w:hAnsi="Arial" w:cs="Arial"/>
        </w:rPr>
        <w:t>:</w:t>
      </w:r>
    </w:p>
    <w:p w14:paraId="6A431493" w14:textId="7BD6C7B6" w:rsidR="001A33B8" w:rsidRPr="003B35C2" w:rsidRDefault="001A33B8" w:rsidP="001A33B8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3B35C2">
        <w:rPr>
          <w:rFonts w:ascii="Arial" w:hAnsi="Arial" w:cs="Arial"/>
        </w:rPr>
        <w:t>financování běžných výdajů souvisejících s poskytováním základních druhů a forem sociálních služeb v rozsahu stanoveném základními činnostmi u</w:t>
      </w:r>
      <w:r w:rsidR="00F0558C" w:rsidRPr="003B35C2">
        <w:rPr>
          <w:rFonts w:ascii="Arial" w:hAnsi="Arial" w:cs="Arial"/>
        </w:rPr>
        <w:t> </w:t>
      </w:r>
      <w:r w:rsidRPr="003B35C2">
        <w:rPr>
          <w:rFonts w:ascii="Arial" w:hAnsi="Arial" w:cs="Arial"/>
        </w:rPr>
        <w:t>jednotlivých druhů sociálních služeb definovaných v zákoně o sociálních službách</w:t>
      </w:r>
      <w:r w:rsidR="00491BB1" w:rsidRPr="003B35C2">
        <w:rPr>
          <w:rFonts w:ascii="Arial" w:hAnsi="Arial" w:cs="Arial"/>
        </w:rPr>
        <w:t>,</w:t>
      </w:r>
    </w:p>
    <w:p w14:paraId="06797779" w14:textId="76A5C65A" w:rsidR="001A33B8" w:rsidRPr="003B35C2" w:rsidRDefault="001A33B8" w:rsidP="00491BB1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3B35C2">
        <w:rPr>
          <w:rFonts w:ascii="Arial" w:hAnsi="Arial" w:cs="Arial"/>
        </w:rPr>
        <w:t>rekondiční a ozdravné pobyty</w:t>
      </w:r>
      <w:r w:rsidR="00491BB1" w:rsidRPr="003B35C2">
        <w:rPr>
          <w:rFonts w:ascii="Arial" w:hAnsi="Arial" w:cs="Arial"/>
        </w:rPr>
        <w:t>,</w:t>
      </w:r>
    </w:p>
    <w:p w14:paraId="7CE90E2E" w14:textId="19B93C92" w:rsidR="001A33B8" w:rsidRPr="003B35C2" w:rsidRDefault="001A33B8" w:rsidP="001A33B8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3B35C2">
        <w:rPr>
          <w:rFonts w:ascii="Arial" w:hAnsi="Arial" w:cs="Arial"/>
        </w:rPr>
        <w:t>aktivity, které nesouvisejí s veřejně prospěšnou činností v sociální oblasti</w:t>
      </w:r>
      <w:r w:rsidR="00491BB1" w:rsidRPr="003B35C2">
        <w:rPr>
          <w:rFonts w:ascii="Arial" w:hAnsi="Arial" w:cs="Arial"/>
        </w:rPr>
        <w:t>,</w:t>
      </w:r>
    </w:p>
    <w:p w14:paraId="13D207E1" w14:textId="48F4430D" w:rsidR="001A33B8" w:rsidRPr="003B35C2" w:rsidRDefault="001A33B8" w:rsidP="001A33B8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aktivity, které nenaplňují </w:t>
      </w:r>
      <w:r w:rsidR="00924491" w:rsidRPr="003B35C2">
        <w:rPr>
          <w:rFonts w:ascii="Arial" w:hAnsi="Arial" w:cs="Arial"/>
        </w:rPr>
        <w:t>účel</w:t>
      </w:r>
      <w:r w:rsidRPr="003B35C2">
        <w:rPr>
          <w:rFonts w:ascii="Arial" w:hAnsi="Arial" w:cs="Arial"/>
        </w:rPr>
        <w:t xml:space="preserve"> dotačního titulu</w:t>
      </w:r>
      <w:r w:rsidR="00491BB1" w:rsidRPr="003B35C2">
        <w:rPr>
          <w:rFonts w:ascii="Arial" w:hAnsi="Arial" w:cs="Arial"/>
        </w:rPr>
        <w:t>,</w:t>
      </w:r>
    </w:p>
    <w:p w14:paraId="7B84FE4E" w14:textId="2AB50E20" w:rsidR="001A33B8" w:rsidRPr="003B35C2" w:rsidRDefault="001A33B8" w:rsidP="001A33B8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financování projektů v oblasti sociální, </w:t>
      </w:r>
      <w:r w:rsidR="002376A4" w:rsidRPr="003B35C2">
        <w:rPr>
          <w:rFonts w:ascii="Arial" w:hAnsi="Arial" w:cs="Arial"/>
        </w:rPr>
        <w:t>jejichž</w:t>
      </w:r>
      <w:r w:rsidRPr="003B35C2">
        <w:rPr>
          <w:rFonts w:ascii="Arial" w:hAnsi="Arial" w:cs="Arial"/>
        </w:rPr>
        <w:t xml:space="preserve"> předmětem jsou činnosti, které jsou v daném místě působnosti zajištěny sociální službou zař</w:t>
      </w:r>
      <w:r w:rsidR="002376A4" w:rsidRPr="003B35C2">
        <w:rPr>
          <w:rFonts w:ascii="Arial" w:hAnsi="Arial" w:cs="Arial"/>
        </w:rPr>
        <w:t>azenou v síti sociálních služeb.</w:t>
      </w:r>
    </w:p>
    <w:p w14:paraId="695380B4" w14:textId="4F767381" w:rsidR="008B74B1" w:rsidRPr="003B35C2" w:rsidRDefault="008B74B1" w:rsidP="008B74B1">
      <w:pPr>
        <w:ind w:left="1701" w:firstLine="0"/>
        <w:rPr>
          <w:rFonts w:ascii="Arial" w:hAnsi="Arial" w:cs="Arial"/>
        </w:rPr>
      </w:pPr>
    </w:p>
    <w:p w14:paraId="71DBFC8A" w14:textId="77777777" w:rsidR="006B09B5" w:rsidRPr="003B35C2" w:rsidRDefault="006B09B5" w:rsidP="003A3A05">
      <w:pPr>
        <w:rPr>
          <w:rFonts w:ascii="Arial" w:hAnsi="Arial" w:cs="Arial"/>
          <w:i/>
        </w:rPr>
      </w:pPr>
    </w:p>
    <w:p w14:paraId="2EAE61C9" w14:textId="0B5D52BB" w:rsidR="00691685" w:rsidRPr="003B35C2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3B35C2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3B35C2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3B35C2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3B35C2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3B35C2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3B35C2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4FF6F017" w:rsidR="00F56E1F" w:rsidRPr="003B35C2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>Žadatelem může být pouze fyzická nebo právnická</w:t>
      </w:r>
      <w:r w:rsidR="000A57CD" w:rsidRPr="003B35C2">
        <w:rPr>
          <w:rFonts w:ascii="Arial" w:hAnsi="Arial" w:cs="Arial"/>
          <w:b/>
        </w:rPr>
        <w:t xml:space="preserve"> osoba</w:t>
      </w:r>
      <w:r w:rsidRPr="003B35C2">
        <w:rPr>
          <w:rFonts w:ascii="Arial" w:hAnsi="Arial" w:cs="Arial"/>
          <w:b/>
        </w:rPr>
        <w:t>, která je blíže specifikována v</w:t>
      </w:r>
      <w:r w:rsidR="00A758FF" w:rsidRPr="003B35C2">
        <w:rPr>
          <w:rFonts w:ascii="Arial" w:hAnsi="Arial" w:cs="Arial"/>
          <w:b/>
        </w:rPr>
        <w:t xml:space="preserve"> těchto </w:t>
      </w:r>
      <w:r w:rsidR="0091497F" w:rsidRPr="003B35C2">
        <w:rPr>
          <w:rFonts w:ascii="Arial" w:hAnsi="Arial" w:cs="Arial"/>
          <w:b/>
        </w:rPr>
        <w:t>p</w:t>
      </w:r>
      <w:r w:rsidRPr="003B35C2">
        <w:rPr>
          <w:rFonts w:ascii="Arial" w:hAnsi="Arial" w:cs="Arial"/>
          <w:b/>
        </w:rPr>
        <w:t xml:space="preserve">ravidlech vyhlášeného dotačního </w:t>
      </w:r>
      <w:r w:rsidR="00BB79D0" w:rsidRPr="003B35C2">
        <w:rPr>
          <w:rFonts w:ascii="Arial" w:hAnsi="Arial" w:cs="Arial"/>
          <w:b/>
        </w:rPr>
        <w:t>titulu</w:t>
      </w:r>
      <w:r w:rsidRPr="003B35C2">
        <w:rPr>
          <w:rFonts w:ascii="Arial" w:hAnsi="Arial" w:cs="Arial"/>
          <w:b/>
        </w:rPr>
        <w:t>.</w:t>
      </w:r>
    </w:p>
    <w:p w14:paraId="5B9FCEAF" w14:textId="351E1E5E" w:rsidR="00F56E1F" w:rsidRPr="003B35C2" w:rsidRDefault="00F56E1F" w:rsidP="00F56E1F">
      <w:pPr>
        <w:ind w:left="0" w:firstLine="0"/>
        <w:rPr>
          <w:rFonts w:ascii="Arial" w:hAnsi="Arial" w:cs="Arial"/>
          <w:highlight w:val="yellow"/>
        </w:rPr>
      </w:pPr>
    </w:p>
    <w:p w14:paraId="5F7FDC34" w14:textId="77777777" w:rsidR="006B09B5" w:rsidRPr="003B35C2" w:rsidRDefault="006B09B5" w:rsidP="00F56E1F">
      <w:pPr>
        <w:ind w:left="0" w:firstLine="0"/>
        <w:rPr>
          <w:rFonts w:ascii="Arial" w:hAnsi="Arial" w:cs="Arial"/>
          <w:highlight w:val="yellow"/>
        </w:rPr>
      </w:pPr>
    </w:p>
    <w:p w14:paraId="1995691B" w14:textId="77777777" w:rsidR="000A57CD" w:rsidRPr="003B35C2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3B35C2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>fyzická osoba, která:</w:t>
      </w:r>
    </w:p>
    <w:p w14:paraId="222D06DF" w14:textId="77777777" w:rsidR="00691685" w:rsidRPr="003B35C2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B35C2">
        <w:rPr>
          <w:rFonts w:ascii="Arial" w:hAnsi="Arial" w:cs="Arial"/>
        </w:rPr>
        <w:t>dosáhne nejpozději v den podání žádosti o dotaci 18 let,</w:t>
      </w:r>
    </w:p>
    <w:p w14:paraId="346D619E" w14:textId="7D7709DF" w:rsidR="00691685" w:rsidRPr="003B35C2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B35C2">
        <w:rPr>
          <w:rFonts w:ascii="Arial" w:hAnsi="Arial" w:cs="Arial"/>
        </w:rPr>
        <w:t>nemá omezen</w:t>
      </w:r>
      <w:r w:rsidR="00923CAF" w:rsidRPr="003B35C2">
        <w:rPr>
          <w:rFonts w:ascii="Arial" w:hAnsi="Arial" w:cs="Arial"/>
        </w:rPr>
        <w:t>o</w:t>
      </w:r>
      <w:r w:rsidRPr="003B35C2">
        <w:rPr>
          <w:rFonts w:ascii="Arial" w:hAnsi="Arial" w:cs="Arial"/>
        </w:rPr>
        <w:t>u svéprávnost dle § 55 a násl. zákona č. 89/2012 Sb., občanský zákoník,</w:t>
      </w:r>
      <w:r w:rsidR="00BE453A" w:rsidRPr="003B35C2">
        <w:rPr>
          <w:rFonts w:ascii="Arial" w:hAnsi="Arial" w:cs="Arial"/>
        </w:rPr>
        <w:t xml:space="preserve"> a</w:t>
      </w:r>
    </w:p>
    <w:p w14:paraId="6346C49C" w14:textId="7BF63519" w:rsidR="00691685" w:rsidRPr="003B35C2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má trvalý pobyt na </w:t>
      </w:r>
      <w:r w:rsidR="00A57611" w:rsidRPr="003B35C2">
        <w:rPr>
          <w:rFonts w:ascii="Arial" w:hAnsi="Arial" w:cs="Arial"/>
        </w:rPr>
        <w:t>území Olomouckého</w:t>
      </w:r>
      <w:r w:rsidRPr="003B35C2">
        <w:rPr>
          <w:rFonts w:ascii="Arial" w:hAnsi="Arial" w:cs="Arial"/>
        </w:rPr>
        <w:t xml:space="preserve"> kraje,</w:t>
      </w:r>
      <w:r w:rsidR="008749F7" w:rsidRPr="003B35C2">
        <w:rPr>
          <w:rFonts w:ascii="Arial" w:hAnsi="Arial" w:cs="Arial"/>
        </w:rPr>
        <w:t xml:space="preserve"> nebo </w:t>
      </w:r>
      <w:r w:rsidRPr="003B35C2">
        <w:rPr>
          <w:rFonts w:ascii="Arial" w:hAnsi="Arial" w:cs="Arial"/>
        </w:rPr>
        <w:t xml:space="preserve">má sídlo </w:t>
      </w:r>
      <w:r w:rsidR="008749F7" w:rsidRPr="003B35C2">
        <w:rPr>
          <w:rFonts w:ascii="Arial" w:hAnsi="Arial" w:cs="Arial"/>
        </w:rPr>
        <w:t>či</w:t>
      </w:r>
      <w:r w:rsidR="00364D0D" w:rsidRPr="003B35C2">
        <w:rPr>
          <w:rFonts w:ascii="Arial" w:hAnsi="Arial" w:cs="Arial"/>
        </w:rPr>
        <w:t> </w:t>
      </w:r>
      <w:r w:rsidRPr="003B35C2">
        <w:rPr>
          <w:rFonts w:ascii="Arial" w:hAnsi="Arial" w:cs="Arial"/>
        </w:rPr>
        <w:t>provozovnu na území Olomouckého kraje,</w:t>
      </w:r>
      <w:r w:rsidR="008749F7" w:rsidRPr="003B35C2">
        <w:rPr>
          <w:rFonts w:ascii="Arial" w:hAnsi="Arial" w:cs="Arial"/>
        </w:rPr>
        <w:t xml:space="preserve"> nebo </w:t>
      </w:r>
      <w:r w:rsidRPr="003B35C2">
        <w:rPr>
          <w:rFonts w:ascii="Arial" w:hAnsi="Arial" w:cs="Arial"/>
        </w:rPr>
        <w:t xml:space="preserve">má trvalý pobyt </w:t>
      </w:r>
      <w:r w:rsidR="008749F7" w:rsidRPr="003B35C2">
        <w:rPr>
          <w:rFonts w:ascii="Arial" w:hAnsi="Arial" w:cs="Arial"/>
        </w:rPr>
        <w:t xml:space="preserve">či </w:t>
      </w:r>
      <w:r w:rsidRPr="003B35C2">
        <w:rPr>
          <w:rFonts w:ascii="Arial" w:hAnsi="Arial" w:cs="Arial"/>
        </w:rPr>
        <w:t>sídlo nebo provozovnu mimo území Olomouckého kraje, ale výstupy navrhované akce</w:t>
      </w:r>
      <w:r w:rsidR="002628B7" w:rsidRPr="003B35C2">
        <w:rPr>
          <w:rFonts w:ascii="Arial" w:hAnsi="Arial" w:cs="Arial"/>
        </w:rPr>
        <w:t>/činnosti</w:t>
      </w:r>
      <w:r w:rsidRPr="003B35C2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3B35C2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3B35C2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0BEF486F" w:rsidR="00691685" w:rsidRPr="003B35C2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právnická osoba, </w:t>
      </w:r>
    </w:p>
    <w:p w14:paraId="0671BC03" w14:textId="4F5D21D4" w:rsidR="00691685" w:rsidRPr="003B35C2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jejímž předmětem činnosti </w:t>
      </w:r>
      <w:r w:rsidR="00BA3968" w:rsidRPr="003B35C2">
        <w:rPr>
          <w:rFonts w:ascii="Arial" w:hAnsi="Arial" w:cs="Arial"/>
        </w:rPr>
        <w:t>jsou aktivity související s veřejně prospěšnou činností v sociální oblasti</w:t>
      </w:r>
      <w:r w:rsidR="0015787A">
        <w:rPr>
          <w:rFonts w:ascii="Arial" w:hAnsi="Arial" w:cs="Arial"/>
        </w:rPr>
        <w:t>,</w:t>
      </w:r>
      <w:r w:rsidR="00263AE5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>a jejíž sídlo</w:t>
      </w:r>
      <w:r w:rsidR="00496DBF" w:rsidRPr="003B35C2">
        <w:rPr>
          <w:rFonts w:ascii="Arial" w:hAnsi="Arial" w:cs="Arial"/>
        </w:rPr>
        <w:t xml:space="preserve"> či provozovna</w:t>
      </w:r>
      <w:r w:rsidRPr="003B35C2">
        <w:rPr>
          <w:rFonts w:ascii="Arial" w:hAnsi="Arial" w:cs="Arial"/>
        </w:rPr>
        <w:t xml:space="preserve"> se nachází v územním obvodu Olomouckého kraje</w:t>
      </w:r>
      <w:r w:rsidR="00BE453A" w:rsidRPr="003B35C2">
        <w:rPr>
          <w:rFonts w:ascii="Arial" w:hAnsi="Arial" w:cs="Arial"/>
        </w:rPr>
        <w:t>,</w:t>
      </w:r>
      <w:r w:rsidR="00213910" w:rsidRPr="003B35C2">
        <w:rPr>
          <w:rFonts w:ascii="Arial" w:hAnsi="Arial" w:cs="Arial"/>
        </w:rPr>
        <w:t xml:space="preserve"> nebo</w:t>
      </w:r>
    </w:p>
    <w:p w14:paraId="544682F9" w14:textId="119C183A" w:rsidR="00691685" w:rsidRPr="003B35C2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B35C2">
        <w:rPr>
          <w:rFonts w:ascii="Arial" w:hAnsi="Arial" w:cs="Arial"/>
        </w:rPr>
        <w:lastRenderedPageBreak/>
        <w:t xml:space="preserve">jejímž předmětem činnosti </w:t>
      </w:r>
      <w:r w:rsidR="00BA3968" w:rsidRPr="003B35C2">
        <w:rPr>
          <w:rFonts w:ascii="Arial" w:hAnsi="Arial" w:cs="Arial"/>
        </w:rPr>
        <w:t>jsou aktivity související s veřejně prospěšnou činností v sociální oblasti</w:t>
      </w:r>
      <w:r w:rsidR="0015787A">
        <w:rPr>
          <w:rFonts w:ascii="Arial" w:hAnsi="Arial" w:cs="Arial"/>
        </w:rPr>
        <w:t>,</w:t>
      </w:r>
      <w:r w:rsidR="00283945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a jejíž sídlo </w:t>
      </w:r>
      <w:r w:rsidR="00496DBF" w:rsidRPr="003B35C2">
        <w:rPr>
          <w:rFonts w:ascii="Arial" w:hAnsi="Arial" w:cs="Arial"/>
        </w:rPr>
        <w:t xml:space="preserve">ani provozovna </w:t>
      </w:r>
      <w:r w:rsidRPr="003B35C2">
        <w:rPr>
          <w:rFonts w:ascii="Arial" w:hAnsi="Arial" w:cs="Arial"/>
        </w:rPr>
        <w:t>se nenachází v územním obvodu Olomouckého kraje, ale výstupy navrhované akce</w:t>
      </w:r>
      <w:r w:rsidR="0032654D" w:rsidRPr="003B35C2">
        <w:rPr>
          <w:rFonts w:ascii="Arial" w:hAnsi="Arial" w:cs="Arial"/>
        </w:rPr>
        <w:t>/</w:t>
      </w:r>
      <w:r w:rsidR="002628B7" w:rsidRPr="003B35C2">
        <w:rPr>
          <w:rFonts w:ascii="Arial" w:hAnsi="Arial" w:cs="Arial"/>
        </w:rPr>
        <w:t>činnosti</w:t>
      </w:r>
      <w:r w:rsidRPr="003B35C2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3B35C2">
        <w:rPr>
          <w:rStyle w:val="Znakapoznpodarou"/>
          <w:rFonts w:ascii="Arial" w:hAnsi="Arial" w:cs="Arial"/>
        </w:rPr>
        <w:t xml:space="preserve"> </w:t>
      </w:r>
    </w:p>
    <w:p w14:paraId="2696F7D4" w14:textId="7A6B5C20" w:rsidR="006475CB" w:rsidRPr="003B35C2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3274C28C" w14:textId="6EE15F1D" w:rsidR="00F0558C" w:rsidRPr="003B35C2" w:rsidRDefault="005929A9" w:rsidP="00BE2BC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>Žadatelem v dotačním titulu nemůže být:</w:t>
      </w:r>
      <w:r w:rsidR="00EB37B7" w:rsidRPr="003B35C2">
        <w:rPr>
          <w:rFonts w:ascii="Arial" w:hAnsi="Arial" w:cs="Arial"/>
        </w:rPr>
        <w:t xml:space="preserve"> </w:t>
      </w:r>
    </w:p>
    <w:p w14:paraId="620BD548" w14:textId="57C476E1" w:rsidR="00F0558C" w:rsidRPr="003B35C2" w:rsidRDefault="00EB37B7" w:rsidP="00D77E3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701" w:hanging="85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příspěvková organizace zřízená v souladu s ustanovením § 27 a násl. dle zákona č. 250/2000 Sb., o rozpočtových pravidlech územních rozpočtů, ve znění pozdějších předpisů, jejímž </w:t>
      </w:r>
      <w:r w:rsidR="00F0558C" w:rsidRPr="003B35C2">
        <w:rPr>
          <w:rFonts w:ascii="Arial" w:hAnsi="Arial" w:cs="Arial"/>
        </w:rPr>
        <w:t>zřizovatelem je Olomoucký kraj,</w:t>
      </w:r>
    </w:p>
    <w:p w14:paraId="2E82ADB3" w14:textId="4032B89C" w:rsidR="00F0558C" w:rsidRPr="003B35C2" w:rsidRDefault="00EB37B7" w:rsidP="00D77E3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701" w:hanging="850"/>
        <w:rPr>
          <w:rFonts w:ascii="Arial" w:hAnsi="Arial" w:cs="Arial"/>
        </w:rPr>
      </w:pPr>
      <w:r w:rsidRPr="003B35C2">
        <w:rPr>
          <w:rFonts w:ascii="Arial" w:hAnsi="Arial" w:cs="Arial"/>
        </w:rPr>
        <w:t>obec a dobrovolný svazek obcí</w:t>
      </w:r>
      <w:r w:rsidR="00F07DA3" w:rsidRPr="003B35C2">
        <w:rPr>
          <w:rFonts w:ascii="Arial" w:hAnsi="Arial" w:cs="Arial"/>
        </w:rPr>
        <w:t>.</w:t>
      </w:r>
    </w:p>
    <w:p w14:paraId="733BE5F3" w14:textId="7C8844EA" w:rsidR="005B312C" w:rsidRPr="003B35C2" w:rsidRDefault="005B312C" w:rsidP="005B312C">
      <w:pPr>
        <w:rPr>
          <w:rFonts w:ascii="Arial" w:hAnsi="Arial" w:cs="Arial"/>
        </w:rPr>
      </w:pPr>
    </w:p>
    <w:p w14:paraId="1E526C68" w14:textId="424A0FCC" w:rsidR="00691685" w:rsidRPr="003B35C2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B35C2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2AE2EE15" w14:textId="1CC1BAF8" w:rsidR="006B09B5" w:rsidRPr="003B35C2" w:rsidRDefault="00691685" w:rsidP="00263AE5">
      <w:pPr>
        <w:ind w:left="0" w:firstLine="0"/>
        <w:jc w:val="left"/>
        <w:rPr>
          <w:rFonts w:ascii="Arial" w:hAnsi="Arial" w:cs="Arial"/>
        </w:rPr>
      </w:pPr>
      <w:r w:rsidRPr="003B35C2">
        <w:rPr>
          <w:rFonts w:ascii="Arial" w:hAnsi="Arial" w:cs="Arial"/>
        </w:rPr>
        <w:t>Na dotační program je předpokládaná výše celkové částky</w:t>
      </w:r>
      <w:r w:rsidR="006B09B5" w:rsidRPr="003B35C2">
        <w:rPr>
          <w:rFonts w:ascii="Arial" w:hAnsi="Arial" w:cs="Arial"/>
        </w:rPr>
        <w:t xml:space="preserve"> </w:t>
      </w:r>
      <w:r w:rsidR="008F3EAF" w:rsidRPr="003B35C2">
        <w:rPr>
          <w:rFonts w:ascii="Arial" w:hAnsi="Arial" w:cs="Arial"/>
        </w:rPr>
        <w:t>6</w:t>
      </w:r>
      <w:r w:rsidR="00587E5A" w:rsidRPr="003B35C2">
        <w:rPr>
          <w:rFonts w:ascii="Arial" w:hAnsi="Arial" w:cs="Arial"/>
        </w:rPr>
        <w:t> </w:t>
      </w:r>
      <w:r w:rsidR="008F3EAF" w:rsidRPr="003B35C2">
        <w:rPr>
          <w:rFonts w:ascii="Arial" w:hAnsi="Arial" w:cs="Arial"/>
        </w:rPr>
        <w:t>9</w:t>
      </w:r>
      <w:r w:rsidR="00587E5A" w:rsidRPr="003B35C2">
        <w:rPr>
          <w:rFonts w:ascii="Arial" w:hAnsi="Arial" w:cs="Arial"/>
        </w:rPr>
        <w:t>30 0</w:t>
      </w:r>
      <w:r w:rsidR="008F3EAF" w:rsidRPr="003B35C2">
        <w:rPr>
          <w:rFonts w:ascii="Arial" w:hAnsi="Arial" w:cs="Arial"/>
        </w:rPr>
        <w:t>00,-</w:t>
      </w:r>
      <w:r w:rsidR="006B09B5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>Kč, z toho na</w:t>
      </w:r>
      <w:r w:rsidR="00263AE5" w:rsidRPr="003B35C2">
        <w:rPr>
          <w:rFonts w:ascii="Arial" w:hAnsi="Arial" w:cs="Arial"/>
        </w:rPr>
        <w:t xml:space="preserve"> dotační </w:t>
      </w:r>
      <w:r w:rsidR="006B09B5" w:rsidRPr="003B35C2">
        <w:rPr>
          <w:rFonts w:ascii="Arial" w:hAnsi="Arial" w:cs="Arial"/>
        </w:rPr>
        <w:t xml:space="preserve">titul 4 je určena částka </w:t>
      </w:r>
      <w:r w:rsidR="008E12AA" w:rsidRPr="003B35C2">
        <w:rPr>
          <w:rFonts w:ascii="Arial" w:hAnsi="Arial" w:cs="Arial"/>
        </w:rPr>
        <w:t>2</w:t>
      </w:r>
      <w:r w:rsidR="00587E5A" w:rsidRPr="003B35C2">
        <w:rPr>
          <w:rFonts w:ascii="Arial" w:hAnsi="Arial" w:cs="Arial"/>
        </w:rPr>
        <w:t> </w:t>
      </w:r>
      <w:r w:rsidR="008E12AA" w:rsidRPr="003B35C2">
        <w:rPr>
          <w:rFonts w:ascii="Arial" w:hAnsi="Arial" w:cs="Arial"/>
        </w:rPr>
        <w:t>8</w:t>
      </w:r>
      <w:r w:rsidR="00587E5A" w:rsidRPr="003B35C2">
        <w:rPr>
          <w:rFonts w:ascii="Arial" w:hAnsi="Arial" w:cs="Arial"/>
        </w:rPr>
        <w:t>80 0</w:t>
      </w:r>
      <w:r w:rsidR="008E12AA" w:rsidRPr="003B35C2">
        <w:rPr>
          <w:rFonts w:ascii="Arial" w:hAnsi="Arial" w:cs="Arial"/>
        </w:rPr>
        <w:t>00</w:t>
      </w:r>
      <w:r w:rsidR="006B09B5" w:rsidRPr="003B35C2">
        <w:rPr>
          <w:rFonts w:ascii="Arial" w:hAnsi="Arial" w:cs="Arial"/>
        </w:rPr>
        <w:t xml:space="preserve">,- Kč. </w:t>
      </w:r>
    </w:p>
    <w:p w14:paraId="5B708FC1" w14:textId="77777777" w:rsidR="006B09B5" w:rsidRPr="003B35C2" w:rsidRDefault="006B09B5" w:rsidP="006B09B5">
      <w:pPr>
        <w:ind w:hanging="720"/>
        <w:rPr>
          <w:rFonts w:ascii="Arial" w:hAnsi="Arial" w:cs="Arial"/>
        </w:rPr>
      </w:pPr>
    </w:p>
    <w:p w14:paraId="15BAA2B1" w14:textId="2AE7CB03" w:rsidR="00691685" w:rsidRPr="003B35C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3B35C2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3B35C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1A70C21F" w:rsidR="00691685" w:rsidRPr="003B35C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3B35C2">
        <w:rPr>
          <w:rFonts w:ascii="Arial" w:hAnsi="Arial" w:cs="Arial"/>
          <w:b/>
          <w:bCs/>
        </w:rPr>
        <w:t xml:space="preserve">Minimální výše </w:t>
      </w:r>
      <w:r w:rsidRPr="003B35C2">
        <w:rPr>
          <w:rFonts w:ascii="Arial" w:hAnsi="Arial" w:cs="Arial"/>
        </w:rPr>
        <w:t xml:space="preserve">dotace na jednu </w:t>
      </w:r>
      <w:r w:rsidR="0032654D" w:rsidRPr="003B35C2">
        <w:rPr>
          <w:rFonts w:ascii="Arial" w:hAnsi="Arial" w:cs="Arial"/>
        </w:rPr>
        <w:t>akci/</w:t>
      </w:r>
      <w:r w:rsidR="009A4E6F" w:rsidRPr="003B35C2">
        <w:rPr>
          <w:rFonts w:ascii="Arial" w:hAnsi="Arial" w:cs="Arial"/>
        </w:rPr>
        <w:t>činnost</w:t>
      </w:r>
      <w:r w:rsidRPr="003B35C2">
        <w:rPr>
          <w:rFonts w:ascii="Arial" w:hAnsi="Arial" w:cs="Arial"/>
        </w:rPr>
        <w:t xml:space="preserve"> činí </w:t>
      </w:r>
      <w:r w:rsidR="003E5F71" w:rsidRPr="003B35C2">
        <w:rPr>
          <w:rFonts w:ascii="Arial" w:hAnsi="Arial" w:cs="Arial"/>
        </w:rPr>
        <w:t>10 000,-</w:t>
      </w:r>
      <w:r w:rsidR="009A4E6F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Kč. </w:t>
      </w:r>
    </w:p>
    <w:p w14:paraId="03DCA3A4" w14:textId="77777777" w:rsidR="00691685" w:rsidRPr="003B35C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77A11A59" w:rsidR="00691685" w:rsidRPr="003B35C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3B35C2">
        <w:rPr>
          <w:rFonts w:ascii="Arial" w:hAnsi="Arial" w:cs="Arial"/>
          <w:b/>
        </w:rPr>
        <w:t>M</w:t>
      </w:r>
      <w:r w:rsidRPr="003B35C2">
        <w:rPr>
          <w:rFonts w:ascii="Arial" w:hAnsi="Arial" w:cs="Arial"/>
          <w:b/>
          <w:bCs/>
        </w:rPr>
        <w:t xml:space="preserve">aximální výše </w:t>
      </w:r>
      <w:r w:rsidRPr="003B35C2">
        <w:rPr>
          <w:rFonts w:ascii="Arial" w:hAnsi="Arial" w:cs="Arial"/>
        </w:rPr>
        <w:t xml:space="preserve">dotace na jednu </w:t>
      </w:r>
      <w:r w:rsidR="0032654D" w:rsidRPr="003B35C2">
        <w:rPr>
          <w:rFonts w:ascii="Arial" w:hAnsi="Arial" w:cs="Arial"/>
        </w:rPr>
        <w:t>akci/</w:t>
      </w:r>
      <w:r w:rsidR="009A4E6F" w:rsidRPr="003B35C2">
        <w:rPr>
          <w:rFonts w:ascii="Arial" w:hAnsi="Arial" w:cs="Arial"/>
        </w:rPr>
        <w:t>činnost</w:t>
      </w:r>
      <w:r w:rsidRPr="003B35C2">
        <w:rPr>
          <w:rFonts w:ascii="Arial" w:hAnsi="Arial" w:cs="Arial"/>
        </w:rPr>
        <w:t xml:space="preserve"> činí </w:t>
      </w:r>
      <w:r w:rsidR="003E5F71" w:rsidRPr="003B35C2">
        <w:rPr>
          <w:rFonts w:ascii="Arial" w:hAnsi="Arial" w:cs="Arial"/>
        </w:rPr>
        <w:t>400 000,-</w:t>
      </w:r>
      <w:r w:rsidR="009A4E6F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Kč. </w:t>
      </w:r>
    </w:p>
    <w:p w14:paraId="25285671" w14:textId="77777777" w:rsidR="00263AE5" w:rsidRPr="003B35C2" w:rsidRDefault="00263AE5" w:rsidP="00263AE5">
      <w:pPr>
        <w:pStyle w:val="Odstavecseseznamem"/>
        <w:rPr>
          <w:rFonts w:ascii="Arial" w:hAnsi="Arial" w:cs="Arial"/>
          <w:strike/>
        </w:rPr>
      </w:pPr>
    </w:p>
    <w:p w14:paraId="7A7CC143" w14:textId="77777777" w:rsidR="00263AE5" w:rsidRPr="003B35C2" w:rsidRDefault="00263AE5" w:rsidP="00263AE5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63BD1431" w14:textId="13EF4672" w:rsidR="00783763" w:rsidRPr="003B35C2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 xml:space="preserve">Žadatel </w:t>
      </w:r>
      <w:r w:rsidRPr="003B35C2">
        <w:rPr>
          <w:rFonts w:ascii="Arial" w:hAnsi="Arial" w:cs="Arial"/>
          <w:b/>
        </w:rPr>
        <w:t>může v rámci vyhlášeného dotačního programu/titulu</w:t>
      </w:r>
      <w:r w:rsidRPr="003B35C2">
        <w:rPr>
          <w:rFonts w:ascii="Arial" w:hAnsi="Arial" w:cs="Arial"/>
        </w:rPr>
        <w:t xml:space="preserve"> podat </w:t>
      </w:r>
      <w:r w:rsidRPr="003B35C2">
        <w:rPr>
          <w:rFonts w:ascii="Arial" w:hAnsi="Arial" w:cs="Arial"/>
          <w:b/>
        </w:rPr>
        <w:t xml:space="preserve">více žádostí </w:t>
      </w:r>
      <w:r w:rsidRPr="003B35C2">
        <w:rPr>
          <w:rFonts w:ascii="Arial" w:hAnsi="Arial" w:cs="Arial"/>
        </w:rPr>
        <w:t xml:space="preserve">na </w:t>
      </w:r>
      <w:r w:rsidRPr="003B35C2">
        <w:rPr>
          <w:rFonts w:ascii="Arial" w:hAnsi="Arial" w:cs="Arial"/>
          <w:b/>
        </w:rPr>
        <w:t>různé</w:t>
      </w:r>
      <w:r w:rsidRPr="003B35C2">
        <w:rPr>
          <w:rFonts w:ascii="Arial" w:hAnsi="Arial" w:cs="Arial"/>
        </w:rPr>
        <w:t xml:space="preserve"> akce/činnost</w:t>
      </w:r>
      <w:r w:rsidR="001712E2" w:rsidRPr="003B35C2">
        <w:rPr>
          <w:rFonts w:ascii="Arial" w:hAnsi="Arial" w:cs="Arial"/>
        </w:rPr>
        <w:t>i</w:t>
      </w:r>
      <w:r w:rsidR="00493567" w:rsidRPr="003B35C2">
        <w:rPr>
          <w:rFonts w:ascii="Arial" w:hAnsi="Arial" w:cs="Arial"/>
        </w:rPr>
        <w:t>.</w:t>
      </w:r>
      <w:r w:rsidRPr="003B35C2">
        <w:rPr>
          <w:rFonts w:ascii="Arial" w:hAnsi="Arial" w:cs="Arial"/>
        </w:rPr>
        <w:t xml:space="preserve"> Na</w:t>
      </w:r>
      <w:r w:rsidRPr="003B35C2">
        <w:rPr>
          <w:rFonts w:ascii="Arial" w:hAnsi="Arial" w:cs="Arial"/>
          <w:b/>
        </w:rPr>
        <w:t xml:space="preserve"> tutéž </w:t>
      </w:r>
      <w:r w:rsidRPr="003B35C2">
        <w:rPr>
          <w:rFonts w:ascii="Arial" w:hAnsi="Arial" w:cs="Arial"/>
        </w:rPr>
        <w:t xml:space="preserve">akci/činnost v rámci vyhlášeného dotačního programu/titulu </w:t>
      </w:r>
      <w:r w:rsidRPr="003B35C2">
        <w:rPr>
          <w:rFonts w:ascii="Arial" w:hAnsi="Arial" w:cs="Arial"/>
          <w:b/>
        </w:rPr>
        <w:t>však</w:t>
      </w:r>
      <w:r w:rsidRPr="003B35C2">
        <w:rPr>
          <w:rFonts w:ascii="Arial" w:hAnsi="Arial" w:cs="Arial"/>
        </w:rPr>
        <w:t xml:space="preserve"> žadatel může podat </w:t>
      </w:r>
      <w:r w:rsidRPr="003B35C2">
        <w:rPr>
          <w:rFonts w:ascii="Arial" w:hAnsi="Arial" w:cs="Arial"/>
          <w:b/>
        </w:rPr>
        <w:t>pouze jednu žádost</w:t>
      </w:r>
      <w:r w:rsidRPr="003B35C2">
        <w:rPr>
          <w:rFonts w:ascii="Arial" w:hAnsi="Arial" w:cs="Arial"/>
        </w:rPr>
        <w:t xml:space="preserve"> o poskytnutí dotace v 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5D6E3E4E" w14:textId="0E7E0D15" w:rsidR="000F2363" w:rsidRPr="003B35C2" w:rsidRDefault="000F2363" w:rsidP="00BD2F94">
      <w:pPr>
        <w:ind w:firstLine="0"/>
        <w:rPr>
          <w:rFonts w:ascii="Arial" w:hAnsi="Arial" w:cs="Arial"/>
          <w:i/>
        </w:rPr>
      </w:pPr>
    </w:p>
    <w:p w14:paraId="06DB78F9" w14:textId="77777777" w:rsidR="005B312C" w:rsidRPr="003B35C2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3B35C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3B35C2">
        <w:rPr>
          <w:rFonts w:ascii="Arial" w:hAnsi="Arial" w:cs="Arial"/>
        </w:rPr>
        <w:t xml:space="preserve">Platební podmínky: </w:t>
      </w:r>
    </w:p>
    <w:p w14:paraId="44FE168B" w14:textId="43F34677" w:rsidR="006347E3" w:rsidRPr="003B35C2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>D</w:t>
      </w:r>
      <w:r w:rsidR="00691685" w:rsidRPr="003B35C2">
        <w:rPr>
          <w:rFonts w:ascii="Arial" w:hAnsi="Arial" w:cs="Arial"/>
        </w:rPr>
        <w:t>otace bude žadateli poskytnuta</w:t>
      </w:r>
      <w:r w:rsidR="00691685" w:rsidRPr="003B35C2">
        <w:rPr>
          <w:rFonts w:ascii="Arial" w:hAnsi="Arial" w:cs="Arial"/>
          <w:b/>
          <w:bCs/>
        </w:rPr>
        <w:t xml:space="preserve"> </w:t>
      </w:r>
      <w:r w:rsidR="00691685" w:rsidRPr="003B35C2">
        <w:rPr>
          <w:rFonts w:ascii="Arial" w:hAnsi="Arial" w:cs="Arial"/>
        </w:rPr>
        <w:t xml:space="preserve">na základě a za podmínek </w:t>
      </w:r>
      <w:r w:rsidR="00F40FEB" w:rsidRPr="003B35C2">
        <w:rPr>
          <w:rFonts w:ascii="Arial" w:hAnsi="Arial" w:cs="Arial"/>
        </w:rPr>
        <w:t xml:space="preserve">blíže specifikovaných </w:t>
      </w:r>
      <w:r w:rsidR="00A163A9" w:rsidRPr="003B35C2">
        <w:rPr>
          <w:rFonts w:ascii="Arial" w:hAnsi="Arial" w:cs="Arial"/>
        </w:rPr>
        <w:t>ve Smlouvě.</w:t>
      </w:r>
    </w:p>
    <w:p w14:paraId="62B3A4FE" w14:textId="750FA1CD" w:rsidR="00691685" w:rsidRPr="003B35C2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>D</w:t>
      </w:r>
      <w:r w:rsidR="00691685" w:rsidRPr="003B35C2">
        <w:rPr>
          <w:rFonts w:ascii="Arial" w:hAnsi="Arial" w:cs="Arial"/>
        </w:rPr>
        <w:t xml:space="preserve">otace je poskytnuta ve lhůtě do 21 dnů po nabytí účinnosti </w:t>
      </w:r>
      <w:r w:rsidR="00F40FEB" w:rsidRPr="003B35C2">
        <w:rPr>
          <w:rFonts w:ascii="Arial" w:hAnsi="Arial" w:cs="Arial"/>
        </w:rPr>
        <w:t>S</w:t>
      </w:r>
      <w:r w:rsidR="00691685" w:rsidRPr="003B35C2">
        <w:rPr>
          <w:rFonts w:ascii="Arial" w:hAnsi="Arial" w:cs="Arial"/>
        </w:rPr>
        <w:t xml:space="preserve">mlouvy, není-li ve Smlouvě uvedeno jinak. </w:t>
      </w:r>
      <w:r w:rsidR="006C4DCD" w:rsidRPr="003B35C2">
        <w:rPr>
          <w:rFonts w:ascii="Arial" w:hAnsi="Arial" w:cs="Arial"/>
        </w:rPr>
        <w:t>Poskytnutím dotace se rozumí odepsání</w:t>
      </w:r>
      <w:r w:rsidR="00215D13" w:rsidRPr="003B35C2">
        <w:rPr>
          <w:rFonts w:ascii="Arial" w:hAnsi="Arial" w:cs="Arial"/>
        </w:rPr>
        <w:t xml:space="preserve"> finančních prostředků</w:t>
      </w:r>
      <w:r w:rsidR="006C4DCD" w:rsidRPr="003B35C2">
        <w:rPr>
          <w:rFonts w:ascii="Arial" w:hAnsi="Arial" w:cs="Arial"/>
        </w:rPr>
        <w:t xml:space="preserve"> z účtu poskytovatele</w:t>
      </w:r>
      <w:r w:rsidR="006347E3" w:rsidRPr="003B35C2">
        <w:rPr>
          <w:rFonts w:ascii="Arial" w:hAnsi="Arial" w:cs="Arial"/>
        </w:rPr>
        <w:t>.</w:t>
      </w:r>
    </w:p>
    <w:p w14:paraId="20CD7D97" w14:textId="7786590C" w:rsidR="00691685" w:rsidRPr="003B35C2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3B35C2">
        <w:rPr>
          <w:rFonts w:ascii="Arial" w:hAnsi="Arial" w:cs="Arial"/>
        </w:rPr>
        <w:t>Dotaci</w:t>
      </w:r>
      <w:r w:rsidR="00691685" w:rsidRPr="003B35C2">
        <w:rPr>
          <w:rFonts w:ascii="Arial" w:hAnsi="Arial" w:cs="Arial"/>
        </w:rPr>
        <w:t xml:space="preserve"> je možn</w:t>
      </w:r>
      <w:r w:rsidRPr="003B35C2">
        <w:rPr>
          <w:rFonts w:ascii="Arial" w:hAnsi="Arial" w:cs="Arial"/>
        </w:rPr>
        <w:t>o</w:t>
      </w:r>
      <w:r w:rsidR="00691685" w:rsidRPr="003B35C2">
        <w:rPr>
          <w:rFonts w:ascii="Arial" w:hAnsi="Arial" w:cs="Arial"/>
        </w:rPr>
        <w:t xml:space="preserve"> </w:t>
      </w:r>
      <w:r w:rsidR="00FA105F" w:rsidRPr="003B35C2">
        <w:rPr>
          <w:rFonts w:ascii="Arial" w:hAnsi="Arial" w:cs="Arial"/>
        </w:rPr>
        <w:t xml:space="preserve">použít </w:t>
      </w:r>
      <w:r w:rsidR="00691685" w:rsidRPr="003B35C2">
        <w:rPr>
          <w:rFonts w:ascii="Arial" w:hAnsi="Arial" w:cs="Arial"/>
        </w:rPr>
        <w:t xml:space="preserve">na </w:t>
      </w:r>
      <w:r w:rsidR="00677DE8" w:rsidRPr="003B35C2">
        <w:rPr>
          <w:rFonts w:ascii="Arial" w:hAnsi="Arial" w:cs="Arial"/>
        </w:rPr>
        <w:t xml:space="preserve">úhradu </w:t>
      </w:r>
      <w:r w:rsidR="00691685" w:rsidRPr="003B35C2">
        <w:rPr>
          <w:rFonts w:ascii="Arial" w:hAnsi="Arial" w:cs="Arial"/>
        </w:rPr>
        <w:t>uznateln</w:t>
      </w:r>
      <w:r w:rsidR="00677DE8" w:rsidRPr="003B35C2">
        <w:rPr>
          <w:rFonts w:ascii="Arial" w:hAnsi="Arial" w:cs="Arial"/>
        </w:rPr>
        <w:t>ých</w:t>
      </w:r>
      <w:r w:rsidR="00691685" w:rsidRPr="003B35C2">
        <w:rPr>
          <w:rFonts w:ascii="Arial" w:hAnsi="Arial" w:cs="Arial"/>
        </w:rPr>
        <w:t xml:space="preserve"> výdaj</w:t>
      </w:r>
      <w:r w:rsidR="00677DE8" w:rsidRPr="003B35C2">
        <w:rPr>
          <w:rFonts w:ascii="Arial" w:hAnsi="Arial" w:cs="Arial"/>
        </w:rPr>
        <w:t>ů</w:t>
      </w:r>
      <w:r w:rsidR="00691685" w:rsidRPr="003B35C2">
        <w:rPr>
          <w:rFonts w:ascii="Arial" w:hAnsi="Arial" w:cs="Arial"/>
        </w:rPr>
        <w:t xml:space="preserve"> </w:t>
      </w:r>
      <w:r w:rsidR="0058171B" w:rsidRPr="003B35C2">
        <w:rPr>
          <w:rFonts w:ascii="Arial" w:hAnsi="Arial" w:cs="Arial"/>
        </w:rPr>
        <w:t>akce/činnost</w:t>
      </w:r>
      <w:r w:rsidR="002C45F1" w:rsidRPr="003B35C2">
        <w:rPr>
          <w:rFonts w:ascii="Arial" w:hAnsi="Arial" w:cs="Arial"/>
        </w:rPr>
        <w:t>i</w:t>
      </w:r>
      <w:r w:rsidR="00691685" w:rsidRPr="003B35C2">
        <w:rPr>
          <w:rFonts w:ascii="Arial" w:hAnsi="Arial" w:cs="Arial"/>
        </w:rPr>
        <w:t xml:space="preserve"> </w:t>
      </w:r>
      <w:r w:rsidR="00361B29" w:rsidRPr="003B35C2">
        <w:rPr>
          <w:rFonts w:ascii="Arial" w:hAnsi="Arial" w:cs="Arial"/>
        </w:rPr>
        <w:t>výslovně uveden</w:t>
      </w:r>
      <w:r w:rsidR="00677DE8" w:rsidRPr="003B35C2">
        <w:rPr>
          <w:rFonts w:ascii="Arial" w:hAnsi="Arial" w:cs="Arial"/>
        </w:rPr>
        <w:t>ých</w:t>
      </w:r>
      <w:r w:rsidR="00361B29" w:rsidRPr="003B35C2">
        <w:rPr>
          <w:rFonts w:ascii="Arial" w:hAnsi="Arial" w:cs="Arial"/>
        </w:rPr>
        <w:t xml:space="preserve"> ve </w:t>
      </w:r>
      <w:r w:rsidR="00677DE8" w:rsidRPr="003B35C2">
        <w:rPr>
          <w:rFonts w:ascii="Arial" w:hAnsi="Arial" w:cs="Arial"/>
        </w:rPr>
        <w:t>S</w:t>
      </w:r>
      <w:r w:rsidR="00361B29" w:rsidRPr="003B35C2">
        <w:rPr>
          <w:rFonts w:ascii="Arial" w:hAnsi="Arial" w:cs="Arial"/>
        </w:rPr>
        <w:t>mlouvě</w:t>
      </w:r>
      <w:r w:rsidR="00677DE8" w:rsidRPr="003B35C2">
        <w:rPr>
          <w:rFonts w:ascii="Arial" w:hAnsi="Arial" w:cs="Arial"/>
        </w:rPr>
        <w:t xml:space="preserve"> a</w:t>
      </w:r>
      <w:r w:rsidR="00361B29" w:rsidRPr="003B35C2">
        <w:rPr>
          <w:rFonts w:ascii="Arial" w:hAnsi="Arial" w:cs="Arial"/>
        </w:rPr>
        <w:t xml:space="preserve"> </w:t>
      </w:r>
      <w:r w:rsidR="00691685" w:rsidRPr="003B35C2">
        <w:rPr>
          <w:rFonts w:ascii="Arial" w:hAnsi="Arial" w:cs="Arial"/>
        </w:rPr>
        <w:t>vznikl</w:t>
      </w:r>
      <w:r w:rsidR="00677DE8" w:rsidRPr="003B35C2">
        <w:rPr>
          <w:rFonts w:ascii="Arial" w:hAnsi="Arial" w:cs="Arial"/>
        </w:rPr>
        <w:t>ých</w:t>
      </w:r>
      <w:r w:rsidR="00691685" w:rsidRPr="003B35C2">
        <w:rPr>
          <w:rFonts w:ascii="Arial" w:hAnsi="Arial" w:cs="Arial"/>
        </w:rPr>
        <w:t xml:space="preserve"> </w:t>
      </w:r>
      <w:r w:rsidR="00953259" w:rsidRPr="003B35C2">
        <w:rPr>
          <w:rFonts w:ascii="Arial" w:hAnsi="Arial" w:cs="Arial"/>
        </w:rPr>
        <w:t xml:space="preserve">v období realizace </w:t>
      </w:r>
      <w:r w:rsidR="0032654D" w:rsidRPr="003B35C2">
        <w:rPr>
          <w:rFonts w:ascii="Arial" w:hAnsi="Arial" w:cs="Arial"/>
        </w:rPr>
        <w:t>akce/</w:t>
      </w:r>
      <w:r w:rsidR="004547F7" w:rsidRPr="003B35C2">
        <w:rPr>
          <w:rFonts w:ascii="Arial" w:hAnsi="Arial" w:cs="Arial"/>
        </w:rPr>
        <w:t>činnosti</w:t>
      </w:r>
      <w:r w:rsidR="00953259" w:rsidRPr="003B35C2">
        <w:rPr>
          <w:rFonts w:ascii="Arial" w:hAnsi="Arial" w:cs="Arial"/>
        </w:rPr>
        <w:t xml:space="preserve"> </w:t>
      </w:r>
      <w:r w:rsidR="00691685" w:rsidRPr="003B35C2">
        <w:rPr>
          <w:rFonts w:ascii="Arial" w:hAnsi="Arial" w:cs="Arial"/>
        </w:rPr>
        <w:t>od </w:t>
      </w:r>
      <w:r w:rsidR="00071A80" w:rsidRPr="003B35C2">
        <w:rPr>
          <w:rFonts w:ascii="Arial" w:hAnsi="Arial" w:cs="Arial"/>
        </w:rPr>
        <w:t>1</w:t>
      </w:r>
      <w:r w:rsidR="00691685" w:rsidRPr="003B35C2">
        <w:rPr>
          <w:rFonts w:ascii="Arial" w:hAnsi="Arial" w:cs="Arial"/>
        </w:rPr>
        <w:t>. </w:t>
      </w:r>
      <w:r w:rsidR="00071A80" w:rsidRPr="003B35C2">
        <w:rPr>
          <w:rFonts w:ascii="Arial" w:hAnsi="Arial" w:cs="Arial"/>
        </w:rPr>
        <w:t>1</w:t>
      </w:r>
      <w:r w:rsidR="00691685" w:rsidRPr="003B35C2">
        <w:rPr>
          <w:rFonts w:ascii="Arial" w:hAnsi="Arial" w:cs="Arial"/>
        </w:rPr>
        <w:t>. 20</w:t>
      </w:r>
      <w:r w:rsidR="00071A80" w:rsidRPr="003B35C2">
        <w:rPr>
          <w:rFonts w:ascii="Arial" w:hAnsi="Arial" w:cs="Arial"/>
        </w:rPr>
        <w:t>19</w:t>
      </w:r>
      <w:r w:rsidR="00691685" w:rsidRPr="003B35C2">
        <w:rPr>
          <w:rFonts w:ascii="Arial" w:hAnsi="Arial" w:cs="Arial"/>
        </w:rPr>
        <w:t xml:space="preserve"> do </w:t>
      </w:r>
      <w:r w:rsidR="00071A80" w:rsidRPr="003B35C2">
        <w:rPr>
          <w:rFonts w:ascii="Arial" w:hAnsi="Arial" w:cs="Arial"/>
        </w:rPr>
        <w:t>31</w:t>
      </w:r>
      <w:r w:rsidR="00691685" w:rsidRPr="003B35C2">
        <w:rPr>
          <w:rFonts w:ascii="Arial" w:hAnsi="Arial" w:cs="Arial"/>
        </w:rPr>
        <w:t>. </w:t>
      </w:r>
      <w:r w:rsidR="00071A80" w:rsidRPr="003B35C2">
        <w:rPr>
          <w:rFonts w:ascii="Arial" w:hAnsi="Arial" w:cs="Arial"/>
        </w:rPr>
        <w:t>12</w:t>
      </w:r>
      <w:r w:rsidR="00691685" w:rsidRPr="003B35C2">
        <w:rPr>
          <w:rFonts w:ascii="Arial" w:hAnsi="Arial" w:cs="Arial"/>
        </w:rPr>
        <w:t>. 20</w:t>
      </w:r>
      <w:r w:rsidR="00071A80" w:rsidRPr="003B35C2">
        <w:rPr>
          <w:rFonts w:ascii="Arial" w:hAnsi="Arial" w:cs="Arial"/>
        </w:rPr>
        <w:t>19</w:t>
      </w:r>
      <w:r w:rsidR="00691685" w:rsidRPr="003B35C2">
        <w:rPr>
          <w:rFonts w:ascii="Arial" w:hAnsi="Arial" w:cs="Arial"/>
        </w:rPr>
        <w:t>.</w:t>
      </w:r>
      <w:r w:rsidR="00DE3FC9" w:rsidRPr="003B35C2">
        <w:rPr>
          <w:rFonts w:ascii="Arial" w:hAnsi="Arial" w:cs="Arial"/>
        </w:rPr>
        <w:t xml:space="preserve"> </w:t>
      </w:r>
      <w:r w:rsidR="00402AA0" w:rsidRPr="003B35C2">
        <w:rPr>
          <w:rFonts w:ascii="Arial" w:hAnsi="Arial" w:cs="Arial"/>
        </w:rPr>
        <w:t xml:space="preserve">Dotaci je možné použít na úhradu </w:t>
      </w:r>
      <w:r w:rsidR="00361B29" w:rsidRPr="003B35C2">
        <w:rPr>
          <w:rFonts w:ascii="Arial" w:hAnsi="Arial" w:cs="Arial"/>
        </w:rPr>
        <w:t xml:space="preserve">těchto </w:t>
      </w:r>
      <w:r w:rsidR="00402AA0" w:rsidRPr="003B35C2">
        <w:rPr>
          <w:rFonts w:ascii="Arial" w:hAnsi="Arial" w:cs="Arial"/>
        </w:rPr>
        <w:t xml:space="preserve">uznatelných výdajů </w:t>
      </w:r>
      <w:r w:rsidR="0032654D" w:rsidRPr="003B35C2">
        <w:rPr>
          <w:rFonts w:ascii="Arial" w:hAnsi="Arial" w:cs="Arial"/>
        </w:rPr>
        <w:t>akce/</w:t>
      </w:r>
      <w:r w:rsidR="00402AA0" w:rsidRPr="003B35C2">
        <w:rPr>
          <w:rFonts w:ascii="Arial" w:hAnsi="Arial" w:cs="Arial"/>
        </w:rPr>
        <w:t xml:space="preserve">činnosti </w:t>
      </w:r>
      <w:r w:rsidR="004547F7" w:rsidRPr="003B35C2">
        <w:rPr>
          <w:rFonts w:ascii="Arial" w:hAnsi="Arial" w:cs="Arial"/>
        </w:rPr>
        <w:t xml:space="preserve">nejpozději do </w:t>
      </w:r>
      <w:r w:rsidR="00071A80" w:rsidRPr="003B35C2">
        <w:rPr>
          <w:rFonts w:ascii="Arial" w:hAnsi="Arial" w:cs="Arial"/>
        </w:rPr>
        <w:t>20</w:t>
      </w:r>
      <w:r w:rsidR="00402AA0" w:rsidRPr="003B35C2">
        <w:rPr>
          <w:rFonts w:ascii="Arial" w:hAnsi="Arial" w:cs="Arial"/>
        </w:rPr>
        <w:t>. </w:t>
      </w:r>
      <w:r w:rsidR="00071A80" w:rsidRPr="003B35C2">
        <w:rPr>
          <w:rFonts w:ascii="Arial" w:hAnsi="Arial" w:cs="Arial"/>
        </w:rPr>
        <w:t>1</w:t>
      </w:r>
      <w:r w:rsidR="00402AA0" w:rsidRPr="003B35C2">
        <w:rPr>
          <w:rFonts w:ascii="Arial" w:hAnsi="Arial" w:cs="Arial"/>
        </w:rPr>
        <w:t>. 20</w:t>
      </w:r>
      <w:r w:rsidR="00071A80" w:rsidRPr="003B35C2">
        <w:rPr>
          <w:rFonts w:ascii="Arial" w:hAnsi="Arial" w:cs="Arial"/>
        </w:rPr>
        <w:t>20</w:t>
      </w:r>
      <w:r w:rsidR="00402AA0" w:rsidRPr="003B35C2">
        <w:rPr>
          <w:rFonts w:ascii="Arial" w:hAnsi="Arial" w:cs="Arial"/>
        </w:rPr>
        <w:t>, není-li ve Smlouvě sjednáno jinak</w:t>
      </w:r>
      <w:r w:rsidR="002F1D64" w:rsidRPr="003B35C2">
        <w:rPr>
          <w:rFonts w:ascii="Arial" w:hAnsi="Arial" w:cs="Arial"/>
        </w:rPr>
        <w:t>.</w:t>
      </w:r>
    </w:p>
    <w:p w14:paraId="1748937F" w14:textId="4175D719" w:rsidR="00497734" w:rsidRPr="003B35C2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3B35C2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3B35C2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1276934E" w:rsidR="00691685" w:rsidRPr="003B35C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lastRenderedPageBreak/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69FDC03F" w14:textId="77777777" w:rsidR="00F7001E" w:rsidRPr="003B35C2" w:rsidRDefault="00F7001E" w:rsidP="00F7001E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046C51D" w14:textId="77777777" w:rsidR="00691685" w:rsidRPr="003B35C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FYZICKÉ OSOBY </w:t>
      </w:r>
      <w:r w:rsidR="00DD0A09" w:rsidRPr="003B35C2">
        <w:rPr>
          <w:rFonts w:ascii="Arial" w:hAnsi="Arial" w:cs="Arial"/>
        </w:rPr>
        <w:t xml:space="preserve">– </w:t>
      </w:r>
      <w:r w:rsidRPr="003B35C2">
        <w:rPr>
          <w:rFonts w:ascii="Arial" w:hAnsi="Arial" w:cs="Arial"/>
        </w:rPr>
        <w:t xml:space="preserve">Zemře-li žadatel po uzavření Smlouvy, ale před </w:t>
      </w:r>
      <w:r w:rsidR="00924604" w:rsidRPr="003B35C2">
        <w:rPr>
          <w:rFonts w:ascii="Arial" w:hAnsi="Arial" w:cs="Arial"/>
        </w:rPr>
        <w:t xml:space="preserve">poskytnutím </w:t>
      </w:r>
      <w:r w:rsidRPr="003B35C2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3B35C2">
        <w:rPr>
          <w:rFonts w:ascii="Arial" w:hAnsi="Arial" w:cs="Arial"/>
        </w:rPr>
        <w:t>poskytnutí</w:t>
      </w:r>
      <w:r w:rsidRPr="003B35C2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44144AEC" w14:textId="4F2A7F66" w:rsidR="00D474E1" w:rsidRPr="003B35C2" w:rsidRDefault="00D474E1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77777777" w:rsidR="00691685" w:rsidRPr="003B35C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3B35C2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4E32D941" w:rsidR="00E2572F" w:rsidRPr="003B35C2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3B35C2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3B35C2">
        <w:rPr>
          <w:rFonts w:ascii="Arial" w:hAnsi="Arial" w:cs="Arial"/>
          <w:bCs/>
        </w:rPr>
        <w:t>/činnosti</w:t>
      </w:r>
      <w:r w:rsidRPr="003B35C2">
        <w:rPr>
          <w:rFonts w:ascii="Arial" w:hAnsi="Arial" w:cs="Arial"/>
          <w:bCs/>
        </w:rPr>
        <w:t xml:space="preserve"> uvedených v žádosti žadatele, a činí </w:t>
      </w:r>
      <w:r w:rsidR="00394E79" w:rsidRPr="003B35C2">
        <w:rPr>
          <w:rFonts w:ascii="Arial" w:hAnsi="Arial" w:cs="Arial"/>
          <w:b/>
          <w:bCs/>
        </w:rPr>
        <w:t>50</w:t>
      </w:r>
      <w:r w:rsidRPr="003B35C2">
        <w:rPr>
          <w:rFonts w:ascii="Arial" w:hAnsi="Arial" w:cs="Arial"/>
          <w:bCs/>
        </w:rPr>
        <w:t> % celkových předpokládaných uznatelných výdajů akce</w:t>
      </w:r>
      <w:r w:rsidR="008A463B" w:rsidRPr="003B35C2">
        <w:rPr>
          <w:rFonts w:ascii="Arial" w:hAnsi="Arial" w:cs="Arial"/>
          <w:bCs/>
        </w:rPr>
        <w:t>/</w:t>
      </w:r>
      <w:r w:rsidR="009A3BF3" w:rsidRPr="003B35C2">
        <w:rPr>
          <w:rFonts w:ascii="Arial" w:hAnsi="Arial" w:cs="Arial"/>
          <w:bCs/>
        </w:rPr>
        <w:t>činnosti</w:t>
      </w:r>
      <w:r w:rsidRPr="003B35C2">
        <w:rPr>
          <w:rFonts w:ascii="Arial" w:hAnsi="Arial" w:cs="Arial"/>
          <w:bCs/>
        </w:rPr>
        <w:t>. V případě, že celkové skutečně vynaložené uznatelné výdaje akce</w:t>
      </w:r>
      <w:r w:rsidR="008A463B" w:rsidRPr="003B35C2">
        <w:rPr>
          <w:rFonts w:ascii="Arial" w:hAnsi="Arial" w:cs="Arial"/>
          <w:bCs/>
        </w:rPr>
        <w:t>/</w:t>
      </w:r>
      <w:r w:rsidR="009A3BF3" w:rsidRPr="003B35C2">
        <w:rPr>
          <w:rFonts w:ascii="Arial" w:hAnsi="Arial" w:cs="Arial"/>
          <w:bCs/>
        </w:rPr>
        <w:t>činnosti</w:t>
      </w:r>
      <w:r w:rsidRPr="003B35C2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3B35C2">
        <w:rPr>
          <w:rFonts w:ascii="Arial" w:hAnsi="Arial" w:cs="Arial"/>
          <w:bCs/>
        </w:rPr>
        <w:t>/</w:t>
      </w:r>
      <w:r w:rsidR="009A3BF3" w:rsidRPr="003B35C2">
        <w:rPr>
          <w:rFonts w:ascii="Arial" w:hAnsi="Arial" w:cs="Arial"/>
          <w:bCs/>
        </w:rPr>
        <w:t>činnosti</w:t>
      </w:r>
      <w:r w:rsidRPr="003B35C2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 </w:t>
      </w:r>
      <w:r w:rsidR="00B52A3A" w:rsidRPr="003B35C2">
        <w:rPr>
          <w:rFonts w:ascii="Arial" w:hAnsi="Arial" w:cs="Arial"/>
          <w:bCs/>
        </w:rPr>
        <w:t xml:space="preserve">nejvýše </w:t>
      </w:r>
      <w:r w:rsidR="00394E79" w:rsidRPr="003B35C2">
        <w:rPr>
          <w:rFonts w:ascii="Arial" w:hAnsi="Arial" w:cs="Arial"/>
          <w:b/>
          <w:bCs/>
        </w:rPr>
        <w:t>50</w:t>
      </w:r>
      <w:r w:rsidRPr="003B35C2">
        <w:rPr>
          <w:rFonts w:ascii="Arial" w:hAnsi="Arial" w:cs="Arial"/>
          <w:bCs/>
        </w:rPr>
        <w:t xml:space="preserve"> % z celkových skutečně vynaložených uznatelných výdajů akce</w:t>
      </w:r>
      <w:r w:rsidR="008A463B" w:rsidRPr="003B35C2">
        <w:rPr>
          <w:rFonts w:ascii="Arial" w:hAnsi="Arial" w:cs="Arial"/>
          <w:bCs/>
        </w:rPr>
        <w:t>/</w:t>
      </w:r>
      <w:r w:rsidR="00740F49" w:rsidRPr="003B35C2">
        <w:rPr>
          <w:rFonts w:ascii="Arial" w:hAnsi="Arial" w:cs="Arial"/>
          <w:bCs/>
        </w:rPr>
        <w:t>činnosti</w:t>
      </w:r>
      <w:r w:rsidR="00CB1F83" w:rsidRPr="003B35C2">
        <w:rPr>
          <w:rFonts w:ascii="Arial" w:hAnsi="Arial" w:cs="Arial"/>
          <w:bCs/>
        </w:rPr>
        <w:t>.</w:t>
      </w:r>
    </w:p>
    <w:p w14:paraId="7A40176D" w14:textId="77777777" w:rsidR="00A65192" w:rsidRPr="003B35C2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3A0A4028" w14:textId="733C1793" w:rsidR="00832F6C" w:rsidRPr="003B35C2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V případě, že bude poskytnuta dotace do 35 000 Kč, není vyžadována spoluúčast. </w:t>
      </w:r>
    </w:p>
    <w:p w14:paraId="79926398" w14:textId="6E4E845F" w:rsidR="00CB06BD" w:rsidRPr="003B35C2" w:rsidRDefault="00CB06BD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C868D5D" w14:textId="2E268335" w:rsidR="00691685" w:rsidRPr="003B35C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3B35C2">
        <w:rPr>
          <w:rFonts w:ascii="Arial" w:hAnsi="Arial" w:cs="Arial"/>
          <w:b/>
          <w:bCs/>
          <w:sz w:val="24"/>
          <w:szCs w:val="24"/>
        </w:rPr>
        <w:t>Sp</w:t>
      </w:r>
      <w:r w:rsidR="00E15E3A" w:rsidRPr="003B35C2">
        <w:rPr>
          <w:rFonts w:ascii="Arial" w:hAnsi="Arial" w:cs="Arial"/>
          <w:b/>
          <w:bCs/>
          <w:sz w:val="24"/>
          <w:szCs w:val="24"/>
        </w:rPr>
        <w:t>o</w:t>
      </w:r>
      <w:r w:rsidRPr="003B35C2">
        <w:rPr>
          <w:rFonts w:ascii="Arial" w:hAnsi="Arial" w:cs="Arial"/>
          <w:b/>
          <w:bCs/>
          <w:sz w:val="24"/>
          <w:szCs w:val="24"/>
        </w:rPr>
        <w:t>lečná pravidla pro poskytnutí dotací</w:t>
      </w:r>
    </w:p>
    <w:p w14:paraId="00EA15CF" w14:textId="77777777" w:rsidR="00691685" w:rsidRPr="003B35C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396BBD33" w:rsidR="00691685" w:rsidRPr="003B35C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Dotace je poskytována na uznatelné výdaje neinvestičního charakteru</w:t>
      </w:r>
      <w:r w:rsidR="00CA1B27" w:rsidRPr="003B35C2">
        <w:rPr>
          <w:rFonts w:ascii="Arial" w:hAnsi="Arial" w:cs="Arial"/>
          <w:bCs/>
        </w:rPr>
        <w:t>,</w:t>
      </w:r>
      <w:r w:rsidR="00ED2E3C">
        <w:rPr>
          <w:rFonts w:ascii="Arial" w:hAnsi="Arial" w:cs="Arial"/>
          <w:bCs/>
        </w:rPr>
        <w:t xml:space="preserve"> </w:t>
      </w:r>
      <w:r w:rsidR="005A6E63" w:rsidRPr="003B35C2">
        <w:rPr>
          <w:rFonts w:ascii="Arial" w:hAnsi="Arial" w:cs="Arial"/>
        </w:rPr>
        <w:t xml:space="preserve">výslovně </w:t>
      </w:r>
      <w:r w:rsidR="00351DC7" w:rsidRPr="003B35C2">
        <w:rPr>
          <w:rFonts w:ascii="Arial" w:hAnsi="Arial" w:cs="Arial"/>
        </w:rPr>
        <w:t>uveden</w:t>
      </w:r>
      <w:r w:rsidR="000E418F" w:rsidRPr="003B35C2">
        <w:rPr>
          <w:rFonts w:ascii="Arial" w:hAnsi="Arial" w:cs="Arial"/>
        </w:rPr>
        <w:t>é</w:t>
      </w:r>
      <w:r w:rsidR="00351DC7" w:rsidRPr="003B35C2">
        <w:rPr>
          <w:rFonts w:ascii="Arial" w:hAnsi="Arial" w:cs="Arial"/>
        </w:rPr>
        <w:t xml:space="preserve"> ve </w:t>
      </w:r>
      <w:r w:rsidR="000E418F" w:rsidRPr="003B35C2">
        <w:rPr>
          <w:rFonts w:ascii="Arial" w:hAnsi="Arial" w:cs="Arial"/>
        </w:rPr>
        <w:t>S</w:t>
      </w:r>
      <w:r w:rsidR="00351DC7" w:rsidRPr="003B35C2">
        <w:rPr>
          <w:rFonts w:ascii="Arial" w:hAnsi="Arial" w:cs="Arial"/>
        </w:rPr>
        <w:t>mlouvě.</w:t>
      </w:r>
      <w:r w:rsidR="008624D2" w:rsidRPr="003B35C2">
        <w:rPr>
          <w:rFonts w:ascii="Arial" w:hAnsi="Arial" w:cs="Arial"/>
        </w:rPr>
        <w:t xml:space="preserve"> Dotace</w:t>
      </w:r>
      <w:r w:rsidRPr="003B35C2">
        <w:rPr>
          <w:rFonts w:ascii="Arial" w:hAnsi="Arial" w:cs="Arial"/>
          <w:bCs/>
        </w:rPr>
        <w:t xml:space="preserve"> je přísně účelová a její čerpání je vázáno jen na financování </w:t>
      </w:r>
      <w:r w:rsidR="0069503B" w:rsidRPr="003B35C2">
        <w:rPr>
          <w:rFonts w:ascii="Arial" w:hAnsi="Arial" w:cs="Arial"/>
          <w:bCs/>
        </w:rPr>
        <w:t>akce/</w:t>
      </w:r>
      <w:r w:rsidR="0058171B" w:rsidRPr="003B35C2">
        <w:rPr>
          <w:rFonts w:ascii="Arial" w:hAnsi="Arial" w:cs="Arial"/>
          <w:bCs/>
        </w:rPr>
        <w:t>činnost</w:t>
      </w:r>
      <w:r w:rsidR="00A438D1" w:rsidRPr="003B35C2">
        <w:rPr>
          <w:rFonts w:ascii="Arial" w:hAnsi="Arial" w:cs="Arial"/>
          <w:bCs/>
        </w:rPr>
        <w:t>i</w:t>
      </w:r>
      <w:r w:rsidRPr="003B35C2">
        <w:rPr>
          <w:rFonts w:ascii="Arial" w:hAnsi="Arial" w:cs="Arial"/>
          <w:bCs/>
        </w:rPr>
        <w:t>, na kterou byla poskytnuta.</w:t>
      </w:r>
    </w:p>
    <w:p w14:paraId="117CA06B" w14:textId="77777777" w:rsidR="008A0C70" w:rsidRPr="003B35C2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3B35C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3B35C2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3B35C2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3B35C2">
        <w:rPr>
          <w:rFonts w:ascii="Arial" w:hAnsi="Arial" w:cs="Arial"/>
        </w:rPr>
        <w:t xml:space="preserve">není plátcem DPH, </w:t>
      </w:r>
    </w:p>
    <w:p w14:paraId="610A56B3" w14:textId="7F753755" w:rsidR="00E82384" w:rsidRPr="003B35C2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3B35C2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44856569" w:rsidR="00C27400" w:rsidRPr="003B35C2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3B35C2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3B35C2">
        <w:rPr>
          <w:rFonts w:ascii="Arial" w:hAnsi="Arial" w:cs="Arial"/>
        </w:rPr>
        <w:t>příjemce</w:t>
      </w:r>
      <w:r w:rsidRPr="003B35C2">
        <w:rPr>
          <w:rFonts w:ascii="Arial" w:hAnsi="Arial" w:cs="Arial"/>
        </w:rPr>
        <w:t xml:space="preserve">. </w:t>
      </w:r>
      <w:r w:rsidR="00656BEB" w:rsidRPr="003B35C2">
        <w:rPr>
          <w:rFonts w:ascii="Arial" w:hAnsi="Arial" w:cs="Arial"/>
        </w:rPr>
        <w:t>Opravy majetku</w:t>
      </w:r>
      <w:r w:rsidR="00CA1B27" w:rsidRPr="003B35C2">
        <w:rPr>
          <w:rFonts w:ascii="Arial" w:hAnsi="Arial" w:cs="Arial"/>
        </w:rPr>
        <w:t xml:space="preserve"> </w:t>
      </w:r>
      <w:r w:rsidR="00656BEB" w:rsidRPr="003B35C2">
        <w:rPr>
          <w:rFonts w:ascii="Arial" w:hAnsi="Arial" w:cs="Arial"/>
        </w:rPr>
        <w:t xml:space="preserve">hrazené z dotace </w:t>
      </w:r>
      <w:r w:rsidR="00821CA8" w:rsidRPr="003B35C2">
        <w:rPr>
          <w:rFonts w:ascii="Arial" w:hAnsi="Arial" w:cs="Arial"/>
        </w:rPr>
        <w:t>mohou</w:t>
      </w:r>
      <w:r w:rsidR="00656BEB" w:rsidRPr="003B35C2">
        <w:rPr>
          <w:rFonts w:ascii="Arial" w:hAnsi="Arial" w:cs="Arial"/>
        </w:rPr>
        <w:t xml:space="preserve"> být realizovány výlučně do majetku ve vlastnictví příjemce.</w:t>
      </w:r>
      <w:r w:rsidR="002C6DF0" w:rsidRPr="003B35C2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3B35C2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492226D" w14:textId="4EAD7367" w:rsidR="007C4FCA" w:rsidRPr="003B35C2" w:rsidRDefault="00691685" w:rsidP="00CA1B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3B35C2">
        <w:rPr>
          <w:rFonts w:ascii="Arial" w:hAnsi="Arial" w:cs="Arial"/>
          <w:bCs/>
        </w:rPr>
        <w:t>Neuznatelnými výdaji se rozumí</w:t>
      </w:r>
      <w:r w:rsidR="00A03254" w:rsidRPr="003B35C2">
        <w:rPr>
          <w:rFonts w:ascii="Arial" w:hAnsi="Arial" w:cs="Arial"/>
          <w:bCs/>
        </w:rPr>
        <w:t xml:space="preserve"> výdaje, které nelze </w:t>
      </w:r>
      <w:r w:rsidR="00A03254" w:rsidRPr="003B35C2">
        <w:rPr>
          <w:rFonts w:ascii="Arial" w:hAnsi="Arial" w:cs="Arial"/>
        </w:rPr>
        <w:t xml:space="preserve">zahrnout do celkových předpokládaných ani celkových </w:t>
      </w:r>
      <w:r w:rsidR="00E513F7" w:rsidRPr="003B35C2">
        <w:rPr>
          <w:rFonts w:ascii="Arial" w:hAnsi="Arial" w:cs="Arial"/>
        </w:rPr>
        <w:t xml:space="preserve">skutečně </w:t>
      </w:r>
      <w:r w:rsidR="00A03254" w:rsidRPr="003B35C2">
        <w:rPr>
          <w:rFonts w:ascii="Arial" w:hAnsi="Arial" w:cs="Arial"/>
        </w:rPr>
        <w:t xml:space="preserve">vynaložených výdajů na realizaci </w:t>
      </w:r>
      <w:r w:rsidR="0058171B" w:rsidRPr="003B35C2">
        <w:rPr>
          <w:rFonts w:ascii="Arial" w:hAnsi="Arial" w:cs="Arial"/>
        </w:rPr>
        <w:t>akce/</w:t>
      </w:r>
      <w:r w:rsidR="00107CAA" w:rsidRPr="003B35C2">
        <w:rPr>
          <w:rFonts w:ascii="Arial" w:hAnsi="Arial" w:cs="Arial"/>
        </w:rPr>
        <w:t>činnosti</w:t>
      </w:r>
      <w:r w:rsidR="00FF20A2" w:rsidRPr="003B35C2">
        <w:rPr>
          <w:rFonts w:ascii="Arial" w:hAnsi="Arial" w:cs="Arial"/>
        </w:rPr>
        <w:t>:</w:t>
      </w:r>
      <w:r w:rsidR="00A03254" w:rsidRPr="003B35C2">
        <w:rPr>
          <w:rFonts w:ascii="Arial" w:hAnsi="Arial" w:cs="Arial"/>
        </w:rPr>
        <w:t xml:space="preserve"> </w:t>
      </w:r>
    </w:p>
    <w:p w14:paraId="1BA2F2CC" w14:textId="2A5A3CE4" w:rsidR="007C4FCA" w:rsidRPr="003B35C2" w:rsidRDefault="007C4FCA" w:rsidP="007C4FCA">
      <w:pPr>
        <w:ind w:firstLine="0"/>
        <w:rPr>
          <w:rFonts w:ascii="Arial" w:hAnsi="Arial" w:cs="Arial"/>
          <w:b/>
          <w:i/>
        </w:rPr>
      </w:pPr>
    </w:p>
    <w:p w14:paraId="3740AA20" w14:textId="389630B0" w:rsidR="00691685" w:rsidRPr="003B35C2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úhrada daní, daňových odpisů, poplatků a odvodů</w:t>
      </w:r>
      <w:r w:rsidR="00E77FB5" w:rsidRPr="003B35C2">
        <w:rPr>
          <w:rFonts w:ascii="Arial" w:hAnsi="Arial" w:cs="Arial"/>
          <w:bCs/>
        </w:rPr>
        <w:t xml:space="preserve"> (s výjimkou zákonného sociálního a zdravotního pojištění mzdových </w:t>
      </w:r>
      <w:r w:rsidR="00213509" w:rsidRPr="003B35C2">
        <w:rPr>
          <w:rFonts w:ascii="Arial" w:hAnsi="Arial" w:cs="Arial"/>
          <w:bCs/>
        </w:rPr>
        <w:t>výdajů</w:t>
      </w:r>
      <w:r w:rsidR="00E77FB5" w:rsidRPr="003B35C2">
        <w:rPr>
          <w:rFonts w:ascii="Arial" w:hAnsi="Arial" w:cs="Arial"/>
          <w:bCs/>
        </w:rPr>
        <w:t>),</w:t>
      </w:r>
    </w:p>
    <w:p w14:paraId="46CB4E5D" w14:textId="77777777" w:rsidR="00691685" w:rsidRPr="003B35C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úhrada úvěrů a půjček,</w:t>
      </w:r>
    </w:p>
    <w:p w14:paraId="008A1D3B" w14:textId="77777777" w:rsidR="00691685" w:rsidRPr="003B35C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3B35C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3B35C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3B35C2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3B35C2">
        <w:rPr>
          <w:rFonts w:ascii="Arial" w:hAnsi="Arial" w:cs="Arial"/>
          <w:bCs/>
        </w:rPr>
        <w:t>bankovní poplatky,</w:t>
      </w:r>
    </w:p>
    <w:p w14:paraId="793AE69A" w14:textId="77777777" w:rsidR="00107CAA" w:rsidRPr="003B35C2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3B35C2">
        <w:rPr>
          <w:rFonts w:ascii="Arial" w:hAnsi="Arial" w:cs="Arial"/>
          <w:bCs/>
        </w:rPr>
        <w:t>nákup nemovitostí,</w:t>
      </w:r>
    </w:p>
    <w:p w14:paraId="68EADEB3" w14:textId="4BB23C74" w:rsidR="00691685" w:rsidRPr="003B35C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leasing</w:t>
      </w:r>
      <w:r w:rsidR="00840816" w:rsidRPr="003B35C2">
        <w:rPr>
          <w:rFonts w:ascii="Arial" w:hAnsi="Arial" w:cs="Arial"/>
          <w:bCs/>
        </w:rPr>
        <w:t>,</w:t>
      </w:r>
    </w:p>
    <w:p w14:paraId="156E60BB" w14:textId="44D88E78" w:rsidR="00691685" w:rsidRPr="003B35C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lastRenderedPageBreak/>
        <w:t>nákup darů – mimo ceny do soutěží</w:t>
      </w:r>
      <w:r w:rsidR="00840816" w:rsidRPr="003B35C2">
        <w:rPr>
          <w:rFonts w:ascii="Arial" w:hAnsi="Arial" w:cs="Arial"/>
          <w:bCs/>
        </w:rPr>
        <w:t>,</w:t>
      </w:r>
    </w:p>
    <w:p w14:paraId="09323F74" w14:textId="6D367CEC" w:rsidR="00691685" w:rsidRPr="003B35C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3B35C2">
        <w:rPr>
          <w:rFonts w:ascii="Arial" w:hAnsi="Arial" w:cs="Arial"/>
          <w:bCs/>
        </w:rPr>
        <w:t>, ve znění pozdějších předpisů,</w:t>
      </w:r>
      <w:r w:rsidRPr="003B35C2">
        <w:rPr>
          <w:rFonts w:ascii="Arial" w:hAnsi="Arial" w:cs="Arial"/>
          <w:bCs/>
        </w:rPr>
        <w:t xml:space="preserve"> má možnost nárokovat odpočet daně na </w:t>
      </w:r>
      <w:r w:rsidR="00172481" w:rsidRPr="003B35C2">
        <w:rPr>
          <w:rFonts w:ascii="Arial" w:hAnsi="Arial" w:cs="Arial"/>
          <w:bCs/>
        </w:rPr>
        <w:t>v</w:t>
      </w:r>
      <w:r w:rsidRPr="003B35C2">
        <w:rPr>
          <w:rFonts w:ascii="Arial" w:hAnsi="Arial" w:cs="Arial"/>
          <w:bCs/>
        </w:rPr>
        <w:t>stupu plně či  částečně,</w:t>
      </w:r>
    </w:p>
    <w:p w14:paraId="4BEC9BC1" w14:textId="2D460070" w:rsidR="008062EE" w:rsidRPr="003B35C2" w:rsidRDefault="008062EE" w:rsidP="008062E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</w:t>
      </w:r>
    </w:p>
    <w:p w14:paraId="4F2010E8" w14:textId="367652C6" w:rsidR="008062EE" w:rsidRPr="003B35C2" w:rsidRDefault="008062EE" w:rsidP="008062E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</w:t>
      </w:r>
    </w:p>
    <w:p w14:paraId="1C356D4C" w14:textId="3B302043" w:rsidR="008062EE" w:rsidRPr="003B35C2" w:rsidRDefault="008062EE" w:rsidP="008062E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výdaje spojené s technickým zhodnocením, rekonstrukcí a modernizací ve smyslu § 33 zákona č. 586/1992 Sb., o daních z příjmů, ve znění pozdějších předpisů. </w:t>
      </w:r>
    </w:p>
    <w:p w14:paraId="67B8EB47" w14:textId="312F67ED" w:rsidR="00691685" w:rsidRPr="003B35C2" w:rsidRDefault="00691685" w:rsidP="008062EE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5B7D87A6" w14:textId="14B24404" w:rsidR="00401469" w:rsidRPr="003B35C2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3B35C2" w:rsidRDefault="00463FB1" w:rsidP="00463FB1">
      <w:pPr>
        <w:ind w:left="708" w:firstLine="0"/>
        <w:rPr>
          <w:rFonts w:ascii="Arial" w:hAnsi="Arial" w:cs="Arial"/>
        </w:rPr>
      </w:pPr>
      <w:r w:rsidRPr="003B35C2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3B35C2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3B35C2" w:rsidRDefault="00A14CE4" w:rsidP="00463FB1">
      <w:pPr>
        <w:ind w:left="0" w:firstLine="708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Výdaje, které nejsou </w:t>
      </w:r>
      <w:r w:rsidR="001B7E48" w:rsidRPr="003B35C2">
        <w:rPr>
          <w:rFonts w:ascii="Arial" w:hAnsi="Arial" w:cs="Arial"/>
        </w:rPr>
        <w:t>definovány jako</w:t>
      </w:r>
      <w:r w:rsidRPr="003B35C2">
        <w:rPr>
          <w:rFonts w:ascii="Arial" w:hAnsi="Arial" w:cs="Arial"/>
        </w:rPr>
        <w:t xml:space="preserve"> </w:t>
      </w:r>
      <w:r w:rsidR="000C594B" w:rsidRPr="003B35C2">
        <w:rPr>
          <w:rFonts w:ascii="Arial" w:hAnsi="Arial" w:cs="Arial"/>
        </w:rPr>
        <w:t>ne</w:t>
      </w:r>
      <w:r w:rsidRPr="003B35C2">
        <w:rPr>
          <w:rFonts w:ascii="Arial" w:hAnsi="Arial" w:cs="Arial"/>
        </w:rPr>
        <w:t>uzn</w:t>
      </w:r>
      <w:r w:rsidR="001B7E48" w:rsidRPr="003B35C2">
        <w:rPr>
          <w:rFonts w:ascii="Arial" w:hAnsi="Arial" w:cs="Arial"/>
        </w:rPr>
        <w:t>atelné</w:t>
      </w:r>
      <w:r w:rsidR="00FC50DF" w:rsidRPr="003B35C2">
        <w:rPr>
          <w:rFonts w:ascii="Arial" w:hAnsi="Arial" w:cs="Arial"/>
        </w:rPr>
        <w:t>,</w:t>
      </w:r>
      <w:r w:rsidR="001B7E48" w:rsidRPr="003B35C2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3B35C2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3B35C2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Změna </w:t>
      </w:r>
      <w:r w:rsidR="00463FB1" w:rsidRPr="003B35C2">
        <w:rPr>
          <w:rFonts w:ascii="Arial" w:hAnsi="Arial" w:cs="Arial"/>
        </w:rPr>
        <w:t xml:space="preserve">(upřesnění) </w:t>
      </w:r>
      <w:r w:rsidRPr="003B35C2">
        <w:rPr>
          <w:rFonts w:ascii="Arial" w:hAnsi="Arial" w:cs="Arial"/>
        </w:rPr>
        <w:t xml:space="preserve">konkrétního účelu dotace </w:t>
      </w:r>
      <w:r w:rsidR="00935597" w:rsidRPr="003B35C2">
        <w:rPr>
          <w:rFonts w:ascii="Arial" w:hAnsi="Arial" w:cs="Arial"/>
        </w:rPr>
        <w:t>a změna termínu použití dotace  </w:t>
      </w:r>
      <w:r w:rsidRPr="003B35C2">
        <w:rPr>
          <w:rFonts w:ascii="Arial" w:hAnsi="Arial" w:cs="Arial"/>
        </w:rPr>
        <w:t>je možná pouze</w:t>
      </w:r>
      <w:r w:rsidR="00F913A7" w:rsidRPr="003B35C2">
        <w:rPr>
          <w:rFonts w:ascii="Arial" w:hAnsi="Arial" w:cs="Arial"/>
        </w:rPr>
        <w:t xml:space="preserve"> na základě uzavřeného dodatku ke Smlouvě, </w:t>
      </w:r>
      <w:r w:rsidRPr="003B35C2">
        <w:rPr>
          <w:rFonts w:ascii="Arial" w:hAnsi="Arial" w:cs="Arial"/>
        </w:rPr>
        <w:t>s</w:t>
      </w:r>
      <w:r w:rsidR="0017323F" w:rsidRPr="003B35C2">
        <w:rPr>
          <w:rFonts w:ascii="Arial" w:hAnsi="Arial" w:cs="Arial"/>
        </w:rPr>
        <w:t> </w:t>
      </w:r>
      <w:r w:rsidRPr="003B35C2">
        <w:rPr>
          <w:rFonts w:ascii="Arial" w:hAnsi="Arial" w:cs="Arial"/>
        </w:rPr>
        <w:t>předchozím</w:t>
      </w:r>
      <w:r w:rsidR="0017323F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>souhlasem řídícího orgánu, který rozhodl o poskytnutí dotace a uzavření Smlouvy (</w:t>
      </w:r>
      <w:r w:rsidR="00F913A7" w:rsidRPr="003B35C2">
        <w:rPr>
          <w:rFonts w:ascii="Arial" w:hAnsi="Arial" w:cs="Arial"/>
        </w:rPr>
        <w:t xml:space="preserve">schválení </w:t>
      </w:r>
      <w:r w:rsidRPr="003B35C2">
        <w:rPr>
          <w:rFonts w:ascii="Arial" w:hAnsi="Arial" w:cs="Arial"/>
        </w:rPr>
        <w:t>dodatku ke Smlouvě).</w:t>
      </w:r>
    </w:p>
    <w:p w14:paraId="449104A2" w14:textId="77777777" w:rsidR="000D0137" w:rsidRPr="003B35C2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3937167D" w:rsidR="00006768" w:rsidRPr="003B35C2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</w:rPr>
        <w:t>Příjemce je povinen uskutečňovat propagaci akce</w:t>
      </w:r>
      <w:r w:rsidR="00A438D1" w:rsidRPr="003B35C2">
        <w:rPr>
          <w:rFonts w:ascii="Arial" w:hAnsi="Arial" w:cs="Arial"/>
        </w:rPr>
        <w:t>/činnosti</w:t>
      </w:r>
      <w:r w:rsidRPr="003B35C2">
        <w:rPr>
          <w:rFonts w:ascii="Arial" w:hAnsi="Arial" w:cs="Arial"/>
        </w:rPr>
        <w:t xml:space="preserve"> v souladu se Smlouvou</w:t>
      </w:r>
      <w:r w:rsidR="003F6A87" w:rsidRPr="003B35C2">
        <w:rPr>
          <w:rFonts w:ascii="Arial" w:hAnsi="Arial" w:cs="Arial"/>
        </w:rPr>
        <w:t xml:space="preserve"> a pravidly konkrétního dotačního titulu. </w:t>
      </w:r>
      <w:r w:rsidRPr="003B35C2">
        <w:rPr>
          <w:rFonts w:ascii="Arial" w:hAnsi="Arial" w:cs="Arial"/>
        </w:rPr>
        <w:t>Minimální podmínka pro každého příjemce dotace je povinnost uvádět logo poskytovatele na webových stránkách příjemce</w:t>
      </w:r>
      <w:r w:rsidR="0069503B" w:rsidRPr="003B35C2">
        <w:rPr>
          <w:rFonts w:ascii="Arial" w:hAnsi="Arial" w:cs="Arial"/>
        </w:rPr>
        <w:t>,</w:t>
      </w:r>
      <w:r w:rsidRPr="003B35C2">
        <w:rPr>
          <w:rFonts w:ascii="Arial" w:hAnsi="Arial" w:cs="Arial"/>
        </w:rPr>
        <w:t xml:space="preserve"> (jsou-li zřízeny),</w:t>
      </w:r>
      <w:r w:rsidR="00213509" w:rsidRPr="003B35C2">
        <w:rPr>
          <w:rFonts w:ascii="Arial" w:hAnsi="Arial" w:cs="Arial"/>
        </w:rPr>
        <w:t xml:space="preserve"> v kalendářním roce, v němž mu byla poskytnuta dotace, a to po dobu s</w:t>
      </w:r>
      <w:r w:rsidR="00ED2E3C">
        <w:rPr>
          <w:rFonts w:ascii="Arial" w:hAnsi="Arial" w:cs="Arial"/>
        </w:rPr>
        <w:t>tanovenou ve S</w:t>
      </w:r>
      <w:r w:rsidR="00213509" w:rsidRPr="003B35C2">
        <w:rPr>
          <w:rFonts w:ascii="Arial" w:hAnsi="Arial" w:cs="Arial"/>
        </w:rPr>
        <w:t>mlouvě, a dále</w:t>
      </w:r>
      <w:r w:rsidRPr="003B35C2">
        <w:rPr>
          <w:rFonts w:ascii="Arial" w:hAnsi="Arial" w:cs="Arial"/>
        </w:rPr>
        <w:t xml:space="preserve"> označit propagační materiály příjemce</w:t>
      </w:r>
      <w:r w:rsidRPr="003B35C2">
        <w:rPr>
          <w:rFonts w:ascii="Arial" w:hAnsi="Arial" w:cs="Arial"/>
          <w:b/>
        </w:rPr>
        <w:t xml:space="preserve">, </w:t>
      </w:r>
      <w:r w:rsidRPr="003B35C2">
        <w:rPr>
          <w:rFonts w:ascii="Arial" w:hAnsi="Arial" w:cs="Arial"/>
        </w:rPr>
        <w:t>vztahující se k účelu dotace, logem Olomouckého kraje</w:t>
      </w:r>
      <w:r w:rsidR="00C548DD" w:rsidRPr="003B35C2">
        <w:rPr>
          <w:rFonts w:ascii="Arial" w:hAnsi="Arial" w:cs="Arial"/>
        </w:rPr>
        <w:t>.</w:t>
      </w:r>
      <w:r w:rsidRPr="003B35C2">
        <w:rPr>
          <w:rFonts w:ascii="Arial" w:hAnsi="Arial" w:cs="Arial"/>
        </w:rPr>
        <w:t xml:space="preserve"> </w:t>
      </w:r>
      <w:r w:rsidR="00C548DD" w:rsidRPr="003B35C2">
        <w:rPr>
          <w:rFonts w:ascii="Arial" w:hAnsi="Arial" w:cs="Arial"/>
        </w:rPr>
        <w:t xml:space="preserve">Umístění reklamního panelu nebo obdobného </w:t>
      </w:r>
      <w:r w:rsidRPr="003B35C2">
        <w:rPr>
          <w:rFonts w:ascii="Arial" w:hAnsi="Arial" w:cs="Arial"/>
        </w:rPr>
        <w:t>zařízení</w:t>
      </w:r>
      <w:r w:rsidR="00ED2E3C">
        <w:rPr>
          <w:rFonts w:ascii="Arial" w:hAnsi="Arial" w:cs="Arial"/>
        </w:rPr>
        <w:t>,</w:t>
      </w:r>
      <w:r w:rsidRPr="003B35C2">
        <w:rPr>
          <w:rFonts w:ascii="Arial" w:hAnsi="Arial" w:cs="Arial"/>
        </w:rPr>
        <w:t xml:space="preserve"> s logem Olomouckého kraje</w:t>
      </w:r>
      <w:r w:rsidRPr="003B35C2">
        <w:rPr>
          <w:rFonts w:ascii="Arial" w:hAnsi="Arial" w:cs="Arial"/>
          <w:b/>
        </w:rPr>
        <w:t xml:space="preserve"> </w:t>
      </w:r>
      <w:r w:rsidRPr="003B35C2">
        <w:rPr>
          <w:rFonts w:ascii="Arial" w:hAnsi="Arial" w:cs="Arial"/>
        </w:rPr>
        <w:t xml:space="preserve">do </w:t>
      </w:r>
      <w:r w:rsidR="00175AC5" w:rsidRPr="003B35C2">
        <w:rPr>
          <w:rFonts w:ascii="Arial" w:hAnsi="Arial" w:cs="Arial"/>
        </w:rPr>
        <w:t>místa</w:t>
      </w:r>
      <w:r w:rsidRPr="003B35C2">
        <w:rPr>
          <w:rFonts w:ascii="Arial" w:hAnsi="Arial" w:cs="Arial"/>
        </w:rPr>
        <w:t>, ve kterém je prováděna podpořená činnost nebo ve kterém je realizována podpořená akce</w:t>
      </w:r>
      <w:r w:rsidR="00F02DD4" w:rsidRPr="003B35C2">
        <w:rPr>
          <w:rFonts w:ascii="Arial" w:hAnsi="Arial" w:cs="Arial"/>
        </w:rPr>
        <w:t>, případně další podmínky propagace poskytovatele budou specifikovány ve Smlouvě s ohledem na výši dotace, typ akce/činnosti a úda</w:t>
      </w:r>
      <w:r w:rsidR="00C548DD" w:rsidRPr="003B35C2">
        <w:rPr>
          <w:rFonts w:ascii="Arial" w:hAnsi="Arial" w:cs="Arial"/>
        </w:rPr>
        <w:t>j</w:t>
      </w:r>
      <w:r w:rsidR="00F02DD4" w:rsidRPr="003B35C2">
        <w:rPr>
          <w:rFonts w:ascii="Arial" w:hAnsi="Arial" w:cs="Arial"/>
        </w:rPr>
        <w:t>e uvedené žadatelem v Žádosti</w:t>
      </w:r>
      <w:r w:rsidRPr="003B35C2">
        <w:rPr>
          <w:rFonts w:ascii="Arial" w:hAnsi="Arial" w:cs="Arial"/>
        </w:rPr>
        <w:t>.</w:t>
      </w:r>
      <w:r w:rsidRPr="003B35C2">
        <w:rPr>
          <w:rFonts w:ascii="Arial" w:hAnsi="Arial" w:cs="Arial"/>
          <w:i/>
        </w:rPr>
        <w:t xml:space="preserve"> </w:t>
      </w:r>
      <w:r w:rsidRPr="003B35C2">
        <w:rPr>
          <w:rFonts w:ascii="Arial" w:hAnsi="Arial" w:cs="Arial"/>
        </w:rPr>
        <w:t xml:space="preserve">Podmínkou u </w:t>
      </w:r>
      <w:r w:rsidR="00317ED5" w:rsidRPr="003B35C2">
        <w:rPr>
          <w:rFonts w:ascii="Arial" w:hAnsi="Arial" w:cs="Arial"/>
        </w:rPr>
        <w:t>příjemce</w:t>
      </w:r>
      <w:r w:rsidRPr="003B35C2">
        <w:rPr>
          <w:rFonts w:ascii="Arial" w:hAnsi="Arial" w:cs="Arial"/>
        </w:rPr>
        <w:t>, kterému je schválena dotace převyšující 3</w:t>
      </w:r>
      <w:r w:rsidR="008C6734" w:rsidRPr="003B35C2">
        <w:rPr>
          <w:rFonts w:ascii="Arial" w:hAnsi="Arial" w:cs="Arial"/>
        </w:rPr>
        <w:t>5</w:t>
      </w:r>
      <w:r w:rsidRPr="003B35C2">
        <w:rPr>
          <w:rFonts w:ascii="Arial" w:hAnsi="Arial" w:cs="Arial"/>
        </w:rPr>
        <w:t> 000 Kč na akci, nebo dotace 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3B35C2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3B35C2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3B35C2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3B35C2">
        <w:rPr>
          <w:rStyle w:val="Hypertextovodkaz"/>
          <w:rFonts w:ascii="Arial" w:hAnsi="Arial" w:cs="Arial"/>
          <w:color w:val="auto"/>
        </w:rPr>
        <w:t>.</w:t>
      </w:r>
      <w:r w:rsidR="00BC3A38" w:rsidRPr="003B35C2">
        <w:rPr>
          <w:rFonts w:ascii="Arial" w:hAnsi="Arial" w:cs="Arial"/>
          <w:bCs/>
        </w:rPr>
        <w:t xml:space="preserve">  </w:t>
      </w:r>
    </w:p>
    <w:p w14:paraId="087D2F92" w14:textId="7B5AB9D8" w:rsidR="005C039B" w:rsidRPr="003B35C2" w:rsidRDefault="005C039B" w:rsidP="0094304C">
      <w:pPr>
        <w:ind w:left="0" w:firstLine="0"/>
        <w:rPr>
          <w:rFonts w:ascii="Arial" w:hAnsi="Arial" w:cs="Arial"/>
          <w:i/>
        </w:rPr>
      </w:pPr>
    </w:p>
    <w:p w14:paraId="7C2C4EB5" w14:textId="14E5DF74" w:rsidR="0094304C" w:rsidRPr="003B35C2" w:rsidRDefault="0094304C" w:rsidP="00625F59">
      <w:pPr>
        <w:rPr>
          <w:rFonts w:ascii="Arial" w:hAnsi="Arial" w:cs="Arial"/>
          <w:i/>
        </w:rPr>
      </w:pPr>
    </w:p>
    <w:p w14:paraId="4AD45F07" w14:textId="77777777" w:rsidR="00691685" w:rsidRPr="003B35C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Příjemce </w:t>
      </w:r>
      <w:r w:rsidR="00AC1C79" w:rsidRPr="003B35C2">
        <w:rPr>
          <w:rFonts w:ascii="Arial" w:hAnsi="Arial" w:cs="Arial"/>
        </w:rPr>
        <w:t xml:space="preserve">je povinen </w:t>
      </w:r>
      <w:r w:rsidRPr="003B35C2">
        <w:rPr>
          <w:rFonts w:ascii="Arial" w:hAnsi="Arial" w:cs="Arial"/>
        </w:rPr>
        <w:t xml:space="preserve">při čerpání dotace postupovat v souladu s platnými </w:t>
      </w:r>
      <w:r w:rsidR="0066232E" w:rsidRPr="003B35C2">
        <w:rPr>
          <w:rFonts w:ascii="Arial" w:hAnsi="Arial" w:cs="Arial"/>
        </w:rPr>
        <w:t xml:space="preserve">a účinnými </w:t>
      </w:r>
      <w:r w:rsidRPr="003B35C2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3B35C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3B35C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lastRenderedPageBreak/>
        <w:t xml:space="preserve">Příslušné orgány poskytovatele jsou oprávněny v souladu se zvláštním právním předpisem zákonem č. 320/2001 Sb., o finanční kontrole ve veřejné správě a </w:t>
      </w:r>
      <w:r w:rsidRPr="003B35C2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3B35C2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V případě, </w:t>
      </w:r>
      <w:r w:rsidR="00A77DB1" w:rsidRPr="003B35C2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3B35C2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3B35C2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3B35C2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3B35C2">
        <w:rPr>
          <w:rFonts w:ascii="Arial" w:hAnsi="Arial" w:cs="Arial"/>
        </w:rPr>
        <w:t>ve znění pozdějších předpisů</w:t>
      </w:r>
      <w:r w:rsidRPr="003B35C2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3B35C2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3FFE7B14" w:rsidR="00C97C1D" w:rsidRPr="003B35C2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3B35C2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3B35C2">
        <w:rPr>
          <w:rFonts w:ascii="Arial" w:hAnsi="Arial" w:cs="Arial"/>
        </w:rPr>
        <w:t>schválení a uzavření dodatku ke Smlouvě</w:t>
      </w:r>
      <w:r w:rsidR="0000331A" w:rsidRPr="003B35C2">
        <w:rPr>
          <w:rFonts w:ascii="Arial" w:hAnsi="Arial" w:cs="Arial"/>
        </w:rPr>
        <w:t xml:space="preserve">) </w:t>
      </w:r>
      <w:r w:rsidRPr="003B35C2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3B35C2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3B35C2">
        <w:t xml:space="preserve"> </w:t>
      </w:r>
      <w:r w:rsidRPr="003B35C2">
        <w:rPr>
          <w:rFonts w:ascii="Arial" w:hAnsi="Arial" w:cs="Arial"/>
          <w:i/>
          <w:strike/>
        </w:rPr>
        <w:t xml:space="preserve"> </w:t>
      </w:r>
    </w:p>
    <w:p w14:paraId="020F844E" w14:textId="77777777" w:rsidR="00C97C1D" w:rsidRPr="003B35C2" w:rsidRDefault="00C97C1D" w:rsidP="00C97C1D">
      <w:pPr>
        <w:rPr>
          <w:rFonts w:ascii="Arial" w:hAnsi="Arial" w:cs="Arial"/>
          <w:strike/>
          <w:sz w:val="24"/>
          <w:szCs w:val="24"/>
        </w:rPr>
      </w:pPr>
    </w:p>
    <w:p w14:paraId="77D1CFE5" w14:textId="77777777" w:rsidR="00CB06BD" w:rsidRPr="003B35C2" w:rsidRDefault="00CB06B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3B35C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B35C2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3B35C2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29B3CEC0" w:rsidR="005B7632" w:rsidRPr="0015787A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Dotační program je zveřejněn na úřední desce </w:t>
      </w:r>
      <w:r w:rsidRPr="0015787A">
        <w:rPr>
          <w:rFonts w:ascii="Arial" w:hAnsi="Arial" w:cs="Arial"/>
        </w:rPr>
        <w:t xml:space="preserve">od </w:t>
      </w:r>
      <w:r w:rsidR="001E673E" w:rsidRPr="0015787A">
        <w:rPr>
          <w:rFonts w:ascii="Arial" w:hAnsi="Arial" w:cs="Arial"/>
        </w:rPr>
        <w:t>20</w:t>
      </w:r>
      <w:r w:rsidRPr="0015787A">
        <w:rPr>
          <w:rFonts w:ascii="Arial" w:hAnsi="Arial" w:cs="Arial"/>
        </w:rPr>
        <w:t>. </w:t>
      </w:r>
      <w:r w:rsidR="001E673E" w:rsidRPr="0015787A">
        <w:rPr>
          <w:rFonts w:ascii="Arial" w:hAnsi="Arial" w:cs="Arial"/>
        </w:rPr>
        <w:t>12</w:t>
      </w:r>
      <w:r w:rsidRPr="0015787A">
        <w:rPr>
          <w:rFonts w:ascii="Arial" w:hAnsi="Arial" w:cs="Arial"/>
        </w:rPr>
        <w:t>. 20</w:t>
      </w:r>
      <w:r w:rsidR="001E673E" w:rsidRPr="0015787A">
        <w:rPr>
          <w:rFonts w:ascii="Arial" w:hAnsi="Arial" w:cs="Arial"/>
        </w:rPr>
        <w:t>18</w:t>
      </w:r>
      <w:r w:rsidRPr="0015787A">
        <w:rPr>
          <w:rFonts w:ascii="Arial" w:hAnsi="Arial" w:cs="Arial"/>
        </w:rPr>
        <w:t xml:space="preserve"> do </w:t>
      </w:r>
      <w:r w:rsidR="00F3789B" w:rsidRPr="0015787A">
        <w:rPr>
          <w:rFonts w:ascii="Arial" w:hAnsi="Arial" w:cs="Arial"/>
        </w:rPr>
        <w:t>21</w:t>
      </w:r>
      <w:r w:rsidRPr="0015787A">
        <w:rPr>
          <w:rFonts w:ascii="Arial" w:hAnsi="Arial" w:cs="Arial"/>
        </w:rPr>
        <w:t>. </w:t>
      </w:r>
      <w:r w:rsidR="00F3789B" w:rsidRPr="0015787A">
        <w:rPr>
          <w:rFonts w:ascii="Arial" w:hAnsi="Arial" w:cs="Arial"/>
        </w:rPr>
        <w:t>3</w:t>
      </w:r>
      <w:r w:rsidRPr="0015787A">
        <w:rPr>
          <w:rFonts w:ascii="Arial" w:hAnsi="Arial" w:cs="Arial"/>
        </w:rPr>
        <w:t>. 20</w:t>
      </w:r>
      <w:r w:rsidR="00F3789B" w:rsidRPr="0015787A">
        <w:rPr>
          <w:rFonts w:ascii="Arial" w:hAnsi="Arial" w:cs="Arial"/>
        </w:rPr>
        <w:t>19</w:t>
      </w:r>
      <w:r w:rsidR="00CA1B27" w:rsidRPr="0015787A">
        <w:rPr>
          <w:rFonts w:ascii="Arial" w:hAnsi="Arial" w:cs="Arial"/>
        </w:rPr>
        <w:t>.</w:t>
      </w:r>
      <w:r w:rsidRPr="0015787A">
        <w:rPr>
          <w:rFonts w:ascii="Arial" w:hAnsi="Arial" w:cs="Arial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5F3DAD82" w14:textId="77777777" w:rsidR="00A20D6B" w:rsidRPr="0015787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12A90DFC" w:rsidR="00691685" w:rsidRPr="003B35C2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5787A">
        <w:rPr>
          <w:rFonts w:ascii="Arial" w:hAnsi="Arial" w:cs="Arial"/>
          <w:b/>
        </w:rPr>
        <w:t xml:space="preserve">Lhůta pro podání žádostí o dotace je stanovena od </w:t>
      </w:r>
      <w:r w:rsidR="003C1519" w:rsidRPr="0015787A">
        <w:rPr>
          <w:rFonts w:ascii="Arial" w:hAnsi="Arial" w:cs="Arial"/>
          <w:b/>
        </w:rPr>
        <w:t>21. 1. 2019</w:t>
      </w:r>
      <w:r w:rsidRPr="0015787A">
        <w:rPr>
          <w:rFonts w:ascii="Arial" w:hAnsi="Arial" w:cs="Arial"/>
          <w:b/>
        </w:rPr>
        <w:t xml:space="preserve"> do </w:t>
      </w:r>
      <w:r w:rsidR="003C1519" w:rsidRPr="0015787A">
        <w:rPr>
          <w:rFonts w:ascii="Arial" w:hAnsi="Arial" w:cs="Arial"/>
          <w:b/>
        </w:rPr>
        <w:t>5. 2. 2019</w:t>
      </w:r>
      <w:r w:rsidRPr="0015787A">
        <w:rPr>
          <w:rFonts w:ascii="Arial" w:hAnsi="Arial" w:cs="Arial"/>
          <w:b/>
        </w:rPr>
        <w:t xml:space="preserve"> do 12:00 hodin, není-li dále stanoveno jinak.</w:t>
      </w:r>
      <w:r w:rsidRPr="0015787A">
        <w:rPr>
          <w:rFonts w:ascii="Arial" w:hAnsi="Arial" w:cs="Arial"/>
        </w:rPr>
        <w:t xml:space="preserve"> V případě osobního podání žádosti</w:t>
      </w:r>
      <w:r w:rsidRPr="003B35C2">
        <w:rPr>
          <w:rFonts w:ascii="Arial" w:hAnsi="Arial" w:cs="Arial"/>
        </w:rPr>
        <w:t xml:space="preserve">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3B35C2">
        <w:rPr>
          <w:rFonts w:ascii="Arial" w:hAnsi="Arial" w:cs="Arial"/>
        </w:rPr>
        <w:t>tohoto odstavce do 12:00 hod. V </w:t>
      </w:r>
      <w:r w:rsidRPr="003B35C2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3B35C2">
        <w:rPr>
          <w:rFonts w:ascii="Arial" w:hAnsi="Arial" w:cs="Arial"/>
        </w:rPr>
        <w:t xml:space="preserve">, </w:t>
      </w:r>
      <w:r w:rsidRPr="003B35C2">
        <w:rPr>
          <w:rFonts w:ascii="Arial" w:hAnsi="Arial" w:cs="Arial"/>
        </w:rPr>
        <w:t>obsahující listinnou žádost se všemi formálními náležitostmi</w:t>
      </w:r>
      <w:r w:rsidR="00EF5552" w:rsidRPr="003B35C2">
        <w:rPr>
          <w:rFonts w:ascii="Arial" w:hAnsi="Arial" w:cs="Arial"/>
        </w:rPr>
        <w:t>,</w:t>
      </w:r>
      <w:r w:rsidRPr="003B35C2">
        <w:rPr>
          <w:rFonts w:ascii="Arial" w:hAnsi="Arial" w:cs="Arial"/>
        </w:rPr>
        <w:t xml:space="preserve"> podána </w:t>
      </w:r>
      <w:r w:rsidR="00EF5552" w:rsidRPr="003B35C2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3B35C2">
          <w:rPr>
            <w:rStyle w:val="Hypertextovodkaz"/>
            <w:rFonts w:ascii="Arial" w:hAnsi="Arial" w:cs="Arial"/>
            <w:color w:val="auto"/>
          </w:rPr>
          <w:t>1.</w:t>
        </w:r>
        <w:r w:rsidR="005917A6" w:rsidRPr="003B35C2">
          <w:rPr>
            <w:rStyle w:val="Hypertextovodkaz"/>
            <w:rFonts w:ascii="Arial" w:hAnsi="Arial" w:cs="Arial"/>
            <w:color w:val="auto"/>
          </w:rPr>
          <w:t>4</w:t>
        </w:r>
        <w:r w:rsidRPr="003B35C2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3B35C2">
        <w:rPr>
          <w:rFonts w:ascii="Arial" w:hAnsi="Arial" w:cs="Arial"/>
        </w:rPr>
        <w:t xml:space="preserve"> V případě objektivních technických problémů na straně </w:t>
      </w:r>
      <w:r w:rsidR="00461E57" w:rsidRPr="003B35C2">
        <w:rPr>
          <w:rFonts w:ascii="Arial" w:hAnsi="Arial" w:cs="Arial"/>
        </w:rPr>
        <w:t>vyhlašovatele</w:t>
      </w:r>
      <w:r w:rsidR="00C7271B" w:rsidRPr="003B35C2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3B35C2">
        <w:rPr>
          <w:rFonts w:ascii="Arial" w:hAnsi="Arial" w:cs="Arial"/>
        </w:rPr>
        <w:t xml:space="preserve">vyhlašovatele </w:t>
      </w:r>
      <w:r w:rsidR="00C7271B" w:rsidRPr="003B35C2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76274849" w14:textId="088852C1" w:rsidR="007A36DB" w:rsidRPr="003B35C2" w:rsidRDefault="007A36DB" w:rsidP="005B7632">
      <w:pPr>
        <w:ind w:firstLine="0"/>
        <w:rPr>
          <w:rFonts w:ascii="Arial" w:hAnsi="Arial" w:cs="Arial"/>
          <w:i/>
          <w:strike/>
        </w:rPr>
      </w:pPr>
    </w:p>
    <w:p w14:paraId="211767B6" w14:textId="45AC1826" w:rsidR="00691685" w:rsidRPr="003B35C2" w:rsidRDefault="00691685" w:rsidP="007A36DB">
      <w:pPr>
        <w:ind w:left="143" w:firstLine="708"/>
        <w:rPr>
          <w:rFonts w:ascii="Arial" w:hAnsi="Arial" w:cs="Arial"/>
          <w:i/>
          <w:strike/>
          <w:sz w:val="16"/>
          <w:szCs w:val="16"/>
        </w:rPr>
      </w:pPr>
    </w:p>
    <w:p w14:paraId="2B86DD89" w14:textId="6BCC65E3" w:rsidR="00064553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3B35C2">
        <w:rPr>
          <w:rFonts w:ascii="Arial" w:hAnsi="Arial" w:cs="Arial"/>
          <w:b/>
        </w:rPr>
        <w:t>Dotaci lze poskytnout pouze na základě řádně</w:t>
      </w:r>
      <w:r w:rsidR="00FD5D97" w:rsidRPr="003B35C2">
        <w:rPr>
          <w:rFonts w:ascii="Arial" w:hAnsi="Arial" w:cs="Arial"/>
          <w:b/>
        </w:rPr>
        <w:t xml:space="preserve"> vyplněné elektronické </w:t>
      </w:r>
      <w:r w:rsidR="00064553" w:rsidRPr="003B35C2">
        <w:rPr>
          <w:rFonts w:ascii="Arial" w:hAnsi="Arial" w:cs="Arial"/>
          <w:b/>
        </w:rPr>
        <w:t>žádosti a doručené</w:t>
      </w:r>
      <w:r w:rsidR="00FD5D97" w:rsidRPr="003B35C2">
        <w:rPr>
          <w:rFonts w:ascii="Arial" w:hAnsi="Arial" w:cs="Arial"/>
          <w:b/>
        </w:rPr>
        <w:t xml:space="preserve"> písemné</w:t>
      </w:r>
      <w:r w:rsidRPr="003B35C2">
        <w:rPr>
          <w:rFonts w:ascii="Arial" w:hAnsi="Arial" w:cs="Arial"/>
          <w:b/>
        </w:rPr>
        <w:t xml:space="preserve"> žádosti</w:t>
      </w:r>
      <w:r w:rsidR="00064553" w:rsidRPr="003B35C2">
        <w:rPr>
          <w:rFonts w:ascii="Arial" w:hAnsi="Arial" w:cs="Arial"/>
        </w:rPr>
        <w:t xml:space="preserve">, viz </w:t>
      </w:r>
      <w:r w:rsidR="00064553" w:rsidRPr="003B35C2">
        <w:rPr>
          <w:rFonts w:ascii="Arial" w:hAnsi="Arial" w:cs="Arial"/>
          <w:b/>
        </w:rPr>
        <w:t>definice písemné žádosti</w:t>
      </w:r>
      <w:r w:rsidR="00064553" w:rsidRPr="003B35C2">
        <w:rPr>
          <w:rFonts w:ascii="Arial" w:hAnsi="Arial" w:cs="Arial"/>
        </w:rPr>
        <w:t xml:space="preserve"> </w:t>
      </w:r>
      <w:r w:rsidR="00417088" w:rsidRPr="003B35C2">
        <w:rPr>
          <w:rFonts w:ascii="Arial" w:hAnsi="Arial" w:cs="Arial"/>
        </w:rPr>
        <w:t xml:space="preserve">odst. </w:t>
      </w:r>
      <w:hyperlink w:anchor="píseŽádostDefinice" w:history="1">
        <w:r w:rsidR="005917A6" w:rsidRPr="003B35C2">
          <w:rPr>
            <w:rStyle w:val="Hypertextovodkaz"/>
            <w:rFonts w:ascii="Arial" w:hAnsi="Arial" w:cs="Arial"/>
            <w:color w:val="auto"/>
          </w:rPr>
          <w:t>11</w:t>
        </w:r>
        <w:r w:rsidR="00417088" w:rsidRPr="003B35C2">
          <w:rPr>
            <w:rStyle w:val="Hypertextovodkaz"/>
            <w:rFonts w:ascii="Arial" w:hAnsi="Arial" w:cs="Arial"/>
            <w:color w:val="auto"/>
          </w:rPr>
          <w:t>.</w:t>
        </w:r>
        <w:r w:rsidR="009738B8" w:rsidRPr="003B35C2">
          <w:rPr>
            <w:rStyle w:val="Hypertextovodkaz"/>
            <w:rFonts w:ascii="Arial" w:hAnsi="Arial" w:cs="Arial"/>
            <w:color w:val="auto"/>
          </w:rPr>
          <w:t>1</w:t>
        </w:r>
        <w:r w:rsidR="00B5145D" w:rsidRPr="003B35C2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3B35C2">
        <w:rPr>
          <w:rFonts w:ascii="Arial" w:hAnsi="Arial" w:cs="Arial"/>
        </w:rPr>
        <w:t xml:space="preserve"> (žádost </w:t>
      </w:r>
      <w:r w:rsidR="009738B8" w:rsidRPr="003B35C2">
        <w:rPr>
          <w:rFonts w:ascii="Arial" w:hAnsi="Arial" w:cs="Arial"/>
        </w:rPr>
        <w:t xml:space="preserve">je </w:t>
      </w:r>
      <w:r w:rsidR="00417088" w:rsidRPr="003B35C2">
        <w:rPr>
          <w:rFonts w:ascii="Arial" w:hAnsi="Arial" w:cs="Arial"/>
        </w:rPr>
        <w:sym w:font="Wingdings" w:char="F0E0"/>
      </w:r>
      <w:r w:rsidR="00417088" w:rsidRPr="003B35C2">
        <w:rPr>
          <w:rFonts w:ascii="Arial" w:hAnsi="Arial" w:cs="Arial"/>
        </w:rPr>
        <w:t xml:space="preserve"> vyplněná</w:t>
      </w:r>
      <w:r w:rsidR="003C1519" w:rsidRPr="003B35C2">
        <w:rPr>
          <w:rFonts w:ascii="Arial" w:hAnsi="Arial" w:cs="Arial"/>
        </w:rPr>
        <w:t>,</w:t>
      </w:r>
      <w:r w:rsidR="00417088" w:rsidRPr="003B35C2">
        <w:rPr>
          <w:rFonts w:ascii="Arial" w:hAnsi="Arial" w:cs="Arial"/>
        </w:rPr>
        <w:t xml:space="preserve"> </w:t>
      </w:r>
      <w:r w:rsidR="00417088" w:rsidRPr="003B35C2">
        <w:rPr>
          <w:rFonts w:ascii="Arial" w:hAnsi="Arial" w:cs="Arial"/>
          <w:strike/>
        </w:rPr>
        <w:t>a</w:t>
      </w:r>
      <w:r w:rsidR="00417088" w:rsidRPr="003B35C2">
        <w:rPr>
          <w:rFonts w:ascii="Arial" w:hAnsi="Arial" w:cs="Arial"/>
        </w:rPr>
        <w:t xml:space="preserve"> uložená</w:t>
      </w:r>
      <w:r w:rsidR="003C1519" w:rsidRPr="003B35C2">
        <w:rPr>
          <w:rFonts w:ascii="Arial" w:hAnsi="Arial" w:cs="Arial"/>
        </w:rPr>
        <w:t xml:space="preserve"> a odeslaná</w:t>
      </w:r>
      <w:r w:rsidR="00417088" w:rsidRPr="003B35C2">
        <w:rPr>
          <w:rFonts w:ascii="Arial" w:hAnsi="Arial" w:cs="Arial"/>
        </w:rPr>
        <w:t xml:space="preserve"> ve formuláři na webu </w:t>
      </w:r>
      <w:r w:rsidR="00417088" w:rsidRPr="003B35C2">
        <w:rPr>
          <w:rFonts w:ascii="Arial" w:hAnsi="Arial" w:cs="Arial"/>
        </w:rPr>
        <w:sym w:font="Wingdings" w:char="F0E0"/>
      </w:r>
      <w:r w:rsidR="00417088" w:rsidRPr="003B35C2">
        <w:rPr>
          <w:rFonts w:ascii="Arial" w:hAnsi="Arial" w:cs="Arial"/>
        </w:rPr>
        <w:t xml:space="preserve"> vytištěná z formuláře na webu </w:t>
      </w:r>
      <w:r w:rsidR="00417088" w:rsidRPr="003B35C2">
        <w:rPr>
          <w:rFonts w:ascii="Arial" w:hAnsi="Arial" w:cs="Arial"/>
        </w:rPr>
        <w:sym w:font="Wingdings" w:char="F0E0"/>
      </w:r>
      <w:r w:rsidR="00417088" w:rsidRPr="003B35C2">
        <w:rPr>
          <w:rFonts w:ascii="Arial" w:hAnsi="Arial" w:cs="Arial"/>
        </w:rPr>
        <w:t xml:space="preserve"> podepsaná buď vlastnoručně, nebo zaručeným elektronickým podpisem </w:t>
      </w:r>
      <w:r w:rsidR="00417088" w:rsidRPr="003B35C2">
        <w:rPr>
          <w:rFonts w:ascii="Arial" w:hAnsi="Arial" w:cs="Arial"/>
        </w:rPr>
        <w:sym w:font="Wingdings" w:char="F0E0"/>
      </w:r>
      <w:r w:rsidR="00417088" w:rsidRPr="003B35C2">
        <w:rPr>
          <w:rFonts w:ascii="Arial" w:hAnsi="Arial" w:cs="Arial"/>
        </w:rPr>
        <w:t xml:space="preserve"> zaslaná poštou, nebo elektronicky, nebo donesená osobně na úřad)</w:t>
      </w:r>
      <w:r w:rsidR="00F75435" w:rsidRPr="003B35C2">
        <w:rPr>
          <w:rFonts w:ascii="Arial" w:hAnsi="Arial" w:cs="Arial"/>
        </w:rPr>
        <w:t>.</w:t>
      </w:r>
    </w:p>
    <w:p w14:paraId="6FED88AA" w14:textId="5B7A71BB" w:rsidR="00691685" w:rsidRPr="003B35C2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3B35C2">
        <w:rPr>
          <w:rFonts w:ascii="Arial" w:hAnsi="Arial" w:cs="Arial"/>
        </w:rPr>
        <w:lastRenderedPageBreak/>
        <w:t xml:space="preserve">Vzor žádosti </w:t>
      </w:r>
      <w:r w:rsidR="00505A34" w:rsidRPr="003B35C2">
        <w:rPr>
          <w:rFonts w:ascii="Arial" w:hAnsi="Arial" w:cs="Arial"/>
        </w:rPr>
        <w:t xml:space="preserve">je </w:t>
      </w:r>
      <w:r w:rsidR="00691685" w:rsidRPr="003B35C2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3B35C2">
        <w:rPr>
          <w:rFonts w:ascii="Arial" w:hAnsi="Arial" w:cs="Arial"/>
          <w:b/>
        </w:rPr>
        <w:t xml:space="preserve">musí být před jejím podáním </w:t>
      </w:r>
      <w:r w:rsidR="00691685" w:rsidRPr="003B35C2">
        <w:rPr>
          <w:rFonts w:ascii="Arial" w:hAnsi="Arial" w:cs="Arial"/>
        </w:rPr>
        <w:t xml:space="preserve">některým ze způsobů uvedených v písm. a) až c) tohoto ustanovení </w:t>
      </w:r>
      <w:r w:rsidR="00691685" w:rsidRPr="003B35C2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3B35C2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3B35C2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3B35C2">
        <w:rPr>
          <w:rFonts w:ascii="Arial" w:hAnsi="Arial" w:cs="Arial"/>
        </w:rPr>
        <w:t xml:space="preserve"> </w:t>
      </w:r>
      <w:r w:rsidR="005A1543" w:rsidRPr="003B35C2">
        <w:rPr>
          <w:rFonts w:ascii="Arial" w:hAnsi="Arial" w:cs="Arial"/>
          <w:b/>
        </w:rPr>
        <w:t>vyplněna</w:t>
      </w:r>
      <w:r w:rsidR="006877A4" w:rsidRPr="003B35C2">
        <w:rPr>
          <w:rFonts w:ascii="Arial" w:hAnsi="Arial" w:cs="Arial"/>
          <w:b/>
        </w:rPr>
        <w:t xml:space="preserve"> a</w:t>
      </w:r>
      <w:r w:rsidR="005C79DC" w:rsidRPr="003B35C2">
        <w:rPr>
          <w:rFonts w:ascii="Arial" w:hAnsi="Arial" w:cs="Arial"/>
          <w:b/>
        </w:rPr>
        <w:t xml:space="preserve"> odeslána</w:t>
      </w:r>
      <w:r w:rsidR="005C79DC" w:rsidRPr="003B35C2">
        <w:rPr>
          <w:rFonts w:ascii="Arial" w:hAnsi="Arial" w:cs="Arial"/>
        </w:rPr>
        <w:t xml:space="preserve"> </w:t>
      </w:r>
      <w:r w:rsidR="005C79DC" w:rsidRPr="003B35C2">
        <w:rPr>
          <w:rFonts w:ascii="Arial" w:hAnsi="Arial" w:cs="Arial"/>
          <w:b/>
        </w:rPr>
        <w:t>e</w:t>
      </w:r>
      <w:r w:rsidR="00691685" w:rsidRPr="003B35C2">
        <w:rPr>
          <w:rFonts w:ascii="Arial" w:hAnsi="Arial" w:cs="Arial"/>
          <w:b/>
        </w:rPr>
        <w:t xml:space="preserve">lektronicky </w:t>
      </w:r>
      <w:r w:rsidR="003F3190" w:rsidRPr="003B35C2">
        <w:rPr>
          <w:rFonts w:ascii="Arial" w:hAnsi="Arial" w:cs="Arial"/>
          <w:b/>
        </w:rPr>
        <w:t>ve</w:t>
      </w:r>
      <w:r w:rsidR="00691685" w:rsidRPr="003B35C2">
        <w:rPr>
          <w:rFonts w:ascii="Arial" w:hAnsi="Arial" w:cs="Arial"/>
          <w:b/>
        </w:rPr>
        <w:t xml:space="preserve"> formuláři zveřejněném na internetových stránkách vyhlašovatele</w:t>
      </w:r>
      <w:r w:rsidRPr="003B35C2">
        <w:rPr>
          <w:rFonts w:ascii="Arial" w:hAnsi="Arial" w:cs="Arial"/>
          <w:b/>
        </w:rPr>
        <w:t>, v systému RAP</w:t>
      </w:r>
      <w:r w:rsidR="00691685" w:rsidRPr="003B35C2">
        <w:rPr>
          <w:rFonts w:ascii="Arial" w:hAnsi="Arial" w:cs="Arial"/>
          <w:b/>
        </w:rPr>
        <w:t>.</w:t>
      </w:r>
      <w:r w:rsidR="00691685" w:rsidRPr="003B35C2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3B35C2">
        <w:rPr>
          <w:rFonts w:ascii="Arial" w:hAnsi="Arial" w:cs="Arial"/>
          <w:b/>
        </w:rPr>
        <w:t xml:space="preserve">v systému RAP (Rozhraní pro občany). </w:t>
      </w:r>
      <w:r w:rsidR="0084412F" w:rsidRPr="003B35C2">
        <w:rPr>
          <w:rFonts w:ascii="Arial" w:hAnsi="Arial" w:cs="Arial"/>
        </w:rPr>
        <w:t>P</w:t>
      </w:r>
      <w:r w:rsidR="00691685" w:rsidRPr="003B35C2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3B35C2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3B35C2">
        <w:rPr>
          <w:rFonts w:ascii="Arial" w:hAnsi="Arial" w:cs="Arial"/>
        </w:rPr>
        <w:tab/>
      </w:r>
    </w:p>
    <w:p w14:paraId="622F4CF6" w14:textId="4810F9F8" w:rsidR="00691685" w:rsidRPr="003B35C2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3B35C2">
        <w:rPr>
          <w:rFonts w:ascii="Arial" w:hAnsi="Arial" w:cs="Arial"/>
        </w:rPr>
        <w:tab/>
      </w:r>
      <w:r w:rsidR="00691685" w:rsidRPr="003B35C2">
        <w:rPr>
          <w:rFonts w:ascii="Arial" w:hAnsi="Arial" w:cs="Arial"/>
        </w:rPr>
        <w:t>Žádost</w:t>
      </w:r>
      <w:r w:rsidR="004D6D5A" w:rsidRPr="003B35C2">
        <w:rPr>
          <w:rFonts w:ascii="Arial" w:hAnsi="Arial" w:cs="Arial"/>
        </w:rPr>
        <w:t xml:space="preserve"> vyplněnou v sy</w:t>
      </w:r>
      <w:r w:rsidR="003A76E8" w:rsidRPr="003B35C2">
        <w:rPr>
          <w:rFonts w:ascii="Arial" w:hAnsi="Arial" w:cs="Arial"/>
        </w:rPr>
        <w:t>s</w:t>
      </w:r>
      <w:r w:rsidR="004D6D5A" w:rsidRPr="003B35C2">
        <w:rPr>
          <w:rFonts w:ascii="Arial" w:hAnsi="Arial" w:cs="Arial"/>
        </w:rPr>
        <w:t>tému RAP, po jejím odeslání v systému RAP doplněnou o PID (čárový kód)</w:t>
      </w:r>
      <w:r w:rsidR="00691685" w:rsidRPr="003B35C2">
        <w:rPr>
          <w:rFonts w:ascii="Arial" w:hAnsi="Arial" w:cs="Arial"/>
        </w:rPr>
        <w:t xml:space="preserve"> je možno podat ve stanovené lhůtě:</w:t>
      </w:r>
    </w:p>
    <w:p w14:paraId="1814FAF9" w14:textId="56133673" w:rsidR="005A1543" w:rsidRPr="003B35C2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>elektronicky</w:t>
      </w:r>
      <w:r w:rsidRPr="003B35C2">
        <w:rPr>
          <w:rFonts w:ascii="Arial" w:hAnsi="Arial" w:cs="Arial"/>
        </w:rPr>
        <w:t xml:space="preserve"> emailem se zaručeným elektronickým podpisem na adresu </w:t>
      </w:r>
      <w:hyperlink r:id="rId9" w:history="1">
        <w:r w:rsidR="00CA1B27" w:rsidRPr="003B35C2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6877A4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nebo datovou zprávou do datové schránky ID: </w:t>
      </w:r>
      <w:proofErr w:type="spellStart"/>
      <w:r w:rsidRPr="003B35C2">
        <w:rPr>
          <w:rFonts w:ascii="Arial" w:hAnsi="Arial" w:cs="Arial"/>
          <w:u w:val="single"/>
        </w:rPr>
        <w:t>qiabfmf</w:t>
      </w:r>
      <w:proofErr w:type="spellEnd"/>
      <w:r w:rsidRPr="003B35C2">
        <w:rPr>
          <w:rFonts w:ascii="Arial" w:hAnsi="Arial" w:cs="Arial"/>
        </w:rPr>
        <w:t>,</w:t>
      </w:r>
      <w:r w:rsidR="00EF502A" w:rsidRPr="003B35C2">
        <w:rPr>
          <w:rFonts w:ascii="Arial" w:hAnsi="Arial" w:cs="Arial"/>
        </w:rPr>
        <w:t xml:space="preserve"> </w:t>
      </w:r>
      <w:r w:rsidR="00EF502A" w:rsidRPr="003B35C2">
        <w:rPr>
          <w:rFonts w:ascii="Arial" w:hAnsi="Arial" w:cs="Arial"/>
          <w:b/>
        </w:rPr>
        <w:t>nebo</w:t>
      </w:r>
    </w:p>
    <w:p w14:paraId="5C520B91" w14:textId="77777777" w:rsidR="005A1543" w:rsidRPr="003B35C2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 xml:space="preserve">osobním doručením </w:t>
      </w:r>
      <w:r w:rsidRPr="003B35C2">
        <w:rPr>
          <w:rFonts w:ascii="Arial" w:hAnsi="Arial" w:cs="Arial"/>
        </w:rPr>
        <w:t xml:space="preserve">1 </w:t>
      </w:r>
      <w:r w:rsidR="007D68C3" w:rsidRPr="003B35C2">
        <w:rPr>
          <w:rFonts w:ascii="Arial" w:hAnsi="Arial" w:cs="Arial"/>
        </w:rPr>
        <w:t xml:space="preserve">podepsaného </w:t>
      </w:r>
      <w:r w:rsidRPr="003B35C2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3B35C2">
        <w:rPr>
          <w:rFonts w:ascii="Arial" w:hAnsi="Arial" w:cs="Arial"/>
          <w:b/>
        </w:rPr>
        <w:t>nebo</w:t>
      </w:r>
    </w:p>
    <w:p w14:paraId="7E0D6302" w14:textId="7894A421" w:rsidR="00691685" w:rsidRPr="003B35C2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 xml:space="preserve">zasláním </w:t>
      </w:r>
      <w:r w:rsidRPr="003B35C2">
        <w:rPr>
          <w:rFonts w:ascii="Arial" w:hAnsi="Arial" w:cs="Arial"/>
        </w:rPr>
        <w:t xml:space="preserve">1 </w:t>
      </w:r>
      <w:r w:rsidR="001A7142" w:rsidRPr="003B35C2">
        <w:rPr>
          <w:rFonts w:ascii="Arial" w:hAnsi="Arial" w:cs="Arial"/>
        </w:rPr>
        <w:t xml:space="preserve">podepsaného </w:t>
      </w:r>
      <w:r w:rsidRPr="003B35C2">
        <w:rPr>
          <w:rFonts w:ascii="Arial" w:hAnsi="Arial" w:cs="Arial"/>
        </w:rPr>
        <w:t xml:space="preserve">originálu žádosti v listinné podobě na adresu Olomoucký kraj, </w:t>
      </w:r>
      <w:r w:rsidR="005A1543" w:rsidRPr="003B35C2">
        <w:rPr>
          <w:rFonts w:ascii="Arial" w:hAnsi="Arial" w:cs="Arial"/>
        </w:rPr>
        <w:t xml:space="preserve">Odbor </w:t>
      </w:r>
      <w:r w:rsidR="003B6383" w:rsidRPr="003B35C2">
        <w:rPr>
          <w:rFonts w:ascii="Arial" w:hAnsi="Arial" w:cs="Arial"/>
        </w:rPr>
        <w:t>sociálních věcí</w:t>
      </w:r>
      <w:r w:rsidR="005A1543" w:rsidRPr="003B35C2">
        <w:rPr>
          <w:rFonts w:ascii="Arial" w:hAnsi="Arial" w:cs="Arial"/>
        </w:rPr>
        <w:t xml:space="preserve">, </w:t>
      </w:r>
      <w:r w:rsidRPr="003B35C2">
        <w:rPr>
          <w:rFonts w:ascii="Arial" w:hAnsi="Arial" w:cs="Arial"/>
        </w:rPr>
        <w:t xml:space="preserve">Jeremenkova </w:t>
      </w:r>
      <w:r w:rsidR="00B34CBE" w:rsidRPr="003B35C2">
        <w:rPr>
          <w:rFonts w:ascii="Arial" w:hAnsi="Arial" w:cs="Arial"/>
        </w:rPr>
        <w:t>1191/40a</w:t>
      </w:r>
      <w:r w:rsidRPr="003B35C2">
        <w:rPr>
          <w:rFonts w:ascii="Arial" w:hAnsi="Arial" w:cs="Arial"/>
        </w:rPr>
        <w:t>, 779 </w:t>
      </w:r>
      <w:r w:rsidR="005A1543" w:rsidRPr="003B35C2">
        <w:rPr>
          <w:rFonts w:ascii="Arial" w:hAnsi="Arial" w:cs="Arial"/>
        </w:rPr>
        <w:t>00 Olomouc-Hodolany</w:t>
      </w:r>
      <w:r w:rsidRPr="003B35C2">
        <w:rPr>
          <w:rFonts w:ascii="Arial" w:hAnsi="Arial" w:cs="Arial"/>
        </w:rPr>
        <w:t>.</w:t>
      </w:r>
    </w:p>
    <w:p w14:paraId="288DD686" w14:textId="77777777" w:rsidR="00B40D78" w:rsidRPr="003B35C2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5DD1A16A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3B35C2">
        <w:rPr>
          <w:rFonts w:ascii="Arial" w:hAnsi="Arial" w:cs="Arial"/>
        </w:rPr>
        <w:t>K vyplněné žádosti o dotaci budou připojeny následující povinné přílohy:</w:t>
      </w:r>
      <w:r w:rsidR="00E00231" w:rsidRPr="003B35C2">
        <w:rPr>
          <w:rFonts w:ascii="Arial" w:hAnsi="Arial" w:cs="Arial"/>
          <w:i/>
        </w:rPr>
        <w:t xml:space="preserve"> </w:t>
      </w:r>
    </w:p>
    <w:p w14:paraId="6D67AE24" w14:textId="77777777" w:rsidR="00691685" w:rsidRPr="003B35C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B35C2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3B35C2">
        <w:rPr>
          <w:rFonts w:ascii="Arial" w:hAnsi="Arial" w:cs="Arial"/>
        </w:rPr>
        <w:t>,</w:t>
      </w:r>
      <w:r w:rsidRPr="003B35C2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32F393C8" w:rsidR="00691685" w:rsidRPr="003B35C2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</w:rPr>
      </w:pPr>
      <w:r w:rsidRPr="003B35C2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3B35C2">
        <w:rPr>
          <w:rFonts w:ascii="Arial" w:hAnsi="Arial" w:cs="Arial"/>
        </w:rPr>
        <w:t>v případě, že toto oprávnění není výslovně uvedeno v dokladu o právní osobnosti,</w:t>
      </w:r>
      <w:r w:rsidR="001F635C" w:rsidRPr="003B35C2">
        <w:rPr>
          <w:rFonts w:ascii="Arial" w:hAnsi="Arial" w:cs="Arial"/>
        </w:rPr>
        <w:t xml:space="preserve"> </w:t>
      </w:r>
      <w:r w:rsidR="00434A7B" w:rsidRPr="003B35C2">
        <w:t xml:space="preserve"> </w:t>
      </w:r>
    </w:p>
    <w:p w14:paraId="6C7D0F1D" w14:textId="77777777" w:rsidR="00691685" w:rsidRPr="003B35C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B35C2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3B35C2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prostá kopie dokladu prokazujícího registraci k dani z přidané hodnoty </w:t>
      </w:r>
      <w:r w:rsidRPr="003B35C2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3B35C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B35C2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2F4003CA" w:rsidR="00691685" w:rsidRPr="003B35C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čestné prohlášení o nezměněné identifikaci žadatele dle </w:t>
      </w:r>
      <w:r w:rsidR="00115248" w:rsidRPr="003B35C2">
        <w:rPr>
          <w:rFonts w:ascii="Arial" w:hAnsi="Arial" w:cs="Arial"/>
        </w:rPr>
        <w:t>odst.</w:t>
      </w:r>
      <w:r w:rsidRPr="003B35C2">
        <w:rPr>
          <w:rFonts w:ascii="Arial" w:hAnsi="Arial" w:cs="Arial"/>
        </w:rPr>
        <w:t xml:space="preserve"> </w:t>
      </w:r>
      <w:r w:rsidR="000569F2" w:rsidRPr="003B35C2">
        <w:rPr>
          <w:rFonts w:ascii="Arial" w:hAnsi="Arial" w:cs="Arial"/>
        </w:rPr>
        <w:t>1</w:t>
      </w:r>
      <w:r w:rsidRPr="003B35C2">
        <w:rPr>
          <w:rFonts w:ascii="Arial" w:hAnsi="Arial" w:cs="Arial"/>
        </w:rPr>
        <w:t xml:space="preserve"> – </w:t>
      </w:r>
      <w:r w:rsidR="000569F2" w:rsidRPr="003B35C2">
        <w:rPr>
          <w:rFonts w:ascii="Arial" w:hAnsi="Arial" w:cs="Arial"/>
        </w:rPr>
        <w:t>5</w:t>
      </w:r>
      <w:r w:rsidR="00BD6804" w:rsidRPr="003B35C2">
        <w:rPr>
          <w:rFonts w:ascii="Arial" w:hAnsi="Arial" w:cs="Arial"/>
        </w:rPr>
        <w:t xml:space="preserve"> (</w:t>
      </w:r>
      <w:r w:rsidR="000F3B18" w:rsidRPr="003B35C2">
        <w:rPr>
          <w:rFonts w:ascii="Arial" w:hAnsi="Arial" w:cs="Arial"/>
        </w:rPr>
        <w:t xml:space="preserve">pouze </w:t>
      </w:r>
      <w:r w:rsidR="00BD6804" w:rsidRPr="003B35C2">
        <w:rPr>
          <w:rFonts w:ascii="Arial" w:hAnsi="Arial" w:cs="Arial"/>
        </w:rPr>
        <w:t>pokud byly přílohy č. 1 – 5 doloženy k žádosti o dotaci v roce 201</w:t>
      </w:r>
      <w:r w:rsidR="005A1543" w:rsidRPr="003B35C2">
        <w:rPr>
          <w:rFonts w:ascii="Arial" w:hAnsi="Arial" w:cs="Arial"/>
        </w:rPr>
        <w:t>8</w:t>
      </w:r>
      <w:r w:rsidR="00BD6804" w:rsidRPr="003B35C2">
        <w:rPr>
          <w:rFonts w:ascii="Arial" w:hAnsi="Arial" w:cs="Arial"/>
        </w:rPr>
        <w:t xml:space="preserve"> a nedošlo v nich k žádné změně),</w:t>
      </w:r>
    </w:p>
    <w:p w14:paraId="14891403" w14:textId="74E69879" w:rsidR="00691685" w:rsidRPr="003B35C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B35C2">
        <w:rPr>
          <w:rFonts w:ascii="Arial" w:hAnsi="Arial" w:cs="Arial"/>
        </w:rPr>
        <w:t>čestné prohlášení</w:t>
      </w:r>
      <w:bookmarkStart w:id="11" w:name="_Toc386554796"/>
      <w:r w:rsidRPr="003B35C2">
        <w:rPr>
          <w:rFonts w:ascii="Arial" w:hAnsi="Arial" w:cs="Arial"/>
        </w:rPr>
        <w:t xml:space="preserve"> žadatele o podporu v režimu de </w:t>
      </w:r>
      <w:proofErr w:type="spellStart"/>
      <w:r w:rsidRPr="003B35C2">
        <w:rPr>
          <w:rFonts w:ascii="Arial" w:hAnsi="Arial" w:cs="Arial"/>
        </w:rPr>
        <w:t>minimis</w:t>
      </w:r>
      <w:bookmarkEnd w:id="11"/>
      <w:proofErr w:type="spellEnd"/>
      <w:r w:rsidR="007A38E6" w:rsidRPr="003B35C2">
        <w:rPr>
          <w:rFonts w:ascii="Arial" w:hAnsi="Arial" w:cs="Arial"/>
        </w:rPr>
        <w:t>,</w:t>
      </w:r>
      <w:r w:rsidR="00AF0C33" w:rsidRPr="003B35C2">
        <w:rPr>
          <w:rFonts w:ascii="Arial" w:hAnsi="Arial" w:cs="Arial"/>
        </w:rPr>
        <w:t xml:space="preserve"> (tam, kde se jedná o veřejnou podporu) – viz Příloha č. 1</w:t>
      </w:r>
      <w:r w:rsidR="00015C60" w:rsidRPr="003B35C2">
        <w:rPr>
          <w:rFonts w:ascii="Arial" w:hAnsi="Arial" w:cs="Arial"/>
        </w:rPr>
        <w:t xml:space="preserve"> žádosti</w:t>
      </w:r>
      <w:r w:rsidR="000D2C11" w:rsidRPr="003B35C2">
        <w:rPr>
          <w:rFonts w:ascii="Arial" w:hAnsi="Arial" w:cs="Arial"/>
        </w:rPr>
        <w:t>,</w:t>
      </w:r>
      <w:r w:rsidR="00413E40" w:rsidRPr="003B35C2">
        <w:rPr>
          <w:rFonts w:ascii="Arial" w:hAnsi="Arial" w:cs="Arial"/>
        </w:rPr>
        <w:t xml:space="preserve"> </w:t>
      </w:r>
    </w:p>
    <w:p w14:paraId="5B168F5F" w14:textId="27208A20" w:rsidR="002039AD" w:rsidRPr="003B35C2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B35C2">
        <w:rPr>
          <w:rFonts w:ascii="Arial" w:hAnsi="Arial" w:cs="Arial"/>
        </w:rPr>
        <w:t>čestné prohlášení o tom, že žadatel splňuje podmínky uvedené v čl. 10, odst. 10.1</w:t>
      </w:r>
      <w:r w:rsidR="00DE5B8C" w:rsidRPr="003B35C2">
        <w:rPr>
          <w:rFonts w:ascii="Arial" w:hAnsi="Arial" w:cs="Arial"/>
        </w:rPr>
        <w:t xml:space="preserve"> </w:t>
      </w:r>
      <w:r w:rsidR="00D11A5B" w:rsidRPr="003B35C2">
        <w:rPr>
          <w:rFonts w:ascii="Arial" w:hAnsi="Arial" w:cs="Arial"/>
        </w:rPr>
        <w:t>Pravidel d</w:t>
      </w:r>
      <w:r w:rsidR="00DE5B8C" w:rsidRPr="003B35C2">
        <w:rPr>
          <w:rFonts w:ascii="Arial" w:hAnsi="Arial" w:cs="Arial"/>
        </w:rPr>
        <w:t>otačního programu pro sociální oblast 2019</w:t>
      </w:r>
      <w:r w:rsidR="00367403" w:rsidRPr="003B35C2">
        <w:rPr>
          <w:rFonts w:ascii="Arial" w:hAnsi="Arial" w:cs="Arial"/>
        </w:rPr>
        <w:t>,</w:t>
      </w:r>
    </w:p>
    <w:p w14:paraId="0414F60E" w14:textId="37E2DEE9" w:rsidR="002E5BB1" w:rsidRPr="003B35C2" w:rsidRDefault="002E5BB1" w:rsidP="0003674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B35C2">
        <w:rPr>
          <w:rFonts w:ascii="Arial" w:hAnsi="Arial" w:cs="Arial"/>
        </w:rPr>
        <w:t>výslovný souhlas se zpracováním zvláštní kategorie osobních údajů</w:t>
      </w:r>
      <w:r w:rsidR="000D2C11" w:rsidRPr="003B35C2">
        <w:rPr>
          <w:rFonts w:ascii="Arial" w:hAnsi="Arial" w:cs="Arial"/>
        </w:rPr>
        <w:t>,</w:t>
      </w:r>
      <w:r w:rsidRPr="003B35C2">
        <w:rPr>
          <w:rFonts w:ascii="Arial" w:hAnsi="Arial" w:cs="Arial"/>
        </w:rPr>
        <w:t xml:space="preserve"> </w:t>
      </w:r>
      <w:r w:rsidR="00036745" w:rsidRPr="003B35C2">
        <w:rPr>
          <w:rFonts w:ascii="Arial" w:hAnsi="Arial" w:cs="Arial"/>
        </w:rPr>
        <w:t>(v případě, že jsou v žádosti uváděny citlivé osobní údaje konkrétních osob).</w:t>
      </w:r>
    </w:p>
    <w:p w14:paraId="310C5416" w14:textId="35498EF8" w:rsidR="005A1543" w:rsidRPr="003B35C2" w:rsidRDefault="005A1543" w:rsidP="00691685">
      <w:pPr>
        <w:rPr>
          <w:rFonts w:ascii="Arial" w:hAnsi="Arial" w:cs="Arial"/>
        </w:rPr>
      </w:pPr>
    </w:p>
    <w:p w14:paraId="64EA1FF8" w14:textId="77777777" w:rsidR="00691685" w:rsidRPr="003B35C2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r w:rsidRPr="003B35C2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3B35C2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nebudou </w:t>
      </w:r>
      <w:r w:rsidRPr="003B35C2">
        <w:rPr>
          <w:rFonts w:ascii="Arial" w:hAnsi="Arial" w:cs="Arial"/>
          <w:b/>
        </w:rPr>
        <w:t xml:space="preserve">vyplněny </w:t>
      </w:r>
      <w:r w:rsidR="009D6A63" w:rsidRPr="003B35C2">
        <w:rPr>
          <w:rFonts w:ascii="Arial" w:hAnsi="Arial" w:cs="Arial"/>
          <w:b/>
        </w:rPr>
        <w:t>a odeslány</w:t>
      </w:r>
      <w:r w:rsidR="009D6A63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3B35C2">
          <w:rPr>
            <w:rStyle w:val="Hypertextovodkaz"/>
            <w:rFonts w:ascii="Arial" w:hAnsi="Arial" w:cs="Arial"/>
            <w:color w:val="auto"/>
          </w:rPr>
          <w:t>8.2</w:t>
        </w:r>
      </w:hyperlink>
      <w:r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  <w:b/>
        </w:rPr>
        <w:t xml:space="preserve">elektronicky na předepsaném formuláři </w:t>
      </w:r>
      <w:r w:rsidRPr="003B35C2">
        <w:rPr>
          <w:rFonts w:ascii="Arial" w:hAnsi="Arial" w:cs="Arial"/>
          <w:b/>
        </w:rPr>
        <w:lastRenderedPageBreak/>
        <w:t>v </w:t>
      </w:r>
      <w:r w:rsidR="009D6A63" w:rsidRPr="003B35C2">
        <w:rPr>
          <w:rFonts w:ascii="Arial" w:hAnsi="Arial" w:cs="Arial"/>
          <w:b/>
        </w:rPr>
        <w:t>systému RAP (Rozhraní pro občany)</w:t>
      </w:r>
      <w:r w:rsidR="00006BBB" w:rsidRPr="003B35C2">
        <w:rPr>
          <w:rFonts w:ascii="Arial" w:hAnsi="Arial" w:cs="Arial"/>
          <w:b/>
        </w:rPr>
        <w:t xml:space="preserve"> a </w:t>
      </w:r>
      <w:r w:rsidRPr="003B35C2">
        <w:rPr>
          <w:rFonts w:ascii="Arial" w:hAnsi="Arial" w:cs="Arial"/>
        </w:rPr>
        <w:t xml:space="preserve">nebudou vyhlašovateli dotačního programu </w:t>
      </w:r>
      <w:r w:rsidRPr="003B35C2">
        <w:rPr>
          <w:rFonts w:ascii="Arial" w:hAnsi="Arial" w:cs="Arial"/>
          <w:b/>
        </w:rPr>
        <w:t>doručeny včas</w:t>
      </w:r>
      <w:r w:rsidRPr="003B35C2">
        <w:rPr>
          <w:rFonts w:ascii="Arial" w:hAnsi="Arial" w:cs="Arial"/>
        </w:rPr>
        <w:t xml:space="preserve"> </w:t>
      </w:r>
      <w:r w:rsidR="00006BBB" w:rsidRPr="003B35C2">
        <w:rPr>
          <w:rFonts w:ascii="Arial" w:hAnsi="Arial" w:cs="Arial"/>
          <w:b/>
        </w:rPr>
        <w:t>v písemné podobě</w:t>
      </w:r>
      <w:r w:rsidR="00006BBB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3B35C2">
          <w:rPr>
            <w:rStyle w:val="Hypertextovodkaz"/>
            <w:rFonts w:ascii="Arial" w:hAnsi="Arial" w:cs="Arial"/>
            <w:color w:val="auto"/>
          </w:rPr>
          <w:t>8.</w:t>
        </w:r>
        <w:r w:rsidR="00006BBB" w:rsidRPr="003B35C2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3B35C2">
        <w:rPr>
          <w:rFonts w:ascii="Arial" w:hAnsi="Arial" w:cs="Arial"/>
        </w:rPr>
        <w:t xml:space="preserve">, nebo </w:t>
      </w:r>
    </w:p>
    <w:p w14:paraId="35D4886B" w14:textId="54430A71" w:rsidR="008617FB" w:rsidRPr="003B35C2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3B35C2">
        <w:rPr>
          <w:rFonts w:ascii="Arial" w:hAnsi="Arial" w:cs="Arial"/>
        </w:rPr>
        <w:t>programu/titulu</w:t>
      </w:r>
      <w:r w:rsidRPr="003B35C2">
        <w:rPr>
          <w:rFonts w:ascii="Arial" w:hAnsi="Arial" w:cs="Arial"/>
        </w:rPr>
        <w:t xml:space="preserve"> na tentýž konkrétní účel </w:t>
      </w:r>
      <w:r w:rsidR="009C3BC6" w:rsidRPr="003B35C2">
        <w:rPr>
          <w:rFonts w:ascii="Arial" w:hAnsi="Arial" w:cs="Arial"/>
        </w:rPr>
        <w:t>(akce/činnost)</w:t>
      </w:r>
      <w:r w:rsidRPr="003B35C2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C5488B" w:rsidRPr="003B35C2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3B35C2">
        <w:rPr>
          <w:rFonts w:ascii="Arial" w:hAnsi="Arial" w:cs="Arial"/>
        </w:rPr>
        <w:t>, nebo</w:t>
      </w:r>
    </w:p>
    <w:p w14:paraId="7EFB7038" w14:textId="749C470A" w:rsidR="005F4783" w:rsidRPr="003B35C2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B35C2">
        <w:rPr>
          <w:rFonts w:ascii="Arial" w:hAnsi="Arial" w:cs="Arial"/>
        </w:rPr>
        <w:t>budou podány ž</w:t>
      </w:r>
      <w:r w:rsidR="005F4783" w:rsidRPr="003B35C2">
        <w:rPr>
          <w:rFonts w:ascii="Arial" w:hAnsi="Arial" w:cs="Arial"/>
        </w:rPr>
        <w:t>adatel</w:t>
      </w:r>
      <w:r w:rsidRPr="003B35C2">
        <w:rPr>
          <w:rFonts w:ascii="Arial" w:hAnsi="Arial" w:cs="Arial"/>
        </w:rPr>
        <w:t xml:space="preserve">em, který </w:t>
      </w:r>
      <w:r w:rsidR="005F4783" w:rsidRPr="003B35C2">
        <w:rPr>
          <w:rFonts w:ascii="Arial" w:hAnsi="Arial" w:cs="Arial"/>
        </w:rPr>
        <w:t xml:space="preserve">není oprávněným žadatelem dle definice </w:t>
      </w:r>
      <w:r w:rsidR="00880FAE" w:rsidRPr="003B35C2">
        <w:rPr>
          <w:rFonts w:ascii="Arial" w:hAnsi="Arial" w:cs="Arial"/>
        </w:rPr>
        <w:t xml:space="preserve">v </w:t>
      </w:r>
      <w:r w:rsidR="005F4783" w:rsidRPr="003B35C2">
        <w:rPr>
          <w:rFonts w:ascii="Arial" w:hAnsi="Arial" w:cs="Arial"/>
        </w:rPr>
        <w:t xml:space="preserve">článku </w:t>
      </w:r>
      <w:hyperlink w:anchor="okruhŽadatelů" w:history="1">
        <w:r w:rsidR="00C5488B" w:rsidRPr="003B35C2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3B35C2">
        <w:rPr>
          <w:rFonts w:ascii="Arial" w:hAnsi="Arial" w:cs="Arial"/>
        </w:rPr>
        <w:t>.</w:t>
      </w:r>
    </w:p>
    <w:p w14:paraId="54CAB1F4" w14:textId="77777777" w:rsidR="004E6F86" w:rsidRPr="003B35C2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3B35C2">
        <w:rPr>
          <w:rFonts w:ascii="Arial" w:hAnsi="Arial" w:cs="Arial"/>
        </w:rPr>
        <w:t>                     </w:t>
      </w:r>
      <w:r w:rsidR="00737126" w:rsidRPr="003B35C2">
        <w:rPr>
          <w:rFonts w:ascii="Arial" w:hAnsi="Arial" w:cs="Arial"/>
        </w:rPr>
        <w:tab/>
      </w:r>
    </w:p>
    <w:p w14:paraId="0F0D100E" w14:textId="325E3A58" w:rsidR="00691685" w:rsidRPr="003B35C2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3B35C2">
        <w:rPr>
          <w:rFonts w:ascii="Arial" w:hAnsi="Arial" w:cs="Arial"/>
        </w:rPr>
        <w:tab/>
      </w:r>
      <w:r w:rsidRPr="003B35C2">
        <w:rPr>
          <w:rFonts w:ascii="Arial" w:hAnsi="Arial" w:cs="Arial"/>
        </w:rPr>
        <w:tab/>
      </w:r>
      <w:r w:rsidR="00691685" w:rsidRPr="003B35C2">
        <w:rPr>
          <w:rFonts w:ascii="Arial" w:hAnsi="Arial" w:cs="Arial"/>
        </w:rPr>
        <w:t>O vyřazení žádosti bude žadatel vyrozuměn administrátorem</w:t>
      </w:r>
      <w:r w:rsidR="00691685" w:rsidRPr="003B35C2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3B35C2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3B35C2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3B35C2">
        <w:rPr>
          <w:rFonts w:ascii="Arial" w:hAnsi="Arial" w:cs="Arial"/>
        </w:rPr>
        <w:t>Pokud žádost splňuje podmínky uvedené v odst.</w:t>
      </w:r>
      <w:r w:rsidR="00C5488B" w:rsidRPr="003B35C2">
        <w:rPr>
          <w:rFonts w:ascii="Arial" w:hAnsi="Arial" w:cs="Arial"/>
        </w:rPr>
        <w:t xml:space="preserve"> 8.5</w:t>
      </w:r>
      <w:r w:rsidRPr="003B35C2">
        <w:rPr>
          <w:rFonts w:ascii="Arial" w:hAnsi="Arial" w:cs="Arial"/>
        </w:rPr>
        <w:t>,</w:t>
      </w:r>
      <w:r w:rsidR="00E357A6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avšak nesplňuje ostatní </w:t>
      </w:r>
      <w:r w:rsidRPr="003B35C2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3B35C2">
        <w:rPr>
          <w:rFonts w:ascii="Arial" w:hAnsi="Arial" w:cs="Arial"/>
        </w:rPr>
        <w:t xml:space="preserve">vyzve administrátor žadatele, aby nedostatky </w:t>
      </w:r>
      <w:r w:rsidR="0000439B" w:rsidRPr="003B35C2">
        <w:rPr>
          <w:rFonts w:ascii="Arial" w:hAnsi="Arial" w:cs="Arial"/>
        </w:rPr>
        <w:t>napravil, a upozorní</w:t>
      </w:r>
      <w:r w:rsidRPr="003B35C2">
        <w:rPr>
          <w:rFonts w:ascii="Arial" w:hAnsi="Arial" w:cs="Arial"/>
        </w:rPr>
        <w:t xml:space="preserve"> jej, že nebude-li žádost opravena </w:t>
      </w:r>
      <w:r w:rsidRPr="003B35C2">
        <w:rPr>
          <w:rFonts w:ascii="Arial" w:hAnsi="Arial" w:cs="Arial"/>
          <w:b/>
        </w:rPr>
        <w:t>do 7 kalendářních dnů</w:t>
      </w:r>
      <w:r w:rsidRPr="003B35C2">
        <w:rPr>
          <w:rFonts w:ascii="Arial" w:hAnsi="Arial" w:cs="Arial"/>
        </w:rPr>
        <w:t xml:space="preserve"> ode dne upozornění, </w:t>
      </w:r>
      <w:r w:rsidRPr="003B35C2">
        <w:rPr>
          <w:rFonts w:ascii="Arial" w:hAnsi="Arial" w:cs="Arial"/>
          <w:b/>
        </w:rPr>
        <w:t>bude vyřazena z dalšího posuzování</w:t>
      </w:r>
      <w:r w:rsidRPr="003B35C2">
        <w:rPr>
          <w:rFonts w:ascii="Arial" w:hAnsi="Arial" w:cs="Arial"/>
        </w:rPr>
        <w:t xml:space="preserve">. </w:t>
      </w:r>
    </w:p>
    <w:p w14:paraId="1984A6AE" w14:textId="77777777" w:rsidR="00C5488B" w:rsidRPr="003B35C2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3B35C2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Výzva k nápravě nedostatků bude žadateli zaslána </w:t>
      </w:r>
      <w:r w:rsidR="009959C7" w:rsidRPr="003B35C2">
        <w:rPr>
          <w:rFonts w:ascii="Arial" w:hAnsi="Arial" w:cs="Arial"/>
        </w:rPr>
        <w:t>elektronicky na e-mail uvedený v žádosti.</w:t>
      </w:r>
    </w:p>
    <w:p w14:paraId="47FAB0A1" w14:textId="77777777" w:rsidR="00362CB9" w:rsidRPr="003B35C2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3B35C2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3B35C2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</w:t>
      </w:r>
    </w:p>
    <w:p w14:paraId="23E6A04C" w14:textId="77777777" w:rsidR="00691685" w:rsidRPr="003B35C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4" w:name="AdministraceŽád"/>
      <w:bookmarkEnd w:id="14"/>
      <w:r w:rsidRPr="003B35C2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3B35C2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68F19931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3B35C2">
        <w:rPr>
          <w:rFonts w:ascii="Arial" w:hAnsi="Arial" w:cs="Arial"/>
          <w:bCs/>
        </w:rPr>
        <w:t>titulu</w:t>
      </w:r>
      <w:r w:rsidRPr="003B35C2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3B35C2">
        <w:rPr>
          <w:rFonts w:ascii="Arial" w:hAnsi="Arial" w:cs="Arial"/>
          <w:bCs/>
        </w:rPr>
        <w:t>titulu</w:t>
      </w:r>
      <w:r w:rsidRPr="003B35C2">
        <w:rPr>
          <w:rFonts w:ascii="Arial" w:hAnsi="Arial" w:cs="Arial"/>
          <w:bCs/>
        </w:rPr>
        <w:t xml:space="preserve">. </w:t>
      </w:r>
    </w:p>
    <w:p w14:paraId="5D4A64C5" w14:textId="77777777" w:rsidR="00F75435" w:rsidRPr="003B35C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3B35C2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9D7362F" w:rsidR="00691685" w:rsidRPr="0015787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3B35C2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15787A">
          <w:rPr>
            <w:rStyle w:val="Hypertextovodkaz"/>
            <w:rFonts w:ascii="Arial" w:hAnsi="Arial" w:cs="Arial"/>
            <w:bCs/>
            <w:color w:val="auto"/>
            <w:u w:val="none"/>
          </w:rPr>
          <w:t>8.6</w:t>
        </w:r>
      </w:hyperlink>
      <w:r w:rsidRPr="0015787A">
        <w:rPr>
          <w:rFonts w:ascii="Arial" w:hAnsi="Arial" w:cs="Arial"/>
          <w:bCs/>
        </w:rPr>
        <w:t xml:space="preserve"> </w:t>
      </w:r>
      <w:r w:rsidRPr="003B35C2">
        <w:rPr>
          <w:rFonts w:ascii="Arial" w:hAnsi="Arial" w:cs="Arial"/>
          <w:bCs/>
        </w:rPr>
        <w:t>nedoplní předloženou žádost o dotaci, je administrátor oprávněn žádost vyřadit a takto vyřazená žádost není hodnocena.</w:t>
      </w:r>
    </w:p>
    <w:p w14:paraId="4C7ECD04" w14:textId="77777777" w:rsidR="0015787A" w:rsidRPr="0015787A" w:rsidRDefault="0015787A" w:rsidP="0015787A">
      <w:pPr>
        <w:pStyle w:val="Odstavecseseznamem"/>
        <w:rPr>
          <w:rFonts w:ascii="Arial" w:hAnsi="Arial" w:cs="Arial"/>
          <w:bCs/>
          <w:i/>
        </w:rPr>
      </w:pPr>
    </w:p>
    <w:p w14:paraId="30469559" w14:textId="6CEBC948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2C95BECD" w14:textId="21C51302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2076E721" w14:textId="7A8A8D24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305598D0" w14:textId="4133039C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5D1E4BD1" w14:textId="52623899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1D222199" w14:textId="7028982F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60634287" w14:textId="4031120A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358DEAAA" w14:textId="74CCA4ED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69E00D82" w14:textId="6E9849D1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6354D8C6" w14:textId="348B2CFD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5A49BFBF" w14:textId="3809FDFA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72612FFE" w14:textId="0765633B" w:rsidR="001A7E6E" w:rsidRDefault="001A7E6E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579C7565" w14:textId="72A03BA0" w:rsidR="001A7E6E" w:rsidRDefault="001A7E6E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081C4EF5" w14:textId="77777777" w:rsidR="001A7E6E" w:rsidRDefault="001A7E6E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06DC414C" w14:textId="7B7F515D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5E615D49" w14:textId="3D4D0E90" w:rsidR="0015787A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50348C18" w14:textId="77777777" w:rsidR="0015787A" w:rsidRPr="003B35C2" w:rsidRDefault="0015787A" w:rsidP="0015787A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1B0B6707" w14:textId="77777777" w:rsidR="00C03457" w:rsidRPr="003B35C2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4D3C4453" w:rsidR="00367403" w:rsidRPr="0015787A" w:rsidRDefault="00C03457" w:rsidP="0036740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u w:val="single"/>
        </w:rPr>
      </w:pPr>
      <w:r w:rsidRPr="003B35C2">
        <w:rPr>
          <w:rFonts w:ascii="Arial" w:hAnsi="Arial" w:cs="Arial"/>
          <w:b/>
        </w:rPr>
        <w:lastRenderedPageBreak/>
        <w:t xml:space="preserve">Kritéria hodnocení žádostí o dotace </w:t>
      </w:r>
    </w:p>
    <w:p w14:paraId="19ED0672" w14:textId="77777777" w:rsidR="0015787A" w:rsidRPr="0015787A" w:rsidRDefault="0015787A" w:rsidP="0015787A">
      <w:pPr>
        <w:pStyle w:val="Odstavecseseznamem"/>
        <w:rPr>
          <w:rFonts w:ascii="Arial" w:hAnsi="Arial" w:cs="Arial"/>
          <w:bCs/>
          <w:strike/>
          <w:u w:val="single"/>
        </w:rPr>
      </w:pPr>
    </w:p>
    <w:p w14:paraId="41250D15" w14:textId="1F228808" w:rsidR="006375FD" w:rsidRPr="003B35C2" w:rsidRDefault="006375FD" w:rsidP="001E2BC0">
      <w:pPr>
        <w:rPr>
          <w:rFonts w:ascii="Arial" w:hAnsi="Arial" w:cs="Arial"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E97D32" w:rsidRPr="003B35C2" w14:paraId="0EADF21A" w14:textId="77777777" w:rsidTr="008B77F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2C7A" w14:textId="77777777" w:rsidR="00E97D32" w:rsidRPr="003B35C2" w:rsidRDefault="00E97D32" w:rsidP="00E97D3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bookmarkStart w:id="15" w:name="OLE_LINK1"/>
            <w:bookmarkStart w:id="16" w:name="OLE_LINK2"/>
            <w:r w:rsidRPr="003B35C2">
              <w:rPr>
                <w:rFonts w:ascii="Arial" w:eastAsia="Calibri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F81" w14:textId="1061C55C" w:rsidR="00E97D32" w:rsidRPr="003B35C2" w:rsidRDefault="00E97D32" w:rsidP="00E97D32">
            <w:pPr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Význam akce/činnosti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A3C" w14:textId="6AF784DE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E97D32" w:rsidRPr="003B35C2" w14:paraId="57DDC164" w14:textId="77777777" w:rsidTr="008B77F8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E20" w14:textId="77777777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F20" w14:textId="77777777" w:rsidR="00E97D32" w:rsidRPr="003B35C2" w:rsidRDefault="00E97D32" w:rsidP="00E97D32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46C32A3C" w14:textId="77777777" w:rsidR="00E97D32" w:rsidRPr="003B35C2" w:rsidRDefault="00E97D32" w:rsidP="00E97D32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Nadregionální</w:t>
            </w:r>
          </w:p>
          <w:p w14:paraId="48380EB2" w14:textId="77777777" w:rsidR="00E97D32" w:rsidRPr="003B35C2" w:rsidRDefault="00E97D32" w:rsidP="00E97D32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2998A6C5" w14:textId="77777777" w:rsidR="00E97D32" w:rsidRPr="003B35C2" w:rsidRDefault="00E97D32" w:rsidP="00E97D32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Regionální</w:t>
            </w:r>
          </w:p>
          <w:p w14:paraId="6042A0D1" w14:textId="77777777" w:rsidR="00E97D32" w:rsidRPr="003B35C2" w:rsidRDefault="00E97D32" w:rsidP="00E97D32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7720562D" w14:textId="77777777" w:rsidR="00E97D32" w:rsidRPr="003B35C2" w:rsidRDefault="00E97D32" w:rsidP="00E97D32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Lokální</w:t>
            </w:r>
          </w:p>
          <w:p w14:paraId="42734DC1" w14:textId="34B129A4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DE6" w14:textId="77777777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71973CA4" w14:textId="77777777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15</w:t>
            </w:r>
          </w:p>
          <w:p w14:paraId="51FE427C" w14:textId="77777777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2495FE6" w14:textId="77777777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10</w:t>
            </w:r>
          </w:p>
          <w:p w14:paraId="73F0ADA7" w14:textId="77777777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7342DB39" w14:textId="77777777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5</w:t>
            </w:r>
          </w:p>
          <w:p w14:paraId="6A44437B" w14:textId="77777777" w:rsidR="00E97D32" w:rsidRPr="003B35C2" w:rsidRDefault="00E97D32" w:rsidP="00E97D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824922" w:rsidRPr="003B35C2" w14:paraId="7F3197C0" w14:textId="77777777" w:rsidTr="008B77F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EEE5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B1AA" w14:textId="588113AF" w:rsidR="00824922" w:rsidRPr="003B35C2" w:rsidRDefault="00824922" w:rsidP="00824922">
            <w:pPr>
              <w:ind w:left="0" w:firstLine="0"/>
              <w:rPr>
                <w:rFonts w:ascii="Arial" w:eastAsia="Calibri" w:hAnsi="Arial" w:cs="Arial"/>
                <w:bCs/>
                <w:i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Dopad realizace akce/činnosti na zvyšování kvality života dětí a dospělých ohrožených sociálním vyloučením z důvodu věku nebo zdravotního stavu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4F1" w14:textId="39EA0CE8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824922" w:rsidRPr="003B35C2" w14:paraId="445912BE" w14:textId="77777777" w:rsidTr="00CB1F8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7AA" w14:textId="77777777" w:rsidR="00824922" w:rsidRPr="003B35C2" w:rsidRDefault="00824922" w:rsidP="0082492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E9EF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Velký/zásadní dopad realizace akce/činnosti na zvyšování kvality života dětí a dospělých ohrožených sociálním vyloučením z důvodu věku nebo zdravotního stavu.</w:t>
            </w:r>
          </w:p>
          <w:p w14:paraId="420464DE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3D9E79D5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Střední/průměrný dopad realizace akce/činnosti na zvyšování kvality života dětí a dospělých ohrožených sociálním vyloučením z důvodu věku nebo zdravotního stavu.</w:t>
            </w:r>
          </w:p>
          <w:p w14:paraId="03B4AA69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68193BF1" w14:textId="44FA434E" w:rsidR="00824922" w:rsidRPr="003B35C2" w:rsidRDefault="00824922" w:rsidP="00824922">
            <w:pPr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Malý/nízký dopad realizace akce/činnosti na zvyšování kvality života dětí a dospělých ohrožených sociálním vyloučením z důvodu věku nebo zdravotního stavu.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D3E9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18</w:t>
            </w:r>
          </w:p>
          <w:p w14:paraId="7E7283E8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</w:p>
          <w:p w14:paraId="0A3B5B90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</w:p>
          <w:p w14:paraId="22345597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9 - 17</w:t>
            </w:r>
          </w:p>
          <w:p w14:paraId="4CC45720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</w:p>
          <w:p w14:paraId="234F353A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</w:p>
          <w:p w14:paraId="7763A25F" w14:textId="30B9BA4D" w:rsidR="00824922" w:rsidRPr="003B35C2" w:rsidRDefault="00824922" w:rsidP="00824922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1 - 8</w:t>
            </w:r>
          </w:p>
        </w:tc>
      </w:tr>
      <w:tr w:rsidR="00CC2593" w:rsidRPr="003B35C2" w14:paraId="46DF8506" w14:textId="77777777" w:rsidTr="008B77F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E329" w14:textId="77777777" w:rsidR="00322A7D" w:rsidRPr="003B35C2" w:rsidRDefault="00322A7D" w:rsidP="00322A7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5117" w14:textId="77777777" w:rsidR="00322A7D" w:rsidRPr="003B35C2" w:rsidRDefault="00322A7D" w:rsidP="00322A7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</w:rPr>
            </w:pPr>
            <w:r w:rsidRPr="003B35C2">
              <w:rPr>
                <w:rFonts w:ascii="Arial" w:eastAsia="Calibri" w:hAnsi="Arial" w:cs="Arial"/>
                <w:b/>
              </w:rPr>
              <w:t>Úroveň a kvalita zpracování 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DE36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CC2593" w:rsidRPr="003B35C2" w14:paraId="31296715" w14:textId="77777777" w:rsidTr="008B77F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14FE" w14:textId="77777777" w:rsidR="00322A7D" w:rsidRPr="003B35C2" w:rsidRDefault="00322A7D" w:rsidP="00322A7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7A2" w14:textId="77777777" w:rsidR="00322A7D" w:rsidRPr="003B35C2" w:rsidRDefault="00322A7D" w:rsidP="00322A7D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Rozsah a obsah projektu je jasně konkretizován, projekt je zpracován v dostatečném rozsahu, srozumitelně, a tvoří vyvážený celek. Jednotlivé aktivity jsou jasně specifikovány. Všechny položky rozpočtu jsou řádně odůvodněné.</w:t>
            </w:r>
          </w:p>
          <w:p w14:paraId="0CF88702" w14:textId="77777777" w:rsidR="00322A7D" w:rsidRPr="003B35C2" w:rsidRDefault="00322A7D" w:rsidP="00322A7D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35601372" w14:textId="77777777" w:rsidR="00322A7D" w:rsidRPr="003B35C2" w:rsidRDefault="00322A7D" w:rsidP="00322A7D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Rozsah a obsah projektu není příliš konkrétní, projekt je zpracován v dostatečném rozsahu. Jednotlivé aktivity jsou popsány stručně nebo obecně. Odůvodnění položek rozpočtu je uvedeno u všech položek, z části je ale nedostatečné.</w:t>
            </w:r>
          </w:p>
          <w:p w14:paraId="41D6CD56" w14:textId="77777777" w:rsidR="00322A7D" w:rsidRPr="003B35C2" w:rsidRDefault="00322A7D" w:rsidP="00322A7D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68903CAC" w14:textId="77777777" w:rsidR="00322A7D" w:rsidRPr="003B35C2" w:rsidRDefault="00322A7D" w:rsidP="00322A7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Calibri" w:hAnsi="Arial" w:cs="Arial"/>
                <w:bCs/>
                <w:i/>
              </w:rPr>
            </w:pPr>
            <w:r w:rsidRPr="003B35C2">
              <w:rPr>
                <w:rFonts w:ascii="Arial" w:eastAsia="Calibri" w:hAnsi="Arial" w:cs="Arial"/>
                <w:bCs/>
              </w:rPr>
              <w:t>Rozsah a obsah projektu není příliš konkrétní, projekt je zpracován v minimálním rozsahu. Jednotlivé aktivity jsou popsány velmi stručně a obecně. Odůvodnění položek rozpočtu je uvedeno jen u některých položek, je nedostatečné a nelze posoudit oprávněnost nákladů.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9ED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11DBEABE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18</w:t>
            </w:r>
          </w:p>
          <w:p w14:paraId="3CC943DB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103CFCD2" w14:textId="63AAC140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8C49057" w14:textId="77777777" w:rsidR="004C522E" w:rsidRPr="003B35C2" w:rsidRDefault="004C522E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EBBAE67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511E5C0A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10 - 17</w:t>
            </w:r>
          </w:p>
          <w:p w14:paraId="14BDD56F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1D2DF99E" w14:textId="6B256128" w:rsidR="004C522E" w:rsidRPr="003B35C2" w:rsidRDefault="004C522E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140D324C" w14:textId="77777777" w:rsidR="004C522E" w:rsidRPr="003B35C2" w:rsidRDefault="004C522E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C7C0897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D625A27" w14:textId="77777777" w:rsidR="00322A7D" w:rsidRPr="003B35C2" w:rsidRDefault="00322A7D" w:rsidP="00322A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1 - 9</w:t>
            </w:r>
          </w:p>
        </w:tc>
      </w:tr>
      <w:tr w:rsidR="00E62230" w:rsidRPr="003B35C2" w14:paraId="2B5E4076" w14:textId="77777777" w:rsidTr="008B77F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4D19" w14:textId="77777777" w:rsidR="00E62230" w:rsidRPr="003B35C2" w:rsidRDefault="00E62230" w:rsidP="00E622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81F6" w14:textId="4DB0F247" w:rsidR="00E62230" w:rsidRPr="003B35C2" w:rsidRDefault="00E62230" w:rsidP="00E6223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hAnsi="Arial" w:cs="Arial"/>
                <w:b/>
                <w:bCs/>
              </w:rPr>
              <w:t>Výše požadované dotace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97F4" w14:textId="216031AE" w:rsidR="00E62230" w:rsidRPr="003B35C2" w:rsidRDefault="00E62230" w:rsidP="00E622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highlight w:val="yellow"/>
              </w:rPr>
            </w:pPr>
            <w:r w:rsidRPr="003B35C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62230" w:rsidRPr="003B35C2" w14:paraId="4A90A874" w14:textId="77777777" w:rsidTr="008B77F8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BA05" w14:textId="77777777" w:rsidR="00E62230" w:rsidRPr="003B35C2" w:rsidRDefault="00E62230" w:rsidP="00E622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99FC" w14:textId="77777777" w:rsidR="00E62230" w:rsidRPr="003B35C2" w:rsidRDefault="00E62230" w:rsidP="00E62230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3B35C2">
              <w:rPr>
                <w:rFonts w:ascii="Arial" w:hAnsi="Arial" w:cs="Arial"/>
                <w:bCs/>
              </w:rPr>
              <w:t>Do 20 % nebo projekty do 35 000,- Kč (včetně)</w:t>
            </w:r>
          </w:p>
          <w:p w14:paraId="02460DC0" w14:textId="77777777" w:rsidR="00E62230" w:rsidRPr="003B35C2" w:rsidRDefault="00E62230" w:rsidP="00E62230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3B35C2">
              <w:rPr>
                <w:rFonts w:ascii="Arial" w:hAnsi="Arial" w:cs="Arial"/>
                <w:bCs/>
              </w:rPr>
              <w:t>21 % až 30 % (včetně)</w:t>
            </w:r>
          </w:p>
          <w:p w14:paraId="548A30E1" w14:textId="77777777" w:rsidR="00E62230" w:rsidRPr="003B35C2" w:rsidRDefault="00E62230" w:rsidP="00E62230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3B35C2">
              <w:rPr>
                <w:rFonts w:ascii="Arial" w:hAnsi="Arial" w:cs="Arial"/>
                <w:bCs/>
              </w:rPr>
              <w:t>31 % - 40 % (včetně)</w:t>
            </w:r>
          </w:p>
          <w:p w14:paraId="66F48268" w14:textId="54820611" w:rsidR="00E62230" w:rsidRPr="003B35C2" w:rsidRDefault="00E62230" w:rsidP="00E62230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hAnsi="Arial" w:cs="Arial"/>
                <w:bCs/>
              </w:rPr>
              <w:t>41 % - 50 % (včetně)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6AD" w14:textId="77777777" w:rsidR="00E62230" w:rsidRPr="003B35C2" w:rsidRDefault="00E62230" w:rsidP="00E6223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E19EEED" w14:textId="77777777" w:rsidR="00E62230" w:rsidRPr="003B35C2" w:rsidRDefault="00E62230" w:rsidP="00E6223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B35C2">
              <w:rPr>
                <w:rFonts w:ascii="Arial" w:hAnsi="Arial" w:cs="Arial"/>
              </w:rPr>
              <w:t>15</w:t>
            </w:r>
          </w:p>
          <w:p w14:paraId="13EFB6CB" w14:textId="77777777" w:rsidR="00E62230" w:rsidRPr="003B35C2" w:rsidRDefault="00E62230" w:rsidP="00E6223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3B35C2">
              <w:rPr>
                <w:rFonts w:ascii="Arial" w:hAnsi="Arial" w:cs="Arial"/>
                <w:bCs/>
              </w:rPr>
              <w:t>12       10</w:t>
            </w:r>
          </w:p>
          <w:p w14:paraId="6E44422A" w14:textId="77777777" w:rsidR="00E62230" w:rsidRPr="003B35C2" w:rsidRDefault="00E62230" w:rsidP="00E6223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3B35C2">
              <w:rPr>
                <w:rFonts w:ascii="Arial" w:hAnsi="Arial" w:cs="Arial"/>
                <w:bCs/>
              </w:rPr>
              <w:t xml:space="preserve">8 </w:t>
            </w:r>
          </w:p>
          <w:p w14:paraId="4874F966" w14:textId="77777777" w:rsidR="00E62230" w:rsidRPr="003B35C2" w:rsidRDefault="00E62230" w:rsidP="00E6223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824922" w:rsidRPr="003B35C2" w14:paraId="4D776034" w14:textId="77777777" w:rsidTr="008B77F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149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A83" w14:textId="1FBACF86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Význam projektu pro naplňování účelu dotačního titulu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7E3" w14:textId="19C91818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824922" w:rsidRPr="003B35C2" w14:paraId="6DD5FEE8" w14:textId="77777777" w:rsidTr="008B77F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8254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E88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Vysoký význam pro naplňování účelu dotačního titulu.</w:t>
            </w:r>
          </w:p>
          <w:p w14:paraId="7E23B7A5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  <w:p w14:paraId="3B49390A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Průměrný význam pro naplňování účelu dotačního titulu.</w:t>
            </w:r>
          </w:p>
          <w:p w14:paraId="031E1778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  <w:p w14:paraId="73048486" w14:textId="3476FA1C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Nízký význam pro naplňování účelu dotačního titulu.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BB4D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16</w:t>
            </w:r>
          </w:p>
          <w:p w14:paraId="46283B0F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106E903C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9 - 15</w:t>
            </w:r>
          </w:p>
          <w:p w14:paraId="7CA002D8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2EA33E8" w14:textId="219A0963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</w:rPr>
              <w:t>1 - 8</w:t>
            </w:r>
          </w:p>
        </w:tc>
      </w:tr>
      <w:tr w:rsidR="00824922" w:rsidRPr="003B35C2" w14:paraId="08C26E26" w14:textId="77777777" w:rsidTr="008B77F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E9E4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3B35C2">
              <w:rPr>
                <w:rFonts w:ascii="Arial" w:eastAsia="Calibri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B80E" w14:textId="713D5133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trike/>
              </w:rPr>
            </w:pPr>
            <w:r w:rsidRPr="003B35C2">
              <w:rPr>
                <w:rFonts w:ascii="Arial" w:hAnsi="Arial" w:cs="Arial"/>
                <w:b/>
                <w:bCs/>
              </w:rPr>
              <w:t>Rozsah/míra prezentace a propagace Olomouckého kraje související s projektem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BDF6" w14:textId="1D4E5790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  <w:r w:rsidRPr="003B35C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24922" w:rsidRPr="003B35C2" w14:paraId="4DDB0A6F" w14:textId="77777777" w:rsidTr="00CB1F8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ADF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88A" w14:textId="77777777" w:rsidR="00824922" w:rsidRPr="003B35C2" w:rsidRDefault="00824922" w:rsidP="00824922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2E2781B2" w14:textId="77777777" w:rsidR="00824922" w:rsidRPr="003B35C2" w:rsidRDefault="00824922" w:rsidP="00824922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3CA76228" w14:textId="77777777" w:rsidR="00824922" w:rsidRPr="003B35C2" w:rsidRDefault="00824922" w:rsidP="00824922">
            <w:pPr>
              <w:numPr>
                <w:ilvl w:val="0"/>
                <w:numId w:val="36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 xml:space="preserve">Nadnárodní propagace </w:t>
            </w:r>
          </w:p>
          <w:p w14:paraId="7C6D5FDC" w14:textId="77777777" w:rsidR="00824922" w:rsidRPr="003B35C2" w:rsidRDefault="00824922" w:rsidP="00824922">
            <w:pPr>
              <w:numPr>
                <w:ilvl w:val="0"/>
                <w:numId w:val="36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 xml:space="preserve">Celostátní TV (přímý přenos, samostatný pořad, spot) </w:t>
            </w:r>
          </w:p>
          <w:p w14:paraId="0B037821" w14:textId="77777777" w:rsidR="00824922" w:rsidRPr="003B35C2" w:rsidRDefault="00824922" w:rsidP="00824922">
            <w:pPr>
              <w:numPr>
                <w:ilvl w:val="0"/>
                <w:numId w:val="36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 xml:space="preserve">Celostátní tisk, rozhlas </w:t>
            </w:r>
          </w:p>
          <w:p w14:paraId="1F24518C" w14:textId="77777777" w:rsidR="00824922" w:rsidRPr="003B35C2" w:rsidRDefault="00824922" w:rsidP="00824922">
            <w:pPr>
              <w:numPr>
                <w:ilvl w:val="0"/>
                <w:numId w:val="36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 xml:space="preserve">Regionální tisk, rozhlas, TV </w:t>
            </w:r>
          </w:p>
          <w:p w14:paraId="4F592D3E" w14:textId="77777777" w:rsidR="00824922" w:rsidRPr="003B35C2" w:rsidRDefault="00824922" w:rsidP="00824922">
            <w:pPr>
              <w:numPr>
                <w:ilvl w:val="0"/>
                <w:numId w:val="36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 xml:space="preserve">Web </w:t>
            </w:r>
          </w:p>
          <w:p w14:paraId="2B298502" w14:textId="77777777" w:rsidR="00824922" w:rsidRPr="003B35C2" w:rsidRDefault="00824922" w:rsidP="00824922">
            <w:pPr>
              <w:numPr>
                <w:ilvl w:val="0"/>
                <w:numId w:val="36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 xml:space="preserve">Pozvánka </w:t>
            </w:r>
          </w:p>
          <w:p w14:paraId="72E05D43" w14:textId="77777777" w:rsidR="00824922" w:rsidRPr="003B35C2" w:rsidRDefault="00824922" w:rsidP="00824922">
            <w:pPr>
              <w:numPr>
                <w:ilvl w:val="0"/>
                <w:numId w:val="36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 xml:space="preserve">Záštita </w:t>
            </w:r>
          </w:p>
          <w:p w14:paraId="19961A27" w14:textId="61820388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4B2D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0–18</w:t>
            </w:r>
          </w:p>
          <w:p w14:paraId="44DCC222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3B35C2">
              <w:rPr>
                <w:rFonts w:ascii="Arial" w:eastAsia="Calibri" w:hAnsi="Arial" w:cs="Arial"/>
              </w:rPr>
              <w:t>z toho:</w:t>
            </w:r>
          </w:p>
          <w:p w14:paraId="64106273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39DB648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3</w:t>
            </w:r>
          </w:p>
          <w:p w14:paraId="3466E690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4</w:t>
            </w:r>
          </w:p>
          <w:p w14:paraId="6AA7E632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3</w:t>
            </w:r>
          </w:p>
          <w:p w14:paraId="4636FBBB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3</w:t>
            </w:r>
          </w:p>
          <w:p w14:paraId="46642088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3</w:t>
            </w:r>
          </w:p>
          <w:p w14:paraId="0A40D4F4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1</w:t>
            </w:r>
          </w:p>
          <w:p w14:paraId="74365C6B" w14:textId="77777777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3B35C2">
              <w:rPr>
                <w:rFonts w:ascii="Arial" w:eastAsia="Calibri" w:hAnsi="Arial" w:cs="Arial"/>
                <w:bCs/>
              </w:rPr>
              <w:t>1</w:t>
            </w:r>
          </w:p>
          <w:p w14:paraId="50AB11E9" w14:textId="2466D4BE" w:rsidR="00824922" w:rsidRPr="003B35C2" w:rsidRDefault="00824922" w:rsidP="008249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vertAlign w:val="subscript"/>
              </w:rPr>
            </w:pPr>
          </w:p>
        </w:tc>
      </w:tr>
      <w:bookmarkEnd w:id="15"/>
      <w:bookmarkEnd w:id="16"/>
    </w:tbl>
    <w:p w14:paraId="0AC9508F" w14:textId="77777777" w:rsidR="006375FD" w:rsidRPr="003B35C2" w:rsidRDefault="006375FD" w:rsidP="001E2BC0">
      <w:pPr>
        <w:rPr>
          <w:rFonts w:ascii="Arial" w:hAnsi="Arial" w:cs="Arial"/>
          <w:bCs/>
          <w:u w:val="single"/>
        </w:rPr>
      </w:pPr>
    </w:p>
    <w:p w14:paraId="3E6BCD1F" w14:textId="77777777" w:rsidR="00A226F5" w:rsidRPr="003B35C2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3B35C2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3B35C2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3B35C2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3B35C2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3B35C2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3B35C2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3B35C2" w14:paraId="38EB99A2" w14:textId="77777777" w:rsidTr="00DA0925">
        <w:tc>
          <w:tcPr>
            <w:tcW w:w="706" w:type="dxa"/>
          </w:tcPr>
          <w:p w14:paraId="380E2570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3B35C2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180C3E18" w:rsidR="00DA0925" w:rsidRPr="003B35C2" w:rsidRDefault="00D25780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1–1</w:t>
            </w:r>
            <w:r w:rsidR="00322A7D" w:rsidRPr="003B35C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1514C50" w14:textId="113B721D" w:rsidR="00DA0925" w:rsidRPr="003B35C2" w:rsidRDefault="00D25780" w:rsidP="00322A7D">
            <w:pPr>
              <w:jc w:val="center"/>
              <w:rPr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1–1</w:t>
            </w:r>
            <w:r w:rsidR="00322A7D" w:rsidRPr="003B35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36E98CAD" w14:textId="04155EF3" w:rsidR="00DA0925" w:rsidRPr="003B35C2" w:rsidRDefault="00D25780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3B35C2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3B35C2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54D52DA4" w:rsidR="00DA0925" w:rsidRPr="003B35C2" w:rsidRDefault="00D25780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0925" w:rsidRPr="003B35C2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DA0925" w:rsidRPr="003B35C2" w14:paraId="019C4AB3" w14:textId="77777777" w:rsidTr="00F8595B">
        <w:tc>
          <w:tcPr>
            <w:tcW w:w="706" w:type="dxa"/>
          </w:tcPr>
          <w:p w14:paraId="4171B7DD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3B35C2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17EE5EAC" w:rsidR="00DA0925" w:rsidRPr="003B35C2" w:rsidRDefault="00D25780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1–18</w:t>
            </w:r>
          </w:p>
          <w:p w14:paraId="351C40E7" w14:textId="3049A218" w:rsidR="00DA0925" w:rsidRPr="003B35C2" w:rsidRDefault="00D25780" w:rsidP="00F8595B">
            <w:pPr>
              <w:jc w:val="center"/>
              <w:rPr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1–15</w:t>
            </w:r>
          </w:p>
        </w:tc>
        <w:tc>
          <w:tcPr>
            <w:tcW w:w="2410" w:type="dxa"/>
            <w:vAlign w:val="center"/>
          </w:tcPr>
          <w:p w14:paraId="17F2BA28" w14:textId="2B336ED8" w:rsidR="00DA0925" w:rsidRPr="003B35C2" w:rsidRDefault="00D25780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/>
          </w:tcPr>
          <w:p w14:paraId="55DC5B02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3B35C2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3D945490" w:rsidR="00DA0925" w:rsidRPr="003B35C2" w:rsidRDefault="00DA0925" w:rsidP="00FC172F">
            <w:pPr>
              <w:ind w:left="176" w:firstLine="0"/>
              <w:jc w:val="left"/>
              <w:rPr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Hodnotí R</w:t>
            </w:r>
            <w:r w:rsidR="00FC172F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6EB3C4C6" w:rsidR="00DA0925" w:rsidRPr="003B35C2" w:rsidRDefault="00D25780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1–18</w:t>
            </w:r>
          </w:p>
          <w:p w14:paraId="74990547" w14:textId="066FECFA" w:rsidR="00DA0925" w:rsidRPr="003B35C2" w:rsidRDefault="00D25780" w:rsidP="00322A7D">
            <w:pPr>
              <w:jc w:val="center"/>
              <w:rPr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1–1</w:t>
            </w:r>
            <w:r w:rsidR="00322A7D" w:rsidRPr="003B35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FF50480" w:rsidR="00DA0925" w:rsidRPr="003B35C2" w:rsidRDefault="00D25780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3B35C2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3B35C2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3B35C2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3B35C2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3B35C2" w:rsidRDefault="00DA0925" w:rsidP="002F7117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3B35C2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3B35C2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3B35C2" w14:paraId="03FDD635" w14:textId="77777777" w:rsidTr="00F8595B">
        <w:tc>
          <w:tcPr>
            <w:tcW w:w="4819" w:type="dxa"/>
            <w:gridSpan w:val="3"/>
          </w:tcPr>
          <w:p w14:paraId="45BE0273" w14:textId="3380F442" w:rsidR="00DA0925" w:rsidRPr="003B35C2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6375FD" w:rsidRPr="003B35C2">
              <w:rPr>
                <w:rFonts w:ascii="Arial" w:hAnsi="Arial" w:cs="Arial"/>
                <w:sz w:val="20"/>
                <w:szCs w:val="20"/>
              </w:rPr>
              <w:t>poradním</w:t>
            </w:r>
            <w:r w:rsidRPr="003B35C2">
              <w:rPr>
                <w:rFonts w:ascii="Arial" w:hAnsi="Arial" w:cs="Arial"/>
                <w:sz w:val="20"/>
                <w:szCs w:val="20"/>
              </w:rPr>
              <w:t xml:space="preserve"> orgánem, Radou Olomouckého kraje </w:t>
            </w:r>
          </w:p>
          <w:p w14:paraId="2570D430" w14:textId="77777777" w:rsidR="00DA0925" w:rsidRPr="003B35C2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2379C8C0" w:rsidR="00DA0925" w:rsidRPr="003B35C2" w:rsidRDefault="00D25780" w:rsidP="00367403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1–30</w:t>
            </w:r>
          </w:p>
        </w:tc>
        <w:tc>
          <w:tcPr>
            <w:tcW w:w="2693" w:type="dxa"/>
          </w:tcPr>
          <w:p w14:paraId="48587142" w14:textId="77777777" w:rsidR="00DA0925" w:rsidRPr="003B35C2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3B35C2" w14:paraId="5C991B22" w14:textId="77777777" w:rsidTr="00F8595B">
        <w:tc>
          <w:tcPr>
            <w:tcW w:w="4819" w:type="dxa"/>
            <w:gridSpan w:val="3"/>
          </w:tcPr>
          <w:p w14:paraId="3792F75A" w14:textId="444EEC59" w:rsidR="00DA0925" w:rsidRPr="003B35C2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6375FD" w:rsidRPr="003B35C2">
              <w:rPr>
                <w:rFonts w:ascii="Arial" w:hAnsi="Arial" w:cs="Arial"/>
                <w:sz w:val="20"/>
                <w:szCs w:val="20"/>
              </w:rPr>
              <w:t xml:space="preserve">poradním </w:t>
            </w:r>
            <w:r w:rsidRPr="003B35C2">
              <w:rPr>
                <w:rFonts w:ascii="Arial" w:hAnsi="Arial" w:cs="Arial"/>
                <w:sz w:val="20"/>
                <w:szCs w:val="20"/>
              </w:rPr>
              <w:t xml:space="preserve">orgánem, Radou Olomouckého kraje </w:t>
            </w:r>
          </w:p>
          <w:p w14:paraId="1C281881" w14:textId="77777777" w:rsidR="00DA0925" w:rsidRPr="003B35C2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416C16F6" w:rsidR="00DA0925" w:rsidRPr="003B35C2" w:rsidRDefault="00D25780" w:rsidP="00367403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31–90</w:t>
            </w:r>
          </w:p>
        </w:tc>
        <w:tc>
          <w:tcPr>
            <w:tcW w:w="2693" w:type="dxa"/>
          </w:tcPr>
          <w:p w14:paraId="5807EE45" w14:textId="77777777" w:rsidR="00DA0925" w:rsidRPr="003B35C2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3B35C2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3B35C2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3B35C2" w14:paraId="6AE49336" w14:textId="77777777" w:rsidTr="00F8595B">
        <w:tc>
          <w:tcPr>
            <w:tcW w:w="4819" w:type="dxa"/>
            <w:gridSpan w:val="3"/>
          </w:tcPr>
          <w:p w14:paraId="78B2DD10" w14:textId="029733F1" w:rsidR="00DA0925" w:rsidRPr="003B35C2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6375FD" w:rsidRPr="003B35C2">
              <w:rPr>
                <w:rFonts w:ascii="Arial" w:hAnsi="Arial" w:cs="Arial"/>
                <w:sz w:val="20"/>
                <w:szCs w:val="20"/>
              </w:rPr>
              <w:t xml:space="preserve">poradním </w:t>
            </w:r>
            <w:r w:rsidRPr="003B35C2">
              <w:rPr>
                <w:rFonts w:ascii="Arial" w:hAnsi="Arial" w:cs="Arial"/>
                <w:sz w:val="20"/>
                <w:szCs w:val="20"/>
              </w:rPr>
              <w:t xml:space="preserve">orgánem, Radou Olomouckého kraje </w:t>
            </w:r>
          </w:p>
          <w:p w14:paraId="00D7965E" w14:textId="77777777" w:rsidR="00DA0925" w:rsidRPr="003B35C2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4E81BBA4" w:rsidR="00DA0925" w:rsidRPr="003B35C2" w:rsidRDefault="00D25780" w:rsidP="00367403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91–1</w:t>
            </w:r>
            <w:r w:rsidR="00DA0925" w:rsidRPr="003B35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3" w:type="dxa"/>
          </w:tcPr>
          <w:p w14:paraId="2AE694BB" w14:textId="77777777" w:rsidR="00DA0925" w:rsidRPr="003B35C2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B35C2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3B35C2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3B35C2">
        <w:rPr>
          <w:rFonts w:ascii="Arial" w:hAnsi="Arial" w:cs="Arial"/>
          <w:i/>
          <w:iCs/>
          <w:sz w:val="20"/>
          <w:szCs w:val="20"/>
        </w:rPr>
        <w:t>*</w:t>
      </w:r>
      <w:r w:rsidR="006D3E6C" w:rsidRPr="003B35C2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3B35C2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3B35C2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3B35C2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3B35C2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3B35C2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3B35C2">
        <w:rPr>
          <w:rFonts w:ascii="Arial" w:hAnsi="Arial" w:cs="Arial"/>
          <w:i/>
          <w:sz w:val="20"/>
          <w:szCs w:val="20"/>
        </w:rPr>
        <w:t>programu/titulu</w:t>
      </w:r>
      <w:r w:rsidR="00F70364" w:rsidRPr="003B35C2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3B35C2" w:rsidRDefault="00691685" w:rsidP="00691685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5424962A" w14:textId="77777777" w:rsidR="000452FE" w:rsidRPr="003B35C2" w:rsidRDefault="000452FE" w:rsidP="00691685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6E66D599" w14:textId="2ECF8BAF" w:rsidR="00691685" w:rsidRPr="003B35C2" w:rsidRDefault="00691685" w:rsidP="00F85E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3B35C2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DF4F88" w:rsidRPr="003B35C2">
        <w:rPr>
          <w:rFonts w:ascii="Arial" w:hAnsi="Arial" w:cs="Arial"/>
          <w:bCs/>
        </w:rPr>
        <w:t xml:space="preserve"> – Komisi pr</w:t>
      </w:r>
      <w:r w:rsidR="00F85EF9">
        <w:rPr>
          <w:rFonts w:ascii="Arial" w:hAnsi="Arial" w:cs="Arial"/>
          <w:bCs/>
        </w:rPr>
        <w:t>o rodinu a sociální záležitosti Rady Olomouckého kraje.</w:t>
      </w:r>
    </w:p>
    <w:p w14:paraId="7A1D45DD" w14:textId="77777777" w:rsidR="00691685" w:rsidRPr="003B35C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lastRenderedPageBreak/>
        <w:t xml:space="preserve">Poradní orgán provede hodnocení žádostí z odborného pohledu </w:t>
      </w:r>
      <w:r w:rsidRPr="003B35C2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3B35C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ab/>
      </w:r>
    </w:p>
    <w:p w14:paraId="71816544" w14:textId="576B0CCE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3B35C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3B35C2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3B35C2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2AE2F40" w14:textId="33273699" w:rsidR="0003189A" w:rsidRPr="003B35C2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3B35C2">
        <w:rPr>
          <w:rFonts w:ascii="Arial" w:hAnsi="Arial" w:cs="Arial"/>
          <w:bCs/>
        </w:rPr>
        <w:tab/>
      </w:r>
      <w:r w:rsidR="0003189A" w:rsidRPr="003B35C2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3B35C2">
        <w:rPr>
          <w:rFonts w:ascii="Arial" w:hAnsi="Arial" w:cs="Arial"/>
          <w:bCs/>
        </w:rPr>
        <w:t xml:space="preserve">, </w:t>
      </w:r>
      <w:r w:rsidR="0003189A" w:rsidRPr="003B35C2">
        <w:rPr>
          <w:rFonts w:ascii="Arial" w:hAnsi="Arial" w:cs="Arial"/>
          <w:bCs/>
          <w:i/>
        </w:rPr>
        <w:t xml:space="preserve">přičemž žádostem s dosaženým počtem bodů do </w:t>
      </w:r>
      <w:r w:rsidR="00F23B90" w:rsidRPr="003B35C2">
        <w:rPr>
          <w:rFonts w:ascii="Arial" w:hAnsi="Arial" w:cs="Arial"/>
          <w:bCs/>
          <w:i/>
        </w:rPr>
        <w:t>30</w:t>
      </w:r>
      <w:r w:rsidR="0003189A" w:rsidRPr="003B35C2">
        <w:rPr>
          <w:rFonts w:ascii="Arial" w:hAnsi="Arial" w:cs="Arial"/>
          <w:bCs/>
          <w:i/>
        </w:rPr>
        <w:t xml:space="preserve"> včetně nebude vyhověno a v případě žádostí s dosaženým počtem bodů od </w:t>
      </w:r>
      <w:r w:rsidR="00F23B90" w:rsidRPr="003B35C2">
        <w:rPr>
          <w:rFonts w:ascii="Arial" w:hAnsi="Arial" w:cs="Arial"/>
          <w:bCs/>
          <w:i/>
        </w:rPr>
        <w:t>31</w:t>
      </w:r>
      <w:r w:rsidR="0003189A" w:rsidRPr="003B35C2">
        <w:rPr>
          <w:rFonts w:ascii="Arial" w:hAnsi="Arial" w:cs="Arial"/>
          <w:bCs/>
          <w:i/>
        </w:rPr>
        <w:t xml:space="preserve"> do </w:t>
      </w:r>
      <w:r w:rsidR="00F23B90" w:rsidRPr="003B35C2">
        <w:rPr>
          <w:rFonts w:ascii="Arial" w:hAnsi="Arial" w:cs="Arial"/>
          <w:bCs/>
          <w:i/>
        </w:rPr>
        <w:t xml:space="preserve">90 </w:t>
      </w:r>
      <w:r w:rsidR="0003189A" w:rsidRPr="003B35C2">
        <w:rPr>
          <w:rFonts w:ascii="Arial" w:hAnsi="Arial" w:cs="Arial"/>
          <w:bCs/>
          <w:i/>
        </w:rPr>
        <w:t xml:space="preserve">bodů včetně může být žádosti vyhověno </w:t>
      </w:r>
      <w:r w:rsidR="00E75203" w:rsidRPr="003B35C2">
        <w:rPr>
          <w:rFonts w:ascii="Arial" w:hAnsi="Arial" w:cs="Arial"/>
          <w:bCs/>
          <w:i/>
        </w:rPr>
        <w:t xml:space="preserve">v plné výši nebo </w:t>
      </w:r>
      <w:r w:rsidR="0003189A" w:rsidRPr="003B35C2">
        <w:rPr>
          <w:rFonts w:ascii="Arial" w:hAnsi="Arial" w:cs="Arial"/>
          <w:bCs/>
          <w:i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3B35C2">
        <w:rPr>
          <w:rFonts w:ascii="Arial" w:hAnsi="Arial" w:cs="Arial"/>
          <w:bCs/>
          <w:i/>
        </w:rPr>
        <w:t>titulu</w:t>
      </w:r>
      <w:r w:rsidR="00313087" w:rsidRPr="003B35C2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3B35C2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13DF5610" w14:textId="4075C310" w:rsidR="00144852" w:rsidRPr="003B35C2" w:rsidRDefault="0015787A" w:rsidP="0014485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0515C6">
        <w:rPr>
          <w:rFonts w:ascii="Arial" w:hAnsi="Arial" w:cs="Arial"/>
          <w:bCs/>
        </w:rPr>
        <w:t xml:space="preserve">Lhůta pro rozhodnutí o žádostech činí </w:t>
      </w:r>
      <w:r>
        <w:rPr>
          <w:rFonts w:ascii="Arial" w:hAnsi="Arial" w:cs="Arial"/>
          <w:bCs/>
        </w:rPr>
        <w:t>55 dnů</w:t>
      </w:r>
      <w:r w:rsidRPr="000515C6">
        <w:rPr>
          <w:rFonts w:ascii="Arial" w:hAnsi="Arial" w:cs="Arial"/>
          <w:bCs/>
        </w:rPr>
        <w:t xml:space="preserve"> v případě žádostí, o kterých rozhoduje Rada Olomouckého kraje, a </w:t>
      </w:r>
      <w:r>
        <w:rPr>
          <w:rFonts w:ascii="Arial" w:hAnsi="Arial" w:cs="Arial"/>
          <w:bCs/>
        </w:rPr>
        <w:t>83 dnů</w:t>
      </w:r>
      <w:r w:rsidRPr="000515C6">
        <w:rPr>
          <w:rFonts w:ascii="Arial" w:hAnsi="Arial" w:cs="Arial"/>
          <w:bCs/>
        </w:rPr>
        <w:t xml:space="preserve"> v případě žádostí, o kterých rozhoduje Zastupitelstvo Olomouckého kraje. Lhůta počíná běžet dnem následujícím po dni ukončení přijímání žádostí</w:t>
      </w:r>
      <w:r w:rsidR="00144852" w:rsidRPr="003B35C2">
        <w:rPr>
          <w:rFonts w:ascii="Arial" w:hAnsi="Arial" w:cs="Arial"/>
          <w:bCs/>
        </w:rPr>
        <w:t>.</w:t>
      </w:r>
    </w:p>
    <w:p w14:paraId="0EA20AB1" w14:textId="77777777" w:rsidR="009A6768" w:rsidRPr="003B35C2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3B35C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091B480C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V případě, že v některém dotačním </w:t>
      </w:r>
      <w:r w:rsidR="00BB79D0" w:rsidRPr="003B35C2">
        <w:rPr>
          <w:rFonts w:ascii="Arial" w:hAnsi="Arial" w:cs="Arial"/>
          <w:bCs/>
        </w:rPr>
        <w:t>titulu</w:t>
      </w:r>
      <w:r w:rsidRPr="003B35C2">
        <w:rPr>
          <w:rFonts w:ascii="Arial" w:hAnsi="Arial" w:cs="Arial"/>
          <w:bCs/>
        </w:rPr>
        <w:t xml:space="preserve"> </w:t>
      </w:r>
      <w:r w:rsidR="0071744E" w:rsidRPr="003B35C2">
        <w:rPr>
          <w:rFonts w:ascii="Arial" w:hAnsi="Arial" w:cs="Arial"/>
          <w:bCs/>
        </w:rPr>
        <w:t>dotačního</w:t>
      </w:r>
      <w:r w:rsidR="008628C9" w:rsidRPr="003B35C2">
        <w:rPr>
          <w:rFonts w:ascii="Arial" w:hAnsi="Arial" w:cs="Arial"/>
          <w:bCs/>
        </w:rPr>
        <w:t xml:space="preserve"> programu pro sociální oblast 2019 </w:t>
      </w:r>
      <w:r w:rsidRPr="003B35C2">
        <w:rPr>
          <w:rFonts w:ascii="Arial" w:hAnsi="Arial" w:cs="Arial"/>
          <w:bCs/>
        </w:rPr>
        <w:t xml:space="preserve">dojde k nedočerpání finančních prostředků, může řídící orgán rozhodnout o převodu těchto finančních prostředků do jiného dotačního </w:t>
      </w:r>
      <w:r w:rsidR="00BB79D0" w:rsidRPr="003B35C2">
        <w:rPr>
          <w:rFonts w:ascii="Arial" w:hAnsi="Arial" w:cs="Arial"/>
          <w:bCs/>
        </w:rPr>
        <w:t>titulu</w:t>
      </w:r>
      <w:r w:rsidR="008628C9" w:rsidRPr="003B35C2">
        <w:rPr>
          <w:rFonts w:ascii="Arial" w:hAnsi="Arial" w:cs="Arial"/>
          <w:bCs/>
        </w:rPr>
        <w:t xml:space="preserve"> v rámci téhož dotačního programu.</w:t>
      </w:r>
    </w:p>
    <w:p w14:paraId="2A9636A1" w14:textId="77777777" w:rsidR="00691685" w:rsidRPr="003B35C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3B35C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01064691" w:rsidR="00691685" w:rsidRPr="003B35C2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3B35C2">
        <w:rPr>
          <w:rFonts w:ascii="Arial" w:hAnsi="Arial" w:cs="Arial"/>
          <w:bCs/>
        </w:rPr>
        <w:t>Informac</w:t>
      </w:r>
      <w:r w:rsidR="00805F04" w:rsidRPr="003B35C2">
        <w:rPr>
          <w:rFonts w:ascii="Arial" w:hAnsi="Arial" w:cs="Arial"/>
          <w:bCs/>
        </w:rPr>
        <w:t>i</w:t>
      </w:r>
      <w:r w:rsidRPr="003B35C2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3B35C2">
        <w:rPr>
          <w:rFonts w:ascii="Arial" w:hAnsi="Arial" w:cs="Arial"/>
          <w:bCs/>
        </w:rPr>
        <w:t xml:space="preserve"> </w:t>
      </w:r>
    </w:p>
    <w:p w14:paraId="6DA128CC" w14:textId="07AD2BDD" w:rsidR="000850DE" w:rsidRPr="003B35C2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0847D1C3" w14:textId="358A3ADB" w:rsidR="007F6FBE" w:rsidRPr="003B35C2" w:rsidRDefault="007F6FBE" w:rsidP="006A310B">
      <w:pPr>
        <w:pStyle w:val="Odstavecseseznamem"/>
        <w:rPr>
          <w:rFonts w:ascii="Arial" w:hAnsi="Arial" w:cs="Arial"/>
        </w:rPr>
      </w:pPr>
      <w:bookmarkStart w:id="17" w:name="náhradník"/>
      <w:bookmarkEnd w:id="17"/>
    </w:p>
    <w:p w14:paraId="3241F7C5" w14:textId="0685B312" w:rsidR="00A447CD" w:rsidRPr="003B35C2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B35C2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3B35C2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3B35C2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3B35C2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3B35C2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3B35C2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3B35C2" w:rsidRDefault="00A447CD" w:rsidP="00E41167">
      <w:pPr>
        <w:ind w:firstLine="0"/>
        <w:rPr>
          <w:rFonts w:ascii="Arial" w:hAnsi="Arial" w:cs="Arial"/>
          <w:strike/>
        </w:rPr>
      </w:pPr>
      <w:r w:rsidRPr="003B35C2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3B35C2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B35C2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 xml:space="preserve">který nemá </w:t>
      </w:r>
      <w:r w:rsidRPr="003B35C2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3B35C2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3B35C2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3B35C2">
        <w:rPr>
          <w:rFonts w:ascii="Arial" w:hAnsi="Arial" w:cs="Arial"/>
        </w:rPr>
        <w:t xml:space="preserve"> </w:t>
      </w:r>
      <w:r w:rsidRPr="003B35C2">
        <w:rPr>
          <w:rFonts w:ascii="Arial" w:eastAsia="Times New Roman" w:hAnsi="Arial" w:cs="Arial"/>
          <w:lang w:eastAsia="cs-CZ"/>
        </w:rPr>
        <w:t xml:space="preserve">(za </w:t>
      </w:r>
      <w:r w:rsidRPr="003B35C2">
        <w:rPr>
          <w:rFonts w:ascii="Arial" w:eastAsia="Times New Roman" w:hAnsi="Arial" w:cs="Arial"/>
          <w:lang w:eastAsia="cs-CZ"/>
        </w:rPr>
        <w:lastRenderedPageBreak/>
        <w:t>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3B35C2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3B35C2" w:rsidRDefault="00FB6845" w:rsidP="002B0226">
      <w:pPr>
        <w:ind w:left="1635" w:firstLine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3B35C2">
        <w:rPr>
          <w:rFonts w:ascii="Arial" w:hAnsi="Arial" w:cs="Arial"/>
        </w:rPr>
        <w:t>akcí/činností, na kterou</w:t>
      </w:r>
      <w:r w:rsidRPr="003B35C2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3B35C2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3B35C2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3B35C2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3B35C2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3B35C2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3B35C2">
          <w:rPr>
            <w:rFonts w:ascii="Arial" w:hAnsi="Arial" w:cs="Arial"/>
          </w:rPr>
          <w:t>minimis</w:t>
        </w:r>
        <w:proofErr w:type="spellEnd"/>
      </w:hyperlink>
      <w:r w:rsidRPr="003B35C2">
        <w:rPr>
          <w:rFonts w:ascii="Arial" w:hAnsi="Arial" w:cs="Arial"/>
        </w:rPr>
        <w:t> uveřejněného v Úředním věstníku E</w:t>
      </w:r>
      <w:r w:rsidR="00181149" w:rsidRPr="003B35C2">
        <w:rPr>
          <w:rFonts w:ascii="Arial" w:hAnsi="Arial" w:cs="Arial"/>
        </w:rPr>
        <w:t>vropské unie č. L 352/1 dne 24. </w:t>
      </w:r>
      <w:r w:rsidRPr="003B35C2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3B35C2">
        <w:rPr>
          <w:rFonts w:ascii="Arial" w:hAnsi="Arial" w:cs="Arial"/>
        </w:rPr>
        <w:t>minimis</w:t>
      </w:r>
      <w:proofErr w:type="spellEnd"/>
      <w:r w:rsidRPr="003B35C2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208AB3E6" w:rsidR="00FB6845" w:rsidRPr="003B35C2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7005BF1A" w:rsidR="00C42825" w:rsidRPr="003B35C2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3B35C2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11B9CF1F" w14:textId="4EF3C64C" w:rsidR="001E6B6B" w:rsidRPr="003B35C2" w:rsidRDefault="001E6B6B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</w:rPr>
        <w:t>který má zveřejněnou účetní závěrku v souladu s ustanovením §21a</w:t>
      </w:r>
      <w:r w:rsidR="001D302C" w:rsidRPr="003B35C2">
        <w:rPr>
          <w:rFonts w:ascii="Arial" w:hAnsi="Arial" w:cs="Arial"/>
        </w:rPr>
        <w:t xml:space="preserve"> odst. 4  zákona </w:t>
      </w:r>
      <w:r w:rsidRPr="003B35C2">
        <w:rPr>
          <w:rFonts w:ascii="Arial" w:hAnsi="Arial" w:cs="Arial"/>
        </w:rPr>
        <w:t xml:space="preserve"> č. 563/1991 Sb., o účetnictví, ve znění pozdějších předpisů.</w:t>
      </w:r>
    </w:p>
    <w:p w14:paraId="649188F1" w14:textId="524E2BC4" w:rsidR="00FB6845" w:rsidRPr="003B35C2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3B35C2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3B35C2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71FA4989" w:rsidR="00DA69E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3B35C2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3B35C2">
        <w:rPr>
          <w:rFonts w:ascii="Arial" w:hAnsi="Arial" w:cs="Arial"/>
        </w:rPr>
        <w:t xml:space="preserve">těchto pravidel </w:t>
      </w:r>
      <w:r w:rsidRPr="003B35C2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3B35C2">
        <w:rPr>
          <w:rFonts w:ascii="Arial" w:hAnsi="Arial" w:cs="Arial"/>
        </w:rPr>
        <w:t xml:space="preserve">Porušení této informační povinnosti, zjištěné poskytovatelem </w:t>
      </w:r>
      <w:r w:rsidR="00633BA0" w:rsidRPr="003B35C2">
        <w:rPr>
          <w:rFonts w:ascii="Arial" w:hAnsi="Arial" w:cs="Arial"/>
        </w:rPr>
        <w:t>po připsání poskytnutých peněžních prostředků na účet příjemce</w:t>
      </w:r>
      <w:r w:rsidR="00DA69E4" w:rsidRPr="003B35C2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29E3FD3D" w14:textId="77777777" w:rsidR="0015787A" w:rsidRPr="003B35C2" w:rsidRDefault="0015787A" w:rsidP="00DA69E4">
      <w:pPr>
        <w:pStyle w:val="Odstavecseseznamem"/>
        <w:ind w:left="851" w:firstLine="0"/>
        <w:rPr>
          <w:rFonts w:ascii="Arial" w:hAnsi="Arial" w:cs="Arial"/>
        </w:rPr>
      </w:pPr>
    </w:p>
    <w:p w14:paraId="6E5DAF78" w14:textId="4F71B4E2" w:rsid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58350F0D" w14:textId="50864E98" w:rsidR="00D41A37" w:rsidRDefault="00D41A37" w:rsidP="00DA69E4">
      <w:pPr>
        <w:rPr>
          <w:rFonts w:ascii="Arial" w:hAnsi="Arial" w:cs="Arial"/>
          <w:sz w:val="24"/>
          <w:szCs w:val="24"/>
        </w:rPr>
      </w:pPr>
    </w:p>
    <w:p w14:paraId="4B820658" w14:textId="77777777" w:rsidR="00D41A37" w:rsidRPr="003B35C2" w:rsidRDefault="00D41A37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3B35C2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lastRenderedPageBreak/>
        <w:t xml:space="preserve">Lokalizace </w:t>
      </w:r>
      <w:r w:rsidR="00E41167" w:rsidRPr="003B35C2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3B35C2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B35C2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3B35C2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57A37F8E" w:rsidR="006A310B" w:rsidRPr="003B35C2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F6E3ABF" w14:textId="5A063F71" w:rsidR="006A310B" w:rsidRPr="003B35C2" w:rsidRDefault="000D4842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8" w:name="základníPojmy"/>
      <w:bookmarkEnd w:id="18"/>
      <w:r w:rsidRPr="003B35C2"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3B35C2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B35C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3B35C2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>Administrátor</w:t>
      </w:r>
      <w:r w:rsidRPr="003B35C2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A71BFC6" w:rsidR="006A310B" w:rsidRPr="003B35C2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 xml:space="preserve">Akce/Činnost </w:t>
      </w:r>
      <w:r w:rsidR="006A310B" w:rsidRPr="003B35C2">
        <w:rPr>
          <w:rFonts w:ascii="Arial" w:hAnsi="Arial" w:cs="Arial"/>
        </w:rPr>
        <w:t xml:space="preserve">je žadatelem navrhovaný ucelený souhrn </w:t>
      </w:r>
      <w:r w:rsidRPr="003B35C2">
        <w:rPr>
          <w:rFonts w:ascii="Arial" w:hAnsi="Arial" w:cs="Arial"/>
        </w:rPr>
        <w:t>aktivit</w:t>
      </w:r>
      <w:r w:rsidR="006A310B" w:rsidRPr="003B35C2">
        <w:rPr>
          <w:rFonts w:ascii="Arial" w:hAnsi="Arial" w:cs="Arial"/>
        </w:rPr>
        <w:t xml:space="preserve">, které mají být podpořeny z dotačního </w:t>
      </w:r>
      <w:r w:rsidR="00BB79D0" w:rsidRPr="003B35C2">
        <w:rPr>
          <w:rFonts w:ascii="Arial" w:hAnsi="Arial" w:cs="Arial"/>
        </w:rPr>
        <w:t>programu/titulu</w:t>
      </w:r>
      <w:r w:rsidR="006A310B" w:rsidRPr="003B35C2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3B35C2">
        <w:rPr>
          <w:rFonts w:ascii="Arial" w:hAnsi="Arial" w:cs="Arial"/>
        </w:rPr>
        <w:t>programu/titulu</w:t>
      </w:r>
      <w:r w:rsidRPr="003B35C2">
        <w:rPr>
          <w:rFonts w:ascii="Arial" w:hAnsi="Arial" w:cs="Arial"/>
        </w:rPr>
        <w:t xml:space="preserve"> (např. </w:t>
      </w:r>
      <w:r w:rsidR="004B487C" w:rsidRPr="003B35C2">
        <w:rPr>
          <w:rFonts w:ascii="Arial" w:hAnsi="Arial" w:cs="Arial"/>
        </w:rPr>
        <w:t>kulturní akce/</w:t>
      </w:r>
      <w:r w:rsidRPr="003B35C2">
        <w:rPr>
          <w:rFonts w:ascii="Arial" w:hAnsi="Arial" w:cs="Arial"/>
        </w:rPr>
        <w:t>celoroční činnost)</w:t>
      </w:r>
      <w:r w:rsidR="006A310B" w:rsidRPr="003B35C2">
        <w:rPr>
          <w:rFonts w:ascii="Arial" w:hAnsi="Arial" w:cs="Arial"/>
        </w:rPr>
        <w:t>.</w:t>
      </w:r>
    </w:p>
    <w:p w14:paraId="6A22892F" w14:textId="037F5A3A" w:rsidR="006A310B" w:rsidRPr="003B35C2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  <w:b/>
        </w:rPr>
        <w:t>Celkové předpokládané uznatelné výdaje</w:t>
      </w:r>
      <w:r w:rsidRPr="003B35C2">
        <w:rPr>
          <w:rFonts w:ascii="Arial" w:hAnsi="Arial" w:cs="Arial"/>
        </w:rPr>
        <w:t xml:space="preserve"> jsou celkové uznatelné výdaje, které žadatel předpokládá vynaložit na realizaci své </w:t>
      </w:r>
      <w:r w:rsidR="00747395" w:rsidRPr="003B35C2">
        <w:rPr>
          <w:rFonts w:ascii="Arial" w:hAnsi="Arial" w:cs="Arial"/>
        </w:rPr>
        <w:t>akce/</w:t>
      </w:r>
      <w:r w:rsidR="0058171B" w:rsidRPr="003B35C2">
        <w:rPr>
          <w:rFonts w:ascii="Arial" w:hAnsi="Arial" w:cs="Arial"/>
        </w:rPr>
        <w:t>činnost</w:t>
      </w:r>
      <w:r w:rsidR="00D11249" w:rsidRPr="003B35C2">
        <w:rPr>
          <w:rFonts w:ascii="Arial" w:hAnsi="Arial" w:cs="Arial"/>
        </w:rPr>
        <w:t>i</w:t>
      </w:r>
      <w:r w:rsidRPr="003B35C2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3B35C2">
        <w:rPr>
          <w:rFonts w:ascii="Arial" w:hAnsi="Arial" w:cs="Arial"/>
        </w:rPr>
        <w:t>akce/činnost</w:t>
      </w:r>
      <w:r w:rsidR="00D11249" w:rsidRPr="003B35C2">
        <w:rPr>
          <w:rFonts w:ascii="Arial" w:hAnsi="Arial" w:cs="Arial"/>
        </w:rPr>
        <w:t>i</w:t>
      </w:r>
      <w:r w:rsidRPr="003B35C2">
        <w:rPr>
          <w:rFonts w:ascii="Arial" w:hAnsi="Arial" w:cs="Arial"/>
        </w:rPr>
        <w:t xml:space="preserve"> dle Pravidel </w:t>
      </w:r>
      <w:r w:rsidR="009C0F44" w:rsidRPr="003B35C2">
        <w:rPr>
          <w:rFonts w:ascii="Arial" w:hAnsi="Arial" w:cs="Arial"/>
        </w:rPr>
        <w:t xml:space="preserve">konkrétního </w:t>
      </w:r>
      <w:r w:rsidRPr="003B35C2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3B35C2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3B35C2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1F44C860" w:rsidR="006A310B" w:rsidRPr="003B35C2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  <w:b/>
        </w:rPr>
        <w:t>Celkové skutečně vynaložené uznatelné výdaje</w:t>
      </w:r>
      <w:r w:rsidRPr="003B35C2">
        <w:rPr>
          <w:rFonts w:ascii="Arial" w:hAnsi="Arial" w:cs="Arial"/>
        </w:rPr>
        <w:t xml:space="preserve"> jsou celkové uznatelné výdaje, které žadatel skutečně vynaložil na realizaci své </w:t>
      </w:r>
      <w:r w:rsidR="00C269F4" w:rsidRPr="003B35C2">
        <w:rPr>
          <w:rFonts w:ascii="Arial" w:hAnsi="Arial" w:cs="Arial"/>
        </w:rPr>
        <w:t>akce/</w:t>
      </w:r>
      <w:r w:rsidR="003F1369" w:rsidRPr="003B35C2">
        <w:rPr>
          <w:rFonts w:ascii="Arial" w:hAnsi="Arial" w:cs="Arial"/>
        </w:rPr>
        <w:t>činnosti</w:t>
      </w:r>
      <w:r w:rsidRPr="003B35C2">
        <w:rPr>
          <w:rFonts w:ascii="Arial" w:hAnsi="Arial" w:cs="Arial"/>
        </w:rPr>
        <w:t xml:space="preserve">. Celkovými uznatelnými výdaji jsou výdaje vzniklé v období realizace </w:t>
      </w:r>
      <w:r w:rsidR="006E4F72" w:rsidRPr="003B35C2">
        <w:rPr>
          <w:rFonts w:ascii="Arial" w:hAnsi="Arial" w:cs="Arial"/>
        </w:rPr>
        <w:t xml:space="preserve">akce/ činnosti </w:t>
      </w:r>
      <w:r w:rsidRPr="003B35C2">
        <w:rPr>
          <w:rFonts w:ascii="Arial" w:hAnsi="Arial" w:cs="Arial"/>
        </w:rPr>
        <w:t xml:space="preserve">dle </w:t>
      </w:r>
      <w:r w:rsidR="00B43176" w:rsidRPr="003B35C2">
        <w:rPr>
          <w:rFonts w:ascii="Arial" w:hAnsi="Arial" w:cs="Arial"/>
        </w:rPr>
        <w:t xml:space="preserve">těchto </w:t>
      </w:r>
      <w:r w:rsidR="00AD590C" w:rsidRPr="003B35C2">
        <w:rPr>
          <w:rFonts w:ascii="Arial" w:hAnsi="Arial" w:cs="Arial"/>
        </w:rPr>
        <w:t>p</w:t>
      </w:r>
      <w:r w:rsidRPr="003B35C2">
        <w:rPr>
          <w:rFonts w:ascii="Arial" w:hAnsi="Arial" w:cs="Arial"/>
        </w:rPr>
        <w:t>ravidel dotačního programu, odst.</w:t>
      </w:r>
      <w:r w:rsidR="003F1369" w:rsidRPr="003B35C2">
        <w:rPr>
          <w:rFonts w:ascii="Arial" w:hAnsi="Arial" w:cs="Arial"/>
        </w:rPr>
        <w:t xml:space="preserve"> </w:t>
      </w:r>
      <w:hyperlink w:anchor="platebniPodminky" w:history="1">
        <w:r w:rsidR="003F1369" w:rsidRPr="003B35C2">
          <w:rPr>
            <w:rStyle w:val="Hypertextovodkaz"/>
            <w:rFonts w:ascii="Arial" w:hAnsi="Arial" w:cs="Arial"/>
            <w:color w:val="auto"/>
          </w:rPr>
          <w:t>5</w:t>
        </w:r>
        <w:r w:rsidRPr="003B35C2">
          <w:rPr>
            <w:rStyle w:val="Hypertextovodkaz"/>
            <w:rFonts w:ascii="Arial" w:hAnsi="Arial" w:cs="Arial"/>
            <w:color w:val="auto"/>
          </w:rPr>
          <w:t>.4</w:t>
        </w:r>
      </w:hyperlink>
      <w:r w:rsidRPr="003B35C2">
        <w:rPr>
          <w:rFonts w:ascii="Arial" w:hAnsi="Arial" w:cs="Arial"/>
        </w:rPr>
        <w:t>. Ostatní výdaje vzniklé před tímto obdobím či po ukončení tohoto období jsou neuznatelnými výdaji. Podmínky uznatelnosti musí splňovat i výdaje týkající se vlastní spoluúčasti žadatele</w:t>
      </w:r>
      <w:r w:rsidR="003B35C2" w:rsidRPr="003B35C2">
        <w:rPr>
          <w:rFonts w:ascii="Arial" w:hAnsi="Arial" w:cs="Arial"/>
        </w:rPr>
        <w:t>.</w:t>
      </w:r>
    </w:p>
    <w:p w14:paraId="52D9160D" w14:textId="77777777" w:rsidR="006A310B" w:rsidRPr="003B35C2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>Dotační program</w:t>
      </w:r>
      <w:r w:rsidRPr="003B35C2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3B35C2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>Dotační titul</w:t>
      </w:r>
      <w:r w:rsidRPr="003B35C2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54510FD7" w:rsidR="006A310B" w:rsidRPr="003B35C2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 xml:space="preserve">Konkrétní účel </w:t>
      </w:r>
      <w:r w:rsidRPr="003B35C2">
        <w:rPr>
          <w:rFonts w:ascii="Arial" w:hAnsi="Arial" w:cs="Arial"/>
        </w:rPr>
        <w:t xml:space="preserve">je účel použití poskytované dotace na </w:t>
      </w:r>
      <w:r w:rsidR="00C269F4" w:rsidRPr="003B35C2">
        <w:rPr>
          <w:rFonts w:ascii="Arial" w:hAnsi="Arial" w:cs="Arial"/>
        </w:rPr>
        <w:t>akci/</w:t>
      </w:r>
      <w:r w:rsidR="009A4E6F" w:rsidRPr="003B35C2">
        <w:rPr>
          <w:rFonts w:ascii="Arial" w:hAnsi="Arial" w:cs="Arial"/>
        </w:rPr>
        <w:t>činnost</w:t>
      </w:r>
      <w:r w:rsidRPr="003B35C2">
        <w:rPr>
          <w:rFonts w:ascii="Arial" w:hAnsi="Arial" w:cs="Arial"/>
        </w:rPr>
        <w:t xml:space="preserve">, specifikovaný v písemné žádosti a vymezený ve Smlouvě (konkrétní použití dotace na </w:t>
      </w:r>
      <w:r w:rsidR="00C269F4" w:rsidRPr="003B35C2">
        <w:rPr>
          <w:rFonts w:ascii="Arial" w:hAnsi="Arial" w:cs="Arial"/>
        </w:rPr>
        <w:t>akci/</w:t>
      </w:r>
      <w:r w:rsidR="009A4E6F" w:rsidRPr="003B35C2">
        <w:rPr>
          <w:rFonts w:ascii="Arial" w:hAnsi="Arial" w:cs="Arial"/>
        </w:rPr>
        <w:t>činnost</w:t>
      </w:r>
      <w:r w:rsidRPr="003B35C2">
        <w:rPr>
          <w:rFonts w:ascii="Arial" w:hAnsi="Arial" w:cs="Arial"/>
        </w:rPr>
        <w:t xml:space="preserve">) v souladu s definovanými cíli dotačního programu a v souladu s obecným účelem. </w:t>
      </w:r>
      <w:r w:rsidRPr="003B35C2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F7598FB" w:rsidR="006A310B" w:rsidRPr="003B35C2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>Neuznatelné výdaje</w:t>
      </w:r>
      <w:r w:rsidRPr="003B35C2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3B35C2">
        <w:rPr>
          <w:rFonts w:ascii="Arial" w:hAnsi="Arial" w:cs="Arial"/>
        </w:rPr>
        <w:t xml:space="preserve">akce/ </w:t>
      </w:r>
      <w:r w:rsidR="003F1369" w:rsidRPr="003B35C2">
        <w:rPr>
          <w:rFonts w:ascii="Arial" w:hAnsi="Arial" w:cs="Arial"/>
        </w:rPr>
        <w:t>činnosti</w:t>
      </w:r>
      <w:r w:rsidR="00272D37" w:rsidRPr="003B35C2">
        <w:rPr>
          <w:rFonts w:ascii="Arial" w:hAnsi="Arial" w:cs="Arial"/>
        </w:rPr>
        <w:t xml:space="preserve">. </w:t>
      </w:r>
      <w:r w:rsidRPr="003B35C2">
        <w:rPr>
          <w:rFonts w:ascii="Arial" w:hAnsi="Arial" w:cs="Arial"/>
        </w:rPr>
        <w:t xml:space="preserve">Neuznatelnými výdaji jsou výdaje definované dle těchto </w:t>
      </w:r>
      <w:r w:rsidR="00B43176" w:rsidRPr="003B35C2">
        <w:rPr>
          <w:rFonts w:ascii="Arial" w:hAnsi="Arial" w:cs="Arial"/>
        </w:rPr>
        <w:t>p</w:t>
      </w:r>
      <w:r w:rsidRPr="003B35C2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3B35C2">
          <w:rPr>
            <w:rStyle w:val="Hypertextovodkaz"/>
            <w:rFonts w:ascii="Arial" w:hAnsi="Arial" w:cs="Arial"/>
            <w:color w:val="auto"/>
          </w:rPr>
          <w:t>7.4</w:t>
        </w:r>
      </w:hyperlink>
      <w:r w:rsidRPr="003B35C2">
        <w:rPr>
          <w:rFonts w:ascii="Arial" w:hAnsi="Arial" w:cs="Arial"/>
        </w:rPr>
        <w:t xml:space="preserve">. Neuznatelné výdaje jsou výdaje </w:t>
      </w:r>
      <w:r w:rsidR="0058171B" w:rsidRPr="003B35C2">
        <w:rPr>
          <w:rFonts w:ascii="Arial" w:hAnsi="Arial" w:cs="Arial"/>
        </w:rPr>
        <w:t>akce/</w:t>
      </w:r>
      <w:r w:rsidR="003F1369" w:rsidRPr="003B35C2">
        <w:rPr>
          <w:rFonts w:ascii="Arial" w:hAnsi="Arial" w:cs="Arial"/>
        </w:rPr>
        <w:t>činnosti</w:t>
      </w:r>
      <w:r w:rsidRPr="003B35C2">
        <w:rPr>
          <w:rFonts w:ascii="Arial" w:hAnsi="Arial" w:cs="Arial"/>
        </w:rPr>
        <w:t xml:space="preserve"> hrazené žadatelem nad rámec celkových uznatelných výdajů.</w:t>
      </w:r>
    </w:p>
    <w:p w14:paraId="0CF480E5" w14:textId="32059056" w:rsidR="006A310B" w:rsidRPr="003B35C2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lastRenderedPageBreak/>
        <w:t>Obecný účel</w:t>
      </w:r>
      <w:r w:rsidRPr="003B35C2">
        <w:rPr>
          <w:rFonts w:ascii="Arial" w:hAnsi="Arial" w:cs="Arial"/>
        </w:rPr>
        <w:t xml:space="preserve"> je vždy specifikován ve vyhlášeném dotačním </w:t>
      </w:r>
      <w:r w:rsidR="00BB79D0" w:rsidRPr="003B35C2">
        <w:rPr>
          <w:rFonts w:ascii="Arial" w:hAnsi="Arial" w:cs="Arial"/>
        </w:rPr>
        <w:t>titulu</w:t>
      </w:r>
      <w:r w:rsidRPr="003B35C2">
        <w:rPr>
          <w:rFonts w:ascii="Arial" w:hAnsi="Arial" w:cs="Arial"/>
        </w:rPr>
        <w:t xml:space="preserve">. Obecný účel dotace je </w:t>
      </w:r>
      <w:r w:rsidR="00444BDB" w:rsidRPr="003B35C2">
        <w:rPr>
          <w:rFonts w:ascii="Arial" w:hAnsi="Arial" w:cs="Arial"/>
        </w:rPr>
        <w:t xml:space="preserve">specifikace toho, jak mohou být finanční prostředky obecně využity, </w:t>
      </w:r>
      <w:r w:rsidRPr="003B35C2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2AC02C3E" w:rsidR="006A310B" w:rsidRPr="003B35C2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9" w:name="píseŽádostDefinice"/>
      <w:bookmarkStart w:id="20" w:name="podmíněnévyřazení"/>
      <w:bookmarkEnd w:id="19"/>
      <w:r w:rsidRPr="003B35C2">
        <w:rPr>
          <w:rFonts w:ascii="Arial" w:hAnsi="Arial" w:cs="Arial"/>
          <w:b/>
        </w:rPr>
        <w:t xml:space="preserve">Písemná žádost </w:t>
      </w:r>
      <w:bookmarkEnd w:id="20"/>
      <w:r w:rsidRPr="003B35C2">
        <w:rPr>
          <w:rFonts w:ascii="Arial" w:hAnsi="Arial" w:cs="Arial"/>
        </w:rPr>
        <w:t xml:space="preserve">o poskytnutí dotace je </w:t>
      </w:r>
      <w:r w:rsidRPr="003B35C2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3B35C2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3B35C2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3B35C2">
        <w:rPr>
          <w:rFonts w:ascii="Arial" w:hAnsi="Arial" w:cs="Arial"/>
        </w:rPr>
        <w:t xml:space="preserve">, </w:t>
      </w:r>
      <w:r w:rsidRPr="003B35C2">
        <w:rPr>
          <w:rFonts w:ascii="Arial" w:hAnsi="Arial" w:cs="Arial"/>
          <w:u w:val="single"/>
        </w:rPr>
        <w:t>opatřená podpisem</w:t>
      </w:r>
      <w:r w:rsidRPr="003B35C2">
        <w:rPr>
          <w:rFonts w:ascii="Arial" w:hAnsi="Arial" w:cs="Arial"/>
        </w:rPr>
        <w:t xml:space="preserve"> žadatele </w:t>
      </w:r>
      <w:r w:rsidRPr="003B35C2">
        <w:rPr>
          <w:rFonts w:ascii="Arial" w:hAnsi="Arial" w:cs="Arial"/>
          <w:b/>
        </w:rPr>
        <w:t>a</w:t>
      </w:r>
      <w:r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  <w:u w:val="single"/>
        </w:rPr>
        <w:t>doručená administrátorovi</w:t>
      </w:r>
      <w:r w:rsidRPr="003B35C2">
        <w:rPr>
          <w:rFonts w:ascii="Arial" w:hAnsi="Arial" w:cs="Arial"/>
        </w:rPr>
        <w:t xml:space="preserve"> dotačního programu v elektronické podobě se zaručeným elektronickým podpisem na adresu</w:t>
      </w:r>
      <w:hyperlink r:id="rId12" w:history="1"/>
      <w:r w:rsidRPr="003B35C2">
        <w:rPr>
          <w:rFonts w:ascii="Arial" w:hAnsi="Arial" w:cs="Arial"/>
        </w:rPr>
        <w:t xml:space="preserve"> </w:t>
      </w:r>
      <w:hyperlink r:id="rId13" w:history="1">
        <w:r w:rsidR="00C84A15" w:rsidRPr="003B35C2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C84A15"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</w:rPr>
        <w:t xml:space="preserve">nebo datovou zprávou do datové schránky ID: </w:t>
      </w:r>
      <w:proofErr w:type="spellStart"/>
      <w:r w:rsidRPr="003B35C2">
        <w:rPr>
          <w:rFonts w:ascii="Arial" w:hAnsi="Arial" w:cs="Arial"/>
          <w:u w:val="single"/>
        </w:rPr>
        <w:t>qiabfmf</w:t>
      </w:r>
      <w:proofErr w:type="spellEnd"/>
      <w:r w:rsidRPr="003B35C2">
        <w:rPr>
          <w:rFonts w:ascii="Arial" w:hAnsi="Arial" w:cs="Arial"/>
        </w:rPr>
        <w:t xml:space="preserve">, </w:t>
      </w:r>
      <w:r w:rsidRPr="003B35C2">
        <w:rPr>
          <w:rFonts w:ascii="Arial" w:hAnsi="Arial" w:cs="Arial"/>
          <w:b/>
        </w:rPr>
        <w:t>nebo</w:t>
      </w:r>
      <w:r w:rsidRPr="003B35C2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3B35C2">
          <w:rPr>
            <w:rStyle w:val="Hypertextovodkaz"/>
            <w:rFonts w:ascii="Arial" w:hAnsi="Arial" w:cs="Arial"/>
            <w:color w:val="auto"/>
          </w:rPr>
          <w:t>1.</w:t>
        </w:r>
        <w:r w:rsidR="003F1369" w:rsidRPr="003B35C2">
          <w:rPr>
            <w:rStyle w:val="Hypertextovodkaz"/>
            <w:rFonts w:ascii="Arial" w:hAnsi="Arial" w:cs="Arial"/>
            <w:color w:val="auto"/>
          </w:rPr>
          <w:t>4</w:t>
        </w:r>
        <w:r w:rsidRPr="003B35C2">
          <w:rPr>
            <w:rStyle w:val="Hypertextovodkaz"/>
            <w:rFonts w:ascii="Arial" w:hAnsi="Arial" w:cs="Arial"/>
            <w:color w:val="auto"/>
          </w:rPr>
          <w:t>.</w:t>
        </w:r>
      </w:hyperlink>
      <w:r w:rsidRPr="003B35C2">
        <w:rPr>
          <w:rFonts w:ascii="Arial" w:hAnsi="Arial" w:cs="Arial"/>
        </w:rPr>
        <w:t xml:space="preserve"> (žádost je </w:t>
      </w:r>
      <w:r w:rsidRPr="003B35C2">
        <w:rPr>
          <w:rFonts w:ascii="Arial" w:hAnsi="Arial" w:cs="Arial"/>
        </w:rPr>
        <w:sym w:font="Wingdings" w:char="F0E0"/>
      </w:r>
      <w:r w:rsidRPr="003B35C2">
        <w:rPr>
          <w:rFonts w:ascii="Arial" w:hAnsi="Arial" w:cs="Arial"/>
        </w:rPr>
        <w:t xml:space="preserve"> vyplněná</w:t>
      </w:r>
      <w:r w:rsidR="00C269F4" w:rsidRPr="003B35C2">
        <w:rPr>
          <w:rFonts w:ascii="Arial" w:hAnsi="Arial" w:cs="Arial"/>
        </w:rPr>
        <w:t>,</w:t>
      </w:r>
      <w:r w:rsidRPr="003B35C2">
        <w:rPr>
          <w:rFonts w:ascii="Arial" w:hAnsi="Arial" w:cs="Arial"/>
        </w:rPr>
        <w:t xml:space="preserve"> </w:t>
      </w:r>
      <w:r w:rsidRPr="003B35C2">
        <w:rPr>
          <w:rFonts w:ascii="Arial" w:hAnsi="Arial" w:cs="Arial"/>
          <w:strike/>
        </w:rPr>
        <w:t>a</w:t>
      </w:r>
      <w:r w:rsidRPr="003B35C2">
        <w:rPr>
          <w:rFonts w:ascii="Arial" w:hAnsi="Arial" w:cs="Arial"/>
        </w:rPr>
        <w:t xml:space="preserve"> uložená</w:t>
      </w:r>
      <w:r w:rsidR="0032535F" w:rsidRPr="003B35C2">
        <w:rPr>
          <w:rFonts w:ascii="Arial" w:hAnsi="Arial" w:cs="Arial"/>
        </w:rPr>
        <w:t xml:space="preserve"> a odeslaná</w:t>
      </w:r>
      <w:r w:rsidRPr="003B35C2">
        <w:rPr>
          <w:rFonts w:ascii="Arial" w:hAnsi="Arial" w:cs="Arial"/>
        </w:rPr>
        <w:t xml:space="preserve"> ve formuláři na webu v systému RAP </w:t>
      </w:r>
      <w:r w:rsidRPr="003B35C2">
        <w:rPr>
          <w:rFonts w:ascii="Arial" w:hAnsi="Arial" w:cs="Arial"/>
        </w:rPr>
        <w:sym w:font="Wingdings" w:char="F0E0"/>
      </w:r>
      <w:r w:rsidRPr="003B35C2">
        <w:rPr>
          <w:rFonts w:ascii="Arial" w:hAnsi="Arial" w:cs="Arial"/>
        </w:rPr>
        <w:t xml:space="preserve"> vytištěná z formuláře na webu ze systému RAP </w:t>
      </w:r>
      <w:r w:rsidRPr="003B35C2">
        <w:rPr>
          <w:rFonts w:ascii="Arial" w:hAnsi="Arial" w:cs="Arial"/>
        </w:rPr>
        <w:sym w:font="Wingdings" w:char="F0E0"/>
      </w:r>
      <w:r w:rsidRPr="003B35C2">
        <w:rPr>
          <w:rFonts w:ascii="Arial" w:hAnsi="Arial" w:cs="Arial"/>
        </w:rPr>
        <w:t xml:space="preserve"> podepsaná buď vlastnoručně, nebo zaručeným elektronickým podpisem </w:t>
      </w:r>
      <w:r w:rsidRPr="003B35C2">
        <w:rPr>
          <w:rFonts w:ascii="Arial" w:hAnsi="Arial" w:cs="Arial"/>
        </w:rPr>
        <w:sym w:font="Wingdings" w:char="F0E0"/>
      </w:r>
      <w:r w:rsidRPr="003B35C2">
        <w:rPr>
          <w:rFonts w:ascii="Arial" w:hAnsi="Arial" w:cs="Arial"/>
        </w:rPr>
        <w:t xml:space="preserve"> zaslaná poštou, nebo elektronicky, nebo donesená osobně na úřad)</w:t>
      </w:r>
      <w:r w:rsidR="002F11F1" w:rsidRPr="003B35C2">
        <w:rPr>
          <w:rFonts w:ascii="Arial" w:hAnsi="Arial" w:cs="Arial"/>
        </w:rPr>
        <w:t>.</w:t>
      </w:r>
    </w:p>
    <w:p w14:paraId="25BB553E" w14:textId="77777777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B35C2">
        <w:rPr>
          <w:rFonts w:ascii="Arial" w:hAnsi="Arial" w:cs="Arial"/>
          <w:b/>
        </w:rPr>
        <w:t>Poradní orgán</w:t>
      </w:r>
      <w:r w:rsidRPr="003B35C2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  <w:b/>
        </w:rPr>
        <w:t>Poskytovatel dotace</w:t>
      </w:r>
      <w:r w:rsidRPr="003B35C2">
        <w:rPr>
          <w:rFonts w:ascii="Arial" w:hAnsi="Arial" w:cs="Arial"/>
        </w:rPr>
        <w:t xml:space="preserve"> je Olomoucký kraj.</w:t>
      </w:r>
    </w:p>
    <w:p w14:paraId="2393CA11" w14:textId="77777777" w:rsidR="003F1369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>Příjemce</w:t>
      </w:r>
      <w:r w:rsidRPr="003B35C2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 xml:space="preserve">Řídící orgán </w:t>
      </w:r>
      <w:r w:rsidRPr="003B35C2">
        <w:rPr>
          <w:rFonts w:ascii="Arial" w:hAnsi="Arial" w:cs="Arial"/>
        </w:rPr>
        <w:t>u poskytovatele je</w:t>
      </w:r>
      <w:r w:rsidRPr="003B35C2">
        <w:rPr>
          <w:rFonts w:ascii="Arial" w:hAnsi="Arial" w:cs="Arial"/>
          <w:b/>
        </w:rPr>
        <w:t xml:space="preserve"> </w:t>
      </w:r>
      <w:r w:rsidRPr="003B35C2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3B35C2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 xml:space="preserve">Smlouva </w:t>
      </w:r>
      <w:r w:rsidRPr="003B35C2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1AD9D469" w:rsidR="00C14143" w:rsidRPr="003B35C2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  <w:b/>
        </w:rPr>
        <w:t>Uznatelný výdaj</w:t>
      </w:r>
      <w:r w:rsidRPr="003B35C2">
        <w:rPr>
          <w:rFonts w:ascii="Arial" w:hAnsi="Arial" w:cs="Arial"/>
        </w:rPr>
        <w:t xml:space="preserve"> je výdaj žadatele, který musí být vynaložen na činnosti a aktivity, které jasně souvisí s obsahem a cíli akce/činnosti a který vznikl v období realizace </w:t>
      </w:r>
      <w:r w:rsidR="00F47F2D" w:rsidRPr="003B35C2">
        <w:rPr>
          <w:rFonts w:ascii="Arial" w:hAnsi="Arial" w:cs="Arial"/>
        </w:rPr>
        <w:t>akce/</w:t>
      </w:r>
      <w:r w:rsidRPr="003B35C2">
        <w:rPr>
          <w:rFonts w:ascii="Arial" w:hAnsi="Arial" w:cs="Arial"/>
        </w:rPr>
        <w:t xml:space="preserve">činnosti dle </w:t>
      </w:r>
      <w:r w:rsidR="00B43176" w:rsidRPr="003B35C2">
        <w:rPr>
          <w:rFonts w:ascii="Arial" w:hAnsi="Arial" w:cs="Arial"/>
        </w:rPr>
        <w:t>těchto p</w:t>
      </w:r>
      <w:r w:rsidRPr="003B35C2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3B35C2">
          <w:rPr>
            <w:rStyle w:val="Hypertextovodkaz"/>
            <w:rFonts w:ascii="Arial" w:hAnsi="Arial" w:cs="Arial"/>
            <w:color w:val="auto"/>
          </w:rPr>
          <w:t>5.4</w:t>
        </w:r>
      </w:hyperlink>
      <w:r w:rsidRPr="003B35C2">
        <w:rPr>
          <w:rFonts w:ascii="Arial" w:hAnsi="Arial" w:cs="Arial"/>
          <w:u w:val="single"/>
        </w:rPr>
        <w:t>.</w:t>
      </w:r>
      <w:r w:rsidRPr="003B35C2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B35C2">
        <w:rPr>
          <w:rFonts w:ascii="Arial" w:hAnsi="Arial" w:cs="Arial"/>
          <w:b/>
        </w:rPr>
        <w:t>Vyhlašovatel</w:t>
      </w:r>
      <w:r w:rsidRPr="003B35C2">
        <w:rPr>
          <w:rFonts w:ascii="Arial" w:hAnsi="Arial" w:cs="Arial"/>
        </w:rPr>
        <w:t xml:space="preserve"> je Olomoucký kraj.</w:t>
      </w:r>
    </w:p>
    <w:p w14:paraId="34D56217" w14:textId="50862D9E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 xml:space="preserve">Závěrečná zpráva </w:t>
      </w:r>
      <w:r w:rsidRPr="003B35C2">
        <w:rPr>
          <w:rFonts w:ascii="Arial" w:hAnsi="Arial" w:cs="Arial"/>
        </w:rPr>
        <w:t xml:space="preserve">je popis a závěrečné zhodnocení </w:t>
      </w:r>
      <w:r w:rsidR="00F47F2D" w:rsidRPr="003B35C2">
        <w:rPr>
          <w:rFonts w:ascii="Arial" w:hAnsi="Arial" w:cs="Arial"/>
        </w:rPr>
        <w:t>akce/</w:t>
      </w:r>
      <w:r w:rsidR="00C02595" w:rsidRPr="003B35C2">
        <w:rPr>
          <w:rFonts w:ascii="Arial" w:hAnsi="Arial" w:cs="Arial"/>
        </w:rPr>
        <w:t>činnosti</w:t>
      </w:r>
      <w:r w:rsidRPr="003B35C2">
        <w:rPr>
          <w:rFonts w:ascii="Arial" w:hAnsi="Arial" w:cs="Arial"/>
        </w:rPr>
        <w:t>.</w:t>
      </w:r>
    </w:p>
    <w:p w14:paraId="7920E105" w14:textId="29800BE8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 xml:space="preserve">Zdroje spolufinancování </w:t>
      </w:r>
      <w:r w:rsidRPr="003B35C2">
        <w:rPr>
          <w:rFonts w:ascii="Arial" w:hAnsi="Arial" w:cs="Arial"/>
        </w:rPr>
        <w:t>jsou vlastní a jiné zdroje vynaložené na úhradu uznatelných výdajů akce/</w:t>
      </w:r>
      <w:r w:rsidR="00A76581" w:rsidRPr="003B35C2">
        <w:rPr>
          <w:rFonts w:ascii="Arial" w:hAnsi="Arial" w:cs="Arial"/>
        </w:rPr>
        <w:t>činnosti</w:t>
      </w:r>
      <w:r w:rsidRPr="003B35C2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3B35C2">
        <w:rPr>
          <w:rFonts w:ascii="Arial" w:hAnsi="Arial" w:cs="Arial"/>
          <w:strike/>
        </w:rPr>
        <w:t xml:space="preserve"> </w:t>
      </w:r>
    </w:p>
    <w:p w14:paraId="7D6586C2" w14:textId="77777777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t>Vlastní zdroje</w:t>
      </w:r>
      <w:r w:rsidRPr="003B35C2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31D594E4" w:rsidR="006A310B" w:rsidRPr="003B35C2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  <w:b/>
        </w:rPr>
        <w:t>Jiné zdroje</w:t>
      </w:r>
      <w:r w:rsidRPr="003B35C2">
        <w:rPr>
          <w:rFonts w:ascii="Arial" w:hAnsi="Arial" w:cs="Arial"/>
        </w:rPr>
        <w:t xml:space="preserve"> – poskytnuté příjemci jinou fyzickou nebo právnickou osobou </w:t>
      </w:r>
      <w:r w:rsidR="00DB3010" w:rsidRPr="003B35C2">
        <w:rPr>
          <w:rFonts w:ascii="Arial" w:hAnsi="Arial" w:cs="Arial"/>
        </w:rPr>
        <w:t>dotace ze státního rozpočtu, strukturálních fondů Evropské unie, dotace z jiných ÚSC, příspěvky fyzických a právnických osob, dary apod.</w:t>
      </w:r>
      <w:r w:rsidRPr="003B35C2">
        <w:rPr>
          <w:rFonts w:ascii="Arial" w:hAnsi="Arial" w:cs="Arial"/>
        </w:rPr>
        <w:t>)</w:t>
      </w:r>
      <w:r w:rsidR="00DB3010" w:rsidRPr="003B35C2">
        <w:rPr>
          <w:rFonts w:ascii="Arial" w:hAnsi="Arial" w:cs="Arial"/>
        </w:rPr>
        <w:t>.</w:t>
      </w:r>
      <w:r w:rsidRPr="003B35C2">
        <w:rPr>
          <w:rFonts w:ascii="Arial" w:hAnsi="Arial" w:cs="Arial"/>
        </w:rPr>
        <w:t xml:space="preserve"> </w:t>
      </w:r>
      <w:r w:rsidR="00D52AB1" w:rsidRPr="003B35C2">
        <w:rPr>
          <w:rFonts w:ascii="Arial" w:hAnsi="Arial" w:cs="Arial"/>
          <w:i/>
          <w:strike/>
        </w:rPr>
        <w:t xml:space="preserve"> </w:t>
      </w:r>
    </w:p>
    <w:p w14:paraId="4FE07577" w14:textId="512A8F65" w:rsidR="005B4D66" w:rsidRPr="003B35C2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B35C2">
        <w:rPr>
          <w:rFonts w:ascii="Arial" w:hAnsi="Arial" w:cs="Arial"/>
          <w:b/>
        </w:rPr>
        <w:t xml:space="preserve">Příjmy </w:t>
      </w:r>
      <w:r w:rsidR="006A310B" w:rsidRPr="003B35C2">
        <w:rPr>
          <w:rFonts w:ascii="Arial" w:hAnsi="Arial" w:cs="Arial"/>
        </w:rPr>
        <w:t xml:space="preserve">jsou </w:t>
      </w:r>
      <w:r w:rsidR="005B4D66" w:rsidRPr="003B35C2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</w:t>
      </w:r>
      <w:r w:rsidR="004163C7" w:rsidRPr="003B35C2">
        <w:rPr>
          <w:rFonts w:ascii="Arial" w:hAnsi="Arial" w:cs="Arial"/>
        </w:rPr>
        <w:t>,</w:t>
      </w:r>
      <w:r w:rsidR="005B4D66" w:rsidRPr="003B35C2">
        <w:rPr>
          <w:rFonts w:ascii="Arial" w:hAnsi="Arial" w:cs="Arial"/>
        </w:rPr>
        <w:t xml:space="preserve"> příspěvky, dary, vstupné</w:t>
      </w:r>
      <w:r w:rsidR="00DB3010" w:rsidRPr="003B35C2">
        <w:rPr>
          <w:rFonts w:ascii="Arial" w:hAnsi="Arial" w:cs="Arial"/>
        </w:rPr>
        <w:t>, aj</w:t>
      </w:r>
      <w:r w:rsidR="003B35C2" w:rsidRPr="003B35C2">
        <w:rPr>
          <w:rFonts w:ascii="Arial" w:hAnsi="Arial" w:cs="Arial"/>
        </w:rPr>
        <w:t>.</w:t>
      </w:r>
      <w:r w:rsidR="005B4D66" w:rsidRPr="003B35C2">
        <w:rPr>
          <w:rFonts w:ascii="Arial" w:hAnsi="Arial" w:cs="Arial"/>
          <w:i/>
        </w:rPr>
        <w:t xml:space="preserve"> </w:t>
      </w:r>
    </w:p>
    <w:p w14:paraId="70F0CAF7" w14:textId="1BF52142" w:rsidR="00D724AE" w:rsidRPr="003B35C2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B35C2">
        <w:rPr>
          <w:rFonts w:ascii="Arial" w:hAnsi="Arial" w:cs="Arial"/>
          <w:b/>
        </w:rPr>
        <w:lastRenderedPageBreak/>
        <w:t>Projekt</w:t>
      </w:r>
      <w:r w:rsidRPr="003B35C2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0EA0A0AE" w:rsidR="006A310B" w:rsidRPr="00B22E3E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3B35C2">
        <w:rPr>
          <w:rFonts w:ascii="Arial" w:hAnsi="Arial" w:cs="Arial"/>
          <w:b/>
        </w:rPr>
        <w:t>Žadatel</w:t>
      </w:r>
      <w:r w:rsidRPr="003B35C2">
        <w:rPr>
          <w:rFonts w:ascii="Arial" w:hAnsi="Arial" w:cs="Arial"/>
        </w:rPr>
        <w:t xml:space="preserve"> je fyzická nebo právnická osoba, která může žádat o dotaci. </w:t>
      </w:r>
    </w:p>
    <w:p w14:paraId="3023BD79" w14:textId="77777777" w:rsidR="00B22E3E" w:rsidRDefault="00B22E3E" w:rsidP="00B22E3E">
      <w:pPr>
        <w:pStyle w:val="Odstavecseseznamem"/>
        <w:numPr>
          <w:ilvl w:val="1"/>
          <w:numId w:val="1"/>
        </w:numPr>
        <w:spacing w:after="120"/>
        <w:ind w:hanging="792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Poskytnutí dotace </w:t>
      </w:r>
      <w:r>
        <w:rPr>
          <w:rFonts w:ascii="Arial" w:hAnsi="Arial" w:cs="Arial"/>
        </w:rPr>
        <w:t>- pro potřeby veřejné podpory se poskytnutí dotace považuje současně za vyplacení podpory.</w:t>
      </w:r>
    </w:p>
    <w:p w14:paraId="4340DCB9" w14:textId="77777777" w:rsidR="00B22E3E" w:rsidRPr="003B35C2" w:rsidRDefault="00B22E3E" w:rsidP="00B22E3E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strike/>
        </w:rPr>
      </w:pPr>
    </w:p>
    <w:p w14:paraId="2514D0AF" w14:textId="66CBD766" w:rsidR="00F216D2" w:rsidRPr="003B35C2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3B35C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B35C2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3B35C2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3B35C2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3B35C2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3B35C2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7BF84C18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Poskytnutá dotace </w:t>
      </w:r>
      <w:r w:rsidR="00C90C2B" w:rsidRPr="003B35C2">
        <w:rPr>
          <w:rFonts w:ascii="Arial" w:hAnsi="Arial" w:cs="Arial"/>
          <w:bCs/>
        </w:rPr>
        <w:t xml:space="preserve">ani její část </w:t>
      </w:r>
      <w:r w:rsidRPr="003B35C2">
        <w:rPr>
          <w:rFonts w:ascii="Arial" w:hAnsi="Arial" w:cs="Arial"/>
          <w:bCs/>
        </w:rPr>
        <w:t xml:space="preserve">nesmí být v průběhu realizace </w:t>
      </w:r>
      <w:r w:rsidR="00F47F2D" w:rsidRPr="003B35C2">
        <w:rPr>
          <w:rFonts w:ascii="Arial" w:hAnsi="Arial" w:cs="Arial"/>
          <w:bCs/>
        </w:rPr>
        <w:t>akce/</w:t>
      </w:r>
      <w:r w:rsidR="007D5360" w:rsidRPr="003B35C2">
        <w:rPr>
          <w:rFonts w:ascii="Arial" w:hAnsi="Arial" w:cs="Arial"/>
          <w:bCs/>
        </w:rPr>
        <w:t>činnosti</w:t>
      </w:r>
      <w:r w:rsidR="00C90C2B" w:rsidRPr="003B35C2">
        <w:rPr>
          <w:rFonts w:ascii="Arial" w:hAnsi="Arial" w:cs="Arial"/>
          <w:bCs/>
        </w:rPr>
        <w:t xml:space="preserve"> </w:t>
      </w:r>
      <w:r w:rsidRPr="003B35C2">
        <w:rPr>
          <w:rFonts w:ascii="Arial" w:hAnsi="Arial" w:cs="Arial"/>
          <w:bCs/>
        </w:rPr>
        <w:t xml:space="preserve">převedena na jiného nositele </w:t>
      </w:r>
      <w:r w:rsidR="00F47F2D" w:rsidRPr="003B35C2">
        <w:rPr>
          <w:rFonts w:ascii="Arial" w:hAnsi="Arial" w:cs="Arial"/>
          <w:bCs/>
        </w:rPr>
        <w:t>akce/</w:t>
      </w:r>
      <w:r w:rsidR="007D5360" w:rsidRPr="003B35C2">
        <w:rPr>
          <w:rFonts w:ascii="Arial" w:hAnsi="Arial" w:cs="Arial"/>
          <w:bCs/>
        </w:rPr>
        <w:t>činnosti</w:t>
      </w:r>
      <w:r w:rsidR="00C90C2B" w:rsidRPr="003B35C2">
        <w:rPr>
          <w:rFonts w:ascii="Arial" w:hAnsi="Arial" w:cs="Arial"/>
          <w:bCs/>
        </w:rPr>
        <w:t xml:space="preserve"> nebo jinou osobu</w:t>
      </w:r>
      <w:r w:rsidRPr="003B35C2">
        <w:rPr>
          <w:rFonts w:ascii="Arial" w:hAnsi="Arial" w:cs="Arial"/>
          <w:bCs/>
        </w:rPr>
        <w:t>.</w:t>
      </w:r>
      <w:r w:rsidR="00C90C2B" w:rsidRPr="003B35C2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3B35C2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3B35C2">
        <w:rPr>
          <w:rFonts w:ascii="Arial" w:hAnsi="Arial" w:cs="Arial"/>
          <w:bCs/>
        </w:rPr>
        <w:t>minimis</w:t>
      </w:r>
      <w:proofErr w:type="spellEnd"/>
      <w:r w:rsidRPr="003B35C2">
        <w:rPr>
          <w:rFonts w:ascii="Arial" w:hAnsi="Arial" w:cs="Arial"/>
          <w:bCs/>
        </w:rPr>
        <w:t xml:space="preserve"> dle nařízení Komise (EU) </w:t>
      </w:r>
      <w:r w:rsidRPr="003B35C2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3B35C2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3B35C2">
        <w:rPr>
          <w:rFonts w:ascii="Arial" w:hAnsi="Arial" w:cs="Arial"/>
          <w:bCs/>
        </w:rPr>
        <w:t>minimis</w:t>
      </w:r>
      <w:proofErr w:type="spellEnd"/>
      <w:r w:rsidRPr="003B35C2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3B35C2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048FAB65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3B35C2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3B35C2">
        <w:rPr>
          <w:rFonts w:ascii="Arial" w:hAnsi="Arial" w:cs="Arial"/>
          <w:bCs/>
        </w:rPr>
        <w:t xml:space="preserve"> </w:t>
      </w:r>
      <w:r w:rsidR="007B2C50" w:rsidRPr="003B35C2">
        <w:rPr>
          <w:rFonts w:ascii="Arial" w:hAnsi="Arial" w:cs="Arial"/>
          <w:i/>
          <w:strike/>
        </w:rPr>
        <w:t xml:space="preserve"> </w:t>
      </w:r>
    </w:p>
    <w:p w14:paraId="25A2C560" w14:textId="77777777" w:rsidR="00691685" w:rsidRPr="003B35C2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3B35C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Přílohy dotačního programu:</w:t>
      </w:r>
    </w:p>
    <w:p w14:paraId="314CC180" w14:textId="5113FD7B" w:rsidR="00691685" w:rsidRPr="003B35C2" w:rsidRDefault="00691685" w:rsidP="00691685">
      <w:pPr>
        <w:rPr>
          <w:rFonts w:ascii="Arial" w:hAnsi="Arial" w:cs="Arial"/>
          <w:bCs/>
        </w:rPr>
      </w:pPr>
    </w:p>
    <w:p w14:paraId="06F03A4B" w14:textId="63D8294E" w:rsidR="000D0585" w:rsidRPr="003B35C2" w:rsidRDefault="000D0585" w:rsidP="000D0585">
      <w:pPr>
        <w:ind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4.1  Vzor žádosti o poskytnutí dotace z rozpočtu Olomouckého kraje</w:t>
      </w:r>
    </w:p>
    <w:p w14:paraId="2B969DCA" w14:textId="5F667B2D" w:rsidR="000D0585" w:rsidRPr="003B35C2" w:rsidRDefault="000D0585" w:rsidP="000D0585">
      <w:pPr>
        <w:ind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4.2. Vzorové smlouvy na akci: </w:t>
      </w:r>
    </w:p>
    <w:p w14:paraId="799057E4" w14:textId="77777777" w:rsidR="000D0585" w:rsidRPr="003B35C2" w:rsidRDefault="000D0585" w:rsidP="000D0585">
      <w:pPr>
        <w:ind w:firstLine="0"/>
        <w:rPr>
          <w:rFonts w:ascii="Arial" w:hAnsi="Arial" w:cs="Arial"/>
          <w:bCs/>
        </w:rPr>
      </w:pPr>
    </w:p>
    <w:p w14:paraId="773749CD" w14:textId="2CEC2BB3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- 4.2.1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proofErr w:type="spellStart"/>
      <w:r w:rsidR="005407D2" w:rsidRPr="003B35C2">
        <w:rPr>
          <w:rFonts w:ascii="Arial" w:hAnsi="Arial" w:cs="Arial"/>
          <w:bCs/>
        </w:rPr>
        <w:t>v</w:t>
      </w:r>
      <w:r w:rsidRPr="003B35C2">
        <w:rPr>
          <w:rFonts w:ascii="Arial" w:hAnsi="Arial" w:cs="Arial"/>
          <w:bCs/>
        </w:rPr>
        <w:t>smlouva</w:t>
      </w:r>
      <w:proofErr w:type="spellEnd"/>
      <w:r w:rsidRPr="003B35C2">
        <w:rPr>
          <w:rFonts w:ascii="Arial" w:hAnsi="Arial" w:cs="Arial"/>
          <w:bCs/>
        </w:rPr>
        <w:t xml:space="preserve"> o poskytnutí dotace na akci fyzické osobě podnikateli do  35 tis. Kč</w:t>
      </w:r>
    </w:p>
    <w:p w14:paraId="353B7E6F" w14:textId="348C1707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- 4.2.2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akci fyzické osobě podnikateli nad 35 tis. Kč</w:t>
      </w:r>
    </w:p>
    <w:p w14:paraId="2424F93D" w14:textId="22080102" w:rsidR="004B483C" w:rsidRPr="003B35C2" w:rsidRDefault="004B483C" w:rsidP="004B483C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- 4.2.3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akci fyzické osobě nepodnikateli do  35 tis. Kč</w:t>
      </w:r>
    </w:p>
    <w:p w14:paraId="397A64C3" w14:textId="28FD977E" w:rsidR="004B483C" w:rsidRPr="003B35C2" w:rsidRDefault="004B483C" w:rsidP="004B483C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- 4.2.4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akci fyzické osobě nepodnikateli nad 35 tis. Kč</w:t>
      </w:r>
    </w:p>
    <w:p w14:paraId="60F43E75" w14:textId="13921703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- 4.2.</w:t>
      </w:r>
      <w:r w:rsidR="004B483C" w:rsidRPr="003B35C2">
        <w:rPr>
          <w:rFonts w:ascii="Arial" w:hAnsi="Arial" w:cs="Arial"/>
          <w:bCs/>
        </w:rPr>
        <w:t>5</w:t>
      </w:r>
      <w:r w:rsidRPr="003B35C2">
        <w:rPr>
          <w:rFonts w:ascii="Arial" w:hAnsi="Arial" w:cs="Arial"/>
          <w:bCs/>
        </w:rPr>
        <w:t xml:space="preserve">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akci právnick</w:t>
      </w:r>
      <w:r w:rsidR="005407D2" w:rsidRPr="003B35C2">
        <w:rPr>
          <w:rFonts w:ascii="Arial" w:hAnsi="Arial" w:cs="Arial"/>
          <w:bCs/>
        </w:rPr>
        <w:t>ým</w:t>
      </w:r>
      <w:r w:rsidRPr="003B35C2">
        <w:rPr>
          <w:rFonts w:ascii="Arial" w:hAnsi="Arial" w:cs="Arial"/>
          <w:bCs/>
        </w:rPr>
        <w:t xml:space="preserve"> osob</w:t>
      </w:r>
      <w:r w:rsidR="005407D2" w:rsidRPr="003B35C2">
        <w:rPr>
          <w:rFonts w:ascii="Arial" w:hAnsi="Arial" w:cs="Arial"/>
          <w:bCs/>
        </w:rPr>
        <w:t>ám</w:t>
      </w:r>
      <w:r w:rsidRPr="003B35C2">
        <w:rPr>
          <w:rFonts w:ascii="Arial" w:hAnsi="Arial" w:cs="Arial"/>
          <w:bCs/>
        </w:rPr>
        <w:t xml:space="preserve"> do 35 tis. Kč         </w:t>
      </w:r>
    </w:p>
    <w:p w14:paraId="3CF609CE" w14:textId="67AC3D93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- 4.2.</w:t>
      </w:r>
      <w:r w:rsidR="004B483C" w:rsidRPr="003B35C2">
        <w:rPr>
          <w:rFonts w:ascii="Arial" w:hAnsi="Arial" w:cs="Arial"/>
          <w:bCs/>
        </w:rPr>
        <w:t>6</w:t>
      </w:r>
      <w:r w:rsidRPr="003B35C2">
        <w:rPr>
          <w:rFonts w:ascii="Arial" w:hAnsi="Arial" w:cs="Arial"/>
          <w:bCs/>
        </w:rPr>
        <w:t xml:space="preserve">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akci právnick</w:t>
      </w:r>
      <w:r w:rsidR="005407D2" w:rsidRPr="003B35C2">
        <w:rPr>
          <w:rFonts w:ascii="Arial" w:hAnsi="Arial" w:cs="Arial"/>
          <w:bCs/>
        </w:rPr>
        <w:t>ým</w:t>
      </w:r>
      <w:r w:rsidRPr="003B35C2">
        <w:rPr>
          <w:rFonts w:ascii="Arial" w:hAnsi="Arial" w:cs="Arial"/>
          <w:bCs/>
        </w:rPr>
        <w:t xml:space="preserve"> osob</w:t>
      </w:r>
      <w:r w:rsidR="005407D2" w:rsidRPr="003B35C2">
        <w:rPr>
          <w:rFonts w:ascii="Arial" w:hAnsi="Arial" w:cs="Arial"/>
          <w:bCs/>
        </w:rPr>
        <w:t>ám</w:t>
      </w:r>
      <w:r w:rsidRPr="003B35C2">
        <w:rPr>
          <w:rFonts w:ascii="Arial" w:hAnsi="Arial" w:cs="Arial"/>
          <w:bCs/>
        </w:rPr>
        <w:t xml:space="preserve"> nad 35 tis. Kč </w:t>
      </w:r>
    </w:p>
    <w:p w14:paraId="3E53ED06" w14:textId="56D6EA8C" w:rsidR="00817004" w:rsidRPr="003B35C2" w:rsidRDefault="00817004" w:rsidP="00817004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lastRenderedPageBreak/>
        <w:t xml:space="preserve">                     - 4.2.7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akci příspěvkov</w:t>
      </w:r>
      <w:r w:rsidR="005407D2" w:rsidRPr="003B35C2">
        <w:rPr>
          <w:rFonts w:ascii="Arial" w:hAnsi="Arial" w:cs="Arial"/>
          <w:bCs/>
        </w:rPr>
        <w:t>ým</w:t>
      </w:r>
      <w:r w:rsidRPr="003B35C2">
        <w:rPr>
          <w:rFonts w:ascii="Arial" w:hAnsi="Arial" w:cs="Arial"/>
          <w:bCs/>
        </w:rPr>
        <w:t xml:space="preserve"> organizac</w:t>
      </w:r>
      <w:r w:rsidR="005407D2" w:rsidRPr="003B35C2">
        <w:rPr>
          <w:rFonts w:ascii="Arial" w:hAnsi="Arial" w:cs="Arial"/>
          <w:bCs/>
        </w:rPr>
        <w:t>ím</w:t>
      </w:r>
      <w:r w:rsidRPr="003B35C2">
        <w:rPr>
          <w:rFonts w:ascii="Arial" w:hAnsi="Arial" w:cs="Arial"/>
          <w:bCs/>
        </w:rPr>
        <w:t xml:space="preserve"> do 35 tis. Kč         </w:t>
      </w:r>
    </w:p>
    <w:p w14:paraId="34B8D4F9" w14:textId="23A950EC" w:rsidR="00817004" w:rsidRPr="003B35C2" w:rsidRDefault="00817004" w:rsidP="00817004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- 4.2.8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akci příspěvkov</w:t>
      </w:r>
      <w:r w:rsidR="005407D2" w:rsidRPr="003B35C2">
        <w:rPr>
          <w:rFonts w:ascii="Arial" w:hAnsi="Arial" w:cs="Arial"/>
          <w:bCs/>
        </w:rPr>
        <w:t>ým</w:t>
      </w:r>
      <w:r w:rsidRPr="003B35C2">
        <w:rPr>
          <w:rFonts w:ascii="Arial" w:hAnsi="Arial" w:cs="Arial"/>
          <w:bCs/>
        </w:rPr>
        <w:t xml:space="preserve"> organizac</w:t>
      </w:r>
      <w:r w:rsidR="005407D2" w:rsidRPr="003B35C2">
        <w:rPr>
          <w:rFonts w:ascii="Arial" w:hAnsi="Arial" w:cs="Arial"/>
          <w:bCs/>
        </w:rPr>
        <w:t>ím</w:t>
      </w:r>
      <w:r w:rsidRPr="003B35C2">
        <w:rPr>
          <w:rFonts w:ascii="Arial" w:hAnsi="Arial" w:cs="Arial"/>
          <w:bCs/>
        </w:rPr>
        <w:t xml:space="preserve"> nad 35 tis. Kč </w:t>
      </w:r>
    </w:p>
    <w:p w14:paraId="744A2E14" w14:textId="65ABCA30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</w:p>
    <w:p w14:paraId="54135C26" w14:textId="77777777" w:rsidR="00817004" w:rsidRPr="003B35C2" w:rsidRDefault="00817004" w:rsidP="000D0585">
      <w:pPr>
        <w:ind w:left="1276" w:hanging="1276"/>
        <w:rPr>
          <w:rFonts w:ascii="Arial" w:hAnsi="Arial" w:cs="Arial"/>
          <w:bCs/>
        </w:rPr>
      </w:pPr>
    </w:p>
    <w:p w14:paraId="3EA33BCC" w14:textId="77777777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4.3. Vzorové smlouvy na činnost:</w:t>
      </w:r>
    </w:p>
    <w:p w14:paraId="1C47176E" w14:textId="098DB2E4" w:rsidR="000D0585" w:rsidRPr="003B35C2" w:rsidRDefault="000D0585" w:rsidP="000D0585">
      <w:pPr>
        <w:ind w:left="0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</w:t>
      </w:r>
    </w:p>
    <w:p w14:paraId="3F4AD6F7" w14:textId="42AC5AF1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.                    - 4.3.1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celoroční činnost  fyzické osobě podnikateli do  35 tis. Kč</w:t>
      </w:r>
    </w:p>
    <w:p w14:paraId="352590C8" w14:textId="7B505001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- 4.3.2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celoroční činnost fyzické osobě podnikateli nad 35 tis. Kč</w:t>
      </w:r>
    </w:p>
    <w:p w14:paraId="4B197F97" w14:textId="78A4B1F3" w:rsidR="004B483C" w:rsidRPr="003B35C2" w:rsidRDefault="004B483C" w:rsidP="004B483C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- 4.3.3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celoroční činnost  fyzické osobě nepodnikateli do  35 tis. Kč</w:t>
      </w:r>
    </w:p>
    <w:p w14:paraId="2C40B05B" w14:textId="6E3C6357" w:rsidR="004B483C" w:rsidRPr="003B35C2" w:rsidRDefault="004B483C" w:rsidP="004B483C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- 4.3.4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celoroční činnost fyzické osobě nepodnikateli nad 35 tis. Kč</w:t>
      </w:r>
    </w:p>
    <w:p w14:paraId="7D301455" w14:textId="09E25911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- 4.3.</w:t>
      </w:r>
      <w:r w:rsidR="004B483C" w:rsidRPr="003B35C2">
        <w:rPr>
          <w:rFonts w:ascii="Arial" w:hAnsi="Arial" w:cs="Arial"/>
          <w:bCs/>
        </w:rPr>
        <w:t>5</w:t>
      </w:r>
      <w:r w:rsidRPr="003B35C2">
        <w:rPr>
          <w:rFonts w:ascii="Arial" w:hAnsi="Arial" w:cs="Arial"/>
          <w:bCs/>
        </w:rPr>
        <w:t xml:space="preserve">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celoroční činnost právnick</w:t>
      </w:r>
      <w:r w:rsidR="005407D2" w:rsidRPr="003B35C2">
        <w:rPr>
          <w:rFonts w:ascii="Arial" w:hAnsi="Arial" w:cs="Arial"/>
          <w:bCs/>
        </w:rPr>
        <w:t>ým</w:t>
      </w:r>
      <w:r w:rsidRPr="003B35C2">
        <w:rPr>
          <w:rFonts w:ascii="Arial" w:hAnsi="Arial" w:cs="Arial"/>
          <w:bCs/>
        </w:rPr>
        <w:t xml:space="preserve"> osob</w:t>
      </w:r>
      <w:r w:rsidR="005407D2" w:rsidRPr="003B35C2">
        <w:rPr>
          <w:rFonts w:ascii="Arial" w:hAnsi="Arial" w:cs="Arial"/>
          <w:bCs/>
        </w:rPr>
        <w:t>ám</w:t>
      </w:r>
      <w:r w:rsidRPr="003B35C2">
        <w:rPr>
          <w:rFonts w:ascii="Arial" w:hAnsi="Arial" w:cs="Arial"/>
          <w:bCs/>
        </w:rPr>
        <w:t xml:space="preserve"> do 35 tis. Kč         </w:t>
      </w:r>
    </w:p>
    <w:p w14:paraId="3888EC40" w14:textId="223DA596" w:rsidR="000D0585" w:rsidRPr="003B35C2" w:rsidRDefault="000D0585" w:rsidP="000D0585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- 4.3.</w:t>
      </w:r>
      <w:r w:rsidR="004B483C" w:rsidRPr="003B35C2">
        <w:rPr>
          <w:rFonts w:ascii="Arial" w:hAnsi="Arial" w:cs="Arial"/>
          <w:bCs/>
        </w:rPr>
        <w:t>6</w:t>
      </w:r>
      <w:r w:rsidRPr="003B35C2">
        <w:rPr>
          <w:rFonts w:ascii="Arial" w:hAnsi="Arial" w:cs="Arial"/>
          <w:bCs/>
        </w:rPr>
        <w:t xml:space="preserve">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celoroční činnost právnick</w:t>
      </w:r>
      <w:r w:rsidR="005407D2" w:rsidRPr="003B35C2">
        <w:rPr>
          <w:rFonts w:ascii="Arial" w:hAnsi="Arial" w:cs="Arial"/>
          <w:bCs/>
        </w:rPr>
        <w:t>ým</w:t>
      </w:r>
      <w:r w:rsidRPr="003B35C2">
        <w:rPr>
          <w:rFonts w:ascii="Arial" w:hAnsi="Arial" w:cs="Arial"/>
          <w:bCs/>
        </w:rPr>
        <w:t xml:space="preserve"> osob</w:t>
      </w:r>
      <w:r w:rsidR="005407D2" w:rsidRPr="003B35C2">
        <w:rPr>
          <w:rFonts w:ascii="Arial" w:hAnsi="Arial" w:cs="Arial"/>
          <w:bCs/>
        </w:rPr>
        <w:t>ám</w:t>
      </w:r>
      <w:r w:rsidRPr="003B35C2">
        <w:rPr>
          <w:rFonts w:ascii="Arial" w:hAnsi="Arial" w:cs="Arial"/>
          <w:bCs/>
        </w:rPr>
        <w:t xml:space="preserve"> nad 35 tis. Kč </w:t>
      </w:r>
    </w:p>
    <w:p w14:paraId="302ADEBE" w14:textId="14006829" w:rsidR="00817004" w:rsidRPr="003B35C2" w:rsidRDefault="00817004" w:rsidP="00817004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- 4.3.7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celoroční činnost příspěvkov</w:t>
      </w:r>
      <w:r w:rsidR="005407D2" w:rsidRPr="003B35C2">
        <w:rPr>
          <w:rFonts w:ascii="Arial" w:hAnsi="Arial" w:cs="Arial"/>
          <w:bCs/>
        </w:rPr>
        <w:t>ým</w:t>
      </w:r>
      <w:r w:rsidRPr="003B35C2">
        <w:rPr>
          <w:rFonts w:ascii="Arial" w:hAnsi="Arial" w:cs="Arial"/>
          <w:bCs/>
        </w:rPr>
        <w:t xml:space="preserve"> organizac</w:t>
      </w:r>
      <w:r w:rsidR="005407D2" w:rsidRPr="003B35C2">
        <w:rPr>
          <w:rFonts w:ascii="Arial" w:hAnsi="Arial" w:cs="Arial"/>
          <w:bCs/>
        </w:rPr>
        <w:t>ím</w:t>
      </w:r>
      <w:r w:rsidRPr="003B35C2">
        <w:rPr>
          <w:rFonts w:ascii="Arial" w:hAnsi="Arial" w:cs="Arial"/>
          <w:bCs/>
        </w:rPr>
        <w:t xml:space="preserve"> do 35 tis. Kč         </w:t>
      </w:r>
    </w:p>
    <w:p w14:paraId="77AFF6B0" w14:textId="070DB862" w:rsidR="00817004" w:rsidRPr="003B35C2" w:rsidRDefault="00817004" w:rsidP="00817004">
      <w:pPr>
        <w:ind w:left="1276" w:hanging="1276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 xml:space="preserve">                     - 4.3.8  Vzorová </w:t>
      </w:r>
      <w:r w:rsidR="005407D2" w:rsidRPr="003B35C2">
        <w:rPr>
          <w:rFonts w:ascii="Arial" w:hAnsi="Arial" w:cs="Arial"/>
          <w:bCs/>
        </w:rPr>
        <w:t xml:space="preserve">veřejnoprávní </w:t>
      </w:r>
      <w:r w:rsidRPr="003B35C2">
        <w:rPr>
          <w:rFonts w:ascii="Arial" w:hAnsi="Arial" w:cs="Arial"/>
          <w:bCs/>
        </w:rPr>
        <w:t>smlouva o poskytnutí dotace na celoroční činnost příspěvkov</w:t>
      </w:r>
      <w:r w:rsidR="005407D2" w:rsidRPr="003B35C2">
        <w:rPr>
          <w:rFonts w:ascii="Arial" w:hAnsi="Arial" w:cs="Arial"/>
          <w:bCs/>
        </w:rPr>
        <w:t>ým</w:t>
      </w:r>
      <w:r w:rsidRPr="003B35C2">
        <w:rPr>
          <w:rFonts w:ascii="Arial" w:hAnsi="Arial" w:cs="Arial"/>
          <w:bCs/>
        </w:rPr>
        <w:t xml:space="preserve"> organizac</w:t>
      </w:r>
      <w:r w:rsidR="005407D2" w:rsidRPr="003B35C2">
        <w:rPr>
          <w:rFonts w:ascii="Arial" w:hAnsi="Arial" w:cs="Arial"/>
          <w:bCs/>
        </w:rPr>
        <w:t>ím</w:t>
      </w:r>
      <w:r w:rsidRPr="003B35C2">
        <w:rPr>
          <w:rFonts w:ascii="Arial" w:hAnsi="Arial" w:cs="Arial"/>
          <w:bCs/>
        </w:rPr>
        <w:t xml:space="preserve"> nad 35 tis. Kč </w:t>
      </w:r>
    </w:p>
    <w:p w14:paraId="3497ABB5" w14:textId="77777777" w:rsidR="00817004" w:rsidRPr="003B35C2" w:rsidRDefault="00817004" w:rsidP="00817004">
      <w:pPr>
        <w:ind w:left="1290" w:firstLine="0"/>
        <w:rPr>
          <w:rFonts w:ascii="Arial" w:hAnsi="Arial" w:cs="Arial"/>
          <w:bCs/>
        </w:rPr>
      </w:pPr>
    </w:p>
    <w:p w14:paraId="1C1477E6" w14:textId="4BE8287F" w:rsidR="000D0585" w:rsidRPr="003B35C2" w:rsidRDefault="000D0585" w:rsidP="000D0585">
      <w:pPr>
        <w:ind w:left="1290" w:firstLine="0"/>
        <w:rPr>
          <w:rFonts w:ascii="Arial" w:hAnsi="Arial" w:cs="Arial"/>
          <w:bCs/>
        </w:rPr>
      </w:pPr>
    </w:p>
    <w:p w14:paraId="4E526F66" w14:textId="77777777" w:rsidR="003F1A6B" w:rsidRPr="003B35C2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3B35C2" w:rsidRDefault="00691685" w:rsidP="00691685">
      <w:pPr>
        <w:ind w:left="0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3B35C2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53978CB0" w:rsidR="00691685" w:rsidRPr="003B35C2" w:rsidRDefault="00691685" w:rsidP="00691685">
      <w:pPr>
        <w:ind w:left="0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Tento dotační program byl schválen Zastupitelstvem</w:t>
      </w:r>
      <w:r w:rsidR="009D63E1" w:rsidRPr="003B35C2">
        <w:rPr>
          <w:rFonts w:ascii="Arial" w:hAnsi="Arial" w:cs="Arial"/>
          <w:bCs/>
        </w:rPr>
        <w:t xml:space="preserve"> </w:t>
      </w:r>
      <w:r w:rsidRPr="003B35C2">
        <w:rPr>
          <w:rFonts w:ascii="Arial" w:hAnsi="Arial" w:cs="Arial"/>
          <w:bCs/>
        </w:rPr>
        <w:t xml:space="preserve">Olomouckého kraje dne </w:t>
      </w:r>
      <w:r w:rsidR="00D836FA" w:rsidRPr="003B35C2">
        <w:rPr>
          <w:rFonts w:ascii="Arial" w:hAnsi="Arial" w:cs="Arial"/>
          <w:bCs/>
          <w:i/>
        </w:rPr>
        <w:t xml:space="preserve">…………. </w:t>
      </w:r>
      <w:r w:rsidRPr="003B35C2">
        <w:rPr>
          <w:rFonts w:ascii="Arial" w:hAnsi="Arial" w:cs="Arial"/>
          <w:bCs/>
        </w:rPr>
        <w:t xml:space="preserve">usnesením č. </w:t>
      </w:r>
      <w:r w:rsidRPr="003B35C2">
        <w:rPr>
          <w:rFonts w:ascii="Arial" w:hAnsi="Arial" w:cs="Arial"/>
          <w:bCs/>
          <w:i/>
        </w:rPr>
        <w:t>UZ/</w:t>
      </w:r>
      <w:r w:rsidR="00B1030A" w:rsidRPr="003B35C2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3B35C2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3B35C2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3B35C2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3B35C2" w:rsidRDefault="004135CA" w:rsidP="00691685">
      <w:pPr>
        <w:ind w:left="0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3B35C2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3B35C2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3B35C2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3B35C2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3B35C2" w:rsidRDefault="004135CA" w:rsidP="009B5361">
      <w:pPr>
        <w:ind w:left="4253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ab/>
      </w:r>
      <w:r w:rsidRPr="003B35C2">
        <w:rPr>
          <w:rFonts w:ascii="Arial" w:hAnsi="Arial" w:cs="Arial"/>
          <w:bCs/>
        </w:rPr>
        <w:tab/>
      </w:r>
      <w:r w:rsidRPr="003B35C2">
        <w:rPr>
          <w:rFonts w:ascii="Arial" w:hAnsi="Arial" w:cs="Arial"/>
          <w:bCs/>
        </w:rPr>
        <w:tab/>
      </w:r>
      <w:r w:rsidRPr="003B35C2">
        <w:rPr>
          <w:rFonts w:ascii="Arial" w:hAnsi="Arial" w:cs="Arial"/>
          <w:bCs/>
        </w:rPr>
        <w:tab/>
      </w:r>
      <w:r w:rsidRPr="003B35C2">
        <w:rPr>
          <w:rFonts w:ascii="Arial" w:hAnsi="Arial" w:cs="Arial"/>
          <w:bCs/>
        </w:rPr>
        <w:tab/>
      </w:r>
      <w:r w:rsidRPr="003B35C2">
        <w:rPr>
          <w:rFonts w:ascii="Arial" w:hAnsi="Arial" w:cs="Arial"/>
          <w:bCs/>
        </w:rPr>
        <w:tab/>
      </w:r>
      <w:r w:rsidRPr="003B35C2">
        <w:rPr>
          <w:rFonts w:ascii="Arial" w:hAnsi="Arial" w:cs="Arial"/>
          <w:bCs/>
        </w:rPr>
        <w:tab/>
        <w:t>………………………………………</w:t>
      </w:r>
    </w:p>
    <w:p w14:paraId="54F09E6B" w14:textId="3E06FD39" w:rsidR="004135CA" w:rsidRPr="003B35C2" w:rsidRDefault="009B5361" w:rsidP="009B5361">
      <w:pPr>
        <w:ind w:left="5812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ab/>
        <w:t>jm</w:t>
      </w:r>
      <w:r w:rsidR="004135CA" w:rsidRPr="003B35C2">
        <w:rPr>
          <w:rFonts w:ascii="Arial" w:hAnsi="Arial" w:cs="Arial"/>
          <w:bCs/>
        </w:rPr>
        <w:t>éno</w:t>
      </w:r>
    </w:p>
    <w:p w14:paraId="620EDEDD" w14:textId="6242C425" w:rsidR="004135CA" w:rsidRPr="003B35C2" w:rsidRDefault="004135CA" w:rsidP="009B5361">
      <w:pPr>
        <w:ind w:left="5812" w:firstLine="0"/>
        <w:rPr>
          <w:rFonts w:ascii="Arial" w:hAnsi="Arial" w:cs="Arial"/>
          <w:bCs/>
        </w:rPr>
      </w:pPr>
      <w:r w:rsidRPr="003B35C2">
        <w:rPr>
          <w:rFonts w:ascii="Arial" w:hAnsi="Arial" w:cs="Arial"/>
          <w:bCs/>
        </w:rPr>
        <w:tab/>
        <w:t>funkce</w:t>
      </w:r>
    </w:p>
    <w:sectPr w:rsidR="004135CA" w:rsidRPr="003B35C2" w:rsidSect="00D41A37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3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A37F" w14:textId="77777777" w:rsidR="00CB1F83" w:rsidRDefault="00CB1F83">
      <w:r>
        <w:separator/>
      </w:r>
    </w:p>
  </w:endnote>
  <w:endnote w:type="continuationSeparator" w:id="0">
    <w:p w14:paraId="54FE8D9D" w14:textId="77777777" w:rsidR="00CB1F83" w:rsidRDefault="00CB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26397C9E" w:rsidR="00CB1F83" w:rsidRDefault="009A6799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CB1F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CB1F83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CB1F83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CB1F8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B1F83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D41A37" w:rsidRPr="00D41A3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41A37" w:rsidRPr="00D41A37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D41A37" w:rsidRPr="00D41A3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BE49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358</w:t>
    </w:r>
    <w:r w:rsidR="00D41A37" w:rsidRPr="00D41A3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CB1F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0B658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505</w:t>
    </w:r>
    <w:r w:rsidR="00CB1F8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CB1F83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3309BFE4" w:rsidR="00CB1F83" w:rsidRDefault="00BE491C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7E07A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CB1F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program pro sociální oblast 2019 - vyhlášení</w:t>
    </w:r>
  </w:p>
  <w:p w14:paraId="7DC41313" w14:textId="701D2602" w:rsidR="00CB1F83" w:rsidRPr="007D628A" w:rsidRDefault="00CB1F83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Dotační titul č. 4 – Podpora aktivit směřujících k sociálnímu začleňování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CB1F83" w:rsidRPr="00256C15" w:rsidRDefault="00CB1F83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CB1F83" w:rsidRDefault="00CB1F83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CB1F83" w:rsidRPr="00256C15" w:rsidRDefault="00CB1F83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75D" w14:textId="77777777" w:rsidR="00CB1F83" w:rsidRDefault="00CB1F83">
      <w:r>
        <w:separator/>
      </w:r>
    </w:p>
  </w:footnote>
  <w:footnote w:type="continuationSeparator" w:id="0">
    <w:p w14:paraId="0883A3B7" w14:textId="77777777" w:rsidR="00CB1F83" w:rsidRDefault="00CB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66DE2" w14:textId="56F4F807" w:rsidR="00CB1F83" w:rsidRPr="007D628A" w:rsidRDefault="00CB1F83" w:rsidP="00B13442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Dotační titul č. 4 – Podpora aktivit směřujících k sociálnímu začleňování</w:t>
    </w:r>
  </w:p>
  <w:p w14:paraId="095B89C9" w14:textId="77777777" w:rsidR="00CB1F83" w:rsidRDefault="00CB1F83" w:rsidP="00FF3425">
    <w:pPr>
      <w:pStyle w:val="Zhlav"/>
      <w:tabs>
        <w:tab w:val="clear" w:pos="4536"/>
        <w:tab w:val="clear" w:pos="9072"/>
        <w:tab w:val="left" w:pos="1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1EECAE18"/>
    <w:lvl w:ilvl="0" w:tplc="463AB1E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799B"/>
    <w:multiLevelType w:val="hybridMultilevel"/>
    <w:tmpl w:val="0A5841EC"/>
    <w:lvl w:ilvl="0" w:tplc="6470929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0D2"/>
    <w:multiLevelType w:val="hybridMultilevel"/>
    <w:tmpl w:val="9BD25F1C"/>
    <w:lvl w:ilvl="0" w:tplc="56044DFE">
      <w:start w:val="4"/>
      <w:numFmt w:val="bullet"/>
      <w:lvlText w:val="-"/>
      <w:lvlJc w:val="left"/>
      <w:pPr>
        <w:ind w:left="1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EEC0EA3E"/>
    <w:lvl w:ilvl="0" w:tplc="01045744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EF12B15"/>
    <w:multiLevelType w:val="hybridMultilevel"/>
    <w:tmpl w:val="4614CFA8"/>
    <w:lvl w:ilvl="0" w:tplc="D67C15BC">
      <w:start w:val="4"/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83E"/>
    <w:multiLevelType w:val="hybridMultilevel"/>
    <w:tmpl w:val="8B642600"/>
    <w:lvl w:ilvl="0" w:tplc="A28E9236">
      <w:start w:val="4"/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A9B"/>
    <w:multiLevelType w:val="hybridMultilevel"/>
    <w:tmpl w:val="4010F060"/>
    <w:lvl w:ilvl="0" w:tplc="1BF0184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ABF69C7"/>
    <w:multiLevelType w:val="hybridMultilevel"/>
    <w:tmpl w:val="36CA4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B2ECB736"/>
    <w:lvl w:ilvl="0" w:tplc="3D30E17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 w15:restartNumberingAfterBreak="0">
    <w:nsid w:val="69BB7B00"/>
    <w:multiLevelType w:val="hybridMultilevel"/>
    <w:tmpl w:val="EAF2FC1A"/>
    <w:lvl w:ilvl="0" w:tplc="3738DD64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BAF5613"/>
    <w:multiLevelType w:val="hybridMultilevel"/>
    <w:tmpl w:val="3D22D264"/>
    <w:lvl w:ilvl="0" w:tplc="D8605A8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8"/>
  </w:num>
  <w:num w:numId="3">
    <w:abstractNumId w:val="18"/>
  </w:num>
  <w:num w:numId="4">
    <w:abstractNumId w:val="22"/>
  </w:num>
  <w:num w:numId="5">
    <w:abstractNumId w:val="1"/>
  </w:num>
  <w:num w:numId="6">
    <w:abstractNumId w:val="7"/>
  </w:num>
  <w:num w:numId="7">
    <w:abstractNumId w:val="12"/>
  </w:num>
  <w:num w:numId="8">
    <w:abstractNumId w:val="5"/>
  </w:num>
  <w:num w:numId="9">
    <w:abstractNumId w:val="32"/>
  </w:num>
  <w:num w:numId="10">
    <w:abstractNumId w:val="2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1"/>
  </w:num>
  <w:num w:numId="14">
    <w:abstractNumId w:val="29"/>
  </w:num>
  <w:num w:numId="15">
    <w:abstractNumId w:val="35"/>
  </w:num>
  <w:num w:numId="16">
    <w:abstractNumId w:val="0"/>
  </w:num>
  <w:num w:numId="17">
    <w:abstractNumId w:val="24"/>
  </w:num>
  <w:num w:numId="18">
    <w:abstractNumId w:val="6"/>
  </w:num>
  <w:num w:numId="19">
    <w:abstractNumId w:val="14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7"/>
  </w:num>
  <w:num w:numId="28">
    <w:abstractNumId w:val="15"/>
  </w:num>
  <w:num w:numId="29">
    <w:abstractNumId w:val="11"/>
  </w:num>
  <w:num w:numId="30">
    <w:abstractNumId w:val="3"/>
  </w:num>
  <w:num w:numId="31">
    <w:abstractNumId w:val="8"/>
  </w:num>
  <w:num w:numId="32">
    <w:abstractNumId w:val="23"/>
  </w:num>
  <w:num w:numId="33">
    <w:abstractNumId w:val="9"/>
  </w:num>
  <w:num w:numId="34">
    <w:abstractNumId w:val="25"/>
  </w:num>
  <w:num w:numId="35">
    <w:abstractNumId w:val="2"/>
  </w:num>
  <w:num w:numId="36">
    <w:abstractNumId w:val="19"/>
  </w:num>
  <w:num w:numId="37">
    <w:abstractNumId w:val="4"/>
  </w:num>
  <w:num w:numId="38">
    <w:abstractNumId w:val="10"/>
  </w:num>
  <w:num w:numId="39">
    <w:abstractNumId w:val="13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992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119"/>
    <w:rsid w:val="000002A7"/>
    <w:rsid w:val="00001531"/>
    <w:rsid w:val="0000160E"/>
    <w:rsid w:val="0000331A"/>
    <w:rsid w:val="000033D8"/>
    <w:rsid w:val="0000439B"/>
    <w:rsid w:val="00005268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1798F"/>
    <w:rsid w:val="00020754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745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43D4"/>
    <w:rsid w:val="00055EC5"/>
    <w:rsid w:val="00055F89"/>
    <w:rsid w:val="000569F2"/>
    <w:rsid w:val="00056AED"/>
    <w:rsid w:val="00057835"/>
    <w:rsid w:val="00057BEC"/>
    <w:rsid w:val="0006043D"/>
    <w:rsid w:val="00060B89"/>
    <w:rsid w:val="00062270"/>
    <w:rsid w:val="00064553"/>
    <w:rsid w:val="00064DB9"/>
    <w:rsid w:val="0006554A"/>
    <w:rsid w:val="00070ECC"/>
    <w:rsid w:val="00071A80"/>
    <w:rsid w:val="0007320C"/>
    <w:rsid w:val="00074317"/>
    <w:rsid w:val="00074576"/>
    <w:rsid w:val="000750A9"/>
    <w:rsid w:val="00075950"/>
    <w:rsid w:val="000770A7"/>
    <w:rsid w:val="000774C8"/>
    <w:rsid w:val="00081330"/>
    <w:rsid w:val="00082128"/>
    <w:rsid w:val="000824AF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658C"/>
    <w:rsid w:val="000C0000"/>
    <w:rsid w:val="000C2D68"/>
    <w:rsid w:val="000C348C"/>
    <w:rsid w:val="000C3A46"/>
    <w:rsid w:val="000C594B"/>
    <w:rsid w:val="000C5975"/>
    <w:rsid w:val="000C5F2E"/>
    <w:rsid w:val="000D0137"/>
    <w:rsid w:val="000D0585"/>
    <w:rsid w:val="000D2C11"/>
    <w:rsid w:val="000D2DBF"/>
    <w:rsid w:val="000D2EAB"/>
    <w:rsid w:val="000D3F0F"/>
    <w:rsid w:val="000D4842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28E"/>
    <w:rsid w:val="000E3D35"/>
    <w:rsid w:val="000E3F31"/>
    <w:rsid w:val="000E418F"/>
    <w:rsid w:val="000E47F4"/>
    <w:rsid w:val="000E71AF"/>
    <w:rsid w:val="000E72B7"/>
    <w:rsid w:val="000E7B99"/>
    <w:rsid w:val="000E7D13"/>
    <w:rsid w:val="000F0CE5"/>
    <w:rsid w:val="000F111B"/>
    <w:rsid w:val="000F1BA1"/>
    <w:rsid w:val="000F2363"/>
    <w:rsid w:val="000F3B18"/>
    <w:rsid w:val="000F4160"/>
    <w:rsid w:val="000F4A61"/>
    <w:rsid w:val="000F51E1"/>
    <w:rsid w:val="000F7348"/>
    <w:rsid w:val="000F74F8"/>
    <w:rsid w:val="00100495"/>
    <w:rsid w:val="001022B2"/>
    <w:rsid w:val="00102545"/>
    <w:rsid w:val="001047E0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44D6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5D82"/>
    <w:rsid w:val="001368BD"/>
    <w:rsid w:val="00136CB1"/>
    <w:rsid w:val="00136EAB"/>
    <w:rsid w:val="00140928"/>
    <w:rsid w:val="001409FD"/>
    <w:rsid w:val="00141884"/>
    <w:rsid w:val="00142097"/>
    <w:rsid w:val="00143141"/>
    <w:rsid w:val="00143835"/>
    <w:rsid w:val="00144852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5787A"/>
    <w:rsid w:val="001603A5"/>
    <w:rsid w:val="0016078E"/>
    <w:rsid w:val="00160AF4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B12"/>
    <w:rsid w:val="00171D7D"/>
    <w:rsid w:val="00171FBD"/>
    <w:rsid w:val="0017213C"/>
    <w:rsid w:val="00172481"/>
    <w:rsid w:val="0017323F"/>
    <w:rsid w:val="00174828"/>
    <w:rsid w:val="00175342"/>
    <w:rsid w:val="00175AC5"/>
    <w:rsid w:val="001760C1"/>
    <w:rsid w:val="0017623E"/>
    <w:rsid w:val="00181149"/>
    <w:rsid w:val="00181176"/>
    <w:rsid w:val="001811B1"/>
    <w:rsid w:val="00181C62"/>
    <w:rsid w:val="00184054"/>
    <w:rsid w:val="001840D0"/>
    <w:rsid w:val="00184518"/>
    <w:rsid w:val="0018698C"/>
    <w:rsid w:val="0019123B"/>
    <w:rsid w:val="00191FA8"/>
    <w:rsid w:val="00192392"/>
    <w:rsid w:val="00192DF6"/>
    <w:rsid w:val="00193356"/>
    <w:rsid w:val="00193D92"/>
    <w:rsid w:val="00194728"/>
    <w:rsid w:val="00195299"/>
    <w:rsid w:val="00195FB0"/>
    <w:rsid w:val="001964D8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8F3"/>
    <w:rsid w:val="001A33B8"/>
    <w:rsid w:val="001A3567"/>
    <w:rsid w:val="001A45F3"/>
    <w:rsid w:val="001A51C2"/>
    <w:rsid w:val="001A5524"/>
    <w:rsid w:val="001A7142"/>
    <w:rsid w:val="001A753D"/>
    <w:rsid w:val="001A7E6E"/>
    <w:rsid w:val="001B0F30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02C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673E"/>
    <w:rsid w:val="001E6B6B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635C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509"/>
    <w:rsid w:val="00213910"/>
    <w:rsid w:val="00215D13"/>
    <w:rsid w:val="002161FA"/>
    <w:rsid w:val="00216458"/>
    <w:rsid w:val="00216FA2"/>
    <w:rsid w:val="002172E1"/>
    <w:rsid w:val="00217628"/>
    <w:rsid w:val="00217E78"/>
    <w:rsid w:val="00220DEF"/>
    <w:rsid w:val="002231B4"/>
    <w:rsid w:val="0022330C"/>
    <w:rsid w:val="0022412B"/>
    <w:rsid w:val="00224D46"/>
    <w:rsid w:val="00224FDE"/>
    <w:rsid w:val="0022507F"/>
    <w:rsid w:val="00231EC6"/>
    <w:rsid w:val="002338DC"/>
    <w:rsid w:val="002376A4"/>
    <w:rsid w:val="00240E98"/>
    <w:rsid w:val="0024191A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91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3AE5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3945"/>
    <w:rsid w:val="00284015"/>
    <w:rsid w:val="0028414D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5A3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517"/>
    <w:rsid w:val="002C396E"/>
    <w:rsid w:val="002C45F1"/>
    <w:rsid w:val="002C5B81"/>
    <w:rsid w:val="002C659C"/>
    <w:rsid w:val="002C6C4F"/>
    <w:rsid w:val="002C6DF0"/>
    <w:rsid w:val="002C6E74"/>
    <w:rsid w:val="002D0ACA"/>
    <w:rsid w:val="002D0C31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1F93"/>
    <w:rsid w:val="002F30B5"/>
    <w:rsid w:val="002F3E34"/>
    <w:rsid w:val="002F4522"/>
    <w:rsid w:val="002F54B9"/>
    <w:rsid w:val="002F630D"/>
    <w:rsid w:val="002F65C2"/>
    <w:rsid w:val="002F7117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2A7D"/>
    <w:rsid w:val="00325171"/>
    <w:rsid w:val="0032535F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AC0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054"/>
    <w:rsid w:val="003601B8"/>
    <w:rsid w:val="00360AEF"/>
    <w:rsid w:val="00361186"/>
    <w:rsid w:val="00361B29"/>
    <w:rsid w:val="00362CB9"/>
    <w:rsid w:val="00364D0D"/>
    <w:rsid w:val="00365152"/>
    <w:rsid w:val="00366A12"/>
    <w:rsid w:val="00367403"/>
    <w:rsid w:val="00367FAA"/>
    <w:rsid w:val="0037058B"/>
    <w:rsid w:val="00374E4A"/>
    <w:rsid w:val="00375C9C"/>
    <w:rsid w:val="0037756F"/>
    <w:rsid w:val="00380438"/>
    <w:rsid w:val="00381702"/>
    <w:rsid w:val="003821C8"/>
    <w:rsid w:val="00382246"/>
    <w:rsid w:val="0038327E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4E79"/>
    <w:rsid w:val="00397208"/>
    <w:rsid w:val="00397753"/>
    <w:rsid w:val="003A09DA"/>
    <w:rsid w:val="003A37DD"/>
    <w:rsid w:val="003A3A05"/>
    <w:rsid w:val="003A3C11"/>
    <w:rsid w:val="003A62F3"/>
    <w:rsid w:val="003A76E8"/>
    <w:rsid w:val="003B35C2"/>
    <w:rsid w:val="003B4710"/>
    <w:rsid w:val="003B4756"/>
    <w:rsid w:val="003B4788"/>
    <w:rsid w:val="003B5172"/>
    <w:rsid w:val="003B5AC4"/>
    <w:rsid w:val="003B5BFA"/>
    <w:rsid w:val="003B6383"/>
    <w:rsid w:val="003B6466"/>
    <w:rsid w:val="003C1519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71"/>
    <w:rsid w:val="003E5F9E"/>
    <w:rsid w:val="003E5FCB"/>
    <w:rsid w:val="003E6464"/>
    <w:rsid w:val="003E68AD"/>
    <w:rsid w:val="003F037A"/>
    <w:rsid w:val="003F0FA0"/>
    <w:rsid w:val="003F1369"/>
    <w:rsid w:val="003F1770"/>
    <w:rsid w:val="003F1978"/>
    <w:rsid w:val="003F1A6B"/>
    <w:rsid w:val="003F2478"/>
    <w:rsid w:val="003F3190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63C7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B24"/>
    <w:rsid w:val="00463FB1"/>
    <w:rsid w:val="00464705"/>
    <w:rsid w:val="00464E0B"/>
    <w:rsid w:val="0046749B"/>
    <w:rsid w:val="004675A4"/>
    <w:rsid w:val="00470C3D"/>
    <w:rsid w:val="00470C64"/>
    <w:rsid w:val="00472178"/>
    <w:rsid w:val="00472F1F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1BB1"/>
    <w:rsid w:val="0049200E"/>
    <w:rsid w:val="0049288F"/>
    <w:rsid w:val="00492B50"/>
    <w:rsid w:val="00493567"/>
    <w:rsid w:val="0049388A"/>
    <w:rsid w:val="00494483"/>
    <w:rsid w:val="004957F1"/>
    <w:rsid w:val="00495CC4"/>
    <w:rsid w:val="004969F2"/>
    <w:rsid w:val="00496A1A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3C"/>
    <w:rsid w:val="004B487C"/>
    <w:rsid w:val="004B4DAA"/>
    <w:rsid w:val="004B666D"/>
    <w:rsid w:val="004C0426"/>
    <w:rsid w:val="004C0F88"/>
    <w:rsid w:val="004C1641"/>
    <w:rsid w:val="004C3F04"/>
    <w:rsid w:val="004C44AD"/>
    <w:rsid w:val="004C522E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61F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0FA6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2121"/>
    <w:rsid w:val="005130A9"/>
    <w:rsid w:val="00514D15"/>
    <w:rsid w:val="005206F5"/>
    <w:rsid w:val="00520B74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215"/>
    <w:rsid w:val="00537EF4"/>
    <w:rsid w:val="005407D2"/>
    <w:rsid w:val="00541920"/>
    <w:rsid w:val="00541A27"/>
    <w:rsid w:val="00542527"/>
    <w:rsid w:val="005427EA"/>
    <w:rsid w:val="005436CB"/>
    <w:rsid w:val="00543C1E"/>
    <w:rsid w:val="0054536D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4F9"/>
    <w:rsid w:val="00582880"/>
    <w:rsid w:val="00582F7C"/>
    <w:rsid w:val="00584FD3"/>
    <w:rsid w:val="0058531B"/>
    <w:rsid w:val="0058648A"/>
    <w:rsid w:val="0058770E"/>
    <w:rsid w:val="00587954"/>
    <w:rsid w:val="00587E5A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4C9E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32B7"/>
    <w:rsid w:val="005C4414"/>
    <w:rsid w:val="005C58DC"/>
    <w:rsid w:val="005C79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5FD"/>
    <w:rsid w:val="00637E80"/>
    <w:rsid w:val="006404F9"/>
    <w:rsid w:val="0064085F"/>
    <w:rsid w:val="00642039"/>
    <w:rsid w:val="006437AF"/>
    <w:rsid w:val="0064455E"/>
    <w:rsid w:val="00644E71"/>
    <w:rsid w:val="00647563"/>
    <w:rsid w:val="006475CB"/>
    <w:rsid w:val="00650A4D"/>
    <w:rsid w:val="00650ABA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5A03"/>
    <w:rsid w:val="006664A8"/>
    <w:rsid w:val="00666636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5A07"/>
    <w:rsid w:val="006867AE"/>
    <w:rsid w:val="00686E68"/>
    <w:rsid w:val="0068762E"/>
    <w:rsid w:val="006877A4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503B"/>
    <w:rsid w:val="006969AD"/>
    <w:rsid w:val="006A06D4"/>
    <w:rsid w:val="006A0AAF"/>
    <w:rsid w:val="006A310B"/>
    <w:rsid w:val="006A45B6"/>
    <w:rsid w:val="006A45FC"/>
    <w:rsid w:val="006A49A1"/>
    <w:rsid w:val="006B0467"/>
    <w:rsid w:val="006B09B5"/>
    <w:rsid w:val="006B1012"/>
    <w:rsid w:val="006B103D"/>
    <w:rsid w:val="006B127B"/>
    <w:rsid w:val="006B3443"/>
    <w:rsid w:val="006B482A"/>
    <w:rsid w:val="006B6987"/>
    <w:rsid w:val="006B7608"/>
    <w:rsid w:val="006B76A1"/>
    <w:rsid w:val="006C018A"/>
    <w:rsid w:val="006C0FA3"/>
    <w:rsid w:val="006C107A"/>
    <w:rsid w:val="006C2FD2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8E3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5993"/>
    <w:rsid w:val="00716965"/>
    <w:rsid w:val="0071744E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547E"/>
    <w:rsid w:val="0074647E"/>
    <w:rsid w:val="00746CF0"/>
    <w:rsid w:val="00747395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20A"/>
    <w:rsid w:val="00781952"/>
    <w:rsid w:val="00781E7F"/>
    <w:rsid w:val="00783763"/>
    <w:rsid w:val="007837A6"/>
    <w:rsid w:val="0079010D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3B61"/>
    <w:rsid w:val="007A4261"/>
    <w:rsid w:val="007A4F20"/>
    <w:rsid w:val="007A5055"/>
    <w:rsid w:val="007A5408"/>
    <w:rsid w:val="007A5D7F"/>
    <w:rsid w:val="007B164F"/>
    <w:rsid w:val="007B25F9"/>
    <w:rsid w:val="007B2C50"/>
    <w:rsid w:val="007B36B1"/>
    <w:rsid w:val="007B3CF2"/>
    <w:rsid w:val="007B4C5F"/>
    <w:rsid w:val="007B6C29"/>
    <w:rsid w:val="007B74D6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07A0"/>
    <w:rsid w:val="007E204F"/>
    <w:rsid w:val="007E26E7"/>
    <w:rsid w:val="007E2B7E"/>
    <w:rsid w:val="007E3641"/>
    <w:rsid w:val="007E40C4"/>
    <w:rsid w:val="007E493D"/>
    <w:rsid w:val="007E5124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060D5"/>
    <w:rsid w:val="008062EE"/>
    <w:rsid w:val="00811341"/>
    <w:rsid w:val="00814CB5"/>
    <w:rsid w:val="00814E5A"/>
    <w:rsid w:val="00815214"/>
    <w:rsid w:val="00816FC3"/>
    <w:rsid w:val="00817004"/>
    <w:rsid w:val="008202AD"/>
    <w:rsid w:val="008203D4"/>
    <w:rsid w:val="00821B87"/>
    <w:rsid w:val="00821CA8"/>
    <w:rsid w:val="00823270"/>
    <w:rsid w:val="00823DB9"/>
    <w:rsid w:val="00824922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8C9"/>
    <w:rsid w:val="00862BF1"/>
    <w:rsid w:val="00862CD2"/>
    <w:rsid w:val="00864821"/>
    <w:rsid w:val="00864D32"/>
    <w:rsid w:val="00867B0A"/>
    <w:rsid w:val="008711CD"/>
    <w:rsid w:val="008749F7"/>
    <w:rsid w:val="00875E62"/>
    <w:rsid w:val="00876076"/>
    <w:rsid w:val="00876E43"/>
    <w:rsid w:val="0087710D"/>
    <w:rsid w:val="00877E6B"/>
    <w:rsid w:val="00880543"/>
    <w:rsid w:val="00880FAE"/>
    <w:rsid w:val="00882337"/>
    <w:rsid w:val="008836A0"/>
    <w:rsid w:val="00883CE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97308"/>
    <w:rsid w:val="008A018E"/>
    <w:rsid w:val="008A0C70"/>
    <w:rsid w:val="008A0CD2"/>
    <w:rsid w:val="008A11E0"/>
    <w:rsid w:val="008A22A2"/>
    <w:rsid w:val="008A463B"/>
    <w:rsid w:val="008A573C"/>
    <w:rsid w:val="008A5F77"/>
    <w:rsid w:val="008A6AC4"/>
    <w:rsid w:val="008A7F10"/>
    <w:rsid w:val="008B07D4"/>
    <w:rsid w:val="008B1108"/>
    <w:rsid w:val="008B14D4"/>
    <w:rsid w:val="008B1DB7"/>
    <w:rsid w:val="008B2EC3"/>
    <w:rsid w:val="008B51F0"/>
    <w:rsid w:val="008B54CC"/>
    <w:rsid w:val="008B5A08"/>
    <w:rsid w:val="008B5B51"/>
    <w:rsid w:val="008B6798"/>
    <w:rsid w:val="008B74B1"/>
    <w:rsid w:val="008B77F8"/>
    <w:rsid w:val="008C0489"/>
    <w:rsid w:val="008C1C74"/>
    <w:rsid w:val="008C2F7C"/>
    <w:rsid w:val="008C2FD8"/>
    <w:rsid w:val="008C3422"/>
    <w:rsid w:val="008C3C8F"/>
    <w:rsid w:val="008C6734"/>
    <w:rsid w:val="008C6D76"/>
    <w:rsid w:val="008D0D5A"/>
    <w:rsid w:val="008D1FC4"/>
    <w:rsid w:val="008D3819"/>
    <w:rsid w:val="008D5A03"/>
    <w:rsid w:val="008D5CC6"/>
    <w:rsid w:val="008E0A5B"/>
    <w:rsid w:val="008E12AA"/>
    <w:rsid w:val="008E1608"/>
    <w:rsid w:val="008E1F2E"/>
    <w:rsid w:val="008E3EFA"/>
    <w:rsid w:val="008E4D67"/>
    <w:rsid w:val="008E58A0"/>
    <w:rsid w:val="008E593E"/>
    <w:rsid w:val="008E5C57"/>
    <w:rsid w:val="008E6C35"/>
    <w:rsid w:val="008F186A"/>
    <w:rsid w:val="008F2393"/>
    <w:rsid w:val="008F2FDC"/>
    <w:rsid w:val="008F369E"/>
    <w:rsid w:val="008F3EAF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491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61DA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924"/>
    <w:rsid w:val="00970DF1"/>
    <w:rsid w:val="009738B8"/>
    <w:rsid w:val="009742CF"/>
    <w:rsid w:val="009747B1"/>
    <w:rsid w:val="00974EA6"/>
    <w:rsid w:val="00975349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0F8"/>
    <w:rsid w:val="0099468D"/>
    <w:rsid w:val="009954C7"/>
    <w:rsid w:val="009959C7"/>
    <w:rsid w:val="0099758D"/>
    <w:rsid w:val="00997DDC"/>
    <w:rsid w:val="00997E2F"/>
    <w:rsid w:val="009A046A"/>
    <w:rsid w:val="009A1E65"/>
    <w:rsid w:val="009A2708"/>
    <w:rsid w:val="009A2E62"/>
    <w:rsid w:val="009A3201"/>
    <w:rsid w:val="009A32B7"/>
    <w:rsid w:val="009A3BF3"/>
    <w:rsid w:val="009A4A42"/>
    <w:rsid w:val="009A4E6F"/>
    <w:rsid w:val="009A52D6"/>
    <w:rsid w:val="009A6768"/>
    <w:rsid w:val="009A6799"/>
    <w:rsid w:val="009A6CB3"/>
    <w:rsid w:val="009B040D"/>
    <w:rsid w:val="009B0A32"/>
    <w:rsid w:val="009B212E"/>
    <w:rsid w:val="009B4AE4"/>
    <w:rsid w:val="009B4CE1"/>
    <w:rsid w:val="009B536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9F7D0A"/>
    <w:rsid w:val="00A0166B"/>
    <w:rsid w:val="00A0173C"/>
    <w:rsid w:val="00A01B39"/>
    <w:rsid w:val="00A025BC"/>
    <w:rsid w:val="00A03254"/>
    <w:rsid w:val="00A03F39"/>
    <w:rsid w:val="00A04832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0797"/>
    <w:rsid w:val="00A61127"/>
    <w:rsid w:val="00A616AE"/>
    <w:rsid w:val="00A61D23"/>
    <w:rsid w:val="00A6274C"/>
    <w:rsid w:val="00A63435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1E88"/>
    <w:rsid w:val="00A8260A"/>
    <w:rsid w:val="00A82A2B"/>
    <w:rsid w:val="00A831F3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4C43"/>
    <w:rsid w:val="00AD590C"/>
    <w:rsid w:val="00AD6CCE"/>
    <w:rsid w:val="00AD6FF3"/>
    <w:rsid w:val="00AE1D92"/>
    <w:rsid w:val="00AE1EAE"/>
    <w:rsid w:val="00AE2B9E"/>
    <w:rsid w:val="00AE305E"/>
    <w:rsid w:val="00AE3139"/>
    <w:rsid w:val="00AE3801"/>
    <w:rsid w:val="00AE452A"/>
    <w:rsid w:val="00AE652B"/>
    <w:rsid w:val="00AE67E9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3442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2E3E"/>
    <w:rsid w:val="00B23A67"/>
    <w:rsid w:val="00B23BCC"/>
    <w:rsid w:val="00B25493"/>
    <w:rsid w:val="00B2608A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2A3A"/>
    <w:rsid w:val="00B542A7"/>
    <w:rsid w:val="00B54D85"/>
    <w:rsid w:val="00B54EDB"/>
    <w:rsid w:val="00B55353"/>
    <w:rsid w:val="00B55810"/>
    <w:rsid w:val="00B61372"/>
    <w:rsid w:val="00B61979"/>
    <w:rsid w:val="00B62460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242A"/>
    <w:rsid w:val="00B73830"/>
    <w:rsid w:val="00B77FAA"/>
    <w:rsid w:val="00B8073C"/>
    <w:rsid w:val="00B848FD"/>
    <w:rsid w:val="00B866F4"/>
    <w:rsid w:val="00B867E5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3467"/>
    <w:rsid w:val="00BA3968"/>
    <w:rsid w:val="00BA5290"/>
    <w:rsid w:val="00BA5606"/>
    <w:rsid w:val="00BA7AFD"/>
    <w:rsid w:val="00BA7F87"/>
    <w:rsid w:val="00BB1BF0"/>
    <w:rsid w:val="00BB1F8E"/>
    <w:rsid w:val="00BB288B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BC1"/>
    <w:rsid w:val="00BE2FCA"/>
    <w:rsid w:val="00BE441F"/>
    <w:rsid w:val="00BE453A"/>
    <w:rsid w:val="00BE491C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CD7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69F4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281"/>
    <w:rsid w:val="00C36E48"/>
    <w:rsid w:val="00C37812"/>
    <w:rsid w:val="00C40C42"/>
    <w:rsid w:val="00C41D1E"/>
    <w:rsid w:val="00C42825"/>
    <w:rsid w:val="00C42C10"/>
    <w:rsid w:val="00C43140"/>
    <w:rsid w:val="00C4395E"/>
    <w:rsid w:val="00C44C4C"/>
    <w:rsid w:val="00C459DD"/>
    <w:rsid w:val="00C46A12"/>
    <w:rsid w:val="00C5172F"/>
    <w:rsid w:val="00C5488B"/>
    <w:rsid w:val="00C548DA"/>
    <w:rsid w:val="00C548DD"/>
    <w:rsid w:val="00C54CE9"/>
    <w:rsid w:val="00C55768"/>
    <w:rsid w:val="00C55FE5"/>
    <w:rsid w:val="00C60073"/>
    <w:rsid w:val="00C60125"/>
    <w:rsid w:val="00C61D67"/>
    <w:rsid w:val="00C621A3"/>
    <w:rsid w:val="00C624AD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36B"/>
    <w:rsid w:val="00C7271B"/>
    <w:rsid w:val="00C72AC9"/>
    <w:rsid w:val="00C73E44"/>
    <w:rsid w:val="00C742E3"/>
    <w:rsid w:val="00C7475D"/>
    <w:rsid w:val="00C76FEE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4A15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1B27"/>
    <w:rsid w:val="00CA2C7D"/>
    <w:rsid w:val="00CA3FF6"/>
    <w:rsid w:val="00CA590B"/>
    <w:rsid w:val="00CA74A0"/>
    <w:rsid w:val="00CB06BD"/>
    <w:rsid w:val="00CB1F83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2593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A5B"/>
    <w:rsid w:val="00D11BCB"/>
    <w:rsid w:val="00D125FC"/>
    <w:rsid w:val="00D133DB"/>
    <w:rsid w:val="00D135F9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3846"/>
    <w:rsid w:val="00D2484A"/>
    <w:rsid w:val="00D25780"/>
    <w:rsid w:val="00D26CF6"/>
    <w:rsid w:val="00D2762A"/>
    <w:rsid w:val="00D303A1"/>
    <w:rsid w:val="00D3264A"/>
    <w:rsid w:val="00D40496"/>
    <w:rsid w:val="00D4109D"/>
    <w:rsid w:val="00D415B7"/>
    <w:rsid w:val="00D41A37"/>
    <w:rsid w:val="00D41B6D"/>
    <w:rsid w:val="00D4219B"/>
    <w:rsid w:val="00D43861"/>
    <w:rsid w:val="00D43C42"/>
    <w:rsid w:val="00D45D72"/>
    <w:rsid w:val="00D46995"/>
    <w:rsid w:val="00D47214"/>
    <w:rsid w:val="00D474E1"/>
    <w:rsid w:val="00D47D69"/>
    <w:rsid w:val="00D51184"/>
    <w:rsid w:val="00D5126B"/>
    <w:rsid w:val="00D51B31"/>
    <w:rsid w:val="00D5203C"/>
    <w:rsid w:val="00D52AB1"/>
    <w:rsid w:val="00D52F3E"/>
    <w:rsid w:val="00D54048"/>
    <w:rsid w:val="00D55B51"/>
    <w:rsid w:val="00D57360"/>
    <w:rsid w:val="00D578A8"/>
    <w:rsid w:val="00D60DD8"/>
    <w:rsid w:val="00D60F43"/>
    <w:rsid w:val="00D6130A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77E3C"/>
    <w:rsid w:val="00D804AD"/>
    <w:rsid w:val="00D81210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0C9F"/>
    <w:rsid w:val="00DA5F96"/>
    <w:rsid w:val="00DA69E4"/>
    <w:rsid w:val="00DA6DBF"/>
    <w:rsid w:val="00DA6F94"/>
    <w:rsid w:val="00DA76F4"/>
    <w:rsid w:val="00DB1128"/>
    <w:rsid w:val="00DB2B53"/>
    <w:rsid w:val="00DB3010"/>
    <w:rsid w:val="00DB5091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5B8C"/>
    <w:rsid w:val="00DE6392"/>
    <w:rsid w:val="00DF0BEF"/>
    <w:rsid w:val="00DF1192"/>
    <w:rsid w:val="00DF4F88"/>
    <w:rsid w:val="00DF5735"/>
    <w:rsid w:val="00E00231"/>
    <w:rsid w:val="00E00812"/>
    <w:rsid w:val="00E00B72"/>
    <w:rsid w:val="00E01027"/>
    <w:rsid w:val="00E01929"/>
    <w:rsid w:val="00E02AF0"/>
    <w:rsid w:val="00E040F0"/>
    <w:rsid w:val="00E04CDF"/>
    <w:rsid w:val="00E06AD9"/>
    <w:rsid w:val="00E10602"/>
    <w:rsid w:val="00E114B3"/>
    <w:rsid w:val="00E11843"/>
    <w:rsid w:val="00E12AA6"/>
    <w:rsid w:val="00E13D1B"/>
    <w:rsid w:val="00E14606"/>
    <w:rsid w:val="00E15E3A"/>
    <w:rsid w:val="00E161FD"/>
    <w:rsid w:val="00E17FDF"/>
    <w:rsid w:val="00E2042A"/>
    <w:rsid w:val="00E2411B"/>
    <w:rsid w:val="00E2572F"/>
    <w:rsid w:val="00E25FA0"/>
    <w:rsid w:val="00E27CC7"/>
    <w:rsid w:val="00E3269B"/>
    <w:rsid w:val="00E32916"/>
    <w:rsid w:val="00E342AB"/>
    <w:rsid w:val="00E357A6"/>
    <w:rsid w:val="00E369C4"/>
    <w:rsid w:val="00E3713C"/>
    <w:rsid w:val="00E37B3C"/>
    <w:rsid w:val="00E401C7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4EF8"/>
    <w:rsid w:val="00E553A1"/>
    <w:rsid w:val="00E5642E"/>
    <w:rsid w:val="00E56B21"/>
    <w:rsid w:val="00E574D2"/>
    <w:rsid w:val="00E57C61"/>
    <w:rsid w:val="00E57D9A"/>
    <w:rsid w:val="00E62230"/>
    <w:rsid w:val="00E62A99"/>
    <w:rsid w:val="00E62C0B"/>
    <w:rsid w:val="00E66C82"/>
    <w:rsid w:val="00E715BC"/>
    <w:rsid w:val="00E723C6"/>
    <w:rsid w:val="00E72DF8"/>
    <w:rsid w:val="00E73CA3"/>
    <w:rsid w:val="00E73E91"/>
    <w:rsid w:val="00E747AD"/>
    <w:rsid w:val="00E75203"/>
    <w:rsid w:val="00E76FA8"/>
    <w:rsid w:val="00E77265"/>
    <w:rsid w:val="00E77C65"/>
    <w:rsid w:val="00E77E91"/>
    <w:rsid w:val="00E77FB5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97D32"/>
    <w:rsid w:val="00E97FCF"/>
    <w:rsid w:val="00EA14BA"/>
    <w:rsid w:val="00EA22DA"/>
    <w:rsid w:val="00EA2437"/>
    <w:rsid w:val="00EA339D"/>
    <w:rsid w:val="00EA40F2"/>
    <w:rsid w:val="00EA4B59"/>
    <w:rsid w:val="00EA557F"/>
    <w:rsid w:val="00EA7E84"/>
    <w:rsid w:val="00EB0434"/>
    <w:rsid w:val="00EB2408"/>
    <w:rsid w:val="00EB33C2"/>
    <w:rsid w:val="00EB37B7"/>
    <w:rsid w:val="00EB4698"/>
    <w:rsid w:val="00EB52B3"/>
    <w:rsid w:val="00EB627A"/>
    <w:rsid w:val="00EB6FA5"/>
    <w:rsid w:val="00EC3B27"/>
    <w:rsid w:val="00ED0862"/>
    <w:rsid w:val="00ED1FA8"/>
    <w:rsid w:val="00ED2E3C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EF6570"/>
    <w:rsid w:val="00F027F7"/>
    <w:rsid w:val="00F02DD4"/>
    <w:rsid w:val="00F0558C"/>
    <w:rsid w:val="00F05B3F"/>
    <w:rsid w:val="00F0656C"/>
    <w:rsid w:val="00F067FD"/>
    <w:rsid w:val="00F07DA3"/>
    <w:rsid w:val="00F107CD"/>
    <w:rsid w:val="00F10894"/>
    <w:rsid w:val="00F1102D"/>
    <w:rsid w:val="00F136D6"/>
    <w:rsid w:val="00F140A6"/>
    <w:rsid w:val="00F14368"/>
    <w:rsid w:val="00F171B3"/>
    <w:rsid w:val="00F173F5"/>
    <w:rsid w:val="00F216D2"/>
    <w:rsid w:val="00F22294"/>
    <w:rsid w:val="00F2378F"/>
    <w:rsid w:val="00F23B90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789B"/>
    <w:rsid w:val="00F40106"/>
    <w:rsid w:val="00F40899"/>
    <w:rsid w:val="00F40FEB"/>
    <w:rsid w:val="00F41815"/>
    <w:rsid w:val="00F424C7"/>
    <w:rsid w:val="00F43CF5"/>
    <w:rsid w:val="00F47959"/>
    <w:rsid w:val="00F47F2D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01E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2CD7"/>
    <w:rsid w:val="00F83090"/>
    <w:rsid w:val="00F83A3F"/>
    <w:rsid w:val="00F843FE"/>
    <w:rsid w:val="00F8595B"/>
    <w:rsid w:val="00F85EF9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3DF4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440"/>
    <w:rsid w:val="00FC091C"/>
    <w:rsid w:val="00FC1253"/>
    <w:rsid w:val="00FC1644"/>
    <w:rsid w:val="00FC172F"/>
    <w:rsid w:val="00FC1B01"/>
    <w:rsid w:val="00FC2A61"/>
    <w:rsid w:val="00FC50DF"/>
    <w:rsid w:val="00FC7DC8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D7E6C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23A952E"/>
  <w15:docId w15:val="{F9934970-67F9-475C-BD66-9E8628E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lo1tuntext">
    <w:name w:val="Číslo1 tučný text"/>
    <w:basedOn w:val="Normln"/>
    <w:rsid w:val="000E328E"/>
    <w:pPr>
      <w:widowControl w:val="0"/>
      <w:numPr>
        <w:numId w:val="34"/>
      </w:numPr>
      <w:spacing w:after="120"/>
    </w:pPr>
    <w:rPr>
      <w:rFonts w:ascii="Arial" w:eastAsia="Times New Roman" w:hAnsi="Arial" w:cs="Times New Roman"/>
      <w:b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yperlink" Target="mailto:posta@olkraj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BCA69-2975-48BD-9153-0CC7C0C6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16</Pages>
  <Words>6155</Words>
  <Characters>36316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211</cp:revision>
  <cp:lastPrinted>2018-11-14T10:01:00Z</cp:lastPrinted>
  <dcterms:created xsi:type="dcterms:W3CDTF">2018-09-18T10:42:00Z</dcterms:created>
  <dcterms:modified xsi:type="dcterms:W3CDTF">2018-11-26T14:36:00Z</dcterms:modified>
</cp:coreProperties>
</file>