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45485FF5" w14:textId="77777777" w:rsidR="00A56A0A" w:rsidRPr="009701E1" w:rsidRDefault="00A56A0A" w:rsidP="00A56A0A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4961725" w14:textId="2F97202F" w:rsidR="00A56A0A" w:rsidRPr="009701E1" w:rsidRDefault="00A56A0A" w:rsidP="00A56A0A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24B04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0D029174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3692CCA8" w14:textId="77777777" w:rsidR="00A56A0A" w:rsidRPr="009701E1" w:rsidRDefault="00A56A0A" w:rsidP="00A56A0A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8C227BE" w14:textId="77777777" w:rsidR="00A56A0A" w:rsidRPr="00341FC4" w:rsidRDefault="00A56A0A" w:rsidP="00A56A0A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ab/>
        <w:t>Ladislavem Oklešťkem, hejtmanem</w:t>
      </w:r>
    </w:p>
    <w:p w14:paraId="0B7B6E48" w14:textId="77777777" w:rsidR="00A56A0A" w:rsidRPr="00341FC4" w:rsidRDefault="00A56A0A" w:rsidP="00A56A0A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41FC4">
        <w:rPr>
          <w:rFonts w:ascii="Arial" w:hAnsi="Arial" w:cs="Arial"/>
          <w:sz w:val="24"/>
          <w:szCs w:val="24"/>
        </w:rPr>
        <w:t>Komerční banka, a.s., pobočka Olomouc</w:t>
      </w:r>
    </w:p>
    <w:p w14:paraId="194273DC" w14:textId="3A775DB3" w:rsidR="00A56A0A" w:rsidRPr="00341FC4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41FC4">
        <w:rPr>
          <w:rFonts w:ascii="Arial" w:hAnsi="Arial" w:cs="Arial"/>
          <w:sz w:val="24"/>
          <w:szCs w:val="24"/>
        </w:rPr>
        <w:t>Č.ú</w:t>
      </w:r>
      <w:proofErr w:type="spellEnd"/>
      <w:r w:rsidRPr="00341FC4">
        <w:rPr>
          <w:rFonts w:ascii="Arial" w:hAnsi="Arial" w:cs="Arial"/>
          <w:sz w:val="24"/>
          <w:szCs w:val="24"/>
        </w:rPr>
        <w:t>.: 27 – 4228120277/0100</w:t>
      </w:r>
    </w:p>
    <w:p w14:paraId="25637F23" w14:textId="77777777" w:rsidR="00A56A0A" w:rsidRPr="009701E1" w:rsidRDefault="00A56A0A" w:rsidP="00A56A0A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F8D0115" w14:textId="77777777" w:rsidR="00E4510D" w:rsidRPr="001B5743" w:rsidRDefault="00E4510D" w:rsidP="00E4510D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4F6F4E9B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C277130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02E3953" w14:textId="77777777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5859D46E" w14:textId="431EA520" w:rsidR="00E4510D" w:rsidRPr="001B5743" w:rsidRDefault="00E4510D" w:rsidP="00E4510D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="00A56A0A" w:rsidRPr="00341FC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nebo pověřením statutárního orgánu, příp. jiná osoba na základě plné moci udělené statutárním orgánem)</w:t>
      </w:r>
    </w:p>
    <w:p w14:paraId="09377168" w14:textId="09B1986A" w:rsidR="00E4510D" w:rsidRPr="00341FC4" w:rsidRDefault="00A56A0A" w:rsidP="00A56A0A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1FC4">
        <w:rPr>
          <w:rFonts w:ascii="Arial" w:hAnsi="Arial" w:cs="Arial"/>
          <w:sz w:val="24"/>
          <w:szCs w:val="24"/>
        </w:rPr>
        <w:t>Obchodní rejstřík:</w:t>
      </w:r>
    </w:p>
    <w:p w14:paraId="2F065669" w14:textId="3332C97E" w:rsidR="00E4510D" w:rsidRDefault="00E4510D" w:rsidP="00E4510D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A56A0A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příjemce:</w:t>
      </w:r>
      <w:r w:rsidR="00A56A0A">
        <w:rPr>
          <w:rFonts w:ascii="Arial" w:eastAsia="Times New Roman" w:hAnsi="Arial" w:cs="Arial"/>
          <w:sz w:val="24"/>
          <w:szCs w:val="24"/>
          <w:lang w:eastAsia="cs-CZ"/>
        </w:rPr>
        <w:tab/>
        <w:t>…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se vždy uvede 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bankovní spojení</w:t>
      </w:r>
      <w:r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příspěvkové organizace)</w:t>
      </w:r>
    </w:p>
    <w:p w14:paraId="0AD5D81A" w14:textId="25F02492" w:rsidR="00A56A0A" w:rsidRDefault="00A56A0A" w:rsidP="00A56A0A">
      <w:pPr>
        <w:tabs>
          <w:tab w:val="left" w:pos="2127"/>
        </w:tabs>
        <w:spacing w:after="120"/>
        <w:ind w:left="0" w:firstLine="0"/>
        <w:outlineLvl w:val="0"/>
        <w:rPr>
          <w:rFonts w:ascii="Arial" w:hAnsi="Arial" w:cs="Arial"/>
          <w:bCs/>
          <w:color w:val="FF0000"/>
          <w:sz w:val="24"/>
          <w:szCs w:val="24"/>
        </w:rPr>
      </w:pPr>
      <w:proofErr w:type="spellStart"/>
      <w:r w:rsidRPr="00341FC4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341FC4">
        <w:rPr>
          <w:rFonts w:ascii="Arial" w:hAnsi="Arial" w:cs="Arial"/>
          <w:bCs/>
          <w:sz w:val="24"/>
          <w:szCs w:val="24"/>
        </w:rPr>
        <w:t>. příjemce:</w:t>
      </w:r>
      <w:r w:rsidR="009D0245" w:rsidRPr="00341FC4">
        <w:rPr>
          <w:rFonts w:ascii="Arial" w:hAnsi="Arial" w:cs="Arial"/>
          <w:bCs/>
          <w:sz w:val="24"/>
          <w:szCs w:val="24"/>
        </w:rPr>
        <w:t xml:space="preserve"> …</w:t>
      </w:r>
      <w:r w:rsidR="009D0245" w:rsidRPr="00341F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D0245" w:rsidRPr="001B574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vždy uvede účet příspěvkové organizace)</w:t>
      </w:r>
    </w:p>
    <w:p w14:paraId="2F719626" w14:textId="6D0CB6F3" w:rsidR="00A56A0A" w:rsidRPr="00341FC4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341FC4">
        <w:rPr>
          <w:rFonts w:ascii="Arial" w:hAnsi="Arial" w:cs="Arial"/>
          <w:bCs/>
          <w:sz w:val="24"/>
          <w:szCs w:val="24"/>
        </w:rPr>
        <w:t xml:space="preserve">Zřizovatel: </w:t>
      </w:r>
    </w:p>
    <w:p w14:paraId="3399F710" w14:textId="554393B2" w:rsidR="00A56A0A" w:rsidRPr="00341FC4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341FC4">
        <w:rPr>
          <w:rFonts w:ascii="Arial" w:hAnsi="Arial" w:cs="Arial"/>
          <w:bCs/>
          <w:sz w:val="24"/>
          <w:szCs w:val="24"/>
        </w:rPr>
        <w:t xml:space="preserve">Bankovní spojení zřizovatele: </w:t>
      </w:r>
    </w:p>
    <w:p w14:paraId="34A7FC30" w14:textId="72E4F243" w:rsidR="00A56A0A" w:rsidRPr="00341FC4" w:rsidRDefault="00A56A0A" w:rsidP="00A56A0A">
      <w:pPr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proofErr w:type="spellStart"/>
      <w:r w:rsidRPr="00341FC4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341FC4">
        <w:rPr>
          <w:rFonts w:ascii="Arial" w:hAnsi="Arial" w:cs="Arial"/>
          <w:bCs/>
          <w:sz w:val="24"/>
          <w:szCs w:val="24"/>
        </w:rPr>
        <w:t xml:space="preserve">. zřizovatele: </w:t>
      </w:r>
    </w:p>
    <w:p w14:paraId="212DB364" w14:textId="77777777" w:rsidR="00E4510D" w:rsidRPr="001B5743" w:rsidRDefault="00E4510D" w:rsidP="00E4510D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B5743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56A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1B5743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1B5743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B7A186E" w14:textId="4171FC3E" w:rsidR="005F5F8C" w:rsidRPr="00341FC4" w:rsidRDefault="009A3DA5" w:rsidP="007675B7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příjemci dotaci </w:t>
      </w:r>
      <w:r w:rsidR="00A56A0A" w:rsidRPr="00341FC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341F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A56A0A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podpory </w:t>
      </w:r>
      <w:r w:rsidR="007675B7" w:rsidRPr="00341FC4">
        <w:rPr>
          <w:rFonts w:ascii="Arial" w:hAnsi="Arial" w:cs="Arial"/>
          <w:sz w:val="24"/>
          <w:szCs w:val="24"/>
        </w:rPr>
        <w:t>akcí/činnosti z oblasti prorodinné politiky určených k rozvoji partnerských vztahů, rodičovských kompetencí, stability rodiny, služeb prosazujících zdravý životní styl, harmonizaci rodinného a profesního života, výchovu k odpovědnosti, mezigenerační soužití a aktivit zaměřených na podporu náhradní rodinné péče</w:t>
      </w:r>
      <w:r w:rsidR="005F5F8C" w:rsidRPr="00341F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C92C650" w:rsidR="009A3DA5" w:rsidRPr="009561F0" w:rsidRDefault="009A3DA5" w:rsidP="0052367A">
      <w:pPr>
        <w:pStyle w:val="Odstavecseseznamem"/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41F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341FC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A0A" w:rsidRPr="00341FC4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9561F0" w:rsidRPr="00341FC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778E7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jehož cílem je </w:t>
      </w:r>
      <w:r w:rsidR="00F73535" w:rsidRPr="00341FC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341FC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561F0" w:rsidRPr="00341FC4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jen „projekt“)</w:t>
      </w:r>
      <w:r w:rsidR="007546F6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561F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71B7BB92" w14:textId="4211EB7F" w:rsidR="008940FE" w:rsidRPr="009D0245" w:rsidRDefault="008940FE" w:rsidP="008940FE">
      <w:pPr>
        <w:numPr>
          <w:ilvl w:val="0"/>
          <w:numId w:val="16"/>
        </w:numPr>
        <w:spacing w:after="120"/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</w:pP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státní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příspěvková organizace, bude toto ustanovení znít</w:t>
      </w:r>
      <w:r w:rsidR="009D024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(v tomto případě v záhlaví smlouvy ne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budou uvedeny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údaje o zřizovateli</w:t>
      </w:r>
      <w:r w:rsid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 xml:space="preserve"> příjemce</w:t>
      </w:r>
      <w:r w:rsidR="009D0245" w:rsidRPr="009D0245">
        <w:rPr>
          <w:rFonts w:ascii="Arial" w:eastAsia="Times New Roman" w:hAnsi="Arial" w:cs="Arial"/>
          <w:i/>
          <w:color w:val="0070C0"/>
          <w:sz w:val="24"/>
          <w:szCs w:val="24"/>
          <w:lang w:eastAsia="cs-CZ"/>
        </w:rPr>
        <w:t>)</w:t>
      </w:r>
      <w:r w:rsidRPr="00E574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: 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E5747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57476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 uvedeného v záhlaví této smlouvy.</w:t>
      </w:r>
      <w:r w:rsidR="009D02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0A3D3C4" w14:textId="365A18C4" w:rsidR="008940FE" w:rsidRDefault="008940FE" w:rsidP="008940F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příspěvková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u w:val="single"/>
          <w:lang w:eastAsia="cs-CZ"/>
        </w:rPr>
        <w:t>organizace územního samosprávného celku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 toto ustanovení znít: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Dotace bude příjemci poskytnuta převodem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na bankovní účet jeho zřizovatele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…………………………, č. </w:t>
      </w:r>
      <w:proofErr w:type="spellStart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>ú.</w:t>
      </w:r>
      <w:proofErr w:type="spellEnd"/>
      <w:r w:rsidRPr="009D02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………………………</w:t>
      </w:r>
      <w:r w:rsidR="009561F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</w:p>
    <w:p w14:paraId="3C9258D1" w14:textId="6BA63E15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9561F0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Pr="006A2D17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9F2D92B" w:rsidR="00054974" w:rsidRPr="00341FC4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 pravidly </w:t>
      </w:r>
      <w:r w:rsidR="00262F6C" w:rsidRPr="00341FC4">
        <w:rPr>
          <w:rFonts w:ascii="Arial" w:eastAsia="Times New Roman" w:hAnsi="Arial" w:cs="Arial"/>
          <w:sz w:val="24"/>
          <w:szCs w:val="24"/>
          <w:lang w:eastAsia="cs-CZ"/>
        </w:rPr>
        <w:t>Dotačního programu pro sociální oblast 2019 pro dotační titul Podpora prorodinných aktivit</w:t>
      </w:r>
      <w:r w:rsidR="00262F6C"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řídit se Pravidly.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187DB99E" w14:textId="6DD4B0E5" w:rsidR="00054974" w:rsidRPr="006A2D17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6A2D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A63F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A2915FA" w:rsidR="009A3DA5" w:rsidRPr="00262F6C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kázně ve smyslu </w:t>
      </w:r>
      <w:proofErr w:type="spellStart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144784F9" w:rsidR="005F5E04" w:rsidRPr="006A2D17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57476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E574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E57476">
        <w:rPr>
          <w:rFonts w:ascii="Arial" w:hAnsi="Arial" w:cs="Arial"/>
          <w:bCs/>
          <w:sz w:val="24"/>
          <w:szCs w:val="24"/>
          <w:lang w:eastAsia="cs-CZ"/>
        </w:rPr>
        <w:t>.</w:t>
      </w:r>
      <w:r w:rsidRPr="00E57476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Toto platí, pokud příjemce nemůže 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lastRenderedPageBreak/>
        <w:t>podklady pro tento výdaj kompletně doložit v termínu vyúčtování poskytnuté dotace, tj. zejména do 31. 12. daného roku, protože řádný termín pro podání daňového přizná</w:t>
      </w:r>
      <w:r w:rsidR="001D18B2"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E5747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03C0671" w14:textId="6E5A789C" w:rsidR="005A477A" w:rsidRPr="006A2D17" w:rsidRDefault="005A477A" w:rsidP="00DD326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9D0245" w:rsidRPr="00341FC4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262F6C" w:rsidRPr="00341FC4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9D0245" w:rsidRPr="00341FC4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094A20"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uvedené</w:t>
      </w:r>
      <w:r w:rsidR="004414BE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BF3D05" w:rsidRPr="006A2D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činnosti.</w:t>
      </w:r>
    </w:p>
    <w:p w14:paraId="1C2524A5" w14:textId="161E8C65" w:rsidR="005A477A" w:rsidRPr="006A2D17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účelem poskytnutí dotace dle čl. I odst. 2 a 4 této smlouvy a podmínkami použití dotace dle čl. II odst. 1 této smlouvy v období 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9D0245"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>1. 1. 2019</w:t>
      </w:r>
      <w:r w:rsidRPr="00341FC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A2D17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5DD315F" w14:textId="68678C28" w:rsidR="0019486F" w:rsidRDefault="0019486F" w:rsidP="0019486F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Pr="00341FC4">
        <w:rPr>
          <w:rFonts w:ascii="Arial" w:hAnsi="Arial" w:cs="Arial"/>
          <w:sz w:val="24"/>
          <w:szCs w:val="24"/>
        </w:rPr>
        <w:t>minimálně 50</w:t>
      </w:r>
      <w:r w:rsidRPr="00341FC4">
        <w:rPr>
          <w:b/>
          <w:sz w:val="19"/>
          <w:szCs w:val="19"/>
        </w:rPr>
        <w:t xml:space="preserve">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341FC4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341FC4">
        <w:rPr>
          <w:b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05B0703" w14:textId="2A9E3FB6" w:rsidR="00BF3D05" w:rsidRPr="00E96794" w:rsidRDefault="0019486F" w:rsidP="00E96794">
      <w:pPr>
        <w:spacing w:before="120"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dotace</w:t>
      </w:r>
      <w:r w:rsidR="00E9679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280AEA1A" w:rsidR="009A3DA5" w:rsidRDefault="009A3DA5" w:rsidP="0019486F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262F6C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049FBA8F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324B04" w:rsidRPr="00324B04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262F6C" w:rsidRPr="00324B04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324B04" w:rsidRPr="00324B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1. </w:t>
      </w:r>
      <w:r w:rsidR="00262F6C" w:rsidRPr="00324B0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2020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77777777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7E4DFE" w14:textId="2912D3C1" w:rsidR="006A1189" w:rsidRPr="00341FC4" w:rsidRDefault="006A1189" w:rsidP="006A118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E2631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262F6C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262F6C" w:rsidRPr="00341FC4">
        <w:rPr>
          <w:rFonts w:ascii="Arial" w:hAnsi="Arial" w:cs="Arial"/>
          <w:sz w:val="24"/>
          <w:szCs w:val="24"/>
        </w:rPr>
        <w:t>Finanční vyúčtování dotace</w:t>
      </w:r>
      <w:r w:rsidR="00341FC4" w:rsidRPr="00341FC4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Příloha č. 1 je pro příjemce k dispozici v elektronické formě na webu poskytovatele</w:t>
      </w:r>
      <w:r w:rsidRPr="00341FC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7675B7" w:rsidRPr="00341FC4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Pr="00341FC4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3A82E6EF" w14:textId="77777777" w:rsidR="006A1189" w:rsidRPr="00BC325E" w:rsidRDefault="006A1189" w:rsidP="006A118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AE23A9C" w14:textId="30C3813D" w:rsidR="006A1189" w:rsidRPr="00BC325E" w:rsidRDefault="006A1189" w:rsidP="006A118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C932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71454D81" w14:textId="318CFC3C" w:rsidR="006A1189" w:rsidRPr="00262F6C" w:rsidRDefault="006A1189" w:rsidP="00341FC4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</w:t>
      </w:r>
      <w:r w:rsidR="00262F6C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vlastních a jiných zdrojů vynaložených na účel </w:t>
      </w:r>
      <w:r w:rsidRPr="00341FC4">
        <w:rPr>
          <w:rFonts w:ascii="Arial" w:hAnsi="Arial" w:cs="Arial"/>
          <w:sz w:val="24"/>
          <w:szCs w:val="24"/>
        </w:rPr>
        <w:t xml:space="preserve">uvedený v čl. I odst. 2 a 4 této smlouvy, a to do výše povinné finanční </w:t>
      </w:r>
      <w:r w:rsidRPr="00341FC4">
        <w:rPr>
          <w:rFonts w:ascii="Arial" w:hAnsi="Arial" w:cs="Arial"/>
          <w:sz w:val="24"/>
          <w:szCs w:val="24"/>
        </w:rPr>
        <w:lastRenderedPageBreak/>
        <w:t xml:space="preserve">spoluúčasti příjemce uvedené v čl. II odst. 2 této smlouvy v rozsahu uvedeném v příloze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262F6C" w:rsidRPr="00341FC4">
        <w:rPr>
          <w:rFonts w:ascii="Arial" w:hAnsi="Arial" w:cs="Arial"/>
          <w:sz w:val="24"/>
          <w:szCs w:val="24"/>
        </w:rPr>
        <w:t>Finanční vyúčtování dotace</w:t>
      </w:r>
      <w:r w:rsidR="006E64D0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="006E64D0">
        <w:rPr>
          <w:rFonts w:ascii="Arial" w:eastAsia="Times New Roman" w:hAnsi="Arial" w:cs="Arial"/>
          <w:sz w:val="24"/>
          <w:szCs w:val="24"/>
          <w:lang w:eastAsia="cs-CZ"/>
        </w:rPr>
        <w:t>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 w:rsidR="00C932F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ABB4C32" w14:textId="77777777" w:rsidR="006A1189" w:rsidRDefault="006A1189" w:rsidP="006A118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E66D73B" w14:textId="0A996EBC" w:rsidR="006A1189" w:rsidRPr="00262F6C" w:rsidRDefault="00341FC4" w:rsidP="006A1189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6A1189" w:rsidRPr="00262F6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6A1189" w:rsidRPr="00262F6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o propagaci poskytovatele a užití jeho loga dle čl. II odst. 10 této smlouvy – povinně musí být fotodokumentace propagace u dotace na činnost převyšující částku 120 tis. Kč/rok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1398FB79" w14:textId="77777777" w:rsidR="00262F6C" w:rsidRPr="0022104D" w:rsidRDefault="00262F6C" w:rsidP="00262F6C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341FC4">
        <w:rPr>
          <w:rFonts w:ascii="Arial" w:hAnsi="Arial" w:cs="Arial"/>
          <w:sz w:val="24"/>
          <w:szCs w:val="24"/>
        </w:rPr>
        <w:t>být v listinné formě a musí obsahovat</w:t>
      </w:r>
      <w:r w:rsidRPr="00341FC4">
        <w:rPr>
          <w:rFonts w:ascii="Arial" w:hAnsi="Arial" w:cs="Arial"/>
          <w:i/>
          <w:iCs/>
          <w:sz w:val="24"/>
          <w:szCs w:val="24"/>
        </w:rPr>
        <w:t xml:space="preserve"> </w:t>
      </w:r>
      <w:r w:rsidRPr="00341FC4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</w:t>
      </w:r>
      <w:r w:rsidRPr="0022104D">
        <w:rPr>
          <w:rFonts w:ascii="Arial" w:hAnsi="Arial" w:cs="Arial"/>
          <w:sz w:val="24"/>
          <w:szCs w:val="24"/>
        </w:rPr>
        <w:t>Součástí závěrečné z</w:t>
      </w:r>
      <w:r w:rsidRPr="0022104D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3C9258F9" w14:textId="75BC4631" w:rsidR="009A3DA5" w:rsidRPr="0019486F" w:rsidRDefault="0019486F" w:rsidP="0019486F">
      <w:pPr>
        <w:pStyle w:val="Odstavecseseznamem"/>
        <w:numPr>
          <w:ilvl w:val="0"/>
          <w:numId w:val="34"/>
        </w:numPr>
        <w:spacing w:before="120" w:after="120"/>
      </w:pPr>
      <w:r w:rsidRPr="0019486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19486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9486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na účel uvedený v čl. I odst. 2 a 4 této smlouvy byly nižší než </w:t>
      </w:r>
      <w:r w:rsidRPr="00341FC4">
        <w:rPr>
          <w:rFonts w:ascii="Arial" w:hAnsi="Arial" w:cs="Arial"/>
          <w:sz w:val="24"/>
          <w:szCs w:val="24"/>
          <w:lang w:eastAsia="cs-CZ"/>
        </w:rPr>
        <w:t>celkové předpokládané uznatelné výdaje uveden</w:t>
      </w:r>
      <w:r w:rsidR="00341FC4" w:rsidRPr="00341FC4">
        <w:rPr>
          <w:rFonts w:ascii="Arial" w:hAnsi="Arial" w:cs="Arial"/>
          <w:sz w:val="24"/>
          <w:szCs w:val="24"/>
          <w:lang w:eastAsia="cs-CZ"/>
        </w:rPr>
        <w:t>é v čl. II odst. 2 této smlouvy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</w:t>
      </w:r>
      <w:r w:rsidRPr="0019486F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9486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9486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19486F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8D3C95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4D08A014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8D3C9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EF1F369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8D3C9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0D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6A2D17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6A2D17" w14:paraId="3C925910" w14:textId="77777777" w:rsidTr="008D3C95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619E6348" w:rsidR="009A3DA5" w:rsidRPr="006A2D17" w:rsidRDefault="009A3DA5" w:rsidP="007C6CA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zřizovací listiny, 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adresy sídla, bankovního spojení</w:t>
            </w:r>
            <w:r w:rsidR="00C02E38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statutárního zástupce</w:t>
            </w: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 o jiných změnách, které mohou podstatně ovlivnit způsob finančního hospodaření příjemce a náplň jeho aktivit ve vztahu k dotaci, je-li ta</w:t>
            </w:r>
            <w:r w:rsidR="005A2643"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6A2D17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6A2D17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6A2D1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5518DCC" w:rsidR="009A3DA5" w:rsidRPr="00341FC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262F6C" w:rsidRPr="00341FC4">
        <w:rPr>
          <w:rFonts w:ascii="Arial" w:hAnsi="Arial" w:cs="Arial"/>
          <w:sz w:val="24"/>
          <w:szCs w:val="24"/>
        </w:rPr>
        <w:t>27 – 4228120277/0100</w:t>
      </w:r>
      <w:r w:rsidR="00D40813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341FC4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r w:rsidR="00262F6C" w:rsidRPr="00341FC4">
        <w:rPr>
          <w:rFonts w:ascii="Arial" w:hAnsi="Arial" w:cs="Arial"/>
          <w:sz w:val="24"/>
          <w:szCs w:val="24"/>
        </w:rPr>
        <w:br/>
      </w:r>
      <w:r w:rsidR="00D40813" w:rsidRPr="00341FC4">
        <w:rPr>
          <w:rFonts w:ascii="Arial" w:hAnsi="Arial" w:cs="Arial"/>
          <w:sz w:val="24"/>
          <w:szCs w:val="24"/>
        </w:rPr>
        <w:t xml:space="preserve">č. </w:t>
      </w:r>
      <w:r w:rsidR="00262F6C" w:rsidRPr="00341FC4">
        <w:rPr>
          <w:rFonts w:ascii="Arial" w:hAnsi="Arial" w:cs="Arial"/>
          <w:sz w:val="24"/>
          <w:szCs w:val="24"/>
        </w:rPr>
        <w:t xml:space="preserve">27-4228320287/0100 </w:t>
      </w:r>
      <w:r w:rsidR="00D40813" w:rsidRPr="00341FC4">
        <w:rPr>
          <w:rFonts w:ascii="Arial" w:hAnsi="Arial" w:cs="Arial"/>
          <w:sz w:val="24"/>
          <w:szCs w:val="24"/>
        </w:rPr>
        <w:t>na základě vystavené faktury</w:t>
      </w:r>
      <w:r w:rsidR="00341FC4" w:rsidRPr="00341FC4">
        <w:rPr>
          <w:rFonts w:ascii="Arial" w:hAnsi="Arial" w:cs="Arial"/>
          <w:sz w:val="24"/>
          <w:szCs w:val="24"/>
        </w:rPr>
        <w:t>.</w:t>
      </w:r>
    </w:p>
    <w:p w14:paraId="3C925913" w14:textId="3DB6F47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</w:t>
      </w:r>
      <w:r w:rsidR="00C02E38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zřizovací listiny,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adresy sídla, bankovního spojení, </w:t>
      </w:r>
      <w:r w:rsidR="00870930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statutárního zástupce,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jakož i jinými změnami,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které mohou podstatně ovlivnit způsob jeho finančního hospodaření a náplň jeho aktivit ve vztahu k poskytnuté dotaci. </w:t>
      </w:r>
      <w:r w:rsidR="00505835" w:rsidRPr="00505835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55BDF311" w14:textId="4F60D019" w:rsidR="00836AA2" w:rsidRPr="00341FC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341FC4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ých stránkách (jsou-li zřízeny), </w:t>
      </w:r>
      <w:r w:rsidR="00DC6F5D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DC6F5D" w:rsidRPr="00341FC4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341FC4" w:rsidRPr="00341F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DC6F5D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a umístit reklamní panel, nebo obdobné zařízení, s logem poskytovatele do místa, ve kterém je prováděna podpořená činnost, po dobu její realizace</w:t>
      </w:r>
      <w:r w:rsidR="00DC6F5D" w:rsidRPr="00341F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– reklamní panel jen u dotace nad 90 tis. Kč</w:t>
      </w:r>
      <w:r w:rsidR="0031285D" w:rsidRPr="00341FC4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341FC4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341FC4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6A2D1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6A2D17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6A2D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6A2D17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B14C761" w:rsidR="006C7815" w:rsidRPr="00341FC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odst</w:t>
      </w:r>
      <w:r w:rsidRPr="00341F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10.1</w:t>
      </w:r>
      <w:r w:rsidR="00341FC4" w:rsidRPr="00341F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7455507D" w14:textId="47D6281A" w:rsidR="006C7815" w:rsidRPr="006A2D17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</w:t>
      </w:r>
      <w:r w:rsidRPr="00341FC4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341FC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6157655D" w:rsidR="006C7815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6A2D1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0D87BF8" w14:textId="3C18DB78" w:rsidR="0019486F" w:rsidRDefault="0019486F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</w:p>
    <w:p w14:paraId="20A86688" w14:textId="77777777" w:rsidR="0019486F" w:rsidRPr="006A2D17" w:rsidRDefault="0019486F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jeden podnik tvoří, a ke dni uzavření této smlouvy nedošlo ke změně těchto sdělených údajů.</w:t>
      </w:r>
    </w:p>
    <w:p w14:paraId="642E0A22" w14:textId="2D41BBAC" w:rsidR="00170EC7" w:rsidRPr="005C06E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615B8A86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40D1D0CF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5C400E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>
        <w:rPr>
          <w:rFonts w:ascii="Arial" w:hAnsi="Arial" w:cs="Arial"/>
          <w:sz w:val="24"/>
          <w:szCs w:val="24"/>
          <w:lang w:eastAsia="cs-CZ"/>
        </w:rPr>
        <w:t>T</w:t>
      </w:r>
      <w:r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6A2D1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</w:t>
      </w:r>
      <w:r w:rsidRPr="006A2D17">
        <w:rPr>
          <w:rFonts w:ascii="Arial" w:eastAsia="Times New Roman" w:hAnsi="Arial" w:cs="Arial"/>
          <w:sz w:val="24"/>
          <w:szCs w:val="24"/>
          <w:lang w:eastAsia="cs-CZ"/>
        </w:rPr>
        <w:t>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6A2D17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6A2D17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6A2D1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6F55009" w14:textId="77777777" w:rsidR="00341FC4" w:rsidRPr="009367F3" w:rsidRDefault="009A3DA5" w:rsidP="00341FC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341FC4" w:rsidRPr="009367F3">
        <w:rPr>
          <w:rFonts w:ascii="Arial" w:eastAsia="Times New Roman" w:hAnsi="Arial" w:cs="Arial"/>
          <w:sz w:val="24"/>
          <w:szCs w:val="24"/>
          <w:lang w:eastAsia="cs-CZ"/>
        </w:rPr>
        <w:t xml:space="preserve">Rady/Zastupitelstva Olomouckého kraje č. UR </w:t>
      </w:r>
      <w:r w:rsidR="00341FC4" w:rsidRPr="009367F3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341FC4" w:rsidRPr="009367F3">
        <w:rPr>
          <w:rFonts w:ascii="Arial" w:eastAsia="Times New Roman" w:hAnsi="Arial" w:cs="Arial"/>
          <w:sz w:val="24"/>
          <w:szCs w:val="24"/>
          <w:lang w:eastAsia="cs-CZ"/>
        </w:rPr>
        <w:t xml:space="preserve"> UZ///2019 ze dne ......... 2019.</w:t>
      </w:r>
    </w:p>
    <w:p w14:paraId="19CCF937" w14:textId="4C3C6BCC" w:rsidR="00850E29" w:rsidRPr="00DC6F5D" w:rsidRDefault="00505835" w:rsidP="00850E29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6A2D17">
        <w:rPr>
          <w:rFonts w:ascii="Arial" w:eastAsia="Times New Roman" w:hAnsi="Arial" w:cs="Arial"/>
          <w:sz w:val="24"/>
          <w:szCs w:val="24"/>
          <w:lang w:eastAsia="cs-CZ"/>
        </w:rPr>
        <w:t>Přijetí dotace a uzavření</w:t>
      </w:r>
      <w:r w:rsidRPr="00C17071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bylo schváleno usnesením Rady/Zastupitelstva obce/města/městyse ………… č. ………… ze dne 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45004FE5" w14:textId="3140816C" w:rsidR="00DC6F5D" w:rsidRPr="00341FC4" w:rsidRDefault="00DC6F5D" w:rsidP="00DC6F5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NEBO: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50ECC">
        <w:rPr>
          <w:rFonts w:ascii="Arial" w:hAnsi="Arial" w:cs="Arial"/>
          <w:sz w:val="24"/>
          <w:szCs w:val="24"/>
        </w:rPr>
        <w:t xml:space="preserve">Schválení přijetí dotace a uzavření této smlouvy příslušným orgánem </w:t>
      </w:r>
      <w:r w:rsidR="00D50ECC">
        <w:rPr>
          <w:rFonts w:ascii="Arial" w:eastAsia="Times New Roman" w:hAnsi="Arial" w:cs="Arial"/>
          <w:sz w:val="24"/>
          <w:szCs w:val="24"/>
          <w:lang w:eastAsia="cs-CZ"/>
        </w:rPr>
        <w:t xml:space="preserve">zřizovatele příjemce </w:t>
      </w:r>
      <w:r w:rsidR="00D50ECC">
        <w:rPr>
          <w:rFonts w:ascii="Arial" w:hAnsi="Arial" w:cs="Arial"/>
          <w:sz w:val="24"/>
          <w:szCs w:val="24"/>
        </w:rPr>
        <w:t>je doloženo listinou, která je nedílnou součástí této smlouvy</w:t>
      </w:r>
      <w:r w:rsidRPr="00341FC4">
        <w:rPr>
          <w:rFonts w:ascii="Arial" w:hAnsi="Arial" w:cs="Arial"/>
          <w:sz w:val="24"/>
          <w:szCs w:val="24"/>
        </w:rPr>
        <w:t>.</w:t>
      </w:r>
    </w:p>
    <w:p w14:paraId="3C925923" w14:textId="57E76569" w:rsidR="009A3DA5" w:rsidRPr="00341FC4" w:rsidRDefault="00DC6F5D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3 vyhotoveních, z nichž poskytovatel obdrží dvě 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br/>
        <w:t>a příjemce jedno vyhotovení</w:t>
      </w:r>
      <w:r w:rsidR="009A3DA5" w:rsidRPr="00341FC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3EB96392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1FC4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341FC4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341FC4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Pr="00341FC4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150FF9E3" w14:textId="77777777" w:rsidR="00DC6F5D" w:rsidRPr="00341FC4" w:rsidRDefault="00DC6F5D" w:rsidP="00DC6F5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20F2296C" w:rsidR="00994216" w:rsidRPr="00341FC4" w:rsidRDefault="00DC6F5D" w:rsidP="00DC6F5D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Pr="00341FC4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341FC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2C2B8A79" w:rsidR="00DA1381" w:rsidRPr="00341FC4" w:rsidRDefault="00DA1381" w:rsidP="00DC6F5D">
      <w:pPr>
        <w:ind w:left="0" w:firstLine="0"/>
        <w:rPr>
          <w:rFonts w:ascii="Arial" w:hAnsi="Arial" w:cs="Arial"/>
          <w:bCs/>
        </w:rPr>
      </w:pPr>
    </w:p>
    <w:sectPr w:rsidR="00DA1381" w:rsidRPr="00341FC4" w:rsidSect="0022104D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3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95E3" w14:textId="77777777" w:rsidR="00D37AAC" w:rsidRDefault="00D37AAC" w:rsidP="00D40C40">
      <w:r>
        <w:separator/>
      </w:r>
    </w:p>
  </w:endnote>
  <w:endnote w:type="continuationSeparator" w:id="0">
    <w:p w14:paraId="7E2B1FC6" w14:textId="77777777" w:rsidR="00D37AAC" w:rsidRDefault="00D37AA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E2C4" w14:textId="24FD3640" w:rsidR="00275D01" w:rsidRPr="005720E6" w:rsidRDefault="00E62BA7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Zastupitelstvo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A02F1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22104D" w:rsidRPr="002210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22104D" w:rsidRPr="002210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22104D" w:rsidRPr="002210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E43152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334</w:t>
    </w:r>
    <w:r w:rsidR="0022104D" w:rsidRPr="0022104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 </w:t>
    </w:r>
    <w:r w:rsidR="00275E4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505)</w:t>
    </w:r>
  </w:p>
  <w:p w14:paraId="0A542770" w14:textId="6927A27B" w:rsidR="00275D01" w:rsidRDefault="00E43152" w:rsidP="00275D01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AD538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program pro sociální oblast </w:t>
    </w:r>
    <w:r w:rsidR="00275D01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4859E0FA" w14:textId="32B94C38" w:rsidR="00CF4B90" w:rsidRDefault="00A02F1C" w:rsidP="009D0245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3137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 w:rsidR="0052154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3137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příspěvkovým organizacím</w:t>
    </w:r>
    <w:r w:rsidR="009D024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275D01"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52154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AF9FB8D" w14:textId="77777777" w:rsidR="00CF4B90" w:rsidRDefault="00CF4B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BAC3" w14:textId="77777777" w:rsidR="00D37AAC" w:rsidRDefault="00D37AAC" w:rsidP="00D40C40">
      <w:r>
        <w:separator/>
      </w:r>
    </w:p>
  </w:footnote>
  <w:footnote w:type="continuationSeparator" w:id="0">
    <w:p w14:paraId="1C194A67" w14:textId="77777777" w:rsidR="00D37AAC" w:rsidRDefault="00D37AA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FA54C" w14:textId="55899EF1" w:rsidR="00521540" w:rsidRDefault="00521540" w:rsidP="00521540">
    <w:pPr>
      <w:pStyle w:val="Zpat"/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3137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3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3137D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</w:t>
    </w:r>
  </w:p>
  <w:p w14:paraId="58D94068" w14:textId="5AED8C21" w:rsidR="00521540" w:rsidRDefault="00521540" w:rsidP="00521540">
    <w:pPr>
      <w:pStyle w:val="Zpat"/>
      <w:ind w:left="0" w:firstLine="0"/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                           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příspěvkovým organizacím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Pr="00275D01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  <w:p w14:paraId="0DDFE65C" w14:textId="77777777" w:rsidR="00521540" w:rsidRDefault="005215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 w:numId="43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C7881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40E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2E5A"/>
    <w:rsid w:val="0019486F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A63F8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8B2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104D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2F6C"/>
    <w:rsid w:val="00265FDA"/>
    <w:rsid w:val="00266DB4"/>
    <w:rsid w:val="00266EFB"/>
    <w:rsid w:val="00273E9B"/>
    <w:rsid w:val="00274DBC"/>
    <w:rsid w:val="00275373"/>
    <w:rsid w:val="00275D01"/>
    <w:rsid w:val="00275E4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37D3"/>
    <w:rsid w:val="00314014"/>
    <w:rsid w:val="003150D3"/>
    <w:rsid w:val="00321CA8"/>
    <w:rsid w:val="00321FF4"/>
    <w:rsid w:val="0032223E"/>
    <w:rsid w:val="00324B04"/>
    <w:rsid w:val="00326204"/>
    <w:rsid w:val="003269FE"/>
    <w:rsid w:val="00334793"/>
    <w:rsid w:val="0033568D"/>
    <w:rsid w:val="003416F2"/>
    <w:rsid w:val="00341E0B"/>
    <w:rsid w:val="00341F57"/>
    <w:rsid w:val="00341FC4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3D59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086"/>
    <w:rsid w:val="00404AEA"/>
    <w:rsid w:val="00405AFE"/>
    <w:rsid w:val="00405D22"/>
    <w:rsid w:val="00407ADE"/>
    <w:rsid w:val="00407D53"/>
    <w:rsid w:val="004122C0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83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1540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5F8C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2D17"/>
    <w:rsid w:val="006A7CB9"/>
    <w:rsid w:val="006B1973"/>
    <w:rsid w:val="006B2ACF"/>
    <w:rsid w:val="006B3586"/>
    <w:rsid w:val="006B3B2A"/>
    <w:rsid w:val="006B4F48"/>
    <w:rsid w:val="006C061A"/>
    <w:rsid w:val="006C0D2D"/>
    <w:rsid w:val="006C17DC"/>
    <w:rsid w:val="006C43C7"/>
    <w:rsid w:val="006C7815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675B7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7A3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386B"/>
    <w:rsid w:val="007C439E"/>
    <w:rsid w:val="007C6CAC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6670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0E29"/>
    <w:rsid w:val="008522D9"/>
    <w:rsid w:val="008525B2"/>
    <w:rsid w:val="008556B1"/>
    <w:rsid w:val="0085615A"/>
    <w:rsid w:val="00864FBA"/>
    <w:rsid w:val="0086634E"/>
    <w:rsid w:val="00870930"/>
    <w:rsid w:val="0088205B"/>
    <w:rsid w:val="00882BA6"/>
    <w:rsid w:val="00885BED"/>
    <w:rsid w:val="00886F7A"/>
    <w:rsid w:val="00892667"/>
    <w:rsid w:val="008940FE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264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C9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1F0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0245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2F1C"/>
    <w:rsid w:val="00A03040"/>
    <w:rsid w:val="00A0381B"/>
    <w:rsid w:val="00A046EF"/>
    <w:rsid w:val="00A05B6A"/>
    <w:rsid w:val="00A063DD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56A0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D5381"/>
    <w:rsid w:val="00AE0C85"/>
    <w:rsid w:val="00AE18C4"/>
    <w:rsid w:val="00AE30DE"/>
    <w:rsid w:val="00AE3367"/>
    <w:rsid w:val="00AE3DBD"/>
    <w:rsid w:val="00AE7FDE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BF1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2E38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75C02"/>
    <w:rsid w:val="00C81BD7"/>
    <w:rsid w:val="00C828EA"/>
    <w:rsid w:val="00C83606"/>
    <w:rsid w:val="00C862B3"/>
    <w:rsid w:val="00C875AA"/>
    <w:rsid w:val="00C877AD"/>
    <w:rsid w:val="00C90DC4"/>
    <w:rsid w:val="00C92651"/>
    <w:rsid w:val="00C932F0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0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37AAC"/>
    <w:rsid w:val="00D40813"/>
    <w:rsid w:val="00D40C40"/>
    <w:rsid w:val="00D41FD3"/>
    <w:rsid w:val="00D42D28"/>
    <w:rsid w:val="00D43C40"/>
    <w:rsid w:val="00D46165"/>
    <w:rsid w:val="00D50ECC"/>
    <w:rsid w:val="00D556E1"/>
    <w:rsid w:val="00D558F4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095A"/>
    <w:rsid w:val="00DC473B"/>
    <w:rsid w:val="00DC69A2"/>
    <w:rsid w:val="00DC6F5D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ADF"/>
    <w:rsid w:val="00E00BC4"/>
    <w:rsid w:val="00E02D59"/>
    <w:rsid w:val="00E039A3"/>
    <w:rsid w:val="00E05CB5"/>
    <w:rsid w:val="00E1244B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3152"/>
    <w:rsid w:val="00E440A9"/>
    <w:rsid w:val="00E4510D"/>
    <w:rsid w:val="00E46C21"/>
    <w:rsid w:val="00E5008D"/>
    <w:rsid w:val="00E522D7"/>
    <w:rsid w:val="00E53FD1"/>
    <w:rsid w:val="00E55E46"/>
    <w:rsid w:val="00E57476"/>
    <w:rsid w:val="00E6041C"/>
    <w:rsid w:val="00E6041E"/>
    <w:rsid w:val="00E6050E"/>
    <w:rsid w:val="00E60EAE"/>
    <w:rsid w:val="00E614BE"/>
    <w:rsid w:val="00E62473"/>
    <w:rsid w:val="00E62BA7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794"/>
    <w:rsid w:val="00E96911"/>
    <w:rsid w:val="00E9726F"/>
    <w:rsid w:val="00E974E3"/>
    <w:rsid w:val="00EA08D7"/>
    <w:rsid w:val="00EA3E6A"/>
    <w:rsid w:val="00EA5E7D"/>
    <w:rsid w:val="00EA6532"/>
    <w:rsid w:val="00EA711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1159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3B4A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C9253BC"/>
  <w15:docId w15:val="{F7207F43-7A20-4228-B7A0-90BF5247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94DC-6180-45EA-B31B-E703FA91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3083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22</cp:revision>
  <cp:lastPrinted>2018-08-24T12:56:00Z</cp:lastPrinted>
  <dcterms:created xsi:type="dcterms:W3CDTF">2018-09-18T10:49:00Z</dcterms:created>
  <dcterms:modified xsi:type="dcterms:W3CDTF">2018-11-26T14:35:00Z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