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E7F70" w14:textId="77777777" w:rsidR="003756B6" w:rsidRPr="002919B5" w:rsidRDefault="003756B6" w:rsidP="00D0076D">
      <w:pPr>
        <w:ind w:left="0" w:firstLine="0"/>
        <w:jc w:val="center"/>
        <w:rPr>
          <w:rFonts w:ascii="Arial" w:hAnsi="Arial" w:cs="Arial"/>
          <w:b/>
          <w:sz w:val="28"/>
          <w:szCs w:val="36"/>
        </w:rPr>
      </w:pPr>
      <w:r w:rsidRPr="002919B5">
        <w:rPr>
          <w:rFonts w:ascii="Arial" w:hAnsi="Arial" w:cs="Arial"/>
          <w:b/>
          <w:sz w:val="28"/>
          <w:szCs w:val="36"/>
        </w:rPr>
        <w:t>PRAVIDLA DOTAČNÍHO PROGRAMU</w:t>
      </w:r>
    </w:p>
    <w:p w14:paraId="66A8C551" w14:textId="4C131E52" w:rsidR="00691685" w:rsidRPr="002919B5" w:rsidRDefault="003756B6" w:rsidP="003756B6">
      <w:pPr>
        <w:tabs>
          <w:tab w:val="left" w:pos="0"/>
        </w:tabs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2919B5">
        <w:rPr>
          <w:rFonts w:ascii="Arial" w:hAnsi="Arial" w:cs="Arial"/>
          <w:b/>
          <w:sz w:val="36"/>
          <w:szCs w:val="36"/>
        </w:rPr>
        <w:t xml:space="preserve">PROGRAM NA PODPORU </w:t>
      </w:r>
      <w:r w:rsidR="00560525" w:rsidRPr="002919B5">
        <w:rPr>
          <w:rFonts w:ascii="Arial" w:hAnsi="Arial" w:cs="Arial"/>
          <w:b/>
          <w:sz w:val="36"/>
          <w:szCs w:val="36"/>
        </w:rPr>
        <w:t>OBNOVY DROBNÉHO MAJETKU V O</w:t>
      </w:r>
      <w:r w:rsidRPr="002919B5">
        <w:rPr>
          <w:rFonts w:ascii="Arial" w:hAnsi="Arial" w:cs="Arial"/>
          <w:b/>
          <w:sz w:val="36"/>
          <w:szCs w:val="36"/>
        </w:rPr>
        <w:t>BLASTI KULTURY V OLOMOUCKÉM KRAJI V ROCE 2019</w:t>
      </w:r>
    </w:p>
    <w:p w14:paraId="73A6B320" w14:textId="7FAD0844" w:rsidR="00691685" w:rsidRPr="002919B5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3F4801E8" w14:textId="77777777" w:rsidR="003756B6" w:rsidRPr="002919B5" w:rsidRDefault="003756B6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76B839C4" w14:textId="5DC5E931" w:rsidR="00691685" w:rsidRPr="002919B5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2919B5">
        <w:rPr>
          <w:rFonts w:ascii="Arial" w:hAnsi="Arial" w:cs="Arial"/>
          <w:b/>
          <w:bCs/>
          <w:sz w:val="24"/>
          <w:szCs w:val="24"/>
        </w:rPr>
        <w:t>Základní informace k dotačnímu programu</w:t>
      </w:r>
    </w:p>
    <w:p w14:paraId="13946008" w14:textId="77777777" w:rsidR="00E76FA8" w:rsidRPr="002919B5" w:rsidRDefault="00E76FA8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025D76A7" w14:textId="22F06149" w:rsidR="00691685" w:rsidRPr="002919B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  <w:b/>
          <w:bCs/>
        </w:rPr>
        <w:t xml:space="preserve">Název programu: </w:t>
      </w:r>
      <w:r w:rsidR="003756B6" w:rsidRPr="002919B5">
        <w:rPr>
          <w:rFonts w:ascii="Arial" w:hAnsi="Arial" w:cs="Arial"/>
          <w:b/>
          <w:bCs/>
        </w:rPr>
        <w:t xml:space="preserve">Program na podporu </w:t>
      </w:r>
      <w:r w:rsidR="00560525" w:rsidRPr="002919B5">
        <w:rPr>
          <w:rFonts w:ascii="Arial" w:hAnsi="Arial" w:cs="Arial"/>
          <w:b/>
          <w:bCs/>
        </w:rPr>
        <w:t>obnovy drobného majetku</w:t>
      </w:r>
      <w:r w:rsidR="003756B6" w:rsidRPr="002919B5">
        <w:rPr>
          <w:rFonts w:ascii="Arial" w:hAnsi="Arial" w:cs="Arial"/>
          <w:b/>
          <w:bCs/>
        </w:rPr>
        <w:t xml:space="preserve"> v oblasti kultury v Olomouckém kraji v roce 2019</w:t>
      </w:r>
    </w:p>
    <w:p w14:paraId="569DA7CD" w14:textId="77777777" w:rsidR="00691685" w:rsidRPr="002919B5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93B5A15" w14:textId="10067F5E" w:rsidR="00691685" w:rsidRPr="002919B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  <w:b/>
          <w:bCs/>
        </w:rPr>
        <w:t xml:space="preserve">Vyhlašovatel: </w:t>
      </w:r>
      <w:r w:rsidRPr="002919B5">
        <w:rPr>
          <w:rFonts w:ascii="Arial" w:hAnsi="Arial" w:cs="Arial"/>
        </w:rPr>
        <w:t xml:space="preserve">Olomoucký kraj </w:t>
      </w:r>
    </w:p>
    <w:p w14:paraId="62DF37E7" w14:textId="13A36CAE" w:rsidR="00123047" w:rsidRPr="002919B5" w:rsidRDefault="00123047" w:rsidP="00123047">
      <w:pPr>
        <w:pStyle w:val="Odstavecseseznamem"/>
        <w:rPr>
          <w:rFonts w:ascii="Arial" w:hAnsi="Arial" w:cs="Arial"/>
        </w:rPr>
      </w:pPr>
    </w:p>
    <w:p w14:paraId="432CEC73" w14:textId="0DAC9D7A" w:rsidR="000F74F8" w:rsidRPr="002919B5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  <w:b/>
        </w:rPr>
        <w:t xml:space="preserve">Řídící orgán: </w:t>
      </w:r>
      <w:r w:rsidRPr="002919B5">
        <w:rPr>
          <w:rFonts w:ascii="Arial" w:hAnsi="Arial" w:cs="Arial"/>
        </w:rPr>
        <w:t>Zastupitelstvo Olomouckého kraje</w:t>
      </w:r>
    </w:p>
    <w:p w14:paraId="74905951" w14:textId="2E8F264C" w:rsidR="000F74F8" w:rsidRPr="002919B5" w:rsidRDefault="000F74F8" w:rsidP="00123047">
      <w:pPr>
        <w:pStyle w:val="Odstavecseseznamem"/>
        <w:rPr>
          <w:rFonts w:ascii="Arial" w:hAnsi="Arial" w:cs="Arial"/>
        </w:rPr>
      </w:pPr>
    </w:p>
    <w:p w14:paraId="3C8E962A" w14:textId="08C94B4E" w:rsidR="00BB79D0" w:rsidRPr="002919B5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bookmarkStart w:id="0" w:name="Administrátor"/>
      <w:bookmarkEnd w:id="0"/>
      <w:r w:rsidRPr="002919B5">
        <w:rPr>
          <w:rFonts w:ascii="Arial" w:hAnsi="Arial" w:cs="Arial"/>
          <w:b/>
        </w:rPr>
        <w:t>Administrátorem dotačního programu</w:t>
      </w:r>
      <w:r w:rsidRPr="002919B5">
        <w:rPr>
          <w:rFonts w:ascii="Arial" w:hAnsi="Arial" w:cs="Arial"/>
        </w:rPr>
        <w:t xml:space="preserve"> je </w:t>
      </w:r>
    </w:p>
    <w:p w14:paraId="32103097" w14:textId="77777777" w:rsidR="000F74F8" w:rsidRPr="002919B5" w:rsidRDefault="000F74F8" w:rsidP="00BB79D0">
      <w:pPr>
        <w:ind w:firstLine="0"/>
        <w:rPr>
          <w:rFonts w:ascii="Arial" w:hAnsi="Arial" w:cs="Arial"/>
          <w:b/>
          <w:bCs/>
          <w:lang w:eastAsia="cs-CZ"/>
        </w:rPr>
      </w:pPr>
      <w:r w:rsidRPr="002919B5">
        <w:rPr>
          <w:rFonts w:ascii="Arial" w:hAnsi="Arial" w:cs="Arial"/>
          <w:b/>
          <w:bCs/>
          <w:lang w:eastAsia="cs-CZ"/>
        </w:rPr>
        <w:t>Olomoucký kraj</w:t>
      </w:r>
    </w:p>
    <w:p w14:paraId="51DFDCB0" w14:textId="77777777" w:rsidR="004965E2" w:rsidRPr="002919B5" w:rsidRDefault="004965E2" w:rsidP="004965E2">
      <w:pPr>
        <w:ind w:firstLine="0"/>
        <w:rPr>
          <w:rFonts w:ascii="Arial" w:hAnsi="Arial" w:cs="Arial"/>
          <w:lang w:eastAsia="cs-CZ"/>
        </w:rPr>
      </w:pPr>
      <w:r w:rsidRPr="002919B5">
        <w:rPr>
          <w:rFonts w:ascii="Arial" w:hAnsi="Arial" w:cs="Arial"/>
        </w:rPr>
        <w:t>Odbor sportu, kultury a památkové péče</w:t>
      </w:r>
    </w:p>
    <w:p w14:paraId="3268CE82" w14:textId="563BB816" w:rsidR="002521F2" w:rsidRPr="002919B5" w:rsidRDefault="004965E2" w:rsidP="004965E2">
      <w:pPr>
        <w:ind w:firstLine="0"/>
        <w:rPr>
          <w:rFonts w:ascii="Arial" w:hAnsi="Arial" w:cs="Arial"/>
          <w:lang w:eastAsia="cs-CZ"/>
        </w:rPr>
      </w:pPr>
      <w:r w:rsidRPr="002919B5">
        <w:rPr>
          <w:rFonts w:ascii="Arial" w:hAnsi="Arial" w:cs="Arial"/>
          <w:lang w:eastAsia="cs-CZ"/>
        </w:rPr>
        <w:t>Jeremenkova 1191/40a, 779 00 Olomouc – Hodolany</w:t>
      </w:r>
    </w:p>
    <w:p w14:paraId="0DB427F3" w14:textId="77777777" w:rsidR="00FC3218" w:rsidRPr="002919B5" w:rsidRDefault="00FC3218" w:rsidP="00FC3218">
      <w:pPr>
        <w:ind w:firstLine="0"/>
        <w:rPr>
          <w:rFonts w:ascii="Arial" w:hAnsi="Arial" w:cs="Arial"/>
          <w:lang w:eastAsia="cs-CZ"/>
        </w:rPr>
      </w:pPr>
      <w:r w:rsidRPr="002919B5">
        <w:rPr>
          <w:rFonts w:ascii="Arial" w:hAnsi="Arial" w:cs="Arial"/>
          <w:lang w:eastAsia="cs-CZ"/>
        </w:rPr>
        <w:t xml:space="preserve">Mgr. Irena Kučová, tel: 585 508 205, e-mail: </w:t>
      </w:r>
      <w:hyperlink r:id="rId8" w:history="1">
        <w:r w:rsidRPr="002919B5">
          <w:rPr>
            <w:rStyle w:val="Hypertextovodkaz"/>
            <w:rFonts w:ascii="Arial" w:hAnsi="Arial" w:cs="Arial"/>
            <w:color w:val="auto"/>
            <w:lang w:eastAsia="cs-CZ"/>
          </w:rPr>
          <w:t>i.kucova@olkraj.cz</w:t>
        </w:r>
      </w:hyperlink>
    </w:p>
    <w:p w14:paraId="4C1205FF" w14:textId="536D5E7B" w:rsidR="00717E8C" w:rsidRPr="002919B5" w:rsidRDefault="00FC3218" w:rsidP="00FC3218">
      <w:pPr>
        <w:ind w:firstLine="0"/>
        <w:rPr>
          <w:rFonts w:ascii="Arial" w:hAnsi="Arial" w:cs="Arial"/>
          <w:lang w:eastAsia="cs-CZ"/>
        </w:rPr>
      </w:pPr>
      <w:r w:rsidRPr="002919B5">
        <w:rPr>
          <w:rFonts w:ascii="Arial" w:hAnsi="Arial" w:cs="Arial"/>
          <w:lang w:eastAsia="cs-CZ"/>
        </w:rPr>
        <w:t xml:space="preserve">Mgr. Tomáš Navrátil, tel: 585 508 605, e-mail: </w:t>
      </w:r>
      <w:hyperlink r:id="rId9" w:history="1">
        <w:r w:rsidRPr="002919B5">
          <w:rPr>
            <w:rStyle w:val="Hypertextovodkaz"/>
            <w:rFonts w:ascii="Arial" w:hAnsi="Arial" w:cs="Arial"/>
            <w:color w:val="auto"/>
            <w:lang w:eastAsia="cs-CZ"/>
          </w:rPr>
          <w:t>t.navratil@olkraj.cz</w:t>
        </w:r>
      </w:hyperlink>
    </w:p>
    <w:p w14:paraId="13C5564A" w14:textId="77777777" w:rsidR="000F74F8" w:rsidRPr="002919B5" w:rsidRDefault="000F74F8" w:rsidP="00691685">
      <w:pPr>
        <w:pStyle w:val="Odstavecseseznamem"/>
        <w:rPr>
          <w:rFonts w:ascii="Arial" w:hAnsi="Arial" w:cs="Arial"/>
        </w:rPr>
      </w:pPr>
    </w:p>
    <w:p w14:paraId="156D12CB" w14:textId="4205DC3F" w:rsidR="00FE0B1A" w:rsidRPr="002919B5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2919B5">
        <w:rPr>
          <w:rFonts w:ascii="Arial" w:hAnsi="Arial" w:cs="Arial"/>
          <w:b/>
        </w:rPr>
        <w:t>Cílem dotačního programu</w:t>
      </w:r>
      <w:r w:rsidRPr="002919B5">
        <w:rPr>
          <w:rFonts w:ascii="Arial" w:hAnsi="Arial" w:cs="Arial"/>
        </w:rPr>
        <w:t xml:space="preserve"> je podpora</w:t>
      </w:r>
      <w:r w:rsidR="00717E8C" w:rsidRPr="002919B5">
        <w:rPr>
          <w:rFonts w:ascii="Arial" w:hAnsi="Arial" w:cs="Arial"/>
        </w:rPr>
        <w:t xml:space="preserve"> drobných</w:t>
      </w:r>
      <w:r w:rsidR="00560525" w:rsidRPr="002919B5">
        <w:rPr>
          <w:rFonts w:ascii="Arial" w:hAnsi="Arial" w:cs="Arial"/>
        </w:rPr>
        <w:t xml:space="preserve"> akcí a projektů </w:t>
      </w:r>
      <w:r w:rsidR="000765F3" w:rsidRPr="002919B5">
        <w:rPr>
          <w:rFonts w:ascii="Arial" w:hAnsi="Arial" w:cs="Arial"/>
        </w:rPr>
        <w:t>ne</w:t>
      </w:r>
      <w:r w:rsidR="00560525" w:rsidRPr="002919B5">
        <w:rPr>
          <w:rFonts w:ascii="Arial" w:hAnsi="Arial" w:cs="Arial"/>
        </w:rPr>
        <w:t>investičního charakteru, které zkvalitňují, podporují a rozvíjí kulturní a společenské dění v</w:t>
      </w:r>
      <w:r w:rsidR="0000764B" w:rsidRPr="002919B5">
        <w:rPr>
          <w:rFonts w:ascii="Arial" w:hAnsi="Arial" w:cs="Arial"/>
        </w:rPr>
        <w:t> </w:t>
      </w:r>
      <w:r w:rsidR="00560525" w:rsidRPr="002919B5">
        <w:rPr>
          <w:rFonts w:ascii="Arial" w:hAnsi="Arial" w:cs="Arial"/>
        </w:rPr>
        <w:t>obcích</w:t>
      </w:r>
      <w:r w:rsidR="0000764B" w:rsidRPr="002919B5">
        <w:rPr>
          <w:rFonts w:ascii="Arial" w:hAnsi="Arial" w:cs="Arial"/>
        </w:rPr>
        <w:t xml:space="preserve"> a městech, a posílí tak kvalitu </w:t>
      </w:r>
      <w:r w:rsidR="00DE0008" w:rsidRPr="002919B5">
        <w:rPr>
          <w:rFonts w:ascii="Arial" w:hAnsi="Arial" w:cs="Arial"/>
        </w:rPr>
        <w:t>života občanů Olomouckého kraje</w:t>
      </w:r>
      <w:r w:rsidR="0000764B" w:rsidRPr="002919B5">
        <w:rPr>
          <w:rFonts w:ascii="Arial" w:hAnsi="Arial" w:cs="Arial"/>
        </w:rPr>
        <w:t xml:space="preserve"> (např. vybavení knihoven, kulturních sálů, apod.).</w:t>
      </w:r>
    </w:p>
    <w:p w14:paraId="41CB20CB" w14:textId="52D26E33" w:rsidR="00816FC3" w:rsidRPr="002919B5" w:rsidRDefault="00816FC3" w:rsidP="00691685">
      <w:pPr>
        <w:ind w:left="0" w:firstLine="0"/>
        <w:rPr>
          <w:rFonts w:ascii="Arial" w:hAnsi="Arial" w:cs="Arial"/>
        </w:rPr>
      </w:pPr>
    </w:p>
    <w:p w14:paraId="28B5E18A" w14:textId="1F1D8124" w:rsidR="00691685" w:rsidRPr="002919B5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2919B5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2919B5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2919B5">
        <w:rPr>
          <w:rFonts w:ascii="Arial" w:hAnsi="Arial" w:cs="Arial"/>
          <w:b/>
          <w:bCs/>
          <w:sz w:val="24"/>
          <w:szCs w:val="24"/>
        </w:rPr>
        <w:t xml:space="preserve">účel dotačního </w:t>
      </w:r>
      <w:r w:rsidR="000765F3" w:rsidRPr="002919B5">
        <w:rPr>
          <w:rFonts w:ascii="Arial" w:hAnsi="Arial" w:cs="Arial"/>
          <w:b/>
          <w:bCs/>
          <w:sz w:val="24"/>
          <w:szCs w:val="24"/>
        </w:rPr>
        <w:t>programu</w:t>
      </w:r>
      <w:r w:rsidRPr="002919B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9A4425" w14:textId="77777777" w:rsidR="00691685" w:rsidRPr="002919B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406AA3C" w14:textId="4883BDFA" w:rsidR="00691685" w:rsidRPr="002919B5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2919B5">
        <w:rPr>
          <w:rFonts w:ascii="Arial" w:hAnsi="Arial" w:cs="Arial"/>
          <w:b/>
        </w:rPr>
        <w:t>Důvodem</w:t>
      </w:r>
      <w:r w:rsidRPr="002919B5">
        <w:rPr>
          <w:rFonts w:ascii="Arial" w:hAnsi="Arial" w:cs="Arial"/>
        </w:rPr>
        <w:t xml:space="preserve"> vyhlášení dotačního programu</w:t>
      </w:r>
      <w:r w:rsidR="00BB79D0" w:rsidRPr="002919B5">
        <w:rPr>
          <w:rFonts w:ascii="Arial" w:hAnsi="Arial" w:cs="Arial"/>
        </w:rPr>
        <w:t xml:space="preserve"> </w:t>
      </w:r>
      <w:r w:rsidRPr="002919B5">
        <w:rPr>
          <w:rFonts w:ascii="Arial" w:hAnsi="Arial" w:cs="Arial"/>
        </w:rPr>
        <w:t>je</w:t>
      </w:r>
      <w:r w:rsidR="00717E8C" w:rsidRPr="002919B5">
        <w:rPr>
          <w:rFonts w:ascii="Arial" w:hAnsi="Arial" w:cs="Arial"/>
        </w:rPr>
        <w:t xml:space="preserve"> realizace strategických záměrů Olomouckého kraje v oblasti kultury a návaznost na Strategii rozvoje územního obvodu Olomouckého kraje na období 2015 </w:t>
      </w:r>
      <w:r w:rsidR="0099489A" w:rsidRPr="002919B5">
        <w:rPr>
          <w:rFonts w:ascii="Arial" w:hAnsi="Arial" w:cs="Arial"/>
        </w:rPr>
        <w:t>–</w:t>
      </w:r>
      <w:r w:rsidR="00717E8C" w:rsidRPr="002919B5">
        <w:rPr>
          <w:rFonts w:ascii="Arial" w:hAnsi="Arial" w:cs="Arial"/>
        </w:rPr>
        <w:t xml:space="preserve"> 2020</w:t>
      </w:r>
      <w:r w:rsidR="0099489A" w:rsidRPr="002919B5">
        <w:rPr>
          <w:rFonts w:ascii="Arial" w:hAnsi="Arial" w:cs="Arial"/>
        </w:rPr>
        <w:t>, dále program navazuje na Programové prohlášení Rady Olomouckého kraje pro období 2016 – 2020 a Koncepci rozvoje kultury a památkové péče Olomouckého kraje pro období 2017 – 2020.</w:t>
      </w:r>
      <w:r w:rsidRPr="002919B5">
        <w:rPr>
          <w:rFonts w:ascii="Arial" w:hAnsi="Arial" w:cs="Arial"/>
          <w:i/>
        </w:rPr>
        <w:t xml:space="preserve"> </w:t>
      </w:r>
    </w:p>
    <w:p w14:paraId="57507946" w14:textId="77777777" w:rsidR="002115B0" w:rsidRPr="002919B5" w:rsidRDefault="002115B0" w:rsidP="002115B0">
      <w:pPr>
        <w:ind w:left="0" w:firstLine="0"/>
        <w:rPr>
          <w:rFonts w:ascii="Arial" w:hAnsi="Arial" w:cs="Arial"/>
        </w:rPr>
      </w:pPr>
    </w:p>
    <w:p w14:paraId="48ADCB8E" w14:textId="70F2D073" w:rsidR="00691685" w:rsidRPr="002919B5" w:rsidRDefault="00132B9D" w:rsidP="00BB561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2919B5">
        <w:rPr>
          <w:rFonts w:ascii="Arial" w:hAnsi="Arial" w:cs="Arial"/>
          <w:b/>
        </w:rPr>
        <w:t xml:space="preserve">Obecným účelem </w:t>
      </w:r>
      <w:r w:rsidR="000765F3" w:rsidRPr="002919B5">
        <w:rPr>
          <w:rFonts w:ascii="Arial" w:hAnsi="Arial" w:cs="Arial"/>
        </w:rPr>
        <w:t>vyhlášeného dotačního programu</w:t>
      </w:r>
      <w:r w:rsidRPr="002919B5">
        <w:rPr>
          <w:rFonts w:ascii="Arial" w:hAnsi="Arial" w:cs="Arial"/>
        </w:rPr>
        <w:t xml:space="preserve"> je finanční podpora určená na </w:t>
      </w:r>
      <w:r w:rsidR="004F69C1" w:rsidRPr="002919B5">
        <w:rPr>
          <w:rFonts w:ascii="Arial" w:hAnsi="Arial" w:cs="Arial"/>
        </w:rPr>
        <w:t>nákup</w:t>
      </w:r>
      <w:r w:rsidR="009332AA" w:rsidRPr="002919B5">
        <w:rPr>
          <w:rFonts w:ascii="Arial" w:hAnsi="Arial" w:cs="Arial"/>
        </w:rPr>
        <w:t xml:space="preserve"> drobného majetku knihoven nebo</w:t>
      </w:r>
      <w:r w:rsidRPr="002919B5">
        <w:rPr>
          <w:rFonts w:ascii="Arial" w:hAnsi="Arial" w:cs="Arial"/>
        </w:rPr>
        <w:t xml:space="preserve"> kulturních zařízení, zaměřená cí</w:t>
      </w:r>
      <w:r w:rsidR="009332AA" w:rsidRPr="002919B5">
        <w:rPr>
          <w:rFonts w:ascii="Arial" w:hAnsi="Arial" w:cs="Arial"/>
        </w:rPr>
        <w:t>leně na zkvalitnění podmínek pro</w:t>
      </w:r>
      <w:r w:rsidRPr="002919B5">
        <w:rPr>
          <w:rFonts w:ascii="Arial" w:hAnsi="Arial" w:cs="Arial"/>
        </w:rPr>
        <w:t xml:space="preserve"> kulturní a společenský </w:t>
      </w:r>
      <w:r w:rsidR="00541A58" w:rsidRPr="002919B5">
        <w:rPr>
          <w:rFonts w:ascii="Arial" w:hAnsi="Arial" w:cs="Arial"/>
        </w:rPr>
        <w:t>život</w:t>
      </w:r>
      <w:r w:rsidRPr="002919B5">
        <w:rPr>
          <w:rFonts w:ascii="Arial" w:hAnsi="Arial" w:cs="Arial"/>
        </w:rPr>
        <w:t xml:space="preserve"> v obcích a městech Olomouckého kraje.</w:t>
      </w:r>
    </w:p>
    <w:p w14:paraId="0395E913" w14:textId="77777777" w:rsidR="00F6185D" w:rsidRPr="002919B5" w:rsidRDefault="00F6185D" w:rsidP="003A3A05">
      <w:pPr>
        <w:rPr>
          <w:rFonts w:ascii="Arial" w:hAnsi="Arial" w:cs="Arial"/>
          <w:i/>
        </w:rPr>
      </w:pPr>
    </w:p>
    <w:p w14:paraId="2EAE61C9" w14:textId="0B5D52BB" w:rsidR="00691685" w:rsidRPr="002919B5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2919B5">
        <w:rPr>
          <w:rFonts w:ascii="Arial" w:hAnsi="Arial" w:cs="Arial"/>
          <w:b/>
          <w:bCs/>
          <w:sz w:val="24"/>
          <w:szCs w:val="24"/>
        </w:rPr>
        <w:t xml:space="preserve">Okruh </w:t>
      </w:r>
      <w:r w:rsidR="00F2579F" w:rsidRPr="002919B5">
        <w:rPr>
          <w:rFonts w:ascii="Arial" w:hAnsi="Arial" w:cs="Arial"/>
          <w:b/>
          <w:bCs/>
          <w:sz w:val="24"/>
          <w:szCs w:val="24"/>
        </w:rPr>
        <w:t xml:space="preserve">oprávněných </w:t>
      </w:r>
      <w:r w:rsidRPr="002919B5">
        <w:rPr>
          <w:rFonts w:ascii="Arial" w:hAnsi="Arial" w:cs="Arial"/>
          <w:b/>
          <w:bCs/>
          <w:sz w:val="24"/>
          <w:szCs w:val="24"/>
        </w:rPr>
        <w:t xml:space="preserve">žadatelů </w:t>
      </w:r>
      <w:r w:rsidR="00AB2438" w:rsidRPr="002919B5">
        <w:rPr>
          <w:rFonts w:ascii="Arial" w:hAnsi="Arial" w:cs="Arial"/>
          <w:b/>
          <w:bCs/>
          <w:sz w:val="24"/>
          <w:szCs w:val="24"/>
        </w:rPr>
        <w:t xml:space="preserve">v </w:t>
      </w:r>
      <w:r w:rsidR="00AB2438" w:rsidRPr="002919B5">
        <w:rPr>
          <w:rFonts w:ascii="Arial" w:hAnsi="Arial" w:cs="Arial"/>
          <w:b/>
          <w:sz w:val="24"/>
          <w:szCs w:val="24"/>
        </w:rPr>
        <w:t>dotačním programu</w:t>
      </w:r>
    </w:p>
    <w:p w14:paraId="1F811256" w14:textId="77777777" w:rsidR="000A57CD" w:rsidRPr="002919B5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</w:p>
    <w:p w14:paraId="1CC8FA80" w14:textId="6DA25938" w:rsidR="00F56E1F" w:rsidRPr="002919B5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</w:rPr>
      </w:pPr>
      <w:r w:rsidRPr="002919B5">
        <w:rPr>
          <w:rFonts w:ascii="Arial" w:hAnsi="Arial" w:cs="Arial"/>
          <w:b/>
        </w:rPr>
        <w:t>Žadatelem může být pouze právnická</w:t>
      </w:r>
      <w:r w:rsidR="000A57CD" w:rsidRPr="002919B5">
        <w:rPr>
          <w:rFonts w:ascii="Arial" w:hAnsi="Arial" w:cs="Arial"/>
          <w:b/>
        </w:rPr>
        <w:t xml:space="preserve"> osoba</w:t>
      </w:r>
      <w:r w:rsidRPr="002919B5">
        <w:rPr>
          <w:rFonts w:ascii="Arial" w:hAnsi="Arial" w:cs="Arial"/>
          <w:b/>
        </w:rPr>
        <w:t>, která je blíže specifikována v</w:t>
      </w:r>
      <w:r w:rsidR="00A758FF" w:rsidRPr="002919B5">
        <w:rPr>
          <w:rFonts w:ascii="Arial" w:hAnsi="Arial" w:cs="Arial"/>
          <w:b/>
        </w:rPr>
        <w:t xml:space="preserve"> těchto </w:t>
      </w:r>
      <w:r w:rsidR="0091497F" w:rsidRPr="002919B5">
        <w:rPr>
          <w:rFonts w:ascii="Arial" w:hAnsi="Arial" w:cs="Arial"/>
          <w:b/>
        </w:rPr>
        <w:t>p</w:t>
      </w:r>
      <w:r w:rsidRPr="002919B5">
        <w:rPr>
          <w:rFonts w:ascii="Arial" w:hAnsi="Arial" w:cs="Arial"/>
          <w:b/>
        </w:rPr>
        <w:t xml:space="preserve">ravidlech vyhlášeného dotačního </w:t>
      </w:r>
      <w:r w:rsidR="000765F3" w:rsidRPr="002919B5">
        <w:rPr>
          <w:rFonts w:ascii="Arial" w:hAnsi="Arial" w:cs="Arial"/>
          <w:b/>
        </w:rPr>
        <w:t>programu</w:t>
      </w:r>
      <w:r w:rsidRPr="002919B5">
        <w:rPr>
          <w:rFonts w:ascii="Arial" w:hAnsi="Arial" w:cs="Arial"/>
          <w:b/>
        </w:rPr>
        <w:t>.</w:t>
      </w:r>
    </w:p>
    <w:p w14:paraId="5B9FCEAF" w14:textId="77777777" w:rsidR="00F56E1F" w:rsidRPr="002919B5" w:rsidRDefault="00F56E1F" w:rsidP="00F56E1F">
      <w:pPr>
        <w:ind w:left="0" w:firstLine="0"/>
        <w:rPr>
          <w:rFonts w:ascii="Arial" w:hAnsi="Arial" w:cs="Arial"/>
        </w:rPr>
      </w:pPr>
    </w:p>
    <w:p w14:paraId="1995691B" w14:textId="77777777" w:rsidR="000A57CD" w:rsidRPr="002919B5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Žadatelem může být pouze: </w:t>
      </w:r>
    </w:p>
    <w:p w14:paraId="4928BB39" w14:textId="77777777" w:rsidR="00691685" w:rsidRPr="002919B5" w:rsidRDefault="00691685" w:rsidP="007C3886">
      <w:pPr>
        <w:ind w:firstLine="0"/>
        <w:rPr>
          <w:rFonts w:ascii="Arial" w:hAnsi="Arial" w:cs="Arial"/>
        </w:rPr>
      </w:pPr>
      <w:r w:rsidRPr="002919B5">
        <w:rPr>
          <w:rFonts w:ascii="Arial" w:hAnsi="Arial" w:cs="Arial"/>
          <w:b/>
        </w:rPr>
        <w:t>právnická osoba, kterou je</w:t>
      </w:r>
      <w:r w:rsidRPr="002919B5">
        <w:rPr>
          <w:rFonts w:ascii="Arial" w:hAnsi="Arial" w:cs="Arial"/>
        </w:rPr>
        <w:t>:</w:t>
      </w:r>
    </w:p>
    <w:p w14:paraId="3AA349CE" w14:textId="77777777" w:rsidR="00691685" w:rsidRPr="002919B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2919B5">
        <w:rPr>
          <w:rFonts w:ascii="Arial" w:hAnsi="Arial" w:cs="Arial"/>
        </w:rPr>
        <w:t>obec v územním obvodu Olomouckého kraje,</w:t>
      </w:r>
    </w:p>
    <w:p w14:paraId="25534458" w14:textId="77777777" w:rsidR="00691685" w:rsidRPr="002919B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2919B5">
        <w:rPr>
          <w:rFonts w:ascii="Arial" w:hAnsi="Arial" w:cs="Arial"/>
        </w:rPr>
        <w:lastRenderedPageBreak/>
        <w:t>dobrovolný svazek obcí, který je registrován v souladu se zákonem o obcích a jehož sídlo se nachází v územním obvodu Olomouckého kraje,</w:t>
      </w:r>
    </w:p>
    <w:p w14:paraId="0671BC03" w14:textId="752BBAC4" w:rsidR="00691685" w:rsidRPr="002919B5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2919B5">
        <w:rPr>
          <w:rFonts w:ascii="Arial" w:hAnsi="Arial" w:cs="Arial"/>
        </w:rPr>
        <w:t>jiná právnická osoba</w:t>
      </w:r>
      <w:r w:rsidR="0099489A" w:rsidRPr="002919B5">
        <w:rPr>
          <w:rFonts w:ascii="Arial" w:hAnsi="Arial" w:cs="Arial"/>
        </w:rPr>
        <w:t>, jejímž předmětem činnosti je podpora kultury</w:t>
      </w:r>
      <w:r w:rsidRPr="002919B5">
        <w:rPr>
          <w:rFonts w:ascii="Arial" w:hAnsi="Arial" w:cs="Arial"/>
        </w:rPr>
        <w:t xml:space="preserve"> a jejíž sídlo</w:t>
      </w:r>
      <w:r w:rsidR="00496DBF" w:rsidRPr="002919B5">
        <w:rPr>
          <w:rFonts w:ascii="Arial" w:hAnsi="Arial" w:cs="Arial"/>
        </w:rPr>
        <w:t xml:space="preserve"> či provozovna</w:t>
      </w:r>
      <w:r w:rsidRPr="002919B5">
        <w:rPr>
          <w:rFonts w:ascii="Arial" w:hAnsi="Arial" w:cs="Arial"/>
        </w:rPr>
        <w:t xml:space="preserve"> se nachází v územním obvodu Olomouckého kraje</w:t>
      </w:r>
      <w:r w:rsidR="0099489A" w:rsidRPr="002919B5">
        <w:rPr>
          <w:rFonts w:ascii="Arial" w:hAnsi="Arial" w:cs="Arial"/>
        </w:rPr>
        <w:t>.</w:t>
      </w:r>
    </w:p>
    <w:p w14:paraId="544682F9" w14:textId="7B846439" w:rsidR="00691685" w:rsidRPr="002919B5" w:rsidRDefault="00691685" w:rsidP="007C3886">
      <w:pPr>
        <w:pStyle w:val="Odstavecseseznamem"/>
        <w:autoSpaceDE w:val="0"/>
        <w:autoSpaceDN w:val="0"/>
        <w:adjustRightInd w:val="0"/>
        <w:ind w:left="2232" w:firstLine="0"/>
        <w:rPr>
          <w:rFonts w:ascii="Arial" w:hAnsi="Arial" w:cs="Arial"/>
          <w:strike/>
        </w:rPr>
      </w:pPr>
    </w:p>
    <w:p w14:paraId="2696F7D4" w14:textId="7A6B5C20" w:rsidR="006475CB" w:rsidRPr="002919B5" w:rsidRDefault="006475CB" w:rsidP="00AB2438">
      <w:pPr>
        <w:autoSpaceDE w:val="0"/>
        <w:autoSpaceDN w:val="0"/>
        <w:adjustRightInd w:val="0"/>
        <w:rPr>
          <w:rFonts w:ascii="Arial" w:hAnsi="Arial" w:cs="Arial"/>
        </w:rPr>
      </w:pPr>
    </w:p>
    <w:p w14:paraId="2DED911E" w14:textId="4CBFC33A" w:rsidR="005929A9" w:rsidRPr="002919B5" w:rsidRDefault="0099489A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Žadatelem v dotačním </w:t>
      </w:r>
      <w:r w:rsidR="000765F3" w:rsidRPr="002919B5">
        <w:rPr>
          <w:rFonts w:ascii="Arial" w:hAnsi="Arial" w:cs="Arial"/>
        </w:rPr>
        <w:t>programu</w:t>
      </w:r>
      <w:r w:rsidR="005929A9" w:rsidRPr="002919B5">
        <w:rPr>
          <w:rFonts w:ascii="Arial" w:hAnsi="Arial" w:cs="Arial"/>
          <w:bCs/>
        </w:rPr>
        <w:t xml:space="preserve"> </w:t>
      </w:r>
      <w:r w:rsidR="005929A9" w:rsidRPr="002919B5">
        <w:rPr>
          <w:rFonts w:ascii="Arial" w:hAnsi="Arial" w:cs="Arial"/>
          <w:b/>
        </w:rPr>
        <w:t xml:space="preserve">nemůže být: </w:t>
      </w:r>
    </w:p>
    <w:p w14:paraId="49EE6228" w14:textId="231EBC74" w:rsidR="0099489A" w:rsidRPr="002919B5" w:rsidRDefault="0099489A" w:rsidP="0099489A">
      <w:pPr>
        <w:pStyle w:val="Odstavecseseznamem"/>
        <w:numPr>
          <w:ilvl w:val="0"/>
          <w:numId w:val="34"/>
        </w:numPr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</w:rPr>
        <w:t>příspěvková organizace, jejímž zřizo</w:t>
      </w:r>
      <w:r w:rsidR="004B6772" w:rsidRPr="002919B5">
        <w:rPr>
          <w:rFonts w:ascii="Arial" w:hAnsi="Arial" w:cs="Arial"/>
        </w:rPr>
        <w:t>vatelem je kraj, obec nebo stát,</w:t>
      </w:r>
    </w:p>
    <w:p w14:paraId="12C8AEF6" w14:textId="3D7B11DF" w:rsidR="005B312C" w:rsidRPr="002919B5" w:rsidRDefault="005B312C" w:rsidP="005B312C">
      <w:pPr>
        <w:rPr>
          <w:rFonts w:ascii="Arial" w:hAnsi="Arial" w:cs="Arial"/>
        </w:rPr>
      </w:pPr>
    </w:p>
    <w:p w14:paraId="0B7BEF42" w14:textId="4328BF23" w:rsidR="005B312C" w:rsidRPr="002919B5" w:rsidRDefault="005B312C" w:rsidP="005B312C">
      <w:pPr>
        <w:rPr>
          <w:rFonts w:ascii="Arial" w:hAnsi="Arial" w:cs="Arial"/>
        </w:rPr>
      </w:pPr>
    </w:p>
    <w:p w14:paraId="1E526C68" w14:textId="424A0FCC" w:rsidR="00691685" w:rsidRPr="002919B5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2919B5">
        <w:rPr>
          <w:rFonts w:ascii="Arial" w:hAnsi="Arial" w:cs="Arial"/>
          <w:b/>
          <w:bCs/>
          <w:sz w:val="24"/>
          <w:szCs w:val="24"/>
        </w:rPr>
        <w:t>Předpokládaný celkový objem peněžních prostředků vyčleněných na dotační program</w:t>
      </w:r>
    </w:p>
    <w:p w14:paraId="5B15A314" w14:textId="0305C7E6" w:rsidR="00691685" w:rsidRPr="002919B5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2919B5">
        <w:rPr>
          <w:rFonts w:ascii="Arial" w:hAnsi="Arial" w:cs="Arial"/>
        </w:rPr>
        <w:t>Na dotační program je předpokládaná výše celkové částk</w:t>
      </w:r>
      <w:r w:rsidR="004B6772" w:rsidRPr="002919B5">
        <w:rPr>
          <w:rFonts w:ascii="Arial" w:hAnsi="Arial" w:cs="Arial"/>
        </w:rPr>
        <w:t xml:space="preserve">y </w:t>
      </w:r>
      <w:r w:rsidR="00627A5E" w:rsidRPr="002919B5">
        <w:rPr>
          <w:rFonts w:ascii="Arial" w:hAnsi="Arial" w:cs="Arial"/>
          <w:b/>
        </w:rPr>
        <w:t>850</w:t>
      </w:r>
      <w:r w:rsidR="004B6772" w:rsidRPr="002919B5">
        <w:rPr>
          <w:rFonts w:ascii="Arial" w:hAnsi="Arial" w:cs="Arial"/>
          <w:b/>
        </w:rPr>
        <w:t xml:space="preserve"> 000</w:t>
      </w:r>
      <w:r w:rsidR="007D19A6" w:rsidRPr="002919B5">
        <w:rPr>
          <w:rFonts w:ascii="Arial" w:hAnsi="Arial" w:cs="Arial"/>
          <w:b/>
        </w:rPr>
        <w:t xml:space="preserve"> </w:t>
      </w:r>
      <w:r w:rsidRPr="002919B5">
        <w:rPr>
          <w:rFonts w:ascii="Arial" w:hAnsi="Arial" w:cs="Arial"/>
          <w:b/>
        </w:rPr>
        <w:t>Kč</w:t>
      </w:r>
      <w:r w:rsidR="007C3886" w:rsidRPr="002919B5">
        <w:rPr>
          <w:rFonts w:ascii="Arial" w:hAnsi="Arial" w:cs="Arial"/>
          <w:b/>
        </w:rPr>
        <w:t>.</w:t>
      </w:r>
      <w:r w:rsidRPr="002919B5">
        <w:rPr>
          <w:rFonts w:ascii="Arial" w:hAnsi="Arial" w:cs="Arial"/>
        </w:rPr>
        <w:t xml:space="preserve"> </w:t>
      </w:r>
    </w:p>
    <w:p w14:paraId="15123F29" w14:textId="77777777" w:rsidR="00153BD0" w:rsidRPr="002919B5" w:rsidRDefault="00153BD0" w:rsidP="00691685">
      <w:pPr>
        <w:rPr>
          <w:rFonts w:ascii="Arial" w:hAnsi="Arial" w:cs="Arial"/>
          <w:i/>
        </w:rPr>
      </w:pPr>
    </w:p>
    <w:p w14:paraId="15BAA2B1" w14:textId="2AE7CB03" w:rsidR="00691685" w:rsidRPr="002919B5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</w:rPr>
      </w:pPr>
      <w:r w:rsidRPr="002919B5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</w:p>
    <w:p w14:paraId="340013A1" w14:textId="77777777" w:rsidR="00691685" w:rsidRPr="002919B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01FDE23B" w14:textId="1F4576CB" w:rsidR="00691685" w:rsidRPr="002919B5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  <w:b/>
          <w:bCs/>
        </w:rPr>
        <w:t xml:space="preserve">Minimální výše </w:t>
      </w:r>
      <w:r w:rsidRPr="002919B5">
        <w:rPr>
          <w:rFonts w:ascii="Arial" w:hAnsi="Arial" w:cs="Arial"/>
        </w:rPr>
        <w:t xml:space="preserve">dotace na jednu </w:t>
      </w:r>
      <w:r w:rsidR="000765F3" w:rsidRPr="002919B5">
        <w:rPr>
          <w:rFonts w:ascii="Arial" w:hAnsi="Arial" w:cs="Arial"/>
        </w:rPr>
        <w:t>akci</w:t>
      </w:r>
      <w:r w:rsidRPr="002919B5">
        <w:rPr>
          <w:rFonts w:ascii="Arial" w:hAnsi="Arial" w:cs="Arial"/>
        </w:rPr>
        <w:t xml:space="preserve"> činí </w:t>
      </w:r>
      <w:r w:rsidR="000765F3" w:rsidRPr="002919B5">
        <w:rPr>
          <w:rFonts w:ascii="Arial" w:hAnsi="Arial" w:cs="Arial"/>
        </w:rPr>
        <w:t>10</w:t>
      </w:r>
      <w:r w:rsidR="004B6772" w:rsidRPr="002919B5">
        <w:rPr>
          <w:rFonts w:ascii="Arial" w:hAnsi="Arial" w:cs="Arial"/>
        </w:rPr>
        <w:t xml:space="preserve"> 000</w:t>
      </w:r>
      <w:r w:rsidR="009A4E6F" w:rsidRPr="002919B5">
        <w:rPr>
          <w:rFonts w:ascii="Arial" w:hAnsi="Arial" w:cs="Arial"/>
        </w:rPr>
        <w:t xml:space="preserve"> </w:t>
      </w:r>
      <w:r w:rsidRPr="002919B5">
        <w:rPr>
          <w:rFonts w:ascii="Arial" w:hAnsi="Arial" w:cs="Arial"/>
        </w:rPr>
        <w:t xml:space="preserve">Kč. </w:t>
      </w:r>
    </w:p>
    <w:p w14:paraId="03DCA3A4" w14:textId="77777777" w:rsidR="00691685" w:rsidRPr="002919B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226D40A8" w14:textId="2F594568" w:rsidR="008A573C" w:rsidRPr="002919B5" w:rsidRDefault="00691685" w:rsidP="004B6772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2919B5">
        <w:rPr>
          <w:rFonts w:ascii="Arial" w:hAnsi="Arial" w:cs="Arial"/>
          <w:b/>
        </w:rPr>
        <w:t>M</w:t>
      </w:r>
      <w:r w:rsidRPr="002919B5">
        <w:rPr>
          <w:rFonts w:ascii="Arial" w:hAnsi="Arial" w:cs="Arial"/>
          <w:b/>
          <w:bCs/>
        </w:rPr>
        <w:t xml:space="preserve">aximální výše </w:t>
      </w:r>
      <w:r w:rsidRPr="002919B5">
        <w:rPr>
          <w:rFonts w:ascii="Arial" w:hAnsi="Arial" w:cs="Arial"/>
        </w:rPr>
        <w:t xml:space="preserve">dotace na jednu </w:t>
      </w:r>
      <w:r w:rsidR="000765F3" w:rsidRPr="002919B5">
        <w:rPr>
          <w:rFonts w:ascii="Arial" w:hAnsi="Arial" w:cs="Arial"/>
        </w:rPr>
        <w:t>akci</w:t>
      </w:r>
      <w:r w:rsidRPr="002919B5">
        <w:rPr>
          <w:rFonts w:ascii="Arial" w:hAnsi="Arial" w:cs="Arial"/>
        </w:rPr>
        <w:t xml:space="preserve"> činí </w:t>
      </w:r>
      <w:r w:rsidR="000765F3" w:rsidRPr="002919B5">
        <w:rPr>
          <w:rFonts w:ascii="Arial" w:hAnsi="Arial" w:cs="Arial"/>
        </w:rPr>
        <w:t>35</w:t>
      </w:r>
      <w:r w:rsidR="004B6772" w:rsidRPr="002919B5">
        <w:rPr>
          <w:rFonts w:ascii="Arial" w:hAnsi="Arial" w:cs="Arial"/>
        </w:rPr>
        <w:t xml:space="preserve"> 000</w:t>
      </w:r>
      <w:r w:rsidR="009A4E6F" w:rsidRPr="002919B5">
        <w:rPr>
          <w:rFonts w:ascii="Arial" w:hAnsi="Arial" w:cs="Arial"/>
        </w:rPr>
        <w:t xml:space="preserve"> </w:t>
      </w:r>
      <w:r w:rsidRPr="002919B5">
        <w:rPr>
          <w:rFonts w:ascii="Arial" w:hAnsi="Arial" w:cs="Arial"/>
        </w:rPr>
        <w:t xml:space="preserve">Kč. </w:t>
      </w:r>
    </w:p>
    <w:p w14:paraId="5D3A60F5" w14:textId="77777777" w:rsidR="004B6772" w:rsidRPr="002919B5" w:rsidRDefault="004B6772" w:rsidP="004B6772">
      <w:pPr>
        <w:pStyle w:val="Odstavecseseznamem"/>
        <w:autoSpaceDE w:val="0"/>
        <w:autoSpaceDN w:val="0"/>
        <w:adjustRightInd w:val="0"/>
        <w:spacing w:before="120" w:after="120"/>
        <w:ind w:left="0" w:firstLine="0"/>
        <w:contextualSpacing w:val="0"/>
        <w:rPr>
          <w:rFonts w:ascii="Arial" w:hAnsi="Arial" w:cs="Arial"/>
          <w:i/>
        </w:rPr>
      </w:pPr>
    </w:p>
    <w:p w14:paraId="7A21991E" w14:textId="7472C32B" w:rsidR="000F2363" w:rsidRPr="002919B5" w:rsidRDefault="000F2363" w:rsidP="007C388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2919B5">
        <w:rPr>
          <w:rFonts w:ascii="Arial" w:hAnsi="Arial" w:cs="Arial"/>
        </w:rPr>
        <w:t xml:space="preserve">Žadatel </w:t>
      </w:r>
      <w:r w:rsidRPr="002919B5">
        <w:rPr>
          <w:rFonts w:ascii="Arial" w:hAnsi="Arial" w:cs="Arial"/>
          <w:b/>
          <w:bCs/>
        </w:rPr>
        <w:t>může v rámci vyhlášeného dotačního programu</w:t>
      </w:r>
      <w:r w:rsidRPr="002919B5">
        <w:rPr>
          <w:rFonts w:ascii="Arial" w:hAnsi="Arial" w:cs="Arial"/>
        </w:rPr>
        <w:t xml:space="preserve"> podat pouze jednu žádost V případě, že v rámci vyhlášeného dotačního programu bude podána další žádost, bude tato žádost vyřazena z dalšího posuzování, a žadatel bude o této skutečnosti informován.</w:t>
      </w:r>
    </w:p>
    <w:p w14:paraId="06DB78F9" w14:textId="77777777" w:rsidR="005B312C" w:rsidRPr="002919B5" w:rsidRDefault="005B312C" w:rsidP="00DE3FC9">
      <w:pPr>
        <w:ind w:left="0" w:firstLine="0"/>
        <w:rPr>
          <w:rFonts w:ascii="Arial" w:hAnsi="Arial" w:cs="Arial"/>
        </w:rPr>
      </w:pPr>
    </w:p>
    <w:p w14:paraId="1E47D689" w14:textId="77777777" w:rsidR="00691685" w:rsidRPr="002919B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2" w:name="platebniPodminky"/>
      <w:bookmarkEnd w:id="2"/>
      <w:r w:rsidRPr="002919B5">
        <w:rPr>
          <w:rFonts w:ascii="Arial" w:hAnsi="Arial" w:cs="Arial"/>
        </w:rPr>
        <w:t xml:space="preserve">Platební podmínky: </w:t>
      </w:r>
    </w:p>
    <w:p w14:paraId="44FE168B" w14:textId="7CE67B7C" w:rsidR="006347E3" w:rsidRPr="002919B5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</w:rPr>
      </w:pPr>
      <w:r w:rsidRPr="002919B5">
        <w:rPr>
          <w:rFonts w:ascii="Arial" w:hAnsi="Arial" w:cs="Arial"/>
        </w:rPr>
        <w:t>D</w:t>
      </w:r>
      <w:r w:rsidR="00691685" w:rsidRPr="002919B5">
        <w:rPr>
          <w:rFonts w:ascii="Arial" w:hAnsi="Arial" w:cs="Arial"/>
        </w:rPr>
        <w:t>otace bude žadateli poskytnuta</w:t>
      </w:r>
      <w:r w:rsidR="00691685" w:rsidRPr="002919B5">
        <w:rPr>
          <w:rFonts w:ascii="Arial" w:hAnsi="Arial" w:cs="Arial"/>
          <w:b/>
          <w:bCs/>
        </w:rPr>
        <w:t xml:space="preserve"> </w:t>
      </w:r>
      <w:r w:rsidR="00691685" w:rsidRPr="002919B5">
        <w:rPr>
          <w:rFonts w:ascii="Arial" w:hAnsi="Arial" w:cs="Arial"/>
        </w:rPr>
        <w:t xml:space="preserve">na základě a za podmínek </w:t>
      </w:r>
      <w:r w:rsidR="00F40FEB" w:rsidRPr="002919B5">
        <w:rPr>
          <w:rFonts w:ascii="Arial" w:hAnsi="Arial" w:cs="Arial"/>
        </w:rPr>
        <w:t xml:space="preserve">blíže specifikovaných </w:t>
      </w:r>
      <w:r w:rsidR="00A163A9" w:rsidRPr="002919B5">
        <w:rPr>
          <w:rFonts w:ascii="Arial" w:hAnsi="Arial" w:cs="Arial"/>
        </w:rPr>
        <w:t xml:space="preserve">ve </w:t>
      </w:r>
      <w:r w:rsidR="004B6772" w:rsidRPr="002919B5">
        <w:rPr>
          <w:rFonts w:ascii="Arial" w:hAnsi="Arial" w:cs="Arial"/>
        </w:rPr>
        <w:t>Smlouvě.</w:t>
      </w:r>
    </w:p>
    <w:p w14:paraId="62B3A4FE" w14:textId="6FFDABE2" w:rsidR="00691685" w:rsidRPr="002919B5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</w:rPr>
        <w:t>D</w:t>
      </w:r>
      <w:r w:rsidR="00691685" w:rsidRPr="002919B5">
        <w:rPr>
          <w:rFonts w:ascii="Arial" w:hAnsi="Arial" w:cs="Arial"/>
        </w:rPr>
        <w:t xml:space="preserve">otace je poskytnuta ve lhůtě do 21 dnů po nabytí účinnosti </w:t>
      </w:r>
      <w:r w:rsidR="00F40FEB" w:rsidRPr="002919B5">
        <w:rPr>
          <w:rFonts w:ascii="Arial" w:hAnsi="Arial" w:cs="Arial"/>
        </w:rPr>
        <w:t>S</w:t>
      </w:r>
      <w:r w:rsidR="00691685" w:rsidRPr="002919B5">
        <w:rPr>
          <w:rFonts w:ascii="Arial" w:hAnsi="Arial" w:cs="Arial"/>
        </w:rPr>
        <w:t xml:space="preserve">mlouvy, není-li ve Smlouvě uvedeno jinak. </w:t>
      </w:r>
      <w:r w:rsidR="006C4DCD" w:rsidRPr="002919B5">
        <w:rPr>
          <w:rFonts w:ascii="Arial" w:hAnsi="Arial" w:cs="Arial"/>
        </w:rPr>
        <w:t>Poskytnutím dotace se rozumí odepsání</w:t>
      </w:r>
      <w:r w:rsidR="00215D13" w:rsidRPr="002919B5">
        <w:rPr>
          <w:rFonts w:ascii="Arial" w:hAnsi="Arial" w:cs="Arial"/>
        </w:rPr>
        <w:t xml:space="preserve"> finančních prostředků</w:t>
      </w:r>
      <w:r w:rsidR="006C4DCD" w:rsidRPr="002919B5">
        <w:rPr>
          <w:rFonts w:ascii="Arial" w:hAnsi="Arial" w:cs="Arial"/>
        </w:rPr>
        <w:t xml:space="preserve"> z účtu poskytovatele</w:t>
      </w:r>
      <w:r w:rsidR="006347E3" w:rsidRPr="002919B5">
        <w:rPr>
          <w:rFonts w:ascii="Arial" w:hAnsi="Arial" w:cs="Arial"/>
        </w:rPr>
        <w:t>.</w:t>
      </w:r>
    </w:p>
    <w:p w14:paraId="20CD7D97" w14:textId="21A5B23E" w:rsidR="00691685" w:rsidRPr="002919B5" w:rsidRDefault="00924ED3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b/>
          <w:u w:val="single"/>
        </w:rPr>
      </w:pPr>
      <w:r w:rsidRPr="002919B5">
        <w:rPr>
          <w:rFonts w:ascii="Arial" w:hAnsi="Arial" w:cs="Arial"/>
        </w:rPr>
        <w:t>Dotaci</w:t>
      </w:r>
      <w:r w:rsidR="00691685" w:rsidRPr="002919B5">
        <w:rPr>
          <w:rFonts w:ascii="Arial" w:hAnsi="Arial" w:cs="Arial"/>
        </w:rPr>
        <w:t xml:space="preserve"> je možn</w:t>
      </w:r>
      <w:r w:rsidRPr="002919B5">
        <w:rPr>
          <w:rFonts w:ascii="Arial" w:hAnsi="Arial" w:cs="Arial"/>
        </w:rPr>
        <w:t>o</w:t>
      </w:r>
      <w:r w:rsidR="00691685" w:rsidRPr="002919B5">
        <w:rPr>
          <w:rFonts w:ascii="Arial" w:hAnsi="Arial" w:cs="Arial"/>
        </w:rPr>
        <w:t xml:space="preserve"> </w:t>
      </w:r>
      <w:r w:rsidR="00FA105F" w:rsidRPr="002919B5">
        <w:rPr>
          <w:rFonts w:ascii="Arial" w:hAnsi="Arial" w:cs="Arial"/>
        </w:rPr>
        <w:t xml:space="preserve">použít </w:t>
      </w:r>
      <w:r w:rsidR="00691685" w:rsidRPr="002919B5">
        <w:rPr>
          <w:rFonts w:ascii="Arial" w:hAnsi="Arial" w:cs="Arial"/>
        </w:rPr>
        <w:t xml:space="preserve">na </w:t>
      </w:r>
      <w:r w:rsidR="00677DE8" w:rsidRPr="002919B5">
        <w:rPr>
          <w:rFonts w:ascii="Arial" w:hAnsi="Arial" w:cs="Arial"/>
        </w:rPr>
        <w:t xml:space="preserve">úhradu </w:t>
      </w:r>
      <w:r w:rsidR="00691685" w:rsidRPr="002919B5">
        <w:rPr>
          <w:rFonts w:ascii="Arial" w:hAnsi="Arial" w:cs="Arial"/>
        </w:rPr>
        <w:t>uznateln</w:t>
      </w:r>
      <w:r w:rsidR="00677DE8" w:rsidRPr="002919B5">
        <w:rPr>
          <w:rFonts w:ascii="Arial" w:hAnsi="Arial" w:cs="Arial"/>
        </w:rPr>
        <w:t>ých</w:t>
      </w:r>
      <w:r w:rsidR="00691685" w:rsidRPr="002919B5">
        <w:rPr>
          <w:rFonts w:ascii="Arial" w:hAnsi="Arial" w:cs="Arial"/>
        </w:rPr>
        <w:t xml:space="preserve"> výdaj</w:t>
      </w:r>
      <w:r w:rsidR="00677DE8" w:rsidRPr="002919B5">
        <w:rPr>
          <w:rFonts w:ascii="Arial" w:hAnsi="Arial" w:cs="Arial"/>
        </w:rPr>
        <w:t>ů</w:t>
      </w:r>
      <w:r w:rsidR="00691685" w:rsidRPr="002919B5">
        <w:rPr>
          <w:rFonts w:ascii="Arial" w:hAnsi="Arial" w:cs="Arial"/>
        </w:rPr>
        <w:t xml:space="preserve"> </w:t>
      </w:r>
      <w:r w:rsidR="0058171B" w:rsidRPr="002919B5">
        <w:rPr>
          <w:rFonts w:ascii="Arial" w:hAnsi="Arial" w:cs="Arial"/>
        </w:rPr>
        <w:t>akce</w:t>
      </w:r>
      <w:r w:rsidR="00691685" w:rsidRPr="002919B5">
        <w:rPr>
          <w:rFonts w:ascii="Arial" w:hAnsi="Arial" w:cs="Arial"/>
        </w:rPr>
        <w:t xml:space="preserve"> </w:t>
      </w:r>
      <w:r w:rsidR="00361B29" w:rsidRPr="002919B5">
        <w:rPr>
          <w:rFonts w:ascii="Arial" w:hAnsi="Arial" w:cs="Arial"/>
        </w:rPr>
        <w:t>výslovně uveden</w:t>
      </w:r>
      <w:r w:rsidR="00677DE8" w:rsidRPr="002919B5">
        <w:rPr>
          <w:rFonts w:ascii="Arial" w:hAnsi="Arial" w:cs="Arial"/>
        </w:rPr>
        <w:t>ých</w:t>
      </w:r>
      <w:r w:rsidR="00361B29" w:rsidRPr="002919B5">
        <w:rPr>
          <w:rFonts w:ascii="Arial" w:hAnsi="Arial" w:cs="Arial"/>
        </w:rPr>
        <w:t xml:space="preserve"> ve </w:t>
      </w:r>
      <w:r w:rsidR="00677DE8" w:rsidRPr="002919B5">
        <w:rPr>
          <w:rFonts w:ascii="Arial" w:hAnsi="Arial" w:cs="Arial"/>
        </w:rPr>
        <w:t>S</w:t>
      </w:r>
      <w:r w:rsidR="00361B29" w:rsidRPr="002919B5">
        <w:rPr>
          <w:rFonts w:ascii="Arial" w:hAnsi="Arial" w:cs="Arial"/>
        </w:rPr>
        <w:t>mlouvě</w:t>
      </w:r>
      <w:r w:rsidR="00677DE8" w:rsidRPr="002919B5">
        <w:rPr>
          <w:rFonts w:ascii="Arial" w:hAnsi="Arial" w:cs="Arial"/>
        </w:rPr>
        <w:t xml:space="preserve"> a</w:t>
      </w:r>
      <w:r w:rsidR="00361B29" w:rsidRPr="002919B5">
        <w:rPr>
          <w:rFonts w:ascii="Arial" w:hAnsi="Arial" w:cs="Arial"/>
        </w:rPr>
        <w:t xml:space="preserve"> </w:t>
      </w:r>
      <w:r w:rsidR="00691685" w:rsidRPr="002919B5">
        <w:rPr>
          <w:rFonts w:ascii="Arial" w:hAnsi="Arial" w:cs="Arial"/>
        </w:rPr>
        <w:t>vznikl</w:t>
      </w:r>
      <w:r w:rsidR="00677DE8" w:rsidRPr="002919B5">
        <w:rPr>
          <w:rFonts w:ascii="Arial" w:hAnsi="Arial" w:cs="Arial"/>
        </w:rPr>
        <w:t>ých</w:t>
      </w:r>
      <w:r w:rsidR="00691685" w:rsidRPr="002919B5">
        <w:rPr>
          <w:rFonts w:ascii="Arial" w:hAnsi="Arial" w:cs="Arial"/>
        </w:rPr>
        <w:t xml:space="preserve"> </w:t>
      </w:r>
      <w:r w:rsidR="00953259" w:rsidRPr="002919B5">
        <w:rPr>
          <w:rFonts w:ascii="Arial" w:hAnsi="Arial" w:cs="Arial"/>
        </w:rPr>
        <w:t xml:space="preserve">v období realizace </w:t>
      </w:r>
      <w:r w:rsidR="0032654D" w:rsidRPr="002919B5">
        <w:rPr>
          <w:rFonts w:ascii="Arial" w:hAnsi="Arial" w:cs="Arial"/>
        </w:rPr>
        <w:t>akce</w:t>
      </w:r>
      <w:r w:rsidR="00953259" w:rsidRPr="002919B5">
        <w:rPr>
          <w:rFonts w:ascii="Arial" w:hAnsi="Arial" w:cs="Arial"/>
        </w:rPr>
        <w:t xml:space="preserve"> </w:t>
      </w:r>
      <w:r w:rsidR="00691685" w:rsidRPr="002919B5">
        <w:rPr>
          <w:rFonts w:ascii="Arial" w:hAnsi="Arial" w:cs="Arial"/>
        </w:rPr>
        <w:t>od </w:t>
      </w:r>
      <w:r w:rsidR="004B6772" w:rsidRPr="002919B5">
        <w:rPr>
          <w:rFonts w:ascii="Arial" w:hAnsi="Arial" w:cs="Arial"/>
        </w:rPr>
        <w:t>1</w:t>
      </w:r>
      <w:r w:rsidR="00691685" w:rsidRPr="002919B5">
        <w:rPr>
          <w:rFonts w:ascii="Arial" w:hAnsi="Arial" w:cs="Arial"/>
        </w:rPr>
        <w:t>. </w:t>
      </w:r>
      <w:r w:rsidR="004B6772" w:rsidRPr="002919B5">
        <w:rPr>
          <w:rFonts w:ascii="Arial" w:hAnsi="Arial" w:cs="Arial"/>
        </w:rPr>
        <w:t>1</w:t>
      </w:r>
      <w:r w:rsidR="00691685" w:rsidRPr="002919B5">
        <w:rPr>
          <w:rFonts w:ascii="Arial" w:hAnsi="Arial" w:cs="Arial"/>
        </w:rPr>
        <w:t>. 20</w:t>
      </w:r>
      <w:r w:rsidR="004B6772" w:rsidRPr="002919B5">
        <w:rPr>
          <w:rFonts w:ascii="Arial" w:hAnsi="Arial" w:cs="Arial"/>
        </w:rPr>
        <w:t>19</w:t>
      </w:r>
      <w:r w:rsidR="00691685" w:rsidRPr="002919B5">
        <w:rPr>
          <w:rFonts w:ascii="Arial" w:hAnsi="Arial" w:cs="Arial"/>
        </w:rPr>
        <w:t xml:space="preserve"> do </w:t>
      </w:r>
      <w:r w:rsidR="004B6772" w:rsidRPr="002919B5">
        <w:rPr>
          <w:rFonts w:ascii="Arial" w:hAnsi="Arial" w:cs="Arial"/>
        </w:rPr>
        <w:t>31</w:t>
      </w:r>
      <w:r w:rsidR="00691685" w:rsidRPr="002919B5">
        <w:rPr>
          <w:rFonts w:ascii="Arial" w:hAnsi="Arial" w:cs="Arial"/>
        </w:rPr>
        <w:t>. </w:t>
      </w:r>
      <w:r w:rsidR="004B6772" w:rsidRPr="002919B5">
        <w:rPr>
          <w:rFonts w:ascii="Arial" w:hAnsi="Arial" w:cs="Arial"/>
        </w:rPr>
        <w:t>1</w:t>
      </w:r>
      <w:r w:rsidR="004948D0" w:rsidRPr="002919B5">
        <w:rPr>
          <w:rFonts w:ascii="Arial" w:hAnsi="Arial" w:cs="Arial"/>
        </w:rPr>
        <w:t>2</w:t>
      </w:r>
      <w:r w:rsidR="00691685" w:rsidRPr="002919B5">
        <w:rPr>
          <w:rFonts w:ascii="Arial" w:hAnsi="Arial" w:cs="Arial"/>
        </w:rPr>
        <w:t>. 20</w:t>
      </w:r>
      <w:r w:rsidR="004B6772" w:rsidRPr="002919B5">
        <w:rPr>
          <w:rFonts w:ascii="Arial" w:hAnsi="Arial" w:cs="Arial"/>
        </w:rPr>
        <w:t>19</w:t>
      </w:r>
      <w:r w:rsidR="00691685" w:rsidRPr="002919B5">
        <w:rPr>
          <w:rFonts w:ascii="Arial" w:hAnsi="Arial" w:cs="Arial"/>
        </w:rPr>
        <w:t>.</w:t>
      </w:r>
      <w:r w:rsidR="00DE3FC9" w:rsidRPr="002919B5">
        <w:rPr>
          <w:rFonts w:ascii="Arial" w:hAnsi="Arial" w:cs="Arial"/>
        </w:rPr>
        <w:t xml:space="preserve"> </w:t>
      </w:r>
      <w:r w:rsidR="00402AA0" w:rsidRPr="002919B5">
        <w:rPr>
          <w:rFonts w:ascii="Arial" w:hAnsi="Arial" w:cs="Arial"/>
        </w:rPr>
        <w:t xml:space="preserve">Dotaci je možné použít na úhradu </w:t>
      </w:r>
      <w:r w:rsidR="00361B29" w:rsidRPr="002919B5">
        <w:rPr>
          <w:rFonts w:ascii="Arial" w:hAnsi="Arial" w:cs="Arial"/>
        </w:rPr>
        <w:t xml:space="preserve">těchto </w:t>
      </w:r>
      <w:r w:rsidR="00402AA0" w:rsidRPr="002919B5">
        <w:rPr>
          <w:rFonts w:ascii="Arial" w:hAnsi="Arial" w:cs="Arial"/>
        </w:rPr>
        <w:t xml:space="preserve">uznatelných výdajů </w:t>
      </w:r>
      <w:r w:rsidR="0032654D" w:rsidRPr="002919B5">
        <w:rPr>
          <w:rFonts w:ascii="Arial" w:hAnsi="Arial" w:cs="Arial"/>
        </w:rPr>
        <w:t>akce</w:t>
      </w:r>
      <w:r w:rsidR="00402AA0" w:rsidRPr="002919B5">
        <w:rPr>
          <w:rFonts w:ascii="Arial" w:hAnsi="Arial" w:cs="Arial"/>
        </w:rPr>
        <w:t xml:space="preserve"> </w:t>
      </w:r>
      <w:r w:rsidR="004547F7" w:rsidRPr="002919B5">
        <w:rPr>
          <w:rFonts w:ascii="Arial" w:hAnsi="Arial" w:cs="Arial"/>
        </w:rPr>
        <w:t xml:space="preserve">nejpozději do </w:t>
      </w:r>
      <w:r w:rsidR="004B6772" w:rsidRPr="002919B5">
        <w:rPr>
          <w:rFonts w:ascii="Arial" w:hAnsi="Arial" w:cs="Arial"/>
        </w:rPr>
        <w:t>31</w:t>
      </w:r>
      <w:r w:rsidR="00402AA0" w:rsidRPr="002919B5">
        <w:rPr>
          <w:rFonts w:ascii="Arial" w:hAnsi="Arial" w:cs="Arial"/>
        </w:rPr>
        <w:t>. </w:t>
      </w:r>
      <w:r w:rsidR="004B6772" w:rsidRPr="002919B5">
        <w:rPr>
          <w:rFonts w:ascii="Arial" w:hAnsi="Arial" w:cs="Arial"/>
        </w:rPr>
        <w:t>12</w:t>
      </w:r>
      <w:r w:rsidR="00402AA0" w:rsidRPr="002919B5">
        <w:rPr>
          <w:rFonts w:ascii="Arial" w:hAnsi="Arial" w:cs="Arial"/>
        </w:rPr>
        <w:t>. 20</w:t>
      </w:r>
      <w:r w:rsidR="004B6772" w:rsidRPr="002919B5">
        <w:rPr>
          <w:rFonts w:ascii="Arial" w:hAnsi="Arial" w:cs="Arial"/>
        </w:rPr>
        <w:t>19</w:t>
      </w:r>
      <w:r w:rsidR="00402AA0" w:rsidRPr="002919B5">
        <w:rPr>
          <w:rFonts w:ascii="Arial" w:hAnsi="Arial" w:cs="Arial"/>
        </w:rPr>
        <w:t>, není-li ve Smlouvě sjednáno jinak</w:t>
      </w:r>
      <w:r w:rsidR="002F1D64" w:rsidRPr="002919B5">
        <w:rPr>
          <w:rFonts w:ascii="Arial" w:hAnsi="Arial" w:cs="Arial"/>
        </w:rPr>
        <w:t>.</w:t>
      </w:r>
    </w:p>
    <w:p w14:paraId="1748937F" w14:textId="7108EC58" w:rsidR="00497734" w:rsidRPr="002919B5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2919B5">
        <w:rPr>
          <w:rFonts w:ascii="Arial" w:hAnsi="Arial" w:cs="Arial"/>
        </w:rPr>
        <w:t>Příjemce je povinen předložit poskytovateli vyúčtování a doložit výdaje, společně se závěrečnou zprávou způsobem a ve lhůtě stanovené ve Smlouvě.</w:t>
      </w:r>
    </w:p>
    <w:p w14:paraId="153475F5" w14:textId="77777777" w:rsidR="00953967" w:rsidRPr="002919B5" w:rsidRDefault="00953967" w:rsidP="00A03F39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192A2128" w14:textId="74823A62" w:rsidR="00691685" w:rsidRPr="002919B5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0046C51D" w14:textId="51C39869" w:rsidR="00691685" w:rsidRPr="002919B5" w:rsidRDefault="00691685" w:rsidP="007C3886">
      <w:pPr>
        <w:pStyle w:val="Odstavecseseznamem"/>
        <w:ind w:left="851" w:firstLine="0"/>
        <w:contextualSpacing w:val="0"/>
        <w:rPr>
          <w:rFonts w:ascii="Arial" w:hAnsi="Arial" w:cs="Arial"/>
          <w:strike/>
        </w:rPr>
      </w:pPr>
    </w:p>
    <w:p w14:paraId="1F56D623" w14:textId="77777777" w:rsidR="00691685" w:rsidRPr="002919B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</w:rPr>
      </w:pPr>
      <w:bookmarkStart w:id="3" w:name="spoluúčast"/>
      <w:bookmarkEnd w:id="3"/>
      <w:r w:rsidRPr="002919B5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02C535DF" w14:textId="16543D0E" w:rsidR="00832F6C" w:rsidRPr="002919B5" w:rsidRDefault="00832F6C" w:rsidP="00FD3D6E">
      <w:pPr>
        <w:ind w:left="0" w:firstLine="0"/>
        <w:jc w:val="center"/>
        <w:rPr>
          <w:rFonts w:ascii="Arial" w:hAnsi="Arial" w:cs="Arial"/>
          <w:b/>
          <w:i/>
          <w:strike/>
        </w:rPr>
      </w:pPr>
    </w:p>
    <w:p w14:paraId="42A7D75F" w14:textId="517213C6" w:rsidR="00486408" w:rsidRPr="002919B5" w:rsidRDefault="00691685" w:rsidP="000765F3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/>
          <w:i/>
          <w:strike/>
        </w:rPr>
      </w:pPr>
      <w:r w:rsidRPr="002919B5">
        <w:rPr>
          <w:rFonts w:ascii="Arial" w:hAnsi="Arial" w:cs="Arial"/>
          <w:b/>
          <w:bCs/>
        </w:rPr>
        <w:t>Povinná spolu</w:t>
      </w:r>
      <w:r w:rsidR="00AB52B9" w:rsidRPr="002919B5">
        <w:rPr>
          <w:rFonts w:ascii="Arial" w:hAnsi="Arial" w:cs="Arial"/>
          <w:b/>
          <w:bCs/>
        </w:rPr>
        <w:t>účast žadatele není požadována</w:t>
      </w:r>
      <w:r w:rsidR="009446FB" w:rsidRPr="002919B5">
        <w:rPr>
          <w:rFonts w:ascii="Arial" w:hAnsi="Arial" w:cs="Arial"/>
          <w:b/>
          <w:bCs/>
        </w:rPr>
        <w:t>.</w:t>
      </w:r>
      <w:r w:rsidR="00AB52B9" w:rsidRPr="002919B5">
        <w:rPr>
          <w:rFonts w:ascii="Arial" w:hAnsi="Arial" w:cs="Arial"/>
          <w:b/>
          <w:bCs/>
          <w:strike/>
        </w:rPr>
        <w:t xml:space="preserve"> </w:t>
      </w:r>
    </w:p>
    <w:p w14:paraId="67F15685" w14:textId="77777777" w:rsidR="00742812" w:rsidRPr="002919B5" w:rsidRDefault="00742812" w:rsidP="00FD3D6E">
      <w:pPr>
        <w:ind w:left="0" w:firstLine="0"/>
        <w:rPr>
          <w:rFonts w:ascii="Arial" w:hAnsi="Arial" w:cs="Arial"/>
          <w:i/>
          <w:strike/>
        </w:rPr>
      </w:pPr>
    </w:p>
    <w:p w14:paraId="6C868D5D" w14:textId="77777777" w:rsidR="00691685" w:rsidRPr="002919B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</w:rPr>
      </w:pPr>
      <w:bookmarkStart w:id="4" w:name="Společ9"/>
      <w:bookmarkEnd w:id="4"/>
      <w:r w:rsidRPr="002919B5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00EA15CF" w14:textId="77777777" w:rsidR="00691685" w:rsidRPr="002919B5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2F5364C4" w14:textId="76C0AA2A" w:rsidR="00691685" w:rsidRPr="002919B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 xml:space="preserve">Dotace je poskytována na uznatelné výdaje </w:t>
      </w:r>
      <w:r w:rsidRPr="002919B5">
        <w:rPr>
          <w:rFonts w:ascii="Arial" w:hAnsi="Arial" w:cs="Arial"/>
          <w:b/>
          <w:bCs/>
        </w:rPr>
        <w:t>neinvestičního</w:t>
      </w:r>
      <w:r w:rsidRPr="002919B5">
        <w:rPr>
          <w:rFonts w:ascii="Arial" w:hAnsi="Arial" w:cs="Arial"/>
          <w:bCs/>
        </w:rPr>
        <w:t xml:space="preserve"> charakteru</w:t>
      </w:r>
      <w:r w:rsidR="00351DC7" w:rsidRPr="002919B5">
        <w:rPr>
          <w:rFonts w:ascii="Arial" w:hAnsi="Arial" w:cs="Arial"/>
        </w:rPr>
        <w:t xml:space="preserve">, </w:t>
      </w:r>
      <w:r w:rsidR="005A6E63" w:rsidRPr="002919B5">
        <w:rPr>
          <w:rFonts w:ascii="Arial" w:hAnsi="Arial" w:cs="Arial"/>
        </w:rPr>
        <w:t xml:space="preserve">výslovně </w:t>
      </w:r>
      <w:r w:rsidR="00351DC7" w:rsidRPr="002919B5">
        <w:rPr>
          <w:rFonts w:ascii="Arial" w:hAnsi="Arial" w:cs="Arial"/>
        </w:rPr>
        <w:t>uveden</w:t>
      </w:r>
      <w:r w:rsidR="000E418F" w:rsidRPr="002919B5">
        <w:rPr>
          <w:rFonts w:ascii="Arial" w:hAnsi="Arial" w:cs="Arial"/>
        </w:rPr>
        <w:t>é</w:t>
      </w:r>
      <w:r w:rsidR="00351DC7" w:rsidRPr="002919B5">
        <w:rPr>
          <w:rFonts w:ascii="Arial" w:hAnsi="Arial" w:cs="Arial"/>
        </w:rPr>
        <w:t xml:space="preserve"> ve </w:t>
      </w:r>
      <w:r w:rsidR="000E418F" w:rsidRPr="002919B5">
        <w:rPr>
          <w:rFonts w:ascii="Arial" w:hAnsi="Arial" w:cs="Arial"/>
        </w:rPr>
        <w:t>S</w:t>
      </w:r>
      <w:r w:rsidR="00351DC7" w:rsidRPr="002919B5">
        <w:rPr>
          <w:rFonts w:ascii="Arial" w:hAnsi="Arial" w:cs="Arial"/>
        </w:rPr>
        <w:t>mlouvě.</w:t>
      </w:r>
      <w:r w:rsidR="008624D2" w:rsidRPr="002919B5">
        <w:rPr>
          <w:rFonts w:ascii="Arial" w:hAnsi="Arial" w:cs="Arial"/>
        </w:rPr>
        <w:t xml:space="preserve"> Dotace</w:t>
      </w:r>
      <w:r w:rsidRPr="002919B5">
        <w:rPr>
          <w:rFonts w:ascii="Arial" w:hAnsi="Arial" w:cs="Arial"/>
          <w:bCs/>
        </w:rPr>
        <w:t xml:space="preserve"> je přísně účelová a její čerpání je vázáno jen na financování </w:t>
      </w:r>
      <w:r w:rsidR="0058171B" w:rsidRPr="002919B5">
        <w:rPr>
          <w:rFonts w:ascii="Arial" w:hAnsi="Arial" w:cs="Arial"/>
          <w:bCs/>
        </w:rPr>
        <w:t>akce</w:t>
      </w:r>
      <w:r w:rsidRPr="002919B5">
        <w:rPr>
          <w:rFonts w:ascii="Arial" w:hAnsi="Arial" w:cs="Arial"/>
          <w:bCs/>
        </w:rPr>
        <w:t>, na kterou byla poskytnuta.</w:t>
      </w:r>
    </w:p>
    <w:p w14:paraId="117CA06B" w14:textId="77777777" w:rsidR="008A0C70" w:rsidRPr="002919B5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2D4D8062" w14:textId="77777777" w:rsidR="00691685" w:rsidRPr="002919B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</w:rPr>
      </w:pPr>
      <w:r w:rsidRPr="002919B5">
        <w:rPr>
          <w:rFonts w:ascii="Arial" w:hAnsi="Arial" w:cs="Arial"/>
        </w:rPr>
        <w:t xml:space="preserve">DPH je uznatelným výdajem, pokud příjemce: </w:t>
      </w:r>
    </w:p>
    <w:p w14:paraId="1142F207" w14:textId="77777777" w:rsidR="00691685" w:rsidRPr="002919B5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</w:rPr>
      </w:pPr>
      <w:r w:rsidRPr="002919B5">
        <w:rPr>
          <w:rFonts w:ascii="Arial" w:hAnsi="Arial" w:cs="Arial"/>
        </w:rPr>
        <w:t xml:space="preserve">není plátcem DPH, </w:t>
      </w:r>
    </w:p>
    <w:p w14:paraId="610A56B3" w14:textId="7F753755" w:rsidR="00E82384" w:rsidRPr="002919B5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</w:rPr>
        <w:t>je plátcem DPH, ale dle zákona č. 235/2004 Sb., o dani z přidané hodnoty nemá možnost nárokovat odpočet daně na vstupu.  </w:t>
      </w:r>
      <w:bookmarkStart w:id="5" w:name="VLASTNICTVÍpořizMajetku"/>
      <w:bookmarkEnd w:id="5"/>
    </w:p>
    <w:p w14:paraId="4ED8C02C" w14:textId="77777777" w:rsidR="00E82384" w:rsidRPr="002919B5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</w:rPr>
      </w:pPr>
    </w:p>
    <w:p w14:paraId="4D067362" w14:textId="263CC81B" w:rsidR="00C27400" w:rsidRPr="002919B5" w:rsidRDefault="00691685" w:rsidP="00E8238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2919B5">
        <w:rPr>
          <w:rFonts w:ascii="Arial" w:hAnsi="Arial" w:cs="Arial"/>
        </w:rPr>
        <w:t>příjemce</w:t>
      </w:r>
      <w:r w:rsidRPr="002919B5">
        <w:rPr>
          <w:rFonts w:ascii="Arial" w:hAnsi="Arial" w:cs="Arial"/>
        </w:rPr>
        <w:t xml:space="preserve">. </w:t>
      </w:r>
      <w:r w:rsidR="00656BEB" w:rsidRPr="002919B5">
        <w:rPr>
          <w:rFonts w:ascii="Arial" w:hAnsi="Arial" w:cs="Arial"/>
        </w:rPr>
        <w:t xml:space="preserve">Opravy majetku, hrazené z dotace </w:t>
      </w:r>
      <w:r w:rsidR="00821CA8" w:rsidRPr="002919B5">
        <w:rPr>
          <w:rFonts w:ascii="Arial" w:hAnsi="Arial" w:cs="Arial"/>
        </w:rPr>
        <w:t>mohou</w:t>
      </w:r>
      <w:r w:rsidR="00656BEB" w:rsidRPr="002919B5">
        <w:rPr>
          <w:rFonts w:ascii="Arial" w:hAnsi="Arial" w:cs="Arial"/>
        </w:rPr>
        <w:t xml:space="preserve"> být realizovány výlučně do majetku ve vlastnictví příjemce.</w:t>
      </w:r>
      <w:r w:rsidR="008B6798" w:rsidRPr="002919B5">
        <w:rPr>
          <w:rFonts w:ascii="Arial" w:hAnsi="Arial" w:cs="Arial"/>
          <w:i/>
        </w:rPr>
        <w:t xml:space="preserve"> </w:t>
      </w:r>
      <w:r w:rsidR="00D870D0" w:rsidRPr="002919B5">
        <w:rPr>
          <w:rFonts w:ascii="Arial" w:hAnsi="Arial" w:cs="Arial"/>
        </w:rPr>
        <w:t xml:space="preserve">První věta tohoto odstavce 7.3 se </w:t>
      </w:r>
      <w:r w:rsidR="00E32916" w:rsidRPr="002919B5">
        <w:rPr>
          <w:rFonts w:ascii="Arial" w:hAnsi="Arial" w:cs="Arial"/>
        </w:rPr>
        <w:t xml:space="preserve">netýká </w:t>
      </w:r>
      <w:r w:rsidR="00FD2BBB" w:rsidRPr="002919B5">
        <w:rPr>
          <w:rFonts w:ascii="Arial" w:hAnsi="Arial" w:cs="Arial"/>
        </w:rPr>
        <w:t xml:space="preserve">majetku ve vlastnictví obce, pokud </w:t>
      </w:r>
      <w:r w:rsidR="00ED1FA8" w:rsidRPr="002919B5">
        <w:rPr>
          <w:rFonts w:ascii="Arial" w:hAnsi="Arial" w:cs="Arial"/>
        </w:rPr>
        <w:t xml:space="preserve">k datu podání žádosti o dotaci </w:t>
      </w:r>
      <w:r w:rsidR="00FD2BBB" w:rsidRPr="002919B5">
        <w:rPr>
          <w:rFonts w:ascii="Arial" w:hAnsi="Arial" w:cs="Arial"/>
        </w:rPr>
        <w:t xml:space="preserve">je </w:t>
      </w:r>
      <w:r w:rsidR="008D1FC4" w:rsidRPr="002919B5">
        <w:rPr>
          <w:rFonts w:ascii="Arial" w:hAnsi="Arial" w:cs="Arial"/>
        </w:rPr>
        <w:t xml:space="preserve">doloženo usnesení zastupitelstva </w:t>
      </w:r>
      <w:r w:rsidR="00ED1FA8" w:rsidRPr="002919B5">
        <w:rPr>
          <w:rFonts w:ascii="Arial" w:hAnsi="Arial" w:cs="Arial"/>
        </w:rPr>
        <w:t>obce, obsahující prohlášení k vlastnickým a jiným věcným právům a deklarován závazek ponechání majetku, pořízeného z</w:t>
      </w:r>
      <w:r w:rsidR="002161FA" w:rsidRPr="002919B5">
        <w:rPr>
          <w:rFonts w:ascii="Arial" w:hAnsi="Arial" w:cs="Arial"/>
        </w:rPr>
        <w:t> </w:t>
      </w:r>
      <w:r w:rsidR="00AA6503" w:rsidRPr="002919B5">
        <w:rPr>
          <w:rFonts w:ascii="Arial" w:hAnsi="Arial" w:cs="Arial"/>
        </w:rPr>
        <w:t>dotace</w:t>
      </w:r>
      <w:r w:rsidR="002161FA" w:rsidRPr="002919B5">
        <w:rPr>
          <w:rFonts w:ascii="Arial" w:hAnsi="Arial" w:cs="Arial"/>
        </w:rPr>
        <w:t>,</w:t>
      </w:r>
      <w:r w:rsidR="00ED1FA8" w:rsidRPr="002919B5">
        <w:rPr>
          <w:rFonts w:ascii="Arial" w:hAnsi="Arial" w:cs="Arial"/>
        </w:rPr>
        <w:t xml:space="preserve"> po dobu minimálně 10 let v majetku obce</w:t>
      </w:r>
      <w:r w:rsidR="006B6987" w:rsidRPr="002919B5">
        <w:rPr>
          <w:rFonts w:ascii="Arial" w:hAnsi="Arial" w:cs="Arial"/>
        </w:rPr>
        <w:t>.</w:t>
      </w:r>
      <w:r w:rsidR="002C6DF0" w:rsidRPr="002919B5">
        <w:rPr>
          <w:rFonts w:ascii="Arial" w:hAnsi="Arial" w:cs="Arial"/>
          <w:i/>
        </w:rPr>
        <w:t xml:space="preserve"> </w:t>
      </w:r>
    </w:p>
    <w:p w14:paraId="603AD643" w14:textId="77777777" w:rsidR="006B6987" w:rsidRPr="002919B5" w:rsidRDefault="006B6987" w:rsidP="006B6987">
      <w:pPr>
        <w:pStyle w:val="Odstavecseseznamem"/>
        <w:ind w:left="360" w:firstLine="0"/>
        <w:contextualSpacing w:val="0"/>
        <w:rPr>
          <w:rFonts w:ascii="Arial" w:hAnsi="Arial" w:cs="Arial"/>
          <w:b/>
        </w:rPr>
      </w:pPr>
    </w:p>
    <w:p w14:paraId="1492226D" w14:textId="2E3CFB17" w:rsidR="007C4FCA" w:rsidRPr="002919B5" w:rsidRDefault="00691685" w:rsidP="007C388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bookmarkStart w:id="6" w:name="neuznatelnévýdaje"/>
      <w:bookmarkStart w:id="7" w:name="výdajeNaRealizaci"/>
      <w:bookmarkEnd w:id="6"/>
      <w:bookmarkEnd w:id="7"/>
      <w:r w:rsidRPr="002919B5">
        <w:rPr>
          <w:rFonts w:ascii="Arial" w:hAnsi="Arial" w:cs="Arial"/>
          <w:bCs/>
        </w:rPr>
        <w:t>Neuznatelnými výdaji se rozumí</w:t>
      </w:r>
      <w:r w:rsidR="00A03254" w:rsidRPr="002919B5">
        <w:rPr>
          <w:rFonts w:ascii="Arial" w:hAnsi="Arial" w:cs="Arial"/>
          <w:bCs/>
        </w:rPr>
        <w:t xml:space="preserve"> výdaje, které nelze </w:t>
      </w:r>
      <w:r w:rsidR="00A03254" w:rsidRPr="002919B5">
        <w:rPr>
          <w:rFonts w:ascii="Arial" w:hAnsi="Arial" w:cs="Arial"/>
        </w:rPr>
        <w:t xml:space="preserve">zahrnout do celkových předpokládaných ani celkových </w:t>
      </w:r>
      <w:r w:rsidR="00E513F7" w:rsidRPr="002919B5">
        <w:rPr>
          <w:rFonts w:ascii="Arial" w:hAnsi="Arial" w:cs="Arial"/>
        </w:rPr>
        <w:t xml:space="preserve">skutečně </w:t>
      </w:r>
      <w:r w:rsidR="00A03254" w:rsidRPr="002919B5">
        <w:rPr>
          <w:rFonts w:ascii="Arial" w:hAnsi="Arial" w:cs="Arial"/>
        </w:rPr>
        <w:t xml:space="preserve">vynaložených výdajů na realizaci </w:t>
      </w:r>
      <w:r w:rsidR="0058171B" w:rsidRPr="002919B5">
        <w:rPr>
          <w:rFonts w:ascii="Arial" w:hAnsi="Arial" w:cs="Arial"/>
        </w:rPr>
        <w:t>akce</w:t>
      </w:r>
      <w:r w:rsidR="00FF20A2" w:rsidRPr="002919B5">
        <w:rPr>
          <w:rFonts w:ascii="Arial" w:hAnsi="Arial" w:cs="Arial"/>
        </w:rPr>
        <w:t>:</w:t>
      </w:r>
      <w:r w:rsidR="00A03254" w:rsidRPr="002919B5">
        <w:rPr>
          <w:rFonts w:ascii="Arial" w:hAnsi="Arial" w:cs="Arial"/>
        </w:rPr>
        <w:t xml:space="preserve"> </w:t>
      </w:r>
    </w:p>
    <w:p w14:paraId="3740AA20" w14:textId="77777777" w:rsidR="00691685" w:rsidRPr="002919B5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úhrada daní, daňových odpisů, poplatků a odvodů,</w:t>
      </w:r>
    </w:p>
    <w:p w14:paraId="46CB4E5D" w14:textId="77777777" w:rsidR="00691685" w:rsidRPr="002919B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úhrada úvěrů a půjček,</w:t>
      </w:r>
    </w:p>
    <w:p w14:paraId="008A1D3B" w14:textId="77777777" w:rsidR="00691685" w:rsidRPr="002919B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nákup věcí osobní potřeby,</w:t>
      </w:r>
    </w:p>
    <w:p w14:paraId="4D9012EF" w14:textId="77777777" w:rsidR="00691685" w:rsidRPr="002919B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 xml:space="preserve">penále, pokuty, </w:t>
      </w:r>
    </w:p>
    <w:p w14:paraId="2B334500" w14:textId="569995C2" w:rsidR="00691685" w:rsidRPr="002919B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 xml:space="preserve">pojistné, </w:t>
      </w:r>
    </w:p>
    <w:p w14:paraId="1C5A0279" w14:textId="6491AB4F" w:rsidR="00107CAA" w:rsidRPr="002919B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2919B5">
        <w:rPr>
          <w:rFonts w:ascii="Arial" w:hAnsi="Arial" w:cs="Arial"/>
          <w:bCs/>
        </w:rPr>
        <w:t>bankovní poplatky,</w:t>
      </w:r>
    </w:p>
    <w:p w14:paraId="4365F0A8" w14:textId="1181C811" w:rsidR="00132B9D" w:rsidRPr="002919B5" w:rsidRDefault="00132B9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2919B5">
        <w:rPr>
          <w:rFonts w:ascii="Arial" w:hAnsi="Arial" w:cs="Arial"/>
          <w:bCs/>
        </w:rPr>
        <w:t>poštovné,</w:t>
      </w:r>
    </w:p>
    <w:p w14:paraId="793AE69A" w14:textId="77777777" w:rsidR="00107CAA" w:rsidRPr="002919B5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2919B5">
        <w:rPr>
          <w:rFonts w:ascii="Arial" w:hAnsi="Arial" w:cs="Arial"/>
          <w:bCs/>
        </w:rPr>
        <w:t>nákup nemovitostí,</w:t>
      </w:r>
    </w:p>
    <w:p w14:paraId="68EADEB3" w14:textId="4BB23C74" w:rsidR="00691685" w:rsidRPr="002919B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leasing</w:t>
      </w:r>
      <w:r w:rsidR="00840816" w:rsidRPr="002919B5">
        <w:rPr>
          <w:rFonts w:ascii="Arial" w:hAnsi="Arial" w:cs="Arial"/>
          <w:bCs/>
        </w:rPr>
        <w:t>,</w:t>
      </w:r>
    </w:p>
    <w:p w14:paraId="156E60BB" w14:textId="44D88E78" w:rsidR="00691685" w:rsidRPr="002919B5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nákup darů – mimo ceny do soutěží</w:t>
      </w:r>
      <w:r w:rsidR="00840816" w:rsidRPr="002919B5">
        <w:rPr>
          <w:rFonts w:ascii="Arial" w:hAnsi="Arial" w:cs="Arial"/>
          <w:bCs/>
        </w:rPr>
        <w:t>,</w:t>
      </w:r>
    </w:p>
    <w:p w14:paraId="42DE7CAB" w14:textId="612D04C3" w:rsidR="00840816" w:rsidRPr="002919B5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mzdové výdaje,</w:t>
      </w:r>
    </w:p>
    <w:p w14:paraId="171CA301" w14:textId="05CC10AA" w:rsidR="007C3886" w:rsidRPr="002919B5" w:rsidRDefault="007C388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občerstvení,</w:t>
      </w:r>
    </w:p>
    <w:p w14:paraId="726F6148" w14:textId="3DC8A8AA" w:rsidR="00132B9D" w:rsidRPr="002919B5" w:rsidRDefault="00132B9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reklamní a propagační činnost,</w:t>
      </w:r>
    </w:p>
    <w:p w14:paraId="55FB6483" w14:textId="2FE5C14D" w:rsidR="00132B9D" w:rsidRPr="002919B5" w:rsidRDefault="00132B9D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činnost konzultantů, účetních a daňových poradců a služeb auditorů</w:t>
      </w:r>
    </w:p>
    <w:p w14:paraId="67B8EB47" w14:textId="664221C5" w:rsidR="00691685" w:rsidRPr="002919B5" w:rsidRDefault="00691685" w:rsidP="007C3886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2919B5">
        <w:rPr>
          <w:rFonts w:ascii="Arial" w:hAnsi="Arial" w:cs="Arial"/>
          <w:bCs/>
        </w:rPr>
        <w:t>, ve znění pozdějších předpisů,</w:t>
      </w:r>
      <w:r w:rsidRPr="002919B5">
        <w:rPr>
          <w:rFonts w:ascii="Arial" w:hAnsi="Arial" w:cs="Arial"/>
          <w:bCs/>
        </w:rPr>
        <w:t xml:space="preserve"> má možnost nárokovat odpočet daně na </w:t>
      </w:r>
      <w:r w:rsidR="00172481" w:rsidRPr="002919B5">
        <w:rPr>
          <w:rFonts w:ascii="Arial" w:hAnsi="Arial" w:cs="Arial"/>
          <w:bCs/>
        </w:rPr>
        <w:t>v</w:t>
      </w:r>
      <w:r w:rsidR="007C3886" w:rsidRPr="002919B5">
        <w:rPr>
          <w:rFonts w:ascii="Arial" w:hAnsi="Arial" w:cs="Arial"/>
          <w:bCs/>
        </w:rPr>
        <w:t>stupu plně či  částečně.</w:t>
      </w:r>
    </w:p>
    <w:p w14:paraId="5B7D87A6" w14:textId="14B24404" w:rsidR="00401469" w:rsidRPr="002919B5" w:rsidRDefault="00401469" w:rsidP="00401469">
      <w:pPr>
        <w:rPr>
          <w:rFonts w:ascii="Arial" w:hAnsi="Arial" w:cs="Arial"/>
          <w:bCs/>
          <w:i/>
        </w:rPr>
      </w:pPr>
    </w:p>
    <w:p w14:paraId="706686E0" w14:textId="77777777" w:rsidR="00463FB1" w:rsidRPr="002919B5" w:rsidRDefault="00463FB1" w:rsidP="00463FB1">
      <w:pPr>
        <w:ind w:left="708" w:firstLine="0"/>
        <w:rPr>
          <w:rFonts w:ascii="Arial" w:hAnsi="Arial" w:cs="Arial"/>
        </w:rPr>
      </w:pPr>
      <w:r w:rsidRPr="002919B5">
        <w:rPr>
          <w:rFonts w:ascii="Arial" w:hAnsi="Arial" w:cs="Arial"/>
        </w:rPr>
        <w:t>Pokud je DPH hrazeno v režimu přenesené daňové povinnosti, v době po předložení vyúčtování, bude postupovat v souladu se Smlouvou (čl. II. odst. 1).</w:t>
      </w:r>
    </w:p>
    <w:p w14:paraId="6AB96EF0" w14:textId="77777777" w:rsidR="00463FB1" w:rsidRPr="002919B5" w:rsidRDefault="00463FB1" w:rsidP="00463FB1">
      <w:pPr>
        <w:ind w:left="0" w:firstLine="708"/>
        <w:rPr>
          <w:rFonts w:ascii="Arial" w:hAnsi="Arial" w:cs="Arial"/>
          <w:b/>
          <w:u w:val="single"/>
        </w:rPr>
      </w:pPr>
    </w:p>
    <w:p w14:paraId="278E75A5" w14:textId="1EF65221" w:rsidR="00A14CE4" w:rsidRPr="002919B5" w:rsidRDefault="00A14CE4" w:rsidP="00463FB1">
      <w:pPr>
        <w:ind w:left="0" w:firstLine="708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Výdaje, které nejsou </w:t>
      </w:r>
      <w:r w:rsidR="001B7E48" w:rsidRPr="002919B5">
        <w:rPr>
          <w:rFonts w:ascii="Arial" w:hAnsi="Arial" w:cs="Arial"/>
        </w:rPr>
        <w:t>definovány jako</w:t>
      </w:r>
      <w:r w:rsidRPr="002919B5">
        <w:rPr>
          <w:rFonts w:ascii="Arial" w:hAnsi="Arial" w:cs="Arial"/>
        </w:rPr>
        <w:t xml:space="preserve"> </w:t>
      </w:r>
      <w:r w:rsidR="000C594B" w:rsidRPr="002919B5">
        <w:rPr>
          <w:rFonts w:ascii="Arial" w:hAnsi="Arial" w:cs="Arial"/>
        </w:rPr>
        <w:t>ne</w:t>
      </w:r>
      <w:r w:rsidRPr="002919B5">
        <w:rPr>
          <w:rFonts w:ascii="Arial" w:hAnsi="Arial" w:cs="Arial"/>
        </w:rPr>
        <w:t>uzn</w:t>
      </w:r>
      <w:r w:rsidR="001B7E48" w:rsidRPr="002919B5">
        <w:rPr>
          <w:rFonts w:ascii="Arial" w:hAnsi="Arial" w:cs="Arial"/>
        </w:rPr>
        <w:t>atelné</w:t>
      </w:r>
      <w:r w:rsidR="00FC50DF" w:rsidRPr="002919B5">
        <w:rPr>
          <w:rFonts w:ascii="Arial" w:hAnsi="Arial" w:cs="Arial"/>
        </w:rPr>
        <w:t>,</w:t>
      </w:r>
      <w:r w:rsidR="001B7E48" w:rsidRPr="002919B5">
        <w:rPr>
          <w:rFonts w:ascii="Arial" w:hAnsi="Arial" w:cs="Arial"/>
        </w:rPr>
        <w:t xml:space="preserve"> jsou uznatelnými výdaji.</w:t>
      </w:r>
    </w:p>
    <w:p w14:paraId="129F13C9" w14:textId="66D42A34" w:rsidR="00901C35" w:rsidRPr="002919B5" w:rsidRDefault="00901C35" w:rsidP="00901C35">
      <w:pPr>
        <w:ind w:left="0" w:firstLine="0"/>
        <w:rPr>
          <w:rFonts w:ascii="Arial" w:hAnsi="Arial" w:cs="Arial"/>
          <w:bCs/>
        </w:rPr>
      </w:pPr>
    </w:p>
    <w:p w14:paraId="2E81D695" w14:textId="3C0E5394" w:rsidR="000D0137" w:rsidRPr="002919B5" w:rsidRDefault="00790146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Změna </w:t>
      </w:r>
      <w:r w:rsidR="00463FB1" w:rsidRPr="002919B5">
        <w:rPr>
          <w:rFonts w:ascii="Arial" w:hAnsi="Arial" w:cs="Arial"/>
        </w:rPr>
        <w:t xml:space="preserve">(upřesnění) </w:t>
      </w:r>
      <w:r w:rsidRPr="002919B5">
        <w:rPr>
          <w:rFonts w:ascii="Arial" w:hAnsi="Arial" w:cs="Arial"/>
        </w:rPr>
        <w:t xml:space="preserve">konkrétního účelu dotace </w:t>
      </w:r>
      <w:r w:rsidR="00935597" w:rsidRPr="002919B5">
        <w:rPr>
          <w:rFonts w:ascii="Arial" w:hAnsi="Arial" w:cs="Arial"/>
        </w:rPr>
        <w:t>a změna termínu použití dotace  </w:t>
      </w:r>
      <w:r w:rsidRPr="002919B5">
        <w:rPr>
          <w:rFonts w:ascii="Arial" w:hAnsi="Arial" w:cs="Arial"/>
        </w:rPr>
        <w:t>je možná pouze</w:t>
      </w:r>
      <w:r w:rsidR="00F913A7" w:rsidRPr="002919B5">
        <w:rPr>
          <w:rFonts w:ascii="Arial" w:hAnsi="Arial" w:cs="Arial"/>
        </w:rPr>
        <w:t xml:space="preserve"> na základě uzavřeného dodatku ke Smlouvě, </w:t>
      </w:r>
      <w:r w:rsidRPr="002919B5">
        <w:rPr>
          <w:rFonts w:ascii="Arial" w:hAnsi="Arial" w:cs="Arial"/>
        </w:rPr>
        <w:t>s</w:t>
      </w:r>
      <w:r w:rsidR="0017323F" w:rsidRPr="002919B5">
        <w:rPr>
          <w:rFonts w:ascii="Arial" w:hAnsi="Arial" w:cs="Arial"/>
        </w:rPr>
        <w:t> </w:t>
      </w:r>
      <w:r w:rsidRPr="002919B5">
        <w:rPr>
          <w:rFonts w:ascii="Arial" w:hAnsi="Arial" w:cs="Arial"/>
        </w:rPr>
        <w:t>předchozím</w:t>
      </w:r>
      <w:r w:rsidR="0017323F" w:rsidRPr="002919B5">
        <w:rPr>
          <w:rFonts w:ascii="Arial" w:hAnsi="Arial" w:cs="Arial"/>
        </w:rPr>
        <w:t xml:space="preserve"> </w:t>
      </w:r>
      <w:r w:rsidRPr="002919B5">
        <w:rPr>
          <w:rFonts w:ascii="Arial" w:hAnsi="Arial" w:cs="Arial"/>
        </w:rPr>
        <w:t>souhlasem řídícího orgánu, který rozhodl o poskytnutí dotace a uzavření Smlouvy (</w:t>
      </w:r>
      <w:r w:rsidR="00F913A7" w:rsidRPr="002919B5">
        <w:rPr>
          <w:rFonts w:ascii="Arial" w:hAnsi="Arial" w:cs="Arial"/>
        </w:rPr>
        <w:t xml:space="preserve">schválení </w:t>
      </w:r>
      <w:r w:rsidRPr="002919B5">
        <w:rPr>
          <w:rFonts w:ascii="Arial" w:hAnsi="Arial" w:cs="Arial"/>
        </w:rPr>
        <w:t>dodatku ke Smlouvě).</w:t>
      </w:r>
    </w:p>
    <w:p w14:paraId="449104A2" w14:textId="77777777" w:rsidR="000D0137" w:rsidRPr="002919B5" w:rsidRDefault="000D0137" w:rsidP="000D0137">
      <w:pPr>
        <w:ind w:hanging="720"/>
        <w:rPr>
          <w:rFonts w:ascii="Arial" w:hAnsi="Arial" w:cs="Arial"/>
          <w:sz w:val="18"/>
          <w:szCs w:val="18"/>
        </w:rPr>
      </w:pPr>
    </w:p>
    <w:p w14:paraId="17D604A7" w14:textId="5E35A3E6" w:rsidR="00006768" w:rsidRPr="002919B5" w:rsidRDefault="00254D0A" w:rsidP="003F6A8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2919B5">
        <w:rPr>
          <w:rFonts w:ascii="Arial" w:hAnsi="Arial" w:cs="Arial"/>
        </w:rPr>
        <w:lastRenderedPageBreak/>
        <w:t>Příjemce je povi</w:t>
      </w:r>
      <w:r w:rsidR="000765F3" w:rsidRPr="002919B5">
        <w:rPr>
          <w:rFonts w:ascii="Arial" w:hAnsi="Arial" w:cs="Arial"/>
        </w:rPr>
        <w:t>nen uskutečňovat propagaci akce</w:t>
      </w:r>
      <w:r w:rsidRPr="002919B5">
        <w:rPr>
          <w:rFonts w:ascii="Arial" w:hAnsi="Arial" w:cs="Arial"/>
        </w:rPr>
        <w:t xml:space="preserve"> v souladu se Smlouvou a pravidly konkrétního dotačního </w:t>
      </w:r>
      <w:r w:rsidR="000765F3" w:rsidRPr="002919B5">
        <w:rPr>
          <w:rFonts w:ascii="Arial" w:hAnsi="Arial" w:cs="Arial"/>
        </w:rPr>
        <w:t>programu</w:t>
      </w:r>
      <w:r w:rsidRPr="002919B5">
        <w:rPr>
          <w:rFonts w:ascii="Arial" w:hAnsi="Arial" w:cs="Arial"/>
        </w:rPr>
        <w:t>. Minimální podmínka pro každého příjemce dotace je</w:t>
      </w:r>
      <w:r w:rsidRPr="002919B5">
        <w:rPr>
          <w:rFonts w:ascii="Arial" w:hAnsi="Arial" w:cs="Arial"/>
          <w:i/>
        </w:rPr>
        <w:t xml:space="preserve"> </w:t>
      </w:r>
      <w:r w:rsidRPr="002919B5">
        <w:rPr>
          <w:rFonts w:ascii="Arial" w:hAnsi="Arial" w:cs="Arial"/>
        </w:rPr>
        <w:t>povinnost uvádět logo poskytovatele na webových stránkách příjemce (jsou-li zřízeny), označit propagační materiály příjemce</w:t>
      </w:r>
      <w:r w:rsidRPr="002919B5">
        <w:rPr>
          <w:rFonts w:ascii="Arial" w:hAnsi="Arial" w:cs="Arial"/>
          <w:b/>
        </w:rPr>
        <w:t xml:space="preserve">, </w:t>
      </w:r>
      <w:r w:rsidRPr="002919B5">
        <w:rPr>
          <w:rFonts w:ascii="Arial" w:hAnsi="Arial" w:cs="Arial"/>
        </w:rPr>
        <w:t>vztahující se k účelu dotace, logem Olomouckého kraje a umístit reklamní panel, nebo obdobné zařízení, s logem Olomouckého kraje</w:t>
      </w:r>
      <w:r w:rsidRPr="002919B5">
        <w:rPr>
          <w:rFonts w:ascii="Arial" w:hAnsi="Arial" w:cs="Arial"/>
          <w:b/>
        </w:rPr>
        <w:t xml:space="preserve"> </w:t>
      </w:r>
      <w:r w:rsidRPr="002919B5">
        <w:rPr>
          <w:rFonts w:ascii="Arial" w:hAnsi="Arial" w:cs="Arial"/>
        </w:rPr>
        <w:t>do místa, ve kterém je prováděna podpořená činnost nebo ve kterém je realizována podpořená akce.</w:t>
      </w:r>
      <w:r w:rsidR="001B4547" w:rsidRPr="002919B5">
        <w:rPr>
          <w:rFonts w:ascii="Arial" w:hAnsi="Arial" w:cs="Arial"/>
          <w:bCs/>
          <w:strike/>
        </w:rPr>
        <w:t xml:space="preserve"> </w:t>
      </w:r>
    </w:p>
    <w:p w14:paraId="087D2F92" w14:textId="7B5AB9D8" w:rsidR="005C039B" w:rsidRPr="002919B5" w:rsidRDefault="005C039B" w:rsidP="0094304C">
      <w:pPr>
        <w:ind w:left="0" w:firstLine="0"/>
        <w:rPr>
          <w:rFonts w:ascii="Arial" w:hAnsi="Arial" w:cs="Arial"/>
          <w:i/>
        </w:rPr>
      </w:pPr>
    </w:p>
    <w:p w14:paraId="4AD45F07" w14:textId="77777777" w:rsidR="00691685" w:rsidRPr="002919B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Příjemce </w:t>
      </w:r>
      <w:r w:rsidR="00AC1C79" w:rsidRPr="002919B5">
        <w:rPr>
          <w:rFonts w:ascii="Arial" w:hAnsi="Arial" w:cs="Arial"/>
        </w:rPr>
        <w:t xml:space="preserve">je povinen </w:t>
      </w:r>
      <w:r w:rsidRPr="002919B5">
        <w:rPr>
          <w:rFonts w:ascii="Arial" w:hAnsi="Arial" w:cs="Arial"/>
        </w:rPr>
        <w:t xml:space="preserve">při čerpání dotace postupovat v souladu s platnými </w:t>
      </w:r>
      <w:r w:rsidR="0066232E" w:rsidRPr="002919B5">
        <w:rPr>
          <w:rFonts w:ascii="Arial" w:hAnsi="Arial" w:cs="Arial"/>
        </w:rPr>
        <w:t xml:space="preserve">a účinnými </w:t>
      </w:r>
      <w:r w:rsidRPr="002919B5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504E7153" w14:textId="77777777" w:rsidR="00691685" w:rsidRPr="002919B5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C5E5890" w14:textId="77777777" w:rsidR="00691685" w:rsidRPr="002919B5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Pr="002919B5">
        <w:rPr>
          <w:rFonts w:ascii="Arial" w:hAnsi="Arial" w:cs="Arial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A787D3A" w14:textId="77777777" w:rsidR="00691685" w:rsidRPr="002919B5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7B691014" w14:textId="77777777" w:rsidR="00691685" w:rsidRPr="002919B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V případě, </w:t>
      </w:r>
      <w:r w:rsidR="00A77DB1" w:rsidRPr="002919B5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2919B5">
        <w:rPr>
          <w:rFonts w:ascii="Arial" w:hAnsi="Arial" w:cs="Arial"/>
        </w:rPr>
        <w:t xml:space="preserve">č. 250/2000 Sb., o rozpočtových pravidlech územních rozpočtů, ve znění pozdějších předpisů. </w:t>
      </w:r>
    </w:p>
    <w:p w14:paraId="089AD2C5" w14:textId="77777777" w:rsidR="00691685" w:rsidRPr="002919B5" w:rsidRDefault="00691685" w:rsidP="00691685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36947AA7" w14:textId="189786F4" w:rsidR="00691685" w:rsidRPr="002919B5" w:rsidRDefault="00E369C4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V souladu se zákonem č. 250/2000 Sb., o rozpočtových pravidlech územních rozpočtů, </w:t>
      </w:r>
      <w:r w:rsidR="0021232F" w:rsidRPr="002919B5">
        <w:rPr>
          <w:rFonts w:ascii="Arial" w:hAnsi="Arial" w:cs="Arial"/>
        </w:rPr>
        <w:t>ve znění pozdějších předpisů</w:t>
      </w:r>
      <w:r w:rsidRPr="002919B5">
        <w:rPr>
          <w:rFonts w:ascii="Arial" w:hAnsi="Arial" w:cs="Arial"/>
        </w:rPr>
        <w:t>, mohou být ve Smlouvě vymezeny podmínky, jejichž porušení bude považováno za méně závažné, za které se uloží odvod za porušení rozpočtové kázně ve snížené výši.</w:t>
      </w:r>
    </w:p>
    <w:p w14:paraId="79321D26" w14:textId="77777777" w:rsidR="00691685" w:rsidRPr="002919B5" w:rsidRDefault="00691685" w:rsidP="00691685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2340A53B" w14:textId="6F187CCE" w:rsidR="00C97C1D" w:rsidRPr="002919B5" w:rsidRDefault="00C97C1D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Příjemce je povinen nakládat s veškerým majetkem získaným nebo zhodnoceným, byť i jen částečně, z dotace s péčí řádného hospodáře a nezatěžovat bez vědomí a písemného souhlasu vyhlašovatele (</w:t>
      </w:r>
      <w:r w:rsidRPr="002919B5">
        <w:rPr>
          <w:rFonts w:ascii="Arial" w:hAnsi="Arial" w:cs="Arial"/>
        </w:rPr>
        <w:t>schválení a uzavření dodatku ke Smlouvě</w:t>
      </w:r>
      <w:r w:rsidR="0000331A" w:rsidRPr="002919B5">
        <w:rPr>
          <w:rFonts w:ascii="Arial" w:hAnsi="Arial" w:cs="Arial"/>
        </w:rPr>
        <w:t xml:space="preserve">) </w:t>
      </w:r>
      <w:r w:rsidRPr="002919B5">
        <w:rPr>
          <w:rFonts w:ascii="Arial" w:hAnsi="Arial" w:cs="Arial"/>
          <w:bCs/>
        </w:rPr>
        <w:t>tento majetek ani jeho části žádnými věcnými právy třetích osob, včetně zástavního práva (s výjimkou zástavního práva zřízeného k zajištění úvěru příjemce ve vztahu k financování akce podle Smlouvy).</w:t>
      </w:r>
      <w:r w:rsidR="0000331A" w:rsidRPr="002919B5">
        <w:rPr>
          <w:rFonts w:ascii="Arial" w:hAnsi="Arial" w:cs="Arial"/>
          <w:bCs/>
        </w:rPr>
        <w:t xml:space="preserve"> Dodatek schvaluje řídící orgán, který rozhodl o poskytnutí dotace a uzavření Smlouvy.</w:t>
      </w:r>
      <w:r w:rsidR="0000331A" w:rsidRPr="002919B5">
        <w:t xml:space="preserve"> </w:t>
      </w:r>
      <w:r w:rsidRPr="002919B5">
        <w:rPr>
          <w:rFonts w:ascii="Arial" w:hAnsi="Arial" w:cs="Arial"/>
          <w:bCs/>
        </w:rPr>
        <w:t>Příjemce je povinen po dobu minimálně 2 let ode dne účinnosti Smlouvy (dále jen jako „minimální</w:t>
      </w:r>
      <w:r w:rsidR="00F55183" w:rsidRPr="002919B5">
        <w:rPr>
          <w:rFonts w:ascii="Arial" w:hAnsi="Arial" w:cs="Arial"/>
          <w:bCs/>
        </w:rPr>
        <w:t xml:space="preserve"> doba trvání akce“) provozovat dotovanou činnost </w:t>
      </w:r>
      <w:r w:rsidRPr="002919B5">
        <w:rPr>
          <w:rFonts w:ascii="Arial" w:hAnsi="Arial" w:cs="Arial"/>
          <w:bCs/>
        </w:rPr>
        <w:t xml:space="preserve">a neukončit jej ani nepřerušit bez vědomí a písemného souhlasu vyhlašovatele </w:t>
      </w:r>
      <w:r w:rsidR="0000331A" w:rsidRPr="002919B5">
        <w:rPr>
          <w:rFonts w:ascii="Arial" w:hAnsi="Arial" w:cs="Arial"/>
          <w:bCs/>
        </w:rPr>
        <w:t>(schválení a uzavření dodatku ke Smlouvě). Dodatek schvaluje řídící orgán, který rozhodl o poskytnutí dotace a uzavření Smlouvy.</w:t>
      </w:r>
      <w:r w:rsidRPr="002919B5">
        <w:rPr>
          <w:rFonts w:ascii="Arial" w:hAnsi="Arial" w:cs="Arial"/>
          <w:i/>
        </w:rPr>
        <w:t xml:space="preserve"> </w:t>
      </w:r>
    </w:p>
    <w:p w14:paraId="020F844E" w14:textId="77777777" w:rsidR="00C97C1D" w:rsidRPr="002919B5" w:rsidRDefault="00C97C1D" w:rsidP="00C97C1D">
      <w:pPr>
        <w:rPr>
          <w:rFonts w:ascii="Arial" w:hAnsi="Arial" w:cs="Arial"/>
          <w:sz w:val="24"/>
          <w:szCs w:val="24"/>
        </w:rPr>
      </w:pPr>
    </w:p>
    <w:p w14:paraId="5FCB1A9C" w14:textId="77777777" w:rsidR="00691685" w:rsidRPr="002919B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2919B5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0DC8C637" w14:textId="77777777" w:rsidR="00691685" w:rsidRPr="002919B5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1BDE1808" w14:textId="39685FA7" w:rsidR="005B7632" w:rsidRPr="002919B5" w:rsidRDefault="00691685" w:rsidP="005B7632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Dotační program je zveřejněn na úřední desce od </w:t>
      </w:r>
      <w:r w:rsidR="00304FFB" w:rsidRPr="002919B5">
        <w:rPr>
          <w:rFonts w:ascii="Arial" w:hAnsi="Arial" w:cs="Arial"/>
        </w:rPr>
        <w:t>20</w:t>
      </w:r>
      <w:r w:rsidRPr="002919B5">
        <w:rPr>
          <w:rFonts w:ascii="Arial" w:hAnsi="Arial" w:cs="Arial"/>
        </w:rPr>
        <w:t>. </w:t>
      </w:r>
      <w:r w:rsidR="00254D0A" w:rsidRPr="002919B5">
        <w:rPr>
          <w:rFonts w:ascii="Arial" w:hAnsi="Arial" w:cs="Arial"/>
        </w:rPr>
        <w:t>12</w:t>
      </w:r>
      <w:r w:rsidRPr="002919B5">
        <w:rPr>
          <w:rFonts w:ascii="Arial" w:hAnsi="Arial" w:cs="Arial"/>
        </w:rPr>
        <w:t>. 20</w:t>
      </w:r>
      <w:r w:rsidR="00254D0A" w:rsidRPr="002919B5">
        <w:rPr>
          <w:rFonts w:ascii="Arial" w:hAnsi="Arial" w:cs="Arial"/>
        </w:rPr>
        <w:t>18</w:t>
      </w:r>
      <w:r w:rsidRPr="002919B5">
        <w:rPr>
          <w:rFonts w:ascii="Arial" w:hAnsi="Arial" w:cs="Arial"/>
        </w:rPr>
        <w:t xml:space="preserve"> do </w:t>
      </w:r>
      <w:r w:rsidR="00254D0A" w:rsidRPr="002919B5">
        <w:rPr>
          <w:rFonts w:ascii="Arial" w:hAnsi="Arial" w:cs="Arial"/>
        </w:rPr>
        <w:t>30</w:t>
      </w:r>
      <w:r w:rsidRPr="002919B5">
        <w:rPr>
          <w:rFonts w:ascii="Arial" w:hAnsi="Arial" w:cs="Arial"/>
        </w:rPr>
        <w:t>. </w:t>
      </w:r>
      <w:r w:rsidR="004F69C1" w:rsidRPr="002919B5">
        <w:rPr>
          <w:rFonts w:ascii="Arial" w:hAnsi="Arial" w:cs="Arial"/>
        </w:rPr>
        <w:t>6</w:t>
      </w:r>
      <w:r w:rsidRPr="002919B5">
        <w:rPr>
          <w:rFonts w:ascii="Arial" w:hAnsi="Arial" w:cs="Arial"/>
        </w:rPr>
        <w:t>. 20</w:t>
      </w:r>
      <w:r w:rsidR="00254D0A" w:rsidRPr="002919B5">
        <w:rPr>
          <w:rFonts w:ascii="Arial" w:hAnsi="Arial" w:cs="Arial"/>
        </w:rPr>
        <w:t>19</w:t>
      </w:r>
      <w:r w:rsidRPr="002919B5">
        <w:rPr>
          <w:rFonts w:ascii="Arial" w:hAnsi="Arial" w:cs="Arial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5F3DAD82" w14:textId="77777777" w:rsidR="00A20D6B" w:rsidRPr="002919B5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4D5973A" w14:textId="1C5888AF" w:rsidR="00691685" w:rsidRPr="002919B5" w:rsidRDefault="00691685" w:rsidP="002231B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  <w:b/>
        </w:rPr>
        <w:t xml:space="preserve">Lhůta pro podání žádostí o dotace je stanovena od </w:t>
      </w:r>
      <w:r w:rsidR="00254D0A" w:rsidRPr="002919B5">
        <w:rPr>
          <w:rFonts w:ascii="Arial" w:hAnsi="Arial" w:cs="Arial"/>
          <w:b/>
        </w:rPr>
        <w:t>3. 6. 2019</w:t>
      </w:r>
      <w:r w:rsidRPr="002919B5">
        <w:rPr>
          <w:rFonts w:ascii="Arial" w:hAnsi="Arial" w:cs="Arial"/>
          <w:b/>
        </w:rPr>
        <w:t xml:space="preserve"> do </w:t>
      </w:r>
      <w:r w:rsidR="00254D0A" w:rsidRPr="002919B5">
        <w:rPr>
          <w:rFonts w:ascii="Arial" w:hAnsi="Arial" w:cs="Arial"/>
          <w:b/>
        </w:rPr>
        <w:t>17. 6. 2019</w:t>
      </w:r>
      <w:r w:rsidRPr="002919B5">
        <w:rPr>
          <w:rFonts w:ascii="Arial" w:hAnsi="Arial" w:cs="Arial"/>
          <w:b/>
        </w:rPr>
        <w:t xml:space="preserve"> do 12:00 hodin, není-li dále stanoveno jinak.</w:t>
      </w:r>
      <w:r w:rsidRPr="002919B5">
        <w:rPr>
          <w:rFonts w:ascii="Arial" w:hAnsi="Arial" w:cs="Arial"/>
        </w:rPr>
        <w:t xml:space="preserve"> V případě osobního podání žádosti o dotaci v listinné podobě na podatelnu Olomouckého kraje nebo podání žádosti o </w:t>
      </w:r>
      <w:r w:rsidRPr="002919B5">
        <w:rPr>
          <w:rFonts w:ascii="Arial" w:hAnsi="Arial" w:cs="Arial"/>
        </w:rPr>
        <w:lastRenderedPageBreak/>
        <w:t xml:space="preserve">dotaci v elektronické podobě (e-podatelna, datová schránka), musí být žádost o dotaci doručena vyhlašovateli v termínu uvedeném ve větě první </w:t>
      </w:r>
      <w:r w:rsidR="009C3BC6" w:rsidRPr="002919B5">
        <w:rPr>
          <w:rFonts w:ascii="Arial" w:hAnsi="Arial" w:cs="Arial"/>
        </w:rPr>
        <w:t>tohoto odstavce do 12:00 hod. V </w:t>
      </w:r>
      <w:r w:rsidRPr="002919B5">
        <w:rPr>
          <w:rFonts w:ascii="Arial" w:hAnsi="Arial" w:cs="Arial"/>
        </w:rPr>
        <w:t>případě podání písemné žádosti prostřednictvím poštovní přepravy je lhůta zachována, je-li poslední den lhůty pro podání žádosti zásilka</w:t>
      </w:r>
      <w:r w:rsidR="00EF5552" w:rsidRPr="002919B5">
        <w:rPr>
          <w:rFonts w:ascii="Arial" w:hAnsi="Arial" w:cs="Arial"/>
        </w:rPr>
        <w:t xml:space="preserve">, </w:t>
      </w:r>
      <w:r w:rsidRPr="002919B5">
        <w:rPr>
          <w:rFonts w:ascii="Arial" w:hAnsi="Arial" w:cs="Arial"/>
        </w:rPr>
        <w:t>obsahující listinnou žádost se všemi formálními náležitostmi</w:t>
      </w:r>
      <w:r w:rsidR="00EF5552" w:rsidRPr="002919B5">
        <w:rPr>
          <w:rFonts w:ascii="Arial" w:hAnsi="Arial" w:cs="Arial"/>
        </w:rPr>
        <w:t>,</w:t>
      </w:r>
      <w:r w:rsidRPr="002919B5">
        <w:rPr>
          <w:rFonts w:ascii="Arial" w:hAnsi="Arial" w:cs="Arial"/>
        </w:rPr>
        <w:t xml:space="preserve"> podána </w:t>
      </w:r>
      <w:r w:rsidR="00EF5552" w:rsidRPr="002919B5">
        <w:rPr>
          <w:rFonts w:ascii="Arial" w:hAnsi="Arial" w:cs="Arial"/>
        </w:rPr>
        <w:t xml:space="preserve">k poštovní přepravě na adresu dle </w:t>
      </w:r>
      <w:proofErr w:type="gramStart"/>
      <w:r w:rsidR="00EF5552" w:rsidRPr="002919B5">
        <w:rPr>
          <w:rFonts w:ascii="Arial" w:hAnsi="Arial" w:cs="Arial"/>
        </w:rPr>
        <w:t xml:space="preserve">odst. </w:t>
      </w:r>
      <w:hyperlink w:anchor="Administrátor" w:history="1">
        <w:r w:rsidR="00EF5552" w:rsidRPr="002919B5">
          <w:rPr>
            <w:rStyle w:val="Hypertextovodkaz"/>
            <w:rFonts w:ascii="Arial" w:hAnsi="Arial" w:cs="Arial"/>
            <w:color w:val="auto"/>
          </w:rPr>
          <w:t>1.</w:t>
        </w:r>
        <w:r w:rsidR="005917A6" w:rsidRPr="002919B5">
          <w:rPr>
            <w:rStyle w:val="Hypertextovodkaz"/>
            <w:rFonts w:ascii="Arial" w:hAnsi="Arial" w:cs="Arial"/>
            <w:color w:val="auto"/>
          </w:rPr>
          <w:t>4</w:t>
        </w:r>
        <w:r w:rsidRPr="002919B5">
          <w:rPr>
            <w:rStyle w:val="Hypertextovodkaz"/>
            <w:rFonts w:ascii="Arial" w:hAnsi="Arial" w:cs="Arial"/>
            <w:color w:val="auto"/>
          </w:rPr>
          <w:t>.</w:t>
        </w:r>
      </w:hyperlink>
      <w:proofErr w:type="gramEnd"/>
      <w:r w:rsidR="00C7271B" w:rsidRPr="002919B5">
        <w:rPr>
          <w:rFonts w:ascii="Arial" w:hAnsi="Arial" w:cs="Arial"/>
        </w:rPr>
        <w:t xml:space="preserve"> V případě objektivních technických problémů na straně </w:t>
      </w:r>
      <w:r w:rsidR="00461E57" w:rsidRPr="002919B5">
        <w:rPr>
          <w:rFonts w:ascii="Arial" w:hAnsi="Arial" w:cs="Arial"/>
        </w:rPr>
        <w:t>vyhlašovatele</w:t>
      </w:r>
      <w:r w:rsidR="00C7271B" w:rsidRPr="002919B5">
        <w:rPr>
          <w:rFonts w:ascii="Arial" w:hAnsi="Arial" w:cs="Arial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2919B5">
        <w:rPr>
          <w:rFonts w:ascii="Arial" w:hAnsi="Arial" w:cs="Arial"/>
        </w:rPr>
        <w:t xml:space="preserve">vyhlašovatele </w:t>
      </w:r>
      <w:r w:rsidR="00C7271B" w:rsidRPr="002919B5">
        <w:rPr>
          <w:rFonts w:ascii="Arial" w:hAnsi="Arial" w:cs="Arial"/>
        </w:rPr>
        <w:t>trvaly, a informace o této skutečnosti bude uvedena na webových stránkách Olomouckého kraje v sekci Dotace 2019.</w:t>
      </w:r>
    </w:p>
    <w:p w14:paraId="211767B6" w14:textId="13509D96" w:rsidR="00691685" w:rsidRPr="002919B5" w:rsidRDefault="00691685" w:rsidP="007C3886">
      <w:pPr>
        <w:ind w:firstLine="0"/>
        <w:rPr>
          <w:rFonts w:ascii="Arial" w:hAnsi="Arial" w:cs="Arial"/>
          <w:i/>
          <w:sz w:val="16"/>
          <w:szCs w:val="16"/>
        </w:rPr>
      </w:pPr>
    </w:p>
    <w:p w14:paraId="2B86DD89" w14:textId="60B3E871" w:rsidR="00064553" w:rsidRPr="002919B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bookmarkStart w:id="9" w:name="vyplněnáDoručenáŽádost"/>
      <w:bookmarkEnd w:id="9"/>
      <w:r w:rsidRPr="002919B5">
        <w:rPr>
          <w:rFonts w:ascii="Arial" w:hAnsi="Arial" w:cs="Arial"/>
          <w:b/>
        </w:rPr>
        <w:t>Dotaci lze poskytnout pouze na základě řádně</w:t>
      </w:r>
      <w:r w:rsidR="00FD5D97" w:rsidRPr="002919B5">
        <w:rPr>
          <w:rFonts w:ascii="Arial" w:hAnsi="Arial" w:cs="Arial"/>
          <w:b/>
        </w:rPr>
        <w:t xml:space="preserve"> vyplněné elektronické </w:t>
      </w:r>
      <w:r w:rsidR="00064553" w:rsidRPr="002919B5">
        <w:rPr>
          <w:rFonts w:ascii="Arial" w:hAnsi="Arial" w:cs="Arial"/>
          <w:b/>
        </w:rPr>
        <w:t>žádosti a doručené</w:t>
      </w:r>
      <w:r w:rsidR="00FD5D97" w:rsidRPr="002919B5">
        <w:rPr>
          <w:rFonts w:ascii="Arial" w:hAnsi="Arial" w:cs="Arial"/>
          <w:b/>
        </w:rPr>
        <w:t xml:space="preserve"> písemné</w:t>
      </w:r>
      <w:r w:rsidRPr="002919B5">
        <w:rPr>
          <w:rFonts w:ascii="Arial" w:hAnsi="Arial" w:cs="Arial"/>
          <w:b/>
        </w:rPr>
        <w:t xml:space="preserve"> žádosti</w:t>
      </w:r>
      <w:r w:rsidR="00064553" w:rsidRPr="002919B5">
        <w:rPr>
          <w:rFonts w:ascii="Arial" w:hAnsi="Arial" w:cs="Arial"/>
        </w:rPr>
        <w:t xml:space="preserve">, viz </w:t>
      </w:r>
      <w:r w:rsidR="00064553" w:rsidRPr="002919B5">
        <w:rPr>
          <w:rFonts w:ascii="Arial" w:hAnsi="Arial" w:cs="Arial"/>
          <w:b/>
        </w:rPr>
        <w:t>definice písemné žádosti</w:t>
      </w:r>
      <w:r w:rsidR="00064553" w:rsidRPr="002919B5">
        <w:rPr>
          <w:rFonts w:ascii="Arial" w:hAnsi="Arial" w:cs="Arial"/>
        </w:rPr>
        <w:t xml:space="preserve"> </w:t>
      </w:r>
      <w:r w:rsidR="00417088" w:rsidRPr="002919B5">
        <w:rPr>
          <w:rFonts w:ascii="Arial" w:hAnsi="Arial" w:cs="Arial"/>
        </w:rPr>
        <w:t xml:space="preserve">odst. </w:t>
      </w:r>
      <w:hyperlink w:anchor="píseŽádostDefinice" w:history="1">
        <w:proofErr w:type="gramStart"/>
        <w:r w:rsidR="005917A6" w:rsidRPr="002919B5">
          <w:rPr>
            <w:rStyle w:val="Hypertextovodkaz"/>
            <w:rFonts w:ascii="Arial" w:hAnsi="Arial" w:cs="Arial"/>
            <w:color w:val="auto"/>
          </w:rPr>
          <w:t>11</w:t>
        </w:r>
        <w:r w:rsidR="00417088" w:rsidRPr="002919B5">
          <w:rPr>
            <w:rStyle w:val="Hypertextovodkaz"/>
            <w:rFonts w:ascii="Arial" w:hAnsi="Arial" w:cs="Arial"/>
            <w:color w:val="auto"/>
          </w:rPr>
          <w:t>.</w:t>
        </w:r>
        <w:r w:rsidR="009738B8" w:rsidRPr="002919B5">
          <w:rPr>
            <w:rStyle w:val="Hypertextovodkaz"/>
            <w:rFonts w:ascii="Arial" w:hAnsi="Arial" w:cs="Arial"/>
            <w:color w:val="auto"/>
          </w:rPr>
          <w:t>1</w:t>
        </w:r>
        <w:r w:rsidR="00B5145D" w:rsidRPr="002919B5">
          <w:rPr>
            <w:rStyle w:val="Hypertextovodkaz"/>
            <w:rFonts w:ascii="Arial" w:hAnsi="Arial" w:cs="Arial"/>
            <w:color w:val="auto"/>
          </w:rPr>
          <w:t>0</w:t>
        </w:r>
        <w:proofErr w:type="gramEnd"/>
      </w:hyperlink>
      <w:r w:rsidR="00417088" w:rsidRPr="002919B5">
        <w:rPr>
          <w:rFonts w:ascii="Arial" w:hAnsi="Arial" w:cs="Arial"/>
        </w:rPr>
        <w:t xml:space="preserve"> (žádost </w:t>
      </w:r>
      <w:r w:rsidR="009738B8" w:rsidRPr="002919B5">
        <w:rPr>
          <w:rFonts w:ascii="Arial" w:hAnsi="Arial" w:cs="Arial"/>
        </w:rPr>
        <w:t xml:space="preserve">je </w:t>
      </w:r>
      <w:r w:rsidR="00417088" w:rsidRPr="002919B5">
        <w:rPr>
          <w:rFonts w:ascii="Arial" w:hAnsi="Arial" w:cs="Arial"/>
        </w:rPr>
        <w:sym w:font="Wingdings" w:char="F0E0"/>
      </w:r>
      <w:r w:rsidR="004F69C1" w:rsidRPr="002919B5">
        <w:rPr>
          <w:rFonts w:ascii="Arial" w:hAnsi="Arial" w:cs="Arial"/>
        </w:rPr>
        <w:t xml:space="preserve"> vyplněná, </w:t>
      </w:r>
      <w:r w:rsidR="00417088" w:rsidRPr="002919B5">
        <w:rPr>
          <w:rFonts w:ascii="Arial" w:hAnsi="Arial" w:cs="Arial"/>
        </w:rPr>
        <w:t>uložená</w:t>
      </w:r>
      <w:r w:rsidR="004F69C1" w:rsidRPr="002919B5">
        <w:rPr>
          <w:rFonts w:ascii="Arial" w:hAnsi="Arial" w:cs="Arial"/>
        </w:rPr>
        <w:t xml:space="preserve"> a odeslaná</w:t>
      </w:r>
      <w:r w:rsidR="00417088" w:rsidRPr="002919B5">
        <w:rPr>
          <w:rFonts w:ascii="Arial" w:hAnsi="Arial" w:cs="Arial"/>
        </w:rPr>
        <w:t xml:space="preserve"> ve formuláři na webu </w:t>
      </w:r>
      <w:r w:rsidR="00417088" w:rsidRPr="002919B5">
        <w:rPr>
          <w:rFonts w:ascii="Arial" w:hAnsi="Arial" w:cs="Arial"/>
        </w:rPr>
        <w:sym w:font="Wingdings" w:char="F0E0"/>
      </w:r>
      <w:r w:rsidR="00417088" w:rsidRPr="002919B5">
        <w:rPr>
          <w:rFonts w:ascii="Arial" w:hAnsi="Arial" w:cs="Arial"/>
        </w:rPr>
        <w:t xml:space="preserve"> vytištěná z formuláře na webu </w:t>
      </w:r>
      <w:r w:rsidR="00417088" w:rsidRPr="002919B5">
        <w:rPr>
          <w:rFonts w:ascii="Arial" w:hAnsi="Arial" w:cs="Arial"/>
        </w:rPr>
        <w:sym w:font="Wingdings" w:char="F0E0"/>
      </w:r>
      <w:r w:rsidR="00417088" w:rsidRPr="002919B5">
        <w:rPr>
          <w:rFonts w:ascii="Arial" w:hAnsi="Arial" w:cs="Arial"/>
        </w:rPr>
        <w:t xml:space="preserve"> podepsaná buď vlastnoručně, nebo zaručeným elektronickým podpisem </w:t>
      </w:r>
      <w:r w:rsidR="00417088" w:rsidRPr="002919B5">
        <w:rPr>
          <w:rFonts w:ascii="Arial" w:hAnsi="Arial" w:cs="Arial"/>
        </w:rPr>
        <w:sym w:font="Wingdings" w:char="F0E0"/>
      </w:r>
      <w:r w:rsidR="00417088" w:rsidRPr="002919B5">
        <w:rPr>
          <w:rFonts w:ascii="Arial" w:hAnsi="Arial" w:cs="Arial"/>
        </w:rPr>
        <w:t xml:space="preserve"> zaslaná poštou, nebo elektronicky, nebo donesená osobně na úřad)</w:t>
      </w:r>
      <w:r w:rsidR="00F75435" w:rsidRPr="002919B5">
        <w:rPr>
          <w:rFonts w:ascii="Arial" w:hAnsi="Arial" w:cs="Arial"/>
        </w:rPr>
        <w:t>.</w:t>
      </w:r>
    </w:p>
    <w:p w14:paraId="6FED88AA" w14:textId="34A13875" w:rsidR="00691685" w:rsidRPr="002919B5" w:rsidRDefault="00FD5D97" w:rsidP="00064553">
      <w:pPr>
        <w:tabs>
          <w:tab w:val="left" w:pos="851"/>
        </w:tabs>
        <w:spacing w:before="240"/>
        <w:ind w:firstLine="0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Vzor žádosti </w:t>
      </w:r>
      <w:r w:rsidR="00505A34" w:rsidRPr="002919B5">
        <w:rPr>
          <w:rFonts w:ascii="Arial" w:hAnsi="Arial" w:cs="Arial"/>
        </w:rPr>
        <w:t xml:space="preserve">je </w:t>
      </w:r>
      <w:r w:rsidR="00691685" w:rsidRPr="002919B5">
        <w:rPr>
          <w:rFonts w:ascii="Arial" w:hAnsi="Arial" w:cs="Arial"/>
        </w:rPr>
        <w:t xml:space="preserve">zveřejněn spolu s programem na webových stránkách Olomouckého kraje. Žádost o dotaci </w:t>
      </w:r>
      <w:r w:rsidR="00691685" w:rsidRPr="002919B5">
        <w:rPr>
          <w:rFonts w:ascii="Arial" w:hAnsi="Arial" w:cs="Arial"/>
          <w:b/>
        </w:rPr>
        <w:t xml:space="preserve">musí být před jejím podáním </w:t>
      </w:r>
      <w:r w:rsidR="00691685" w:rsidRPr="002919B5">
        <w:rPr>
          <w:rFonts w:ascii="Arial" w:hAnsi="Arial" w:cs="Arial"/>
        </w:rPr>
        <w:t xml:space="preserve">některým ze způsobů uvedených v písm. a) až c) tohoto ustanovení </w:t>
      </w:r>
      <w:r w:rsidR="00691685" w:rsidRPr="002919B5">
        <w:rPr>
          <w:rFonts w:ascii="Arial" w:hAnsi="Arial" w:cs="Arial"/>
          <w:b/>
        </w:rPr>
        <w:t xml:space="preserve">nejpozději do 12:00 hodin posledního dne lhůty k podání žádosti </w:t>
      </w:r>
      <w:r w:rsidR="00691685" w:rsidRPr="002919B5">
        <w:rPr>
          <w:rFonts w:ascii="Arial" w:hAnsi="Arial" w:cs="Arial"/>
        </w:rPr>
        <w:t>uvedeného v </w:t>
      </w:r>
      <w:proofErr w:type="gramStart"/>
      <w:r w:rsidR="00691685" w:rsidRPr="002919B5">
        <w:rPr>
          <w:rFonts w:ascii="Arial" w:hAnsi="Arial" w:cs="Arial"/>
        </w:rPr>
        <w:t xml:space="preserve">odst. </w:t>
      </w:r>
      <w:hyperlink w:anchor="lhůtapodání" w:history="1">
        <w:r w:rsidR="005A1543" w:rsidRPr="002919B5">
          <w:rPr>
            <w:rStyle w:val="Hypertextovodkaz"/>
            <w:rFonts w:ascii="Arial" w:hAnsi="Arial" w:cs="Arial"/>
            <w:color w:val="auto"/>
          </w:rPr>
          <w:t>8.2</w:t>
        </w:r>
      </w:hyperlink>
      <w:r w:rsidR="00947E7E" w:rsidRPr="002919B5">
        <w:rPr>
          <w:rFonts w:ascii="Arial" w:hAnsi="Arial" w:cs="Arial"/>
        </w:rPr>
        <w:t xml:space="preserve"> </w:t>
      </w:r>
      <w:r w:rsidR="005A1543" w:rsidRPr="002919B5">
        <w:rPr>
          <w:rFonts w:ascii="Arial" w:hAnsi="Arial" w:cs="Arial"/>
          <w:b/>
        </w:rPr>
        <w:t>vyplněna</w:t>
      </w:r>
      <w:proofErr w:type="gramEnd"/>
      <w:r w:rsidR="00691685" w:rsidRPr="002919B5">
        <w:rPr>
          <w:rFonts w:ascii="Arial" w:hAnsi="Arial" w:cs="Arial"/>
        </w:rPr>
        <w:t xml:space="preserve"> </w:t>
      </w:r>
      <w:r w:rsidR="00691685" w:rsidRPr="002919B5">
        <w:rPr>
          <w:rFonts w:ascii="Arial" w:hAnsi="Arial" w:cs="Arial"/>
          <w:b/>
        </w:rPr>
        <w:t>elektronicky na formuláři zveřejněném na internetových stránkách vyhlašovatele</w:t>
      </w:r>
      <w:r w:rsidRPr="002919B5">
        <w:rPr>
          <w:rFonts w:ascii="Arial" w:hAnsi="Arial" w:cs="Arial"/>
          <w:b/>
        </w:rPr>
        <w:t>, v systému RAP</w:t>
      </w:r>
      <w:r w:rsidR="00691685" w:rsidRPr="002919B5">
        <w:rPr>
          <w:rFonts w:ascii="Arial" w:hAnsi="Arial" w:cs="Arial"/>
          <w:b/>
        </w:rPr>
        <w:t>.</w:t>
      </w:r>
      <w:r w:rsidR="00691685" w:rsidRPr="002919B5">
        <w:rPr>
          <w:rFonts w:ascii="Arial" w:hAnsi="Arial" w:cs="Arial"/>
        </w:rPr>
        <w:t xml:space="preserve"> Před vyplněním elektronické žádosti je žadatel povinen provést registraci </w:t>
      </w:r>
      <w:r w:rsidR="0084412F" w:rsidRPr="002919B5">
        <w:rPr>
          <w:rFonts w:ascii="Arial" w:hAnsi="Arial" w:cs="Arial"/>
          <w:b/>
        </w:rPr>
        <w:t xml:space="preserve">v systému RAP (Rozhraní pro občany). </w:t>
      </w:r>
      <w:r w:rsidR="0084412F" w:rsidRPr="002919B5">
        <w:rPr>
          <w:rFonts w:ascii="Arial" w:hAnsi="Arial" w:cs="Arial"/>
        </w:rPr>
        <w:t>P</w:t>
      </w:r>
      <w:r w:rsidR="00691685" w:rsidRPr="002919B5">
        <w:rPr>
          <w:rFonts w:ascii="Arial" w:hAnsi="Arial" w:cs="Arial"/>
        </w:rPr>
        <w:t>o zaregistrování je žadateli umožněno žádost upravovat, uložit, odeslat, sledovat její průběh apod.</w:t>
      </w:r>
    </w:p>
    <w:p w14:paraId="06A0CEEF" w14:textId="77777777" w:rsidR="00064553" w:rsidRPr="002919B5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2919B5">
        <w:rPr>
          <w:rFonts w:ascii="Arial" w:hAnsi="Arial" w:cs="Arial"/>
        </w:rPr>
        <w:tab/>
      </w:r>
    </w:p>
    <w:p w14:paraId="622F4CF6" w14:textId="4810F9F8" w:rsidR="00691685" w:rsidRPr="002919B5" w:rsidRDefault="00064553" w:rsidP="00064553">
      <w:pPr>
        <w:tabs>
          <w:tab w:val="left" w:pos="851"/>
        </w:tabs>
        <w:rPr>
          <w:rFonts w:ascii="Arial" w:hAnsi="Arial" w:cs="Arial"/>
        </w:rPr>
      </w:pPr>
      <w:r w:rsidRPr="002919B5">
        <w:rPr>
          <w:rFonts w:ascii="Arial" w:hAnsi="Arial" w:cs="Arial"/>
        </w:rPr>
        <w:tab/>
      </w:r>
      <w:r w:rsidR="00691685" w:rsidRPr="002919B5">
        <w:rPr>
          <w:rFonts w:ascii="Arial" w:hAnsi="Arial" w:cs="Arial"/>
        </w:rPr>
        <w:t>Žádost</w:t>
      </w:r>
      <w:r w:rsidR="004D6D5A" w:rsidRPr="002919B5">
        <w:rPr>
          <w:rFonts w:ascii="Arial" w:hAnsi="Arial" w:cs="Arial"/>
        </w:rPr>
        <w:t xml:space="preserve"> vyplněnou v sy</w:t>
      </w:r>
      <w:r w:rsidR="003A76E8" w:rsidRPr="002919B5">
        <w:rPr>
          <w:rFonts w:ascii="Arial" w:hAnsi="Arial" w:cs="Arial"/>
        </w:rPr>
        <w:t>s</w:t>
      </w:r>
      <w:r w:rsidR="004D6D5A" w:rsidRPr="002919B5">
        <w:rPr>
          <w:rFonts w:ascii="Arial" w:hAnsi="Arial" w:cs="Arial"/>
        </w:rPr>
        <w:t>tému RAP, po jejím odeslání v systému RAP doplněnou o PID (čárový kód)</w:t>
      </w:r>
      <w:r w:rsidR="00691685" w:rsidRPr="002919B5">
        <w:rPr>
          <w:rFonts w:ascii="Arial" w:hAnsi="Arial" w:cs="Arial"/>
        </w:rPr>
        <w:t xml:space="preserve"> je možno podat ve stanovené lhůtě:</w:t>
      </w:r>
    </w:p>
    <w:p w14:paraId="1814FAF9" w14:textId="6071EB24" w:rsidR="005A1543" w:rsidRPr="002919B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2919B5">
        <w:rPr>
          <w:rFonts w:ascii="Arial" w:hAnsi="Arial" w:cs="Arial"/>
          <w:b/>
        </w:rPr>
        <w:t>elektronicky</w:t>
      </w:r>
      <w:r w:rsidRPr="002919B5">
        <w:rPr>
          <w:rFonts w:ascii="Arial" w:hAnsi="Arial" w:cs="Arial"/>
        </w:rPr>
        <w:t xml:space="preserve"> emailem se zaručeným elektronickým podpisem na adresu </w:t>
      </w:r>
      <w:hyperlink r:id="rId10" w:history="1">
        <w:r w:rsidR="00CA78B4" w:rsidRPr="002919B5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2919B5">
        <w:rPr>
          <w:rFonts w:ascii="Arial" w:hAnsi="Arial" w:cs="Arial"/>
        </w:rPr>
        <w:t xml:space="preserve"> nebo datovou zprávou do datové schránky ID: </w:t>
      </w:r>
      <w:proofErr w:type="spellStart"/>
      <w:r w:rsidRPr="002919B5">
        <w:rPr>
          <w:rFonts w:ascii="Arial" w:hAnsi="Arial" w:cs="Arial"/>
          <w:u w:val="single"/>
        </w:rPr>
        <w:t>qiabfmf</w:t>
      </w:r>
      <w:proofErr w:type="spellEnd"/>
      <w:r w:rsidRPr="002919B5">
        <w:rPr>
          <w:rFonts w:ascii="Arial" w:hAnsi="Arial" w:cs="Arial"/>
        </w:rPr>
        <w:t>,</w:t>
      </w:r>
      <w:r w:rsidR="00EF502A" w:rsidRPr="002919B5">
        <w:rPr>
          <w:rFonts w:ascii="Arial" w:hAnsi="Arial" w:cs="Arial"/>
        </w:rPr>
        <w:t xml:space="preserve"> </w:t>
      </w:r>
      <w:r w:rsidR="00EF502A" w:rsidRPr="002919B5">
        <w:rPr>
          <w:rFonts w:ascii="Arial" w:hAnsi="Arial" w:cs="Arial"/>
          <w:b/>
        </w:rPr>
        <w:t>nebo</w:t>
      </w:r>
    </w:p>
    <w:p w14:paraId="5C520B91" w14:textId="77777777" w:rsidR="005A1543" w:rsidRPr="002919B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2919B5">
        <w:rPr>
          <w:rFonts w:ascii="Arial" w:hAnsi="Arial" w:cs="Arial"/>
          <w:b/>
        </w:rPr>
        <w:t xml:space="preserve">osobním doručením </w:t>
      </w:r>
      <w:r w:rsidRPr="002919B5">
        <w:rPr>
          <w:rFonts w:ascii="Arial" w:hAnsi="Arial" w:cs="Arial"/>
        </w:rPr>
        <w:t xml:space="preserve">1 </w:t>
      </w:r>
      <w:r w:rsidR="007D68C3" w:rsidRPr="002919B5">
        <w:rPr>
          <w:rFonts w:ascii="Arial" w:hAnsi="Arial" w:cs="Arial"/>
        </w:rPr>
        <w:t xml:space="preserve">podepsaného </w:t>
      </w:r>
      <w:r w:rsidRPr="002919B5">
        <w:rPr>
          <w:rFonts w:ascii="Arial" w:hAnsi="Arial" w:cs="Arial"/>
        </w:rPr>
        <w:t xml:space="preserve">originálu žádosti v listinné podobě na podatelnu Krajského úřadu Olomouckého kraje, Jeremenkova 40a, </w:t>
      </w:r>
      <w:r w:rsidRPr="002919B5">
        <w:rPr>
          <w:rFonts w:ascii="Arial" w:hAnsi="Arial" w:cs="Arial"/>
          <w:b/>
        </w:rPr>
        <w:t>nebo</w:t>
      </w:r>
    </w:p>
    <w:p w14:paraId="7E0D6302" w14:textId="0BEC1AA1" w:rsidR="00691685" w:rsidRPr="002919B5" w:rsidRDefault="00691685" w:rsidP="00A438D1">
      <w:pPr>
        <w:pStyle w:val="Odstavecseseznamem"/>
        <w:numPr>
          <w:ilvl w:val="0"/>
          <w:numId w:val="11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2919B5">
        <w:rPr>
          <w:rFonts w:ascii="Arial" w:hAnsi="Arial" w:cs="Arial"/>
          <w:b/>
        </w:rPr>
        <w:t xml:space="preserve">zasláním </w:t>
      </w:r>
      <w:r w:rsidRPr="002919B5">
        <w:rPr>
          <w:rFonts w:ascii="Arial" w:hAnsi="Arial" w:cs="Arial"/>
        </w:rPr>
        <w:t xml:space="preserve">1 </w:t>
      </w:r>
      <w:r w:rsidR="001A7142" w:rsidRPr="002919B5">
        <w:rPr>
          <w:rFonts w:ascii="Arial" w:hAnsi="Arial" w:cs="Arial"/>
        </w:rPr>
        <w:t xml:space="preserve">podepsaného </w:t>
      </w:r>
      <w:r w:rsidRPr="002919B5">
        <w:rPr>
          <w:rFonts w:ascii="Arial" w:hAnsi="Arial" w:cs="Arial"/>
        </w:rPr>
        <w:t xml:space="preserve">originálu žádosti v listinné podobě na adresu Olomoucký kraj, </w:t>
      </w:r>
      <w:r w:rsidR="00254D0A" w:rsidRPr="002919B5">
        <w:rPr>
          <w:rFonts w:ascii="Arial" w:hAnsi="Arial" w:cs="Arial"/>
        </w:rPr>
        <w:t>Odbor sportu, kultury a památkové péče</w:t>
      </w:r>
      <w:r w:rsidR="005A1543" w:rsidRPr="002919B5">
        <w:rPr>
          <w:rFonts w:ascii="Arial" w:hAnsi="Arial" w:cs="Arial"/>
        </w:rPr>
        <w:t xml:space="preserve">, </w:t>
      </w:r>
      <w:r w:rsidRPr="002919B5">
        <w:rPr>
          <w:rFonts w:ascii="Arial" w:hAnsi="Arial" w:cs="Arial"/>
        </w:rPr>
        <w:t xml:space="preserve">Jeremenkova </w:t>
      </w:r>
      <w:r w:rsidR="00B34CBE" w:rsidRPr="002919B5">
        <w:rPr>
          <w:rFonts w:ascii="Arial" w:hAnsi="Arial" w:cs="Arial"/>
        </w:rPr>
        <w:t>1191/40a</w:t>
      </w:r>
      <w:r w:rsidRPr="002919B5">
        <w:rPr>
          <w:rFonts w:ascii="Arial" w:hAnsi="Arial" w:cs="Arial"/>
        </w:rPr>
        <w:t>, 779 </w:t>
      </w:r>
      <w:r w:rsidR="005A1543" w:rsidRPr="002919B5">
        <w:rPr>
          <w:rFonts w:ascii="Arial" w:hAnsi="Arial" w:cs="Arial"/>
        </w:rPr>
        <w:t>00 Olomouc-Hodolany</w:t>
      </w:r>
      <w:r w:rsidRPr="002919B5">
        <w:rPr>
          <w:rFonts w:ascii="Arial" w:hAnsi="Arial" w:cs="Arial"/>
        </w:rPr>
        <w:t>.</w:t>
      </w:r>
    </w:p>
    <w:p w14:paraId="288DD686" w14:textId="77777777" w:rsidR="00B40D78" w:rsidRPr="002919B5" w:rsidRDefault="00B40D78" w:rsidP="00691685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1FBE9505" w14:textId="594E29A7" w:rsidR="00691685" w:rsidRPr="002919B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</w:rPr>
        <w:t>K vyplněné žádosti o dotaci budou připojeny následující povinné přílohy:</w:t>
      </w:r>
      <w:r w:rsidR="00E00231" w:rsidRPr="002919B5">
        <w:rPr>
          <w:rFonts w:ascii="Arial" w:hAnsi="Arial" w:cs="Arial"/>
          <w:i/>
        </w:rPr>
        <w:t xml:space="preserve"> </w:t>
      </w:r>
    </w:p>
    <w:p w14:paraId="6D67AE24" w14:textId="5451D393" w:rsidR="00691685" w:rsidRPr="002919B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2919B5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2919B5">
        <w:rPr>
          <w:rFonts w:ascii="Arial" w:hAnsi="Arial" w:cs="Arial"/>
        </w:rPr>
        <w:t>,</w:t>
      </w:r>
      <w:r w:rsidRPr="002919B5">
        <w:rPr>
          <w:rFonts w:ascii="Arial" w:hAnsi="Arial" w:cs="Arial"/>
        </w:rPr>
        <w:t xml:space="preserve"> příp. jiného dokladu o právní subjektivitě žadatele (platné stanovy, statut apod.) – doloží všechny právnické osoby;</w:t>
      </w:r>
    </w:p>
    <w:p w14:paraId="3D90864D" w14:textId="5DD529A9" w:rsidR="00691685" w:rsidRPr="002919B5" w:rsidRDefault="00691685" w:rsidP="00434A7B">
      <w:pPr>
        <w:pStyle w:val="Odstavecseseznamem"/>
        <w:numPr>
          <w:ilvl w:val="0"/>
          <w:numId w:val="14"/>
        </w:numPr>
        <w:ind w:left="1418"/>
      </w:pPr>
      <w:r w:rsidRPr="002919B5">
        <w:rPr>
          <w:rFonts w:ascii="Arial" w:hAnsi="Arial" w:cs="Arial"/>
        </w:rPr>
        <w:t>prostá kopie dokladu o oprávněnosti osoby zastupovat žadatele (např. prostá kopie jmenovací listiny nebo zápisu či výpisu ze schůze zastupitelstva</w:t>
      </w:r>
      <w:r w:rsidR="0041225C" w:rsidRPr="002919B5">
        <w:rPr>
          <w:rFonts w:ascii="Arial" w:hAnsi="Arial" w:cs="Arial"/>
        </w:rPr>
        <w:t xml:space="preserve"> </w:t>
      </w:r>
      <w:r w:rsidRPr="002919B5">
        <w:rPr>
          <w:rFonts w:ascii="Arial" w:hAnsi="Arial" w:cs="Arial"/>
        </w:rPr>
        <w:t xml:space="preserve">obce o zvolení starosty nebo zápisu ze schůze orgánu oprávněného volit statutární orgán nebo plná moc apod.), </w:t>
      </w:r>
      <w:r w:rsidR="00C07A48" w:rsidRPr="002919B5">
        <w:rPr>
          <w:rFonts w:ascii="Arial" w:hAnsi="Arial" w:cs="Arial"/>
        </w:rPr>
        <w:t>v případě, že toto oprávnění není výslovně uvedeno v dokladu o právní osobnosti,</w:t>
      </w:r>
    </w:p>
    <w:p w14:paraId="14B9AEE5" w14:textId="77777777" w:rsidR="00691685" w:rsidRPr="002919B5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prostá kopie dokladu prokazujícího registraci k dani z přidané hodnoty </w:t>
      </w:r>
      <w:r w:rsidRPr="002919B5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32773546" w14:textId="77777777" w:rsidR="00691685" w:rsidRPr="002919B5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2919B5">
        <w:rPr>
          <w:rFonts w:ascii="Arial" w:hAnsi="Arial" w:cs="Arial"/>
        </w:rPr>
        <w:lastRenderedPageBreak/>
        <w:t>prostá kopie dokladu o zřízení běžného účtu žadatele (např. prostá kopie smlouvy o zřízení běžného účtu nebo potvrzení banky o zřízení běžného účtu),</w:t>
      </w:r>
    </w:p>
    <w:p w14:paraId="5B168F5F" w14:textId="2CC121C4" w:rsidR="002039AD" w:rsidRPr="002919B5" w:rsidRDefault="002039AD" w:rsidP="00A25C8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</w:rPr>
      </w:pPr>
      <w:r w:rsidRPr="002919B5">
        <w:rPr>
          <w:rFonts w:ascii="Arial" w:hAnsi="Arial" w:cs="Arial"/>
        </w:rPr>
        <w:t>čestné prohlášení o tom, že žadatel splňuje podmínky uvedené v čl. 10, odst. 10.1</w:t>
      </w:r>
      <w:r w:rsidR="00A25C8C" w:rsidRPr="002919B5">
        <w:rPr>
          <w:rFonts w:ascii="Arial" w:hAnsi="Arial" w:cs="Arial"/>
          <w:i/>
        </w:rPr>
        <w:t>,</w:t>
      </w:r>
    </w:p>
    <w:p w14:paraId="3BD9A3AA" w14:textId="7D811A9D" w:rsidR="00D13F18" w:rsidRPr="002919B5" w:rsidRDefault="00092318" w:rsidP="0009231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</w:rPr>
      </w:pPr>
      <w:r w:rsidRPr="002919B5">
        <w:rPr>
          <w:rFonts w:ascii="Arial" w:hAnsi="Arial" w:cs="Arial"/>
        </w:rPr>
        <w:t xml:space="preserve">ověřený výpis usnesení zastupitelstva města/obce, obsahující prohlášení k vlastnickým a jiným věcným právům, deklaraci závazku ponechání majetku, pořízeného z  dotace po dobu minimálně 10 let v majetku obce a souhlas s realizací akce, na niž </w:t>
      </w:r>
      <w:r w:rsidR="0002603A" w:rsidRPr="002919B5">
        <w:rPr>
          <w:rFonts w:ascii="Arial" w:hAnsi="Arial" w:cs="Arial"/>
        </w:rPr>
        <w:t>j</w:t>
      </w:r>
      <w:r w:rsidRPr="002919B5">
        <w:rPr>
          <w:rFonts w:ascii="Arial" w:hAnsi="Arial" w:cs="Arial"/>
        </w:rPr>
        <w:t>e požadována dotace</w:t>
      </w:r>
      <w:r w:rsidRPr="002919B5">
        <w:rPr>
          <w:rFonts w:ascii="Arial" w:hAnsi="Arial" w:cs="Arial"/>
          <w:strike/>
        </w:rPr>
        <w:t>,</w:t>
      </w:r>
      <w:r w:rsidRPr="002919B5">
        <w:rPr>
          <w:strike/>
        </w:rPr>
        <w:t xml:space="preserve"> </w:t>
      </w:r>
    </w:p>
    <w:p w14:paraId="1A23A7D4" w14:textId="47E343CA" w:rsidR="00691685" w:rsidRPr="002919B5" w:rsidRDefault="00691685" w:rsidP="00691685">
      <w:pPr>
        <w:rPr>
          <w:rFonts w:ascii="Arial" w:hAnsi="Arial" w:cs="Arial"/>
        </w:rPr>
      </w:pPr>
    </w:p>
    <w:p w14:paraId="310C5416" w14:textId="35498EF8" w:rsidR="005A1543" w:rsidRPr="002919B5" w:rsidRDefault="005A1543" w:rsidP="00691685">
      <w:pPr>
        <w:rPr>
          <w:rFonts w:ascii="Arial" w:hAnsi="Arial" w:cs="Arial"/>
        </w:rPr>
      </w:pPr>
    </w:p>
    <w:p w14:paraId="64EA1FF8" w14:textId="77777777" w:rsidR="00691685" w:rsidRPr="002919B5" w:rsidRDefault="00691685" w:rsidP="004811C3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0" w:name="vyřazenížádosti"/>
      <w:bookmarkEnd w:id="10"/>
      <w:proofErr w:type="gramStart"/>
      <w:r w:rsidRPr="002919B5">
        <w:rPr>
          <w:rFonts w:ascii="Arial" w:hAnsi="Arial" w:cs="Arial"/>
        </w:rPr>
        <w:t>Administrátor</w:t>
      </w:r>
      <w:proofErr w:type="gramEnd"/>
      <w:r w:rsidRPr="002919B5">
        <w:rPr>
          <w:rFonts w:ascii="Arial" w:hAnsi="Arial" w:cs="Arial"/>
        </w:rPr>
        <w:t xml:space="preserve"> z dalšího posuzování vyřadí žádosti o dotace, </w:t>
      </w:r>
      <w:proofErr w:type="gramStart"/>
      <w:r w:rsidRPr="002919B5">
        <w:rPr>
          <w:rFonts w:ascii="Arial" w:hAnsi="Arial" w:cs="Arial"/>
        </w:rPr>
        <w:t>které:</w:t>
      </w:r>
      <w:proofErr w:type="gramEnd"/>
    </w:p>
    <w:p w14:paraId="1FF2FFF2" w14:textId="4649E498" w:rsidR="00691685" w:rsidRPr="002919B5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nebudou </w:t>
      </w:r>
      <w:r w:rsidRPr="002919B5">
        <w:rPr>
          <w:rFonts w:ascii="Arial" w:hAnsi="Arial" w:cs="Arial"/>
          <w:b/>
        </w:rPr>
        <w:t xml:space="preserve">vyplněny </w:t>
      </w:r>
      <w:r w:rsidR="009D6A63" w:rsidRPr="002919B5">
        <w:rPr>
          <w:rFonts w:ascii="Arial" w:hAnsi="Arial" w:cs="Arial"/>
          <w:b/>
        </w:rPr>
        <w:t>a odeslány</w:t>
      </w:r>
      <w:r w:rsidR="009D6A63" w:rsidRPr="002919B5">
        <w:rPr>
          <w:rFonts w:ascii="Arial" w:hAnsi="Arial" w:cs="Arial"/>
        </w:rPr>
        <w:t xml:space="preserve"> </w:t>
      </w:r>
      <w:r w:rsidRPr="002919B5">
        <w:rPr>
          <w:rFonts w:ascii="Arial" w:hAnsi="Arial" w:cs="Arial"/>
        </w:rPr>
        <w:t>nejpozději do 12:00 hodin posledního dne lhůty k podání žádosti uvedeného v </w:t>
      </w:r>
      <w:proofErr w:type="gramStart"/>
      <w:r w:rsidRPr="002919B5">
        <w:rPr>
          <w:rFonts w:ascii="Arial" w:hAnsi="Arial" w:cs="Arial"/>
        </w:rPr>
        <w:t xml:space="preserve">odst. </w:t>
      </w:r>
      <w:hyperlink w:anchor="lhůtapodání" w:history="1">
        <w:r w:rsidR="00C5488B" w:rsidRPr="002919B5">
          <w:rPr>
            <w:rStyle w:val="Hypertextovodkaz"/>
            <w:rFonts w:ascii="Arial" w:hAnsi="Arial" w:cs="Arial"/>
            <w:color w:val="auto"/>
          </w:rPr>
          <w:t>8.2</w:t>
        </w:r>
      </w:hyperlink>
      <w:r w:rsidRPr="002919B5">
        <w:rPr>
          <w:rFonts w:ascii="Arial" w:hAnsi="Arial" w:cs="Arial"/>
        </w:rPr>
        <w:t xml:space="preserve"> </w:t>
      </w:r>
      <w:r w:rsidRPr="002919B5">
        <w:rPr>
          <w:rFonts w:ascii="Arial" w:hAnsi="Arial" w:cs="Arial"/>
          <w:b/>
        </w:rPr>
        <w:t>elektronicky</w:t>
      </w:r>
      <w:proofErr w:type="gramEnd"/>
      <w:r w:rsidRPr="002919B5">
        <w:rPr>
          <w:rFonts w:ascii="Arial" w:hAnsi="Arial" w:cs="Arial"/>
          <w:b/>
        </w:rPr>
        <w:t xml:space="preserve"> na předepsaném formuláři v </w:t>
      </w:r>
      <w:r w:rsidR="009D6A63" w:rsidRPr="002919B5">
        <w:rPr>
          <w:rFonts w:ascii="Arial" w:hAnsi="Arial" w:cs="Arial"/>
          <w:b/>
        </w:rPr>
        <w:t>systému RAP (Rozhraní pro občany)</w:t>
      </w:r>
      <w:r w:rsidR="00006BBB" w:rsidRPr="002919B5">
        <w:rPr>
          <w:rFonts w:ascii="Arial" w:hAnsi="Arial" w:cs="Arial"/>
          <w:b/>
        </w:rPr>
        <w:t xml:space="preserve"> a </w:t>
      </w:r>
      <w:r w:rsidRPr="002919B5">
        <w:rPr>
          <w:rFonts w:ascii="Arial" w:hAnsi="Arial" w:cs="Arial"/>
        </w:rPr>
        <w:t xml:space="preserve">nebudou vyhlašovateli dotačního programu </w:t>
      </w:r>
      <w:r w:rsidRPr="002919B5">
        <w:rPr>
          <w:rFonts w:ascii="Arial" w:hAnsi="Arial" w:cs="Arial"/>
          <w:b/>
        </w:rPr>
        <w:t>doručeny včas</w:t>
      </w:r>
      <w:r w:rsidRPr="002919B5">
        <w:rPr>
          <w:rFonts w:ascii="Arial" w:hAnsi="Arial" w:cs="Arial"/>
        </w:rPr>
        <w:t xml:space="preserve"> </w:t>
      </w:r>
      <w:r w:rsidR="00006BBB" w:rsidRPr="002919B5">
        <w:rPr>
          <w:rFonts w:ascii="Arial" w:hAnsi="Arial" w:cs="Arial"/>
          <w:b/>
        </w:rPr>
        <w:t>v písemné podobě</w:t>
      </w:r>
      <w:r w:rsidR="00006BBB" w:rsidRPr="002919B5">
        <w:rPr>
          <w:rFonts w:ascii="Arial" w:hAnsi="Arial" w:cs="Arial"/>
        </w:rPr>
        <w:t xml:space="preserve"> </w:t>
      </w:r>
      <w:r w:rsidRPr="002919B5">
        <w:rPr>
          <w:rFonts w:ascii="Arial" w:hAnsi="Arial" w:cs="Arial"/>
        </w:rPr>
        <w:t xml:space="preserve">dle lhůty k podání žádosti uvedené v odst. </w:t>
      </w:r>
      <w:hyperlink w:anchor="vyplněnáDoručenáŽádost" w:history="1">
        <w:r w:rsidR="00C5488B" w:rsidRPr="002919B5">
          <w:rPr>
            <w:rStyle w:val="Hypertextovodkaz"/>
            <w:rFonts w:ascii="Arial" w:hAnsi="Arial" w:cs="Arial"/>
            <w:color w:val="auto"/>
          </w:rPr>
          <w:t>8.</w:t>
        </w:r>
        <w:r w:rsidR="00006BBB" w:rsidRPr="002919B5">
          <w:rPr>
            <w:rStyle w:val="Hypertextovodkaz"/>
            <w:rFonts w:ascii="Arial" w:hAnsi="Arial" w:cs="Arial"/>
            <w:color w:val="auto"/>
          </w:rPr>
          <w:t>3</w:t>
        </w:r>
      </w:hyperlink>
      <w:r w:rsidR="00FB6BCF" w:rsidRPr="002919B5">
        <w:rPr>
          <w:rFonts w:ascii="Arial" w:hAnsi="Arial" w:cs="Arial"/>
        </w:rPr>
        <w:t xml:space="preserve">, nebo </w:t>
      </w:r>
    </w:p>
    <w:p w14:paraId="35D4886B" w14:textId="444FC19D" w:rsidR="008617FB" w:rsidRPr="002919B5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2919B5">
        <w:rPr>
          <w:rFonts w:ascii="Arial" w:hAnsi="Arial" w:cs="Arial"/>
        </w:rPr>
        <w:t>budou podány duplicitně; za duplicitně podanou žádost se přitom považuje žádost podaná vícekrát stejným žadatelem v rámci téhož vyhlášeného dotačního</w:t>
      </w:r>
      <w:r w:rsidR="00CA78B4" w:rsidRPr="002919B5">
        <w:rPr>
          <w:rFonts w:ascii="Arial" w:hAnsi="Arial" w:cs="Arial"/>
        </w:rPr>
        <w:t xml:space="preserve"> programu</w:t>
      </w:r>
      <w:r w:rsidRPr="002919B5">
        <w:rPr>
          <w:rFonts w:ascii="Arial" w:hAnsi="Arial" w:cs="Arial"/>
        </w:rPr>
        <w:t xml:space="preserve">, v daném kalendářním roce posuzována bude v tomto případě za splnění ostatních podmínek pouze žádost doručená poskytovateli jako první v pořadí, viz </w:t>
      </w:r>
      <w:proofErr w:type="gramStart"/>
      <w:r w:rsidRPr="002919B5">
        <w:rPr>
          <w:rFonts w:ascii="Arial" w:hAnsi="Arial" w:cs="Arial"/>
        </w:rPr>
        <w:t xml:space="preserve">odst. </w:t>
      </w:r>
      <w:hyperlink w:anchor="tentýžÚčelAkce" w:history="1">
        <w:r w:rsidR="00C5488B" w:rsidRPr="002919B5">
          <w:rPr>
            <w:rStyle w:val="Hypertextovodkaz"/>
            <w:rFonts w:ascii="Arial" w:hAnsi="Arial" w:cs="Arial"/>
            <w:color w:val="auto"/>
          </w:rPr>
          <w:t>5.3</w:t>
        </w:r>
      </w:hyperlink>
      <w:r w:rsidR="00C5488B" w:rsidRPr="002919B5">
        <w:rPr>
          <w:rFonts w:ascii="Arial" w:hAnsi="Arial" w:cs="Arial"/>
        </w:rPr>
        <w:t>, nebo</w:t>
      </w:r>
      <w:proofErr w:type="gramEnd"/>
    </w:p>
    <w:p w14:paraId="7EFB7038" w14:textId="749C470A" w:rsidR="005F4783" w:rsidRPr="002919B5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2919B5">
        <w:rPr>
          <w:rFonts w:ascii="Arial" w:hAnsi="Arial" w:cs="Arial"/>
        </w:rPr>
        <w:t>budou podány ž</w:t>
      </w:r>
      <w:r w:rsidR="005F4783" w:rsidRPr="002919B5">
        <w:rPr>
          <w:rFonts w:ascii="Arial" w:hAnsi="Arial" w:cs="Arial"/>
        </w:rPr>
        <w:t>adatel</w:t>
      </w:r>
      <w:r w:rsidRPr="002919B5">
        <w:rPr>
          <w:rFonts w:ascii="Arial" w:hAnsi="Arial" w:cs="Arial"/>
        </w:rPr>
        <w:t xml:space="preserve">em, který </w:t>
      </w:r>
      <w:r w:rsidR="005F4783" w:rsidRPr="002919B5">
        <w:rPr>
          <w:rFonts w:ascii="Arial" w:hAnsi="Arial" w:cs="Arial"/>
        </w:rPr>
        <w:t xml:space="preserve">není oprávněným žadatelem dle definice </w:t>
      </w:r>
      <w:r w:rsidR="00880FAE" w:rsidRPr="002919B5">
        <w:rPr>
          <w:rFonts w:ascii="Arial" w:hAnsi="Arial" w:cs="Arial"/>
        </w:rPr>
        <w:t xml:space="preserve">v </w:t>
      </w:r>
      <w:r w:rsidR="005F4783" w:rsidRPr="002919B5">
        <w:rPr>
          <w:rFonts w:ascii="Arial" w:hAnsi="Arial" w:cs="Arial"/>
        </w:rPr>
        <w:t xml:space="preserve">článku </w:t>
      </w:r>
      <w:hyperlink w:anchor="okruhŽadatelů" w:history="1">
        <w:r w:rsidR="00C5488B" w:rsidRPr="002919B5">
          <w:rPr>
            <w:rStyle w:val="Hypertextovodkaz"/>
            <w:rFonts w:ascii="Arial" w:hAnsi="Arial" w:cs="Arial"/>
            <w:color w:val="auto"/>
          </w:rPr>
          <w:t>3</w:t>
        </w:r>
      </w:hyperlink>
      <w:r w:rsidR="005F4783" w:rsidRPr="002919B5">
        <w:rPr>
          <w:rFonts w:ascii="Arial" w:hAnsi="Arial" w:cs="Arial"/>
        </w:rPr>
        <w:t>.</w:t>
      </w:r>
    </w:p>
    <w:p w14:paraId="54CAB1F4" w14:textId="77777777" w:rsidR="004E6F86" w:rsidRPr="002919B5" w:rsidRDefault="00691685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</w:rPr>
      </w:pPr>
      <w:r w:rsidRPr="002919B5">
        <w:rPr>
          <w:rFonts w:ascii="Arial" w:hAnsi="Arial" w:cs="Arial"/>
        </w:rPr>
        <w:t>                     </w:t>
      </w:r>
      <w:r w:rsidR="00737126" w:rsidRPr="002919B5">
        <w:rPr>
          <w:rFonts w:ascii="Arial" w:hAnsi="Arial" w:cs="Arial"/>
        </w:rPr>
        <w:tab/>
      </w:r>
    </w:p>
    <w:p w14:paraId="0F0D100E" w14:textId="325E3A58" w:rsidR="00691685" w:rsidRPr="002919B5" w:rsidRDefault="004E6F86" w:rsidP="00691685">
      <w:pPr>
        <w:pStyle w:val="Odstavecseseznamem"/>
        <w:tabs>
          <w:tab w:val="left" w:pos="709"/>
        </w:tabs>
        <w:ind w:left="-142"/>
        <w:rPr>
          <w:rFonts w:ascii="Arial" w:hAnsi="Arial" w:cs="Arial"/>
          <w:bCs/>
        </w:rPr>
      </w:pPr>
      <w:r w:rsidRPr="002919B5">
        <w:rPr>
          <w:rFonts w:ascii="Arial" w:hAnsi="Arial" w:cs="Arial"/>
        </w:rPr>
        <w:tab/>
      </w:r>
      <w:r w:rsidRPr="002919B5">
        <w:rPr>
          <w:rFonts w:ascii="Arial" w:hAnsi="Arial" w:cs="Arial"/>
        </w:rPr>
        <w:tab/>
      </w:r>
      <w:r w:rsidR="00691685" w:rsidRPr="002919B5">
        <w:rPr>
          <w:rFonts w:ascii="Arial" w:hAnsi="Arial" w:cs="Arial"/>
        </w:rPr>
        <w:t>O vyřazení žádosti bude žadatel vyrozuměn administrátorem</w:t>
      </w:r>
      <w:r w:rsidR="00691685" w:rsidRPr="002919B5">
        <w:rPr>
          <w:rStyle w:val="Odkaznakoment"/>
          <w:rFonts w:ascii="Arial" w:hAnsi="Arial" w:cs="Arial"/>
          <w:sz w:val="22"/>
          <w:szCs w:val="22"/>
        </w:rPr>
        <w:t>.</w:t>
      </w:r>
    </w:p>
    <w:p w14:paraId="032D985F" w14:textId="77777777" w:rsidR="005F1272" w:rsidRPr="002919B5" w:rsidRDefault="005F1272" w:rsidP="00691685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21B93E3F" w14:textId="7BD8FAD3" w:rsidR="00691685" w:rsidRPr="002919B5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bookmarkStart w:id="11" w:name="Doplněnížádosti"/>
      <w:bookmarkEnd w:id="11"/>
      <w:r w:rsidRPr="002919B5">
        <w:rPr>
          <w:rFonts w:ascii="Arial" w:hAnsi="Arial" w:cs="Arial"/>
        </w:rPr>
        <w:t>Pokud žádost splňuje podmínky uvedené v odst.</w:t>
      </w:r>
      <w:r w:rsidR="00C5488B" w:rsidRPr="002919B5">
        <w:rPr>
          <w:rFonts w:ascii="Arial" w:hAnsi="Arial" w:cs="Arial"/>
        </w:rPr>
        <w:t xml:space="preserve"> 8.5</w:t>
      </w:r>
      <w:r w:rsidRPr="002919B5">
        <w:rPr>
          <w:rFonts w:ascii="Arial" w:hAnsi="Arial" w:cs="Arial"/>
        </w:rPr>
        <w:t>,</w:t>
      </w:r>
      <w:r w:rsidR="00E357A6" w:rsidRPr="002919B5">
        <w:rPr>
          <w:rFonts w:ascii="Arial" w:hAnsi="Arial" w:cs="Arial"/>
        </w:rPr>
        <w:t xml:space="preserve"> </w:t>
      </w:r>
      <w:r w:rsidRPr="002919B5">
        <w:rPr>
          <w:rFonts w:ascii="Arial" w:hAnsi="Arial" w:cs="Arial"/>
        </w:rPr>
        <w:t xml:space="preserve">avšak nesplňuje ostatní </w:t>
      </w:r>
      <w:r w:rsidRPr="002919B5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2919B5">
        <w:rPr>
          <w:rFonts w:ascii="Arial" w:hAnsi="Arial" w:cs="Arial"/>
        </w:rPr>
        <w:t xml:space="preserve">vyzve administrátor žadatele, aby nedostatky </w:t>
      </w:r>
      <w:r w:rsidR="0000439B" w:rsidRPr="002919B5">
        <w:rPr>
          <w:rFonts w:ascii="Arial" w:hAnsi="Arial" w:cs="Arial"/>
        </w:rPr>
        <w:t>napravil, a upozorní</w:t>
      </w:r>
      <w:r w:rsidRPr="002919B5">
        <w:rPr>
          <w:rFonts w:ascii="Arial" w:hAnsi="Arial" w:cs="Arial"/>
        </w:rPr>
        <w:t xml:space="preserve"> jej, že nebude-li žádost opravena </w:t>
      </w:r>
      <w:r w:rsidRPr="002919B5">
        <w:rPr>
          <w:rFonts w:ascii="Arial" w:hAnsi="Arial" w:cs="Arial"/>
          <w:b/>
        </w:rPr>
        <w:t>do 7 kalendářních dnů</w:t>
      </w:r>
      <w:r w:rsidRPr="002919B5">
        <w:rPr>
          <w:rFonts w:ascii="Arial" w:hAnsi="Arial" w:cs="Arial"/>
        </w:rPr>
        <w:t xml:space="preserve"> ode dne upozornění, </w:t>
      </w:r>
      <w:r w:rsidRPr="002919B5">
        <w:rPr>
          <w:rFonts w:ascii="Arial" w:hAnsi="Arial" w:cs="Arial"/>
          <w:b/>
        </w:rPr>
        <w:t>bude vyřazena z dalšího posuzování</w:t>
      </w:r>
      <w:r w:rsidRPr="002919B5">
        <w:rPr>
          <w:rFonts w:ascii="Arial" w:hAnsi="Arial" w:cs="Arial"/>
        </w:rPr>
        <w:t xml:space="preserve">. </w:t>
      </w:r>
    </w:p>
    <w:p w14:paraId="1984A6AE" w14:textId="77777777" w:rsidR="00C5488B" w:rsidRPr="002919B5" w:rsidRDefault="00C5488B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</w:p>
    <w:p w14:paraId="5A95CE2D" w14:textId="141B8822" w:rsidR="003F1770" w:rsidRPr="002919B5" w:rsidRDefault="003F1770" w:rsidP="003F1770">
      <w:pPr>
        <w:tabs>
          <w:tab w:val="left" w:pos="709"/>
        </w:tabs>
        <w:ind w:left="709" w:firstLine="0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Výzva k nápravě nedostatků bude žadateli zaslána </w:t>
      </w:r>
      <w:r w:rsidR="009959C7" w:rsidRPr="002919B5">
        <w:rPr>
          <w:rFonts w:ascii="Arial" w:hAnsi="Arial" w:cs="Arial"/>
        </w:rPr>
        <w:t>elektronicky na e-mail uvedený v žádosti.</w:t>
      </w:r>
    </w:p>
    <w:p w14:paraId="47FAB0A1" w14:textId="77777777" w:rsidR="00362CB9" w:rsidRPr="002919B5" w:rsidRDefault="00362CB9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2"/>
          <w:szCs w:val="22"/>
        </w:rPr>
      </w:pPr>
    </w:p>
    <w:p w14:paraId="3B8F9F9A" w14:textId="77777777" w:rsidR="00691685" w:rsidRPr="002919B5" w:rsidRDefault="00691685" w:rsidP="00C5488B">
      <w:pPr>
        <w:pStyle w:val="Odstavecseseznamem"/>
        <w:numPr>
          <w:ilvl w:val="1"/>
          <w:numId w:val="1"/>
        </w:numPr>
        <w:ind w:left="709" w:hanging="709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11F8E67" w14:textId="5D211951" w:rsidR="008878D6" w:rsidRPr="002919B5" w:rsidRDefault="0077221D" w:rsidP="00691685">
      <w:pPr>
        <w:pStyle w:val="Odstavecseseznamem"/>
        <w:ind w:left="907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 xml:space="preserve"> </w:t>
      </w:r>
    </w:p>
    <w:p w14:paraId="23E6A04C" w14:textId="77777777" w:rsidR="00691685" w:rsidRPr="002919B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bookmarkStart w:id="12" w:name="AdministraceŽád"/>
      <w:bookmarkEnd w:id="12"/>
      <w:r w:rsidRPr="002919B5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61A053DB" w14:textId="77777777" w:rsidR="00691685" w:rsidRPr="002919B5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5EBDE700" w14:textId="67AC4122" w:rsidR="00691685" w:rsidRPr="002919B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</w:t>
      </w:r>
      <w:r w:rsidR="00F55183" w:rsidRPr="002919B5">
        <w:rPr>
          <w:rFonts w:ascii="Arial" w:hAnsi="Arial" w:cs="Arial"/>
        </w:rPr>
        <w:t>programu</w:t>
      </w:r>
      <w:r w:rsidRPr="002919B5">
        <w:rPr>
          <w:rFonts w:ascii="Arial" w:hAnsi="Arial" w:cs="Arial"/>
          <w:bCs/>
        </w:rPr>
        <w:t xml:space="preserve"> a provede jejich hodnocení podle kritérií uvedených v tomto dotačním </w:t>
      </w:r>
      <w:r w:rsidR="00F55183" w:rsidRPr="002919B5">
        <w:rPr>
          <w:rFonts w:ascii="Arial" w:hAnsi="Arial" w:cs="Arial"/>
        </w:rPr>
        <w:t>programu</w:t>
      </w:r>
      <w:r w:rsidRPr="002919B5">
        <w:rPr>
          <w:rFonts w:ascii="Arial" w:hAnsi="Arial" w:cs="Arial"/>
          <w:bCs/>
        </w:rPr>
        <w:t xml:space="preserve">. </w:t>
      </w:r>
    </w:p>
    <w:p w14:paraId="5D4A64C5" w14:textId="77777777" w:rsidR="00F75435" w:rsidRPr="002919B5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3653E12A" w14:textId="619C820A" w:rsidR="00691685" w:rsidRPr="002919B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4C35B2CB" w14:textId="624301D6" w:rsidR="00F75435" w:rsidRPr="002919B5" w:rsidRDefault="00F75435" w:rsidP="00F75435">
      <w:pPr>
        <w:ind w:left="0" w:firstLine="0"/>
        <w:rPr>
          <w:rFonts w:ascii="Arial" w:hAnsi="Arial" w:cs="Arial"/>
          <w:bCs/>
        </w:rPr>
      </w:pPr>
    </w:p>
    <w:p w14:paraId="4AF1CCE4" w14:textId="50BF5306" w:rsidR="00691685" w:rsidRPr="002919B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2919B5">
        <w:rPr>
          <w:rFonts w:ascii="Arial" w:hAnsi="Arial" w:cs="Arial"/>
          <w:bCs/>
        </w:rPr>
        <w:t xml:space="preserve">V případě, že žadatel v termínu dle </w:t>
      </w:r>
      <w:proofErr w:type="gramStart"/>
      <w:r w:rsidRPr="002919B5">
        <w:rPr>
          <w:rFonts w:ascii="Arial" w:hAnsi="Arial" w:cs="Arial"/>
          <w:bCs/>
        </w:rPr>
        <w:t xml:space="preserve">odst. </w:t>
      </w:r>
      <w:hyperlink w:anchor="Doplněnížádosti" w:history="1">
        <w:r w:rsidR="00C5488B" w:rsidRPr="002919B5">
          <w:rPr>
            <w:rStyle w:val="Hypertextovodkaz"/>
            <w:rFonts w:ascii="Arial" w:hAnsi="Arial" w:cs="Arial"/>
            <w:bCs/>
            <w:color w:val="auto"/>
          </w:rPr>
          <w:t>8.6</w:t>
        </w:r>
      </w:hyperlink>
      <w:r w:rsidRPr="002919B5">
        <w:rPr>
          <w:rFonts w:ascii="Arial" w:hAnsi="Arial" w:cs="Arial"/>
          <w:bCs/>
        </w:rPr>
        <w:t xml:space="preserve"> nedoplní</w:t>
      </w:r>
      <w:proofErr w:type="gramEnd"/>
      <w:r w:rsidRPr="002919B5">
        <w:rPr>
          <w:rFonts w:ascii="Arial" w:hAnsi="Arial" w:cs="Arial"/>
          <w:bCs/>
        </w:rPr>
        <w:t xml:space="preserve"> předloženou žádost o dotaci, je administrátor oprávněn žádost vyřadit a takto vyřazená žádost není hodnocena.</w:t>
      </w:r>
    </w:p>
    <w:p w14:paraId="1B0B6707" w14:textId="77777777" w:rsidR="00C03457" w:rsidRPr="002919B5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</w:rPr>
      </w:pPr>
    </w:p>
    <w:p w14:paraId="26C884B5" w14:textId="51F71222" w:rsidR="00691685" w:rsidRPr="002919B5" w:rsidRDefault="00C03457" w:rsidP="00F4491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/>
        </w:rPr>
        <w:t>Krit</w:t>
      </w:r>
      <w:r w:rsidR="007C3886" w:rsidRPr="002919B5">
        <w:rPr>
          <w:rFonts w:ascii="Arial" w:hAnsi="Arial" w:cs="Arial"/>
          <w:b/>
        </w:rPr>
        <w:t>éria hodnocení žádostí o dotace</w:t>
      </w:r>
    </w:p>
    <w:p w14:paraId="57EEDCB6" w14:textId="77777777" w:rsidR="001E2BC0" w:rsidRPr="002919B5" w:rsidRDefault="001E2BC0" w:rsidP="001E2BC0">
      <w:pPr>
        <w:rPr>
          <w:rFonts w:ascii="Arial" w:hAnsi="Arial" w:cs="Arial"/>
          <w:bCs/>
          <w:u w:val="single"/>
        </w:rPr>
      </w:pPr>
    </w:p>
    <w:tbl>
      <w:tblPr>
        <w:tblStyle w:val="Mkatabulky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708"/>
        <w:gridCol w:w="6283"/>
        <w:gridCol w:w="1696"/>
      </w:tblGrid>
      <w:tr w:rsidR="002919B5" w:rsidRPr="002919B5" w14:paraId="6AC81C9F" w14:textId="77777777" w:rsidTr="0068716E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227A7A49" w14:textId="77777777" w:rsidR="00AC2B24" w:rsidRPr="002919B5" w:rsidRDefault="00AC2B24" w:rsidP="0068716E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  <w:bCs/>
              </w:rPr>
              <w:lastRenderedPageBreak/>
              <w:t>A1</w:t>
            </w:r>
          </w:p>
        </w:tc>
        <w:tc>
          <w:tcPr>
            <w:tcW w:w="6261" w:type="dxa"/>
            <w:vAlign w:val="center"/>
          </w:tcPr>
          <w:p w14:paraId="4FB1FE89" w14:textId="77777777" w:rsidR="00AC2B24" w:rsidRPr="002919B5" w:rsidRDefault="00AC2B24" w:rsidP="0068716E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</w:rPr>
              <w:t>Hodnocení dosavadní činnosti žadatele související s projektem, na něž je žádána dotace</w:t>
            </w:r>
          </w:p>
        </w:tc>
        <w:tc>
          <w:tcPr>
            <w:tcW w:w="1663" w:type="dxa"/>
            <w:vAlign w:val="center"/>
          </w:tcPr>
          <w:p w14:paraId="7A7EBA90" w14:textId="77777777" w:rsidR="00AC2B24" w:rsidRPr="002919B5" w:rsidRDefault="00AC2B24" w:rsidP="0068716E">
            <w:pPr>
              <w:widowControl w:val="0"/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2919B5" w:rsidRPr="002919B5" w14:paraId="43708BD2" w14:textId="77777777" w:rsidTr="0068716E">
        <w:trPr>
          <w:tblCellSpacing w:w="11" w:type="dxa"/>
          <w:jc w:val="center"/>
        </w:trPr>
        <w:tc>
          <w:tcPr>
            <w:tcW w:w="675" w:type="dxa"/>
          </w:tcPr>
          <w:p w14:paraId="19FEF8C6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59A84E4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t xml:space="preserve">Žadatel vyvíjí činnost v oblasti související s projektem, na něž je žádána dotace, nepřetržitě 7 a více let.  </w:t>
            </w:r>
          </w:p>
          <w:p w14:paraId="73E90B2C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4E5E89D9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t xml:space="preserve">Žadatel vyvíjí činnost v oblasti související s projektem, na něž je žádána dotace, nepřetržitě 4 – 6 let.  </w:t>
            </w:r>
          </w:p>
          <w:p w14:paraId="1BDB3535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4394F0E5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t>Žadatel vyvíjí činnost v oblasti související s projektem, na něž je žádána dotace, nepřetržitě 3 roky a méně</w:t>
            </w:r>
          </w:p>
          <w:p w14:paraId="43EA5556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3" w:type="dxa"/>
          </w:tcPr>
          <w:p w14:paraId="0FD89D69" w14:textId="77777777" w:rsidR="00AC2B24" w:rsidRPr="002919B5" w:rsidRDefault="00AC2B24" w:rsidP="0068716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919B5">
              <w:rPr>
                <w:rFonts w:ascii="Arial" w:hAnsi="Arial" w:cs="Arial"/>
              </w:rPr>
              <w:t>76 – 100</w:t>
            </w:r>
          </w:p>
          <w:p w14:paraId="041B7E78" w14:textId="77777777" w:rsidR="00AC2B24" w:rsidRPr="002919B5" w:rsidRDefault="00AC2B24" w:rsidP="0068716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2DCF7359" w14:textId="77777777" w:rsidR="00AC2B24" w:rsidRPr="002919B5" w:rsidRDefault="00AC2B24" w:rsidP="0068716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0A88E830" w14:textId="77777777" w:rsidR="00AC2B24" w:rsidRPr="002919B5" w:rsidRDefault="00AC2B24" w:rsidP="0068716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919B5">
              <w:rPr>
                <w:rFonts w:ascii="Arial" w:hAnsi="Arial" w:cs="Arial"/>
              </w:rPr>
              <w:t>31 – 75</w:t>
            </w:r>
          </w:p>
          <w:p w14:paraId="41403E86" w14:textId="77777777" w:rsidR="00AC2B24" w:rsidRPr="002919B5" w:rsidRDefault="00AC2B24" w:rsidP="0068716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58AB6049" w14:textId="77777777" w:rsidR="00AC2B24" w:rsidRPr="002919B5" w:rsidRDefault="00AC2B24" w:rsidP="0068716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4199C6E8" w14:textId="77777777" w:rsidR="00AC2B24" w:rsidRPr="002919B5" w:rsidRDefault="00AC2B24" w:rsidP="0068716E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  <w:r w:rsidRPr="002919B5">
              <w:rPr>
                <w:rFonts w:ascii="Arial" w:hAnsi="Arial" w:cs="Arial"/>
              </w:rPr>
              <w:t>1 - 30</w:t>
            </w:r>
          </w:p>
        </w:tc>
      </w:tr>
      <w:tr w:rsidR="002919B5" w:rsidRPr="002919B5" w14:paraId="5873CF87" w14:textId="77777777" w:rsidTr="0068716E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4FB0D373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6261" w:type="dxa"/>
            <w:vAlign w:val="center"/>
          </w:tcPr>
          <w:p w14:paraId="4DACCCA7" w14:textId="0BAE5B4E" w:rsidR="00AC2B24" w:rsidRPr="002919B5" w:rsidRDefault="00AC2B24" w:rsidP="00AC2B24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  <w:bCs/>
              </w:rPr>
              <w:t>Hodnocení projektu, na něž je vyžadována dotace</w:t>
            </w:r>
          </w:p>
        </w:tc>
        <w:tc>
          <w:tcPr>
            <w:tcW w:w="1663" w:type="dxa"/>
            <w:vAlign w:val="center"/>
          </w:tcPr>
          <w:p w14:paraId="7933EF64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2919B5" w:rsidRPr="002919B5" w14:paraId="384357D6" w14:textId="77777777" w:rsidTr="0068716E">
        <w:trPr>
          <w:tblCellSpacing w:w="11" w:type="dxa"/>
          <w:jc w:val="center"/>
        </w:trPr>
        <w:tc>
          <w:tcPr>
            <w:tcW w:w="675" w:type="dxa"/>
          </w:tcPr>
          <w:p w14:paraId="6DED6627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4774C687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t xml:space="preserve">Kvalitně připravený předložený projekt, jasně definující účel projektu, postup při realizaci, způsob finančního pokrytí. </w:t>
            </w:r>
          </w:p>
          <w:p w14:paraId="65F0F34B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t xml:space="preserve"> </w:t>
            </w:r>
          </w:p>
          <w:p w14:paraId="67B284AC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t xml:space="preserve">Průměrně připravený předložený projekt, nepřesvědčivý definující účel projektu, způsob finančního pokrytí.  </w:t>
            </w:r>
          </w:p>
          <w:p w14:paraId="4698A110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6867AFD6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Cs/>
              </w:rPr>
              <w:t>Projekt s chybami a nedostatky, realizace projektu budící pochybnosti o jeho realizaci, nejasné finanční pokrytí.</w:t>
            </w:r>
          </w:p>
        </w:tc>
        <w:tc>
          <w:tcPr>
            <w:tcW w:w="1663" w:type="dxa"/>
          </w:tcPr>
          <w:p w14:paraId="6CD19A74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2919B5">
              <w:rPr>
                <w:rFonts w:ascii="Arial" w:hAnsi="Arial" w:cs="Arial"/>
              </w:rPr>
              <w:t>76 – 100</w:t>
            </w:r>
          </w:p>
          <w:p w14:paraId="401F3BB1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941D058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3CE267AE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2919B5">
              <w:rPr>
                <w:rFonts w:ascii="Arial" w:hAnsi="Arial" w:cs="Arial"/>
              </w:rPr>
              <w:t>31 – 75</w:t>
            </w:r>
          </w:p>
          <w:p w14:paraId="54B06264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DBB6A8D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9F35CFD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</w:rPr>
              <w:t>1 - 30</w:t>
            </w:r>
          </w:p>
        </w:tc>
      </w:tr>
      <w:tr w:rsidR="002919B5" w:rsidRPr="002919B5" w14:paraId="4986A0EF" w14:textId="77777777" w:rsidTr="0068716E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0A8D853C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6261" w:type="dxa"/>
            <w:vAlign w:val="center"/>
          </w:tcPr>
          <w:p w14:paraId="723D1620" w14:textId="32FF5758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</w:rPr>
              <w:t>Přehlednost a přiměřenost rozpočtu vzhledem k cíli a obsahu akce</w:t>
            </w:r>
          </w:p>
        </w:tc>
        <w:tc>
          <w:tcPr>
            <w:tcW w:w="1663" w:type="dxa"/>
            <w:vAlign w:val="center"/>
          </w:tcPr>
          <w:p w14:paraId="2C86C6D5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2919B5" w:rsidRPr="002919B5" w14:paraId="2C8C0641" w14:textId="77777777" w:rsidTr="0068716E">
        <w:trPr>
          <w:tblCellSpacing w:w="11" w:type="dxa"/>
          <w:jc w:val="center"/>
        </w:trPr>
        <w:tc>
          <w:tcPr>
            <w:tcW w:w="675" w:type="dxa"/>
          </w:tcPr>
          <w:p w14:paraId="4CD8DC92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3692AE86" w14:textId="12143399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t>Přehledně zpracovaný rozpočet s jasně definovanými položkami vzhledem k cíli a obsahu akce.</w:t>
            </w:r>
          </w:p>
          <w:p w14:paraId="343E0A38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4B1AE162" w14:textId="41742923" w:rsidR="00AC2B24" w:rsidRPr="002919B5" w:rsidRDefault="008A4650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t>Průměrně připravený rozpočet, nepřesvědčivě definované položky rozpočtu.</w:t>
            </w:r>
          </w:p>
          <w:p w14:paraId="61453AAD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37E8E307" w14:textId="0150B823" w:rsidR="00AC2B24" w:rsidRPr="002919B5" w:rsidRDefault="008A4650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Cs/>
              </w:rPr>
              <w:t>Rozpočet budící pochybnosti, nejasné finanční pokrytí.</w:t>
            </w:r>
          </w:p>
        </w:tc>
        <w:tc>
          <w:tcPr>
            <w:tcW w:w="1663" w:type="dxa"/>
          </w:tcPr>
          <w:p w14:paraId="7C5A57C2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2919B5">
              <w:rPr>
                <w:rFonts w:ascii="Arial" w:hAnsi="Arial" w:cs="Arial"/>
              </w:rPr>
              <w:t>76 – 100</w:t>
            </w:r>
          </w:p>
          <w:p w14:paraId="30E5B3F9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5F427F06" w14:textId="77777777" w:rsidR="008A4650" w:rsidRPr="002919B5" w:rsidRDefault="008A4650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77363317" w14:textId="69D659DE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2919B5">
              <w:rPr>
                <w:rFonts w:ascii="Arial" w:hAnsi="Arial" w:cs="Arial"/>
              </w:rPr>
              <w:t>31 – 75</w:t>
            </w:r>
          </w:p>
          <w:p w14:paraId="7552FF2D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C144B13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190D6C5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</w:rPr>
              <w:t>1 - 30</w:t>
            </w:r>
          </w:p>
        </w:tc>
      </w:tr>
      <w:tr w:rsidR="002919B5" w:rsidRPr="002919B5" w14:paraId="1EA1B1CE" w14:textId="77777777" w:rsidTr="0068716E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12D8B86B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6261" w:type="dxa"/>
            <w:vAlign w:val="center"/>
          </w:tcPr>
          <w:p w14:paraId="1F27A6D2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  <w:bCs/>
              </w:rPr>
              <w:t>Potřebnost a návaznost na strategické dokumenty (Strategie rozvoje územního obvodu Olomouckého kraje 2015 – 2020), Programové prohlášení ROK 2016 - 2020, Koncepce rozvoje kultury a památkové péče Olomouckého kraje pro období 2017 – 2020</w:t>
            </w:r>
          </w:p>
        </w:tc>
        <w:tc>
          <w:tcPr>
            <w:tcW w:w="1663" w:type="dxa"/>
            <w:vAlign w:val="center"/>
          </w:tcPr>
          <w:p w14:paraId="4F377C20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2919B5" w:rsidRPr="002919B5" w14:paraId="531B1299" w14:textId="77777777" w:rsidTr="0068716E">
        <w:trPr>
          <w:tblCellSpacing w:w="11" w:type="dxa"/>
          <w:jc w:val="center"/>
        </w:trPr>
        <w:tc>
          <w:tcPr>
            <w:tcW w:w="675" w:type="dxa"/>
          </w:tcPr>
          <w:p w14:paraId="3C2EE349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DD22AE1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t xml:space="preserve">Vysoká míra potřebnosti, (shoda projektu s několika obsahovými prioritami některého strategického dokumentu a územním hlediskem).  </w:t>
            </w:r>
          </w:p>
          <w:p w14:paraId="32C3DEE5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1F4AB310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t xml:space="preserve">Zvýšená míra potřebnosti, (částečná shoda s některou obsahovou prioritou jednoho strategického dokumentu).  </w:t>
            </w:r>
          </w:p>
          <w:p w14:paraId="0FC42550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72D81FE3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t>Běžná míra potřebnosti (ostatní)</w:t>
            </w:r>
          </w:p>
        </w:tc>
        <w:tc>
          <w:tcPr>
            <w:tcW w:w="1663" w:type="dxa"/>
          </w:tcPr>
          <w:p w14:paraId="684C3FA6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2919B5">
              <w:rPr>
                <w:rFonts w:ascii="Arial" w:hAnsi="Arial" w:cs="Arial"/>
              </w:rPr>
              <w:t>76 – 100</w:t>
            </w:r>
          </w:p>
          <w:p w14:paraId="5032AAA1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2C8CED6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2CB3B43F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051699D3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2919B5">
              <w:rPr>
                <w:rFonts w:ascii="Arial" w:hAnsi="Arial" w:cs="Arial"/>
              </w:rPr>
              <w:t>31 – 75</w:t>
            </w:r>
          </w:p>
          <w:p w14:paraId="4F17EB53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3ABA76B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4B428CA9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</w:rPr>
              <w:t>1 - 30</w:t>
            </w:r>
          </w:p>
        </w:tc>
      </w:tr>
      <w:tr w:rsidR="002919B5" w:rsidRPr="002919B5" w14:paraId="7C2725E1" w14:textId="77777777" w:rsidTr="0068716E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0A5644D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6261" w:type="dxa"/>
            <w:vAlign w:val="center"/>
          </w:tcPr>
          <w:p w14:paraId="7405CD50" w14:textId="383FDBCE" w:rsidR="00AC2B24" w:rsidRPr="002919B5" w:rsidRDefault="00AC2B24" w:rsidP="008A465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  <w:bCs/>
              </w:rPr>
              <w:t xml:space="preserve">Význam pro Olomoucký kraj </w:t>
            </w:r>
            <w:r w:rsidR="008A4650" w:rsidRPr="002919B5">
              <w:rPr>
                <w:rFonts w:ascii="Arial" w:hAnsi="Arial" w:cs="Arial"/>
                <w:b/>
                <w:bCs/>
              </w:rPr>
              <w:t>– míra plánovaného využití investice</w:t>
            </w:r>
          </w:p>
        </w:tc>
        <w:tc>
          <w:tcPr>
            <w:tcW w:w="1663" w:type="dxa"/>
            <w:vAlign w:val="center"/>
          </w:tcPr>
          <w:p w14:paraId="1DA2731F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2919B5" w:rsidRPr="002919B5" w14:paraId="16B926AF" w14:textId="77777777" w:rsidTr="0068716E">
        <w:trPr>
          <w:tblCellSpacing w:w="11" w:type="dxa"/>
          <w:jc w:val="center"/>
        </w:trPr>
        <w:tc>
          <w:tcPr>
            <w:tcW w:w="675" w:type="dxa"/>
          </w:tcPr>
          <w:p w14:paraId="04E51CBB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648BEC4D" w14:textId="736A8359" w:rsidR="00AC2B24" w:rsidRPr="002919B5" w:rsidRDefault="008A4650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t>Vysoká míra plánovaného využití – pravidelné pořádání kulturních akcí (více než 1 za měsíc).</w:t>
            </w:r>
          </w:p>
          <w:p w14:paraId="66F532EB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45573FCB" w14:textId="3457053D" w:rsidR="008A4650" w:rsidRPr="002919B5" w:rsidRDefault="008A4650" w:rsidP="008A465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t>Průměrná míra plánovaného využití – pravidelné pořádání kulturních akcí (více než 1 za rok).</w:t>
            </w:r>
          </w:p>
          <w:p w14:paraId="491A914E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6F602151" w14:textId="3A02B77F" w:rsidR="008A4650" w:rsidRPr="002919B5" w:rsidRDefault="008A4650" w:rsidP="008A465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lastRenderedPageBreak/>
              <w:t>Nízká míra plánovaného využití – pravidelné pořádání kulturních akcí (alespoň 1 za rok).</w:t>
            </w:r>
          </w:p>
          <w:p w14:paraId="1B453E5F" w14:textId="18A0E439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663" w:type="dxa"/>
          </w:tcPr>
          <w:p w14:paraId="04E42CB0" w14:textId="742DDA03" w:rsidR="00AC2B24" w:rsidRPr="002919B5" w:rsidRDefault="00AC2B24" w:rsidP="008A465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2919B5">
              <w:rPr>
                <w:rFonts w:ascii="Arial" w:hAnsi="Arial" w:cs="Arial"/>
              </w:rPr>
              <w:lastRenderedPageBreak/>
              <w:t>76 – 100</w:t>
            </w:r>
          </w:p>
          <w:p w14:paraId="40930A9E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640B2F74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</w:p>
          <w:p w14:paraId="1C28701A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2919B5">
              <w:rPr>
                <w:rFonts w:ascii="Arial" w:hAnsi="Arial" w:cs="Arial"/>
              </w:rPr>
              <w:t>31 – 75</w:t>
            </w:r>
          </w:p>
          <w:p w14:paraId="56614BB1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6DA1B29E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72DCABD6" w14:textId="5D986E13" w:rsidR="00AC2B24" w:rsidRPr="002919B5" w:rsidRDefault="00AC2B24" w:rsidP="008A465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</w:rPr>
              <w:lastRenderedPageBreak/>
              <w:t>1 - 30</w:t>
            </w:r>
          </w:p>
        </w:tc>
      </w:tr>
      <w:tr w:rsidR="002919B5" w:rsidRPr="002919B5" w14:paraId="71FC011E" w14:textId="77777777" w:rsidTr="0068716E">
        <w:trPr>
          <w:tblCellSpacing w:w="11" w:type="dxa"/>
          <w:jc w:val="center"/>
        </w:trPr>
        <w:tc>
          <w:tcPr>
            <w:tcW w:w="675" w:type="dxa"/>
            <w:vAlign w:val="center"/>
          </w:tcPr>
          <w:p w14:paraId="580DB774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6261" w:type="dxa"/>
            <w:vAlign w:val="center"/>
          </w:tcPr>
          <w:p w14:paraId="2143B99B" w14:textId="79048468" w:rsidR="00AC2B24" w:rsidRPr="002919B5" w:rsidRDefault="008A4650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</w:rPr>
            </w:pPr>
            <w:r w:rsidRPr="002919B5">
              <w:rPr>
                <w:rFonts w:ascii="Arial" w:hAnsi="Arial" w:cs="Arial"/>
                <w:b/>
              </w:rPr>
              <w:t>Význam pro Olomoucký kraj – z hlediska podpory lokálních kulturních akcí</w:t>
            </w:r>
          </w:p>
        </w:tc>
        <w:tc>
          <w:tcPr>
            <w:tcW w:w="1663" w:type="dxa"/>
            <w:vAlign w:val="center"/>
          </w:tcPr>
          <w:p w14:paraId="3E342854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  <w:r w:rsidRPr="002919B5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C2B24" w:rsidRPr="002919B5" w14:paraId="68100A1F" w14:textId="77777777" w:rsidTr="0068716E">
        <w:trPr>
          <w:tblCellSpacing w:w="11" w:type="dxa"/>
          <w:jc w:val="center"/>
        </w:trPr>
        <w:tc>
          <w:tcPr>
            <w:tcW w:w="675" w:type="dxa"/>
          </w:tcPr>
          <w:p w14:paraId="6BC3DD99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1" w:type="dxa"/>
            <w:vAlign w:val="center"/>
          </w:tcPr>
          <w:p w14:paraId="5419209B" w14:textId="74266CB3" w:rsidR="00AC2B24" w:rsidRPr="002919B5" w:rsidRDefault="008A4650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t>Podpora kulturního zázemí v obcích do 500 obyvatel.</w:t>
            </w:r>
          </w:p>
          <w:p w14:paraId="6304B50C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5F2D0365" w14:textId="3D8AB12A" w:rsidR="00AC2B24" w:rsidRPr="002919B5" w:rsidRDefault="008A4650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t xml:space="preserve">Podpora kulturního zázemí v obcích s 1 000 – 3 000 obyvatel. </w:t>
            </w:r>
          </w:p>
          <w:p w14:paraId="0219AE1A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</w:p>
          <w:p w14:paraId="5CE832C6" w14:textId="60CAD41F" w:rsidR="008A4650" w:rsidRPr="002919B5" w:rsidRDefault="008A4650" w:rsidP="0068716E">
            <w:pPr>
              <w:tabs>
                <w:tab w:val="left" w:pos="851"/>
              </w:tabs>
              <w:ind w:left="0" w:firstLine="0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  <w:bCs/>
              </w:rPr>
              <w:t>Podpora kulturního zázemí v obcích nad 3 000 obyvatel.</w:t>
            </w:r>
          </w:p>
        </w:tc>
        <w:tc>
          <w:tcPr>
            <w:tcW w:w="1663" w:type="dxa"/>
          </w:tcPr>
          <w:p w14:paraId="4E5E81CF" w14:textId="1C8580B4" w:rsidR="00AC2B24" w:rsidRPr="002919B5" w:rsidRDefault="00AC2B24" w:rsidP="008A465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2919B5">
              <w:rPr>
                <w:rFonts w:ascii="Arial" w:hAnsi="Arial" w:cs="Arial"/>
              </w:rPr>
              <w:t>76 – 100</w:t>
            </w:r>
          </w:p>
          <w:p w14:paraId="0B93C5C5" w14:textId="79B11703" w:rsidR="00AC2B24" w:rsidRPr="002919B5" w:rsidRDefault="00AC2B24" w:rsidP="008A465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6AD5BCB2" w14:textId="16A81BF2" w:rsidR="00AC2B24" w:rsidRPr="002919B5" w:rsidRDefault="008A4650" w:rsidP="008A4650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</w:rPr>
            </w:pPr>
            <w:r w:rsidRPr="002919B5">
              <w:rPr>
                <w:rFonts w:ascii="Arial" w:hAnsi="Arial" w:cs="Arial"/>
              </w:rPr>
              <w:t>37 – 75</w:t>
            </w:r>
          </w:p>
          <w:p w14:paraId="4D4EF34F" w14:textId="66774FB7" w:rsidR="00AC2B24" w:rsidRPr="002919B5" w:rsidRDefault="00AC2B24" w:rsidP="008A4650">
            <w:pPr>
              <w:tabs>
                <w:tab w:val="left" w:pos="851"/>
              </w:tabs>
              <w:ind w:left="0" w:firstLine="0"/>
              <w:rPr>
                <w:rFonts w:ascii="Arial" w:hAnsi="Arial" w:cs="Arial"/>
              </w:rPr>
            </w:pPr>
          </w:p>
          <w:p w14:paraId="68D90134" w14:textId="77777777" w:rsidR="00AC2B24" w:rsidRPr="002919B5" w:rsidRDefault="00AC2B24" w:rsidP="0068716E">
            <w:pPr>
              <w:tabs>
                <w:tab w:val="left" w:pos="851"/>
              </w:tabs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2919B5">
              <w:rPr>
                <w:rFonts w:ascii="Arial" w:hAnsi="Arial" w:cs="Arial"/>
              </w:rPr>
              <w:t>1 - 30</w:t>
            </w:r>
          </w:p>
        </w:tc>
      </w:tr>
    </w:tbl>
    <w:p w14:paraId="4A61261F" w14:textId="77777777" w:rsidR="00AC2B24" w:rsidRPr="002919B5" w:rsidRDefault="00AC2B24" w:rsidP="00AC2B24">
      <w:pPr>
        <w:tabs>
          <w:tab w:val="left" w:pos="851"/>
        </w:tabs>
        <w:rPr>
          <w:rFonts w:ascii="Arial" w:hAnsi="Arial" w:cs="Arial"/>
          <w:b/>
          <w:bCs/>
        </w:rPr>
      </w:pPr>
    </w:p>
    <w:p w14:paraId="0C004B75" w14:textId="77777777" w:rsidR="00AC2B24" w:rsidRPr="002919B5" w:rsidRDefault="00AC2B24" w:rsidP="00AC2B24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439"/>
      </w:tblGrid>
      <w:tr w:rsidR="002919B5" w:rsidRPr="002919B5" w14:paraId="09562EB2" w14:textId="77777777" w:rsidTr="0068716E">
        <w:trPr>
          <w:trHeight w:val="392"/>
        </w:trPr>
        <w:tc>
          <w:tcPr>
            <w:tcW w:w="9668" w:type="dxa"/>
            <w:gridSpan w:val="5"/>
            <w:shd w:val="pct15" w:color="auto" w:fill="auto"/>
            <w:vAlign w:val="center"/>
          </w:tcPr>
          <w:p w14:paraId="025B72F7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 xml:space="preserve">HODNOCENÍ KRITÉRIÍ </w:t>
            </w:r>
          </w:p>
        </w:tc>
      </w:tr>
      <w:tr w:rsidR="002919B5" w:rsidRPr="002919B5" w14:paraId="55317AF8" w14:textId="77777777" w:rsidTr="0068716E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4A4A28A6" w14:textId="77777777" w:rsidR="00AC2B24" w:rsidRPr="002919B5" w:rsidRDefault="00AC2B24" w:rsidP="0068716E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1A064BCD" w14:textId="77777777" w:rsidR="00AC2B24" w:rsidRPr="002919B5" w:rsidRDefault="00AC2B24" w:rsidP="006871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7E96CA6A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79E047A1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2C28E6E6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439" w:type="dxa"/>
            <w:shd w:val="pct10" w:color="auto" w:fill="auto"/>
          </w:tcPr>
          <w:p w14:paraId="382EBF53" w14:textId="77777777" w:rsidR="00AC2B24" w:rsidRPr="002919B5" w:rsidRDefault="00AC2B24" w:rsidP="0068716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  <w:p w14:paraId="746EAEB6" w14:textId="77777777" w:rsidR="00AC2B24" w:rsidRPr="002919B5" w:rsidRDefault="00AC2B24" w:rsidP="0068716E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2919B5" w:rsidRPr="002919B5" w14:paraId="17E0A8E9" w14:textId="77777777" w:rsidTr="0068716E">
        <w:tc>
          <w:tcPr>
            <w:tcW w:w="705" w:type="dxa"/>
          </w:tcPr>
          <w:p w14:paraId="664769DD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5CB52118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2BC37F72" w14:textId="77777777" w:rsidR="00AC2B24" w:rsidRPr="002919B5" w:rsidRDefault="00AC2B24" w:rsidP="0068716E">
            <w:pPr>
              <w:ind w:left="176" w:firstLine="0"/>
              <w:rPr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05FCF735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4A467F9" w14:textId="77777777" w:rsidR="00AC2B24" w:rsidRPr="002919B5" w:rsidRDefault="00AC2B24" w:rsidP="0068716E">
            <w:pPr>
              <w:jc w:val="center"/>
              <w:rPr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42358C61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9" w:type="dxa"/>
            <w:vMerge w:val="restart"/>
            <w:vAlign w:val="center"/>
          </w:tcPr>
          <w:p w14:paraId="1B5745AC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8A88E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73DF5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2919B5" w:rsidRPr="002919B5" w14:paraId="514306F5" w14:textId="77777777" w:rsidTr="0068716E">
        <w:tc>
          <w:tcPr>
            <w:tcW w:w="705" w:type="dxa"/>
          </w:tcPr>
          <w:p w14:paraId="20BCC25F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0479742F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426ACEFE" w14:textId="77777777" w:rsidR="00AC2B24" w:rsidRPr="002919B5" w:rsidRDefault="00AC2B24" w:rsidP="0068716E">
            <w:pPr>
              <w:ind w:left="176" w:firstLine="0"/>
              <w:jc w:val="left"/>
              <w:rPr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1693CEA7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3F6B911E" w14:textId="77777777" w:rsidR="00AC2B24" w:rsidRPr="002919B5" w:rsidRDefault="00AC2B24" w:rsidP="0068716E">
            <w:pPr>
              <w:jc w:val="center"/>
              <w:rPr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1CAB0B6F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9" w:type="dxa"/>
            <w:vMerge/>
          </w:tcPr>
          <w:p w14:paraId="68E26B80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9B5" w:rsidRPr="002919B5" w14:paraId="1BB178D3" w14:textId="77777777" w:rsidTr="0068716E">
        <w:tc>
          <w:tcPr>
            <w:tcW w:w="705" w:type="dxa"/>
            <w:tcBorders>
              <w:bottom w:val="single" w:sz="4" w:space="0" w:color="auto"/>
            </w:tcBorders>
          </w:tcPr>
          <w:p w14:paraId="136ECFB4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1D22F90B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B8EDDD" w14:textId="77777777" w:rsidR="00AC2B24" w:rsidRPr="002919B5" w:rsidRDefault="00AC2B24" w:rsidP="0068716E">
            <w:pPr>
              <w:ind w:left="176" w:firstLine="0"/>
              <w:jc w:val="left"/>
              <w:rPr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0E8A3372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66E44F10" w14:textId="77777777" w:rsidR="00AC2B24" w:rsidRPr="002919B5" w:rsidRDefault="00AC2B24" w:rsidP="0068716E">
            <w:pPr>
              <w:jc w:val="center"/>
              <w:rPr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FBA10EC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39" w:type="dxa"/>
            <w:vMerge/>
            <w:tcBorders>
              <w:bottom w:val="single" w:sz="4" w:space="0" w:color="auto"/>
            </w:tcBorders>
          </w:tcPr>
          <w:p w14:paraId="00280E19" w14:textId="77777777" w:rsidR="00AC2B24" w:rsidRPr="002919B5" w:rsidRDefault="00AC2B24" w:rsidP="00687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9B5" w:rsidRPr="002919B5" w14:paraId="5DF8897F" w14:textId="77777777" w:rsidTr="0068716E">
        <w:tc>
          <w:tcPr>
            <w:tcW w:w="9668" w:type="dxa"/>
            <w:gridSpan w:val="5"/>
            <w:shd w:val="clear" w:color="auto" w:fill="BFBFBF" w:themeFill="background1" w:themeFillShade="BF"/>
          </w:tcPr>
          <w:p w14:paraId="027502C9" w14:textId="77777777" w:rsidR="00AC2B24" w:rsidRPr="002919B5" w:rsidRDefault="00AC2B24" w:rsidP="0068716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2919B5" w:rsidRPr="002919B5" w14:paraId="4575710E" w14:textId="77777777" w:rsidTr="0068716E">
        <w:tc>
          <w:tcPr>
            <w:tcW w:w="4818" w:type="dxa"/>
            <w:gridSpan w:val="3"/>
          </w:tcPr>
          <w:p w14:paraId="22BFBAFC" w14:textId="77777777" w:rsidR="00AC2B24" w:rsidRPr="002919B5" w:rsidRDefault="00AC2B24" w:rsidP="0068716E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30752AF7" w14:textId="77777777" w:rsidR="00AC2B24" w:rsidRPr="002919B5" w:rsidRDefault="00AC2B24" w:rsidP="0068716E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439" w:type="dxa"/>
          </w:tcPr>
          <w:p w14:paraId="19FE2245" w14:textId="77777777" w:rsidR="00AC2B24" w:rsidRPr="002919B5" w:rsidRDefault="00AC2B24" w:rsidP="0068716E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2919B5" w:rsidRPr="002919B5" w14:paraId="3D0FC337" w14:textId="77777777" w:rsidTr="0068716E">
        <w:tc>
          <w:tcPr>
            <w:tcW w:w="4818" w:type="dxa"/>
            <w:gridSpan w:val="3"/>
          </w:tcPr>
          <w:p w14:paraId="457F0492" w14:textId="77777777" w:rsidR="00AC2B24" w:rsidRPr="002919B5" w:rsidRDefault="00AC2B24" w:rsidP="0068716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34DF30C1" w14:textId="77777777" w:rsidR="00AC2B24" w:rsidRPr="002919B5" w:rsidRDefault="00AC2B24" w:rsidP="0068716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15E1C2D" w14:textId="77777777" w:rsidR="00AC2B24" w:rsidRPr="002919B5" w:rsidRDefault="00AC2B24" w:rsidP="0068716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439" w:type="dxa"/>
          </w:tcPr>
          <w:p w14:paraId="426BCFCD" w14:textId="77777777" w:rsidR="00AC2B24" w:rsidRPr="002919B5" w:rsidRDefault="00AC2B24" w:rsidP="006871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2919B5" w:rsidRPr="002919B5" w14:paraId="7C6DE2EF" w14:textId="77777777" w:rsidTr="0068716E">
        <w:tc>
          <w:tcPr>
            <w:tcW w:w="4818" w:type="dxa"/>
            <w:gridSpan w:val="3"/>
          </w:tcPr>
          <w:p w14:paraId="20C0E35C" w14:textId="77777777" w:rsidR="00AC2B24" w:rsidRPr="002919B5" w:rsidRDefault="00AC2B24" w:rsidP="0068716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2DEF3C0" w14:textId="77777777" w:rsidR="00AC2B24" w:rsidRPr="002919B5" w:rsidRDefault="00AC2B24" w:rsidP="0068716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5E39D07C" w14:textId="77777777" w:rsidR="00AC2B24" w:rsidRPr="002919B5" w:rsidRDefault="00AC2B24" w:rsidP="0068716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439" w:type="dxa"/>
          </w:tcPr>
          <w:p w14:paraId="6B0006AD" w14:textId="77777777" w:rsidR="00AC2B24" w:rsidRPr="002919B5" w:rsidRDefault="00AC2B24" w:rsidP="0068716E">
            <w:pPr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7B0D0EAF" w14:textId="77777777" w:rsidR="00AC2B24" w:rsidRPr="002919B5" w:rsidRDefault="00AC2B24" w:rsidP="0068716E">
            <w:pPr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3EF948E2" w14:textId="77777777" w:rsidR="00AC2B24" w:rsidRPr="002919B5" w:rsidRDefault="00AC2B24" w:rsidP="0068716E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2919B5" w:rsidRPr="002919B5" w14:paraId="7CEA57DA" w14:textId="77777777" w:rsidTr="0068716E">
        <w:tc>
          <w:tcPr>
            <w:tcW w:w="4818" w:type="dxa"/>
            <w:gridSpan w:val="3"/>
          </w:tcPr>
          <w:p w14:paraId="1EA7ED0D" w14:textId="77777777" w:rsidR="00AC2B24" w:rsidRPr="002919B5" w:rsidRDefault="00AC2B24" w:rsidP="0068716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2B3DD9E0" w14:textId="77777777" w:rsidR="00AC2B24" w:rsidRPr="002919B5" w:rsidRDefault="00AC2B24" w:rsidP="0068716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7EDC2B28" w14:textId="77777777" w:rsidR="00AC2B24" w:rsidRPr="002919B5" w:rsidRDefault="00AC2B24" w:rsidP="0068716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439" w:type="dxa"/>
          </w:tcPr>
          <w:p w14:paraId="5F7093FE" w14:textId="77777777" w:rsidR="00AC2B24" w:rsidRPr="002919B5" w:rsidRDefault="00AC2B24" w:rsidP="0068716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919B5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0B372F06" w14:textId="45394B91" w:rsidR="00F70364" w:rsidRPr="002919B5" w:rsidRDefault="00AC2B24" w:rsidP="00C5488B">
      <w:pPr>
        <w:ind w:left="708" w:firstLine="0"/>
        <w:rPr>
          <w:rFonts w:ascii="Arial" w:hAnsi="Arial" w:cs="Arial"/>
          <w:i/>
          <w:sz w:val="20"/>
          <w:szCs w:val="20"/>
        </w:rPr>
      </w:pPr>
      <w:r w:rsidRPr="002919B5">
        <w:rPr>
          <w:rFonts w:ascii="Arial" w:hAnsi="Arial" w:cs="Arial"/>
          <w:i/>
          <w:iCs/>
          <w:sz w:val="20"/>
          <w:szCs w:val="20"/>
        </w:rPr>
        <w:t xml:space="preserve">*Může být vyhověno částečně nebo v plné výši. </w:t>
      </w:r>
      <w:r w:rsidRPr="002919B5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programu/titulu k dispozici</w:t>
      </w:r>
      <w:r w:rsidR="00F70364" w:rsidRPr="002919B5">
        <w:rPr>
          <w:rFonts w:ascii="Arial" w:hAnsi="Arial" w:cs="Arial"/>
          <w:i/>
          <w:sz w:val="20"/>
          <w:szCs w:val="20"/>
        </w:rPr>
        <w:t>.</w:t>
      </w:r>
    </w:p>
    <w:p w14:paraId="5F13BC8A" w14:textId="1526C16C" w:rsidR="00691685" w:rsidRPr="002919B5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5424962A" w14:textId="77777777" w:rsidR="000452FE" w:rsidRPr="002919B5" w:rsidRDefault="000452FE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6E66D599" w14:textId="203AA2EC" w:rsidR="00691685" w:rsidRPr="002919B5" w:rsidRDefault="00691685" w:rsidP="008A465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2919B5">
        <w:rPr>
          <w:rFonts w:ascii="Arial" w:hAnsi="Arial" w:cs="Arial"/>
          <w:bCs/>
        </w:rPr>
        <w:t xml:space="preserve">Administrátor předloží přijaté žádosti i s bodovým hodnocením kritérií A příslušnému poradnímu orgánu </w:t>
      </w:r>
      <w:r w:rsidR="008A4650" w:rsidRPr="002919B5">
        <w:rPr>
          <w:rFonts w:ascii="Arial" w:hAnsi="Arial" w:cs="Arial"/>
          <w:bCs/>
        </w:rPr>
        <w:t>(Komise pro kulturu a památkovou péči).</w:t>
      </w:r>
    </w:p>
    <w:p w14:paraId="7A1D45DD" w14:textId="77777777" w:rsidR="00691685" w:rsidRPr="002919B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00E3615" w14:textId="77777777" w:rsidR="00691685" w:rsidRPr="002919B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 xml:space="preserve">Poradní orgán provede hodnocení žádostí z odborného pohledu </w:t>
      </w:r>
      <w:r w:rsidRPr="002919B5">
        <w:rPr>
          <w:rFonts w:ascii="Arial" w:hAnsi="Arial" w:cs="Arial"/>
          <w:bCs/>
        </w:rPr>
        <w:br/>
        <w:t>(kritéria B).</w:t>
      </w:r>
    </w:p>
    <w:p w14:paraId="4C3D94C7" w14:textId="77777777" w:rsidR="00691685" w:rsidRPr="002919B5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ab/>
      </w:r>
    </w:p>
    <w:p w14:paraId="71816544" w14:textId="30F9136C" w:rsidR="00691685" w:rsidRPr="002919B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 xml:space="preserve">Po vyhodnocení v poradním orgánu budou přijaté žádosti o dotace v dotačním </w:t>
      </w:r>
      <w:r w:rsidR="00F55183" w:rsidRPr="002919B5">
        <w:rPr>
          <w:rFonts w:ascii="Arial" w:hAnsi="Arial" w:cs="Arial"/>
        </w:rPr>
        <w:t>programu</w:t>
      </w:r>
      <w:r w:rsidRPr="002919B5">
        <w:rPr>
          <w:rFonts w:ascii="Arial" w:hAnsi="Arial" w:cs="Arial"/>
          <w:bCs/>
        </w:rPr>
        <w:t xml:space="preserve"> seřazeny dle dosaženého bodového zisku. Rada Olomouckého kraje provede hodnocení v rovině kritérií C. </w:t>
      </w:r>
    </w:p>
    <w:p w14:paraId="0C16CCC7" w14:textId="77777777" w:rsidR="00691685" w:rsidRPr="002919B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61C9C8B" w14:textId="77777777" w:rsidR="0003189A" w:rsidRPr="002919B5" w:rsidRDefault="0003189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lastRenderedPageBreak/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375CD322" w14:textId="77777777" w:rsidR="00C5488B" w:rsidRPr="002919B5" w:rsidRDefault="00C5488B" w:rsidP="0003189A">
      <w:pPr>
        <w:tabs>
          <w:tab w:val="left" w:pos="851"/>
        </w:tabs>
        <w:rPr>
          <w:rFonts w:ascii="Arial" w:hAnsi="Arial" w:cs="Arial"/>
          <w:bCs/>
        </w:rPr>
      </w:pPr>
    </w:p>
    <w:p w14:paraId="4F579147" w14:textId="0562DA03" w:rsidR="0003189A" w:rsidRPr="002919B5" w:rsidRDefault="00C5488B" w:rsidP="007C3886">
      <w:pPr>
        <w:tabs>
          <w:tab w:val="left" w:pos="851"/>
        </w:tabs>
        <w:rPr>
          <w:rFonts w:ascii="Arial" w:hAnsi="Arial" w:cs="Arial"/>
          <w:b/>
          <w:sz w:val="6"/>
          <w:szCs w:val="6"/>
          <w:u w:val="single"/>
        </w:rPr>
      </w:pPr>
      <w:r w:rsidRPr="002919B5">
        <w:rPr>
          <w:rFonts w:ascii="Arial" w:hAnsi="Arial" w:cs="Arial"/>
          <w:bCs/>
        </w:rPr>
        <w:tab/>
      </w:r>
    </w:p>
    <w:p w14:paraId="6D6D2143" w14:textId="2AED0E2C" w:rsidR="009A6768" w:rsidRPr="002919B5" w:rsidRDefault="009A6768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 xml:space="preserve">Lhůta pro rozhodnutí o žádostech činí </w:t>
      </w:r>
      <w:r w:rsidR="008A4650" w:rsidRPr="002919B5">
        <w:rPr>
          <w:rFonts w:ascii="Arial" w:hAnsi="Arial" w:cs="Arial"/>
          <w:bCs/>
        </w:rPr>
        <w:t>120</w:t>
      </w:r>
      <w:r w:rsidRPr="002919B5">
        <w:rPr>
          <w:rFonts w:ascii="Arial" w:hAnsi="Arial" w:cs="Arial"/>
          <w:bCs/>
        </w:rPr>
        <w:t xml:space="preserve"> dnů od </w:t>
      </w:r>
      <w:r w:rsidR="008A4650" w:rsidRPr="002919B5">
        <w:rPr>
          <w:rFonts w:ascii="Arial" w:hAnsi="Arial" w:cs="Arial"/>
          <w:bCs/>
        </w:rPr>
        <w:t>data ukončení lhůty pro podávání žádostí.</w:t>
      </w:r>
    </w:p>
    <w:p w14:paraId="0EA20AB1" w14:textId="77777777" w:rsidR="009A6768" w:rsidRPr="002919B5" w:rsidRDefault="009A6768" w:rsidP="009A6768">
      <w:pPr>
        <w:tabs>
          <w:tab w:val="left" w:pos="851"/>
        </w:tabs>
        <w:ind w:left="0" w:firstLine="0"/>
        <w:rPr>
          <w:rFonts w:ascii="Arial" w:hAnsi="Arial" w:cs="Arial"/>
          <w:bCs/>
          <w:sz w:val="6"/>
          <w:szCs w:val="6"/>
        </w:rPr>
      </w:pPr>
    </w:p>
    <w:p w14:paraId="75B060CB" w14:textId="77777777" w:rsidR="00691685" w:rsidRPr="002919B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A7E4E80" w14:textId="06D2889E" w:rsidR="00691685" w:rsidRPr="002919B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 xml:space="preserve">V případě, že v některém dotačním </w:t>
      </w:r>
      <w:r w:rsidR="00D052E4" w:rsidRPr="002919B5">
        <w:rPr>
          <w:rFonts w:ascii="Arial" w:hAnsi="Arial" w:cs="Arial"/>
        </w:rPr>
        <w:t>programu</w:t>
      </w:r>
      <w:r w:rsidRPr="002919B5">
        <w:rPr>
          <w:rFonts w:ascii="Arial" w:hAnsi="Arial" w:cs="Arial"/>
          <w:bCs/>
        </w:rPr>
        <w:t xml:space="preserve"> dojde k nedočerpání finančních prostředků, může řídící orgán rozhodnout o převodu těchto finančních prostředků do jiného dotačního </w:t>
      </w:r>
      <w:r w:rsidR="00D052E4" w:rsidRPr="002919B5">
        <w:rPr>
          <w:rFonts w:ascii="Arial" w:hAnsi="Arial" w:cs="Arial"/>
        </w:rPr>
        <w:t>programu</w:t>
      </w:r>
      <w:r w:rsidRPr="002919B5">
        <w:rPr>
          <w:rFonts w:ascii="Arial" w:hAnsi="Arial" w:cs="Arial"/>
          <w:bCs/>
        </w:rPr>
        <w:t>.</w:t>
      </w:r>
    </w:p>
    <w:p w14:paraId="2A9636A1" w14:textId="77777777" w:rsidR="00691685" w:rsidRPr="002919B5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4A6E7328" w14:textId="77777777" w:rsidR="00691685" w:rsidRPr="002919B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0A44AB23" w14:textId="77777777" w:rsidR="00691685" w:rsidRPr="002919B5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07661CE2" w14:textId="7BEA5365" w:rsidR="00691685" w:rsidRPr="007F0A0B" w:rsidRDefault="00691685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2919B5">
        <w:rPr>
          <w:rFonts w:ascii="Arial" w:hAnsi="Arial" w:cs="Arial"/>
          <w:bCs/>
        </w:rPr>
        <w:t>Informac</w:t>
      </w:r>
      <w:r w:rsidR="00805F04" w:rsidRPr="002919B5">
        <w:rPr>
          <w:rFonts w:ascii="Arial" w:hAnsi="Arial" w:cs="Arial"/>
          <w:bCs/>
        </w:rPr>
        <w:t>i</w:t>
      </w:r>
      <w:r w:rsidRPr="002919B5">
        <w:rPr>
          <w:rFonts w:ascii="Arial" w:hAnsi="Arial" w:cs="Arial"/>
          <w:bCs/>
        </w:rPr>
        <w:t xml:space="preserve"> o poskytnutí či neposkytnutí dotace zašle administrátor žadatelům nejpozději do 30 dnů po rozhodnutí řídícího orgánu</w:t>
      </w:r>
    </w:p>
    <w:p w14:paraId="678E34B0" w14:textId="77777777" w:rsidR="007F0A0B" w:rsidRPr="007F0A0B" w:rsidRDefault="007F0A0B" w:rsidP="007F0A0B">
      <w:pPr>
        <w:pStyle w:val="Odstavecseseznamem"/>
        <w:ind w:left="851" w:firstLine="0"/>
        <w:contextualSpacing w:val="0"/>
        <w:rPr>
          <w:rFonts w:ascii="Arial" w:hAnsi="Arial" w:cs="Arial"/>
          <w:bCs/>
          <w:i/>
        </w:rPr>
      </w:pPr>
    </w:p>
    <w:p w14:paraId="55EE569B" w14:textId="3239C53F" w:rsidR="007F0A0B" w:rsidRPr="007F0A0B" w:rsidRDefault="007F0A0B" w:rsidP="00C5488B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i/>
        </w:rPr>
      </w:pPr>
      <w:r w:rsidRPr="007F0A0B">
        <w:rPr>
          <w:rFonts w:ascii="Arial" w:hAnsi="Arial" w:cs="Arial"/>
        </w:rPr>
        <w:t>Pro územně samosprávné celky je povinností doložit poskytovateli před podpisem Smlouvy výpis usnesení rady/zastupitelstva příjemce o schválení přijetí dotace. Tento doklad musí žadatel dodat do 60 dnů od data odeslání výzvy ze strany poskytovatele, jinak ztrácí nárok na dotaci</w:t>
      </w:r>
      <w:r w:rsidRPr="007F0A0B">
        <w:rPr>
          <w:rFonts w:ascii="Arial" w:hAnsi="Arial" w:cs="Arial"/>
          <w:i/>
          <w:iCs/>
        </w:rPr>
        <w:t>.</w:t>
      </w:r>
    </w:p>
    <w:p w14:paraId="0500F324" w14:textId="77777777" w:rsidR="007F0A0B" w:rsidRDefault="007F0A0B" w:rsidP="00B8238E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  <w:bookmarkStart w:id="13" w:name="náhradník"/>
      <w:bookmarkEnd w:id="13"/>
    </w:p>
    <w:p w14:paraId="2D5884F9" w14:textId="31E8D3C2" w:rsidR="00691685" w:rsidRPr="00313EA9" w:rsidRDefault="00691685" w:rsidP="00B8238E">
      <w:pPr>
        <w:pStyle w:val="Odstavecseseznamem"/>
        <w:ind w:left="851" w:firstLine="0"/>
        <w:contextualSpacing w:val="0"/>
        <w:rPr>
          <w:rFonts w:ascii="Arial" w:hAnsi="Arial" w:cs="Arial"/>
          <w:bCs/>
          <w:i/>
          <w:strike/>
        </w:rPr>
      </w:pPr>
    </w:p>
    <w:p w14:paraId="3241F7C5" w14:textId="0685B312" w:rsidR="00A447CD" w:rsidRPr="002919B5" w:rsidRDefault="006A310B" w:rsidP="00A447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2919B5">
        <w:rPr>
          <w:rFonts w:ascii="Arial" w:hAnsi="Arial" w:cs="Arial"/>
          <w:b/>
          <w:bCs/>
          <w:sz w:val="24"/>
          <w:szCs w:val="24"/>
        </w:rPr>
        <w:t xml:space="preserve"> Obecn</w:t>
      </w:r>
      <w:r w:rsidR="00A447CD" w:rsidRPr="002919B5">
        <w:rPr>
          <w:rFonts w:ascii="Arial" w:hAnsi="Arial" w:cs="Arial"/>
          <w:b/>
          <w:bCs/>
          <w:sz w:val="24"/>
          <w:szCs w:val="24"/>
        </w:rPr>
        <w:t xml:space="preserve">é podmínky pro poskytování dotací </w:t>
      </w:r>
    </w:p>
    <w:p w14:paraId="0D13931E" w14:textId="77777777" w:rsidR="00A447CD" w:rsidRPr="002919B5" w:rsidRDefault="00A447CD" w:rsidP="00A447CD">
      <w:pPr>
        <w:pStyle w:val="Default"/>
        <w:spacing w:before="120" w:after="120"/>
        <w:ind w:left="284"/>
        <w:rPr>
          <w:color w:val="auto"/>
          <w:sz w:val="23"/>
          <w:szCs w:val="23"/>
        </w:rPr>
      </w:pPr>
    </w:p>
    <w:p w14:paraId="099193DE" w14:textId="77777777" w:rsidR="00E41167" w:rsidRPr="002919B5" w:rsidRDefault="00E41167" w:rsidP="000971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2919B5">
        <w:rPr>
          <w:rFonts w:ascii="Arial" w:hAnsi="Arial" w:cs="Arial"/>
          <w:b/>
        </w:rPr>
        <w:t xml:space="preserve">Povinnosti žadatele o dotaci z rozpočtu Olomouckého kraje. </w:t>
      </w:r>
    </w:p>
    <w:p w14:paraId="1463051D" w14:textId="77777777" w:rsidR="00AE305E" w:rsidRPr="002919B5" w:rsidRDefault="00AE305E" w:rsidP="00E41167">
      <w:pPr>
        <w:ind w:firstLine="0"/>
        <w:rPr>
          <w:rFonts w:ascii="Arial" w:hAnsi="Arial" w:cs="Arial"/>
        </w:rPr>
      </w:pPr>
    </w:p>
    <w:p w14:paraId="67563166" w14:textId="7198F7B0" w:rsidR="00FB6845" w:rsidRPr="002919B5" w:rsidRDefault="00A447CD" w:rsidP="00E41167">
      <w:pPr>
        <w:ind w:firstLine="0"/>
        <w:rPr>
          <w:rFonts w:ascii="Arial" w:hAnsi="Arial" w:cs="Arial"/>
          <w:strike/>
        </w:rPr>
      </w:pPr>
      <w:r w:rsidRPr="002919B5">
        <w:rPr>
          <w:rFonts w:ascii="Arial" w:hAnsi="Arial" w:cs="Arial"/>
        </w:rPr>
        <w:t xml:space="preserve">Žadatel je povinen k datu podání žádosti doložit povinné náležitosti. Dotaci </w:t>
      </w:r>
      <w:r w:rsidR="00FB6845" w:rsidRPr="002919B5">
        <w:rPr>
          <w:rFonts w:ascii="Arial" w:hAnsi="Arial" w:cs="Arial"/>
        </w:rPr>
        <w:t xml:space="preserve">lze poskytnout jen tomu žadateli: </w:t>
      </w:r>
    </w:p>
    <w:p w14:paraId="70B21535" w14:textId="77777777" w:rsidR="00FB6845" w:rsidRPr="002919B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2919B5">
        <w:rPr>
          <w:rFonts w:ascii="Arial" w:hAnsi="Arial" w:cs="Arial"/>
        </w:rPr>
        <w:t xml:space="preserve">který nemá </w:t>
      </w:r>
      <w:r w:rsidRPr="002919B5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7AE47575" w14:textId="3D56B66B" w:rsidR="00FB6845" w:rsidRPr="002919B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2919B5">
        <w:rPr>
          <w:rFonts w:ascii="Arial" w:hAnsi="Arial" w:cs="Arial"/>
        </w:rPr>
        <w:t>který nemá neuhrazené závazky po lhůtě splatnosti vůči Olomouckému kraji, jím zřízeným organizacím a jiným územním samosprávným celkům</w:t>
      </w:r>
      <w:r w:rsidR="00DA69E4" w:rsidRPr="002919B5">
        <w:rPr>
          <w:rFonts w:ascii="Arial" w:hAnsi="Arial" w:cs="Arial"/>
        </w:rPr>
        <w:t xml:space="preserve"> </w:t>
      </w:r>
      <w:r w:rsidRPr="002919B5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odklad původní lhůty splatnosti);</w:t>
      </w:r>
    </w:p>
    <w:p w14:paraId="297AF63A" w14:textId="77777777" w:rsidR="00FB6845" w:rsidRPr="002919B5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2919B5">
        <w:rPr>
          <w:rFonts w:ascii="Arial" w:hAnsi="Arial" w:cs="Arial"/>
        </w:rPr>
        <w:t xml:space="preserve">kterému nebyl soudem nebo správním orgánem uložen zákaz činnosti nebo </w:t>
      </w:r>
    </w:p>
    <w:p w14:paraId="0524214A" w14:textId="07B60FDF" w:rsidR="00FB6845" w:rsidRPr="002919B5" w:rsidRDefault="00FB6845" w:rsidP="002B0226">
      <w:pPr>
        <w:ind w:left="1635" w:firstLine="0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zrušeno oprávnění k činnosti týkající se jeho předmětu podnikání a/nebo související s </w:t>
      </w:r>
      <w:r w:rsidR="009D38D0" w:rsidRPr="002919B5">
        <w:rPr>
          <w:rFonts w:ascii="Arial" w:hAnsi="Arial" w:cs="Arial"/>
        </w:rPr>
        <w:t>akcí/činností, na kterou</w:t>
      </w:r>
      <w:r w:rsidRPr="002919B5">
        <w:rPr>
          <w:rFonts w:ascii="Arial" w:hAnsi="Arial" w:cs="Arial"/>
        </w:rPr>
        <w:t xml:space="preserve"> má být poskytována dotace; </w:t>
      </w:r>
    </w:p>
    <w:p w14:paraId="561DC975" w14:textId="169B0065" w:rsidR="00FB6845" w:rsidRPr="002919B5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vůči kterému (případně, vůči jehož majetku) není navrhováno ani vedeno řízení o výkon soudního či správního rozhodnutí; </w:t>
      </w:r>
    </w:p>
    <w:p w14:paraId="4FC66279" w14:textId="77777777" w:rsidR="00FB6845" w:rsidRPr="002919B5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</w:t>
      </w:r>
      <w:r w:rsidRPr="002919B5">
        <w:rPr>
          <w:rFonts w:ascii="Arial" w:hAnsi="Arial" w:cs="Arial"/>
        </w:rPr>
        <w:lastRenderedPageBreak/>
        <w:t xml:space="preserve">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2919B5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5AEC613" w14:textId="4A3DC56F" w:rsidR="00FB6845" w:rsidRPr="002919B5" w:rsidRDefault="00FB6845" w:rsidP="007C3886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</w:rPr>
      </w:pPr>
      <w:r w:rsidRPr="002919B5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649188F1" w14:textId="20D9BA13" w:rsidR="00FB6845" w:rsidRPr="002919B5" w:rsidRDefault="00FB6845" w:rsidP="007C3886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</w:rPr>
      </w:pPr>
      <w:r w:rsidRPr="002919B5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2919B5">
        <w:rPr>
          <w:rFonts w:ascii="Arial" w:hAnsi="Arial" w:cs="Arial"/>
        </w:rPr>
        <w:br/>
        <w:t>v procesu zrušení s právním nástupcem (např. sloučení, splynutí, r</w:t>
      </w:r>
      <w:r w:rsidR="0068716E" w:rsidRPr="002919B5">
        <w:rPr>
          <w:rFonts w:ascii="Arial" w:hAnsi="Arial" w:cs="Arial"/>
        </w:rPr>
        <w:t>ozdělení obchodní společnosti).</w:t>
      </w:r>
    </w:p>
    <w:p w14:paraId="08D8B17D" w14:textId="77777777" w:rsidR="0068716E" w:rsidRPr="002919B5" w:rsidRDefault="0068716E" w:rsidP="0068716E">
      <w:pPr>
        <w:pStyle w:val="Odstavecseseznamem"/>
        <w:ind w:left="1635" w:firstLine="0"/>
        <w:contextualSpacing w:val="0"/>
        <w:rPr>
          <w:rFonts w:ascii="Arial" w:hAnsi="Arial" w:cs="Arial"/>
          <w:b/>
        </w:rPr>
      </w:pPr>
    </w:p>
    <w:p w14:paraId="79A48F93" w14:textId="77777777" w:rsidR="00951DAD" w:rsidRPr="002919B5" w:rsidRDefault="00951DAD" w:rsidP="00951DA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2919B5">
        <w:rPr>
          <w:rFonts w:ascii="Arial" w:hAnsi="Arial" w:cs="Arial"/>
          <w:b/>
        </w:rPr>
        <w:t>Informační povinnost žadatele o dotaci z rozpočtu Olomouckého kraje</w:t>
      </w:r>
    </w:p>
    <w:p w14:paraId="3924FCB4" w14:textId="77777777" w:rsidR="00951DAD" w:rsidRPr="002919B5" w:rsidRDefault="00951DAD" w:rsidP="00951DAD">
      <w:pPr>
        <w:pStyle w:val="Odstavecseseznamem"/>
        <w:ind w:left="851" w:firstLine="0"/>
        <w:rPr>
          <w:rFonts w:ascii="Arial" w:hAnsi="Arial" w:cs="Arial"/>
          <w:b/>
        </w:rPr>
      </w:pPr>
    </w:p>
    <w:p w14:paraId="13819C81" w14:textId="078CDEA9" w:rsidR="00DA69E4" w:rsidRPr="002919B5" w:rsidRDefault="00951DAD" w:rsidP="00DA69E4">
      <w:pPr>
        <w:pStyle w:val="Odstavecseseznamem"/>
        <w:ind w:left="851" w:firstLine="0"/>
        <w:rPr>
          <w:rFonts w:ascii="Arial" w:hAnsi="Arial" w:cs="Arial"/>
        </w:rPr>
      </w:pPr>
      <w:r w:rsidRPr="002919B5">
        <w:rPr>
          <w:rFonts w:ascii="Arial" w:hAnsi="Arial" w:cs="Arial"/>
        </w:rPr>
        <w:t xml:space="preserve">Žadatel se zavazuje seznámit poskytovatele, do 15 dnů od jejich vzniku se změnou kterékoliv z podmínek uvedených v článku 10, odst. 10.1 </w:t>
      </w:r>
      <w:r w:rsidR="00687897" w:rsidRPr="002919B5">
        <w:rPr>
          <w:rFonts w:ascii="Arial" w:hAnsi="Arial" w:cs="Arial"/>
        </w:rPr>
        <w:t xml:space="preserve">těchto pravidel </w:t>
      </w:r>
      <w:r w:rsidRPr="002919B5">
        <w:rPr>
          <w:rFonts w:ascii="Arial" w:hAnsi="Arial" w:cs="Arial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2919B5">
        <w:rPr>
          <w:rFonts w:ascii="Arial" w:hAnsi="Arial" w:cs="Arial"/>
        </w:rPr>
        <w:t xml:space="preserve">Porušení této informační povinnosti, zjištěné poskytovatelem </w:t>
      </w:r>
      <w:r w:rsidR="00633BA0" w:rsidRPr="002919B5">
        <w:rPr>
          <w:rFonts w:ascii="Arial" w:hAnsi="Arial" w:cs="Arial"/>
        </w:rPr>
        <w:t>po připsání poskytnutých peněžních prostředků na účet příjemce</w:t>
      </w:r>
      <w:r w:rsidR="00DA69E4" w:rsidRPr="002919B5">
        <w:rPr>
          <w:rFonts w:ascii="Arial" w:hAnsi="Arial" w:cs="Arial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6E5DAF78" w14:textId="77777777" w:rsidR="00DA69E4" w:rsidRPr="002919B5" w:rsidRDefault="00DA69E4" w:rsidP="00DA69E4">
      <w:pPr>
        <w:rPr>
          <w:rFonts w:ascii="Arial" w:hAnsi="Arial" w:cs="Arial"/>
          <w:sz w:val="24"/>
          <w:szCs w:val="24"/>
        </w:rPr>
      </w:pPr>
    </w:p>
    <w:p w14:paraId="381B1DCB" w14:textId="2095AE59" w:rsidR="00E41167" w:rsidRPr="002919B5" w:rsidRDefault="00450606" w:rsidP="00593CF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</w:rPr>
      </w:pPr>
      <w:r w:rsidRPr="002919B5">
        <w:rPr>
          <w:rFonts w:ascii="Arial" w:hAnsi="Arial" w:cs="Arial"/>
          <w:b/>
        </w:rPr>
        <w:t xml:space="preserve">Lokalizace </w:t>
      </w:r>
      <w:r w:rsidR="00E41167" w:rsidRPr="002919B5">
        <w:rPr>
          <w:rFonts w:ascii="Arial" w:hAnsi="Arial" w:cs="Arial"/>
          <w:b/>
        </w:rPr>
        <w:t xml:space="preserve">výstupů dotačního programu  </w:t>
      </w:r>
    </w:p>
    <w:p w14:paraId="2D2FD8B1" w14:textId="77777777" w:rsidR="00AE305E" w:rsidRPr="002919B5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</w:p>
    <w:p w14:paraId="226562D0" w14:textId="796BC041" w:rsidR="006E63C4" w:rsidRPr="002919B5" w:rsidRDefault="00E41167" w:rsidP="003D2524">
      <w:pPr>
        <w:autoSpaceDE w:val="0"/>
        <w:autoSpaceDN w:val="0"/>
        <w:adjustRightInd w:val="0"/>
        <w:ind w:left="839" w:firstLine="0"/>
        <w:rPr>
          <w:rFonts w:ascii="Arial" w:hAnsi="Arial" w:cs="Arial"/>
        </w:rPr>
      </w:pPr>
      <w:r w:rsidRPr="002919B5">
        <w:rPr>
          <w:rFonts w:ascii="Arial" w:hAnsi="Arial" w:cs="Arial"/>
        </w:rPr>
        <w:t>Projekt žadatele musí být realizován v úz</w:t>
      </w:r>
      <w:r w:rsidR="007C3886" w:rsidRPr="002919B5">
        <w:rPr>
          <w:rFonts w:ascii="Arial" w:hAnsi="Arial" w:cs="Arial"/>
        </w:rPr>
        <w:t>emním obvodu Olomouckého kraje.</w:t>
      </w:r>
    </w:p>
    <w:p w14:paraId="6E58602B" w14:textId="006BBDAB" w:rsidR="006A310B" w:rsidRPr="002919B5" w:rsidRDefault="006A310B" w:rsidP="00E2042A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  <w:bookmarkStart w:id="14" w:name="_GoBack"/>
      <w:bookmarkEnd w:id="14"/>
    </w:p>
    <w:p w14:paraId="4F6E3ABF" w14:textId="77777777" w:rsidR="006A310B" w:rsidRPr="002919B5" w:rsidRDefault="006A310B" w:rsidP="00FB68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</w:rPr>
      </w:pPr>
      <w:bookmarkStart w:id="15" w:name="základníPojmy"/>
      <w:bookmarkEnd w:id="15"/>
      <w:r w:rsidRPr="002919B5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2D0853B" w14:textId="77777777" w:rsidR="006A310B" w:rsidRPr="002919B5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24940C17" w14:textId="77777777" w:rsidR="006A310B" w:rsidRPr="002919B5" w:rsidRDefault="006A310B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  <w:b/>
        </w:rPr>
        <w:t>Administrátor</w:t>
      </w:r>
      <w:r w:rsidRPr="002919B5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EA09829" w14:textId="2EDF3514" w:rsidR="006A310B" w:rsidRPr="002919B5" w:rsidRDefault="006D7BE4" w:rsidP="002F17F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2919B5">
        <w:rPr>
          <w:rFonts w:ascii="Arial" w:hAnsi="Arial" w:cs="Arial"/>
          <w:b/>
        </w:rPr>
        <w:t xml:space="preserve">Akce/Činnost </w:t>
      </w:r>
      <w:r w:rsidR="006A310B" w:rsidRPr="002919B5">
        <w:rPr>
          <w:rFonts w:ascii="Arial" w:hAnsi="Arial" w:cs="Arial"/>
        </w:rPr>
        <w:t xml:space="preserve">je žadatelem navrhovaný ucelený souhrn </w:t>
      </w:r>
      <w:r w:rsidRPr="002919B5">
        <w:rPr>
          <w:rFonts w:ascii="Arial" w:hAnsi="Arial" w:cs="Arial"/>
        </w:rPr>
        <w:t>aktivit</w:t>
      </w:r>
      <w:r w:rsidR="006A310B" w:rsidRPr="002919B5">
        <w:rPr>
          <w:rFonts w:ascii="Arial" w:hAnsi="Arial" w:cs="Arial"/>
        </w:rPr>
        <w:t xml:space="preserve">, které mají být podpořeny z dotačního </w:t>
      </w:r>
      <w:r w:rsidR="00D052E4" w:rsidRPr="002919B5">
        <w:rPr>
          <w:rFonts w:ascii="Arial" w:hAnsi="Arial" w:cs="Arial"/>
        </w:rPr>
        <w:t>programu</w:t>
      </w:r>
      <w:r w:rsidR="006A310B" w:rsidRPr="002919B5">
        <w:rPr>
          <w:rFonts w:ascii="Arial" w:hAnsi="Arial" w:cs="Arial"/>
        </w:rPr>
        <w:t xml:space="preserve">. Jedná se o specifikaci konkrétního účelu poskytované dotace zajišťující naplnění obecného účelu vyhlášeného dotačního </w:t>
      </w:r>
      <w:r w:rsidR="00BB79D0" w:rsidRPr="002919B5">
        <w:rPr>
          <w:rFonts w:ascii="Arial" w:hAnsi="Arial" w:cs="Arial"/>
        </w:rPr>
        <w:t>programu</w:t>
      </w:r>
      <w:r w:rsidRPr="002919B5">
        <w:rPr>
          <w:rFonts w:ascii="Arial" w:hAnsi="Arial" w:cs="Arial"/>
        </w:rPr>
        <w:t xml:space="preserve"> (např. </w:t>
      </w:r>
      <w:r w:rsidR="004B487C" w:rsidRPr="002919B5">
        <w:rPr>
          <w:rFonts w:ascii="Arial" w:hAnsi="Arial" w:cs="Arial"/>
        </w:rPr>
        <w:t>kulturní akce/</w:t>
      </w:r>
      <w:r w:rsidRPr="002919B5">
        <w:rPr>
          <w:rFonts w:ascii="Arial" w:hAnsi="Arial" w:cs="Arial"/>
        </w:rPr>
        <w:t>celoroční činnost)</w:t>
      </w:r>
      <w:r w:rsidR="006A310B" w:rsidRPr="002919B5">
        <w:rPr>
          <w:rFonts w:ascii="Arial" w:hAnsi="Arial" w:cs="Arial"/>
        </w:rPr>
        <w:t>.</w:t>
      </w:r>
    </w:p>
    <w:p w14:paraId="6A22892F" w14:textId="3FDE7653" w:rsidR="006A310B" w:rsidRPr="002919B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2919B5">
        <w:rPr>
          <w:rFonts w:ascii="Arial" w:hAnsi="Arial" w:cs="Arial"/>
          <w:b/>
        </w:rPr>
        <w:lastRenderedPageBreak/>
        <w:t>Celkové předpokládané uznatelné výdaje</w:t>
      </w:r>
      <w:r w:rsidRPr="002919B5">
        <w:rPr>
          <w:rFonts w:ascii="Arial" w:hAnsi="Arial" w:cs="Arial"/>
        </w:rPr>
        <w:t xml:space="preserve"> jsou celkové uznatelné výdaje, které žadatel předpokládá vynaložit na realizaci své </w:t>
      </w:r>
      <w:r w:rsidR="0058171B" w:rsidRPr="002919B5">
        <w:rPr>
          <w:rFonts w:ascii="Arial" w:hAnsi="Arial" w:cs="Arial"/>
        </w:rPr>
        <w:t>akce</w:t>
      </w:r>
      <w:r w:rsidRPr="002919B5">
        <w:rPr>
          <w:rFonts w:ascii="Arial" w:hAnsi="Arial" w:cs="Arial"/>
        </w:rPr>
        <w:t xml:space="preserve"> a uvedl je v žádosti o poskytnutí dotace. Celkovými uznatelnými výdaji jsou uznatelné výdaje vzniklé v období realizace </w:t>
      </w:r>
      <w:r w:rsidR="0058171B" w:rsidRPr="002919B5">
        <w:rPr>
          <w:rFonts w:ascii="Arial" w:hAnsi="Arial" w:cs="Arial"/>
        </w:rPr>
        <w:t>akce</w:t>
      </w:r>
      <w:r w:rsidRPr="002919B5">
        <w:rPr>
          <w:rFonts w:ascii="Arial" w:hAnsi="Arial" w:cs="Arial"/>
        </w:rPr>
        <w:t xml:space="preserve"> dle Pravidel </w:t>
      </w:r>
      <w:r w:rsidR="009C0F44" w:rsidRPr="002919B5">
        <w:rPr>
          <w:rFonts w:ascii="Arial" w:hAnsi="Arial" w:cs="Arial"/>
        </w:rPr>
        <w:t xml:space="preserve">konkrétního </w:t>
      </w:r>
      <w:r w:rsidRPr="002919B5">
        <w:rPr>
          <w:rFonts w:ascii="Arial" w:hAnsi="Arial" w:cs="Arial"/>
        </w:rPr>
        <w:t xml:space="preserve">dotačního programu, </w:t>
      </w:r>
      <w:proofErr w:type="gramStart"/>
      <w:r w:rsidRPr="002919B5">
        <w:rPr>
          <w:rFonts w:ascii="Arial" w:hAnsi="Arial" w:cs="Arial"/>
        </w:rPr>
        <w:t xml:space="preserve">odst. </w:t>
      </w:r>
      <w:hyperlink w:anchor="platebniPodminky" w:history="1">
        <w:r w:rsidR="00C42825" w:rsidRPr="002919B5">
          <w:rPr>
            <w:rStyle w:val="Hypertextovodkaz"/>
            <w:rFonts w:ascii="Arial" w:hAnsi="Arial" w:cs="Arial"/>
            <w:color w:val="auto"/>
          </w:rPr>
          <w:t>5.4.</w:t>
        </w:r>
      </w:hyperlink>
      <w:proofErr w:type="gramEnd"/>
      <w:r w:rsidRPr="002919B5">
        <w:rPr>
          <w:rFonts w:ascii="Arial" w:hAnsi="Arial" w:cs="Arial"/>
        </w:rPr>
        <w:t xml:space="preserve"> Ostatní výdaje vzniklé před tímto obdobím či po ukončení tohoto období jsou neuznatelnými výdaji.</w:t>
      </w:r>
    </w:p>
    <w:p w14:paraId="0CEADA0B" w14:textId="2C48B5C4" w:rsidR="006A310B" w:rsidRPr="002919B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2919B5">
        <w:rPr>
          <w:rFonts w:ascii="Arial" w:hAnsi="Arial" w:cs="Arial"/>
          <w:b/>
        </w:rPr>
        <w:t>Celkové skutečně vynaložené uznatelné výdaje</w:t>
      </w:r>
      <w:r w:rsidRPr="002919B5">
        <w:rPr>
          <w:rFonts w:ascii="Arial" w:hAnsi="Arial" w:cs="Arial"/>
        </w:rPr>
        <w:t xml:space="preserve"> jsou celkové uznatelné výdaje, které žadatel skutečně vynaložil na realizaci své </w:t>
      </w:r>
      <w:r w:rsidR="0058171B" w:rsidRPr="002919B5">
        <w:rPr>
          <w:rFonts w:ascii="Arial" w:hAnsi="Arial" w:cs="Arial"/>
        </w:rPr>
        <w:t>akce</w:t>
      </w:r>
      <w:r w:rsidRPr="002919B5">
        <w:rPr>
          <w:rFonts w:ascii="Arial" w:hAnsi="Arial" w:cs="Arial"/>
        </w:rPr>
        <w:t xml:space="preserve">. Celkovými uznatelnými výdaji jsou výdaje vzniklé v období realizace </w:t>
      </w:r>
      <w:r w:rsidR="006E4F72" w:rsidRPr="002919B5">
        <w:rPr>
          <w:rFonts w:ascii="Arial" w:hAnsi="Arial" w:cs="Arial"/>
        </w:rPr>
        <w:t xml:space="preserve">akce </w:t>
      </w:r>
      <w:r w:rsidRPr="002919B5">
        <w:rPr>
          <w:rFonts w:ascii="Arial" w:hAnsi="Arial" w:cs="Arial"/>
        </w:rPr>
        <w:t xml:space="preserve">dle </w:t>
      </w:r>
      <w:r w:rsidR="00B43176" w:rsidRPr="002919B5">
        <w:rPr>
          <w:rFonts w:ascii="Arial" w:hAnsi="Arial" w:cs="Arial"/>
        </w:rPr>
        <w:t xml:space="preserve">těchto </w:t>
      </w:r>
      <w:r w:rsidR="00AD590C" w:rsidRPr="002919B5">
        <w:rPr>
          <w:rFonts w:ascii="Arial" w:hAnsi="Arial" w:cs="Arial"/>
        </w:rPr>
        <w:t>p</w:t>
      </w:r>
      <w:r w:rsidRPr="002919B5">
        <w:rPr>
          <w:rFonts w:ascii="Arial" w:hAnsi="Arial" w:cs="Arial"/>
        </w:rPr>
        <w:t xml:space="preserve">ravidel dotačního programu, </w:t>
      </w:r>
      <w:proofErr w:type="gramStart"/>
      <w:r w:rsidRPr="002919B5">
        <w:rPr>
          <w:rFonts w:ascii="Arial" w:hAnsi="Arial" w:cs="Arial"/>
        </w:rPr>
        <w:t>odst.</w:t>
      </w:r>
      <w:r w:rsidR="003F1369" w:rsidRPr="002919B5">
        <w:rPr>
          <w:rFonts w:ascii="Arial" w:hAnsi="Arial" w:cs="Arial"/>
        </w:rPr>
        <w:t xml:space="preserve"> </w:t>
      </w:r>
      <w:hyperlink w:anchor="platebniPodminky" w:history="1">
        <w:r w:rsidR="003F1369" w:rsidRPr="002919B5">
          <w:rPr>
            <w:rStyle w:val="Hypertextovodkaz"/>
            <w:rFonts w:ascii="Arial" w:hAnsi="Arial" w:cs="Arial"/>
            <w:color w:val="auto"/>
          </w:rPr>
          <w:t>5</w:t>
        </w:r>
        <w:r w:rsidRPr="002919B5">
          <w:rPr>
            <w:rStyle w:val="Hypertextovodkaz"/>
            <w:rFonts w:ascii="Arial" w:hAnsi="Arial" w:cs="Arial"/>
            <w:color w:val="auto"/>
          </w:rPr>
          <w:t>.4</w:t>
        </w:r>
      </w:hyperlink>
      <w:r w:rsidRPr="002919B5">
        <w:rPr>
          <w:rFonts w:ascii="Arial" w:hAnsi="Arial" w:cs="Arial"/>
        </w:rPr>
        <w:t>.</w:t>
      </w:r>
      <w:proofErr w:type="gramEnd"/>
      <w:r w:rsidRPr="002919B5">
        <w:rPr>
          <w:rFonts w:ascii="Arial" w:hAnsi="Arial" w:cs="Arial"/>
        </w:rPr>
        <w:t xml:space="preserve"> Ostatní výdaje vzniklé před tímto obdobím či po ukončení tohoto období jsou neuznatelnými výdaji.</w:t>
      </w:r>
    </w:p>
    <w:p w14:paraId="52D9160D" w14:textId="77777777" w:rsidR="006A310B" w:rsidRPr="002919B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2919B5">
        <w:rPr>
          <w:rFonts w:ascii="Arial" w:hAnsi="Arial" w:cs="Arial"/>
          <w:b/>
        </w:rPr>
        <w:t>Dotační program</w:t>
      </w:r>
      <w:r w:rsidRPr="002919B5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6D2FCAC9" w14:textId="77777777" w:rsidR="006A310B" w:rsidRPr="002919B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2919B5">
        <w:rPr>
          <w:rFonts w:ascii="Arial" w:hAnsi="Arial" w:cs="Arial"/>
          <w:b/>
        </w:rPr>
        <w:t>Dotační titul</w:t>
      </w:r>
      <w:r w:rsidRPr="002919B5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5D836798" w14:textId="19552845" w:rsidR="006A310B" w:rsidRPr="002919B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2919B5">
        <w:rPr>
          <w:rFonts w:ascii="Arial" w:hAnsi="Arial" w:cs="Arial"/>
          <w:b/>
        </w:rPr>
        <w:t xml:space="preserve">Konkrétní účel </w:t>
      </w:r>
      <w:r w:rsidRPr="002919B5">
        <w:rPr>
          <w:rFonts w:ascii="Arial" w:hAnsi="Arial" w:cs="Arial"/>
        </w:rPr>
        <w:t xml:space="preserve">je účel použití poskytované dotace na </w:t>
      </w:r>
      <w:r w:rsidR="009A4E6F" w:rsidRPr="002919B5">
        <w:rPr>
          <w:rFonts w:ascii="Arial" w:hAnsi="Arial" w:cs="Arial"/>
        </w:rPr>
        <w:t>akci</w:t>
      </w:r>
      <w:r w:rsidRPr="002919B5">
        <w:rPr>
          <w:rFonts w:ascii="Arial" w:hAnsi="Arial" w:cs="Arial"/>
        </w:rPr>
        <w:t xml:space="preserve">, specifikovaný v písemné žádosti a vymezený ve Smlouvě (konkrétní použití dotace na </w:t>
      </w:r>
      <w:r w:rsidR="009A4E6F" w:rsidRPr="002919B5">
        <w:rPr>
          <w:rFonts w:ascii="Arial" w:hAnsi="Arial" w:cs="Arial"/>
        </w:rPr>
        <w:t>akci</w:t>
      </w:r>
      <w:r w:rsidRPr="002919B5">
        <w:rPr>
          <w:rFonts w:ascii="Arial" w:hAnsi="Arial" w:cs="Arial"/>
        </w:rPr>
        <w:t xml:space="preserve">) v souladu s definovanými cíli dotačního programu a v souladu s obecným účelem. </w:t>
      </w:r>
      <w:r w:rsidRPr="002919B5">
        <w:rPr>
          <w:rFonts w:ascii="Arial" w:hAnsi="Arial" w:cs="Arial"/>
          <w:b/>
        </w:rPr>
        <w:t xml:space="preserve">Dotaci lze použít na uznatelné výdaje, které jsou výslovně uvedeny ve Smlouvě.  </w:t>
      </w:r>
    </w:p>
    <w:p w14:paraId="152A25B0" w14:textId="17287EAD" w:rsidR="006A310B" w:rsidRPr="002919B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  <w:b/>
        </w:rPr>
        <w:t>Neuznatelné výdaje</w:t>
      </w:r>
      <w:r w:rsidRPr="002919B5">
        <w:rPr>
          <w:rFonts w:ascii="Arial" w:hAnsi="Arial" w:cs="Arial"/>
        </w:rPr>
        <w:t xml:space="preserve"> jsou výdaje, které žadatel nemůže zahrnout do celkových předpokládaných ani celkových skutečně vynaložených výdajů na realizaci své </w:t>
      </w:r>
      <w:r w:rsidR="0058171B" w:rsidRPr="002919B5">
        <w:rPr>
          <w:rFonts w:ascii="Arial" w:hAnsi="Arial" w:cs="Arial"/>
        </w:rPr>
        <w:t>akce</w:t>
      </w:r>
      <w:r w:rsidR="00272D37" w:rsidRPr="002919B5">
        <w:rPr>
          <w:rFonts w:ascii="Arial" w:hAnsi="Arial" w:cs="Arial"/>
        </w:rPr>
        <w:t xml:space="preserve">. </w:t>
      </w:r>
      <w:r w:rsidRPr="002919B5">
        <w:rPr>
          <w:rFonts w:ascii="Arial" w:hAnsi="Arial" w:cs="Arial"/>
        </w:rPr>
        <w:t xml:space="preserve">Neuznatelnými výdaji jsou výdaje definované dle těchto </w:t>
      </w:r>
      <w:r w:rsidR="00B43176" w:rsidRPr="002919B5">
        <w:rPr>
          <w:rFonts w:ascii="Arial" w:hAnsi="Arial" w:cs="Arial"/>
        </w:rPr>
        <w:t>p</w:t>
      </w:r>
      <w:r w:rsidRPr="002919B5">
        <w:rPr>
          <w:rFonts w:ascii="Arial" w:hAnsi="Arial" w:cs="Arial"/>
        </w:rPr>
        <w:t xml:space="preserve">ravidel dotačního programu, </w:t>
      </w:r>
      <w:proofErr w:type="gramStart"/>
      <w:r w:rsidRPr="002919B5">
        <w:rPr>
          <w:rFonts w:ascii="Arial" w:hAnsi="Arial" w:cs="Arial"/>
        </w:rPr>
        <w:t xml:space="preserve">odst. </w:t>
      </w:r>
      <w:hyperlink w:anchor="neuznatelnévýdaje" w:history="1">
        <w:r w:rsidR="003F1369" w:rsidRPr="002919B5">
          <w:rPr>
            <w:rStyle w:val="Hypertextovodkaz"/>
            <w:rFonts w:ascii="Arial" w:hAnsi="Arial" w:cs="Arial"/>
            <w:color w:val="auto"/>
          </w:rPr>
          <w:t>7.4</w:t>
        </w:r>
      </w:hyperlink>
      <w:r w:rsidRPr="002919B5">
        <w:rPr>
          <w:rFonts w:ascii="Arial" w:hAnsi="Arial" w:cs="Arial"/>
        </w:rPr>
        <w:t>.</w:t>
      </w:r>
      <w:proofErr w:type="gramEnd"/>
      <w:r w:rsidRPr="002919B5">
        <w:rPr>
          <w:rFonts w:ascii="Arial" w:hAnsi="Arial" w:cs="Arial"/>
        </w:rPr>
        <w:t xml:space="preserve"> Neuznatelné výdaje jsou výdaje </w:t>
      </w:r>
      <w:r w:rsidR="0058171B" w:rsidRPr="002919B5">
        <w:rPr>
          <w:rFonts w:ascii="Arial" w:hAnsi="Arial" w:cs="Arial"/>
        </w:rPr>
        <w:t>akce</w:t>
      </w:r>
      <w:r w:rsidRPr="002919B5">
        <w:rPr>
          <w:rFonts w:ascii="Arial" w:hAnsi="Arial" w:cs="Arial"/>
        </w:rPr>
        <w:t xml:space="preserve"> hrazené žadatelem nad rámec celkových uznatelných výdajů.</w:t>
      </w:r>
    </w:p>
    <w:p w14:paraId="0CF480E5" w14:textId="5B3F0853" w:rsidR="006A310B" w:rsidRPr="002919B5" w:rsidRDefault="006A310B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  <w:b/>
        </w:rPr>
        <w:t>Obecný účel</w:t>
      </w:r>
      <w:r w:rsidRPr="002919B5">
        <w:rPr>
          <w:rFonts w:ascii="Arial" w:hAnsi="Arial" w:cs="Arial"/>
        </w:rPr>
        <w:t xml:space="preserve"> je vždy specifikován ve vyhlášeném dotačním </w:t>
      </w:r>
      <w:r w:rsidR="00817DFD" w:rsidRPr="002919B5">
        <w:rPr>
          <w:rFonts w:ascii="Arial" w:hAnsi="Arial" w:cs="Arial"/>
        </w:rPr>
        <w:t>programu</w:t>
      </w:r>
      <w:r w:rsidRPr="002919B5">
        <w:rPr>
          <w:rFonts w:ascii="Arial" w:hAnsi="Arial" w:cs="Arial"/>
        </w:rPr>
        <w:t xml:space="preserve">. Obecný účel dotace je </w:t>
      </w:r>
      <w:r w:rsidR="00444BDB" w:rsidRPr="002919B5">
        <w:rPr>
          <w:rFonts w:ascii="Arial" w:hAnsi="Arial" w:cs="Arial"/>
        </w:rPr>
        <w:t xml:space="preserve">specifikace toho, jak mohou být finanční prostředky obecně využity, </w:t>
      </w:r>
      <w:r w:rsidRPr="002919B5">
        <w:rPr>
          <w:rFonts w:ascii="Arial" w:hAnsi="Arial" w:cs="Arial"/>
        </w:rPr>
        <w:t>dle definovaného cíle dotačního programu a s ohledem na důvody podpory dané oblasti.</w:t>
      </w:r>
    </w:p>
    <w:p w14:paraId="1B018E43" w14:textId="10161683" w:rsidR="006A310B" w:rsidRPr="002919B5" w:rsidRDefault="0068716E" w:rsidP="000A634A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bookmarkStart w:id="16" w:name="píseŽádostDefinice"/>
      <w:bookmarkStart w:id="17" w:name="podmíněnévyřazení"/>
      <w:bookmarkEnd w:id="16"/>
      <w:r w:rsidRPr="002919B5">
        <w:rPr>
          <w:rFonts w:ascii="Arial" w:hAnsi="Arial" w:cs="Arial"/>
          <w:b/>
        </w:rPr>
        <w:t xml:space="preserve">Písemná žádost </w:t>
      </w:r>
      <w:bookmarkEnd w:id="17"/>
      <w:r w:rsidRPr="002919B5">
        <w:rPr>
          <w:rFonts w:ascii="Arial" w:hAnsi="Arial" w:cs="Arial"/>
        </w:rPr>
        <w:t xml:space="preserve">o poskytnutí dotace je </w:t>
      </w:r>
      <w:r w:rsidRPr="002919B5">
        <w:rPr>
          <w:rFonts w:ascii="Arial" w:hAnsi="Arial" w:cs="Arial"/>
          <w:u w:val="single"/>
        </w:rPr>
        <w:t xml:space="preserve">žádost, vyplněná prostřednictvím elektronického formuláře v systému RAP </w:t>
      </w:r>
      <w:r w:rsidRPr="002919B5">
        <w:rPr>
          <w:rFonts w:ascii="Arial" w:hAnsi="Arial" w:cs="Arial"/>
        </w:rPr>
        <w:t xml:space="preserve">umístěného na webu Olomouckého kraje </w:t>
      </w:r>
      <w:r w:rsidR="00073366" w:rsidRPr="002919B5">
        <w:rPr>
          <w:rStyle w:val="Hypertextovodkaz"/>
          <w:rFonts w:ascii="Arial" w:hAnsi="Arial" w:cs="Arial"/>
          <w:color w:val="auto"/>
        </w:rPr>
        <w:t>https://www.olkraj</w:t>
      </w:r>
      <w:r w:rsidRPr="002919B5">
        <w:rPr>
          <w:rStyle w:val="Hypertextovodkaz"/>
          <w:rFonts w:ascii="Arial" w:hAnsi="Arial" w:cs="Arial"/>
          <w:color w:val="auto"/>
        </w:rPr>
        <w:t>.cz/portal-komunikace-pro-obcany-formulare-zadosti-cvicna-zadost-manual-pro-vyplneni-zadosti-cl-4379.</w:t>
      </w:r>
      <w:proofErr w:type="gramStart"/>
      <w:r w:rsidRPr="002919B5">
        <w:rPr>
          <w:rStyle w:val="Hypertextovodkaz"/>
          <w:rFonts w:ascii="Arial" w:hAnsi="Arial" w:cs="Arial"/>
          <w:color w:val="auto"/>
        </w:rPr>
        <w:t>html</w:t>
      </w:r>
      <w:r w:rsidRPr="002919B5">
        <w:rPr>
          <w:rFonts w:ascii="Arial" w:hAnsi="Arial" w:cs="Arial"/>
        </w:rPr>
        <w:t>,</w:t>
      </w:r>
      <w:r w:rsidRPr="002919B5">
        <w:rPr>
          <w:rFonts w:ascii="Arial" w:hAnsi="Arial" w:cs="Arial"/>
          <w:u w:val="single"/>
        </w:rPr>
        <w:t>opatřená</w:t>
      </w:r>
      <w:proofErr w:type="gramEnd"/>
      <w:r w:rsidRPr="002919B5">
        <w:rPr>
          <w:rFonts w:ascii="Arial" w:hAnsi="Arial" w:cs="Arial"/>
          <w:u w:val="single"/>
        </w:rPr>
        <w:t xml:space="preserve"> podpisem</w:t>
      </w:r>
      <w:r w:rsidRPr="002919B5">
        <w:rPr>
          <w:rFonts w:ascii="Arial" w:hAnsi="Arial" w:cs="Arial"/>
        </w:rPr>
        <w:t xml:space="preserve"> žadatele </w:t>
      </w:r>
      <w:r w:rsidRPr="002919B5">
        <w:rPr>
          <w:rFonts w:ascii="Arial" w:hAnsi="Arial" w:cs="Arial"/>
          <w:b/>
        </w:rPr>
        <w:t>a</w:t>
      </w:r>
      <w:r w:rsidRPr="002919B5">
        <w:rPr>
          <w:rFonts w:ascii="Arial" w:hAnsi="Arial" w:cs="Arial"/>
        </w:rPr>
        <w:t xml:space="preserve"> </w:t>
      </w:r>
      <w:r w:rsidRPr="002919B5">
        <w:rPr>
          <w:rFonts w:ascii="Arial" w:hAnsi="Arial" w:cs="Arial"/>
          <w:u w:val="single"/>
        </w:rPr>
        <w:t>doručená administrátorovi</w:t>
      </w:r>
      <w:r w:rsidRPr="002919B5">
        <w:rPr>
          <w:rFonts w:ascii="Arial" w:hAnsi="Arial" w:cs="Arial"/>
        </w:rPr>
        <w:t xml:space="preserve"> dotačního programu v elektronické podobě se zaručeným elektronickým podpisem na adresu </w:t>
      </w:r>
      <w:hyperlink r:id="rId11" w:history="1">
        <w:r w:rsidR="00AD3F18" w:rsidRPr="002919B5">
          <w:rPr>
            <w:rStyle w:val="Hypertextovodkaz"/>
            <w:rFonts w:ascii="Arial" w:hAnsi="Arial" w:cs="Arial"/>
            <w:color w:val="auto"/>
          </w:rPr>
          <w:t>posta@olkraj.cz</w:t>
        </w:r>
      </w:hyperlink>
      <w:r w:rsidRPr="002919B5">
        <w:rPr>
          <w:rFonts w:ascii="Arial" w:hAnsi="Arial" w:cs="Arial"/>
        </w:rPr>
        <w:t xml:space="preserve"> nebo datovou zprávou do datové schránky ID: </w:t>
      </w:r>
      <w:proofErr w:type="spellStart"/>
      <w:r w:rsidRPr="002919B5">
        <w:rPr>
          <w:rFonts w:ascii="Arial" w:hAnsi="Arial" w:cs="Arial"/>
          <w:u w:val="single"/>
        </w:rPr>
        <w:t>qiabfmf</w:t>
      </w:r>
      <w:proofErr w:type="spellEnd"/>
      <w:r w:rsidRPr="002919B5">
        <w:rPr>
          <w:rFonts w:ascii="Arial" w:hAnsi="Arial" w:cs="Arial"/>
        </w:rPr>
        <w:t xml:space="preserve">, </w:t>
      </w:r>
      <w:r w:rsidRPr="002919B5">
        <w:rPr>
          <w:rFonts w:ascii="Arial" w:hAnsi="Arial" w:cs="Arial"/>
          <w:b/>
        </w:rPr>
        <w:t>nebo</w:t>
      </w:r>
      <w:r w:rsidRPr="002919B5">
        <w:rPr>
          <w:rFonts w:ascii="Arial" w:hAnsi="Arial" w:cs="Arial"/>
        </w:rPr>
        <w:t xml:space="preserve"> opatřená vlastnoručním podpisem, doručená administrátorovi dotačního programu v listinné podobě na adresu dle odst. </w:t>
      </w:r>
      <w:hyperlink w:anchor="Administrátor" w:history="1">
        <w:r w:rsidRPr="002919B5">
          <w:rPr>
            <w:rStyle w:val="Hypertextovodkaz"/>
            <w:rFonts w:ascii="Arial" w:hAnsi="Arial" w:cs="Arial"/>
            <w:color w:val="auto"/>
          </w:rPr>
          <w:t>1.4.</w:t>
        </w:r>
      </w:hyperlink>
      <w:r w:rsidRPr="002919B5">
        <w:rPr>
          <w:rFonts w:ascii="Arial" w:hAnsi="Arial" w:cs="Arial"/>
        </w:rPr>
        <w:t xml:space="preserve"> (žádost je </w:t>
      </w:r>
      <w:r w:rsidRPr="002919B5">
        <w:rPr>
          <w:rFonts w:ascii="Arial" w:hAnsi="Arial" w:cs="Arial"/>
        </w:rPr>
        <w:sym w:font="Wingdings" w:char="F0E0"/>
      </w:r>
      <w:r w:rsidR="00AD3F18" w:rsidRPr="002919B5">
        <w:rPr>
          <w:rFonts w:ascii="Arial" w:hAnsi="Arial" w:cs="Arial"/>
        </w:rPr>
        <w:t xml:space="preserve"> vyplněná, </w:t>
      </w:r>
      <w:r w:rsidRPr="002919B5">
        <w:rPr>
          <w:rFonts w:ascii="Arial" w:hAnsi="Arial" w:cs="Arial"/>
        </w:rPr>
        <w:t>uložená</w:t>
      </w:r>
      <w:r w:rsidR="00AD3F18" w:rsidRPr="002919B5">
        <w:rPr>
          <w:rFonts w:ascii="Arial" w:hAnsi="Arial" w:cs="Arial"/>
        </w:rPr>
        <w:t xml:space="preserve"> a odeslaná</w:t>
      </w:r>
      <w:r w:rsidRPr="002919B5">
        <w:rPr>
          <w:rFonts w:ascii="Arial" w:hAnsi="Arial" w:cs="Arial"/>
        </w:rPr>
        <w:t xml:space="preserve"> ve formuláři na webu v systému RAP </w:t>
      </w:r>
      <w:r w:rsidRPr="002919B5">
        <w:rPr>
          <w:rFonts w:ascii="Arial" w:hAnsi="Arial" w:cs="Arial"/>
        </w:rPr>
        <w:sym w:font="Wingdings" w:char="F0E0"/>
      </w:r>
      <w:r w:rsidRPr="002919B5">
        <w:rPr>
          <w:rFonts w:ascii="Arial" w:hAnsi="Arial" w:cs="Arial"/>
        </w:rPr>
        <w:t xml:space="preserve"> vytištěná z formuláře na webu ze systému RAP </w:t>
      </w:r>
      <w:r w:rsidRPr="002919B5">
        <w:rPr>
          <w:rFonts w:ascii="Arial" w:hAnsi="Arial" w:cs="Arial"/>
        </w:rPr>
        <w:sym w:font="Wingdings" w:char="F0E0"/>
      </w:r>
      <w:r w:rsidRPr="002919B5">
        <w:rPr>
          <w:rFonts w:ascii="Arial" w:hAnsi="Arial" w:cs="Arial"/>
        </w:rPr>
        <w:t xml:space="preserve"> podepsaná buď vlastnoručně, nebo zaručeným elektronickým podpisem </w:t>
      </w:r>
      <w:r w:rsidRPr="002919B5">
        <w:rPr>
          <w:rFonts w:ascii="Arial" w:hAnsi="Arial" w:cs="Arial"/>
        </w:rPr>
        <w:sym w:font="Wingdings" w:char="F0E0"/>
      </w:r>
      <w:r w:rsidRPr="002919B5">
        <w:rPr>
          <w:rFonts w:ascii="Arial" w:hAnsi="Arial" w:cs="Arial"/>
        </w:rPr>
        <w:t xml:space="preserve"> zaslaná poštou, nebo elektronicky, nebo donesená osobně na úřad).</w:t>
      </w:r>
    </w:p>
    <w:p w14:paraId="25BB553E" w14:textId="77777777" w:rsidR="006A310B" w:rsidRPr="002919B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2919B5">
        <w:rPr>
          <w:rFonts w:ascii="Arial" w:hAnsi="Arial" w:cs="Arial"/>
          <w:b/>
        </w:rPr>
        <w:t>Poradní orgán</w:t>
      </w:r>
      <w:r w:rsidRPr="002919B5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1EC1E825" w14:textId="77777777" w:rsidR="006A310B" w:rsidRPr="002919B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2919B5">
        <w:rPr>
          <w:rFonts w:ascii="Arial" w:hAnsi="Arial" w:cs="Arial"/>
          <w:b/>
        </w:rPr>
        <w:t>Poskytovatel dotace</w:t>
      </w:r>
      <w:r w:rsidRPr="002919B5">
        <w:rPr>
          <w:rFonts w:ascii="Arial" w:hAnsi="Arial" w:cs="Arial"/>
        </w:rPr>
        <w:t xml:space="preserve"> je Olomoucký kraj.</w:t>
      </w:r>
    </w:p>
    <w:p w14:paraId="2393CA11" w14:textId="77777777" w:rsidR="003F1369" w:rsidRPr="002919B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2919B5">
        <w:rPr>
          <w:rFonts w:ascii="Arial" w:hAnsi="Arial" w:cs="Arial"/>
          <w:b/>
        </w:rPr>
        <w:t>Příjemce</w:t>
      </w:r>
      <w:r w:rsidRPr="002919B5">
        <w:rPr>
          <w:rFonts w:ascii="Arial" w:hAnsi="Arial" w:cs="Arial"/>
        </w:rPr>
        <w:t xml:space="preserve"> dotace je žadatel, v jehož prospěch řídící orgán schválil poskytnutí dotace.</w:t>
      </w:r>
    </w:p>
    <w:p w14:paraId="0C3E1A8A" w14:textId="59942672" w:rsidR="006A310B" w:rsidRPr="002919B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2919B5">
        <w:rPr>
          <w:rFonts w:ascii="Arial" w:hAnsi="Arial" w:cs="Arial"/>
          <w:b/>
        </w:rPr>
        <w:lastRenderedPageBreak/>
        <w:t xml:space="preserve">Řídící orgán </w:t>
      </w:r>
      <w:r w:rsidRPr="002919B5">
        <w:rPr>
          <w:rFonts w:ascii="Arial" w:hAnsi="Arial" w:cs="Arial"/>
        </w:rPr>
        <w:t>u poskytovatele je</w:t>
      </w:r>
      <w:r w:rsidRPr="002919B5">
        <w:rPr>
          <w:rFonts w:ascii="Arial" w:hAnsi="Arial" w:cs="Arial"/>
          <w:b/>
        </w:rPr>
        <w:t xml:space="preserve"> </w:t>
      </w:r>
      <w:r w:rsidRPr="002919B5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jednomu žadateli v jednotlivém případě (témuž žadateli ke stejnému účelu). Řídící orgán </w:t>
      </w:r>
      <w:r w:rsidR="005A7CE7" w:rsidRPr="002919B5">
        <w:rPr>
          <w:rFonts w:ascii="Arial" w:hAnsi="Arial" w:cs="Arial"/>
        </w:rPr>
        <w:t xml:space="preserve">zejména schvaluje pravidla konkrétního dotačního programu, rozhoduje o jeho vyhlášení a rozhoduje o přidělení dotace a její výši. </w:t>
      </w:r>
    </w:p>
    <w:p w14:paraId="458CCF56" w14:textId="376CBCD2" w:rsidR="006A310B" w:rsidRPr="002919B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  <w:b/>
        </w:rPr>
        <w:t xml:space="preserve">Smlouva </w:t>
      </w:r>
      <w:r w:rsidRPr="002919B5">
        <w:rPr>
          <w:rFonts w:ascii="Arial" w:hAnsi="Arial" w:cs="Arial"/>
        </w:rPr>
        <w:t>je písemná veřejnoprávní smlouva, která obsahuje zákonem stanovené náležitosti. Na základě této smlouvy poskytovatel poskytuje dotaci příjemci.</w:t>
      </w:r>
    </w:p>
    <w:p w14:paraId="264B591C" w14:textId="1F69A8A5" w:rsidR="00C14143" w:rsidRPr="002919B5" w:rsidRDefault="00C14143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2919B5">
        <w:rPr>
          <w:rFonts w:ascii="Arial" w:hAnsi="Arial" w:cs="Arial"/>
          <w:b/>
        </w:rPr>
        <w:t>Uznatelný výdaj</w:t>
      </w:r>
      <w:r w:rsidRPr="002919B5">
        <w:rPr>
          <w:rFonts w:ascii="Arial" w:hAnsi="Arial" w:cs="Arial"/>
        </w:rPr>
        <w:t xml:space="preserve"> je výdaj žadatele, který musí být vynaložen na činnosti a aktivity, které jasně souvisí s obsahem a cíli akce a který vznikl v období realizace akce/ činnosti dle </w:t>
      </w:r>
      <w:r w:rsidR="00B43176" w:rsidRPr="002919B5">
        <w:rPr>
          <w:rFonts w:ascii="Arial" w:hAnsi="Arial" w:cs="Arial"/>
        </w:rPr>
        <w:t>těchto p</w:t>
      </w:r>
      <w:r w:rsidRPr="002919B5">
        <w:rPr>
          <w:rFonts w:ascii="Arial" w:hAnsi="Arial" w:cs="Arial"/>
        </w:rPr>
        <w:t xml:space="preserve">ravidel dotačního programu, </w:t>
      </w:r>
      <w:proofErr w:type="gramStart"/>
      <w:r w:rsidRPr="002919B5">
        <w:rPr>
          <w:rFonts w:ascii="Arial" w:hAnsi="Arial" w:cs="Arial"/>
        </w:rPr>
        <w:t xml:space="preserve">odst. </w:t>
      </w:r>
      <w:hyperlink w:anchor="platebniPodminky" w:history="1">
        <w:r w:rsidRPr="002919B5">
          <w:rPr>
            <w:rStyle w:val="Hypertextovodkaz"/>
            <w:rFonts w:ascii="Arial" w:hAnsi="Arial" w:cs="Arial"/>
            <w:color w:val="auto"/>
          </w:rPr>
          <w:t>5.4</w:t>
        </w:r>
      </w:hyperlink>
      <w:r w:rsidRPr="002919B5">
        <w:rPr>
          <w:rFonts w:ascii="Arial" w:hAnsi="Arial" w:cs="Arial"/>
          <w:u w:val="single"/>
        </w:rPr>
        <w:t>.</w:t>
      </w:r>
      <w:r w:rsidRPr="002919B5">
        <w:rPr>
          <w:rFonts w:ascii="Arial" w:hAnsi="Arial" w:cs="Arial"/>
        </w:rPr>
        <w:t xml:space="preserve"> písm.</w:t>
      </w:r>
      <w:proofErr w:type="gramEnd"/>
      <w:r w:rsidRPr="002919B5">
        <w:rPr>
          <w:rFonts w:ascii="Arial" w:hAnsi="Arial" w:cs="Arial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</w:t>
      </w:r>
      <w:r w:rsidR="00222A3A" w:rsidRPr="002919B5">
        <w:rPr>
          <w:rFonts w:ascii="Arial" w:hAnsi="Arial" w:cs="Arial"/>
        </w:rPr>
        <w:t xml:space="preserve"> výdaji proveden účetní záznam.</w:t>
      </w:r>
    </w:p>
    <w:p w14:paraId="49574A97" w14:textId="77777777" w:rsidR="006A310B" w:rsidRPr="002919B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2919B5">
        <w:rPr>
          <w:rFonts w:ascii="Arial" w:hAnsi="Arial" w:cs="Arial"/>
          <w:b/>
        </w:rPr>
        <w:t>Vyhlašovatel</w:t>
      </w:r>
      <w:r w:rsidRPr="002919B5">
        <w:rPr>
          <w:rFonts w:ascii="Arial" w:hAnsi="Arial" w:cs="Arial"/>
        </w:rPr>
        <w:t xml:space="preserve"> je Olomoucký kraj.</w:t>
      </w:r>
    </w:p>
    <w:p w14:paraId="34D56217" w14:textId="53CF3579" w:rsidR="006A310B" w:rsidRPr="002919B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  <w:b/>
        </w:rPr>
        <w:t xml:space="preserve">Závěrečná zpráva </w:t>
      </w:r>
      <w:r w:rsidRPr="002919B5">
        <w:rPr>
          <w:rFonts w:ascii="Arial" w:hAnsi="Arial" w:cs="Arial"/>
        </w:rPr>
        <w:t xml:space="preserve">je popis a závěrečné zhodnocení </w:t>
      </w:r>
      <w:r w:rsidR="00817DFD" w:rsidRPr="002919B5">
        <w:rPr>
          <w:rFonts w:ascii="Arial" w:hAnsi="Arial" w:cs="Arial"/>
        </w:rPr>
        <w:t>akce</w:t>
      </w:r>
      <w:r w:rsidRPr="002919B5">
        <w:rPr>
          <w:rFonts w:ascii="Arial" w:hAnsi="Arial" w:cs="Arial"/>
        </w:rPr>
        <w:t>.</w:t>
      </w:r>
    </w:p>
    <w:p w14:paraId="70F0CAF7" w14:textId="1BF52142" w:rsidR="00D724AE" w:rsidRPr="002919B5" w:rsidRDefault="00D724AE" w:rsidP="00D724AE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2919B5">
        <w:rPr>
          <w:rFonts w:ascii="Arial" w:hAnsi="Arial" w:cs="Arial"/>
          <w:b/>
        </w:rPr>
        <w:t>Projekt</w:t>
      </w:r>
      <w:r w:rsidRPr="002919B5">
        <w:rPr>
          <w:rFonts w:ascii="Arial" w:hAnsi="Arial" w:cs="Arial"/>
        </w:rPr>
        <w:t xml:space="preserve"> – akce/činnost (žadatelem navrhovaný ucelený souhrn aktivit, které mají být podpořeny z dotačního programu/titulu, např. kulturní akce/celoroční činnost).</w:t>
      </w:r>
    </w:p>
    <w:p w14:paraId="0861801F" w14:textId="649E5A10" w:rsidR="006A310B" w:rsidRPr="002919B5" w:rsidRDefault="006A310B" w:rsidP="002F11F1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2919B5">
        <w:rPr>
          <w:rFonts w:ascii="Arial" w:hAnsi="Arial" w:cs="Arial"/>
          <w:b/>
        </w:rPr>
        <w:t>Žadatel</w:t>
      </w:r>
      <w:r w:rsidR="00F92E0B" w:rsidRPr="002919B5">
        <w:rPr>
          <w:rFonts w:ascii="Arial" w:hAnsi="Arial" w:cs="Arial"/>
        </w:rPr>
        <w:t xml:space="preserve"> je </w:t>
      </w:r>
      <w:r w:rsidRPr="002919B5">
        <w:rPr>
          <w:rFonts w:ascii="Arial" w:hAnsi="Arial" w:cs="Arial"/>
        </w:rPr>
        <w:t xml:space="preserve">právnická osoba, která může žádat o dotaci. </w:t>
      </w:r>
    </w:p>
    <w:p w14:paraId="2514D0AF" w14:textId="66CBD766" w:rsidR="00F216D2" w:rsidRPr="002919B5" w:rsidRDefault="00F216D2" w:rsidP="00E50A3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5D379843" w14:textId="77777777" w:rsidR="00691685" w:rsidRPr="002919B5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4"/>
          <w:szCs w:val="24"/>
        </w:rPr>
      </w:pPr>
      <w:r w:rsidRPr="002919B5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38D92F96" w14:textId="77777777" w:rsidR="00691685" w:rsidRPr="002919B5" w:rsidRDefault="00691685" w:rsidP="00691685">
      <w:pPr>
        <w:pStyle w:val="Odstavecseseznamem"/>
        <w:ind w:left="360"/>
        <w:rPr>
          <w:rFonts w:ascii="Arial" w:hAnsi="Arial" w:cs="Arial"/>
          <w:b/>
          <w:bCs/>
        </w:rPr>
      </w:pPr>
    </w:p>
    <w:p w14:paraId="7F0360E2" w14:textId="77777777" w:rsidR="00691685" w:rsidRPr="002919B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3FA8C4AC" w14:textId="77777777" w:rsidR="00691685" w:rsidRPr="002919B5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0564B6D4" w14:textId="0EE0CC23" w:rsidR="00F720D9" w:rsidRPr="002919B5" w:rsidRDefault="001321AA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Poskytovatel si jako termín pro přijetí návrhu na uzavření smlouvy o poskytnutí dotace v souladu se zákonem č. 500/2004 Sb., správní řád, určuje lhůtu pro přijetí návrhu v 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6C677A41" w14:textId="77777777" w:rsidR="001321AA" w:rsidRPr="002919B5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03C6845D" w14:textId="62A82923" w:rsidR="00691685" w:rsidRPr="002919B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 xml:space="preserve">Poskytnutá dotace </w:t>
      </w:r>
      <w:r w:rsidR="00C90C2B" w:rsidRPr="002919B5">
        <w:rPr>
          <w:rFonts w:ascii="Arial" w:hAnsi="Arial" w:cs="Arial"/>
          <w:bCs/>
        </w:rPr>
        <w:t xml:space="preserve">ani její část </w:t>
      </w:r>
      <w:r w:rsidRPr="002919B5">
        <w:rPr>
          <w:rFonts w:ascii="Arial" w:hAnsi="Arial" w:cs="Arial"/>
          <w:bCs/>
        </w:rPr>
        <w:t xml:space="preserve">nesmí být v průběhu realizace </w:t>
      </w:r>
      <w:r w:rsidR="0058171B" w:rsidRPr="002919B5">
        <w:rPr>
          <w:rFonts w:ascii="Arial" w:hAnsi="Arial" w:cs="Arial"/>
          <w:bCs/>
        </w:rPr>
        <w:t>akce</w:t>
      </w:r>
      <w:r w:rsidR="00C90C2B" w:rsidRPr="002919B5">
        <w:rPr>
          <w:rFonts w:ascii="Arial" w:hAnsi="Arial" w:cs="Arial"/>
          <w:bCs/>
        </w:rPr>
        <w:t xml:space="preserve"> </w:t>
      </w:r>
      <w:r w:rsidRPr="002919B5">
        <w:rPr>
          <w:rFonts w:ascii="Arial" w:hAnsi="Arial" w:cs="Arial"/>
          <w:bCs/>
        </w:rPr>
        <w:t xml:space="preserve">převedena na jiného nositele </w:t>
      </w:r>
      <w:r w:rsidR="0058171B" w:rsidRPr="002919B5">
        <w:rPr>
          <w:rFonts w:ascii="Arial" w:hAnsi="Arial" w:cs="Arial"/>
          <w:bCs/>
        </w:rPr>
        <w:t>ak</w:t>
      </w:r>
      <w:r w:rsidR="00817DFD" w:rsidRPr="002919B5">
        <w:rPr>
          <w:rFonts w:ascii="Arial" w:hAnsi="Arial" w:cs="Arial"/>
          <w:bCs/>
        </w:rPr>
        <w:t>ce</w:t>
      </w:r>
      <w:r w:rsidR="00C90C2B" w:rsidRPr="002919B5">
        <w:rPr>
          <w:rFonts w:ascii="Arial" w:hAnsi="Arial" w:cs="Arial"/>
          <w:bCs/>
        </w:rPr>
        <w:t xml:space="preserve"> nebo jinou osobu</w:t>
      </w:r>
      <w:r w:rsidRPr="002919B5">
        <w:rPr>
          <w:rFonts w:ascii="Arial" w:hAnsi="Arial" w:cs="Arial"/>
          <w:bCs/>
        </w:rPr>
        <w:t>.</w:t>
      </w:r>
      <w:r w:rsidR="00C90C2B" w:rsidRPr="002919B5">
        <w:rPr>
          <w:rFonts w:ascii="Arial" w:hAnsi="Arial" w:cs="Arial"/>
          <w:bCs/>
        </w:rPr>
        <w:t xml:space="preserve"> Změna příjemce je možná pouze v případě právního nástupnictví.</w:t>
      </w:r>
    </w:p>
    <w:p w14:paraId="67D9CC70" w14:textId="77777777" w:rsidR="001620FD" w:rsidRPr="002919B5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14:paraId="36B92624" w14:textId="19203846" w:rsidR="00691685" w:rsidRPr="002919B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2919B5">
        <w:rPr>
          <w:rFonts w:ascii="Arial" w:hAnsi="Arial" w:cs="Arial"/>
          <w:i/>
        </w:rPr>
        <w:t xml:space="preserve"> </w:t>
      </w:r>
    </w:p>
    <w:p w14:paraId="25A2C560" w14:textId="77777777" w:rsidR="00691685" w:rsidRPr="002919B5" w:rsidRDefault="00691685" w:rsidP="00691685">
      <w:pPr>
        <w:pStyle w:val="Odstavecseseznamem"/>
        <w:ind w:left="907"/>
        <w:rPr>
          <w:rFonts w:ascii="Arial" w:hAnsi="Arial" w:cs="Arial"/>
          <w:bCs/>
        </w:rPr>
      </w:pPr>
    </w:p>
    <w:p w14:paraId="707AC7B8" w14:textId="77777777" w:rsidR="00691685" w:rsidRPr="002919B5" w:rsidRDefault="00691685" w:rsidP="00A61D2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Přílohy dotačního programu:</w:t>
      </w:r>
    </w:p>
    <w:p w14:paraId="314CC180" w14:textId="77777777" w:rsidR="00691685" w:rsidRPr="002919B5" w:rsidRDefault="00691685" w:rsidP="00691685">
      <w:pPr>
        <w:rPr>
          <w:rFonts w:ascii="Arial" w:hAnsi="Arial" w:cs="Arial"/>
          <w:bCs/>
        </w:rPr>
      </w:pPr>
    </w:p>
    <w:p w14:paraId="68A81574" w14:textId="7E59F96F" w:rsidR="00691685" w:rsidRPr="002919B5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</w:rPr>
      </w:pPr>
      <w:r w:rsidRPr="002919B5">
        <w:rPr>
          <w:rFonts w:ascii="Arial" w:hAnsi="Arial" w:cs="Arial"/>
          <w:bCs/>
        </w:rPr>
        <w:t>Vzor žádosti o poskytnutí dota</w:t>
      </w:r>
      <w:r w:rsidR="00222A3A" w:rsidRPr="002919B5">
        <w:rPr>
          <w:rFonts w:ascii="Arial" w:hAnsi="Arial" w:cs="Arial"/>
          <w:bCs/>
        </w:rPr>
        <w:t>ce z rozpočtu Olomouckého kraje</w:t>
      </w:r>
    </w:p>
    <w:p w14:paraId="70F1F07E" w14:textId="355A93F8" w:rsidR="00677E1A" w:rsidRPr="002919B5" w:rsidRDefault="00677E1A" w:rsidP="00677E1A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 xml:space="preserve">Vzor veřejnoprávní smlouvy o poskytnutí dotace na akci právnickým osobám (mimo obce).  </w:t>
      </w:r>
    </w:p>
    <w:p w14:paraId="6204685C" w14:textId="0CA40192" w:rsidR="00691685" w:rsidRPr="002919B5" w:rsidRDefault="00677E1A" w:rsidP="00677E1A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 xml:space="preserve">Vzor veřejnoprávní smlouvy o poskytnutí dotace na akci obcím, městům  </w:t>
      </w:r>
    </w:p>
    <w:p w14:paraId="49E2416A" w14:textId="071AB3B2" w:rsidR="00271B56" w:rsidRPr="002919B5" w:rsidRDefault="00271B56" w:rsidP="00222A3A">
      <w:pPr>
        <w:pStyle w:val="Odstavecseseznamem"/>
        <w:spacing w:after="200" w:line="276" w:lineRule="auto"/>
        <w:ind w:left="1353" w:firstLine="0"/>
        <w:rPr>
          <w:rFonts w:ascii="Arial" w:hAnsi="Arial" w:cs="Arial"/>
          <w:bCs/>
          <w:strike/>
        </w:rPr>
      </w:pPr>
    </w:p>
    <w:p w14:paraId="536C7536" w14:textId="5CDBC748" w:rsidR="00E715BC" w:rsidRPr="002919B5" w:rsidRDefault="00271B56" w:rsidP="00E715BC">
      <w:pPr>
        <w:ind w:left="0" w:firstLine="0"/>
        <w:rPr>
          <w:rFonts w:ascii="Arial" w:hAnsi="Arial" w:cs="Arial"/>
        </w:rPr>
      </w:pPr>
      <w:r w:rsidRPr="002919B5">
        <w:rPr>
          <w:rFonts w:ascii="Arial" w:hAnsi="Arial" w:cs="Arial"/>
        </w:rPr>
        <w:t>V</w:t>
      </w:r>
      <w:r w:rsidR="000D511C" w:rsidRPr="002919B5">
        <w:rPr>
          <w:rFonts w:ascii="Arial" w:hAnsi="Arial" w:cs="Arial"/>
        </w:rPr>
        <w:t>zorové smlouvy jsou zveřejněny na</w:t>
      </w:r>
      <w:r w:rsidR="00E715BC" w:rsidRPr="002919B5">
        <w:rPr>
          <w:rFonts w:ascii="Arial" w:hAnsi="Arial" w:cs="Arial"/>
        </w:rPr>
        <w:t xml:space="preserve"> webových stránkách Olomouckého kraje v sekci Dotace 2019 a na úřední desce Olomouckého kraje.</w:t>
      </w:r>
    </w:p>
    <w:p w14:paraId="5DB2CA50" w14:textId="1E9AC8C9" w:rsidR="00E715BC" w:rsidRPr="002919B5" w:rsidRDefault="00E715BC" w:rsidP="00691685">
      <w:pPr>
        <w:ind w:left="0" w:firstLine="0"/>
        <w:rPr>
          <w:rFonts w:ascii="Arial" w:hAnsi="Arial" w:cs="Arial"/>
          <w:i/>
        </w:rPr>
      </w:pPr>
    </w:p>
    <w:p w14:paraId="4E526F66" w14:textId="77777777" w:rsidR="003F1A6B" w:rsidRPr="002919B5" w:rsidRDefault="003F1A6B" w:rsidP="00691685">
      <w:pPr>
        <w:ind w:left="0" w:firstLine="0"/>
        <w:rPr>
          <w:rFonts w:ascii="Arial" w:hAnsi="Arial" w:cs="Arial"/>
          <w:bCs/>
        </w:rPr>
      </w:pPr>
    </w:p>
    <w:p w14:paraId="39CE7180" w14:textId="65321B69" w:rsidR="00691685" w:rsidRPr="002919B5" w:rsidRDefault="00691685" w:rsidP="00691685">
      <w:pPr>
        <w:ind w:left="0" w:firstLine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3FE50262" w14:textId="77777777" w:rsidR="00691685" w:rsidRPr="002919B5" w:rsidRDefault="00691685" w:rsidP="00691685">
      <w:pPr>
        <w:ind w:left="0" w:firstLine="0"/>
        <w:rPr>
          <w:rFonts w:ascii="Arial" w:hAnsi="Arial" w:cs="Arial"/>
          <w:bCs/>
        </w:rPr>
      </w:pPr>
    </w:p>
    <w:p w14:paraId="4F993CFF" w14:textId="5AE18E0E" w:rsidR="00691685" w:rsidRPr="002919B5" w:rsidRDefault="00691685" w:rsidP="00691685">
      <w:pPr>
        <w:ind w:left="0" w:firstLine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Tento dotační program byl schválen Zastupitelstvem</w:t>
      </w:r>
      <w:r w:rsidR="009D63E1" w:rsidRPr="002919B5">
        <w:rPr>
          <w:rFonts w:ascii="Arial" w:hAnsi="Arial" w:cs="Arial"/>
          <w:bCs/>
        </w:rPr>
        <w:t xml:space="preserve"> </w:t>
      </w:r>
      <w:r w:rsidRPr="002919B5">
        <w:rPr>
          <w:rFonts w:ascii="Arial" w:hAnsi="Arial" w:cs="Arial"/>
          <w:bCs/>
        </w:rPr>
        <w:t xml:space="preserve">Olomouckého kraje dne </w:t>
      </w:r>
      <w:r w:rsidR="00D836FA" w:rsidRPr="002919B5">
        <w:rPr>
          <w:rFonts w:ascii="Arial" w:hAnsi="Arial" w:cs="Arial"/>
          <w:bCs/>
          <w:i/>
        </w:rPr>
        <w:t xml:space="preserve">…………. </w:t>
      </w:r>
      <w:proofErr w:type="gramStart"/>
      <w:r w:rsidRPr="002919B5">
        <w:rPr>
          <w:rFonts w:ascii="Arial" w:hAnsi="Arial" w:cs="Arial"/>
          <w:bCs/>
        </w:rPr>
        <w:t>usnesením</w:t>
      </w:r>
      <w:proofErr w:type="gramEnd"/>
      <w:r w:rsidRPr="002919B5">
        <w:rPr>
          <w:rFonts w:ascii="Arial" w:hAnsi="Arial" w:cs="Arial"/>
          <w:bCs/>
        </w:rPr>
        <w:t xml:space="preserve"> č. </w:t>
      </w:r>
      <w:r w:rsidRPr="002919B5">
        <w:rPr>
          <w:rFonts w:ascii="Arial" w:hAnsi="Arial" w:cs="Arial"/>
          <w:bCs/>
          <w:i/>
        </w:rPr>
        <w:t>UZ/</w:t>
      </w:r>
      <w:r w:rsidR="00B1030A" w:rsidRPr="002919B5">
        <w:rPr>
          <w:rFonts w:ascii="Arial" w:hAnsi="Arial" w:cs="Arial"/>
          <w:bCs/>
          <w:i/>
        </w:rPr>
        <w:t>………………</w:t>
      </w:r>
    </w:p>
    <w:p w14:paraId="44C5E2D8" w14:textId="77777777" w:rsidR="009D63E1" w:rsidRPr="002919B5" w:rsidRDefault="009D63E1" w:rsidP="00691685">
      <w:pPr>
        <w:ind w:left="0" w:firstLine="0"/>
        <w:rPr>
          <w:rFonts w:ascii="Arial" w:hAnsi="Arial" w:cs="Arial"/>
          <w:bCs/>
        </w:rPr>
      </w:pPr>
    </w:p>
    <w:p w14:paraId="3A8B480F" w14:textId="77777777" w:rsidR="004135CA" w:rsidRPr="002919B5" w:rsidRDefault="004135CA" w:rsidP="00691685">
      <w:pPr>
        <w:ind w:left="0" w:firstLine="0"/>
        <w:rPr>
          <w:rFonts w:ascii="Arial" w:hAnsi="Arial" w:cs="Arial"/>
          <w:bCs/>
        </w:rPr>
      </w:pPr>
    </w:p>
    <w:p w14:paraId="775E5F39" w14:textId="77777777" w:rsidR="004135CA" w:rsidRPr="002919B5" w:rsidRDefault="004135CA" w:rsidP="00691685">
      <w:pPr>
        <w:ind w:left="0" w:firstLine="0"/>
        <w:rPr>
          <w:rFonts w:ascii="Arial" w:hAnsi="Arial" w:cs="Arial"/>
          <w:bCs/>
        </w:rPr>
      </w:pPr>
    </w:p>
    <w:p w14:paraId="7A78043E" w14:textId="63E9768C" w:rsidR="004135CA" w:rsidRPr="002919B5" w:rsidRDefault="004135CA" w:rsidP="00691685">
      <w:pPr>
        <w:ind w:left="0" w:firstLine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>V Olomouci dne ………………………………</w:t>
      </w:r>
    </w:p>
    <w:p w14:paraId="2F11DF56" w14:textId="77777777" w:rsidR="004135CA" w:rsidRPr="002919B5" w:rsidRDefault="004135CA" w:rsidP="00691685">
      <w:pPr>
        <w:ind w:left="0" w:firstLine="0"/>
        <w:rPr>
          <w:rFonts w:ascii="Arial" w:hAnsi="Arial" w:cs="Arial"/>
          <w:bCs/>
        </w:rPr>
      </w:pPr>
    </w:p>
    <w:p w14:paraId="5BB1B24B" w14:textId="77777777" w:rsidR="004135CA" w:rsidRPr="002919B5" w:rsidRDefault="004135CA" w:rsidP="00691685">
      <w:pPr>
        <w:ind w:left="0" w:firstLine="0"/>
        <w:rPr>
          <w:rFonts w:ascii="Arial" w:hAnsi="Arial" w:cs="Arial"/>
          <w:bCs/>
        </w:rPr>
      </w:pPr>
    </w:p>
    <w:p w14:paraId="4B11CF19" w14:textId="77777777" w:rsidR="004135CA" w:rsidRPr="002919B5" w:rsidRDefault="004135CA" w:rsidP="00691685">
      <w:pPr>
        <w:ind w:left="0" w:firstLine="0"/>
        <w:rPr>
          <w:rFonts w:ascii="Arial" w:hAnsi="Arial" w:cs="Arial"/>
          <w:bCs/>
        </w:rPr>
      </w:pPr>
    </w:p>
    <w:p w14:paraId="0542C27C" w14:textId="77777777" w:rsidR="004135CA" w:rsidRPr="002919B5" w:rsidRDefault="004135CA" w:rsidP="00691685">
      <w:pPr>
        <w:ind w:left="0" w:firstLine="0"/>
        <w:rPr>
          <w:rFonts w:ascii="Arial" w:hAnsi="Arial" w:cs="Arial"/>
          <w:bCs/>
        </w:rPr>
      </w:pPr>
    </w:p>
    <w:p w14:paraId="6D2BBEB3" w14:textId="6188B766" w:rsidR="004135CA" w:rsidRPr="002919B5" w:rsidRDefault="004135CA" w:rsidP="00691685">
      <w:pPr>
        <w:ind w:left="0" w:firstLine="0"/>
        <w:rPr>
          <w:rFonts w:ascii="Arial" w:hAnsi="Arial" w:cs="Arial"/>
          <w:bCs/>
        </w:rPr>
      </w:pPr>
      <w:r w:rsidRPr="002919B5">
        <w:rPr>
          <w:rFonts w:ascii="Arial" w:hAnsi="Arial" w:cs="Arial"/>
          <w:bCs/>
        </w:rPr>
        <w:tab/>
      </w:r>
      <w:r w:rsidRPr="002919B5">
        <w:rPr>
          <w:rFonts w:ascii="Arial" w:hAnsi="Arial" w:cs="Arial"/>
          <w:bCs/>
        </w:rPr>
        <w:tab/>
      </w:r>
      <w:r w:rsidRPr="002919B5">
        <w:rPr>
          <w:rFonts w:ascii="Arial" w:hAnsi="Arial" w:cs="Arial"/>
          <w:bCs/>
        </w:rPr>
        <w:tab/>
      </w:r>
      <w:r w:rsidRPr="002919B5">
        <w:rPr>
          <w:rFonts w:ascii="Arial" w:hAnsi="Arial" w:cs="Arial"/>
          <w:bCs/>
        </w:rPr>
        <w:tab/>
      </w:r>
      <w:r w:rsidRPr="002919B5">
        <w:rPr>
          <w:rFonts w:ascii="Arial" w:hAnsi="Arial" w:cs="Arial"/>
          <w:bCs/>
        </w:rPr>
        <w:tab/>
      </w:r>
      <w:r w:rsidRPr="002919B5">
        <w:rPr>
          <w:rFonts w:ascii="Arial" w:hAnsi="Arial" w:cs="Arial"/>
          <w:bCs/>
        </w:rPr>
        <w:tab/>
      </w:r>
      <w:r w:rsidRPr="002919B5">
        <w:rPr>
          <w:rFonts w:ascii="Arial" w:hAnsi="Arial" w:cs="Arial"/>
          <w:bCs/>
        </w:rPr>
        <w:tab/>
        <w:t>………………………………………</w:t>
      </w:r>
    </w:p>
    <w:p w14:paraId="6AAE3072" w14:textId="77777777" w:rsidR="00D93419" w:rsidRDefault="00D93419" w:rsidP="00D93419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Ladislav Okleštěk</w:t>
      </w:r>
    </w:p>
    <w:p w14:paraId="378585FE" w14:textId="77777777" w:rsidR="00D93419" w:rsidRDefault="00D93419" w:rsidP="00D93419">
      <w:pPr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hejtman</w:t>
      </w:r>
    </w:p>
    <w:p w14:paraId="007591E1" w14:textId="111E1DBE" w:rsidR="00D93419" w:rsidRPr="002919B5" w:rsidRDefault="00D93419" w:rsidP="0071663E">
      <w:pPr>
        <w:ind w:left="0" w:firstLine="0"/>
        <w:rPr>
          <w:rFonts w:ascii="Arial" w:hAnsi="Arial" w:cs="Arial"/>
          <w:bCs/>
        </w:rPr>
      </w:pPr>
    </w:p>
    <w:p w14:paraId="620EDEDD" w14:textId="3B00FA9B" w:rsidR="004135CA" w:rsidRPr="002919B5" w:rsidRDefault="004135CA" w:rsidP="0071663E">
      <w:pPr>
        <w:ind w:left="0" w:firstLine="0"/>
        <w:rPr>
          <w:rFonts w:ascii="Arial" w:hAnsi="Arial" w:cs="Arial"/>
          <w:bCs/>
        </w:rPr>
      </w:pPr>
    </w:p>
    <w:sectPr w:rsidR="004135CA" w:rsidRPr="002919B5" w:rsidSect="00426B1A">
      <w:headerReference w:type="default" r:id="rId12"/>
      <w:footerReference w:type="default" r:id="rId13"/>
      <w:footerReference w:type="first" r:id="rId14"/>
      <w:pgSz w:w="11906" w:h="16838" w:code="9"/>
      <w:pgMar w:top="1418" w:right="1418" w:bottom="1418" w:left="1418" w:header="709" w:footer="94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E6B63" w14:textId="77777777" w:rsidR="00452C9C" w:rsidRDefault="00452C9C">
      <w:r>
        <w:separator/>
      </w:r>
    </w:p>
  </w:endnote>
  <w:endnote w:type="continuationSeparator" w:id="0">
    <w:p w14:paraId="577FCD3B" w14:textId="77777777" w:rsidR="00452C9C" w:rsidRDefault="0045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C7D6F" w14:textId="6D750B89" w:rsidR="00CA78B4" w:rsidRDefault="007F0A0B" w:rsidP="004C603D">
    <w:pPr>
      <w:pStyle w:val="Zpat"/>
      <w:pBdr>
        <w:top w:val="single" w:sz="4" w:space="1" w:color="auto"/>
      </w:pBdr>
      <w:tabs>
        <w:tab w:val="clear" w:pos="9072"/>
        <w:tab w:val="right" w:pos="9070"/>
      </w:tabs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/>
        <w:i/>
        <w:sz w:val="20"/>
        <w:szCs w:val="20"/>
        <w:lang w:eastAsia="cs-CZ"/>
      </w:rPr>
      <w:t>Zastupitelstvo Olomouckého kraje 17. 12. 2018</w:t>
    </w:r>
    <w:r w:rsidR="00CA78B4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CA78B4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ab/>
      <w:t>Strana </w:t>
    </w:r>
    <w:r w:rsidR="00CA78B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CA78B4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CA78B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15</w:t>
    </w:r>
    <w:r w:rsidR="00CA78B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CA78B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E92E78">
      <w:rPr>
        <w:rFonts w:ascii="Arial" w:eastAsia="Times New Roman" w:hAnsi="Arial" w:cs="Arial"/>
        <w:i/>
        <w:iCs/>
        <w:sz w:val="20"/>
        <w:szCs w:val="20"/>
        <w:lang w:eastAsia="cs-CZ"/>
      </w:rPr>
      <w:t>41</w:t>
    </w:r>
    <w:r w:rsidR="00CA78B4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  <w:r w:rsidR="00CA78B4" w:rsidRPr="007D628A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</w:p>
  <w:p w14:paraId="1F09CFA0" w14:textId="6659BEE2" w:rsidR="00CA78B4" w:rsidRDefault="007F0A0B" w:rsidP="0064075B">
    <w:pPr>
      <w:pStyle w:val="Zpat"/>
      <w:tabs>
        <w:tab w:val="clear" w:pos="9072"/>
        <w:tab w:val="right" w:pos="907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39</w:t>
    </w:r>
    <w:r w:rsidR="00CA78B4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CA78B4" w:rsidRPr="00CF61C5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 w:rsidR="00CA78B4" w:rsidRPr="00CF61C5">
      <w:rPr>
        <w:rFonts w:ascii="Arial" w:hAnsi="Arial" w:cs="Arial"/>
        <w:bCs/>
        <w:i/>
        <w:sz w:val="20"/>
        <w:szCs w:val="20"/>
      </w:rPr>
      <w:t xml:space="preserve">Program </w:t>
    </w:r>
    <w:r w:rsidR="00CA78B4">
      <w:rPr>
        <w:rFonts w:ascii="Arial" w:hAnsi="Arial" w:cs="Arial"/>
        <w:bCs/>
        <w:i/>
        <w:sz w:val="20"/>
        <w:szCs w:val="20"/>
      </w:rPr>
      <w:t>na podporu obnovy drobného majetku v oblasti</w:t>
    </w:r>
    <w:r w:rsidR="00CA78B4" w:rsidRPr="00CF61C5">
      <w:rPr>
        <w:rFonts w:ascii="Arial" w:hAnsi="Arial" w:cs="Arial"/>
        <w:bCs/>
        <w:i/>
        <w:sz w:val="20"/>
        <w:szCs w:val="20"/>
      </w:rPr>
      <w:t xml:space="preserve"> kultury v Olomouckém kraji v roce 201</w:t>
    </w:r>
    <w:r w:rsidR="00CA78B4">
      <w:rPr>
        <w:rFonts w:ascii="Arial" w:hAnsi="Arial" w:cs="Arial"/>
        <w:bCs/>
        <w:i/>
        <w:sz w:val="20"/>
        <w:szCs w:val="20"/>
      </w:rPr>
      <w:t>9</w:t>
    </w:r>
    <w:r w:rsidR="00CA78B4" w:rsidRPr="00CF61C5">
      <w:rPr>
        <w:rFonts w:ascii="Arial" w:hAnsi="Arial" w:cs="Arial"/>
        <w:bCs/>
        <w:i/>
        <w:sz w:val="20"/>
        <w:szCs w:val="20"/>
      </w:rPr>
      <w:t xml:space="preserve"> - vyhlášení</w:t>
    </w:r>
  </w:p>
  <w:p w14:paraId="7DC41313" w14:textId="4A4637AC" w:rsidR="00CA78B4" w:rsidRPr="007D628A" w:rsidRDefault="00CA78B4" w:rsidP="006010CC">
    <w:pPr>
      <w:pStyle w:val="Zpat"/>
      <w:tabs>
        <w:tab w:val="clear" w:pos="9072"/>
        <w:tab w:val="right" w:pos="9070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Pr="006010CC">
      <w:rPr>
        <w:rFonts w:ascii="Arial" w:eastAsia="Times New Roman" w:hAnsi="Arial" w:cs="Arial"/>
        <w:i/>
        <w:sz w:val="20"/>
        <w:szCs w:val="24"/>
        <w:lang w:eastAsia="cs-CZ"/>
      </w:rPr>
      <w:t>Pravidla dotačního programu „</w:t>
    </w:r>
    <w:r w:rsidRPr="006010CC">
      <w:rPr>
        <w:rFonts w:ascii="Arial" w:hAnsi="Arial" w:cs="Arial"/>
        <w:i/>
        <w:sz w:val="20"/>
        <w:szCs w:val="24"/>
      </w:rPr>
      <w:t>Program na podporu obnovy drobného majetku v oblasti kultury v Olomouckém kraji v roce 2019</w:t>
    </w:r>
    <w:r>
      <w:rPr>
        <w:rFonts w:ascii="Arial" w:hAnsi="Arial" w:cs="Arial"/>
        <w:sz w:val="24"/>
        <w:szCs w:val="24"/>
      </w:rPr>
      <w:t>“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6ACD9" w14:textId="1C29002F" w:rsidR="00CA78B4" w:rsidRPr="00256C15" w:rsidRDefault="00CA78B4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28. 8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2017                                             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187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5F4149B6" w14:textId="4333EE33" w:rsidR="00CA78B4" w:rsidRDefault="00CA78B4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11.1. </w:t>
    </w:r>
    <w:r w:rsidRPr="00905E4D">
      <w:rPr>
        <w:rFonts w:ascii="Arial" w:eastAsia="Times New Roman" w:hAnsi="Arial" w:cs="Arial"/>
        <w:i/>
        <w:iCs/>
        <w:sz w:val="20"/>
        <w:szCs w:val="20"/>
        <w:lang w:eastAsia="cs-CZ"/>
      </w:rPr>
      <w:t>Dotační programy Olomouckého kraje na rok 2018</w:t>
    </w:r>
  </w:p>
  <w:p w14:paraId="385AAB19" w14:textId="66B5BE48" w:rsidR="00CA78B4" w:rsidRPr="00256C15" w:rsidRDefault="00CA78B4" w:rsidP="00256C15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Návrh pravidel dotačních programů na rok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586F6" w14:textId="77777777" w:rsidR="00452C9C" w:rsidRDefault="00452C9C">
      <w:r>
        <w:separator/>
      </w:r>
    </w:p>
  </w:footnote>
  <w:footnote w:type="continuationSeparator" w:id="0">
    <w:p w14:paraId="299FBF91" w14:textId="77777777" w:rsidR="00452C9C" w:rsidRDefault="0045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89C9" w14:textId="030B38A6" w:rsidR="00CA78B4" w:rsidRDefault="00CA78B4" w:rsidP="0064075B">
    <w:pPr>
      <w:pStyle w:val="Zhlav"/>
      <w:tabs>
        <w:tab w:val="clear" w:pos="4536"/>
        <w:tab w:val="clear" w:pos="9072"/>
        <w:tab w:val="left" w:pos="1900"/>
      </w:tabs>
      <w:jc w:val="center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1 – </w:t>
    </w:r>
    <w:r w:rsidRPr="006010CC">
      <w:rPr>
        <w:rFonts w:ascii="Arial" w:eastAsia="Times New Roman" w:hAnsi="Arial" w:cs="Arial"/>
        <w:i/>
        <w:sz w:val="20"/>
        <w:szCs w:val="24"/>
        <w:lang w:eastAsia="cs-CZ"/>
      </w:rPr>
      <w:t>Pravidla dotačního programu „</w:t>
    </w:r>
    <w:r w:rsidRPr="006010CC">
      <w:rPr>
        <w:rFonts w:ascii="Arial" w:hAnsi="Arial" w:cs="Arial"/>
        <w:i/>
        <w:sz w:val="20"/>
        <w:szCs w:val="24"/>
      </w:rPr>
      <w:t>Program na podporu obnovy drobného majetku v oblasti kultury v Olomouckém kraji v roce 2019</w:t>
    </w:r>
    <w:r>
      <w:rPr>
        <w:rFonts w:ascii="Arial" w:hAnsi="Arial" w:cs="Arial"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07A13"/>
    <w:multiLevelType w:val="hybridMultilevel"/>
    <w:tmpl w:val="DCAE793A"/>
    <w:lvl w:ilvl="0" w:tplc="04050013">
      <w:start w:val="1"/>
      <w:numFmt w:val="upp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A994A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8C7622D6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FE7335D"/>
    <w:multiLevelType w:val="hybridMultilevel"/>
    <w:tmpl w:val="C7AED0DA"/>
    <w:lvl w:ilvl="0" w:tplc="E8300BA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9BB7B00"/>
    <w:multiLevelType w:val="hybridMultilevel"/>
    <w:tmpl w:val="F50C687E"/>
    <w:lvl w:ilvl="0" w:tplc="166A684A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6BAF5613"/>
    <w:multiLevelType w:val="hybridMultilevel"/>
    <w:tmpl w:val="626EAD0A"/>
    <w:lvl w:ilvl="0" w:tplc="D39203E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9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9"/>
  </w:num>
  <w:num w:numId="2">
    <w:abstractNumId w:val="23"/>
  </w:num>
  <w:num w:numId="3">
    <w:abstractNumId w:val="15"/>
  </w:num>
  <w:num w:numId="4">
    <w:abstractNumId w:val="18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27"/>
  </w:num>
  <w:num w:numId="10">
    <w:abstractNumId w:val="2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6"/>
  </w:num>
  <w:num w:numId="14">
    <w:abstractNumId w:val="24"/>
  </w:num>
  <w:num w:numId="15">
    <w:abstractNumId w:val="30"/>
  </w:num>
  <w:num w:numId="16">
    <w:abstractNumId w:val="0"/>
  </w:num>
  <w:num w:numId="17">
    <w:abstractNumId w:val="20"/>
  </w:num>
  <w:num w:numId="18">
    <w:abstractNumId w:val="4"/>
  </w:num>
  <w:num w:numId="19">
    <w:abstractNumId w:val="10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2"/>
  </w:num>
  <w:num w:numId="27">
    <w:abstractNumId w:val="13"/>
  </w:num>
  <w:num w:numId="28">
    <w:abstractNumId w:val="11"/>
  </w:num>
  <w:num w:numId="29">
    <w:abstractNumId w:val="8"/>
  </w:num>
  <w:num w:numId="30">
    <w:abstractNumId w:val="2"/>
  </w:num>
  <w:num w:numId="31">
    <w:abstractNumId w:val="6"/>
  </w:num>
  <w:num w:numId="32">
    <w:abstractNumId w:val="19"/>
  </w:num>
  <w:num w:numId="33">
    <w:abstractNumId w:val="7"/>
  </w:num>
  <w:num w:numId="3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1531"/>
    <w:rsid w:val="0000160E"/>
    <w:rsid w:val="0000331A"/>
    <w:rsid w:val="000033D8"/>
    <w:rsid w:val="0000439B"/>
    <w:rsid w:val="000052A5"/>
    <w:rsid w:val="00005ADB"/>
    <w:rsid w:val="00006768"/>
    <w:rsid w:val="00006785"/>
    <w:rsid w:val="00006A09"/>
    <w:rsid w:val="00006BBB"/>
    <w:rsid w:val="0000764B"/>
    <w:rsid w:val="000076F4"/>
    <w:rsid w:val="0001048C"/>
    <w:rsid w:val="000104E4"/>
    <w:rsid w:val="00010509"/>
    <w:rsid w:val="00010E81"/>
    <w:rsid w:val="0001146F"/>
    <w:rsid w:val="00011805"/>
    <w:rsid w:val="00011D6F"/>
    <w:rsid w:val="00012586"/>
    <w:rsid w:val="00015C60"/>
    <w:rsid w:val="000160CC"/>
    <w:rsid w:val="000164E4"/>
    <w:rsid w:val="0001669B"/>
    <w:rsid w:val="0002113F"/>
    <w:rsid w:val="00021AC8"/>
    <w:rsid w:val="00023E22"/>
    <w:rsid w:val="00025936"/>
    <w:rsid w:val="0002603A"/>
    <w:rsid w:val="0002639A"/>
    <w:rsid w:val="000264ED"/>
    <w:rsid w:val="00026DF8"/>
    <w:rsid w:val="0002749C"/>
    <w:rsid w:val="0003166B"/>
    <w:rsid w:val="0003189A"/>
    <w:rsid w:val="000327E3"/>
    <w:rsid w:val="00036C32"/>
    <w:rsid w:val="00040D89"/>
    <w:rsid w:val="00041173"/>
    <w:rsid w:val="000452FE"/>
    <w:rsid w:val="00045685"/>
    <w:rsid w:val="00050083"/>
    <w:rsid w:val="00050717"/>
    <w:rsid w:val="00050CFA"/>
    <w:rsid w:val="00052A7B"/>
    <w:rsid w:val="00053020"/>
    <w:rsid w:val="00053528"/>
    <w:rsid w:val="000535D0"/>
    <w:rsid w:val="00055EC5"/>
    <w:rsid w:val="00055F89"/>
    <w:rsid w:val="000569F2"/>
    <w:rsid w:val="00056AED"/>
    <w:rsid w:val="00057835"/>
    <w:rsid w:val="00057BEC"/>
    <w:rsid w:val="0006043D"/>
    <w:rsid w:val="00060B89"/>
    <w:rsid w:val="00064553"/>
    <w:rsid w:val="00064DB9"/>
    <w:rsid w:val="0006554A"/>
    <w:rsid w:val="00070ECC"/>
    <w:rsid w:val="0007320C"/>
    <w:rsid w:val="00073366"/>
    <w:rsid w:val="00074317"/>
    <w:rsid w:val="00074576"/>
    <w:rsid w:val="000750A9"/>
    <w:rsid w:val="00075950"/>
    <w:rsid w:val="000765F3"/>
    <w:rsid w:val="000774C8"/>
    <w:rsid w:val="00081330"/>
    <w:rsid w:val="00082128"/>
    <w:rsid w:val="00083043"/>
    <w:rsid w:val="00083A7B"/>
    <w:rsid w:val="000840BE"/>
    <w:rsid w:val="000850DE"/>
    <w:rsid w:val="0008630E"/>
    <w:rsid w:val="00087E74"/>
    <w:rsid w:val="00090417"/>
    <w:rsid w:val="000904F1"/>
    <w:rsid w:val="00090A59"/>
    <w:rsid w:val="00091B06"/>
    <w:rsid w:val="00091B65"/>
    <w:rsid w:val="00092318"/>
    <w:rsid w:val="00093974"/>
    <w:rsid w:val="00093E20"/>
    <w:rsid w:val="00094BD9"/>
    <w:rsid w:val="00094BFB"/>
    <w:rsid w:val="00096D6A"/>
    <w:rsid w:val="000971B6"/>
    <w:rsid w:val="000A0186"/>
    <w:rsid w:val="000A20D8"/>
    <w:rsid w:val="000A2FE0"/>
    <w:rsid w:val="000A3E9C"/>
    <w:rsid w:val="000A4698"/>
    <w:rsid w:val="000A53E3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C2D68"/>
    <w:rsid w:val="000C348C"/>
    <w:rsid w:val="000C3A46"/>
    <w:rsid w:val="000C594B"/>
    <w:rsid w:val="000C5975"/>
    <w:rsid w:val="000C5F2E"/>
    <w:rsid w:val="000D0137"/>
    <w:rsid w:val="000D2C11"/>
    <w:rsid w:val="000D2DBF"/>
    <w:rsid w:val="000D2EAB"/>
    <w:rsid w:val="000D3F0F"/>
    <w:rsid w:val="000D4958"/>
    <w:rsid w:val="000D511C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71AF"/>
    <w:rsid w:val="000E72B7"/>
    <w:rsid w:val="000E7B99"/>
    <w:rsid w:val="000E7D13"/>
    <w:rsid w:val="000F0CE5"/>
    <w:rsid w:val="000F111B"/>
    <w:rsid w:val="000F1BA1"/>
    <w:rsid w:val="000F2363"/>
    <w:rsid w:val="000F4160"/>
    <w:rsid w:val="000F479C"/>
    <w:rsid w:val="000F49BC"/>
    <w:rsid w:val="000F4A61"/>
    <w:rsid w:val="000F51E1"/>
    <w:rsid w:val="000F7348"/>
    <w:rsid w:val="000F74F8"/>
    <w:rsid w:val="00100495"/>
    <w:rsid w:val="001022B2"/>
    <w:rsid w:val="00102545"/>
    <w:rsid w:val="001048D1"/>
    <w:rsid w:val="00104AA7"/>
    <w:rsid w:val="0010553A"/>
    <w:rsid w:val="00106140"/>
    <w:rsid w:val="001061FB"/>
    <w:rsid w:val="00107CAA"/>
    <w:rsid w:val="001103C2"/>
    <w:rsid w:val="0011073C"/>
    <w:rsid w:val="00110F6D"/>
    <w:rsid w:val="001114B8"/>
    <w:rsid w:val="00111FA4"/>
    <w:rsid w:val="00112C15"/>
    <w:rsid w:val="00112C45"/>
    <w:rsid w:val="00114741"/>
    <w:rsid w:val="00114AE6"/>
    <w:rsid w:val="00115248"/>
    <w:rsid w:val="0011544F"/>
    <w:rsid w:val="0012296B"/>
    <w:rsid w:val="00123047"/>
    <w:rsid w:val="00126FB5"/>
    <w:rsid w:val="001270E5"/>
    <w:rsid w:val="0013079A"/>
    <w:rsid w:val="001321AA"/>
    <w:rsid w:val="00132712"/>
    <w:rsid w:val="00132B9D"/>
    <w:rsid w:val="00132F6F"/>
    <w:rsid w:val="001336AA"/>
    <w:rsid w:val="001343B0"/>
    <w:rsid w:val="00134EDE"/>
    <w:rsid w:val="001368BD"/>
    <w:rsid w:val="00141884"/>
    <w:rsid w:val="00142097"/>
    <w:rsid w:val="00143141"/>
    <w:rsid w:val="00143835"/>
    <w:rsid w:val="00144B65"/>
    <w:rsid w:val="00144C57"/>
    <w:rsid w:val="00145A30"/>
    <w:rsid w:val="001513E1"/>
    <w:rsid w:val="00151AEC"/>
    <w:rsid w:val="001531CA"/>
    <w:rsid w:val="00153560"/>
    <w:rsid w:val="00153BD0"/>
    <w:rsid w:val="0015462C"/>
    <w:rsid w:val="001549AB"/>
    <w:rsid w:val="00154F88"/>
    <w:rsid w:val="001567DA"/>
    <w:rsid w:val="001603A5"/>
    <w:rsid w:val="0016078E"/>
    <w:rsid w:val="00161ED6"/>
    <w:rsid w:val="001620FD"/>
    <w:rsid w:val="00162363"/>
    <w:rsid w:val="001635D7"/>
    <w:rsid w:val="00163DFE"/>
    <w:rsid w:val="001642F8"/>
    <w:rsid w:val="00165439"/>
    <w:rsid w:val="0016568B"/>
    <w:rsid w:val="001670CB"/>
    <w:rsid w:val="001678C4"/>
    <w:rsid w:val="00167B93"/>
    <w:rsid w:val="00167B9B"/>
    <w:rsid w:val="001712E2"/>
    <w:rsid w:val="001713B7"/>
    <w:rsid w:val="0017165B"/>
    <w:rsid w:val="00171D7D"/>
    <w:rsid w:val="00171FBD"/>
    <w:rsid w:val="0017213C"/>
    <w:rsid w:val="00172481"/>
    <w:rsid w:val="0017323F"/>
    <w:rsid w:val="00174828"/>
    <w:rsid w:val="00175342"/>
    <w:rsid w:val="00175AC5"/>
    <w:rsid w:val="0017623E"/>
    <w:rsid w:val="00181149"/>
    <w:rsid w:val="00181176"/>
    <w:rsid w:val="001811B1"/>
    <w:rsid w:val="00184054"/>
    <w:rsid w:val="00184518"/>
    <w:rsid w:val="0018698C"/>
    <w:rsid w:val="00191FA8"/>
    <w:rsid w:val="00192392"/>
    <w:rsid w:val="00192DF6"/>
    <w:rsid w:val="00193356"/>
    <w:rsid w:val="00193D92"/>
    <w:rsid w:val="00194728"/>
    <w:rsid w:val="00195299"/>
    <w:rsid w:val="00195FB0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3567"/>
    <w:rsid w:val="001A45F3"/>
    <w:rsid w:val="001A51C2"/>
    <w:rsid w:val="001A5524"/>
    <w:rsid w:val="001A7142"/>
    <w:rsid w:val="001A753D"/>
    <w:rsid w:val="001B1A55"/>
    <w:rsid w:val="001B2ED7"/>
    <w:rsid w:val="001B32E8"/>
    <w:rsid w:val="001B43C3"/>
    <w:rsid w:val="001B4547"/>
    <w:rsid w:val="001B46A9"/>
    <w:rsid w:val="001B65B6"/>
    <w:rsid w:val="001B7E48"/>
    <w:rsid w:val="001B7FEE"/>
    <w:rsid w:val="001C0335"/>
    <w:rsid w:val="001C1350"/>
    <w:rsid w:val="001C1906"/>
    <w:rsid w:val="001C218E"/>
    <w:rsid w:val="001C2AF2"/>
    <w:rsid w:val="001C3036"/>
    <w:rsid w:val="001C3D64"/>
    <w:rsid w:val="001C508E"/>
    <w:rsid w:val="001C57C1"/>
    <w:rsid w:val="001C5BE3"/>
    <w:rsid w:val="001C6E86"/>
    <w:rsid w:val="001C7E2C"/>
    <w:rsid w:val="001D039B"/>
    <w:rsid w:val="001D056D"/>
    <w:rsid w:val="001D0B5A"/>
    <w:rsid w:val="001D0D02"/>
    <w:rsid w:val="001D31E9"/>
    <w:rsid w:val="001D3986"/>
    <w:rsid w:val="001D5376"/>
    <w:rsid w:val="001D5620"/>
    <w:rsid w:val="001D6158"/>
    <w:rsid w:val="001D6253"/>
    <w:rsid w:val="001D72FA"/>
    <w:rsid w:val="001D7EB2"/>
    <w:rsid w:val="001D7F2C"/>
    <w:rsid w:val="001E2BC0"/>
    <w:rsid w:val="001E554D"/>
    <w:rsid w:val="001E7A38"/>
    <w:rsid w:val="001F02A9"/>
    <w:rsid w:val="001F0871"/>
    <w:rsid w:val="001F0A05"/>
    <w:rsid w:val="001F3FBB"/>
    <w:rsid w:val="001F4686"/>
    <w:rsid w:val="001F54FC"/>
    <w:rsid w:val="001F5788"/>
    <w:rsid w:val="001F60AB"/>
    <w:rsid w:val="001F744A"/>
    <w:rsid w:val="00200A38"/>
    <w:rsid w:val="002019FB"/>
    <w:rsid w:val="002020C3"/>
    <w:rsid w:val="002039AD"/>
    <w:rsid w:val="00204266"/>
    <w:rsid w:val="00204C16"/>
    <w:rsid w:val="00204DCA"/>
    <w:rsid w:val="00204EEC"/>
    <w:rsid w:val="00206EBF"/>
    <w:rsid w:val="00210D09"/>
    <w:rsid w:val="002110E4"/>
    <w:rsid w:val="002114FB"/>
    <w:rsid w:val="002115B0"/>
    <w:rsid w:val="002115C6"/>
    <w:rsid w:val="0021232F"/>
    <w:rsid w:val="0021238D"/>
    <w:rsid w:val="00213910"/>
    <w:rsid w:val="00215D13"/>
    <w:rsid w:val="002161FA"/>
    <w:rsid w:val="00216458"/>
    <w:rsid w:val="00216FA2"/>
    <w:rsid w:val="002172E1"/>
    <w:rsid w:val="00217628"/>
    <w:rsid w:val="00217E78"/>
    <w:rsid w:val="00222A3A"/>
    <w:rsid w:val="002231B4"/>
    <w:rsid w:val="0022330C"/>
    <w:rsid w:val="0022412B"/>
    <w:rsid w:val="00224D46"/>
    <w:rsid w:val="0022507F"/>
    <w:rsid w:val="00231EC6"/>
    <w:rsid w:val="002338DC"/>
    <w:rsid w:val="00234D8D"/>
    <w:rsid w:val="00240E98"/>
    <w:rsid w:val="002434A8"/>
    <w:rsid w:val="00244DD3"/>
    <w:rsid w:val="00244EC4"/>
    <w:rsid w:val="00245372"/>
    <w:rsid w:val="002459D8"/>
    <w:rsid w:val="002463CE"/>
    <w:rsid w:val="002471FF"/>
    <w:rsid w:val="002475D5"/>
    <w:rsid w:val="00247986"/>
    <w:rsid w:val="00251E9A"/>
    <w:rsid w:val="002521F2"/>
    <w:rsid w:val="00254794"/>
    <w:rsid w:val="00254D0A"/>
    <w:rsid w:val="002552C6"/>
    <w:rsid w:val="00255322"/>
    <w:rsid w:val="00255359"/>
    <w:rsid w:val="002561BB"/>
    <w:rsid w:val="00256C15"/>
    <w:rsid w:val="00257235"/>
    <w:rsid w:val="00257C1E"/>
    <w:rsid w:val="00257E63"/>
    <w:rsid w:val="002603C3"/>
    <w:rsid w:val="002628B7"/>
    <w:rsid w:val="002635C7"/>
    <w:rsid w:val="00264B31"/>
    <w:rsid w:val="00266150"/>
    <w:rsid w:val="0026622B"/>
    <w:rsid w:val="00266499"/>
    <w:rsid w:val="00266968"/>
    <w:rsid w:val="00266F86"/>
    <w:rsid w:val="00267E0A"/>
    <w:rsid w:val="002708C0"/>
    <w:rsid w:val="00271B56"/>
    <w:rsid w:val="00272D37"/>
    <w:rsid w:val="00273314"/>
    <w:rsid w:val="0027370F"/>
    <w:rsid w:val="00274AB6"/>
    <w:rsid w:val="00274C99"/>
    <w:rsid w:val="00277C8B"/>
    <w:rsid w:val="00281613"/>
    <w:rsid w:val="002822F6"/>
    <w:rsid w:val="002829CA"/>
    <w:rsid w:val="00282A20"/>
    <w:rsid w:val="00283788"/>
    <w:rsid w:val="00284015"/>
    <w:rsid w:val="00286560"/>
    <w:rsid w:val="002875D7"/>
    <w:rsid w:val="002878DE"/>
    <w:rsid w:val="00287F4B"/>
    <w:rsid w:val="002902DF"/>
    <w:rsid w:val="00290DA7"/>
    <w:rsid w:val="002919B5"/>
    <w:rsid w:val="00292548"/>
    <w:rsid w:val="00295F9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5BE9"/>
    <w:rsid w:val="002B6D65"/>
    <w:rsid w:val="002B7472"/>
    <w:rsid w:val="002B7636"/>
    <w:rsid w:val="002B7D08"/>
    <w:rsid w:val="002B7F09"/>
    <w:rsid w:val="002C0028"/>
    <w:rsid w:val="002C230C"/>
    <w:rsid w:val="002C3352"/>
    <w:rsid w:val="002C34BA"/>
    <w:rsid w:val="002C396E"/>
    <w:rsid w:val="002C45F1"/>
    <w:rsid w:val="002C5B81"/>
    <w:rsid w:val="002C659C"/>
    <w:rsid w:val="002C6C4F"/>
    <w:rsid w:val="002C6DF0"/>
    <w:rsid w:val="002D0ACA"/>
    <w:rsid w:val="002D0C81"/>
    <w:rsid w:val="002D1924"/>
    <w:rsid w:val="002D19F4"/>
    <w:rsid w:val="002D2FA1"/>
    <w:rsid w:val="002D47B1"/>
    <w:rsid w:val="002D5C72"/>
    <w:rsid w:val="002D5FF2"/>
    <w:rsid w:val="002D6905"/>
    <w:rsid w:val="002D6BFF"/>
    <w:rsid w:val="002D724B"/>
    <w:rsid w:val="002D769A"/>
    <w:rsid w:val="002E16DA"/>
    <w:rsid w:val="002E1741"/>
    <w:rsid w:val="002E2683"/>
    <w:rsid w:val="002E3A46"/>
    <w:rsid w:val="002E3AD7"/>
    <w:rsid w:val="002E5BB1"/>
    <w:rsid w:val="002E6B67"/>
    <w:rsid w:val="002F0FFE"/>
    <w:rsid w:val="002F11F1"/>
    <w:rsid w:val="002F17F3"/>
    <w:rsid w:val="002F1D64"/>
    <w:rsid w:val="002F30B5"/>
    <w:rsid w:val="002F3E34"/>
    <w:rsid w:val="002F4522"/>
    <w:rsid w:val="002F54B9"/>
    <w:rsid w:val="002F630D"/>
    <w:rsid w:val="002F65C2"/>
    <w:rsid w:val="002F7522"/>
    <w:rsid w:val="002F7968"/>
    <w:rsid w:val="003027C7"/>
    <w:rsid w:val="0030495C"/>
    <w:rsid w:val="00304FFB"/>
    <w:rsid w:val="00305B6D"/>
    <w:rsid w:val="00305B9A"/>
    <w:rsid w:val="00306701"/>
    <w:rsid w:val="00306D01"/>
    <w:rsid w:val="003125F9"/>
    <w:rsid w:val="00313087"/>
    <w:rsid w:val="0031332B"/>
    <w:rsid w:val="00313EA9"/>
    <w:rsid w:val="00314652"/>
    <w:rsid w:val="003157D3"/>
    <w:rsid w:val="0031600B"/>
    <w:rsid w:val="0031629F"/>
    <w:rsid w:val="00317ED5"/>
    <w:rsid w:val="00321272"/>
    <w:rsid w:val="00321955"/>
    <w:rsid w:val="00325171"/>
    <w:rsid w:val="00325747"/>
    <w:rsid w:val="0032654D"/>
    <w:rsid w:val="00327BDB"/>
    <w:rsid w:val="00331334"/>
    <w:rsid w:val="0033338F"/>
    <w:rsid w:val="00333D2F"/>
    <w:rsid w:val="00335394"/>
    <w:rsid w:val="003373B3"/>
    <w:rsid w:val="00337613"/>
    <w:rsid w:val="00340B4A"/>
    <w:rsid w:val="00340CD3"/>
    <w:rsid w:val="00340ED9"/>
    <w:rsid w:val="00341AFE"/>
    <w:rsid w:val="00343F1B"/>
    <w:rsid w:val="00344F01"/>
    <w:rsid w:val="00345BC8"/>
    <w:rsid w:val="00345F0E"/>
    <w:rsid w:val="00347424"/>
    <w:rsid w:val="003519DC"/>
    <w:rsid w:val="00351D94"/>
    <w:rsid w:val="00351DC7"/>
    <w:rsid w:val="00351E77"/>
    <w:rsid w:val="003537F7"/>
    <w:rsid w:val="00354217"/>
    <w:rsid w:val="003554A5"/>
    <w:rsid w:val="00355A34"/>
    <w:rsid w:val="00356712"/>
    <w:rsid w:val="003601B8"/>
    <w:rsid w:val="00360AEF"/>
    <w:rsid w:val="00361186"/>
    <w:rsid w:val="00361B29"/>
    <w:rsid w:val="00362CB9"/>
    <w:rsid w:val="00363D8D"/>
    <w:rsid w:val="00364D0D"/>
    <w:rsid w:val="00365152"/>
    <w:rsid w:val="0037058B"/>
    <w:rsid w:val="00374E4A"/>
    <w:rsid w:val="003756B6"/>
    <w:rsid w:val="00375C9C"/>
    <w:rsid w:val="0037756F"/>
    <w:rsid w:val="00381702"/>
    <w:rsid w:val="003821C8"/>
    <w:rsid w:val="00382246"/>
    <w:rsid w:val="00383927"/>
    <w:rsid w:val="00383E2C"/>
    <w:rsid w:val="0038484A"/>
    <w:rsid w:val="003870A5"/>
    <w:rsid w:val="00390FB1"/>
    <w:rsid w:val="00391EE0"/>
    <w:rsid w:val="00391F62"/>
    <w:rsid w:val="00392F1D"/>
    <w:rsid w:val="003939C5"/>
    <w:rsid w:val="00394CF5"/>
    <w:rsid w:val="00394E02"/>
    <w:rsid w:val="00397208"/>
    <w:rsid w:val="00397753"/>
    <w:rsid w:val="003A09DA"/>
    <w:rsid w:val="003A37DD"/>
    <w:rsid w:val="003A3A05"/>
    <w:rsid w:val="003A3C11"/>
    <w:rsid w:val="003A62F3"/>
    <w:rsid w:val="003A76E8"/>
    <w:rsid w:val="003B4710"/>
    <w:rsid w:val="003B4756"/>
    <w:rsid w:val="003B4788"/>
    <w:rsid w:val="003B5172"/>
    <w:rsid w:val="003B5AC4"/>
    <w:rsid w:val="003B5BFA"/>
    <w:rsid w:val="003B6466"/>
    <w:rsid w:val="003C3EFB"/>
    <w:rsid w:val="003C544A"/>
    <w:rsid w:val="003C6C9A"/>
    <w:rsid w:val="003C78A2"/>
    <w:rsid w:val="003C7F65"/>
    <w:rsid w:val="003D0CEC"/>
    <w:rsid w:val="003D1429"/>
    <w:rsid w:val="003D2524"/>
    <w:rsid w:val="003D2797"/>
    <w:rsid w:val="003D2918"/>
    <w:rsid w:val="003D40DC"/>
    <w:rsid w:val="003D4206"/>
    <w:rsid w:val="003D580E"/>
    <w:rsid w:val="003D79BF"/>
    <w:rsid w:val="003E0017"/>
    <w:rsid w:val="003E20EC"/>
    <w:rsid w:val="003E2D81"/>
    <w:rsid w:val="003E2EC3"/>
    <w:rsid w:val="003E4569"/>
    <w:rsid w:val="003E4931"/>
    <w:rsid w:val="003E5EAD"/>
    <w:rsid w:val="003E5F9E"/>
    <w:rsid w:val="003E5FCB"/>
    <w:rsid w:val="003E6464"/>
    <w:rsid w:val="003E68AD"/>
    <w:rsid w:val="003F037A"/>
    <w:rsid w:val="003F1369"/>
    <w:rsid w:val="003F1770"/>
    <w:rsid w:val="003F1978"/>
    <w:rsid w:val="003F1A6B"/>
    <w:rsid w:val="003F263C"/>
    <w:rsid w:val="003F4CBC"/>
    <w:rsid w:val="003F641D"/>
    <w:rsid w:val="003F6A87"/>
    <w:rsid w:val="00401469"/>
    <w:rsid w:val="00402AA0"/>
    <w:rsid w:val="00402ABB"/>
    <w:rsid w:val="00402FEC"/>
    <w:rsid w:val="0040392E"/>
    <w:rsid w:val="004048D5"/>
    <w:rsid w:val="00405D1A"/>
    <w:rsid w:val="00407565"/>
    <w:rsid w:val="004111F5"/>
    <w:rsid w:val="0041225C"/>
    <w:rsid w:val="004135CA"/>
    <w:rsid w:val="004137A9"/>
    <w:rsid w:val="00413E40"/>
    <w:rsid w:val="00414BE8"/>
    <w:rsid w:val="00414F5B"/>
    <w:rsid w:val="0041534D"/>
    <w:rsid w:val="0041560A"/>
    <w:rsid w:val="00415BAC"/>
    <w:rsid w:val="00417088"/>
    <w:rsid w:val="00423606"/>
    <w:rsid w:val="004259B5"/>
    <w:rsid w:val="00426B1A"/>
    <w:rsid w:val="0042770D"/>
    <w:rsid w:val="004309BF"/>
    <w:rsid w:val="004315BC"/>
    <w:rsid w:val="00432BED"/>
    <w:rsid w:val="00433FA7"/>
    <w:rsid w:val="00433FB7"/>
    <w:rsid w:val="004343EF"/>
    <w:rsid w:val="00434635"/>
    <w:rsid w:val="00434A7B"/>
    <w:rsid w:val="00434EEB"/>
    <w:rsid w:val="004354FF"/>
    <w:rsid w:val="0043555F"/>
    <w:rsid w:val="004365C7"/>
    <w:rsid w:val="00436AB3"/>
    <w:rsid w:val="00437B50"/>
    <w:rsid w:val="00437BB8"/>
    <w:rsid w:val="00437E2E"/>
    <w:rsid w:val="004424E6"/>
    <w:rsid w:val="004442EF"/>
    <w:rsid w:val="00444BDB"/>
    <w:rsid w:val="00445CCE"/>
    <w:rsid w:val="00445E3C"/>
    <w:rsid w:val="00450606"/>
    <w:rsid w:val="00450B0F"/>
    <w:rsid w:val="0045147A"/>
    <w:rsid w:val="00452C9C"/>
    <w:rsid w:val="00453CF1"/>
    <w:rsid w:val="004547F7"/>
    <w:rsid w:val="00454F57"/>
    <w:rsid w:val="00457723"/>
    <w:rsid w:val="004602FF"/>
    <w:rsid w:val="00461E57"/>
    <w:rsid w:val="0046202F"/>
    <w:rsid w:val="00462183"/>
    <w:rsid w:val="00462D99"/>
    <w:rsid w:val="00462FFB"/>
    <w:rsid w:val="0046301B"/>
    <w:rsid w:val="0046397F"/>
    <w:rsid w:val="00463FB1"/>
    <w:rsid w:val="00464705"/>
    <w:rsid w:val="00464E0B"/>
    <w:rsid w:val="0046749B"/>
    <w:rsid w:val="00470C3D"/>
    <w:rsid w:val="00470C64"/>
    <w:rsid w:val="00472178"/>
    <w:rsid w:val="004731EF"/>
    <w:rsid w:val="0047352F"/>
    <w:rsid w:val="00473DA2"/>
    <w:rsid w:val="00474A33"/>
    <w:rsid w:val="0047597A"/>
    <w:rsid w:val="00475B90"/>
    <w:rsid w:val="00476779"/>
    <w:rsid w:val="00477CAF"/>
    <w:rsid w:val="00477F9E"/>
    <w:rsid w:val="004811C3"/>
    <w:rsid w:val="004821F0"/>
    <w:rsid w:val="0048385E"/>
    <w:rsid w:val="00483E5E"/>
    <w:rsid w:val="0048547D"/>
    <w:rsid w:val="00485D45"/>
    <w:rsid w:val="00486124"/>
    <w:rsid w:val="00486408"/>
    <w:rsid w:val="004877F7"/>
    <w:rsid w:val="00490146"/>
    <w:rsid w:val="004909CE"/>
    <w:rsid w:val="00491888"/>
    <w:rsid w:val="00491AAF"/>
    <w:rsid w:val="0049200E"/>
    <w:rsid w:val="0049288F"/>
    <w:rsid w:val="00492B50"/>
    <w:rsid w:val="00493567"/>
    <w:rsid w:val="0049388A"/>
    <w:rsid w:val="004948D0"/>
    <w:rsid w:val="004957F1"/>
    <w:rsid w:val="00495CC4"/>
    <w:rsid w:val="004965E2"/>
    <w:rsid w:val="004969F2"/>
    <w:rsid w:val="00496DBF"/>
    <w:rsid w:val="00497734"/>
    <w:rsid w:val="004A08FD"/>
    <w:rsid w:val="004A1247"/>
    <w:rsid w:val="004A133B"/>
    <w:rsid w:val="004A147B"/>
    <w:rsid w:val="004A1ACF"/>
    <w:rsid w:val="004A3ED2"/>
    <w:rsid w:val="004A6404"/>
    <w:rsid w:val="004A6C23"/>
    <w:rsid w:val="004A7C3A"/>
    <w:rsid w:val="004B0125"/>
    <w:rsid w:val="004B1A8F"/>
    <w:rsid w:val="004B264D"/>
    <w:rsid w:val="004B27CC"/>
    <w:rsid w:val="004B2EB0"/>
    <w:rsid w:val="004B487C"/>
    <w:rsid w:val="004B4DAA"/>
    <w:rsid w:val="004B666D"/>
    <w:rsid w:val="004B6772"/>
    <w:rsid w:val="004C0426"/>
    <w:rsid w:val="004C0F88"/>
    <w:rsid w:val="004C1641"/>
    <w:rsid w:val="004C3F04"/>
    <w:rsid w:val="004C44AD"/>
    <w:rsid w:val="004C5B7E"/>
    <w:rsid w:val="004C603D"/>
    <w:rsid w:val="004C799C"/>
    <w:rsid w:val="004D1D14"/>
    <w:rsid w:val="004D3466"/>
    <w:rsid w:val="004D3A69"/>
    <w:rsid w:val="004D4621"/>
    <w:rsid w:val="004D572C"/>
    <w:rsid w:val="004D5D80"/>
    <w:rsid w:val="004D6870"/>
    <w:rsid w:val="004D6D5A"/>
    <w:rsid w:val="004D76D9"/>
    <w:rsid w:val="004E0DD4"/>
    <w:rsid w:val="004E1732"/>
    <w:rsid w:val="004E1E83"/>
    <w:rsid w:val="004E2B4F"/>
    <w:rsid w:val="004E32FB"/>
    <w:rsid w:val="004E3495"/>
    <w:rsid w:val="004E4786"/>
    <w:rsid w:val="004E5322"/>
    <w:rsid w:val="004E61DF"/>
    <w:rsid w:val="004E6471"/>
    <w:rsid w:val="004E6F86"/>
    <w:rsid w:val="004F1569"/>
    <w:rsid w:val="004F4D53"/>
    <w:rsid w:val="004F69C1"/>
    <w:rsid w:val="00500B67"/>
    <w:rsid w:val="00501912"/>
    <w:rsid w:val="00502465"/>
    <w:rsid w:val="005042DF"/>
    <w:rsid w:val="00504621"/>
    <w:rsid w:val="005046EF"/>
    <w:rsid w:val="00505A34"/>
    <w:rsid w:val="00507251"/>
    <w:rsid w:val="00507B02"/>
    <w:rsid w:val="0051045B"/>
    <w:rsid w:val="005115BE"/>
    <w:rsid w:val="005130A9"/>
    <w:rsid w:val="005206F5"/>
    <w:rsid w:val="00520ED8"/>
    <w:rsid w:val="005227F3"/>
    <w:rsid w:val="00522941"/>
    <w:rsid w:val="00526F03"/>
    <w:rsid w:val="00527675"/>
    <w:rsid w:val="00527989"/>
    <w:rsid w:val="00532215"/>
    <w:rsid w:val="0053340C"/>
    <w:rsid w:val="00534B56"/>
    <w:rsid w:val="00535B84"/>
    <w:rsid w:val="00536697"/>
    <w:rsid w:val="00537EF4"/>
    <w:rsid w:val="00541A27"/>
    <w:rsid w:val="00541A58"/>
    <w:rsid w:val="00542527"/>
    <w:rsid w:val="005427EA"/>
    <w:rsid w:val="00543C1E"/>
    <w:rsid w:val="00547A6D"/>
    <w:rsid w:val="00550213"/>
    <w:rsid w:val="00550457"/>
    <w:rsid w:val="005518BD"/>
    <w:rsid w:val="005518DD"/>
    <w:rsid w:val="005531EF"/>
    <w:rsid w:val="005536FA"/>
    <w:rsid w:val="00553A99"/>
    <w:rsid w:val="005549BF"/>
    <w:rsid w:val="005559DA"/>
    <w:rsid w:val="00555C6A"/>
    <w:rsid w:val="00560525"/>
    <w:rsid w:val="0056136F"/>
    <w:rsid w:val="00561591"/>
    <w:rsid w:val="0056229F"/>
    <w:rsid w:val="005636A0"/>
    <w:rsid w:val="00563FE3"/>
    <w:rsid w:val="0056435E"/>
    <w:rsid w:val="00564FA1"/>
    <w:rsid w:val="00567463"/>
    <w:rsid w:val="0056792C"/>
    <w:rsid w:val="00567A45"/>
    <w:rsid w:val="00567E4C"/>
    <w:rsid w:val="005708C0"/>
    <w:rsid w:val="00570BD0"/>
    <w:rsid w:val="005714C4"/>
    <w:rsid w:val="00573846"/>
    <w:rsid w:val="00573E97"/>
    <w:rsid w:val="0057416C"/>
    <w:rsid w:val="00574747"/>
    <w:rsid w:val="00574C82"/>
    <w:rsid w:val="005759FD"/>
    <w:rsid w:val="00576762"/>
    <w:rsid w:val="005767A2"/>
    <w:rsid w:val="00580F95"/>
    <w:rsid w:val="0058171B"/>
    <w:rsid w:val="00581E14"/>
    <w:rsid w:val="00582880"/>
    <w:rsid w:val="0058531B"/>
    <w:rsid w:val="0058648A"/>
    <w:rsid w:val="0058770E"/>
    <w:rsid w:val="00587954"/>
    <w:rsid w:val="005904A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2AB"/>
    <w:rsid w:val="005A3EC8"/>
    <w:rsid w:val="005A45C3"/>
    <w:rsid w:val="005A5048"/>
    <w:rsid w:val="005A63B9"/>
    <w:rsid w:val="005A6E63"/>
    <w:rsid w:val="005A73E7"/>
    <w:rsid w:val="005A7CE7"/>
    <w:rsid w:val="005B1221"/>
    <w:rsid w:val="005B12D9"/>
    <w:rsid w:val="005B135C"/>
    <w:rsid w:val="005B26BF"/>
    <w:rsid w:val="005B312C"/>
    <w:rsid w:val="005B4D66"/>
    <w:rsid w:val="005B4E6A"/>
    <w:rsid w:val="005B7337"/>
    <w:rsid w:val="005B7632"/>
    <w:rsid w:val="005C039B"/>
    <w:rsid w:val="005C4414"/>
    <w:rsid w:val="005C58DC"/>
    <w:rsid w:val="005C7FB9"/>
    <w:rsid w:val="005D0138"/>
    <w:rsid w:val="005D1CBF"/>
    <w:rsid w:val="005D358F"/>
    <w:rsid w:val="005D3A3F"/>
    <w:rsid w:val="005D4E07"/>
    <w:rsid w:val="005D5382"/>
    <w:rsid w:val="005E2928"/>
    <w:rsid w:val="005E669C"/>
    <w:rsid w:val="005E6EB7"/>
    <w:rsid w:val="005E702B"/>
    <w:rsid w:val="005E7E0B"/>
    <w:rsid w:val="005E7E11"/>
    <w:rsid w:val="005F0198"/>
    <w:rsid w:val="005F0AC2"/>
    <w:rsid w:val="005F1272"/>
    <w:rsid w:val="005F1E30"/>
    <w:rsid w:val="005F2460"/>
    <w:rsid w:val="005F2910"/>
    <w:rsid w:val="005F4783"/>
    <w:rsid w:val="005F51CC"/>
    <w:rsid w:val="005F5B3E"/>
    <w:rsid w:val="005F5BB2"/>
    <w:rsid w:val="005F649D"/>
    <w:rsid w:val="005F6BF2"/>
    <w:rsid w:val="005F6D0C"/>
    <w:rsid w:val="005F79E7"/>
    <w:rsid w:val="0060045E"/>
    <w:rsid w:val="006010CC"/>
    <w:rsid w:val="0060478D"/>
    <w:rsid w:val="00605259"/>
    <w:rsid w:val="00605DFC"/>
    <w:rsid w:val="00611758"/>
    <w:rsid w:val="006126C0"/>
    <w:rsid w:val="006154E5"/>
    <w:rsid w:val="00615642"/>
    <w:rsid w:val="00616B65"/>
    <w:rsid w:val="006179DE"/>
    <w:rsid w:val="00617E58"/>
    <w:rsid w:val="00622E63"/>
    <w:rsid w:val="00623ED7"/>
    <w:rsid w:val="00625F59"/>
    <w:rsid w:val="00625F7D"/>
    <w:rsid w:val="006263EF"/>
    <w:rsid w:val="006273F6"/>
    <w:rsid w:val="00627A5E"/>
    <w:rsid w:val="00627EC6"/>
    <w:rsid w:val="00631585"/>
    <w:rsid w:val="0063197F"/>
    <w:rsid w:val="0063203E"/>
    <w:rsid w:val="00633BA0"/>
    <w:rsid w:val="006347E3"/>
    <w:rsid w:val="00634C57"/>
    <w:rsid w:val="00634F3A"/>
    <w:rsid w:val="00635BBD"/>
    <w:rsid w:val="00637E80"/>
    <w:rsid w:val="0064075B"/>
    <w:rsid w:val="0064085F"/>
    <w:rsid w:val="00642039"/>
    <w:rsid w:val="006437AF"/>
    <w:rsid w:val="0064455E"/>
    <w:rsid w:val="00644D28"/>
    <w:rsid w:val="00644E71"/>
    <w:rsid w:val="00647563"/>
    <w:rsid w:val="006475CB"/>
    <w:rsid w:val="00650A4D"/>
    <w:rsid w:val="0065198E"/>
    <w:rsid w:val="00652FAC"/>
    <w:rsid w:val="00653DE5"/>
    <w:rsid w:val="00654725"/>
    <w:rsid w:val="0065504A"/>
    <w:rsid w:val="0065518C"/>
    <w:rsid w:val="00655E11"/>
    <w:rsid w:val="00656BEB"/>
    <w:rsid w:val="00657339"/>
    <w:rsid w:val="00657EF9"/>
    <w:rsid w:val="0066232E"/>
    <w:rsid w:val="006629B1"/>
    <w:rsid w:val="006664A8"/>
    <w:rsid w:val="00666FFE"/>
    <w:rsid w:val="006704F4"/>
    <w:rsid w:val="00671EEC"/>
    <w:rsid w:val="00673C36"/>
    <w:rsid w:val="00676C42"/>
    <w:rsid w:val="00677DE8"/>
    <w:rsid w:val="00677E1A"/>
    <w:rsid w:val="00681E10"/>
    <w:rsid w:val="00683BED"/>
    <w:rsid w:val="00684788"/>
    <w:rsid w:val="006867AE"/>
    <w:rsid w:val="00686E68"/>
    <w:rsid w:val="0068716E"/>
    <w:rsid w:val="0068762E"/>
    <w:rsid w:val="00687897"/>
    <w:rsid w:val="00687D24"/>
    <w:rsid w:val="00690D54"/>
    <w:rsid w:val="00691685"/>
    <w:rsid w:val="0069168A"/>
    <w:rsid w:val="00691877"/>
    <w:rsid w:val="00692696"/>
    <w:rsid w:val="0069293C"/>
    <w:rsid w:val="00692A72"/>
    <w:rsid w:val="006943AE"/>
    <w:rsid w:val="006969AD"/>
    <w:rsid w:val="006A0AAF"/>
    <w:rsid w:val="006A310B"/>
    <w:rsid w:val="006A45B6"/>
    <w:rsid w:val="006A45FC"/>
    <w:rsid w:val="006A49A1"/>
    <w:rsid w:val="006B0467"/>
    <w:rsid w:val="006B103D"/>
    <w:rsid w:val="006B127B"/>
    <w:rsid w:val="006B3443"/>
    <w:rsid w:val="006B482A"/>
    <w:rsid w:val="006B6987"/>
    <w:rsid w:val="006B7608"/>
    <w:rsid w:val="006B76A1"/>
    <w:rsid w:val="006C018A"/>
    <w:rsid w:val="006C107A"/>
    <w:rsid w:val="006C4158"/>
    <w:rsid w:val="006C464B"/>
    <w:rsid w:val="006C4DCD"/>
    <w:rsid w:val="006C5E15"/>
    <w:rsid w:val="006C6463"/>
    <w:rsid w:val="006C7C07"/>
    <w:rsid w:val="006D128E"/>
    <w:rsid w:val="006D2639"/>
    <w:rsid w:val="006D3E6C"/>
    <w:rsid w:val="006D6E72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A03"/>
    <w:rsid w:val="006F16C0"/>
    <w:rsid w:val="006F17F2"/>
    <w:rsid w:val="006F1B7D"/>
    <w:rsid w:val="006F32FA"/>
    <w:rsid w:val="006F5CA7"/>
    <w:rsid w:val="006F61C2"/>
    <w:rsid w:val="006F7326"/>
    <w:rsid w:val="006F7518"/>
    <w:rsid w:val="006F7BD7"/>
    <w:rsid w:val="006F7C36"/>
    <w:rsid w:val="00702182"/>
    <w:rsid w:val="007052A3"/>
    <w:rsid w:val="007052D7"/>
    <w:rsid w:val="00705461"/>
    <w:rsid w:val="007070C8"/>
    <w:rsid w:val="00710243"/>
    <w:rsid w:val="00712C9D"/>
    <w:rsid w:val="0071329F"/>
    <w:rsid w:val="00713654"/>
    <w:rsid w:val="00713795"/>
    <w:rsid w:val="0071663E"/>
    <w:rsid w:val="00716965"/>
    <w:rsid w:val="00716FA4"/>
    <w:rsid w:val="00717E8C"/>
    <w:rsid w:val="00720A9D"/>
    <w:rsid w:val="00722185"/>
    <w:rsid w:val="00723E37"/>
    <w:rsid w:val="00726D3B"/>
    <w:rsid w:val="00726EFF"/>
    <w:rsid w:val="00727142"/>
    <w:rsid w:val="0072797D"/>
    <w:rsid w:val="007301D8"/>
    <w:rsid w:val="00731296"/>
    <w:rsid w:val="00733C89"/>
    <w:rsid w:val="00735668"/>
    <w:rsid w:val="00736313"/>
    <w:rsid w:val="00737126"/>
    <w:rsid w:val="00737FF8"/>
    <w:rsid w:val="00740153"/>
    <w:rsid w:val="0074074A"/>
    <w:rsid w:val="00740F49"/>
    <w:rsid w:val="00741417"/>
    <w:rsid w:val="0074253F"/>
    <w:rsid w:val="00742812"/>
    <w:rsid w:val="00742CA8"/>
    <w:rsid w:val="00743607"/>
    <w:rsid w:val="0074363C"/>
    <w:rsid w:val="00743BC3"/>
    <w:rsid w:val="0074647E"/>
    <w:rsid w:val="00746CF0"/>
    <w:rsid w:val="00750474"/>
    <w:rsid w:val="007514E2"/>
    <w:rsid w:val="00751719"/>
    <w:rsid w:val="00752645"/>
    <w:rsid w:val="00755016"/>
    <w:rsid w:val="007558C2"/>
    <w:rsid w:val="00755921"/>
    <w:rsid w:val="00756F30"/>
    <w:rsid w:val="0075703C"/>
    <w:rsid w:val="00757B43"/>
    <w:rsid w:val="0076106C"/>
    <w:rsid w:val="007619D7"/>
    <w:rsid w:val="00763749"/>
    <w:rsid w:val="00764CB8"/>
    <w:rsid w:val="007659F0"/>
    <w:rsid w:val="00770E9E"/>
    <w:rsid w:val="0077221D"/>
    <w:rsid w:val="0077325E"/>
    <w:rsid w:val="00773397"/>
    <w:rsid w:val="00773EED"/>
    <w:rsid w:val="00774C2D"/>
    <w:rsid w:val="007756AA"/>
    <w:rsid w:val="00776C69"/>
    <w:rsid w:val="00777AAF"/>
    <w:rsid w:val="00780135"/>
    <w:rsid w:val="00780454"/>
    <w:rsid w:val="00780805"/>
    <w:rsid w:val="00781E7F"/>
    <w:rsid w:val="00783763"/>
    <w:rsid w:val="007837A6"/>
    <w:rsid w:val="00790146"/>
    <w:rsid w:val="00790624"/>
    <w:rsid w:val="00790AD9"/>
    <w:rsid w:val="00790C54"/>
    <w:rsid w:val="0079219F"/>
    <w:rsid w:val="0079271C"/>
    <w:rsid w:val="00793866"/>
    <w:rsid w:val="007A0C95"/>
    <w:rsid w:val="007A0D70"/>
    <w:rsid w:val="007A1D0A"/>
    <w:rsid w:val="007A2640"/>
    <w:rsid w:val="007A2A23"/>
    <w:rsid w:val="007A2C81"/>
    <w:rsid w:val="007A36DB"/>
    <w:rsid w:val="007A38E6"/>
    <w:rsid w:val="007A4261"/>
    <w:rsid w:val="007A4F20"/>
    <w:rsid w:val="007A5055"/>
    <w:rsid w:val="007A5408"/>
    <w:rsid w:val="007A5D7F"/>
    <w:rsid w:val="007B164F"/>
    <w:rsid w:val="007B2C50"/>
    <w:rsid w:val="007B36B1"/>
    <w:rsid w:val="007B3CF2"/>
    <w:rsid w:val="007B4C5F"/>
    <w:rsid w:val="007B6C29"/>
    <w:rsid w:val="007B7C0C"/>
    <w:rsid w:val="007C05DC"/>
    <w:rsid w:val="007C0637"/>
    <w:rsid w:val="007C0837"/>
    <w:rsid w:val="007C1B71"/>
    <w:rsid w:val="007C3846"/>
    <w:rsid w:val="007C3886"/>
    <w:rsid w:val="007C4FCA"/>
    <w:rsid w:val="007C6D6E"/>
    <w:rsid w:val="007C7A69"/>
    <w:rsid w:val="007D0E2F"/>
    <w:rsid w:val="007D19A6"/>
    <w:rsid w:val="007D288C"/>
    <w:rsid w:val="007D3799"/>
    <w:rsid w:val="007D5360"/>
    <w:rsid w:val="007D5AE0"/>
    <w:rsid w:val="007D628A"/>
    <w:rsid w:val="007D68C3"/>
    <w:rsid w:val="007D6E89"/>
    <w:rsid w:val="007E204F"/>
    <w:rsid w:val="007E26E7"/>
    <w:rsid w:val="007E2B7E"/>
    <w:rsid w:val="007E3641"/>
    <w:rsid w:val="007E40C4"/>
    <w:rsid w:val="007E493D"/>
    <w:rsid w:val="007E5F0D"/>
    <w:rsid w:val="007E6707"/>
    <w:rsid w:val="007E7B9F"/>
    <w:rsid w:val="007F031C"/>
    <w:rsid w:val="007F0A0B"/>
    <w:rsid w:val="007F225E"/>
    <w:rsid w:val="007F2D61"/>
    <w:rsid w:val="007F49D6"/>
    <w:rsid w:val="007F5540"/>
    <w:rsid w:val="007F6ECC"/>
    <w:rsid w:val="007F6FBE"/>
    <w:rsid w:val="0080081A"/>
    <w:rsid w:val="00801DC7"/>
    <w:rsid w:val="00802754"/>
    <w:rsid w:val="0080388E"/>
    <w:rsid w:val="00805701"/>
    <w:rsid w:val="00805F04"/>
    <w:rsid w:val="0080602D"/>
    <w:rsid w:val="00811341"/>
    <w:rsid w:val="00814CB5"/>
    <w:rsid w:val="00814E5A"/>
    <w:rsid w:val="00815214"/>
    <w:rsid w:val="0081534A"/>
    <w:rsid w:val="00816FC3"/>
    <w:rsid w:val="00817DFD"/>
    <w:rsid w:val="008202AD"/>
    <w:rsid w:val="008203D4"/>
    <w:rsid w:val="00821B87"/>
    <w:rsid w:val="00821CA8"/>
    <w:rsid w:val="00823270"/>
    <w:rsid w:val="00823DB9"/>
    <w:rsid w:val="008251AE"/>
    <w:rsid w:val="008254B7"/>
    <w:rsid w:val="008329D1"/>
    <w:rsid w:val="00832B22"/>
    <w:rsid w:val="00832F6C"/>
    <w:rsid w:val="0083721B"/>
    <w:rsid w:val="00840816"/>
    <w:rsid w:val="00841892"/>
    <w:rsid w:val="0084412F"/>
    <w:rsid w:val="00845F43"/>
    <w:rsid w:val="008463B4"/>
    <w:rsid w:val="00846D00"/>
    <w:rsid w:val="00850357"/>
    <w:rsid w:val="00850D45"/>
    <w:rsid w:val="00851768"/>
    <w:rsid w:val="00852612"/>
    <w:rsid w:val="00852B83"/>
    <w:rsid w:val="00854DF0"/>
    <w:rsid w:val="008555F7"/>
    <w:rsid w:val="00855970"/>
    <w:rsid w:val="00855FE6"/>
    <w:rsid w:val="008563E6"/>
    <w:rsid w:val="00856FB8"/>
    <w:rsid w:val="00857725"/>
    <w:rsid w:val="00860B67"/>
    <w:rsid w:val="008613BD"/>
    <w:rsid w:val="008617FB"/>
    <w:rsid w:val="008624D2"/>
    <w:rsid w:val="00862BF1"/>
    <w:rsid w:val="00862CD2"/>
    <w:rsid w:val="00864D32"/>
    <w:rsid w:val="00867B0A"/>
    <w:rsid w:val="008711CD"/>
    <w:rsid w:val="008749F7"/>
    <w:rsid w:val="00876076"/>
    <w:rsid w:val="00876E43"/>
    <w:rsid w:val="0087710D"/>
    <w:rsid w:val="00877E6B"/>
    <w:rsid w:val="00880543"/>
    <w:rsid w:val="00880FAE"/>
    <w:rsid w:val="00882337"/>
    <w:rsid w:val="008836A0"/>
    <w:rsid w:val="00884145"/>
    <w:rsid w:val="008846EB"/>
    <w:rsid w:val="00886083"/>
    <w:rsid w:val="0088612E"/>
    <w:rsid w:val="00886DDE"/>
    <w:rsid w:val="008878D6"/>
    <w:rsid w:val="00887AD5"/>
    <w:rsid w:val="00890559"/>
    <w:rsid w:val="00892860"/>
    <w:rsid w:val="008932BB"/>
    <w:rsid w:val="008937C7"/>
    <w:rsid w:val="00895A21"/>
    <w:rsid w:val="0089605A"/>
    <w:rsid w:val="008A018E"/>
    <w:rsid w:val="008A0C70"/>
    <w:rsid w:val="008A0CD2"/>
    <w:rsid w:val="008A11E0"/>
    <w:rsid w:val="008A22A2"/>
    <w:rsid w:val="008A463B"/>
    <w:rsid w:val="008A4650"/>
    <w:rsid w:val="008A573C"/>
    <w:rsid w:val="008A6AC4"/>
    <w:rsid w:val="008A7F10"/>
    <w:rsid w:val="008B07D4"/>
    <w:rsid w:val="008B1108"/>
    <w:rsid w:val="008B14D4"/>
    <w:rsid w:val="008B1DB7"/>
    <w:rsid w:val="008B2EC3"/>
    <w:rsid w:val="008B51F0"/>
    <w:rsid w:val="008B5A08"/>
    <w:rsid w:val="008B5B51"/>
    <w:rsid w:val="008B6798"/>
    <w:rsid w:val="008C0489"/>
    <w:rsid w:val="008C1C74"/>
    <w:rsid w:val="008C2F7C"/>
    <w:rsid w:val="008C2FD8"/>
    <w:rsid w:val="008C3422"/>
    <w:rsid w:val="008C6734"/>
    <w:rsid w:val="008C6D76"/>
    <w:rsid w:val="008D0D5A"/>
    <w:rsid w:val="008D1FC4"/>
    <w:rsid w:val="008D3819"/>
    <w:rsid w:val="008D5A03"/>
    <w:rsid w:val="008D5CC6"/>
    <w:rsid w:val="008E0A5B"/>
    <w:rsid w:val="008E1608"/>
    <w:rsid w:val="008E1F2E"/>
    <w:rsid w:val="008E4D67"/>
    <w:rsid w:val="008E58A0"/>
    <w:rsid w:val="008E593E"/>
    <w:rsid w:val="008E5C57"/>
    <w:rsid w:val="008E6C35"/>
    <w:rsid w:val="008F186A"/>
    <w:rsid w:val="008F2393"/>
    <w:rsid w:val="008F369E"/>
    <w:rsid w:val="008F54FC"/>
    <w:rsid w:val="008F6A37"/>
    <w:rsid w:val="008F7FDA"/>
    <w:rsid w:val="00901C35"/>
    <w:rsid w:val="00901D3A"/>
    <w:rsid w:val="00902F57"/>
    <w:rsid w:val="0090401C"/>
    <w:rsid w:val="00904CF0"/>
    <w:rsid w:val="00904FA3"/>
    <w:rsid w:val="00905E4D"/>
    <w:rsid w:val="00905E66"/>
    <w:rsid w:val="00905E87"/>
    <w:rsid w:val="0090641D"/>
    <w:rsid w:val="00907239"/>
    <w:rsid w:val="00907E17"/>
    <w:rsid w:val="00912461"/>
    <w:rsid w:val="0091497F"/>
    <w:rsid w:val="0091518C"/>
    <w:rsid w:val="009160C8"/>
    <w:rsid w:val="00917F0F"/>
    <w:rsid w:val="00920D78"/>
    <w:rsid w:val="00920E08"/>
    <w:rsid w:val="00920F7A"/>
    <w:rsid w:val="009212FF"/>
    <w:rsid w:val="00922007"/>
    <w:rsid w:val="00923CAF"/>
    <w:rsid w:val="00924604"/>
    <w:rsid w:val="00924961"/>
    <w:rsid w:val="00924ED3"/>
    <w:rsid w:val="009256A5"/>
    <w:rsid w:val="00925B95"/>
    <w:rsid w:val="009261DA"/>
    <w:rsid w:val="00926C0E"/>
    <w:rsid w:val="00926E69"/>
    <w:rsid w:val="00927B8F"/>
    <w:rsid w:val="009313BB"/>
    <w:rsid w:val="00931668"/>
    <w:rsid w:val="00931CA8"/>
    <w:rsid w:val="009332AA"/>
    <w:rsid w:val="00933A55"/>
    <w:rsid w:val="00933C95"/>
    <w:rsid w:val="00933E2D"/>
    <w:rsid w:val="00934B60"/>
    <w:rsid w:val="00935597"/>
    <w:rsid w:val="00937424"/>
    <w:rsid w:val="00937542"/>
    <w:rsid w:val="009412AE"/>
    <w:rsid w:val="009419A4"/>
    <w:rsid w:val="00942DD7"/>
    <w:rsid w:val="00942E17"/>
    <w:rsid w:val="0094304C"/>
    <w:rsid w:val="00943830"/>
    <w:rsid w:val="009446FB"/>
    <w:rsid w:val="0094520B"/>
    <w:rsid w:val="00946133"/>
    <w:rsid w:val="00946178"/>
    <w:rsid w:val="00946EFB"/>
    <w:rsid w:val="00947E7E"/>
    <w:rsid w:val="009502BC"/>
    <w:rsid w:val="00951DAD"/>
    <w:rsid w:val="00951EE8"/>
    <w:rsid w:val="009523F4"/>
    <w:rsid w:val="00953259"/>
    <w:rsid w:val="00953967"/>
    <w:rsid w:val="00954BBC"/>
    <w:rsid w:val="00957554"/>
    <w:rsid w:val="00957DE0"/>
    <w:rsid w:val="0096072C"/>
    <w:rsid w:val="00961050"/>
    <w:rsid w:val="00961F52"/>
    <w:rsid w:val="0096320C"/>
    <w:rsid w:val="0096358A"/>
    <w:rsid w:val="00964E38"/>
    <w:rsid w:val="009659D3"/>
    <w:rsid w:val="00966862"/>
    <w:rsid w:val="00970DF1"/>
    <w:rsid w:val="009738B8"/>
    <w:rsid w:val="009742CF"/>
    <w:rsid w:val="009747B1"/>
    <w:rsid w:val="00974EA6"/>
    <w:rsid w:val="00976351"/>
    <w:rsid w:val="00977E72"/>
    <w:rsid w:val="009800DF"/>
    <w:rsid w:val="00981D18"/>
    <w:rsid w:val="00983201"/>
    <w:rsid w:val="00983474"/>
    <w:rsid w:val="00983823"/>
    <w:rsid w:val="00983F28"/>
    <w:rsid w:val="00984780"/>
    <w:rsid w:val="00984CFE"/>
    <w:rsid w:val="00984D97"/>
    <w:rsid w:val="00985254"/>
    <w:rsid w:val="0098681A"/>
    <w:rsid w:val="0098742F"/>
    <w:rsid w:val="009877EC"/>
    <w:rsid w:val="009928D9"/>
    <w:rsid w:val="00993642"/>
    <w:rsid w:val="0099468D"/>
    <w:rsid w:val="0099489A"/>
    <w:rsid w:val="009954C7"/>
    <w:rsid w:val="009959C7"/>
    <w:rsid w:val="0099758D"/>
    <w:rsid w:val="00997DDC"/>
    <w:rsid w:val="00997E2F"/>
    <w:rsid w:val="009A046A"/>
    <w:rsid w:val="009A1E65"/>
    <w:rsid w:val="009A2E62"/>
    <w:rsid w:val="009A3201"/>
    <w:rsid w:val="009A3BF3"/>
    <w:rsid w:val="009A4A42"/>
    <w:rsid w:val="009A4E6F"/>
    <w:rsid w:val="009A52D6"/>
    <w:rsid w:val="009A6768"/>
    <w:rsid w:val="009A6CB3"/>
    <w:rsid w:val="009B040D"/>
    <w:rsid w:val="009B0A32"/>
    <w:rsid w:val="009B212E"/>
    <w:rsid w:val="009B4AE4"/>
    <w:rsid w:val="009B4CE1"/>
    <w:rsid w:val="009C094A"/>
    <w:rsid w:val="009C0F44"/>
    <w:rsid w:val="009C19DD"/>
    <w:rsid w:val="009C3BC6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4AE2"/>
    <w:rsid w:val="009D50F6"/>
    <w:rsid w:val="009D63E1"/>
    <w:rsid w:val="009D6A63"/>
    <w:rsid w:val="009D6E23"/>
    <w:rsid w:val="009E27A9"/>
    <w:rsid w:val="009E4598"/>
    <w:rsid w:val="009E4F57"/>
    <w:rsid w:val="009E528A"/>
    <w:rsid w:val="009E6288"/>
    <w:rsid w:val="009E698D"/>
    <w:rsid w:val="009E6D87"/>
    <w:rsid w:val="009E712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DED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F0E"/>
    <w:rsid w:val="00A070FA"/>
    <w:rsid w:val="00A07F7F"/>
    <w:rsid w:val="00A1043B"/>
    <w:rsid w:val="00A10555"/>
    <w:rsid w:val="00A1132B"/>
    <w:rsid w:val="00A117BE"/>
    <w:rsid w:val="00A12633"/>
    <w:rsid w:val="00A14C62"/>
    <w:rsid w:val="00A14CE4"/>
    <w:rsid w:val="00A15638"/>
    <w:rsid w:val="00A163A9"/>
    <w:rsid w:val="00A20D6B"/>
    <w:rsid w:val="00A21371"/>
    <w:rsid w:val="00A226F5"/>
    <w:rsid w:val="00A22A27"/>
    <w:rsid w:val="00A23881"/>
    <w:rsid w:val="00A25065"/>
    <w:rsid w:val="00A25300"/>
    <w:rsid w:val="00A25505"/>
    <w:rsid w:val="00A25C8C"/>
    <w:rsid w:val="00A27F9C"/>
    <w:rsid w:val="00A30A1A"/>
    <w:rsid w:val="00A32644"/>
    <w:rsid w:val="00A32FD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5149F"/>
    <w:rsid w:val="00A520FB"/>
    <w:rsid w:val="00A54669"/>
    <w:rsid w:val="00A5500A"/>
    <w:rsid w:val="00A55CC0"/>
    <w:rsid w:val="00A56C68"/>
    <w:rsid w:val="00A57611"/>
    <w:rsid w:val="00A61127"/>
    <w:rsid w:val="00A616AE"/>
    <w:rsid w:val="00A61D23"/>
    <w:rsid w:val="00A6274C"/>
    <w:rsid w:val="00A6375E"/>
    <w:rsid w:val="00A64BB8"/>
    <w:rsid w:val="00A65192"/>
    <w:rsid w:val="00A651D7"/>
    <w:rsid w:val="00A66184"/>
    <w:rsid w:val="00A67EF9"/>
    <w:rsid w:val="00A67FCC"/>
    <w:rsid w:val="00A708FD"/>
    <w:rsid w:val="00A72227"/>
    <w:rsid w:val="00A724CE"/>
    <w:rsid w:val="00A73718"/>
    <w:rsid w:val="00A758FF"/>
    <w:rsid w:val="00A75967"/>
    <w:rsid w:val="00A76581"/>
    <w:rsid w:val="00A77136"/>
    <w:rsid w:val="00A77DB1"/>
    <w:rsid w:val="00A77F68"/>
    <w:rsid w:val="00A809D3"/>
    <w:rsid w:val="00A80DA5"/>
    <w:rsid w:val="00A8260A"/>
    <w:rsid w:val="00A82A2B"/>
    <w:rsid w:val="00A84C4E"/>
    <w:rsid w:val="00A84FB9"/>
    <w:rsid w:val="00A85160"/>
    <w:rsid w:val="00A87F86"/>
    <w:rsid w:val="00A900C4"/>
    <w:rsid w:val="00A90F7E"/>
    <w:rsid w:val="00A91017"/>
    <w:rsid w:val="00A91158"/>
    <w:rsid w:val="00A93B71"/>
    <w:rsid w:val="00A95352"/>
    <w:rsid w:val="00A95AB9"/>
    <w:rsid w:val="00A9720E"/>
    <w:rsid w:val="00A974C6"/>
    <w:rsid w:val="00A97953"/>
    <w:rsid w:val="00A97EA2"/>
    <w:rsid w:val="00AA0590"/>
    <w:rsid w:val="00AA0CBC"/>
    <w:rsid w:val="00AA148A"/>
    <w:rsid w:val="00AA23EE"/>
    <w:rsid w:val="00AA2924"/>
    <w:rsid w:val="00AA333D"/>
    <w:rsid w:val="00AA41E1"/>
    <w:rsid w:val="00AA4998"/>
    <w:rsid w:val="00AA52BF"/>
    <w:rsid w:val="00AA6503"/>
    <w:rsid w:val="00AA7435"/>
    <w:rsid w:val="00AB0122"/>
    <w:rsid w:val="00AB042D"/>
    <w:rsid w:val="00AB17D2"/>
    <w:rsid w:val="00AB1A4D"/>
    <w:rsid w:val="00AB22B0"/>
    <w:rsid w:val="00AB232C"/>
    <w:rsid w:val="00AB2438"/>
    <w:rsid w:val="00AB2B9E"/>
    <w:rsid w:val="00AB2E5A"/>
    <w:rsid w:val="00AB3A0C"/>
    <w:rsid w:val="00AB3D1B"/>
    <w:rsid w:val="00AB4C6D"/>
    <w:rsid w:val="00AB52B9"/>
    <w:rsid w:val="00AB73A4"/>
    <w:rsid w:val="00AB75EE"/>
    <w:rsid w:val="00AC0696"/>
    <w:rsid w:val="00AC0BFE"/>
    <w:rsid w:val="00AC1C79"/>
    <w:rsid w:val="00AC1FE9"/>
    <w:rsid w:val="00AC2794"/>
    <w:rsid w:val="00AC2B24"/>
    <w:rsid w:val="00AC4ABE"/>
    <w:rsid w:val="00AC577E"/>
    <w:rsid w:val="00AC6181"/>
    <w:rsid w:val="00AC68D8"/>
    <w:rsid w:val="00AC7B3D"/>
    <w:rsid w:val="00AD3F18"/>
    <w:rsid w:val="00AD49A4"/>
    <w:rsid w:val="00AD590C"/>
    <w:rsid w:val="00AD6CCE"/>
    <w:rsid w:val="00AD6FF3"/>
    <w:rsid w:val="00AE1D92"/>
    <w:rsid w:val="00AE1EAE"/>
    <w:rsid w:val="00AE2B9E"/>
    <w:rsid w:val="00AE305E"/>
    <w:rsid w:val="00AE3801"/>
    <w:rsid w:val="00AE452A"/>
    <w:rsid w:val="00AE652B"/>
    <w:rsid w:val="00AF032E"/>
    <w:rsid w:val="00AF0C33"/>
    <w:rsid w:val="00AF2269"/>
    <w:rsid w:val="00AF27D6"/>
    <w:rsid w:val="00AF2A51"/>
    <w:rsid w:val="00B02A0E"/>
    <w:rsid w:val="00B04FE3"/>
    <w:rsid w:val="00B10304"/>
    <w:rsid w:val="00B1030A"/>
    <w:rsid w:val="00B1194F"/>
    <w:rsid w:val="00B14263"/>
    <w:rsid w:val="00B14E6C"/>
    <w:rsid w:val="00B159D4"/>
    <w:rsid w:val="00B15D09"/>
    <w:rsid w:val="00B16580"/>
    <w:rsid w:val="00B177F1"/>
    <w:rsid w:val="00B224A6"/>
    <w:rsid w:val="00B22752"/>
    <w:rsid w:val="00B229AB"/>
    <w:rsid w:val="00B23BCC"/>
    <w:rsid w:val="00B25493"/>
    <w:rsid w:val="00B26851"/>
    <w:rsid w:val="00B269B9"/>
    <w:rsid w:val="00B26A15"/>
    <w:rsid w:val="00B30466"/>
    <w:rsid w:val="00B3061D"/>
    <w:rsid w:val="00B3243B"/>
    <w:rsid w:val="00B34CBE"/>
    <w:rsid w:val="00B362B9"/>
    <w:rsid w:val="00B36708"/>
    <w:rsid w:val="00B36D2C"/>
    <w:rsid w:val="00B37230"/>
    <w:rsid w:val="00B3785B"/>
    <w:rsid w:val="00B404F8"/>
    <w:rsid w:val="00B40D78"/>
    <w:rsid w:val="00B4291F"/>
    <w:rsid w:val="00B43176"/>
    <w:rsid w:val="00B43377"/>
    <w:rsid w:val="00B433BF"/>
    <w:rsid w:val="00B43B6E"/>
    <w:rsid w:val="00B43D27"/>
    <w:rsid w:val="00B451A2"/>
    <w:rsid w:val="00B46274"/>
    <w:rsid w:val="00B46D0E"/>
    <w:rsid w:val="00B471C1"/>
    <w:rsid w:val="00B501C0"/>
    <w:rsid w:val="00B50EEF"/>
    <w:rsid w:val="00B513C7"/>
    <w:rsid w:val="00B5145D"/>
    <w:rsid w:val="00B51C3A"/>
    <w:rsid w:val="00B51F4A"/>
    <w:rsid w:val="00B542A7"/>
    <w:rsid w:val="00B54D85"/>
    <w:rsid w:val="00B54EDB"/>
    <w:rsid w:val="00B55353"/>
    <w:rsid w:val="00B55810"/>
    <w:rsid w:val="00B61979"/>
    <w:rsid w:val="00B63E06"/>
    <w:rsid w:val="00B64D0B"/>
    <w:rsid w:val="00B64D41"/>
    <w:rsid w:val="00B65D65"/>
    <w:rsid w:val="00B6676D"/>
    <w:rsid w:val="00B672AE"/>
    <w:rsid w:val="00B6741D"/>
    <w:rsid w:val="00B70137"/>
    <w:rsid w:val="00B708B0"/>
    <w:rsid w:val="00B73830"/>
    <w:rsid w:val="00B77FAA"/>
    <w:rsid w:val="00B8073C"/>
    <w:rsid w:val="00B8238E"/>
    <w:rsid w:val="00B848FD"/>
    <w:rsid w:val="00B866F4"/>
    <w:rsid w:val="00B87411"/>
    <w:rsid w:val="00B87EF9"/>
    <w:rsid w:val="00B90370"/>
    <w:rsid w:val="00B91003"/>
    <w:rsid w:val="00B923C5"/>
    <w:rsid w:val="00B938B7"/>
    <w:rsid w:val="00B93B26"/>
    <w:rsid w:val="00B949E4"/>
    <w:rsid w:val="00B9533B"/>
    <w:rsid w:val="00B95B6B"/>
    <w:rsid w:val="00B9600F"/>
    <w:rsid w:val="00B9610F"/>
    <w:rsid w:val="00B971FC"/>
    <w:rsid w:val="00B97747"/>
    <w:rsid w:val="00B979A1"/>
    <w:rsid w:val="00BA0534"/>
    <w:rsid w:val="00BA202A"/>
    <w:rsid w:val="00BA2BE8"/>
    <w:rsid w:val="00BA5290"/>
    <w:rsid w:val="00BA5606"/>
    <w:rsid w:val="00BA7AFD"/>
    <w:rsid w:val="00BA7F87"/>
    <w:rsid w:val="00BB1BF0"/>
    <w:rsid w:val="00BB548B"/>
    <w:rsid w:val="00BB5612"/>
    <w:rsid w:val="00BB5EAA"/>
    <w:rsid w:val="00BB79D0"/>
    <w:rsid w:val="00BC0341"/>
    <w:rsid w:val="00BC10E3"/>
    <w:rsid w:val="00BC128E"/>
    <w:rsid w:val="00BC196F"/>
    <w:rsid w:val="00BC3371"/>
    <w:rsid w:val="00BC3A38"/>
    <w:rsid w:val="00BC43A7"/>
    <w:rsid w:val="00BC4485"/>
    <w:rsid w:val="00BC7862"/>
    <w:rsid w:val="00BC7D70"/>
    <w:rsid w:val="00BD2F94"/>
    <w:rsid w:val="00BD326D"/>
    <w:rsid w:val="00BD6804"/>
    <w:rsid w:val="00BD74FE"/>
    <w:rsid w:val="00BE0351"/>
    <w:rsid w:val="00BE05AD"/>
    <w:rsid w:val="00BE0E6B"/>
    <w:rsid w:val="00BE1527"/>
    <w:rsid w:val="00BE1692"/>
    <w:rsid w:val="00BE1D81"/>
    <w:rsid w:val="00BE29B6"/>
    <w:rsid w:val="00BE2FCA"/>
    <w:rsid w:val="00BE441F"/>
    <w:rsid w:val="00BE453A"/>
    <w:rsid w:val="00BE5396"/>
    <w:rsid w:val="00BE582E"/>
    <w:rsid w:val="00BE59A0"/>
    <w:rsid w:val="00BE7529"/>
    <w:rsid w:val="00BE7AC1"/>
    <w:rsid w:val="00BF0232"/>
    <w:rsid w:val="00BF194B"/>
    <w:rsid w:val="00BF2695"/>
    <w:rsid w:val="00BF44A1"/>
    <w:rsid w:val="00BF4CB5"/>
    <w:rsid w:val="00BF5C93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78A7"/>
    <w:rsid w:val="00C07A10"/>
    <w:rsid w:val="00C07A48"/>
    <w:rsid w:val="00C07F9C"/>
    <w:rsid w:val="00C118BF"/>
    <w:rsid w:val="00C14143"/>
    <w:rsid w:val="00C15920"/>
    <w:rsid w:val="00C16E7E"/>
    <w:rsid w:val="00C21270"/>
    <w:rsid w:val="00C21A7A"/>
    <w:rsid w:val="00C21D26"/>
    <w:rsid w:val="00C21D9A"/>
    <w:rsid w:val="00C22340"/>
    <w:rsid w:val="00C22B19"/>
    <w:rsid w:val="00C22CE6"/>
    <w:rsid w:val="00C232F8"/>
    <w:rsid w:val="00C234D7"/>
    <w:rsid w:val="00C27400"/>
    <w:rsid w:val="00C27862"/>
    <w:rsid w:val="00C27878"/>
    <w:rsid w:val="00C27B3B"/>
    <w:rsid w:val="00C31003"/>
    <w:rsid w:val="00C315D8"/>
    <w:rsid w:val="00C326A4"/>
    <w:rsid w:val="00C33E75"/>
    <w:rsid w:val="00C342B0"/>
    <w:rsid w:val="00C344B1"/>
    <w:rsid w:val="00C34CD2"/>
    <w:rsid w:val="00C34D5C"/>
    <w:rsid w:val="00C35C67"/>
    <w:rsid w:val="00C36E48"/>
    <w:rsid w:val="00C37812"/>
    <w:rsid w:val="00C40C42"/>
    <w:rsid w:val="00C41D1E"/>
    <w:rsid w:val="00C42825"/>
    <w:rsid w:val="00C42C10"/>
    <w:rsid w:val="00C4395E"/>
    <w:rsid w:val="00C44C4C"/>
    <w:rsid w:val="00C459DD"/>
    <w:rsid w:val="00C46A12"/>
    <w:rsid w:val="00C5172F"/>
    <w:rsid w:val="00C5488B"/>
    <w:rsid w:val="00C54CE9"/>
    <w:rsid w:val="00C55768"/>
    <w:rsid w:val="00C55FE5"/>
    <w:rsid w:val="00C60073"/>
    <w:rsid w:val="00C60125"/>
    <w:rsid w:val="00C61D67"/>
    <w:rsid w:val="00C621A3"/>
    <w:rsid w:val="00C6333D"/>
    <w:rsid w:val="00C634CB"/>
    <w:rsid w:val="00C63AA7"/>
    <w:rsid w:val="00C64086"/>
    <w:rsid w:val="00C64C4C"/>
    <w:rsid w:val="00C66C40"/>
    <w:rsid w:val="00C67538"/>
    <w:rsid w:val="00C67608"/>
    <w:rsid w:val="00C702B9"/>
    <w:rsid w:val="00C70848"/>
    <w:rsid w:val="00C7177C"/>
    <w:rsid w:val="00C71D5A"/>
    <w:rsid w:val="00C7271B"/>
    <w:rsid w:val="00C72AC9"/>
    <w:rsid w:val="00C73E44"/>
    <w:rsid w:val="00C742E3"/>
    <w:rsid w:val="00C7475D"/>
    <w:rsid w:val="00C772F1"/>
    <w:rsid w:val="00C77325"/>
    <w:rsid w:val="00C77E60"/>
    <w:rsid w:val="00C80399"/>
    <w:rsid w:val="00C817EC"/>
    <w:rsid w:val="00C81EC6"/>
    <w:rsid w:val="00C83326"/>
    <w:rsid w:val="00C83EF6"/>
    <w:rsid w:val="00C84598"/>
    <w:rsid w:val="00C8568A"/>
    <w:rsid w:val="00C85826"/>
    <w:rsid w:val="00C85EFE"/>
    <w:rsid w:val="00C86044"/>
    <w:rsid w:val="00C90718"/>
    <w:rsid w:val="00C90B61"/>
    <w:rsid w:val="00C90C2B"/>
    <w:rsid w:val="00C9111A"/>
    <w:rsid w:val="00C921BD"/>
    <w:rsid w:val="00C9401A"/>
    <w:rsid w:val="00C9457D"/>
    <w:rsid w:val="00C95820"/>
    <w:rsid w:val="00C960B7"/>
    <w:rsid w:val="00C96DFD"/>
    <w:rsid w:val="00C97C1D"/>
    <w:rsid w:val="00CA0263"/>
    <w:rsid w:val="00CA2C7D"/>
    <w:rsid w:val="00CA3FF6"/>
    <w:rsid w:val="00CA590B"/>
    <w:rsid w:val="00CA78B4"/>
    <w:rsid w:val="00CB06BD"/>
    <w:rsid w:val="00CB2B44"/>
    <w:rsid w:val="00CB3FD4"/>
    <w:rsid w:val="00CB5D1A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D025F"/>
    <w:rsid w:val="00CD2267"/>
    <w:rsid w:val="00CD2C0F"/>
    <w:rsid w:val="00CD2E77"/>
    <w:rsid w:val="00CD303B"/>
    <w:rsid w:val="00CD3919"/>
    <w:rsid w:val="00CD4B36"/>
    <w:rsid w:val="00CD5FDD"/>
    <w:rsid w:val="00CD729F"/>
    <w:rsid w:val="00CD735B"/>
    <w:rsid w:val="00CE1986"/>
    <w:rsid w:val="00CE2BDE"/>
    <w:rsid w:val="00CE4B13"/>
    <w:rsid w:val="00CE60DF"/>
    <w:rsid w:val="00CF0AE0"/>
    <w:rsid w:val="00CF0D4E"/>
    <w:rsid w:val="00CF1C2F"/>
    <w:rsid w:val="00CF2403"/>
    <w:rsid w:val="00CF26D7"/>
    <w:rsid w:val="00CF2FCB"/>
    <w:rsid w:val="00CF38B8"/>
    <w:rsid w:val="00CF3A62"/>
    <w:rsid w:val="00CF3FBB"/>
    <w:rsid w:val="00CF4978"/>
    <w:rsid w:val="00CF4D18"/>
    <w:rsid w:val="00D0076D"/>
    <w:rsid w:val="00D00DD4"/>
    <w:rsid w:val="00D014A0"/>
    <w:rsid w:val="00D040F5"/>
    <w:rsid w:val="00D052E4"/>
    <w:rsid w:val="00D0711F"/>
    <w:rsid w:val="00D079DC"/>
    <w:rsid w:val="00D07A19"/>
    <w:rsid w:val="00D10CEE"/>
    <w:rsid w:val="00D11115"/>
    <w:rsid w:val="00D11249"/>
    <w:rsid w:val="00D11BCB"/>
    <w:rsid w:val="00D125FC"/>
    <w:rsid w:val="00D133DB"/>
    <w:rsid w:val="00D13F18"/>
    <w:rsid w:val="00D14265"/>
    <w:rsid w:val="00D14B1F"/>
    <w:rsid w:val="00D15AE8"/>
    <w:rsid w:val="00D1694B"/>
    <w:rsid w:val="00D2019F"/>
    <w:rsid w:val="00D20B2F"/>
    <w:rsid w:val="00D21BD4"/>
    <w:rsid w:val="00D23793"/>
    <w:rsid w:val="00D2484A"/>
    <w:rsid w:val="00D26CF6"/>
    <w:rsid w:val="00D2762A"/>
    <w:rsid w:val="00D303A1"/>
    <w:rsid w:val="00D3264A"/>
    <w:rsid w:val="00D40496"/>
    <w:rsid w:val="00D415B7"/>
    <w:rsid w:val="00D41B6D"/>
    <w:rsid w:val="00D4219B"/>
    <w:rsid w:val="00D43861"/>
    <w:rsid w:val="00D43C42"/>
    <w:rsid w:val="00D45D72"/>
    <w:rsid w:val="00D46995"/>
    <w:rsid w:val="00D47214"/>
    <w:rsid w:val="00D474E1"/>
    <w:rsid w:val="00D51184"/>
    <w:rsid w:val="00D5126B"/>
    <w:rsid w:val="00D51B31"/>
    <w:rsid w:val="00D5203C"/>
    <w:rsid w:val="00D52F3E"/>
    <w:rsid w:val="00D54048"/>
    <w:rsid w:val="00D55B51"/>
    <w:rsid w:val="00D57360"/>
    <w:rsid w:val="00D578A8"/>
    <w:rsid w:val="00D60DD8"/>
    <w:rsid w:val="00D60F43"/>
    <w:rsid w:val="00D6176F"/>
    <w:rsid w:val="00D62D15"/>
    <w:rsid w:val="00D631DD"/>
    <w:rsid w:val="00D63F30"/>
    <w:rsid w:val="00D66941"/>
    <w:rsid w:val="00D705CE"/>
    <w:rsid w:val="00D7124A"/>
    <w:rsid w:val="00D724AE"/>
    <w:rsid w:val="00D72F04"/>
    <w:rsid w:val="00D73D1B"/>
    <w:rsid w:val="00D74549"/>
    <w:rsid w:val="00D748FB"/>
    <w:rsid w:val="00D74A4F"/>
    <w:rsid w:val="00D750DB"/>
    <w:rsid w:val="00D75FCA"/>
    <w:rsid w:val="00D804AD"/>
    <w:rsid w:val="00D81F84"/>
    <w:rsid w:val="00D8241A"/>
    <w:rsid w:val="00D83616"/>
    <w:rsid w:val="00D836FA"/>
    <w:rsid w:val="00D84F91"/>
    <w:rsid w:val="00D8538A"/>
    <w:rsid w:val="00D870D0"/>
    <w:rsid w:val="00D87612"/>
    <w:rsid w:val="00D90E80"/>
    <w:rsid w:val="00D9178B"/>
    <w:rsid w:val="00D928D1"/>
    <w:rsid w:val="00D92B7E"/>
    <w:rsid w:val="00D93419"/>
    <w:rsid w:val="00D93C18"/>
    <w:rsid w:val="00D94D32"/>
    <w:rsid w:val="00D96449"/>
    <w:rsid w:val="00D96C9F"/>
    <w:rsid w:val="00D973FA"/>
    <w:rsid w:val="00D97B37"/>
    <w:rsid w:val="00DA0925"/>
    <w:rsid w:val="00DA09D7"/>
    <w:rsid w:val="00DA5F96"/>
    <w:rsid w:val="00DA69E4"/>
    <w:rsid w:val="00DA6DBF"/>
    <w:rsid w:val="00DA6F94"/>
    <w:rsid w:val="00DA76F4"/>
    <w:rsid w:val="00DB1128"/>
    <w:rsid w:val="00DB2B53"/>
    <w:rsid w:val="00DB5C7C"/>
    <w:rsid w:val="00DB7F38"/>
    <w:rsid w:val="00DC07B4"/>
    <w:rsid w:val="00DC1442"/>
    <w:rsid w:val="00DC2ECE"/>
    <w:rsid w:val="00DC3DD0"/>
    <w:rsid w:val="00DC5253"/>
    <w:rsid w:val="00DC7096"/>
    <w:rsid w:val="00DC7256"/>
    <w:rsid w:val="00DC7F56"/>
    <w:rsid w:val="00DD02BE"/>
    <w:rsid w:val="00DD0A09"/>
    <w:rsid w:val="00DD2610"/>
    <w:rsid w:val="00DD2F54"/>
    <w:rsid w:val="00DD3364"/>
    <w:rsid w:val="00DD3562"/>
    <w:rsid w:val="00DD4A7C"/>
    <w:rsid w:val="00DE0008"/>
    <w:rsid w:val="00DE1230"/>
    <w:rsid w:val="00DE3C91"/>
    <w:rsid w:val="00DE3FC9"/>
    <w:rsid w:val="00DE6392"/>
    <w:rsid w:val="00DF0BEF"/>
    <w:rsid w:val="00DF1192"/>
    <w:rsid w:val="00DF5735"/>
    <w:rsid w:val="00E00231"/>
    <w:rsid w:val="00E00812"/>
    <w:rsid w:val="00E00B72"/>
    <w:rsid w:val="00E01027"/>
    <w:rsid w:val="00E02AF0"/>
    <w:rsid w:val="00E040F0"/>
    <w:rsid w:val="00E04CDF"/>
    <w:rsid w:val="00E06AD9"/>
    <w:rsid w:val="00E10602"/>
    <w:rsid w:val="00E11843"/>
    <w:rsid w:val="00E12AA6"/>
    <w:rsid w:val="00E13D1B"/>
    <w:rsid w:val="00E14606"/>
    <w:rsid w:val="00E161FD"/>
    <w:rsid w:val="00E17FDF"/>
    <w:rsid w:val="00E2042A"/>
    <w:rsid w:val="00E2572F"/>
    <w:rsid w:val="00E25FA0"/>
    <w:rsid w:val="00E27CC7"/>
    <w:rsid w:val="00E3269B"/>
    <w:rsid w:val="00E32916"/>
    <w:rsid w:val="00E357A6"/>
    <w:rsid w:val="00E369C4"/>
    <w:rsid w:val="00E37B3C"/>
    <w:rsid w:val="00E41167"/>
    <w:rsid w:val="00E417FA"/>
    <w:rsid w:val="00E418BA"/>
    <w:rsid w:val="00E42A77"/>
    <w:rsid w:val="00E42F51"/>
    <w:rsid w:val="00E454A6"/>
    <w:rsid w:val="00E45550"/>
    <w:rsid w:val="00E45B9C"/>
    <w:rsid w:val="00E45FAA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C82"/>
    <w:rsid w:val="00E715BC"/>
    <w:rsid w:val="00E723C6"/>
    <w:rsid w:val="00E72DF8"/>
    <w:rsid w:val="00E747AD"/>
    <w:rsid w:val="00E75203"/>
    <w:rsid w:val="00E76FA8"/>
    <w:rsid w:val="00E77C65"/>
    <w:rsid w:val="00E77E91"/>
    <w:rsid w:val="00E80EED"/>
    <w:rsid w:val="00E81258"/>
    <w:rsid w:val="00E82384"/>
    <w:rsid w:val="00E83B05"/>
    <w:rsid w:val="00E84CF3"/>
    <w:rsid w:val="00E85A48"/>
    <w:rsid w:val="00E86630"/>
    <w:rsid w:val="00E87E42"/>
    <w:rsid w:val="00E90395"/>
    <w:rsid w:val="00E90493"/>
    <w:rsid w:val="00E92E78"/>
    <w:rsid w:val="00E9474E"/>
    <w:rsid w:val="00E971D7"/>
    <w:rsid w:val="00E9747B"/>
    <w:rsid w:val="00E97988"/>
    <w:rsid w:val="00E97C9C"/>
    <w:rsid w:val="00EA14BA"/>
    <w:rsid w:val="00EA22DA"/>
    <w:rsid w:val="00EA2437"/>
    <w:rsid w:val="00EA339D"/>
    <w:rsid w:val="00EA40F2"/>
    <w:rsid w:val="00EA4B59"/>
    <w:rsid w:val="00EA7E84"/>
    <w:rsid w:val="00EB0434"/>
    <w:rsid w:val="00EB2408"/>
    <w:rsid w:val="00EB33C2"/>
    <w:rsid w:val="00EB4698"/>
    <w:rsid w:val="00EB52B3"/>
    <w:rsid w:val="00EB627A"/>
    <w:rsid w:val="00EB6FA5"/>
    <w:rsid w:val="00EC3B27"/>
    <w:rsid w:val="00ED0862"/>
    <w:rsid w:val="00ED1FA8"/>
    <w:rsid w:val="00ED2FF4"/>
    <w:rsid w:val="00ED3D90"/>
    <w:rsid w:val="00ED5415"/>
    <w:rsid w:val="00ED5A1D"/>
    <w:rsid w:val="00ED62A2"/>
    <w:rsid w:val="00ED78E3"/>
    <w:rsid w:val="00ED7FA7"/>
    <w:rsid w:val="00EE1096"/>
    <w:rsid w:val="00EE1380"/>
    <w:rsid w:val="00EE1C0C"/>
    <w:rsid w:val="00EE1CC5"/>
    <w:rsid w:val="00EE3C2E"/>
    <w:rsid w:val="00EE3E03"/>
    <w:rsid w:val="00EE5906"/>
    <w:rsid w:val="00EE7B24"/>
    <w:rsid w:val="00EF1382"/>
    <w:rsid w:val="00EF2BB5"/>
    <w:rsid w:val="00EF3879"/>
    <w:rsid w:val="00EF3D2C"/>
    <w:rsid w:val="00EF502A"/>
    <w:rsid w:val="00EF5552"/>
    <w:rsid w:val="00F027F7"/>
    <w:rsid w:val="00F05B3F"/>
    <w:rsid w:val="00F0656C"/>
    <w:rsid w:val="00F067FD"/>
    <w:rsid w:val="00F107CD"/>
    <w:rsid w:val="00F10894"/>
    <w:rsid w:val="00F1102D"/>
    <w:rsid w:val="00F136D6"/>
    <w:rsid w:val="00F14368"/>
    <w:rsid w:val="00F171B3"/>
    <w:rsid w:val="00F173F5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557B"/>
    <w:rsid w:val="00F366DB"/>
    <w:rsid w:val="00F40899"/>
    <w:rsid w:val="00F40FEB"/>
    <w:rsid w:val="00F41815"/>
    <w:rsid w:val="00F424C7"/>
    <w:rsid w:val="00F43CF5"/>
    <w:rsid w:val="00F47959"/>
    <w:rsid w:val="00F53CD4"/>
    <w:rsid w:val="00F55183"/>
    <w:rsid w:val="00F55453"/>
    <w:rsid w:val="00F56E1F"/>
    <w:rsid w:val="00F60CF6"/>
    <w:rsid w:val="00F61273"/>
    <w:rsid w:val="00F6185D"/>
    <w:rsid w:val="00F61AFB"/>
    <w:rsid w:val="00F61F54"/>
    <w:rsid w:val="00F6324A"/>
    <w:rsid w:val="00F64ED6"/>
    <w:rsid w:val="00F65DD9"/>
    <w:rsid w:val="00F662C4"/>
    <w:rsid w:val="00F66F41"/>
    <w:rsid w:val="00F70364"/>
    <w:rsid w:val="00F708D2"/>
    <w:rsid w:val="00F70938"/>
    <w:rsid w:val="00F709A6"/>
    <w:rsid w:val="00F710C0"/>
    <w:rsid w:val="00F720D9"/>
    <w:rsid w:val="00F7352D"/>
    <w:rsid w:val="00F75435"/>
    <w:rsid w:val="00F77498"/>
    <w:rsid w:val="00F8140C"/>
    <w:rsid w:val="00F81754"/>
    <w:rsid w:val="00F818DF"/>
    <w:rsid w:val="00F83090"/>
    <w:rsid w:val="00F83A3F"/>
    <w:rsid w:val="00F843FE"/>
    <w:rsid w:val="00F8595B"/>
    <w:rsid w:val="00F8680B"/>
    <w:rsid w:val="00F878C5"/>
    <w:rsid w:val="00F87A2B"/>
    <w:rsid w:val="00F913A7"/>
    <w:rsid w:val="00F92091"/>
    <w:rsid w:val="00F92E0B"/>
    <w:rsid w:val="00F92E35"/>
    <w:rsid w:val="00F93707"/>
    <w:rsid w:val="00F94A1E"/>
    <w:rsid w:val="00F960B7"/>
    <w:rsid w:val="00F9794D"/>
    <w:rsid w:val="00FA105F"/>
    <w:rsid w:val="00FA450F"/>
    <w:rsid w:val="00FA45F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EEF"/>
    <w:rsid w:val="00FB49B0"/>
    <w:rsid w:val="00FB4A95"/>
    <w:rsid w:val="00FB50F1"/>
    <w:rsid w:val="00FB5478"/>
    <w:rsid w:val="00FB6845"/>
    <w:rsid w:val="00FB6BCF"/>
    <w:rsid w:val="00FC091C"/>
    <w:rsid w:val="00FC1253"/>
    <w:rsid w:val="00FC1644"/>
    <w:rsid w:val="00FC1B01"/>
    <w:rsid w:val="00FC2A61"/>
    <w:rsid w:val="00FC3218"/>
    <w:rsid w:val="00FC50DF"/>
    <w:rsid w:val="00FC7FAF"/>
    <w:rsid w:val="00FD1246"/>
    <w:rsid w:val="00FD14AA"/>
    <w:rsid w:val="00FD1ACA"/>
    <w:rsid w:val="00FD2B95"/>
    <w:rsid w:val="00FD2BBB"/>
    <w:rsid w:val="00FD39B2"/>
    <w:rsid w:val="00FD3D6E"/>
    <w:rsid w:val="00FD5D97"/>
    <w:rsid w:val="00FD5DA3"/>
    <w:rsid w:val="00FD6BDE"/>
    <w:rsid w:val="00FD72BA"/>
    <w:rsid w:val="00FD7765"/>
    <w:rsid w:val="00FE0B1A"/>
    <w:rsid w:val="00FE0BE7"/>
    <w:rsid w:val="00FE20FD"/>
    <w:rsid w:val="00FE36B9"/>
    <w:rsid w:val="00FE4F17"/>
    <w:rsid w:val="00FE55C3"/>
    <w:rsid w:val="00FE5B31"/>
    <w:rsid w:val="00FE6EE4"/>
    <w:rsid w:val="00FE7B86"/>
    <w:rsid w:val="00FF20A2"/>
    <w:rsid w:val="00FF24FF"/>
    <w:rsid w:val="00FF2BC5"/>
    <w:rsid w:val="00FF32FF"/>
    <w:rsid w:val="00FF3425"/>
    <w:rsid w:val="00FF4CD1"/>
    <w:rsid w:val="00FF5EE1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3A952E"/>
  <w15:docId w15:val="{7458EFF6-F446-4E91-A1D3-A9CE42D3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ucova@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olkraj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navratil@olkra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7BCDD-FFA5-4E42-AE9A-FD0B81E9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4582</Words>
  <Characters>27034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Navrátil Tomáš</cp:lastModifiedBy>
  <cp:revision>3</cp:revision>
  <cp:lastPrinted>2018-08-21T10:53:00Z</cp:lastPrinted>
  <dcterms:created xsi:type="dcterms:W3CDTF">2018-11-28T07:15:00Z</dcterms:created>
  <dcterms:modified xsi:type="dcterms:W3CDTF">2018-11-28T14:04:00Z</dcterms:modified>
</cp:coreProperties>
</file>