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8331" w14:textId="77777777" w:rsidR="002B7048" w:rsidRDefault="00670E13" w:rsidP="00E52C93">
      <w:pPr>
        <w:spacing w:before="12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7A401E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2B7048">
        <w:rPr>
          <w:rFonts w:eastAsia="Times New Roman" w:cs="Arial"/>
          <w:b/>
          <w:bCs/>
          <w:caps/>
          <w:sz w:val="28"/>
          <w:szCs w:val="28"/>
          <w:lang w:eastAsia="cs-CZ"/>
        </w:rPr>
        <w:t>nepodnikateli</w:t>
      </w:r>
    </w:p>
    <w:p w14:paraId="253EB53C" w14:textId="0629D5E1" w:rsidR="002B7048" w:rsidRPr="00E52C93" w:rsidRDefault="00E52C93" w:rsidP="00E52C93">
      <w:pPr>
        <w:spacing w:before="60" w:after="480"/>
        <w:ind w:left="0" w:firstLine="0"/>
        <w:jc w:val="center"/>
        <w:rPr>
          <w:rFonts w:eastAsia="Times New Roman" w:cs="Arial"/>
          <w:b/>
          <w:szCs w:val="24"/>
          <w:lang w:eastAsia="cs-CZ"/>
        </w:rPr>
      </w:pPr>
      <w:r w:rsidRPr="00E52C93">
        <w:rPr>
          <w:rFonts w:eastAsia="Times New Roman" w:cs="Arial"/>
          <w:b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3C9258B8" w14:textId="71BB8EBE" w:rsidR="009A3DA5" w:rsidRDefault="009A3DA5" w:rsidP="003457F8">
      <w:pPr>
        <w:spacing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eastAsia="Times New Roman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471209FA" w14:textId="0F3E3646" w:rsidR="009701E1" w:rsidRPr="00E13649" w:rsidRDefault="00370912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>Jeremenkova 1191/40a, 779 00 Olomouc - Hodolany</w:t>
      </w:r>
    </w:p>
    <w:p w14:paraId="1A15A014" w14:textId="7A8E2D85" w:rsidR="009701E1" w:rsidRPr="00E1364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>IČ</w:t>
      </w:r>
      <w:r w:rsidR="00370912" w:rsidRPr="00E13649">
        <w:rPr>
          <w:rFonts w:eastAsia="Times New Roman" w:cs="Arial"/>
          <w:szCs w:val="24"/>
          <w:lang w:eastAsia="cs-CZ"/>
        </w:rPr>
        <w:t xml:space="preserve">: </w:t>
      </w:r>
      <w:r w:rsidRPr="00E13649">
        <w:rPr>
          <w:rFonts w:eastAsia="Times New Roman" w:cs="Arial"/>
          <w:szCs w:val="24"/>
          <w:lang w:eastAsia="cs-CZ"/>
        </w:rPr>
        <w:t>60609460</w:t>
      </w:r>
    </w:p>
    <w:p w14:paraId="4AAAD417" w14:textId="200EA702" w:rsidR="009701E1" w:rsidRPr="00E13649" w:rsidRDefault="00370912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 xml:space="preserve">DIČ: </w:t>
      </w:r>
      <w:r w:rsidR="009701E1" w:rsidRPr="00E13649">
        <w:rPr>
          <w:rFonts w:eastAsia="Times New Roman" w:cs="Arial"/>
          <w:szCs w:val="24"/>
          <w:lang w:eastAsia="cs-CZ"/>
        </w:rPr>
        <w:t>CZ60609460</w:t>
      </w:r>
    </w:p>
    <w:p w14:paraId="1697525F" w14:textId="00CCCFF5" w:rsidR="009701E1" w:rsidRPr="00E1364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>Zastoupený:</w:t>
      </w:r>
      <w:r w:rsidRPr="00E13649">
        <w:rPr>
          <w:rFonts w:eastAsia="Times New Roman" w:cs="Arial"/>
          <w:szCs w:val="24"/>
          <w:lang w:eastAsia="cs-CZ"/>
        </w:rPr>
        <w:tab/>
      </w:r>
      <w:r w:rsidR="002C66B4" w:rsidRPr="00E13649">
        <w:rPr>
          <w:rFonts w:eastAsia="Times New Roman" w:cs="Arial"/>
          <w:szCs w:val="24"/>
          <w:lang w:eastAsia="cs-CZ"/>
        </w:rPr>
        <w:t xml:space="preserve">………………………………, náměstkem hejtmana, na základě usnesení Rady/Zastupitelstva Olomouckého kraje č. …………. </w:t>
      </w:r>
      <w:proofErr w:type="gramStart"/>
      <w:r w:rsidR="002C66B4" w:rsidRPr="00E13649">
        <w:rPr>
          <w:rFonts w:eastAsia="Times New Roman" w:cs="Arial"/>
          <w:szCs w:val="24"/>
          <w:lang w:eastAsia="cs-CZ"/>
        </w:rPr>
        <w:t>ze</w:t>
      </w:r>
      <w:proofErr w:type="gramEnd"/>
      <w:r w:rsidR="002C66B4" w:rsidRPr="00E13649">
        <w:rPr>
          <w:rFonts w:eastAsia="Times New Roman" w:cs="Arial"/>
          <w:szCs w:val="24"/>
          <w:lang w:eastAsia="cs-CZ"/>
        </w:rPr>
        <w:t xml:space="preserve"> dne …………….</w:t>
      </w:r>
    </w:p>
    <w:p w14:paraId="463FBC16" w14:textId="77777777" w:rsidR="009701E1" w:rsidRPr="00E13649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>Bankovní spojení:</w:t>
      </w:r>
      <w:r w:rsidRPr="00E13649">
        <w:rPr>
          <w:rFonts w:eastAsia="Times New Roman" w:cs="Arial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(dále jen „</w:t>
      </w:r>
      <w:r w:rsidRPr="009701E1">
        <w:rPr>
          <w:rFonts w:eastAsia="Times New Roman" w:cs="Arial"/>
          <w:bCs/>
          <w:szCs w:val="24"/>
          <w:lang w:eastAsia="cs-CZ"/>
        </w:rPr>
        <w:t>poskytovatel“</w:t>
      </w:r>
      <w:r w:rsidRPr="009701E1">
        <w:rPr>
          <w:rFonts w:eastAsia="Times New Roman" w:cs="Arial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9701E1">
        <w:rPr>
          <w:rFonts w:eastAsia="Times New Roman" w:cs="Arial"/>
          <w:b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Datum narození</w:t>
      </w:r>
      <w:r>
        <w:rPr>
          <w:rFonts w:eastAsia="Times New Roman" w:cs="Arial"/>
          <w:szCs w:val="24"/>
          <w:lang w:eastAsia="cs-CZ"/>
        </w:rPr>
        <w:t>:</w:t>
      </w:r>
      <w:r>
        <w:rPr>
          <w:rFonts w:eastAsia="Times New Roman" w:cs="Arial"/>
          <w:szCs w:val="24"/>
          <w:lang w:eastAsia="cs-CZ"/>
        </w:rPr>
        <w:tab/>
        <w:t>………………</w:t>
      </w:r>
    </w:p>
    <w:p w14:paraId="67B042E2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Adresa bydliště</w:t>
      </w:r>
      <w:r w:rsidRPr="00E62519">
        <w:rPr>
          <w:rFonts w:eastAsia="Times New Roman" w:cs="Arial"/>
          <w:szCs w:val="24"/>
          <w:lang w:eastAsia="cs-CZ"/>
        </w:rPr>
        <w:t>:</w:t>
      </w:r>
      <w:r w:rsidRPr="00E62519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7002CF16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</w:r>
      <w:r w:rsidRPr="00E62519">
        <w:rPr>
          <w:rFonts w:eastAsia="Times New Roman" w:cs="Arial"/>
          <w:szCs w:val="24"/>
          <w:lang w:eastAsia="cs-CZ"/>
        </w:rPr>
        <w:t xml:space="preserve">…………………………………………… </w:t>
      </w:r>
      <w:r w:rsidRPr="00D0579F">
        <w:rPr>
          <w:rFonts w:eastAsia="Times New Roman" w:cs="Arial"/>
          <w:i/>
          <w:color w:val="0000FF"/>
          <w:szCs w:val="24"/>
          <w:lang w:eastAsia="cs-CZ"/>
        </w:rPr>
        <w:t>(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eastAsia="Times New Roman" w:cs="Arial"/>
          <w:i/>
          <w:color w:val="0000FF"/>
          <w:szCs w:val="24"/>
          <w:lang w:eastAsia="cs-CZ"/>
        </w:rPr>
        <w:t>udělěné</w:t>
      </w:r>
      <w:proofErr w:type="spellEnd"/>
      <w:r>
        <w:rPr>
          <w:rFonts w:eastAsia="Times New Roman" w:cs="Arial"/>
          <w:i/>
          <w:color w:val="0000FF"/>
          <w:szCs w:val="24"/>
          <w:lang w:eastAsia="cs-CZ"/>
        </w:rPr>
        <w:t xml:space="preserve"> plné moci</w:t>
      </w:r>
      <w:r w:rsidRPr="00D0579F">
        <w:rPr>
          <w:rFonts w:eastAsia="Times New Roman" w:cs="Arial"/>
          <w:i/>
          <w:color w:val="0000FF"/>
          <w:szCs w:val="24"/>
          <w:lang w:eastAsia="cs-CZ"/>
        </w:rPr>
        <w:t>)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9701E1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bookmarkStart w:id="0" w:name="_GoBack"/>
      <w:bookmarkEnd w:id="0"/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2B2F73B4" w:rsidR="009A3DA5" w:rsidRPr="00520771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E13649">
        <w:rPr>
          <w:rFonts w:eastAsia="Times New Roman" w:cs="Arial"/>
          <w:szCs w:val="24"/>
          <w:lang w:eastAsia="cs-CZ"/>
        </w:rPr>
        <w:t>výši ......... Kč</w:t>
      </w:r>
      <w:proofErr w:type="gramEnd"/>
      <w:r w:rsidRPr="00E13649">
        <w:rPr>
          <w:rFonts w:eastAsia="Times New Roman" w:cs="Arial"/>
          <w:szCs w:val="24"/>
          <w:lang w:eastAsia="cs-CZ"/>
        </w:rPr>
        <w:t>, slovy: ......... ko</w:t>
      </w:r>
      <w:r w:rsidR="0052259E" w:rsidRPr="00E13649">
        <w:rPr>
          <w:rFonts w:eastAsia="Times New Roman" w:cs="Arial"/>
          <w:szCs w:val="24"/>
          <w:lang w:eastAsia="cs-CZ"/>
        </w:rPr>
        <w:t>run českých (dále jen „dotace“)</w:t>
      </w:r>
      <w:r w:rsidR="00F05956" w:rsidRPr="00E13649">
        <w:rPr>
          <w:rFonts w:eastAsia="Times New Roman" w:cs="Arial"/>
          <w:szCs w:val="24"/>
          <w:lang w:eastAsia="cs-CZ"/>
        </w:rPr>
        <w:t xml:space="preserve"> </w:t>
      </w:r>
      <w:r w:rsidR="002C66B4" w:rsidRPr="00E13649">
        <w:rPr>
          <w:rFonts w:cs="Arial"/>
          <w:szCs w:val="24"/>
        </w:rPr>
        <w:t>za účelem podpory a rozšíření kvalitních a hodnotných typů kulturních aktivit v Olomouckém kraji ve veřejném zájmu a v souladu s cíli Olomouckého kraje</w:t>
      </w:r>
      <w:r w:rsidR="002C66B4">
        <w:rPr>
          <w:rFonts w:cs="Arial"/>
          <w:color w:val="FF0000"/>
          <w:szCs w:val="24"/>
        </w:rPr>
        <w:t>.</w:t>
      </w:r>
    </w:p>
    <w:p w14:paraId="3C9258CF" w14:textId="2777DD8B" w:rsidR="009A3DA5" w:rsidRPr="00520771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lastRenderedPageBreak/>
        <w:t>Účelem poskytnutí dotace je</w:t>
      </w:r>
      <w:r w:rsidRPr="00520771">
        <w:rPr>
          <w:rFonts w:eastAsia="Times New Roman" w:cs="Arial"/>
          <w:b/>
          <w:bCs/>
          <w:color w:val="000000"/>
          <w:szCs w:val="24"/>
          <w:lang w:eastAsia="cs-CZ"/>
        </w:rPr>
        <w:t xml:space="preserve"> </w:t>
      </w:r>
      <w:r w:rsidRPr="00520771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520771">
        <w:rPr>
          <w:rFonts w:eastAsia="Times New Roman" w:cs="Arial"/>
          <w:szCs w:val="24"/>
          <w:lang w:eastAsia="cs-CZ"/>
        </w:rPr>
        <w:t>výdajů</w:t>
      </w:r>
      <w:r w:rsidRPr="00520771">
        <w:rPr>
          <w:rFonts w:eastAsia="Times New Roman" w:cs="Arial"/>
          <w:szCs w:val="24"/>
          <w:lang w:eastAsia="cs-CZ"/>
        </w:rPr>
        <w:t xml:space="preserve"> na</w:t>
      </w:r>
      <w:r w:rsidR="00F73535" w:rsidRPr="00520771">
        <w:rPr>
          <w:rFonts w:eastAsia="Times New Roman" w:cs="Arial"/>
          <w:szCs w:val="24"/>
          <w:lang w:eastAsia="cs-CZ"/>
        </w:rPr>
        <w:t xml:space="preserve"> </w:t>
      </w:r>
      <w:r w:rsidR="00D778E7" w:rsidRPr="00520771">
        <w:rPr>
          <w:rFonts w:eastAsia="Times New Roman" w:cs="Arial"/>
          <w:szCs w:val="24"/>
          <w:lang w:eastAsia="cs-CZ"/>
        </w:rPr>
        <w:t xml:space="preserve">činnost/celoroční činnost </w:t>
      </w:r>
      <w:r w:rsidR="00F73535" w:rsidRPr="00520771">
        <w:rPr>
          <w:rFonts w:eastAsia="Times New Roman" w:cs="Arial"/>
          <w:szCs w:val="24"/>
          <w:lang w:eastAsia="cs-CZ"/>
        </w:rPr>
        <w:t>………</w:t>
      </w:r>
      <w:r w:rsidR="009B1307" w:rsidRPr="00520771">
        <w:rPr>
          <w:rFonts w:eastAsia="Times New Roman" w:cs="Arial"/>
          <w:szCs w:val="24"/>
          <w:lang w:eastAsia="cs-CZ"/>
        </w:rPr>
        <w:t>…………</w:t>
      </w:r>
      <w:r w:rsidRPr="00520771">
        <w:rPr>
          <w:rFonts w:eastAsia="Times New Roman" w:cs="Arial"/>
          <w:szCs w:val="24"/>
          <w:lang w:eastAsia="cs-CZ"/>
        </w:rPr>
        <w:t xml:space="preserve"> </w:t>
      </w:r>
      <w:r w:rsidR="007546F6" w:rsidRPr="00520771">
        <w:rPr>
          <w:rFonts w:eastAsia="Times New Roman" w:cs="Arial"/>
          <w:szCs w:val="24"/>
          <w:lang w:eastAsia="cs-CZ"/>
        </w:rPr>
        <w:t xml:space="preserve">(dále </w:t>
      </w:r>
      <w:r w:rsidR="00953452" w:rsidRPr="00520771">
        <w:rPr>
          <w:rFonts w:eastAsia="Times New Roman" w:cs="Arial"/>
          <w:szCs w:val="24"/>
          <w:lang w:eastAsia="cs-CZ"/>
        </w:rPr>
        <w:t xml:space="preserve">také jen </w:t>
      </w:r>
      <w:r w:rsidR="007546F6" w:rsidRPr="00520771">
        <w:rPr>
          <w:rFonts w:eastAsia="Times New Roman" w:cs="Arial"/>
          <w:szCs w:val="24"/>
          <w:lang w:eastAsia="cs-CZ"/>
        </w:rPr>
        <w:t xml:space="preserve">„činnost“). </w:t>
      </w:r>
      <w:r w:rsidR="008A574D" w:rsidRPr="00520771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69421BBA" w:rsidR="009A3DA5" w:rsidRPr="00520771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20771">
        <w:rPr>
          <w:rFonts w:eastAsia="Times New Roman" w:cs="Arial"/>
          <w:szCs w:val="24"/>
          <w:lang w:eastAsia="cs-CZ"/>
        </w:rPr>
        <w:t>nabytí účinnosti</w:t>
      </w:r>
      <w:r w:rsidRPr="00520771">
        <w:rPr>
          <w:rFonts w:eastAsia="Times New Roman" w:cs="Arial"/>
          <w:szCs w:val="24"/>
          <w:lang w:eastAsia="cs-CZ"/>
        </w:rPr>
        <w:t xml:space="preserve"> této smlouvy</w:t>
      </w:r>
      <w:r w:rsidRPr="00520771">
        <w:rPr>
          <w:rFonts w:eastAsia="Times New Roman" w:cs="Arial"/>
          <w:i/>
          <w:iCs/>
          <w:szCs w:val="24"/>
          <w:lang w:eastAsia="cs-CZ"/>
        </w:rPr>
        <w:t>.</w:t>
      </w:r>
      <w:r w:rsidRPr="00520771">
        <w:rPr>
          <w:rFonts w:eastAsia="Times New Roman" w:cs="Arial"/>
          <w:szCs w:val="24"/>
          <w:lang w:eastAsia="cs-CZ"/>
        </w:rPr>
        <w:t xml:space="preserve"> </w:t>
      </w:r>
      <w:r w:rsidR="00711F5A" w:rsidRPr="00520771">
        <w:rPr>
          <w:rFonts w:eastAsia="Times New Roman" w:cs="Arial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520771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</w:p>
    <w:p w14:paraId="3C9258D1" w14:textId="78AF0518" w:rsidR="009A3DA5" w:rsidRPr="00520771" w:rsidRDefault="0019782C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192A2F" w:rsidRPr="003E0167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520771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520771">
        <w:rPr>
          <w:rFonts w:eastAsia="Times New Roman" w:cs="Arial"/>
          <w:szCs w:val="24"/>
          <w:lang w:eastAsia="cs-CZ"/>
        </w:rPr>
        <w:t>zákona</w:t>
      </w:r>
      <w:proofErr w:type="gramEnd"/>
      <w:r w:rsidRPr="00520771">
        <w:rPr>
          <w:rFonts w:eastAsia="Times New Roman" w:cs="Arial"/>
          <w:szCs w:val="24"/>
          <w:lang w:eastAsia="cs-CZ"/>
        </w:rPr>
        <w:t>“),</w:t>
      </w:r>
    </w:p>
    <w:p w14:paraId="3C9258D5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520771">
        <w:rPr>
          <w:rFonts w:eastAsia="Times New Roman" w:cs="Arial"/>
          <w:szCs w:val="24"/>
          <w:lang w:eastAsia="cs-CZ"/>
        </w:rPr>
        <w:t>zákona</w:t>
      </w:r>
      <w:proofErr w:type="gramEnd"/>
      <w:r w:rsidRPr="00520771">
        <w:rPr>
          <w:rFonts w:eastAsia="Times New Roman" w:cs="Arial"/>
          <w:szCs w:val="24"/>
          <w:lang w:eastAsia="cs-CZ"/>
        </w:rPr>
        <w:t>,</w:t>
      </w:r>
    </w:p>
    <w:p w14:paraId="3C9258D6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520771">
        <w:rPr>
          <w:rFonts w:eastAsia="Times New Roman" w:cs="Arial"/>
          <w:szCs w:val="24"/>
          <w:lang w:eastAsia="cs-CZ"/>
        </w:rPr>
        <w:t>zákona</w:t>
      </w:r>
      <w:proofErr w:type="gramEnd"/>
      <w:r w:rsidRPr="00520771">
        <w:rPr>
          <w:rFonts w:eastAsia="Times New Roman" w:cs="Arial"/>
          <w:szCs w:val="24"/>
          <w:lang w:eastAsia="cs-CZ"/>
        </w:rPr>
        <w:t>.</w:t>
      </w:r>
    </w:p>
    <w:p w14:paraId="3C9258D8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520771">
        <w:rPr>
          <w:rFonts w:eastAsia="Times New Roman" w:cs="Arial"/>
          <w:b/>
          <w:bCs/>
          <w:szCs w:val="24"/>
          <w:lang w:eastAsia="cs-CZ"/>
        </w:rPr>
        <w:t>II.</w:t>
      </w:r>
    </w:p>
    <w:p w14:paraId="4A90657A" w14:textId="0D5A20C7" w:rsidR="00054974" w:rsidRPr="00E13649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2C66B4" w:rsidRPr="00E13649">
        <w:rPr>
          <w:rFonts w:cs="Arial"/>
          <w:b/>
          <w:szCs w:val="24"/>
        </w:rPr>
        <w:t>Program podpory kultury v Olomouckém kraji v roce 2019</w:t>
      </w:r>
      <w:r w:rsidR="002C66B4" w:rsidRPr="00E13649">
        <w:rPr>
          <w:rFonts w:eastAsia="Times New Roman" w:cs="Arial"/>
          <w:szCs w:val="24"/>
          <w:lang w:eastAsia="cs-CZ"/>
        </w:rPr>
        <w:t xml:space="preserve"> </w:t>
      </w:r>
      <w:r w:rsidR="002C66B4" w:rsidRPr="00E13649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2091E7FE" w14:textId="77777777" w:rsidR="00054974" w:rsidRPr="00E13649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E13649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smlouvy.</w:t>
      </w:r>
    </w:p>
    <w:p w14:paraId="187DB99E" w14:textId="4BF44839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E13649">
        <w:rPr>
          <w:rFonts w:eastAsia="Times New Roman" w:cs="Arial"/>
          <w:iCs/>
          <w:szCs w:val="24"/>
          <w:lang w:eastAsia="cs-CZ"/>
        </w:rPr>
        <w:t>Příjemce</w:t>
      </w:r>
      <w:r w:rsidRPr="00E13649">
        <w:rPr>
          <w:rFonts w:eastAsia="Times New Roman" w:cs="Arial"/>
          <w:szCs w:val="24"/>
          <w:lang w:eastAsia="cs-CZ"/>
        </w:rPr>
        <w:t xml:space="preserve"> je oprávněn dotaci použít </w:t>
      </w:r>
      <w:r w:rsidRPr="00520771">
        <w:rPr>
          <w:rFonts w:eastAsia="Times New Roman" w:cs="Arial"/>
          <w:szCs w:val="24"/>
          <w:lang w:eastAsia="cs-CZ"/>
        </w:rPr>
        <w:t xml:space="preserve">pouze </w:t>
      </w:r>
      <w:proofErr w:type="gramStart"/>
      <w:r w:rsidRPr="00520771">
        <w:rPr>
          <w:rFonts w:eastAsia="Times New Roman" w:cs="Arial"/>
          <w:szCs w:val="24"/>
          <w:lang w:eastAsia="cs-CZ"/>
        </w:rPr>
        <w:t>na ..........…</w:t>
      </w:r>
      <w:proofErr w:type="gramEnd"/>
      <w:r w:rsidRPr="00520771">
        <w:rPr>
          <w:rFonts w:eastAsia="Times New Roman" w:cs="Arial"/>
          <w:szCs w:val="24"/>
          <w:lang w:eastAsia="cs-CZ"/>
        </w:rPr>
        <w:t xml:space="preserve">…………. </w:t>
      </w:r>
      <w:r w:rsidRPr="00520771">
        <w:rPr>
          <w:rFonts w:eastAsia="Times New Roman" w:cs="Arial"/>
          <w:i/>
          <w:color w:val="0000FF"/>
          <w:szCs w:val="24"/>
          <w:lang w:eastAsia="cs-CZ"/>
        </w:rPr>
        <w:t>Zde musí být přesně vymezeny uznatelné výdaje, na jejichž úhradu lze dotaci pouze použít (viz odst. 11.7 Pravidel)</w:t>
      </w:r>
      <w:r w:rsidR="00DB280E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2A469AAC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>Dotace musí být použita hospodárně.</w:t>
      </w:r>
    </w:p>
    <w:p w14:paraId="403C0671" w14:textId="47744145" w:rsidR="005A477A" w:rsidRPr="00520771" w:rsidRDefault="005A477A" w:rsidP="00DD326F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094A20" w:rsidRPr="00520771">
        <w:rPr>
          <w:rFonts w:eastAsia="Times New Roman" w:cs="Arial"/>
          <w:szCs w:val="24"/>
          <w:lang w:eastAsia="cs-CZ"/>
        </w:rPr>
        <w:t>…………….</w:t>
      </w:r>
      <w:r w:rsidR="00BF3D05" w:rsidRPr="00520771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520771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BF3D05" w:rsidRPr="00520771">
        <w:rPr>
          <w:rFonts w:eastAsia="Times New Roman" w:cs="Arial"/>
          <w:i/>
          <w:iCs/>
          <w:color w:val="0000FF"/>
          <w:szCs w:val="24"/>
          <w:lang w:eastAsia="cs-CZ"/>
        </w:rPr>
        <w:t>, uvedené</w:t>
      </w:r>
      <w:r w:rsidR="004414BE" w:rsidRPr="00520771">
        <w:rPr>
          <w:rFonts w:eastAsia="Times New Roman" w:cs="Arial"/>
          <w:i/>
          <w:iCs/>
          <w:color w:val="0000FF"/>
          <w:szCs w:val="24"/>
          <w:lang w:eastAsia="cs-CZ"/>
        </w:rPr>
        <w:t>ho</w:t>
      </w:r>
      <w:r w:rsidR="00BF3D05" w:rsidRPr="00520771">
        <w:rPr>
          <w:rFonts w:eastAsia="Times New Roman" w:cs="Arial"/>
          <w:i/>
          <w:iCs/>
          <w:color w:val="0000FF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Pr="00520771" w:rsidRDefault="005A477A" w:rsidP="005A477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520771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5A891E44" w:rsidR="005A477A" w:rsidRPr="00E13649" w:rsidRDefault="005A477A" w:rsidP="005A477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520771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výdajů vynaložených příjemcem v souladu s účelem poskytnutí dotace dle čl. I </w:t>
      </w:r>
      <w:r w:rsidRPr="00E13649">
        <w:rPr>
          <w:rFonts w:eastAsia="Times New Roman" w:cs="Arial"/>
          <w:iCs/>
          <w:szCs w:val="24"/>
          <w:lang w:eastAsia="cs-CZ"/>
        </w:rPr>
        <w:t xml:space="preserve">odst. 2 a 4 této smlouvy a podmínkami použití dotace dle čl. II odst. 1 této smlouvy v období od </w:t>
      </w:r>
      <w:r w:rsidR="002C66B4" w:rsidRPr="00E13649">
        <w:rPr>
          <w:rFonts w:eastAsia="Times New Roman" w:cs="Arial"/>
          <w:iCs/>
          <w:szCs w:val="24"/>
          <w:lang w:eastAsia="cs-CZ"/>
        </w:rPr>
        <w:t>1. 1. 2019</w:t>
      </w:r>
      <w:r w:rsidRPr="00E13649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0B7CE2B9" w14:textId="0D9D9E75" w:rsidR="00BF3D05" w:rsidRPr="00E13649" w:rsidRDefault="00357870" w:rsidP="00BF3D05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</w:t>
      </w:r>
      <w:proofErr w:type="gramStart"/>
      <w:r w:rsidRPr="00E13649">
        <w:rPr>
          <w:rFonts w:eastAsia="Times New Roman" w:cs="Arial"/>
          <w:szCs w:val="24"/>
          <w:lang w:eastAsia="cs-CZ"/>
        </w:rPr>
        <w:t>…..…</w:t>
      </w:r>
      <w:proofErr w:type="gramEnd"/>
      <w:r w:rsidRPr="00E13649">
        <w:rPr>
          <w:rFonts w:eastAsia="Times New Roman" w:cs="Arial"/>
          <w:szCs w:val="24"/>
          <w:lang w:eastAsia="cs-CZ"/>
        </w:rPr>
        <w:t xml:space="preserve">… korun českých). Příjemce je povinen na tento účel vynaložit </w:t>
      </w:r>
      <w:r w:rsidRPr="00E13649">
        <w:rPr>
          <w:rFonts w:cs="Arial"/>
          <w:szCs w:val="24"/>
        </w:rPr>
        <w:t>minimálně 50</w:t>
      </w:r>
      <w:r w:rsidRPr="00E13649">
        <w:rPr>
          <w:rFonts w:eastAsia="Times New Roman" w:cs="Arial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E13649">
        <w:rPr>
          <w:rFonts w:cs="Arial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5112913F" w14:textId="77777777" w:rsidR="00BF3D05" w:rsidRPr="00520771" w:rsidRDefault="00BF3D05" w:rsidP="00BF3D05">
      <w:pPr>
        <w:spacing w:after="120"/>
        <w:ind w:left="567" w:firstLine="0"/>
        <w:rPr>
          <w:rFonts w:cs="Arial"/>
          <w:i/>
          <w:color w:val="0000FF"/>
          <w:szCs w:val="24"/>
        </w:rPr>
      </w:pPr>
      <w:r w:rsidRPr="00520771">
        <w:rPr>
          <w:rFonts w:eastAsia="Times New Roman" w:cs="Arial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520771">
        <w:rPr>
          <w:rFonts w:eastAsia="Times New Roman" w:cs="Arial"/>
          <w:i/>
          <w:iCs/>
          <w:color w:val="0000FF"/>
          <w:szCs w:val="24"/>
          <w:lang w:eastAsia="cs-CZ"/>
        </w:rPr>
        <w:t>V případě, že bude zvolena druhá varianta, tj. příjemci bude umožněno vynaložení výdajů z vlastních a jiných zdrojů v jiném termínu (lhůtě), než je stanoven/a pro použití dotace, je nutné, aby tato možnost byla v souladu s Pravidly, a současně musí být termín vynaložení těchto výdajů předcházet termínu pro předložení vyúčtování uvedenému v čl. II odst. 4 této smlouvy.</w:t>
      </w:r>
    </w:p>
    <w:p w14:paraId="505B0703" w14:textId="77777777" w:rsidR="00BF3D05" w:rsidRPr="00841ADB" w:rsidRDefault="00BF3D05" w:rsidP="00BF3D05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520771">
        <w:rPr>
          <w:rFonts w:eastAsia="Times New Roman" w:cs="Arial"/>
          <w:i/>
          <w:color w:val="0000FF"/>
          <w:szCs w:val="24"/>
          <w:lang w:eastAsia="cs-CZ"/>
        </w:rPr>
        <w:t xml:space="preserve">Vymezení jiných zdrojů by mělo být pro konkrétní </w:t>
      </w:r>
      <w:proofErr w:type="spellStart"/>
      <w:r w:rsidRPr="00520771">
        <w:rPr>
          <w:rFonts w:eastAsia="Times New Roman" w:cs="Arial"/>
          <w:i/>
          <w:color w:val="0000FF"/>
          <w:szCs w:val="24"/>
          <w:lang w:eastAsia="cs-CZ"/>
        </w:rPr>
        <w:t>dotačí</w:t>
      </w:r>
      <w:proofErr w:type="spellEnd"/>
      <w:r w:rsidRPr="00520771">
        <w:rPr>
          <w:rFonts w:eastAsia="Times New Roman" w:cs="Arial"/>
          <w:i/>
          <w:color w:val="0000FF"/>
          <w:szCs w:val="24"/>
          <w:lang w:eastAsia="cs-CZ"/>
        </w:rPr>
        <w:t xml:space="preserve"> program/titul uvedeno v odst. 11.21 Pravidel. Nebude-li možné do spoluúčasti zahrnout „jiné zdroje“, bude nutné toto zohlednit v textu Pravidel (čl. 6) i</w:t>
      </w:r>
      <w:r w:rsidRPr="00331407">
        <w:rPr>
          <w:rFonts w:eastAsia="Times New Roman" w:cs="Arial"/>
          <w:i/>
          <w:color w:val="0000FF"/>
          <w:szCs w:val="24"/>
          <w:lang w:eastAsia="cs-CZ"/>
        </w:rPr>
        <w:t xml:space="preserve">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>
        <w:rPr>
          <w:rFonts w:eastAsia="Times New Roman" w:cs="Arial"/>
          <w:szCs w:val="24"/>
          <w:lang w:eastAsia="cs-CZ"/>
        </w:rPr>
        <w:t>do ......... předložit</w:t>
      </w:r>
      <w:proofErr w:type="gramEnd"/>
      <w:r>
        <w:rPr>
          <w:rFonts w:eastAsia="Times New Roman" w:cs="Arial"/>
          <w:szCs w:val="24"/>
          <w:lang w:eastAsia="cs-CZ"/>
        </w:rPr>
        <w:t xml:space="preserve">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Vyúčtování musí obsahovat:</w:t>
      </w:r>
    </w:p>
    <w:p w14:paraId="5A7E4DFE" w14:textId="76274944" w:rsidR="006A1189" w:rsidRPr="00E13649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proofErr w:type="gramStart"/>
      <w:r w:rsidRPr="00520771">
        <w:rPr>
          <w:rFonts w:eastAsia="Times New Roman" w:cs="Arial"/>
          <w:szCs w:val="24"/>
          <w:lang w:eastAsia="cs-CZ"/>
        </w:rPr>
        <w:t>4.1</w:t>
      </w:r>
      <w:proofErr w:type="gramEnd"/>
      <w:r w:rsidRPr="00520771">
        <w:rPr>
          <w:rFonts w:eastAsia="Times New Roman" w:cs="Arial"/>
          <w:szCs w:val="24"/>
          <w:lang w:eastAsia="cs-CZ"/>
        </w:rPr>
        <w:t>.</w:t>
      </w:r>
      <w:r w:rsidRPr="00520771">
        <w:rPr>
          <w:rFonts w:eastAsia="Times New Roman" w:cs="Arial"/>
          <w:szCs w:val="24"/>
          <w:lang w:eastAsia="cs-CZ"/>
        </w:rPr>
        <w:tab/>
      </w:r>
      <w:r w:rsidR="005E2631" w:rsidRPr="00E13649">
        <w:rPr>
          <w:rFonts w:eastAsia="Times New Roman" w:cs="Arial"/>
          <w:szCs w:val="24"/>
          <w:lang w:eastAsia="cs-CZ"/>
        </w:rPr>
        <w:t>S</w:t>
      </w:r>
      <w:r w:rsidRPr="00E13649">
        <w:rPr>
          <w:rFonts w:eastAsia="Times New Roman" w:cs="Arial"/>
          <w:szCs w:val="24"/>
          <w:lang w:eastAsia="cs-CZ"/>
        </w:rPr>
        <w:t xml:space="preserve">oupis výdajů hrazených z poskytnuté dotace v rozsahu uvedeném v příloze č. 1 </w:t>
      </w:r>
      <w:r w:rsidR="002C66B4" w:rsidRPr="00E13649">
        <w:rPr>
          <w:rFonts w:eastAsia="Times New Roman" w:cs="Arial"/>
          <w:szCs w:val="24"/>
          <w:lang w:eastAsia="cs-CZ"/>
        </w:rPr>
        <w:t xml:space="preserve">„Vyúčtování dotace“. </w:t>
      </w:r>
      <w:r w:rsidR="002C66B4" w:rsidRPr="00E13649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2C66B4" w:rsidRPr="00E13649">
        <w:rPr>
          <w:rFonts w:eastAsia="Times New Roman" w:cs="Arial"/>
          <w:szCs w:val="24"/>
          <w:lang w:eastAsia="cs-CZ"/>
        </w:rPr>
        <w:t>https://www.</w:t>
      </w:r>
      <w:r w:rsidR="00C674C9" w:rsidRPr="00E13649">
        <w:rPr>
          <w:rFonts w:eastAsia="Times New Roman" w:cs="Arial"/>
          <w:szCs w:val="24"/>
          <w:lang w:eastAsia="cs-CZ"/>
        </w:rPr>
        <w:t>olkraj</w:t>
      </w:r>
      <w:r w:rsidR="002C66B4" w:rsidRPr="00E13649">
        <w:rPr>
          <w:rFonts w:eastAsia="Times New Roman" w:cs="Arial"/>
          <w:szCs w:val="24"/>
          <w:lang w:eastAsia="cs-CZ"/>
        </w:rPr>
        <w:t>.cz/vyuctovani-dotace-cl-4390.html</w:t>
      </w:r>
      <w:r w:rsidR="00E13649" w:rsidRPr="00E13649">
        <w:rPr>
          <w:rFonts w:eastAsia="Times New Roman" w:cs="Arial"/>
          <w:szCs w:val="24"/>
          <w:lang w:eastAsia="cs-CZ"/>
        </w:rPr>
        <w:t>.</w:t>
      </w:r>
      <w:r w:rsidR="002C66B4" w:rsidRPr="00E13649">
        <w:rPr>
          <w:rFonts w:eastAsia="Times New Roman" w:cs="Arial"/>
          <w:szCs w:val="24"/>
          <w:lang w:eastAsia="cs-CZ"/>
        </w:rPr>
        <w:t xml:space="preserve"> </w:t>
      </w:r>
      <w:r w:rsidRPr="00E13649">
        <w:rPr>
          <w:rFonts w:eastAsia="Times New Roman" w:cs="Arial"/>
          <w:szCs w:val="24"/>
          <w:lang w:eastAsia="cs-CZ"/>
        </w:rPr>
        <w:t>Tento soupis výdajů bude doložen:</w:t>
      </w:r>
    </w:p>
    <w:p w14:paraId="3A82E6EF" w14:textId="77777777" w:rsidR="006A1189" w:rsidRPr="00E13649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1AAADB1C" w:rsidR="006A1189" w:rsidRPr="00520771" w:rsidRDefault="006A1189" w:rsidP="006A1189">
      <w:pPr>
        <w:numPr>
          <w:ilvl w:val="0"/>
          <w:numId w:val="18"/>
        </w:numPr>
        <w:spacing w:after="12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 xml:space="preserve">čestným prohlášením, že fotokopie </w:t>
      </w:r>
      <w:r w:rsidRPr="00520771">
        <w:rPr>
          <w:rFonts w:eastAsia="Times New Roman" w:cs="Arial"/>
          <w:szCs w:val="24"/>
          <w:lang w:eastAsia="cs-CZ"/>
        </w:rPr>
        <w:t xml:space="preserve">předaných dokladů jsou shodné s originály a výdaje uvedené v soupisu jsou </w:t>
      </w:r>
      <w:r w:rsidR="004F2E4A" w:rsidRPr="00520771">
        <w:rPr>
          <w:rFonts w:eastAsia="Times New Roman" w:cs="Arial"/>
          <w:szCs w:val="24"/>
          <w:lang w:eastAsia="cs-CZ"/>
        </w:rPr>
        <w:t>pravdivé</w:t>
      </w:r>
      <w:r w:rsidR="001723D4">
        <w:rPr>
          <w:rFonts w:eastAsia="Times New Roman" w:cs="Arial"/>
          <w:szCs w:val="24"/>
          <w:lang w:eastAsia="cs-CZ"/>
        </w:rPr>
        <w:t>.</w:t>
      </w:r>
      <w:r w:rsidRPr="00520771">
        <w:rPr>
          <w:rFonts w:eastAsia="Times New Roman" w:cs="Arial"/>
          <w:szCs w:val="24"/>
          <w:lang w:eastAsia="cs-CZ"/>
        </w:rPr>
        <w:t xml:space="preserve"> </w:t>
      </w:r>
      <w:r w:rsidRPr="00520771">
        <w:rPr>
          <w:rFonts w:eastAsia="Times New Roman" w:cs="Arial"/>
          <w:i/>
          <w:color w:val="0000FF"/>
          <w:szCs w:val="24"/>
          <w:lang w:eastAsia="cs-CZ"/>
        </w:rPr>
        <w:t>(čestné prohlášení je zapracováno v textu přílohy č. 1)</w:t>
      </w:r>
    </w:p>
    <w:p w14:paraId="63EF6011" w14:textId="5BCD1A9F" w:rsidR="006A1189" w:rsidRPr="00520771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proofErr w:type="gramStart"/>
      <w:r w:rsidRPr="00520771">
        <w:rPr>
          <w:rFonts w:eastAsia="Times New Roman" w:cs="Arial"/>
          <w:szCs w:val="24"/>
          <w:lang w:eastAsia="cs-CZ"/>
        </w:rPr>
        <w:t>4.2</w:t>
      </w:r>
      <w:proofErr w:type="gramEnd"/>
      <w:r w:rsidRPr="00520771">
        <w:rPr>
          <w:rFonts w:eastAsia="Times New Roman" w:cs="Arial"/>
          <w:szCs w:val="24"/>
          <w:lang w:eastAsia="cs-CZ"/>
        </w:rPr>
        <w:t>.</w:t>
      </w:r>
      <w:r w:rsidRPr="00520771">
        <w:rPr>
          <w:rFonts w:eastAsia="Times New Roman" w:cs="Arial"/>
          <w:szCs w:val="24"/>
          <w:lang w:eastAsia="cs-CZ"/>
        </w:rPr>
        <w:tab/>
      </w:r>
      <w:r w:rsidRPr="00E13649">
        <w:rPr>
          <w:rFonts w:eastAsia="Times New Roman" w:cs="Arial"/>
          <w:szCs w:val="24"/>
          <w:lang w:eastAsia="cs-CZ"/>
        </w:rPr>
        <w:t xml:space="preserve">Soupis vlastních a jiných zdrojů vynaložených na účel </w:t>
      </w:r>
      <w:r w:rsidRPr="00E13649">
        <w:rPr>
          <w:rFonts w:cs="Arial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="002C66B4" w:rsidRPr="00E13649">
        <w:rPr>
          <w:rFonts w:eastAsia="Times New Roman" w:cs="Arial"/>
          <w:szCs w:val="24"/>
          <w:lang w:eastAsia="cs-CZ"/>
        </w:rPr>
        <w:t>č. 1 „Vyúčtování dotace</w:t>
      </w:r>
      <w:r w:rsidR="006E64D0" w:rsidRPr="00E13649">
        <w:rPr>
          <w:rFonts w:eastAsia="Times New Roman" w:cs="Arial"/>
          <w:szCs w:val="24"/>
          <w:lang w:eastAsia="cs-CZ"/>
        </w:rPr>
        <w:t>“. Tento soupis bude doložen</w:t>
      </w:r>
      <w:r w:rsidRPr="00E13649">
        <w:rPr>
          <w:rFonts w:eastAsia="Times New Roman" w:cs="Arial"/>
          <w:szCs w:val="24"/>
          <w:lang w:eastAsia="cs-CZ"/>
        </w:rPr>
        <w:t xml:space="preserve"> čestným prohlášením, že uvedené vlastní a jiné zdroje </w:t>
      </w:r>
      <w:r w:rsidRPr="00520771">
        <w:rPr>
          <w:rFonts w:eastAsia="Times New Roman" w:cs="Arial"/>
          <w:szCs w:val="24"/>
          <w:lang w:eastAsia="cs-CZ"/>
        </w:rPr>
        <w:t>jsou pravdivé a úplné</w:t>
      </w:r>
      <w:r w:rsidR="004271DD">
        <w:rPr>
          <w:rFonts w:eastAsia="Times New Roman" w:cs="Arial"/>
          <w:szCs w:val="24"/>
          <w:lang w:eastAsia="cs-CZ"/>
        </w:rPr>
        <w:t>.</w:t>
      </w:r>
      <w:r w:rsidRPr="00520771">
        <w:rPr>
          <w:rFonts w:eastAsia="Times New Roman" w:cs="Arial"/>
          <w:szCs w:val="24"/>
          <w:lang w:eastAsia="cs-CZ"/>
        </w:rPr>
        <w:t xml:space="preserve"> </w:t>
      </w:r>
      <w:r w:rsidRPr="00520771">
        <w:rPr>
          <w:rFonts w:eastAsia="Times New Roman" w:cs="Arial"/>
          <w:i/>
          <w:color w:val="0000FF"/>
          <w:szCs w:val="24"/>
          <w:lang w:eastAsia="cs-CZ"/>
        </w:rPr>
        <w:t>(čestné prohlášení je zapracováno v textu přílohy č. 1)</w:t>
      </w:r>
      <w:r w:rsidRPr="00520771">
        <w:rPr>
          <w:rFonts w:eastAsia="Times New Roman" w:cs="Arial"/>
          <w:szCs w:val="24"/>
          <w:lang w:eastAsia="cs-CZ"/>
        </w:rPr>
        <w:t xml:space="preserve">. </w:t>
      </w:r>
      <w:r w:rsidR="00342B39" w:rsidRPr="00520771">
        <w:rPr>
          <w:rFonts w:eastAsia="Times New Roman" w:cs="Arial"/>
          <w:i/>
          <w:iCs/>
          <w:color w:val="0000FF"/>
          <w:szCs w:val="24"/>
          <w:lang w:eastAsia="cs-CZ"/>
        </w:rPr>
        <w:t>Odst.</w:t>
      </w:r>
      <w:r w:rsidRPr="00520771">
        <w:rPr>
          <w:rFonts w:eastAsia="Times New Roman" w:cs="Arial"/>
          <w:i/>
          <w:iCs/>
          <w:color w:val="0000FF"/>
          <w:szCs w:val="24"/>
          <w:lang w:eastAsia="cs-CZ"/>
        </w:rPr>
        <w:t xml:space="preserve"> 4.2 se ve smlouvě uvede v případě, že v čl. II odst. 2 bude sjedná</w:t>
      </w:r>
      <w:r w:rsidR="00BB4D41" w:rsidRPr="00520771">
        <w:rPr>
          <w:rFonts w:eastAsia="Times New Roman" w:cs="Arial"/>
          <w:i/>
          <w:iCs/>
          <w:color w:val="0000FF"/>
          <w:szCs w:val="24"/>
          <w:lang w:eastAsia="cs-CZ"/>
        </w:rPr>
        <w:t>vá</w:t>
      </w:r>
      <w:r w:rsidRPr="00520771">
        <w:rPr>
          <w:rFonts w:eastAsia="Times New Roman" w:cs="Arial"/>
          <w:i/>
          <w:iCs/>
          <w:color w:val="0000FF"/>
          <w:szCs w:val="24"/>
          <w:lang w:eastAsia="cs-CZ"/>
        </w:rPr>
        <w:t>na finanční spoluúčast příjemce.</w:t>
      </w:r>
    </w:p>
    <w:p w14:paraId="76C23CDB" w14:textId="77777777" w:rsidR="002C66B4" w:rsidRPr="006B549F" w:rsidRDefault="002C66B4" w:rsidP="002C66B4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4E66D73B" w14:textId="14A5943F" w:rsidR="006A1189" w:rsidRDefault="002C66B4" w:rsidP="002C66B4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>Závěrečná zpráva musí obsahovat</w:t>
      </w:r>
      <w:r w:rsidRPr="00E13649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E13649">
        <w:rPr>
          <w:rFonts w:eastAsia="Times New Roman" w:cs="Arial"/>
          <w:szCs w:val="24"/>
          <w:lang w:eastAsia="cs-CZ"/>
        </w:rPr>
        <w:t xml:space="preserve">popis projektu a statistické údaje související s projektem. V příloze závěrečné zprávy je příjemce povinen předložit </w:t>
      </w:r>
      <w:r w:rsidRPr="00E13649">
        <w:rPr>
          <w:rFonts w:eastAsia="Times New Roman" w:cs="Arial"/>
          <w:szCs w:val="24"/>
          <w:lang w:eastAsia="cs-CZ"/>
        </w:rPr>
        <w:lastRenderedPageBreak/>
        <w:t xml:space="preserve">poskytovateli </w:t>
      </w:r>
      <w:proofErr w:type="spellStart"/>
      <w:r w:rsidRPr="00E13649">
        <w:rPr>
          <w:rFonts w:eastAsia="Times New Roman" w:cs="Arial"/>
          <w:szCs w:val="24"/>
          <w:lang w:eastAsia="cs-CZ"/>
        </w:rPr>
        <w:t>poskytovateli</w:t>
      </w:r>
      <w:proofErr w:type="spellEnd"/>
      <w:r w:rsidRPr="00E13649">
        <w:rPr>
          <w:rFonts w:eastAsia="Times New Roman" w:cs="Arial"/>
          <w:szCs w:val="24"/>
          <w:lang w:eastAsia="cs-CZ"/>
        </w:rPr>
        <w:t xml:space="preserve"> fotodokumentaci a </w:t>
      </w:r>
      <w:r w:rsidRPr="00E13649">
        <w:rPr>
          <w:rFonts w:cs="Arial"/>
          <w:szCs w:val="24"/>
        </w:rPr>
        <w:t>prokázání splnění povinností příjemce dle čl. II. odst. 10 této smlouvy</w:t>
      </w:r>
      <w:r w:rsidRPr="00E13649">
        <w:rPr>
          <w:rFonts w:eastAsia="Times New Roman" w:cs="Arial"/>
          <w:szCs w:val="24"/>
          <w:lang w:eastAsia="cs-CZ"/>
        </w:rPr>
        <w:t>.</w:t>
      </w:r>
      <w:r w:rsidRPr="00C5114C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>(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35 tis. Kč, apod. Nejsou-li další doklady třeba, poslední věta „V příloze závěrečné zprávy…“ se vypustí)</w:t>
      </w:r>
      <w:r w:rsidRPr="006B549F">
        <w:rPr>
          <w:rFonts w:eastAsia="Times New Roman" w:cs="Arial"/>
          <w:i/>
          <w:iCs/>
          <w:szCs w:val="24"/>
          <w:lang w:eastAsia="cs-CZ"/>
        </w:rPr>
        <w:t>.</w:t>
      </w:r>
    </w:p>
    <w:p w14:paraId="3C9258F9" w14:textId="4E32D617" w:rsidR="009A3DA5" w:rsidRPr="0058756D" w:rsidRDefault="00357870" w:rsidP="0058756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</w:t>
      </w:r>
      <w:r w:rsidRPr="00B455E7">
        <w:rPr>
          <w:rFonts w:eastAsia="Times New Roman" w:cs="Arial"/>
          <w:szCs w:val="24"/>
          <w:lang w:eastAsia="cs-CZ"/>
        </w:rPr>
        <w:t>,</w:t>
      </w:r>
      <w:r w:rsidRPr="00B455E7">
        <w:rPr>
          <w:rFonts w:eastAsia="Times New Roman" w:cs="Arial"/>
          <w:i/>
          <w:szCs w:val="24"/>
          <w:lang w:eastAsia="cs-CZ"/>
        </w:rPr>
        <w:t xml:space="preserve"> </w:t>
      </w:r>
      <w:r w:rsidRPr="00B455E7">
        <w:rPr>
          <w:rFonts w:eastAsia="Times New Roman" w:cs="Arial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E13649">
        <w:rPr>
          <w:rFonts w:cs="Arial"/>
          <w:szCs w:val="24"/>
          <w:highlight w:val="green"/>
          <w:lang w:eastAsia="cs-CZ"/>
        </w:rPr>
        <w:t>celkové předpokládané uznatelné výdaje uvedené v čl. II odst. 2 této smlouvy</w:t>
      </w:r>
      <w:r w:rsidRPr="00E13649">
        <w:rPr>
          <w:rFonts w:eastAsia="Times New Roman" w:cs="Arial"/>
          <w:szCs w:val="24"/>
          <w:lang w:eastAsia="cs-CZ"/>
        </w:rPr>
        <w:t>,</w:t>
      </w:r>
      <w:r w:rsidR="006D530C" w:rsidRPr="00E13649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</w:t>
      </w:r>
      <w:r w:rsidR="006D530C" w:rsidRPr="002C66B4">
        <w:rPr>
          <w:rFonts w:eastAsia="Times New Roman" w:cs="Arial"/>
          <w:szCs w:val="24"/>
          <w:lang w:eastAsia="cs-CZ"/>
        </w:rPr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2C66B4">
        <w:rPr>
          <w:rFonts w:eastAsia="Times New Roman" w:cs="Arial"/>
          <w:szCs w:val="24"/>
          <w:lang w:eastAsia="cs-CZ"/>
        </w:rPr>
        <w:t>ust</w:t>
      </w:r>
      <w:proofErr w:type="spellEnd"/>
      <w:r w:rsidR="006D530C" w:rsidRPr="002C66B4">
        <w:rPr>
          <w:rFonts w:eastAsia="Times New Roman" w:cs="Arial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520771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</w:t>
      </w:r>
      <w:r w:rsidRPr="00520771">
        <w:rPr>
          <w:rFonts w:eastAsia="Times New Roman" w:cs="Arial"/>
          <w:szCs w:val="24"/>
          <w:lang w:eastAsia="cs-CZ"/>
        </w:rPr>
        <w:t xml:space="preserve">. II odst. 1 této smlouvy, nebo poruší některou z povinností uvedených v této smlouvě, dopustí se porušení rozpočtové kázně ve smyslu </w:t>
      </w:r>
      <w:proofErr w:type="spellStart"/>
      <w:r w:rsidRPr="00520771">
        <w:rPr>
          <w:rFonts w:eastAsia="Times New Roman" w:cs="Arial"/>
          <w:szCs w:val="24"/>
          <w:lang w:eastAsia="cs-CZ"/>
        </w:rPr>
        <w:t>ust</w:t>
      </w:r>
      <w:proofErr w:type="spellEnd"/>
      <w:r w:rsidRPr="00520771">
        <w:rPr>
          <w:rFonts w:eastAsia="Times New Roman" w:cs="Arial"/>
          <w:szCs w:val="24"/>
          <w:lang w:eastAsia="cs-CZ"/>
        </w:rPr>
        <w:t>. §</w:t>
      </w:r>
      <w:r w:rsidR="0062793A" w:rsidRPr="00520771">
        <w:rPr>
          <w:rFonts w:eastAsia="Times New Roman" w:cs="Arial"/>
          <w:szCs w:val="24"/>
          <w:lang w:eastAsia="cs-CZ"/>
        </w:rPr>
        <w:t> </w:t>
      </w:r>
      <w:r w:rsidRPr="00520771">
        <w:rPr>
          <w:rFonts w:eastAsia="Times New Roman" w:cs="Arial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520771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520771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520771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520771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520771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520771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520771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520771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520771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520771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520771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520771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520771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520771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520771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20771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520771">
              <w:rPr>
                <w:rFonts w:eastAsia="Calibri" w:cs="Arial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 w:rsidRPr="00520771">
              <w:rPr>
                <w:rFonts w:eastAsia="Calibri" w:cs="Arial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520771">
              <w:rPr>
                <w:rFonts w:eastAsia="Calibri" w:cs="Arial"/>
                <w:szCs w:val="24"/>
                <w:lang w:eastAsia="cs-CZ"/>
              </w:rPr>
              <w:lastRenderedPageBreak/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520771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520771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520771">
              <w:rPr>
                <w:rFonts w:eastAsia="Calibri" w:cs="Arial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20771">
              <w:rPr>
                <w:rFonts w:eastAsia="Calibri" w:cs="Arial"/>
                <w:szCs w:val="24"/>
                <w:lang w:eastAsia="cs-CZ"/>
              </w:rPr>
              <w:t>bydliště</w:t>
            </w:r>
            <w:r w:rsidRPr="00520771">
              <w:rPr>
                <w:rFonts w:eastAsia="Calibri" w:cs="Arial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520771">
              <w:rPr>
                <w:rFonts w:eastAsia="Calibri" w:cs="Arial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520771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20771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180E122E" w:rsidR="009A3DA5" w:rsidRPr="00520771" w:rsidRDefault="00490C08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>
        <w:rPr>
          <w:rFonts w:eastAsia="Times New Roman" w:cs="Arial"/>
          <w:szCs w:val="24"/>
          <w:lang w:eastAsia="cs-CZ"/>
        </w:rPr>
        <w:t>27-4228120277/0100.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="00E13649">
        <w:rPr>
          <w:rFonts w:cs="Arial"/>
          <w:szCs w:val="24"/>
        </w:rPr>
        <w:t xml:space="preserve"> na základě vystavené faktury.</w:t>
      </w:r>
    </w:p>
    <w:p w14:paraId="3AC7AC38" w14:textId="77777777" w:rsidR="002C66B4" w:rsidRPr="006B549F" w:rsidRDefault="002C66B4" w:rsidP="002C66B4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Příjemce se zavazuje seznámit poskytovatele, do 15 dnů od jejich vzniku, s těmito skutečnostmi: se změnami adresy bydliště, bankovního spojení, jakož i jinými změnami, které mohou podstatně ovlivnit způsob jeho finančního hospodaření a náplň jeho aktivit ve vztahu k poskytnuté dotaci.</w:t>
      </w:r>
    </w:p>
    <w:p w14:paraId="55BDF311" w14:textId="32ED382C" w:rsidR="00836AA2" w:rsidRPr="00520771" w:rsidRDefault="002C66B4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</w:t>
      </w:r>
      <w:r w:rsidRPr="00E13649">
        <w:rPr>
          <w:rFonts w:eastAsia="Times New Roman" w:cs="Arial"/>
          <w:szCs w:val="24"/>
          <w:lang w:eastAsia="cs-CZ"/>
        </w:rPr>
        <w:t xml:space="preserve">povinen uvádět logo poskytovatele na svých webových stránkách (jsou-li zřízeny) po dobu </w:t>
      </w:r>
      <w:r w:rsidR="00936367" w:rsidRPr="00E13649">
        <w:rPr>
          <w:rFonts w:eastAsia="Times New Roman" w:cs="Arial"/>
          <w:szCs w:val="24"/>
          <w:lang w:eastAsia="cs-CZ"/>
        </w:rPr>
        <w:t>jednoho kalendářního roku od data účinnosti této smlouvy</w:t>
      </w:r>
      <w:r w:rsidRPr="00E13649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</w:t>
      </w:r>
      <w:r w:rsidRPr="006B549F">
        <w:rPr>
          <w:rFonts w:eastAsia="Times New Roman" w:cs="Arial"/>
          <w:szCs w:val="24"/>
          <w:lang w:eastAsia="cs-CZ"/>
        </w:rPr>
        <w:t xml:space="preserve">logem 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 w:rsidR="00E13649">
        <w:rPr>
          <w:rFonts w:eastAsia="Times New Roman" w:cs="Arial"/>
          <w:szCs w:val="24"/>
          <w:lang w:eastAsia="cs-CZ"/>
        </w:rPr>
        <w:t xml:space="preserve"> </w:t>
      </w:r>
      <w:r w:rsidRPr="00E13649">
        <w:rPr>
          <w:rFonts w:eastAsia="Times New Roman" w:cs="Arial"/>
          <w:color w:val="3333FF"/>
          <w:szCs w:val="24"/>
          <w:lang w:eastAsia="cs-CZ"/>
        </w:rPr>
        <w:t>po dobu ……….</w:t>
      </w:r>
      <w:r w:rsidRPr="00B455E7">
        <w:rPr>
          <w:rFonts w:eastAsia="Times New Roman" w:cs="Arial"/>
          <w:strike/>
          <w:color w:val="3333FF"/>
          <w:szCs w:val="24"/>
          <w:lang w:eastAsia="cs-CZ"/>
        </w:rPr>
        <w:t xml:space="preserve">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podpořil.</w:t>
      </w:r>
    </w:p>
    <w:p w14:paraId="4711E03D" w14:textId="4462E85F" w:rsidR="00836AA2" w:rsidRPr="00520771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520771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520771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520771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520771">
        <w:rPr>
          <w:rFonts w:eastAsia="Times New Roman" w:cs="Arial"/>
          <w:i/>
          <w:iCs/>
          <w:color w:val="0000FF"/>
          <w:szCs w:val="24"/>
          <w:lang w:eastAsia="cs-CZ"/>
        </w:rPr>
        <w:t xml:space="preserve">na </w:t>
      </w:r>
      <w:r w:rsidR="003A4A87" w:rsidRPr="00520771">
        <w:rPr>
          <w:rFonts w:eastAsia="Times New Roman" w:cs="Arial"/>
          <w:i/>
          <w:iCs/>
          <w:color w:val="0000FF"/>
          <w:szCs w:val="24"/>
          <w:lang w:eastAsia="cs-CZ"/>
        </w:rPr>
        <w:t>činnost</w:t>
      </w:r>
      <w:r w:rsidRPr="00520771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95FFD" w:rsidRPr="00520771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FF33D8" w:rsidRPr="00520771">
        <w:rPr>
          <w:rFonts w:eastAsia="Times New Roman" w:cs="Arial"/>
          <w:i/>
          <w:iCs/>
          <w:color w:val="0000FF"/>
          <w:szCs w:val="24"/>
          <w:lang w:eastAsia="cs-CZ"/>
        </w:rPr>
        <w:t>12</w:t>
      </w:r>
      <w:r w:rsidR="00836AA2" w:rsidRPr="00520771">
        <w:rPr>
          <w:rFonts w:eastAsia="Times New Roman" w:cs="Arial"/>
          <w:i/>
          <w:color w:val="0000FF"/>
          <w:szCs w:val="24"/>
          <w:lang w:eastAsia="cs-CZ"/>
        </w:rPr>
        <w:t>0 000 Kč</w:t>
      </w:r>
      <w:r w:rsidR="00FF33D8" w:rsidRPr="00520771">
        <w:rPr>
          <w:rFonts w:eastAsia="Times New Roman" w:cs="Arial"/>
          <w:i/>
          <w:color w:val="0000FF"/>
          <w:szCs w:val="24"/>
          <w:lang w:eastAsia="cs-CZ"/>
        </w:rPr>
        <w:t>/rok</w:t>
      </w:r>
      <w:r w:rsidR="00836AA2" w:rsidRPr="00520771">
        <w:rPr>
          <w:rFonts w:eastAsia="Times New Roman" w:cs="Arial"/>
          <w:i/>
          <w:color w:val="0000FF"/>
          <w:szCs w:val="24"/>
          <w:lang w:eastAsia="cs-CZ"/>
        </w:rPr>
        <w:t xml:space="preserve"> se také uvede:</w:t>
      </w:r>
    </w:p>
    <w:p w14:paraId="23E63567" w14:textId="16736567" w:rsidR="00836AA2" w:rsidRPr="00520771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520771">
        <w:rPr>
          <w:rFonts w:eastAsia="Times New Roman" w:cs="Arial"/>
          <w:szCs w:val="24"/>
          <w:lang w:eastAsia="cs-CZ"/>
        </w:rPr>
        <w:t xml:space="preserve">poskytovatele při </w:t>
      </w:r>
      <w:r w:rsidR="0049254A" w:rsidRPr="00520771">
        <w:rPr>
          <w:rFonts w:eastAsia="Times New Roman" w:cs="Arial"/>
          <w:szCs w:val="24"/>
          <w:lang w:eastAsia="cs-CZ"/>
        </w:rPr>
        <w:t>činnosti</w:t>
      </w:r>
      <w:r w:rsidR="0031285D" w:rsidRPr="00520771">
        <w:rPr>
          <w:rFonts w:eastAsia="Times New Roman" w:cs="Arial"/>
          <w:szCs w:val="24"/>
          <w:lang w:eastAsia="cs-CZ"/>
        </w:rPr>
        <w:t xml:space="preserve"> podporované dle této smlouvy</w:t>
      </w:r>
      <w:r w:rsidRPr="00520771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20771">
        <w:rPr>
          <w:rFonts w:eastAsia="Times New Roman" w:cs="Arial"/>
          <w:szCs w:val="24"/>
          <w:lang w:eastAsia="cs-CZ"/>
        </w:rPr>
        <w:t>poskytovatele</w:t>
      </w:r>
      <w:r w:rsidRPr="00520771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20771">
        <w:rPr>
          <w:rFonts w:eastAsia="Times New Roman" w:cs="Arial"/>
          <w:szCs w:val="24"/>
          <w:lang w:eastAsia="cs-CZ"/>
        </w:rPr>
        <w:t>na společně se závěrečnou zprávou.</w:t>
      </w:r>
    </w:p>
    <w:p w14:paraId="20040845" w14:textId="0B9CD44F" w:rsidR="00836AA2" w:rsidRPr="00520771" w:rsidRDefault="008F10AB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520771">
        <w:rPr>
          <w:rFonts w:eastAsia="Times New Roman" w:cs="Arial"/>
          <w:i/>
          <w:color w:val="0000FF"/>
          <w:szCs w:val="24"/>
          <w:lang w:eastAsia="cs-CZ"/>
        </w:rPr>
        <w:t>Ustanovení odst. 10 lze dále upravit podle Pravidel schváleného dotačního programu/titulu a dle potřeb poskytovatele a specifik předmětného dotačního programu/titulu. Je však třeba zachovat minimální požadavky stanovené ve vzorových pravidlech.</w:t>
      </w:r>
    </w:p>
    <w:p w14:paraId="3C925919" w14:textId="5A9DA02A" w:rsidR="009A3DA5" w:rsidRPr="00520771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Pokud bude příjemce při </w:t>
      </w:r>
      <w:r w:rsidR="006F2F24" w:rsidRPr="00520771">
        <w:rPr>
          <w:rFonts w:eastAsia="Times New Roman" w:cs="Arial"/>
          <w:szCs w:val="24"/>
          <w:lang w:eastAsia="cs-CZ"/>
        </w:rPr>
        <w:t>provádění</w:t>
      </w:r>
      <w:r w:rsidRPr="00520771">
        <w:rPr>
          <w:rFonts w:eastAsia="Times New Roman" w:cs="Arial"/>
          <w:szCs w:val="24"/>
          <w:lang w:eastAsia="cs-CZ"/>
        </w:rPr>
        <w:t xml:space="preserve"> </w:t>
      </w:r>
      <w:r w:rsidR="006F2F24" w:rsidRPr="00520771">
        <w:rPr>
          <w:rFonts w:eastAsia="Times New Roman" w:cs="Arial"/>
          <w:szCs w:val="24"/>
          <w:lang w:eastAsia="cs-CZ"/>
        </w:rPr>
        <w:t>činnosti</w:t>
      </w:r>
      <w:r w:rsidRPr="00520771">
        <w:rPr>
          <w:rFonts w:eastAsia="Times New Roman" w:cs="Arial"/>
          <w:szCs w:val="24"/>
          <w:lang w:eastAsia="cs-CZ"/>
        </w:rPr>
        <w:t>, na n</w:t>
      </w:r>
      <w:r w:rsidR="00255AE2" w:rsidRPr="00520771">
        <w:rPr>
          <w:rFonts w:eastAsia="Times New Roman" w:cs="Arial"/>
          <w:szCs w:val="24"/>
          <w:lang w:eastAsia="cs-CZ"/>
        </w:rPr>
        <w:t>i</w:t>
      </w:r>
      <w:r w:rsidRPr="00520771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eastAsia="Times New Roman" w:cs="Arial"/>
          <w:szCs w:val="24"/>
          <w:lang w:eastAsia="cs-CZ"/>
        </w:rPr>
        <w:t>o zadávání veřejných zakázek</w:t>
      </w:r>
      <w:r w:rsidRPr="00520771">
        <w:rPr>
          <w:rFonts w:eastAsia="Times New Roman" w:cs="Arial"/>
          <w:szCs w:val="24"/>
          <w:lang w:eastAsia="cs-CZ"/>
        </w:rPr>
        <w:t>, je povinen při její realizaci postupovat dle tohoto zákona.</w:t>
      </w:r>
    </w:p>
    <w:p w14:paraId="15E103A3" w14:textId="63EA4AFE" w:rsidR="006C7815" w:rsidRPr="00520771" w:rsidRDefault="006C7815" w:rsidP="006C781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520771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520771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10.1 </w:t>
      </w:r>
      <w:r w:rsidRPr="00520771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</w:t>
      </w:r>
      <w:r w:rsidRPr="00520771">
        <w:rPr>
          <w:rFonts w:eastAsia="Times New Roman" w:cs="Arial"/>
          <w:bCs/>
          <w:i/>
          <w:iCs/>
          <w:color w:val="0000FF"/>
          <w:szCs w:val="24"/>
          <w:lang w:eastAsia="cs-CZ"/>
        </w:rPr>
        <w:lastRenderedPageBreak/>
        <w:t xml:space="preserve">pravidlům, je nutné </w:t>
      </w:r>
      <w:r w:rsidR="00EF5416" w:rsidRPr="00520771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zde </w:t>
      </w:r>
      <w:r w:rsidRPr="00520771">
        <w:rPr>
          <w:rFonts w:eastAsia="Times New Roman" w:cs="Arial"/>
          <w:bCs/>
          <w:i/>
          <w:iCs/>
          <w:color w:val="0000FF"/>
          <w:szCs w:val="24"/>
          <w:lang w:eastAsia="cs-CZ"/>
        </w:rPr>
        <w:t>uvést odpovídající ustanovení konkrétních Pravidel)</w:t>
      </w:r>
      <w:r w:rsidRPr="00520771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7455507D" w14:textId="7583922A" w:rsidR="006C7815" w:rsidRPr="00520771" w:rsidRDefault="006C7815" w:rsidP="006C7815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520771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520771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10.2 </w:t>
      </w:r>
      <w:r w:rsidRPr="00520771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520771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zde </w:t>
      </w:r>
      <w:r w:rsidRPr="00520771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uvést odpovídající ustanovení konkrétních Pravidel) </w:t>
      </w:r>
      <w:r w:rsidRPr="00520771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520771" w:rsidRDefault="006C7815" w:rsidP="006C781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520771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20771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520771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520771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>Smlouva se u</w:t>
      </w:r>
      <w:r w:rsidR="00146253" w:rsidRPr="00520771">
        <w:rPr>
          <w:rFonts w:eastAsia="Times New Roman" w:cs="Arial"/>
          <w:szCs w:val="24"/>
          <w:lang w:eastAsia="cs-CZ"/>
        </w:rPr>
        <w:t>zavírá v souladu s §</w:t>
      </w:r>
      <w:r w:rsidR="00146253" w:rsidRPr="005E267D">
        <w:rPr>
          <w:rFonts w:eastAsia="Times New Roman" w:cs="Arial"/>
          <w:szCs w:val="24"/>
          <w:lang w:eastAsia="cs-CZ"/>
        </w:rPr>
        <w:t> </w:t>
      </w:r>
      <w:r w:rsidRPr="005E267D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eastAsia="Times New Roman" w:cs="Arial"/>
          <w:szCs w:val="24"/>
          <w:lang w:eastAsia="cs-CZ"/>
        </w:rPr>
        <w:t> </w:t>
      </w:r>
      <w:r w:rsidRPr="005E267D">
        <w:rPr>
          <w:rFonts w:eastAsia="Times New Roman" w:cs="Arial"/>
          <w:szCs w:val="24"/>
          <w:lang w:eastAsia="cs-CZ"/>
        </w:rPr>
        <w:t>rozpočtových pravidlech územních rozpočtů, ve znění pozdějších právních předpisů.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cs="Arial"/>
          <w:szCs w:val="24"/>
          <w:lang w:eastAsia="cs-CZ"/>
        </w:rPr>
        <w:t xml:space="preserve"> </w:t>
      </w:r>
      <w:r w:rsidR="001F7AEA">
        <w:rPr>
          <w:rFonts w:cs="Arial"/>
          <w:szCs w:val="24"/>
          <w:lang w:eastAsia="cs-CZ"/>
        </w:rPr>
        <w:t>Smluvní strany jsou srozuměny s tím, že t</w:t>
      </w:r>
      <w:r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3337FAC1" w:rsidR="009D3461" w:rsidRPr="00520771" w:rsidRDefault="009D3461" w:rsidP="009D3461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cs="Arial"/>
          <w:szCs w:val="24"/>
          <w:lang w:eastAsia="cs-CZ"/>
        </w:rPr>
        <w:t>Příjemce bere na vědomí, že tato smlouva bude také zveřejněna postupem dle §</w:t>
      </w:r>
      <w:r w:rsidR="000F7887">
        <w:rPr>
          <w:rFonts w:cs="Arial"/>
          <w:szCs w:val="24"/>
          <w:lang w:eastAsia="cs-CZ"/>
        </w:rPr>
        <w:t> </w:t>
      </w:r>
      <w:r>
        <w:rPr>
          <w:rFonts w:cs="Arial"/>
          <w:szCs w:val="24"/>
          <w:lang w:eastAsia="cs-CZ"/>
        </w:rPr>
        <w:t xml:space="preserve">10d zákona č. 250/2000 Sb., o rozpočtových pravidlech územních rozpočtů, ve znění </w:t>
      </w:r>
      <w:r w:rsidRPr="00520771">
        <w:rPr>
          <w:rFonts w:cs="Arial"/>
          <w:szCs w:val="24"/>
          <w:lang w:eastAsia="cs-CZ"/>
        </w:rPr>
        <w:t>pozdějších právních předpisů.</w:t>
      </w:r>
    </w:p>
    <w:p w14:paraId="427EB226" w14:textId="77777777" w:rsidR="009D3461" w:rsidRPr="00520771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520771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59B3971D" w:rsidR="004F7CD6" w:rsidRPr="00E13649" w:rsidRDefault="002C66B4" w:rsidP="00763A42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763A42" w:rsidRPr="00E13649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="004F7CD6" w:rsidRPr="00E13649">
        <w:rPr>
          <w:rFonts w:eastAsia="Times New Roman" w:cs="Arial"/>
          <w:szCs w:val="24"/>
          <w:lang w:eastAsia="cs-CZ"/>
        </w:rPr>
        <w:t>.</w:t>
      </w:r>
    </w:p>
    <w:p w14:paraId="3C925920" w14:textId="77777777" w:rsidR="009A3DA5" w:rsidRPr="00E13649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E13649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E13649">
        <w:rPr>
          <w:rFonts w:eastAsia="Times New Roman" w:cs="Arial"/>
          <w:szCs w:val="24"/>
          <w:lang w:eastAsia="cs-CZ"/>
        </w:rPr>
        <w:t xml:space="preserve"> dne .........</w:t>
      </w:r>
    </w:p>
    <w:p w14:paraId="3C925923" w14:textId="52BFAC6A" w:rsidR="009A3DA5" w:rsidRPr="00520771" w:rsidRDefault="002C66B4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520771">
        <w:rPr>
          <w:rFonts w:eastAsia="Times New Roman" w:cs="Arial"/>
          <w:szCs w:val="24"/>
          <w:lang w:eastAsia="cs-CZ"/>
        </w:rPr>
        <w:t>.</w:t>
      </w:r>
    </w:p>
    <w:p w14:paraId="3C925924" w14:textId="77C85B3C" w:rsidR="009A3DA5" w:rsidRPr="00520771" w:rsidRDefault="009A3DA5" w:rsidP="00C46FFE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lastRenderedPageBreak/>
        <w:t xml:space="preserve">V Olomouci </w:t>
      </w:r>
      <w:proofErr w:type="gramStart"/>
      <w:r w:rsidRPr="00520771">
        <w:rPr>
          <w:rFonts w:eastAsia="Times New Roman" w:cs="Arial"/>
          <w:szCs w:val="24"/>
          <w:lang w:eastAsia="cs-CZ"/>
        </w:rPr>
        <w:t>dne .......................</w:t>
      </w:r>
      <w:r w:rsidRPr="00520771">
        <w:rPr>
          <w:rFonts w:eastAsia="Times New Roman" w:cs="Arial"/>
          <w:szCs w:val="24"/>
          <w:lang w:eastAsia="cs-CZ"/>
        </w:rPr>
        <w:tab/>
      </w:r>
      <w:r w:rsidR="00C46FFE" w:rsidRPr="00520771">
        <w:rPr>
          <w:rFonts w:eastAsia="Times New Roman" w:cs="Arial"/>
          <w:szCs w:val="24"/>
          <w:lang w:eastAsia="cs-CZ"/>
        </w:rPr>
        <w:t xml:space="preserve"> </w:t>
      </w:r>
      <w:r w:rsidRPr="00520771">
        <w:rPr>
          <w:rFonts w:eastAsia="Times New Roman" w:cs="Arial"/>
          <w:szCs w:val="24"/>
          <w:lang w:eastAsia="cs-CZ"/>
        </w:rPr>
        <w:t>V ................................ dne</w:t>
      </w:r>
      <w:proofErr w:type="gramEnd"/>
      <w:r w:rsidRPr="00520771"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52077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20771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520771"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20771" w:rsidRDefault="009A3DA5" w:rsidP="001E75DD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520771" w:rsidRDefault="00F154D0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520771">
              <w:rPr>
                <w:rFonts w:eastAsia="Times New Roman" w:cs="Arial"/>
                <w:szCs w:val="24"/>
                <w:lang w:eastAsia="cs-CZ"/>
              </w:rPr>
              <w:t>P</w:t>
            </w:r>
            <w:r w:rsidR="009A3DA5" w:rsidRPr="00520771">
              <w:rPr>
                <w:rFonts w:eastAsia="Times New Roman" w:cs="Arial"/>
                <w:szCs w:val="24"/>
                <w:lang w:eastAsia="cs-CZ"/>
              </w:rPr>
              <w:t>říjemce:</w:t>
            </w:r>
          </w:p>
        </w:tc>
      </w:tr>
      <w:tr w:rsidR="009A3DA5" w:rsidRPr="0052077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20771" w:rsidRDefault="00994216" w:rsidP="001E75DD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520771">
              <w:rPr>
                <w:rFonts w:eastAsia="Times New Roman" w:cs="Arial"/>
                <w:szCs w:val="24"/>
                <w:lang w:eastAsia="cs-CZ"/>
              </w:rPr>
              <w:t>…</w:t>
            </w:r>
            <w:r w:rsidR="009A3DA5" w:rsidRPr="00520771"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520771" w:rsidRDefault="009A3DA5" w:rsidP="00994216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 w:rsidRPr="00520771"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19E3C10C" w:rsidR="00994216" w:rsidRPr="00520771" w:rsidRDefault="00994216" w:rsidP="00994216">
            <w:pPr>
              <w:ind w:left="0" w:firstLine="0"/>
              <w:rPr>
                <w:rFonts w:eastAsia="Times New Roman" w:cs="Arial"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20771" w:rsidRDefault="009A3DA5" w:rsidP="00FA168E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520771"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FA168E" w:rsidRPr="00520771">
              <w:rPr>
                <w:rFonts w:eastAsia="Times New Roman" w:cs="Arial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Pr="00520771" w:rsidRDefault="00EC57C5">
      <w:pPr>
        <w:rPr>
          <w:rFonts w:cs="Arial"/>
          <w:bCs/>
        </w:rPr>
      </w:pPr>
      <w:r w:rsidRPr="00520771">
        <w:rPr>
          <w:rFonts w:cs="Arial"/>
          <w:bCs/>
        </w:rPr>
        <w:br w:type="page"/>
      </w:r>
    </w:p>
    <w:p w14:paraId="58F6B8A7" w14:textId="4A6C8720" w:rsidR="00DD06DA" w:rsidRPr="00520771" w:rsidRDefault="00DD06DA" w:rsidP="00EC57C5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520771">
        <w:rPr>
          <w:rFonts w:eastAsia="Times New Roman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520771">
        <w:rPr>
          <w:rFonts w:eastAsia="Times New Roman" w:cs="Arial"/>
          <w:b/>
          <w:sz w:val="28"/>
          <w:szCs w:val="28"/>
          <w:lang w:eastAsia="cs-CZ"/>
        </w:rPr>
        <w:br/>
      </w:r>
      <w:r w:rsidR="00062BA0" w:rsidRPr="00520771">
        <w:rPr>
          <w:rFonts w:eastAsia="Times New Roman" w:cs="Arial"/>
          <w:b/>
          <w:sz w:val="28"/>
          <w:szCs w:val="28"/>
          <w:lang w:eastAsia="cs-CZ"/>
        </w:rPr>
        <w:t>programové</w:t>
      </w:r>
      <w:r w:rsidR="00EC57C5" w:rsidRPr="00520771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Pr="00520771">
        <w:rPr>
          <w:rFonts w:eastAsia="Times New Roman" w:cs="Arial"/>
          <w:b/>
          <w:sz w:val="28"/>
          <w:szCs w:val="28"/>
          <w:u w:val="single"/>
          <w:lang w:eastAsia="cs-CZ"/>
        </w:rPr>
        <w:t>dotace</w:t>
      </w:r>
      <w:r w:rsidR="00EC57C5" w:rsidRPr="00520771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520771">
        <w:rPr>
          <w:rFonts w:eastAsia="Times New Roman" w:cs="Arial"/>
          <w:b/>
          <w:sz w:val="28"/>
          <w:szCs w:val="28"/>
          <w:u w:val="single"/>
          <w:lang w:eastAsia="cs-CZ"/>
        </w:rPr>
        <w:t>nepřevyšující</w:t>
      </w:r>
      <w:r w:rsidRPr="00520771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520771">
        <w:rPr>
          <w:rFonts w:eastAsia="Times New Roman" w:cs="Arial"/>
          <w:b/>
          <w:sz w:val="28"/>
          <w:szCs w:val="28"/>
          <w:u w:val="single"/>
          <w:lang w:eastAsia="cs-CZ"/>
        </w:rPr>
        <w:t>5</w:t>
      </w:r>
      <w:r w:rsidRPr="00520771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520771" w:rsidRDefault="00DD06DA" w:rsidP="009A13FF">
      <w:pPr>
        <w:numPr>
          <w:ilvl w:val="0"/>
          <w:numId w:val="42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CF4B96" w:rsidRPr="00520771">
        <w:rPr>
          <w:rFonts w:eastAsia="Times New Roman" w:cs="Arial"/>
          <w:szCs w:val="24"/>
          <w:lang w:eastAsia="cs-CZ"/>
        </w:rPr>
        <w:t>………….</w:t>
      </w:r>
      <w:r w:rsidR="001A63E1" w:rsidRPr="00520771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520771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1A63E1" w:rsidRPr="00520771">
        <w:rPr>
          <w:rFonts w:eastAsia="Times New Roman" w:cs="Arial"/>
          <w:i/>
          <w:iCs/>
          <w:color w:val="0000FF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77777777" w:rsidR="00DD06DA" w:rsidRPr="00520771" w:rsidRDefault="00DD06DA" w:rsidP="00DD06D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520771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6B98DA33" w:rsidR="00DD06DA" w:rsidRPr="00E13649" w:rsidRDefault="00DD06DA" w:rsidP="00DD06D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520771">
        <w:rPr>
          <w:rFonts w:eastAsia="Times New Roman" w:cs="Arial"/>
          <w:iCs/>
          <w:szCs w:val="24"/>
          <w:lang w:eastAsia="cs-CZ"/>
        </w:rPr>
        <w:t xml:space="preserve">Příjemce je oprávněn použít dotaci také na </w:t>
      </w:r>
      <w:r w:rsidRPr="00E13649">
        <w:rPr>
          <w:rFonts w:eastAsia="Times New Roman" w:cs="Arial"/>
          <w:iCs/>
          <w:szCs w:val="24"/>
          <w:lang w:eastAsia="cs-CZ"/>
        </w:rPr>
        <w:t xml:space="preserve">úhradu výdajů vynaložených příjemcem v souladu s účelem poskytnutí dotace dle čl. I odst. 2 a 4 této smlouvy a podmínkami použití dotace dle čl. II odst. </w:t>
      </w:r>
      <w:r w:rsidR="00EA35E5" w:rsidRPr="00E13649">
        <w:rPr>
          <w:rFonts w:eastAsia="Times New Roman" w:cs="Arial"/>
          <w:iCs/>
          <w:szCs w:val="24"/>
          <w:lang w:eastAsia="cs-CZ"/>
        </w:rPr>
        <w:t>1 této smlouvy v období od 1. 1. 2019</w:t>
      </w:r>
      <w:r w:rsidRPr="00E13649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52B3E22D" w14:textId="77777777" w:rsidR="00DD06DA" w:rsidRPr="00E13649" w:rsidRDefault="00DD06DA" w:rsidP="00DD06DA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E13649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E13649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E13649">
        <w:rPr>
          <w:rFonts w:eastAsia="Times New Roman" w:cs="Arial"/>
          <w:szCs w:val="24"/>
          <w:lang w:eastAsia="cs-CZ"/>
        </w:rPr>
        <w:t xml:space="preserve"> poskytovateli vyúčtování poskytnuté dotace (dále jen „vyúčtování“).</w:t>
      </w:r>
    </w:p>
    <w:p w14:paraId="360C3F46" w14:textId="77777777" w:rsidR="00DD06DA" w:rsidRPr="00E13649" w:rsidRDefault="00DD06DA" w:rsidP="00DD06DA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>Vyúčtování musí obsahovat:</w:t>
      </w:r>
    </w:p>
    <w:p w14:paraId="61B3BC3B" w14:textId="0E859A5B" w:rsidR="00DD06DA" w:rsidRPr="00E13649" w:rsidRDefault="00DD06DA" w:rsidP="00E1364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proofErr w:type="gramStart"/>
      <w:r w:rsidRPr="00E13649">
        <w:rPr>
          <w:rFonts w:eastAsia="Times New Roman" w:cs="Arial"/>
          <w:szCs w:val="24"/>
          <w:lang w:eastAsia="cs-CZ"/>
        </w:rPr>
        <w:t>4.1</w:t>
      </w:r>
      <w:proofErr w:type="gramEnd"/>
      <w:r w:rsidRPr="00E13649">
        <w:rPr>
          <w:rFonts w:eastAsia="Times New Roman" w:cs="Arial"/>
          <w:szCs w:val="24"/>
          <w:lang w:eastAsia="cs-CZ"/>
        </w:rPr>
        <w:t>.</w:t>
      </w:r>
      <w:r w:rsidRPr="00E13649">
        <w:rPr>
          <w:rFonts w:eastAsia="Times New Roman" w:cs="Arial"/>
          <w:szCs w:val="24"/>
          <w:lang w:eastAsia="cs-CZ"/>
        </w:rPr>
        <w:tab/>
      </w:r>
      <w:r w:rsidR="00717B5B" w:rsidRPr="00E13649">
        <w:rPr>
          <w:rFonts w:eastAsia="Times New Roman" w:cs="Arial"/>
          <w:szCs w:val="24"/>
          <w:lang w:eastAsia="cs-CZ"/>
        </w:rPr>
        <w:t>S</w:t>
      </w:r>
      <w:r w:rsidRPr="00E13649">
        <w:rPr>
          <w:rFonts w:eastAsia="Times New Roman" w:cs="Arial"/>
          <w:szCs w:val="24"/>
          <w:lang w:eastAsia="cs-CZ"/>
        </w:rPr>
        <w:t>oupis výdajů hrazených z poskytnuté dotace v rozsahu uvedeném v příloze č. 1 „</w:t>
      </w:r>
      <w:r w:rsidR="00EA35E5" w:rsidRPr="00E13649">
        <w:rPr>
          <w:rFonts w:eastAsia="Times New Roman" w:cs="Arial"/>
          <w:szCs w:val="24"/>
          <w:lang w:eastAsia="cs-CZ"/>
        </w:rPr>
        <w:t xml:space="preserve">Vyúčtování </w:t>
      </w:r>
      <w:r w:rsidR="00EA35E5" w:rsidRPr="00E13649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EA35E5" w:rsidRPr="00E13649">
        <w:rPr>
          <w:rFonts w:eastAsia="Times New Roman" w:cs="Arial"/>
          <w:szCs w:val="24"/>
          <w:lang w:eastAsia="cs-CZ"/>
        </w:rPr>
        <w:t>https://www.</w:t>
      </w:r>
      <w:r w:rsidR="00C674C9" w:rsidRPr="00E13649">
        <w:rPr>
          <w:rFonts w:eastAsia="Times New Roman" w:cs="Arial"/>
          <w:szCs w:val="24"/>
          <w:lang w:eastAsia="cs-CZ"/>
        </w:rPr>
        <w:t>olkraj</w:t>
      </w:r>
      <w:r w:rsidR="00EA35E5" w:rsidRPr="00E13649">
        <w:rPr>
          <w:rFonts w:eastAsia="Times New Roman" w:cs="Arial"/>
          <w:szCs w:val="24"/>
          <w:lang w:eastAsia="cs-CZ"/>
        </w:rPr>
        <w:t>.cz/vyuctovani-dotace-cl-4390.html</w:t>
      </w:r>
      <w:r w:rsidR="00E13649" w:rsidRPr="00E13649">
        <w:rPr>
          <w:rFonts w:eastAsia="Times New Roman" w:cs="Arial"/>
          <w:szCs w:val="24"/>
          <w:lang w:eastAsia="cs-CZ"/>
        </w:rPr>
        <w:t>.</w:t>
      </w:r>
      <w:r w:rsidRPr="00E13649">
        <w:rPr>
          <w:rFonts w:eastAsia="Times New Roman" w:cs="Arial"/>
          <w:szCs w:val="24"/>
          <w:lang w:eastAsia="cs-CZ"/>
        </w:rPr>
        <w:t xml:space="preserve"> Tento soupis bude doložen čestným prohlášením, že výdaje uvedené v soupisu jsou shodné s údaji na originálech účetních dokladů a jsou </w:t>
      </w:r>
      <w:proofErr w:type="gramStart"/>
      <w:r w:rsidR="000F7887" w:rsidRPr="00E13649">
        <w:rPr>
          <w:rFonts w:eastAsia="Times New Roman" w:cs="Arial"/>
          <w:szCs w:val="24"/>
          <w:lang w:eastAsia="cs-CZ"/>
        </w:rPr>
        <w:t>pravdivé</w:t>
      </w:r>
      <w:r w:rsidR="00455C80" w:rsidRPr="00E13649">
        <w:rPr>
          <w:rFonts w:eastAsia="Times New Roman" w:cs="Arial"/>
          <w:szCs w:val="24"/>
          <w:lang w:eastAsia="cs-CZ"/>
        </w:rPr>
        <w:t>.</w:t>
      </w:r>
      <w:r w:rsidRPr="00E13649">
        <w:rPr>
          <w:rFonts w:eastAsia="Times New Roman" w:cs="Arial"/>
          <w:i/>
          <w:iCs/>
          <w:szCs w:val="24"/>
          <w:lang w:eastAsia="cs-CZ"/>
        </w:rPr>
        <w:t>.</w:t>
      </w:r>
      <w:proofErr w:type="gramEnd"/>
    </w:p>
    <w:p w14:paraId="47491C5E" w14:textId="77777777" w:rsidR="00DD06DA" w:rsidRPr="00E13649" w:rsidRDefault="00DD06DA" w:rsidP="00DD06DA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5AD2226E" w14:textId="5A253259" w:rsidR="00DD06DA" w:rsidRPr="00E13649" w:rsidRDefault="00EA35E5" w:rsidP="00DD06DA">
      <w:pPr>
        <w:spacing w:after="120"/>
        <w:ind w:left="567" w:firstLine="0"/>
        <w:rPr>
          <w:rFonts w:eastAsia="Times New Roman" w:cs="Arial"/>
          <w:i/>
          <w:iCs/>
          <w:strike/>
          <w:szCs w:val="24"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>Závěrečná zpráva musí obsahovat</w:t>
      </w:r>
      <w:r w:rsidRPr="00E13649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E13649">
        <w:rPr>
          <w:rFonts w:eastAsia="Times New Roman" w:cs="Arial"/>
          <w:szCs w:val="24"/>
          <w:lang w:eastAsia="cs-CZ"/>
        </w:rPr>
        <w:t>popis projektu a statistické údaje související s projektem.</w:t>
      </w:r>
    </w:p>
    <w:p w14:paraId="5E571C8C" w14:textId="1E45FFA7" w:rsidR="00DA1381" w:rsidRPr="00C862B3" w:rsidRDefault="00DD06DA" w:rsidP="00417A01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E13649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</w:t>
      </w:r>
      <w:r w:rsidRPr="00EF3312">
        <w:rPr>
          <w:rFonts w:eastAsia="Times New Roman" w:cs="Arial"/>
          <w:szCs w:val="24"/>
          <w:lang w:eastAsia="cs-CZ"/>
        </w:rPr>
        <w:t xml:space="preserve">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F3312">
        <w:rPr>
          <w:rFonts w:eastAsia="Times New Roman" w:cs="Arial"/>
          <w:szCs w:val="24"/>
          <w:lang w:eastAsia="cs-CZ"/>
        </w:rPr>
        <w:t>ust</w:t>
      </w:r>
      <w:proofErr w:type="spellEnd"/>
      <w:r w:rsidRPr="00EF3312">
        <w:rPr>
          <w:rFonts w:eastAsia="Times New Roman" w:cs="Arial"/>
          <w:szCs w:val="24"/>
          <w:lang w:eastAsia="cs-CZ"/>
        </w:rPr>
        <w:t>. § 22 zákona č. 250/2000 Sb., o rozpočtových pravidlech územních rozpočtů, ve znění pozdějších předpisů.</w:t>
      </w:r>
      <w:r w:rsidR="00EF3312" w:rsidRPr="00EF3312">
        <w:rPr>
          <w:rFonts w:eastAsia="Times New Roman" w:cs="Arial"/>
          <w:szCs w:val="24"/>
          <w:lang w:eastAsia="cs-CZ"/>
        </w:rPr>
        <w:t xml:space="preserve"> </w:t>
      </w:r>
    </w:p>
    <w:sectPr w:rsidR="00DA1381" w:rsidRPr="00C862B3" w:rsidSect="00AA2A8A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91812" w14:textId="77777777" w:rsidR="004F27A2" w:rsidRDefault="004F27A2" w:rsidP="00D40C40">
      <w:r>
        <w:separator/>
      </w:r>
    </w:p>
  </w:endnote>
  <w:endnote w:type="continuationSeparator" w:id="0">
    <w:p w14:paraId="5665150F" w14:textId="77777777" w:rsidR="004F27A2" w:rsidRDefault="004F27A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97A6" w14:textId="173E879E" w:rsidR="00CE0D03" w:rsidRPr="00AA3AC9" w:rsidRDefault="00821072" w:rsidP="00CE0D0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CE0D03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CE0D03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CE0D03" w:rsidRPr="00AA3AC9">
      <w:rPr>
        <w:rFonts w:eastAsia="Times New Roman" w:cs="Arial"/>
        <w:i/>
        <w:iCs/>
        <w:noProof/>
        <w:sz w:val="20"/>
        <w:szCs w:val="20"/>
        <w:lang w:eastAsia="cs-CZ"/>
      </w:rPr>
      <w:t>Strana </w:t>
    </w:r>
    <w:r w:rsidR="00D63F46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D63F46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D63F46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40</w:t>
    </w:r>
    <w:r w:rsidR="00D63F46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CE0D03" w:rsidRPr="00AA3AC9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</w:t>
    </w:r>
    <w:r w:rsidR="00CE0D03">
      <w:rPr>
        <w:rFonts w:eastAsia="Times New Roman" w:cs="Arial"/>
        <w:i/>
        <w:iCs/>
        <w:noProof/>
        <w:sz w:val="20"/>
        <w:szCs w:val="20"/>
        <w:lang w:eastAsia="cs-CZ"/>
      </w:rPr>
      <w:t xml:space="preserve"> </w:t>
    </w:r>
    <w:r w:rsidR="00991C77">
      <w:rPr>
        <w:rFonts w:eastAsia="Times New Roman" w:cs="Arial"/>
        <w:i/>
        <w:iCs/>
        <w:noProof/>
        <w:sz w:val="20"/>
        <w:szCs w:val="20"/>
        <w:lang w:eastAsia="cs-CZ"/>
      </w:rPr>
      <w:t>1</w:t>
    </w:r>
    <w:r w:rsidR="00D200A0">
      <w:rPr>
        <w:rFonts w:eastAsia="Times New Roman" w:cs="Arial"/>
        <w:i/>
        <w:iCs/>
        <w:noProof/>
        <w:sz w:val="20"/>
        <w:szCs w:val="20"/>
        <w:lang w:eastAsia="cs-CZ"/>
      </w:rPr>
      <w:t>29</w:t>
    </w:r>
    <w:r w:rsidR="00CE0D03" w:rsidRPr="00AA3AC9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72E6C3D2" w14:textId="35773969" w:rsidR="00CE0D03" w:rsidRDefault="00821072" w:rsidP="00CE0D0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36</w:t>
    </w:r>
    <w:r w:rsidR="006C43A4">
      <w:rPr>
        <w:rFonts w:eastAsia="Times New Roman" w:cs="Arial"/>
        <w:i/>
        <w:sz w:val="20"/>
        <w:szCs w:val="20"/>
        <w:lang w:eastAsia="cs-CZ"/>
      </w:rPr>
      <w:t>.</w:t>
    </w:r>
    <w:r w:rsidR="006C43A4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6C43A4" w:rsidRPr="00CF61C5">
      <w:rPr>
        <w:rFonts w:cs="Arial"/>
        <w:bCs/>
        <w:i/>
        <w:sz w:val="20"/>
        <w:szCs w:val="20"/>
      </w:rPr>
      <w:t>Program podpory kultury v Olomouckém kraji v roce 201</w:t>
    </w:r>
    <w:r w:rsidR="006C43A4">
      <w:rPr>
        <w:rFonts w:cs="Arial"/>
        <w:bCs/>
        <w:i/>
        <w:sz w:val="20"/>
        <w:szCs w:val="20"/>
      </w:rPr>
      <w:t>9</w:t>
    </w:r>
    <w:r w:rsidR="006C43A4" w:rsidRPr="00CF61C5">
      <w:rPr>
        <w:rFonts w:cs="Arial"/>
        <w:bCs/>
        <w:i/>
        <w:sz w:val="20"/>
        <w:szCs w:val="20"/>
      </w:rPr>
      <w:t xml:space="preserve"> - vyhlášení</w:t>
    </w:r>
  </w:p>
  <w:p w14:paraId="2A6F19C7" w14:textId="1962D71B" w:rsidR="005B6E80" w:rsidRPr="004C0692" w:rsidRDefault="00CE0D03" w:rsidP="00CE0D0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 w:rsidRPr="004C0692"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6C43A4" w:rsidRPr="004C0692">
      <w:rPr>
        <w:rFonts w:eastAsia="Times New Roman" w:cs="Arial"/>
        <w:i/>
        <w:iCs/>
        <w:noProof/>
        <w:sz w:val="20"/>
        <w:szCs w:val="20"/>
        <w:lang w:eastAsia="cs-CZ"/>
      </w:rPr>
      <w:t>4</w:t>
    </w:r>
    <w:r w:rsidRPr="004C0692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6C43A4" w:rsidRPr="004C0692">
      <w:rPr>
        <w:rFonts w:cs="Arial"/>
        <w:i/>
        <w:sz w:val="20"/>
      </w:rPr>
      <w:t>Vzor veřejnoprávní smlouvy o poskytnutí dotace na celoroční činnost fyzické osobě nepodnikající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6E3BE" w14:textId="77777777" w:rsidR="004F27A2" w:rsidRDefault="004F27A2" w:rsidP="00D40C40">
      <w:r>
        <w:separator/>
      </w:r>
    </w:p>
  </w:footnote>
  <w:footnote w:type="continuationSeparator" w:id="0">
    <w:p w14:paraId="521A85F9" w14:textId="77777777" w:rsidR="004F27A2" w:rsidRDefault="004F27A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BD2EF" w14:textId="32FC40C1" w:rsidR="004C0692" w:rsidRDefault="004C0692" w:rsidP="004C0692">
    <w:pPr>
      <w:pStyle w:val="Zhlav"/>
      <w:jc w:val="center"/>
    </w:pPr>
    <w:r w:rsidRPr="004C0692"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4 – </w:t>
    </w:r>
    <w:r w:rsidRPr="004C0692">
      <w:rPr>
        <w:rFonts w:cs="Arial"/>
        <w:i/>
        <w:sz w:val="20"/>
      </w:rPr>
      <w:t>Vzor veřejnoprávní smlouvy o poskytnutí dotace na celoroční činnost fyzické osobě nepodnikající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A79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A2F"/>
    <w:rsid w:val="00192E5A"/>
    <w:rsid w:val="00194DED"/>
    <w:rsid w:val="00195437"/>
    <w:rsid w:val="00195722"/>
    <w:rsid w:val="00196384"/>
    <w:rsid w:val="0019782C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C66B4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55BB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870"/>
    <w:rsid w:val="00357A14"/>
    <w:rsid w:val="00360968"/>
    <w:rsid w:val="00363897"/>
    <w:rsid w:val="003641D8"/>
    <w:rsid w:val="00364D3A"/>
    <w:rsid w:val="00364D73"/>
    <w:rsid w:val="00365816"/>
    <w:rsid w:val="00367847"/>
    <w:rsid w:val="00370912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41EF"/>
    <w:rsid w:val="003E023F"/>
    <w:rsid w:val="003E0724"/>
    <w:rsid w:val="003E17BF"/>
    <w:rsid w:val="003E2950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1DD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5C80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0C08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0692"/>
    <w:rsid w:val="004C1433"/>
    <w:rsid w:val="004C1E11"/>
    <w:rsid w:val="004C3E4C"/>
    <w:rsid w:val="004C663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27A2"/>
    <w:rsid w:val="004F2E4A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3791"/>
    <w:rsid w:val="006C43A4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A42"/>
    <w:rsid w:val="00763E5A"/>
    <w:rsid w:val="00764D1B"/>
    <w:rsid w:val="00766F9F"/>
    <w:rsid w:val="007671E8"/>
    <w:rsid w:val="00770D9F"/>
    <w:rsid w:val="00774CBA"/>
    <w:rsid w:val="0077534C"/>
    <w:rsid w:val="00775F55"/>
    <w:rsid w:val="00777C96"/>
    <w:rsid w:val="007801E5"/>
    <w:rsid w:val="007802A0"/>
    <w:rsid w:val="0078156B"/>
    <w:rsid w:val="00782256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072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498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27188"/>
    <w:rsid w:val="00930271"/>
    <w:rsid w:val="009329EC"/>
    <w:rsid w:val="009332E1"/>
    <w:rsid w:val="00933519"/>
    <w:rsid w:val="00935CA8"/>
    <w:rsid w:val="00936367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1C77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03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2C3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A8A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5CAE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674C9"/>
    <w:rsid w:val="00C7203F"/>
    <w:rsid w:val="00C73AA2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D03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0A0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AE"/>
    <w:rsid w:val="00D556E1"/>
    <w:rsid w:val="00D558F4"/>
    <w:rsid w:val="00D61EA4"/>
    <w:rsid w:val="00D63EB0"/>
    <w:rsid w:val="00D63F46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4FF7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13649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2C93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5E5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312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563808DE-D235-4B7E-B4D5-2AE68299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6B4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A919-27E0-4B70-AFAF-42828E1A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2549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2018-08-24T12:54:00Z</cp:lastPrinted>
  <dcterms:created xsi:type="dcterms:W3CDTF">2018-11-28T07:05:00Z</dcterms:created>
  <dcterms:modified xsi:type="dcterms:W3CDTF">2018-11-28T10:12:00Z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