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EC0C" w14:textId="77777777" w:rsidR="00DE4B1E" w:rsidRPr="00DE4B1E" w:rsidRDefault="00DE4B1E" w:rsidP="0087479A">
      <w:pPr>
        <w:widowControl w:val="0"/>
        <w:spacing w:before="240" w:after="120" w:line="240" w:lineRule="auto"/>
        <w:rPr>
          <w:rFonts w:eastAsia="Times New Roman"/>
          <w:b/>
          <w:noProof/>
          <w:szCs w:val="20"/>
        </w:rPr>
      </w:pPr>
      <w:r w:rsidRPr="00DE4B1E">
        <w:rPr>
          <w:rFonts w:eastAsia="Times New Roman"/>
          <w:b/>
          <w:noProof/>
          <w:szCs w:val="20"/>
        </w:rPr>
        <w:t>Důvodová</w:t>
      </w:r>
      <w:r w:rsidRPr="00DE4B1E">
        <w:rPr>
          <w:rFonts w:eastAsia="Arial"/>
          <w:b/>
          <w:noProof/>
          <w:szCs w:val="20"/>
        </w:rPr>
        <w:t xml:space="preserve"> </w:t>
      </w:r>
      <w:r w:rsidRPr="00DE4B1E">
        <w:rPr>
          <w:rFonts w:eastAsia="Times New Roman"/>
          <w:b/>
          <w:noProof/>
          <w:szCs w:val="20"/>
        </w:rPr>
        <w:t>zpráva:</w:t>
      </w:r>
    </w:p>
    <w:p w14:paraId="1227EF4A" w14:textId="3E17225C" w:rsidR="000C0312" w:rsidRDefault="00284B4D" w:rsidP="00EB2F34">
      <w:pPr>
        <w:pBdr>
          <w:bottom w:val="single" w:sz="6" w:space="1" w:color="auto"/>
        </w:pBdr>
        <w:spacing w:before="240" w:after="120" w:line="240" w:lineRule="auto"/>
        <w:rPr>
          <w:rFonts w:eastAsia="Times New Roman" w:cs="Times New Roman"/>
          <w:b/>
          <w:bCs/>
          <w:szCs w:val="24"/>
          <w:lang w:eastAsia="en-US"/>
        </w:rPr>
      </w:pPr>
      <w:r w:rsidRPr="00284B4D">
        <w:rPr>
          <w:b/>
          <w:bCs/>
        </w:rPr>
        <w:t xml:space="preserve">V této důvodové zprávě předkládá Rada Olomouckého kraje (dále jen „ROK“) Zastupitelstvu Olomouckého kraje (dále jen „ZOK“) k projednání žádost </w:t>
      </w:r>
      <w:r w:rsidR="00663ACC" w:rsidRPr="00284B4D">
        <w:rPr>
          <w:b/>
          <w:bCs/>
        </w:rPr>
        <w:t xml:space="preserve">o poskytnutí návratné finanční výpomoci z rozpočtu Olomouckého kraje </w:t>
      </w:r>
      <w:r w:rsidR="00A67442" w:rsidRPr="00284B4D">
        <w:rPr>
          <w:b/>
          <w:bCs/>
        </w:rPr>
        <w:t>v sociální oblasti</w:t>
      </w:r>
      <w:r w:rsidR="00D336A4" w:rsidRPr="00284B4D">
        <w:rPr>
          <w:b/>
          <w:bCs/>
        </w:rPr>
        <w:t xml:space="preserve"> </w:t>
      </w:r>
      <w:r w:rsidR="00D336A4" w:rsidRPr="00284B4D">
        <w:rPr>
          <w:rFonts w:eastAsia="Times New Roman" w:cs="Times New Roman"/>
          <w:b/>
          <w:bCs/>
          <w:szCs w:val="24"/>
          <w:lang w:eastAsia="en-US"/>
        </w:rPr>
        <w:t>žadatel</w:t>
      </w:r>
      <w:r w:rsidR="000C0312" w:rsidRPr="00284B4D">
        <w:rPr>
          <w:rFonts w:eastAsia="Times New Roman" w:cs="Times New Roman"/>
          <w:b/>
          <w:bCs/>
          <w:szCs w:val="24"/>
          <w:lang w:eastAsia="en-US"/>
        </w:rPr>
        <w:t>e</w:t>
      </w:r>
      <w:r w:rsidR="0006796D" w:rsidRPr="00284B4D">
        <w:rPr>
          <w:rFonts w:eastAsia="Times New Roman" w:cs="Times New Roman"/>
          <w:b/>
          <w:bCs/>
          <w:szCs w:val="24"/>
          <w:lang w:eastAsia="en-US"/>
        </w:rPr>
        <w:t xml:space="preserve">: </w:t>
      </w:r>
    </w:p>
    <w:p w14:paraId="188DF433" w14:textId="77777777" w:rsidR="00447712" w:rsidRPr="00284B4D" w:rsidRDefault="00447712" w:rsidP="00447712">
      <w:pPr>
        <w:pBdr>
          <w:bottom w:val="single" w:sz="6" w:space="1" w:color="auto"/>
        </w:pBdr>
        <w:spacing w:before="0" w:after="120" w:line="240" w:lineRule="auto"/>
        <w:rPr>
          <w:rFonts w:eastAsia="Times New Roman" w:cs="Times New Roman"/>
          <w:b/>
          <w:bCs/>
          <w:szCs w:val="24"/>
          <w:lang w:eastAsia="en-US"/>
        </w:rPr>
      </w:pPr>
    </w:p>
    <w:p w14:paraId="5EB5E789" w14:textId="0B8B22BC" w:rsidR="000C0312" w:rsidRPr="000C0312" w:rsidRDefault="00D336A4" w:rsidP="000C0312">
      <w:pPr>
        <w:contextualSpacing/>
        <w:rPr>
          <w:rFonts w:eastAsia="Times New Roman"/>
          <w:szCs w:val="24"/>
        </w:rPr>
      </w:pPr>
      <w:r w:rsidRPr="00D336A4">
        <w:rPr>
          <w:rFonts w:eastAsia="Times New Roman" w:cs="Times New Roman"/>
          <w:b/>
          <w:szCs w:val="24"/>
          <w:lang w:eastAsia="en-US"/>
        </w:rPr>
        <w:t xml:space="preserve"> </w:t>
      </w:r>
      <w:r w:rsidR="000C0312" w:rsidRPr="000C0312">
        <w:rPr>
          <w:rFonts w:eastAsia="Times New Roman"/>
          <w:b/>
          <w:szCs w:val="24"/>
        </w:rPr>
        <w:t xml:space="preserve">Žadatel: </w:t>
      </w:r>
      <w:bookmarkStart w:id="0" w:name="_Hlk167717656"/>
      <w:r w:rsidR="000C0312" w:rsidRPr="000C0312">
        <w:rPr>
          <w:rFonts w:eastAsia="Times New Roman"/>
          <w:b/>
          <w:szCs w:val="24"/>
        </w:rPr>
        <w:t>Charita Konice</w:t>
      </w:r>
      <w:r w:rsidR="000C0312" w:rsidRPr="000C0312">
        <w:rPr>
          <w:rFonts w:eastAsia="Times New Roman"/>
          <w:szCs w:val="24"/>
        </w:rPr>
        <w:t xml:space="preserve">                             </w:t>
      </w:r>
    </w:p>
    <w:p w14:paraId="038069AF" w14:textId="5A587DD8" w:rsidR="000C0312" w:rsidRPr="000C0312" w:rsidRDefault="000C0312" w:rsidP="000C0312">
      <w:pPr>
        <w:spacing w:line="240" w:lineRule="auto"/>
        <w:contextualSpacing/>
        <w:rPr>
          <w:rFonts w:eastAsia="Times New Roman"/>
          <w:szCs w:val="24"/>
        </w:rPr>
      </w:pPr>
      <w:r w:rsidRPr="000C0312">
        <w:rPr>
          <w:rFonts w:eastAsia="Times New Roman"/>
          <w:szCs w:val="24"/>
        </w:rPr>
        <w:t xml:space="preserve">            </w:t>
      </w:r>
      <w:r w:rsidR="00FA235B">
        <w:rPr>
          <w:rFonts w:eastAsia="Times New Roman"/>
          <w:szCs w:val="24"/>
        </w:rPr>
        <w:t xml:space="preserve"> </w:t>
      </w:r>
      <w:r w:rsidRPr="000C0312">
        <w:rPr>
          <w:rFonts w:eastAsia="Times New Roman"/>
          <w:szCs w:val="24"/>
        </w:rPr>
        <w:t xml:space="preserve">   </w:t>
      </w:r>
      <w:bookmarkStart w:id="1" w:name="_Hlk167717701"/>
      <w:r w:rsidRPr="000C0312">
        <w:rPr>
          <w:rFonts w:eastAsia="Times New Roman"/>
          <w:szCs w:val="24"/>
        </w:rPr>
        <w:t>Zahradní 690, 798 52, Konice, IČO: 47921218</w:t>
      </w:r>
      <w:bookmarkEnd w:id="1"/>
    </w:p>
    <w:bookmarkEnd w:id="0"/>
    <w:p w14:paraId="70631C2A" w14:textId="77777777" w:rsidR="000C0312" w:rsidRPr="000C0312" w:rsidRDefault="000C0312" w:rsidP="000C0312">
      <w:pPr>
        <w:spacing w:before="0" w:line="240" w:lineRule="auto"/>
        <w:rPr>
          <w:rFonts w:eastAsia="Times New Roman"/>
          <w:szCs w:val="24"/>
        </w:rPr>
      </w:pPr>
    </w:p>
    <w:p w14:paraId="253C5CF0" w14:textId="77777777" w:rsidR="000C0312" w:rsidRPr="000C0312" w:rsidRDefault="000C0312" w:rsidP="000C0312">
      <w:pPr>
        <w:spacing w:before="0" w:line="240" w:lineRule="auto"/>
        <w:ind w:left="-142" w:firstLine="142"/>
        <w:rPr>
          <w:rFonts w:eastAsia="Times New Roman"/>
          <w:bCs/>
          <w:szCs w:val="24"/>
        </w:rPr>
      </w:pPr>
      <w:r w:rsidRPr="000C0312">
        <w:rPr>
          <w:rFonts w:eastAsia="Times New Roman"/>
          <w:b/>
          <w:szCs w:val="24"/>
        </w:rPr>
        <w:t xml:space="preserve">Název projektu: </w:t>
      </w:r>
      <w:r w:rsidRPr="000C0312">
        <w:rPr>
          <w:rFonts w:eastAsia="Times New Roman"/>
          <w:bCs/>
          <w:szCs w:val="24"/>
        </w:rPr>
        <w:t>Zvyšování kapacit nepobytových komunitních sociálních služeb</w:t>
      </w:r>
    </w:p>
    <w:p w14:paraId="17C62966" w14:textId="77777777" w:rsidR="000C0312" w:rsidRPr="000C0312" w:rsidRDefault="000C0312" w:rsidP="000C0312">
      <w:pPr>
        <w:spacing w:before="0" w:line="240" w:lineRule="auto"/>
        <w:ind w:left="-142" w:firstLine="142"/>
        <w:rPr>
          <w:rFonts w:eastAsia="Times New Roman"/>
          <w:szCs w:val="24"/>
        </w:rPr>
      </w:pPr>
    </w:p>
    <w:p w14:paraId="02F6523E" w14:textId="43913C1F" w:rsidR="00146354" w:rsidRDefault="000C0312" w:rsidP="00925646">
      <w:pPr>
        <w:spacing w:line="240" w:lineRule="auto"/>
        <w:contextualSpacing/>
        <w:rPr>
          <w:rFonts w:eastAsia="Times New Roman"/>
          <w:szCs w:val="24"/>
        </w:rPr>
      </w:pPr>
      <w:r w:rsidRPr="000C0312">
        <w:rPr>
          <w:rFonts w:eastAsia="Times New Roman"/>
          <w:b/>
          <w:szCs w:val="24"/>
        </w:rPr>
        <w:t>Termín doručení:</w:t>
      </w:r>
      <w:r w:rsidRPr="000C0312">
        <w:rPr>
          <w:rFonts w:eastAsia="Times New Roman"/>
          <w:szCs w:val="24"/>
        </w:rPr>
        <w:t xml:space="preserve"> </w:t>
      </w:r>
      <w:r w:rsidR="00925646">
        <w:rPr>
          <w:rFonts w:eastAsia="Times New Roman"/>
          <w:szCs w:val="24"/>
        </w:rPr>
        <w:t>27. 05. 2024</w:t>
      </w:r>
    </w:p>
    <w:p w14:paraId="35BC44BC" w14:textId="77777777" w:rsidR="00925646" w:rsidRDefault="00925646" w:rsidP="00925646">
      <w:pPr>
        <w:spacing w:line="240" w:lineRule="auto"/>
        <w:contextualSpacing/>
        <w:rPr>
          <w:rFonts w:eastAsia="Times New Roman" w:cs="Times New Roman"/>
          <w:b/>
          <w:szCs w:val="24"/>
          <w:lang w:eastAsia="en-US"/>
        </w:rPr>
      </w:pPr>
    </w:p>
    <w:p w14:paraId="1DC0758A" w14:textId="77777777" w:rsidR="000C0312" w:rsidRPr="000C0312" w:rsidRDefault="000C0312" w:rsidP="000C0312">
      <w:pPr>
        <w:widowControl w:val="0"/>
        <w:autoSpaceDE w:val="0"/>
        <w:autoSpaceDN w:val="0"/>
        <w:adjustRightInd w:val="0"/>
        <w:spacing w:after="120" w:line="240" w:lineRule="auto"/>
        <w:rPr>
          <w:rFonts w:eastAsia="Times New Roman"/>
          <w:b/>
          <w:szCs w:val="24"/>
        </w:rPr>
      </w:pPr>
      <w:r w:rsidRPr="000C0312">
        <w:rPr>
          <w:rFonts w:eastAsia="Times New Roman"/>
          <w:b/>
          <w:szCs w:val="24"/>
        </w:rPr>
        <w:t xml:space="preserve">Stručný popis investičního projektu: </w:t>
      </w:r>
    </w:p>
    <w:p w14:paraId="7B69F0FE" w14:textId="30F8D5C9" w:rsidR="000C0312" w:rsidRPr="000C0312" w:rsidRDefault="000C0312" w:rsidP="000C0312">
      <w:pPr>
        <w:autoSpaceDE w:val="0"/>
        <w:autoSpaceDN w:val="0"/>
        <w:adjustRightInd w:val="0"/>
        <w:spacing w:beforeLines="50" w:line="240" w:lineRule="auto"/>
        <w:rPr>
          <w:rFonts w:eastAsia="Times New Roman"/>
          <w:szCs w:val="24"/>
        </w:rPr>
      </w:pPr>
      <w:r w:rsidRPr="000C0312">
        <w:rPr>
          <w:rFonts w:eastAsia="Times New Roman"/>
          <w:szCs w:val="24"/>
        </w:rPr>
        <w:t xml:space="preserve">Charita Konice je neziskovou organizací poskytující terénní sociální </w:t>
      </w:r>
      <w:proofErr w:type="gramStart"/>
      <w:r w:rsidRPr="000C0312">
        <w:rPr>
          <w:rFonts w:eastAsia="Times New Roman"/>
          <w:szCs w:val="24"/>
        </w:rPr>
        <w:t>služby</w:t>
      </w:r>
      <w:r w:rsidR="00CC759B">
        <w:rPr>
          <w:rFonts w:eastAsia="Times New Roman"/>
          <w:szCs w:val="24"/>
        </w:rPr>
        <w:t xml:space="preserve"> </w:t>
      </w:r>
      <w:r w:rsidRPr="000C0312">
        <w:rPr>
          <w:rFonts w:eastAsia="Times New Roman"/>
          <w:szCs w:val="24"/>
        </w:rPr>
        <w:t>- pečovatelskou</w:t>
      </w:r>
      <w:proofErr w:type="gramEnd"/>
      <w:r w:rsidRPr="000C0312">
        <w:rPr>
          <w:rFonts w:eastAsia="Times New Roman"/>
          <w:szCs w:val="24"/>
        </w:rPr>
        <w:t xml:space="preserve"> </w:t>
      </w:r>
      <w:r w:rsidR="00561BF9">
        <w:rPr>
          <w:rFonts w:eastAsia="Times New Roman"/>
          <w:szCs w:val="24"/>
        </w:rPr>
        <w:t xml:space="preserve">službu </w:t>
      </w:r>
      <w:r w:rsidRPr="000C0312">
        <w:rPr>
          <w:rFonts w:eastAsia="Times New Roman"/>
          <w:szCs w:val="24"/>
        </w:rPr>
        <w:t>a odlehčovací</w:t>
      </w:r>
      <w:r w:rsidR="00561BF9">
        <w:rPr>
          <w:rFonts w:eastAsia="Times New Roman"/>
          <w:szCs w:val="24"/>
        </w:rPr>
        <w:t xml:space="preserve"> služby</w:t>
      </w:r>
      <w:r w:rsidRPr="000C0312">
        <w:rPr>
          <w:rFonts w:eastAsia="Times New Roman"/>
          <w:szCs w:val="24"/>
        </w:rPr>
        <w:t xml:space="preserve">. Z důvodu rozšíření služeb </w:t>
      </w:r>
      <w:r w:rsidR="00561BF9">
        <w:rPr>
          <w:rFonts w:eastAsia="Times New Roman"/>
          <w:szCs w:val="24"/>
        </w:rPr>
        <w:t>plánuje</w:t>
      </w:r>
      <w:r w:rsidRPr="000C0312">
        <w:rPr>
          <w:rFonts w:eastAsia="Times New Roman"/>
          <w:szCs w:val="24"/>
        </w:rPr>
        <w:t xml:space="preserve"> vybudování </w:t>
      </w:r>
      <w:r w:rsidR="00561BF9">
        <w:rPr>
          <w:rFonts w:eastAsia="Times New Roman"/>
          <w:szCs w:val="24"/>
        </w:rPr>
        <w:t xml:space="preserve">nového </w:t>
      </w:r>
      <w:r w:rsidRPr="000C0312">
        <w:rPr>
          <w:rFonts w:eastAsia="Times New Roman"/>
          <w:szCs w:val="24"/>
        </w:rPr>
        <w:t>zázemí pro pracovníky obou služeb</w:t>
      </w:r>
      <w:r w:rsidR="00561BF9">
        <w:rPr>
          <w:rFonts w:eastAsia="Times New Roman"/>
          <w:szCs w:val="24"/>
        </w:rPr>
        <w:t>, čímž</w:t>
      </w:r>
      <w:r w:rsidRPr="000C0312">
        <w:rPr>
          <w:rFonts w:eastAsia="Times New Roman"/>
          <w:szCs w:val="24"/>
        </w:rPr>
        <w:t xml:space="preserve"> </w:t>
      </w:r>
      <w:r w:rsidR="00561BF9">
        <w:rPr>
          <w:rFonts w:eastAsia="Times New Roman"/>
          <w:szCs w:val="24"/>
        </w:rPr>
        <w:t>d</w:t>
      </w:r>
      <w:r w:rsidRPr="000C0312">
        <w:rPr>
          <w:rFonts w:eastAsia="Times New Roman"/>
          <w:szCs w:val="24"/>
        </w:rPr>
        <w:t xml:space="preserve">ojde </w:t>
      </w:r>
      <w:r w:rsidR="00561BF9">
        <w:rPr>
          <w:rFonts w:eastAsia="Times New Roman"/>
          <w:szCs w:val="24"/>
        </w:rPr>
        <w:t xml:space="preserve">současně </w:t>
      </w:r>
      <w:r w:rsidRPr="000C0312">
        <w:rPr>
          <w:rFonts w:eastAsia="Times New Roman"/>
          <w:szCs w:val="24"/>
        </w:rPr>
        <w:t>k</w:t>
      </w:r>
      <w:r w:rsidR="00561BF9">
        <w:rPr>
          <w:rFonts w:eastAsia="Times New Roman"/>
          <w:szCs w:val="24"/>
        </w:rPr>
        <w:t xml:space="preserve"> následnému</w:t>
      </w:r>
      <w:r w:rsidRPr="000C0312">
        <w:rPr>
          <w:rFonts w:eastAsia="Times New Roman"/>
          <w:szCs w:val="24"/>
        </w:rPr>
        <w:t xml:space="preserve"> snížení výdajů na platbu nájemného za prostory</w:t>
      </w:r>
      <w:r w:rsidR="00561BF9">
        <w:rPr>
          <w:rFonts w:eastAsia="Times New Roman"/>
          <w:szCs w:val="24"/>
        </w:rPr>
        <w:t xml:space="preserve"> (tj. snížení provozních nákladů)</w:t>
      </w:r>
      <w:r w:rsidRPr="000C0312">
        <w:rPr>
          <w:rFonts w:eastAsia="Times New Roman"/>
          <w:szCs w:val="24"/>
        </w:rPr>
        <w:t>.</w:t>
      </w:r>
      <w:r w:rsidR="00561BF9">
        <w:rPr>
          <w:rFonts w:eastAsia="Times New Roman"/>
          <w:szCs w:val="24"/>
        </w:rPr>
        <w:t xml:space="preserve"> </w:t>
      </w:r>
    </w:p>
    <w:p w14:paraId="2A4F3384" w14:textId="21AC9DEB" w:rsidR="000C0312" w:rsidRPr="000C0312" w:rsidRDefault="000C0312" w:rsidP="000C0312">
      <w:pPr>
        <w:autoSpaceDE w:val="0"/>
        <w:autoSpaceDN w:val="0"/>
        <w:adjustRightInd w:val="0"/>
        <w:spacing w:beforeLines="50" w:line="240" w:lineRule="auto"/>
        <w:rPr>
          <w:rFonts w:eastAsia="Times New Roman"/>
          <w:szCs w:val="24"/>
        </w:rPr>
      </w:pPr>
      <w:r w:rsidRPr="000C0312">
        <w:rPr>
          <w:rFonts w:eastAsia="Times New Roman"/>
          <w:szCs w:val="24"/>
        </w:rPr>
        <w:t xml:space="preserve">Charita Konice jako nezisková organizace nemá vlastní finanční prostředky na vybudování zázemí pro pracovníky terénních sociálních služeb. Díky podání žádosti </w:t>
      </w:r>
      <w:r w:rsidR="00561BF9">
        <w:rPr>
          <w:rFonts w:eastAsia="Times New Roman"/>
          <w:szCs w:val="24"/>
        </w:rPr>
        <w:t>do</w:t>
      </w:r>
      <w:r w:rsidRPr="000C0312">
        <w:rPr>
          <w:rFonts w:eastAsia="Times New Roman"/>
          <w:szCs w:val="24"/>
        </w:rPr>
        <w:t xml:space="preserve"> výzv</w:t>
      </w:r>
      <w:r w:rsidR="00561BF9">
        <w:rPr>
          <w:rFonts w:eastAsia="Times New Roman"/>
          <w:szCs w:val="24"/>
        </w:rPr>
        <w:t>y</w:t>
      </w:r>
      <w:r w:rsidRPr="000C0312">
        <w:rPr>
          <w:rFonts w:eastAsia="Times New Roman"/>
          <w:szCs w:val="24"/>
        </w:rPr>
        <w:t xml:space="preserve"> N</w:t>
      </w:r>
      <w:r w:rsidR="00561BF9">
        <w:rPr>
          <w:rFonts w:eastAsia="Times New Roman"/>
          <w:szCs w:val="24"/>
        </w:rPr>
        <w:t>árodního plánu obnovy</w:t>
      </w:r>
      <w:r w:rsidRPr="000C0312">
        <w:rPr>
          <w:rFonts w:eastAsia="Times New Roman"/>
          <w:szCs w:val="24"/>
        </w:rPr>
        <w:t xml:space="preserve"> – Zvyšování kapacit nepobytových komunitních sociálních služeb, by mohl</w:t>
      </w:r>
      <w:r w:rsidR="00561BF9">
        <w:rPr>
          <w:rFonts w:eastAsia="Times New Roman"/>
          <w:szCs w:val="24"/>
        </w:rPr>
        <w:t>a</w:t>
      </w:r>
      <w:r w:rsidRPr="000C0312">
        <w:rPr>
          <w:rFonts w:eastAsia="Times New Roman"/>
          <w:szCs w:val="24"/>
        </w:rPr>
        <w:t xml:space="preserve"> vhodné zázemí vybudovat</w:t>
      </w:r>
      <w:r w:rsidR="00815DF5">
        <w:rPr>
          <w:rFonts w:eastAsia="Times New Roman"/>
          <w:szCs w:val="24"/>
        </w:rPr>
        <w:t xml:space="preserve"> – záměrem Charity Konice je </w:t>
      </w:r>
      <w:r w:rsidRPr="000C0312">
        <w:rPr>
          <w:rFonts w:eastAsia="Times New Roman"/>
          <w:szCs w:val="24"/>
        </w:rPr>
        <w:t xml:space="preserve">vybudovat </w:t>
      </w:r>
      <w:r w:rsidR="00815DF5">
        <w:rPr>
          <w:rFonts w:eastAsia="Times New Roman"/>
          <w:szCs w:val="24"/>
        </w:rPr>
        <w:t xml:space="preserve">toto zázemí </w:t>
      </w:r>
      <w:r w:rsidRPr="000C0312">
        <w:rPr>
          <w:rFonts w:eastAsia="Times New Roman"/>
          <w:szCs w:val="24"/>
        </w:rPr>
        <w:t xml:space="preserve">v objektu, který </w:t>
      </w:r>
      <w:r w:rsidR="00815DF5">
        <w:rPr>
          <w:rFonts w:eastAsia="Times New Roman"/>
          <w:szCs w:val="24"/>
        </w:rPr>
        <w:t>plánuje</w:t>
      </w:r>
      <w:r w:rsidRPr="000C0312">
        <w:rPr>
          <w:rFonts w:eastAsia="Times New Roman"/>
          <w:szCs w:val="24"/>
        </w:rPr>
        <w:t xml:space="preserve"> zakoupi</w:t>
      </w:r>
      <w:r w:rsidR="00815DF5">
        <w:rPr>
          <w:rFonts w:eastAsia="Times New Roman"/>
          <w:szCs w:val="24"/>
        </w:rPr>
        <w:t>t</w:t>
      </w:r>
      <w:r w:rsidRPr="000C0312">
        <w:rPr>
          <w:rFonts w:eastAsia="Times New Roman"/>
          <w:szCs w:val="24"/>
        </w:rPr>
        <w:t>. Jedná se o rodinný dům s velikou zahradou, který je možno přebudovat pro potřeby pracovníků služeb. V objektu je možné vybudovat několik kanceláří pro sociální pracovníky, vedoucí i pracovníky služeb, dále šatnu, kuchyňku a WC s koupelnou pro pracovníky. Dále je možné vybudování společenské místnosti. Součástí rekonstrukce by bylo také vybudování vlastní prádelny, koupelny pro klienty ambulantní služby, kteří nemají ve vlastním prostředí hygienické zázemí. Dále by byly vybudovány sklady a prostor pro mytí jídlonosičů, kterými jsou klientům zajišťovány obědy a které musí být pravidelně</w:t>
      </w:r>
      <w:r w:rsidR="00815DF5">
        <w:rPr>
          <w:rFonts w:eastAsia="Times New Roman"/>
          <w:szCs w:val="24"/>
        </w:rPr>
        <w:t xml:space="preserve"> u</w:t>
      </w:r>
      <w:r w:rsidRPr="000C0312">
        <w:rPr>
          <w:rFonts w:eastAsia="Times New Roman"/>
          <w:szCs w:val="24"/>
        </w:rPr>
        <w:t xml:space="preserve">mývány. Na zahradě, která </w:t>
      </w:r>
      <w:proofErr w:type="gramStart"/>
      <w:r w:rsidRPr="000C0312">
        <w:rPr>
          <w:rFonts w:eastAsia="Times New Roman"/>
          <w:szCs w:val="24"/>
        </w:rPr>
        <w:t>patří</w:t>
      </w:r>
      <w:proofErr w:type="gramEnd"/>
      <w:r w:rsidRPr="000C0312">
        <w:rPr>
          <w:rFonts w:eastAsia="Times New Roman"/>
          <w:szCs w:val="24"/>
        </w:rPr>
        <w:t xml:space="preserve"> k</w:t>
      </w:r>
      <w:r w:rsidR="00815DF5">
        <w:rPr>
          <w:rFonts w:eastAsia="Times New Roman"/>
          <w:szCs w:val="24"/>
        </w:rPr>
        <w:t> </w:t>
      </w:r>
      <w:r w:rsidRPr="000C0312">
        <w:rPr>
          <w:rFonts w:eastAsia="Times New Roman"/>
          <w:szCs w:val="24"/>
        </w:rPr>
        <w:t>objektu</w:t>
      </w:r>
      <w:r w:rsidR="00815DF5">
        <w:rPr>
          <w:rFonts w:eastAsia="Times New Roman"/>
          <w:szCs w:val="24"/>
        </w:rPr>
        <w:t>,</w:t>
      </w:r>
      <w:r w:rsidRPr="000C0312">
        <w:rPr>
          <w:rFonts w:eastAsia="Times New Roman"/>
          <w:szCs w:val="24"/>
        </w:rPr>
        <w:t xml:space="preserve"> je možnost vybudování garáží a parkovacích míst pro vozidla služební i pro vozidla pracovníků, kteří musí do práce dojíždět vlastními vozidly a nemají možnost je zaparkovat venku na ulici. Díky vybudování vlastního zázemí pro služby by </w:t>
      </w:r>
      <w:r w:rsidR="00815DF5">
        <w:rPr>
          <w:rFonts w:eastAsia="Times New Roman"/>
          <w:szCs w:val="24"/>
        </w:rPr>
        <w:t>došlo ke snížení</w:t>
      </w:r>
      <w:r w:rsidRPr="000C0312">
        <w:rPr>
          <w:rFonts w:eastAsia="Times New Roman"/>
          <w:szCs w:val="24"/>
        </w:rPr>
        <w:t xml:space="preserve"> vysok</w:t>
      </w:r>
      <w:r w:rsidR="00815DF5">
        <w:rPr>
          <w:rFonts w:eastAsia="Times New Roman"/>
          <w:szCs w:val="24"/>
        </w:rPr>
        <w:t>ých</w:t>
      </w:r>
      <w:r w:rsidRPr="000C0312">
        <w:rPr>
          <w:rFonts w:eastAsia="Times New Roman"/>
          <w:szCs w:val="24"/>
        </w:rPr>
        <w:t xml:space="preserve"> výdaj</w:t>
      </w:r>
      <w:r w:rsidR="00815DF5">
        <w:rPr>
          <w:rFonts w:eastAsia="Times New Roman"/>
          <w:szCs w:val="24"/>
        </w:rPr>
        <w:t>ů</w:t>
      </w:r>
      <w:r w:rsidRPr="000C0312">
        <w:rPr>
          <w:rFonts w:eastAsia="Times New Roman"/>
          <w:szCs w:val="24"/>
        </w:rPr>
        <w:t xml:space="preserve"> na placení energií, plynu a nájemného. Návratná finanční výpomoc by Charitě umožnila financování projektu, který je financován ex post, což pro neziskovou organizaci znamená půjčit si na hrazení nákupu a rekonstrukce finanční prostředky. </w:t>
      </w:r>
      <w:r w:rsidR="00815DF5">
        <w:rPr>
          <w:rFonts w:eastAsia="Times New Roman"/>
          <w:szCs w:val="24"/>
        </w:rPr>
        <w:t>Případná půjčka</w:t>
      </w:r>
      <w:r w:rsidRPr="000C0312">
        <w:rPr>
          <w:rFonts w:eastAsia="Times New Roman"/>
          <w:szCs w:val="24"/>
        </w:rPr>
        <w:t xml:space="preserve"> od banky</w:t>
      </w:r>
      <w:r w:rsidR="00815DF5">
        <w:rPr>
          <w:rFonts w:eastAsia="Times New Roman"/>
          <w:szCs w:val="24"/>
        </w:rPr>
        <w:t xml:space="preserve"> s následným hrazením úroků</w:t>
      </w:r>
      <w:r w:rsidRPr="000C0312">
        <w:rPr>
          <w:rFonts w:eastAsia="Times New Roman"/>
          <w:szCs w:val="24"/>
        </w:rPr>
        <w:t xml:space="preserve"> by bylo pro organizaci velmi zatěžující.</w:t>
      </w:r>
    </w:p>
    <w:p w14:paraId="3B781084" w14:textId="77777777" w:rsidR="000C0312" w:rsidRPr="000C0312" w:rsidRDefault="000C0312" w:rsidP="000C0312">
      <w:pPr>
        <w:tabs>
          <w:tab w:val="right" w:pos="9638"/>
        </w:tabs>
        <w:autoSpaceDE w:val="0"/>
        <w:autoSpaceDN w:val="0"/>
        <w:adjustRightInd w:val="0"/>
        <w:spacing w:after="120"/>
        <w:rPr>
          <w:b/>
        </w:rPr>
      </w:pPr>
    </w:p>
    <w:p w14:paraId="081E6F53" w14:textId="77777777" w:rsidR="000C0312" w:rsidRPr="000C0312" w:rsidRDefault="000C0312" w:rsidP="000C0312">
      <w:pPr>
        <w:tabs>
          <w:tab w:val="right" w:pos="9638"/>
        </w:tabs>
        <w:autoSpaceDE w:val="0"/>
        <w:autoSpaceDN w:val="0"/>
        <w:adjustRightInd w:val="0"/>
        <w:spacing w:after="120"/>
        <w:rPr>
          <w:b/>
        </w:rPr>
      </w:pPr>
      <w:r w:rsidRPr="000C0312">
        <w:rPr>
          <w:b/>
        </w:rPr>
        <w:t xml:space="preserve">Výše požadované částky NFV: </w:t>
      </w:r>
      <w:r w:rsidRPr="000C0312">
        <w:rPr>
          <w:b/>
        </w:rPr>
        <w:tab/>
        <w:t>10 000 000 Kč</w:t>
      </w:r>
    </w:p>
    <w:p w14:paraId="12A16EB0" w14:textId="68CD008A" w:rsidR="000C0312" w:rsidRPr="000C0312" w:rsidRDefault="000C0312" w:rsidP="000C0312">
      <w:pPr>
        <w:tabs>
          <w:tab w:val="left" w:pos="5812"/>
          <w:tab w:val="right" w:pos="9072"/>
        </w:tabs>
        <w:autoSpaceDE w:val="0"/>
        <w:autoSpaceDN w:val="0"/>
        <w:adjustRightInd w:val="0"/>
        <w:spacing w:after="240" w:line="240" w:lineRule="auto"/>
        <w:jc w:val="left"/>
        <w:rPr>
          <w:szCs w:val="24"/>
          <w:lang w:eastAsia="en-US"/>
        </w:rPr>
      </w:pPr>
      <w:r w:rsidRPr="000C0312">
        <w:rPr>
          <w:b/>
          <w:bCs/>
        </w:rPr>
        <w:t xml:space="preserve">Termín použití </w:t>
      </w:r>
      <w:proofErr w:type="gramStart"/>
      <w:r w:rsidRPr="000C0312">
        <w:rPr>
          <w:b/>
          <w:bCs/>
        </w:rPr>
        <w:t>NFV:</w:t>
      </w:r>
      <w:r w:rsidRPr="000C0312">
        <w:t xml:space="preserve"> </w:t>
      </w:r>
      <w:r>
        <w:t xml:space="preserve">  </w:t>
      </w:r>
      <w:proofErr w:type="gramEnd"/>
      <w:r>
        <w:t xml:space="preserve">          </w:t>
      </w:r>
      <w:r w:rsidRPr="000C0312">
        <w:tab/>
      </w:r>
      <w:r>
        <w:t xml:space="preserve">                </w:t>
      </w:r>
      <w:r w:rsidRPr="000C0312">
        <w:rPr>
          <w:szCs w:val="24"/>
          <w:lang w:eastAsia="en-US"/>
        </w:rPr>
        <w:t xml:space="preserve">01.06.2024 – 31.03.2026 </w:t>
      </w:r>
    </w:p>
    <w:p w14:paraId="6E1D92A2" w14:textId="77777777" w:rsidR="00925646" w:rsidRPr="000C0312" w:rsidRDefault="00925646" w:rsidP="00925646">
      <w:pPr>
        <w:tabs>
          <w:tab w:val="right" w:pos="9638"/>
        </w:tabs>
        <w:autoSpaceDE w:val="0"/>
        <w:autoSpaceDN w:val="0"/>
        <w:adjustRightInd w:val="0"/>
        <w:spacing w:before="240" w:after="120"/>
        <w:rPr>
          <w:b/>
          <w:bCs/>
        </w:rPr>
      </w:pPr>
      <w:r w:rsidRPr="00EE5259">
        <w:rPr>
          <w:b/>
        </w:rPr>
        <w:t>Termín</w:t>
      </w:r>
      <w:r w:rsidRPr="00EE5259">
        <w:rPr>
          <w:b/>
          <w:bCs/>
        </w:rPr>
        <w:t xml:space="preserve"> vrácení NFV:</w:t>
      </w:r>
      <w:r>
        <w:t xml:space="preserve"> </w:t>
      </w:r>
      <w:r>
        <w:tab/>
        <w:t xml:space="preserve">jednorázově, nejpozději </w:t>
      </w:r>
      <w:r w:rsidRPr="000C0312">
        <w:rPr>
          <w:b/>
          <w:bCs/>
        </w:rPr>
        <w:t>do 31.03.2026</w:t>
      </w:r>
    </w:p>
    <w:p w14:paraId="72EE6299" w14:textId="77777777" w:rsidR="00E86BB6" w:rsidRDefault="00E86BB6" w:rsidP="00EE5259">
      <w:pPr>
        <w:pStyle w:val="Default"/>
        <w:spacing w:before="240"/>
        <w:jc w:val="both"/>
        <w:rPr>
          <w:b/>
          <w:bCs/>
          <w:u w:val="single"/>
        </w:rPr>
      </w:pPr>
    </w:p>
    <w:p w14:paraId="09A8A430" w14:textId="30882B35" w:rsidR="00E86BB6" w:rsidRDefault="00663ACC" w:rsidP="00EE5259">
      <w:pPr>
        <w:pStyle w:val="Default"/>
        <w:spacing w:before="240"/>
        <w:jc w:val="both"/>
      </w:pPr>
      <w:r w:rsidRPr="00EE5259">
        <w:rPr>
          <w:b/>
          <w:bCs/>
          <w:u w:val="single"/>
        </w:rPr>
        <w:lastRenderedPageBreak/>
        <w:t>NVF bud</w:t>
      </w:r>
      <w:r w:rsidR="00C426C3" w:rsidRPr="00EE5259">
        <w:rPr>
          <w:b/>
          <w:bCs/>
          <w:u w:val="single"/>
        </w:rPr>
        <w:t>e použita na</w:t>
      </w:r>
      <w:r w:rsidR="00C426C3" w:rsidRPr="00EE5259">
        <w:rPr>
          <w:b/>
          <w:bCs/>
        </w:rPr>
        <w:t>:</w:t>
      </w:r>
      <w:r w:rsidR="007A0C87" w:rsidRPr="00EE5259">
        <w:t xml:space="preserve"> </w:t>
      </w:r>
    </w:p>
    <w:p w14:paraId="23E9FF60" w14:textId="27ABED21" w:rsidR="00E86BB6" w:rsidRDefault="00E86BB6" w:rsidP="00E86BB6">
      <w:pPr>
        <w:autoSpaceDE w:val="0"/>
        <w:autoSpaceDN w:val="0"/>
        <w:adjustRightInd w:val="0"/>
        <w:spacing w:before="0" w:line="240" w:lineRule="auto"/>
        <w:rPr>
          <w:iCs/>
          <w:szCs w:val="24"/>
        </w:rPr>
      </w:pPr>
      <w:r>
        <w:rPr>
          <w:b/>
          <w:iCs/>
          <w:szCs w:val="24"/>
        </w:rPr>
        <w:t>nákup a rekonstrukci níže uvedených nemovitých věcí určených k vybudování vlastního zázemí pro terénní sociální služby poskytované příjemcem, včetně vybudování parkovacích míst pro služební vozidla a vozidla pracovníků příjemce</w:t>
      </w:r>
      <w:r>
        <w:rPr>
          <w:iCs/>
          <w:szCs w:val="24"/>
        </w:rPr>
        <w:t>:</w:t>
      </w:r>
    </w:p>
    <w:p w14:paraId="09B4C6EF" w14:textId="77777777" w:rsidR="00447712" w:rsidRDefault="00447712" w:rsidP="00E86BB6">
      <w:pPr>
        <w:autoSpaceDE w:val="0"/>
        <w:autoSpaceDN w:val="0"/>
        <w:adjustRightInd w:val="0"/>
        <w:spacing w:before="0" w:line="240" w:lineRule="auto"/>
        <w:rPr>
          <w:b/>
          <w:szCs w:val="24"/>
        </w:rPr>
      </w:pPr>
    </w:p>
    <w:p w14:paraId="2F624CAA" w14:textId="166667B0" w:rsidR="00E86BB6" w:rsidRDefault="00E86BB6" w:rsidP="00447712">
      <w:pPr>
        <w:pStyle w:val="Odstavecseseznamem"/>
        <w:numPr>
          <w:ilvl w:val="0"/>
          <w:numId w:val="19"/>
        </w:numPr>
        <w:spacing w:before="0" w:line="240" w:lineRule="auto"/>
        <w:ind w:left="357"/>
        <w:rPr>
          <w:szCs w:val="24"/>
        </w:rPr>
      </w:pPr>
      <w:r>
        <w:rPr>
          <w:b/>
          <w:szCs w:val="24"/>
        </w:rPr>
        <w:t xml:space="preserve">pozemek </w:t>
      </w:r>
      <w:proofErr w:type="spellStart"/>
      <w:r>
        <w:rPr>
          <w:b/>
          <w:szCs w:val="24"/>
        </w:rPr>
        <w:t>parc</w:t>
      </w:r>
      <w:proofErr w:type="spellEnd"/>
      <w:r>
        <w:rPr>
          <w:b/>
          <w:szCs w:val="24"/>
        </w:rPr>
        <w:t>. č. 41</w:t>
      </w:r>
      <w:r>
        <w:rPr>
          <w:szCs w:val="24"/>
        </w:rPr>
        <w:t xml:space="preserve"> - zastavěná plocha a nádvoří, o výměře 520 </w:t>
      </w:r>
      <w:r>
        <w:t>m</w:t>
      </w:r>
      <w:r>
        <w:rPr>
          <w:vertAlign w:val="superscript"/>
        </w:rPr>
        <w:t>2</w:t>
      </w:r>
      <w:r>
        <w:rPr>
          <w:szCs w:val="24"/>
        </w:rPr>
        <w:t xml:space="preserve">, jehož součástí je </w:t>
      </w:r>
      <w:r>
        <w:rPr>
          <w:b/>
          <w:szCs w:val="24"/>
        </w:rPr>
        <w:t xml:space="preserve">stavba rodinného domu č. p. 13 </w:t>
      </w:r>
      <w:r>
        <w:rPr>
          <w:szCs w:val="24"/>
        </w:rPr>
        <w:t xml:space="preserve">na pozemku </w:t>
      </w:r>
      <w:proofErr w:type="spellStart"/>
      <w:r>
        <w:rPr>
          <w:szCs w:val="24"/>
        </w:rPr>
        <w:t>parc</w:t>
      </w:r>
      <w:proofErr w:type="spellEnd"/>
      <w:r>
        <w:rPr>
          <w:szCs w:val="24"/>
        </w:rPr>
        <w:t>. č. 41, ulice Karafiátova,</w:t>
      </w:r>
    </w:p>
    <w:p w14:paraId="6923D73E" w14:textId="28E911F4" w:rsidR="00E86BB6" w:rsidRDefault="00E86BB6" w:rsidP="00447712">
      <w:pPr>
        <w:pStyle w:val="Odstavecseseznamem"/>
        <w:numPr>
          <w:ilvl w:val="0"/>
          <w:numId w:val="19"/>
        </w:numPr>
        <w:spacing w:before="0" w:line="240" w:lineRule="auto"/>
        <w:ind w:left="357"/>
        <w:rPr>
          <w:szCs w:val="24"/>
        </w:rPr>
      </w:pPr>
      <w:r>
        <w:rPr>
          <w:b/>
          <w:szCs w:val="24"/>
        </w:rPr>
        <w:t xml:space="preserve">pozemek </w:t>
      </w:r>
      <w:proofErr w:type="spellStart"/>
      <w:r>
        <w:rPr>
          <w:b/>
          <w:szCs w:val="24"/>
        </w:rPr>
        <w:t>parc</w:t>
      </w:r>
      <w:proofErr w:type="spellEnd"/>
      <w:r>
        <w:rPr>
          <w:b/>
          <w:szCs w:val="24"/>
        </w:rPr>
        <w:t>. č. 42</w:t>
      </w:r>
      <w:r>
        <w:rPr>
          <w:szCs w:val="24"/>
        </w:rPr>
        <w:t xml:space="preserve"> - zastavěná plocha a nádvoří, o výměře 103 </w:t>
      </w:r>
      <w:r>
        <w:t>m</w:t>
      </w:r>
      <w:r>
        <w:rPr>
          <w:vertAlign w:val="superscript"/>
        </w:rPr>
        <w:t>2</w:t>
      </w:r>
      <w:r>
        <w:rPr>
          <w:szCs w:val="24"/>
        </w:rPr>
        <w:t xml:space="preserve">, jehož součástí je </w:t>
      </w:r>
      <w:r>
        <w:rPr>
          <w:b/>
          <w:szCs w:val="24"/>
        </w:rPr>
        <w:t>zemědělská stavba bez č.p./</w:t>
      </w:r>
      <w:proofErr w:type="spellStart"/>
      <w:r>
        <w:rPr>
          <w:b/>
          <w:szCs w:val="24"/>
        </w:rPr>
        <w:t>č.e</w:t>
      </w:r>
      <w:proofErr w:type="spellEnd"/>
      <w:r>
        <w:rPr>
          <w:b/>
          <w:szCs w:val="24"/>
        </w:rPr>
        <w:t>.</w:t>
      </w:r>
      <w:r>
        <w:rPr>
          <w:szCs w:val="24"/>
        </w:rPr>
        <w:t xml:space="preserve"> na pozemku </w:t>
      </w:r>
      <w:proofErr w:type="spellStart"/>
      <w:r>
        <w:rPr>
          <w:szCs w:val="24"/>
        </w:rPr>
        <w:t>parc</w:t>
      </w:r>
      <w:proofErr w:type="spellEnd"/>
      <w:r>
        <w:rPr>
          <w:szCs w:val="24"/>
        </w:rPr>
        <w:t>. č. 42,</w:t>
      </w:r>
    </w:p>
    <w:p w14:paraId="1F055C4A" w14:textId="2E2C3041" w:rsidR="00E86BB6" w:rsidRPr="00447712" w:rsidRDefault="00E86BB6" w:rsidP="00447712">
      <w:pPr>
        <w:pStyle w:val="Odstavecseseznamem"/>
        <w:numPr>
          <w:ilvl w:val="0"/>
          <w:numId w:val="19"/>
        </w:numPr>
        <w:spacing w:before="0" w:line="240" w:lineRule="auto"/>
        <w:ind w:left="357"/>
        <w:rPr>
          <w:b/>
          <w:szCs w:val="24"/>
        </w:rPr>
      </w:pPr>
      <w:r>
        <w:rPr>
          <w:b/>
          <w:szCs w:val="24"/>
        </w:rPr>
        <w:t>pozem</w:t>
      </w:r>
      <w:r w:rsidR="00B64D2E">
        <w:rPr>
          <w:b/>
          <w:szCs w:val="24"/>
        </w:rPr>
        <w:t>ek</w:t>
      </w:r>
      <w:r>
        <w:rPr>
          <w:b/>
          <w:szCs w:val="24"/>
        </w:rPr>
        <w:t xml:space="preserve"> </w:t>
      </w:r>
      <w:proofErr w:type="spellStart"/>
      <w:r>
        <w:rPr>
          <w:b/>
          <w:szCs w:val="24"/>
        </w:rPr>
        <w:t>parc</w:t>
      </w:r>
      <w:proofErr w:type="spellEnd"/>
      <w:r>
        <w:rPr>
          <w:b/>
          <w:szCs w:val="24"/>
        </w:rPr>
        <w:t>. č. 43 – zahrada</w:t>
      </w:r>
      <w:r>
        <w:rPr>
          <w:szCs w:val="24"/>
        </w:rPr>
        <w:t>, o výměře 688</w:t>
      </w:r>
      <w:r>
        <w:rPr>
          <w:b/>
          <w:szCs w:val="24"/>
        </w:rPr>
        <w:t xml:space="preserve"> </w:t>
      </w:r>
      <w:r>
        <w:t>m</w:t>
      </w:r>
      <w:r>
        <w:rPr>
          <w:vertAlign w:val="superscript"/>
        </w:rPr>
        <w:t>2</w:t>
      </w:r>
      <w:r>
        <w:t>,</w:t>
      </w:r>
      <w:r>
        <w:rPr>
          <w:vertAlign w:val="superscript"/>
        </w:rPr>
        <w:t xml:space="preserve">    </w:t>
      </w:r>
    </w:p>
    <w:p w14:paraId="2BB2328A" w14:textId="7CFAE91E" w:rsidR="00E86BB6" w:rsidRDefault="00E86BB6" w:rsidP="00447712">
      <w:pPr>
        <w:pStyle w:val="Odstavecseseznamem"/>
        <w:numPr>
          <w:ilvl w:val="0"/>
          <w:numId w:val="19"/>
        </w:numPr>
        <w:spacing w:before="0" w:line="240" w:lineRule="auto"/>
        <w:ind w:left="357"/>
        <w:rPr>
          <w:b/>
          <w:szCs w:val="24"/>
        </w:rPr>
      </w:pPr>
      <w:r>
        <w:rPr>
          <w:b/>
          <w:szCs w:val="24"/>
        </w:rPr>
        <w:t>pozem</w:t>
      </w:r>
      <w:r w:rsidR="00B64D2E">
        <w:rPr>
          <w:b/>
          <w:szCs w:val="24"/>
        </w:rPr>
        <w:t>ek</w:t>
      </w:r>
      <w:r>
        <w:rPr>
          <w:b/>
          <w:szCs w:val="24"/>
        </w:rPr>
        <w:t xml:space="preserve"> </w:t>
      </w:r>
      <w:proofErr w:type="spellStart"/>
      <w:r>
        <w:rPr>
          <w:b/>
          <w:szCs w:val="24"/>
        </w:rPr>
        <w:t>parc</w:t>
      </w:r>
      <w:proofErr w:type="spellEnd"/>
      <w:r>
        <w:rPr>
          <w:b/>
          <w:szCs w:val="24"/>
        </w:rPr>
        <w:t>. 52 - orná půda</w:t>
      </w:r>
      <w:r>
        <w:rPr>
          <w:szCs w:val="24"/>
        </w:rPr>
        <w:t>, o výměře 513</w:t>
      </w:r>
      <w:r>
        <w:rPr>
          <w:b/>
          <w:szCs w:val="24"/>
        </w:rPr>
        <w:t xml:space="preserve"> </w:t>
      </w:r>
      <w:r>
        <w:t>m</w:t>
      </w:r>
      <w:r>
        <w:rPr>
          <w:vertAlign w:val="superscript"/>
        </w:rPr>
        <w:t>2</w:t>
      </w:r>
      <w:r>
        <w:t>.</w:t>
      </w:r>
    </w:p>
    <w:p w14:paraId="0F4C4952" w14:textId="77777777" w:rsidR="00C426C3" w:rsidRDefault="00C426C3" w:rsidP="008443DF">
      <w:pPr>
        <w:tabs>
          <w:tab w:val="right" w:pos="9638"/>
        </w:tabs>
        <w:autoSpaceDE w:val="0"/>
        <w:autoSpaceDN w:val="0"/>
        <w:adjustRightInd w:val="0"/>
        <w:spacing w:after="120"/>
      </w:pPr>
    </w:p>
    <w:p w14:paraId="7CA57812" w14:textId="70E76D89" w:rsidR="00477F69" w:rsidRDefault="00477F69" w:rsidP="008443DF">
      <w:pPr>
        <w:tabs>
          <w:tab w:val="right" w:pos="9638"/>
        </w:tabs>
        <w:autoSpaceDE w:val="0"/>
        <w:autoSpaceDN w:val="0"/>
        <w:adjustRightInd w:val="0"/>
        <w:spacing w:after="120"/>
        <w:rPr>
          <w:b/>
          <w:u w:val="single"/>
        </w:rPr>
      </w:pPr>
      <w:r w:rsidRPr="00E70281">
        <w:rPr>
          <w:b/>
          <w:u w:val="single"/>
        </w:rPr>
        <w:t>Návrh OSV: VYHOVĚT</w:t>
      </w:r>
      <w:r w:rsidR="00E70281" w:rsidRPr="00E70281">
        <w:rPr>
          <w:b/>
          <w:u w:val="single"/>
        </w:rPr>
        <w:t xml:space="preserve"> ČÁSTEČNĚ VE VÝŠI 5 000 000 Kč</w:t>
      </w:r>
    </w:p>
    <w:p w14:paraId="72FC4DF6" w14:textId="1731B4EC" w:rsidR="00050C92" w:rsidRPr="00B64D2E" w:rsidRDefault="00477F69" w:rsidP="0077316C">
      <w:pPr>
        <w:tabs>
          <w:tab w:val="right" w:pos="9638"/>
        </w:tabs>
        <w:autoSpaceDE w:val="0"/>
        <w:autoSpaceDN w:val="0"/>
        <w:adjustRightInd w:val="0"/>
        <w:spacing w:after="120"/>
      </w:pPr>
      <w:r w:rsidRPr="00E70281">
        <w:rPr>
          <w:u w:val="single"/>
        </w:rPr>
        <w:t>Odůvodnění:</w:t>
      </w:r>
      <w:r w:rsidR="00925646" w:rsidRPr="00E70281">
        <w:t xml:space="preserve"> </w:t>
      </w:r>
      <w:r w:rsidR="00815DF5" w:rsidRPr="00E70281">
        <w:t>Rozvoj terénních sociálních služeb sociální péče je v souladu se Střednědobým plánem rozvoje sociálních služeb Olomouckého kraje, neboť jejich zajištění bude významné pro zvládnutí zajištění potřeb v návaznosti na nepříznivý demografický vývoj a očekávaného zvýšení potřeby poskytování těchto forem sociálních služeb.</w:t>
      </w:r>
      <w:r w:rsidR="0022795F" w:rsidRPr="00E70281">
        <w:t xml:space="preserve"> Podporu </w:t>
      </w:r>
      <w:r w:rsidR="0022795F" w:rsidRPr="00B64D2E">
        <w:t>vybudování zázemí s využitím zdrojů EU tak lze považovat za vhodnou.</w:t>
      </w:r>
    </w:p>
    <w:p w14:paraId="4859549B" w14:textId="39EECFBB" w:rsidR="004E2873" w:rsidRPr="00B64D2E" w:rsidRDefault="00B64D2E" w:rsidP="004E2873">
      <w:pPr>
        <w:tabs>
          <w:tab w:val="right" w:pos="9638"/>
        </w:tabs>
        <w:autoSpaceDE w:val="0"/>
        <w:autoSpaceDN w:val="0"/>
        <w:adjustRightInd w:val="0"/>
        <w:spacing w:beforeLines="50"/>
      </w:pPr>
      <w:r w:rsidRPr="00B64D2E">
        <w:t xml:space="preserve">Materiál byl projednán na poradě vedení dne 27.5.2024.  </w:t>
      </w:r>
    </w:p>
    <w:p w14:paraId="51859DF5" w14:textId="7E531EC2" w:rsidR="004E2873" w:rsidRPr="00A1015E" w:rsidRDefault="004E2873" w:rsidP="004E2873">
      <w:pPr>
        <w:tabs>
          <w:tab w:val="right" w:pos="9638"/>
        </w:tabs>
        <w:autoSpaceDE w:val="0"/>
        <w:autoSpaceDN w:val="0"/>
        <w:adjustRightInd w:val="0"/>
        <w:spacing w:beforeLines="50"/>
        <w:rPr>
          <w:b/>
        </w:rPr>
      </w:pPr>
      <w:r w:rsidRPr="00A1015E">
        <w:rPr>
          <w:b/>
        </w:rPr>
        <w:t>NFV bud</w:t>
      </w:r>
      <w:r>
        <w:rPr>
          <w:b/>
        </w:rPr>
        <w:t>e</w:t>
      </w:r>
      <w:r w:rsidRPr="00A1015E">
        <w:rPr>
          <w:b/>
        </w:rPr>
        <w:t xml:space="preserve"> financován</w:t>
      </w:r>
      <w:r>
        <w:rPr>
          <w:b/>
        </w:rPr>
        <w:t>a</w:t>
      </w:r>
      <w:r w:rsidRPr="00A1015E">
        <w:rPr>
          <w:b/>
        </w:rPr>
        <w:t xml:space="preserve"> z</w:t>
      </w:r>
      <w:r>
        <w:rPr>
          <w:b/>
        </w:rPr>
        <w:t xml:space="preserve"> rezervy </w:t>
      </w:r>
      <w:r w:rsidR="0023310B">
        <w:rPr>
          <w:b/>
        </w:rPr>
        <w:t>rady.</w:t>
      </w:r>
      <w:r>
        <w:rPr>
          <w:b/>
        </w:rPr>
        <w:t xml:space="preserve"> </w:t>
      </w:r>
    </w:p>
    <w:p w14:paraId="3D3A8A30" w14:textId="37FABE46" w:rsidR="008A161C" w:rsidRPr="00925646" w:rsidRDefault="00447712" w:rsidP="007A15A1">
      <w:pPr>
        <w:pBdr>
          <w:bottom w:val="single" w:sz="4" w:space="1" w:color="auto"/>
        </w:pBdr>
        <w:spacing w:before="600" w:after="360" w:line="264" w:lineRule="auto"/>
        <w:rPr>
          <w:b/>
        </w:rPr>
      </w:pPr>
      <w:r>
        <w:rPr>
          <w:b/>
        </w:rPr>
        <w:t>N</w:t>
      </w:r>
      <w:r w:rsidR="005616A5" w:rsidRPr="00925646">
        <w:rPr>
          <w:b/>
        </w:rPr>
        <w:t>ávrh usnesení</w:t>
      </w:r>
    </w:p>
    <w:p w14:paraId="6793CF8B" w14:textId="3671C6E0" w:rsidR="00447712" w:rsidRDefault="00447712" w:rsidP="00447712">
      <w:pPr>
        <w:spacing w:before="240" w:after="120"/>
        <w:rPr>
          <w:rFonts w:eastAsia="Arial"/>
          <w:b/>
          <w:szCs w:val="20"/>
          <w:lang w:eastAsia="ar-SA"/>
        </w:rPr>
      </w:pPr>
      <w:r w:rsidRPr="00D219B2">
        <w:rPr>
          <w:rFonts w:eastAsia="Arial"/>
          <w:b/>
          <w:szCs w:val="20"/>
          <w:lang w:eastAsia="ar-SA"/>
        </w:rPr>
        <w:t xml:space="preserve">Rada Olomouckého kraje projednala výše uvedený materiál na své schůzi dne </w:t>
      </w:r>
      <w:r>
        <w:rPr>
          <w:rFonts w:eastAsia="Arial"/>
          <w:b/>
          <w:szCs w:val="20"/>
          <w:lang w:eastAsia="ar-SA"/>
        </w:rPr>
        <w:t>10</w:t>
      </w:r>
      <w:r w:rsidRPr="00D219B2">
        <w:rPr>
          <w:rFonts w:eastAsia="Arial"/>
          <w:b/>
          <w:szCs w:val="20"/>
          <w:lang w:eastAsia="ar-SA"/>
        </w:rPr>
        <w:t>.0</w:t>
      </w:r>
      <w:r>
        <w:rPr>
          <w:rFonts w:eastAsia="Arial"/>
          <w:b/>
          <w:szCs w:val="20"/>
          <w:lang w:eastAsia="ar-SA"/>
        </w:rPr>
        <w:t>6</w:t>
      </w:r>
      <w:r w:rsidRPr="00D219B2">
        <w:rPr>
          <w:rFonts w:eastAsia="Arial"/>
          <w:b/>
          <w:szCs w:val="20"/>
          <w:lang w:eastAsia="ar-SA"/>
        </w:rPr>
        <w:t>.202</w:t>
      </w:r>
      <w:r>
        <w:rPr>
          <w:rFonts w:eastAsia="Arial"/>
          <w:b/>
          <w:szCs w:val="20"/>
          <w:lang w:eastAsia="ar-SA"/>
        </w:rPr>
        <w:t>4</w:t>
      </w:r>
      <w:r w:rsidRPr="00D219B2">
        <w:rPr>
          <w:rFonts w:eastAsia="Arial"/>
          <w:b/>
          <w:szCs w:val="20"/>
          <w:lang w:eastAsia="ar-SA"/>
        </w:rPr>
        <w:t xml:space="preserve"> usnesením č. </w:t>
      </w:r>
      <w:r w:rsidRPr="00037AE1">
        <w:rPr>
          <w:rFonts w:eastAsia="Arial"/>
          <w:b/>
          <w:szCs w:val="20"/>
          <w:lang w:eastAsia="ar-SA"/>
        </w:rPr>
        <w:t>UR/1</w:t>
      </w:r>
      <w:r w:rsidR="00037AE1" w:rsidRPr="00037AE1">
        <w:rPr>
          <w:rFonts w:eastAsia="Arial"/>
          <w:b/>
          <w:szCs w:val="20"/>
          <w:lang w:eastAsia="ar-SA"/>
        </w:rPr>
        <w:t>11</w:t>
      </w:r>
      <w:r w:rsidRPr="00037AE1">
        <w:rPr>
          <w:rFonts w:eastAsia="Arial"/>
          <w:b/>
          <w:szCs w:val="20"/>
          <w:lang w:eastAsia="ar-SA"/>
        </w:rPr>
        <w:t>/</w:t>
      </w:r>
      <w:r w:rsidR="00037AE1" w:rsidRPr="00037AE1">
        <w:rPr>
          <w:rFonts w:eastAsia="Arial"/>
          <w:b/>
          <w:szCs w:val="20"/>
          <w:lang w:eastAsia="ar-SA"/>
        </w:rPr>
        <w:t>64</w:t>
      </w:r>
      <w:r w:rsidRPr="00037AE1">
        <w:rPr>
          <w:rFonts w:eastAsia="Arial"/>
          <w:b/>
          <w:szCs w:val="20"/>
          <w:lang w:eastAsia="ar-SA"/>
        </w:rPr>
        <w:t>/2024</w:t>
      </w:r>
      <w:r w:rsidRPr="00F61CA8">
        <w:rPr>
          <w:rFonts w:eastAsia="Arial"/>
          <w:b/>
          <w:szCs w:val="20"/>
          <w:lang w:eastAsia="ar-SA"/>
        </w:rPr>
        <w:t xml:space="preserve"> a</w:t>
      </w:r>
      <w:r w:rsidRPr="00D219B2">
        <w:rPr>
          <w:rFonts w:eastAsia="Arial"/>
          <w:b/>
          <w:szCs w:val="20"/>
          <w:lang w:eastAsia="ar-SA"/>
        </w:rPr>
        <w:t xml:space="preserve"> navrhuje Zastupitelstvu Olomouckého kraje přijmout usnesení v tomto znění:</w:t>
      </w:r>
    </w:p>
    <w:p w14:paraId="2C8DEE00" w14:textId="77777777" w:rsidR="00447712" w:rsidRDefault="00447712" w:rsidP="00447712">
      <w:pPr>
        <w:pStyle w:val="Zkladntextodsazendek"/>
        <w:spacing w:before="240" w:line="264" w:lineRule="auto"/>
        <w:ind w:firstLine="0"/>
      </w:pPr>
      <w:r w:rsidRPr="00D219B2">
        <w:t>Zastupitelstvo Olomouckého kraje po projednání:</w:t>
      </w:r>
    </w:p>
    <w:p w14:paraId="246D5D6F" w14:textId="2AC53F5C" w:rsidR="00DE652E" w:rsidRPr="00EC3C46" w:rsidRDefault="00447712" w:rsidP="00DE652E">
      <w:pPr>
        <w:pStyle w:val="Odstavecseseznamem"/>
        <w:numPr>
          <w:ilvl w:val="0"/>
          <w:numId w:val="4"/>
        </w:numPr>
        <w:spacing w:before="240" w:after="120" w:line="20" w:lineRule="atLeast"/>
        <w:contextualSpacing w:val="0"/>
        <w:rPr>
          <w:lang w:eastAsia="en-US"/>
        </w:rPr>
      </w:pPr>
      <w:r>
        <w:rPr>
          <w:b/>
          <w:spacing w:val="60"/>
          <w:lang w:eastAsia="en-US"/>
        </w:rPr>
        <w:t>rozhoduje</w:t>
      </w:r>
      <w:r w:rsidR="00DE652E" w:rsidRPr="00036E7D">
        <w:rPr>
          <w:lang w:eastAsia="en-US"/>
        </w:rPr>
        <w:t xml:space="preserve"> </w:t>
      </w:r>
      <w:r>
        <w:rPr>
          <w:lang w:eastAsia="en-US"/>
        </w:rPr>
        <w:t>o</w:t>
      </w:r>
      <w:r w:rsidR="00DE652E" w:rsidRPr="00036E7D">
        <w:t xml:space="preserve"> poskytnutí návratné finanční výpomoci,</w:t>
      </w:r>
      <w:r w:rsidR="00DE652E" w:rsidRPr="00925646">
        <w:t xml:space="preserve"> z rozpočtu Olomouckého kraje</w:t>
      </w:r>
      <w:r w:rsidR="00DE652E">
        <w:t>,</w:t>
      </w:r>
      <w:r w:rsidR="00DE652E" w:rsidRPr="00925646">
        <w:t xml:space="preserve"> příjemci </w:t>
      </w:r>
      <w:r w:rsidR="00DE652E" w:rsidRPr="00925646">
        <w:rPr>
          <w:rFonts w:eastAsia="Times New Roman"/>
          <w:bCs/>
          <w:kern w:val="32"/>
          <w:szCs w:val="32"/>
        </w:rPr>
        <w:t xml:space="preserve">Charita Konice, </w:t>
      </w:r>
      <w:r w:rsidR="00DE652E" w:rsidRPr="00925646">
        <w:rPr>
          <w:rFonts w:eastAsia="Times New Roman"/>
          <w:szCs w:val="24"/>
        </w:rPr>
        <w:t xml:space="preserve">Zahradní 690, 798 52, Konice, IČO: 47921218, </w:t>
      </w:r>
      <w:r w:rsidR="00DE652E">
        <w:rPr>
          <w:rFonts w:eastAsia="Times New Roman"/>
          <w:szCs w:val="24"/>
        </w:rPr>
        <w:t>v</w:t>
      </w:r>
      <w:r w:rsidR="00DE652E" w:rsidRPr="00925646">
        <w:rPr>
          <w:rFonts w:eastAsia="Times New Roman"/>
          <w:bCs/>
          <w:kern w:val="32"/>
          <w:szCs w:val="32"/>
        </w:rPr>
        <w:t xml:space="preserve">e výši </w:t>
      </w:r>
      <w:r w:rsidR="00DE652E">
        <w:rPr>
          <w:rFonts w:eastAsia="Times New Roman"/>
          <w:bCs/>
          <w:kern w:val="32"/>
          <w:szCs w:val="32"/>
        </w:rPr>
        <w:t>5</w:t>
      </w:r>
      <w:r w:rsidR="00DE652E" w:rsidRPr="00925646">
        <w:rPr>
          <w:rFonts w:eastAsia="Times New Roman"/>
          <w:bCs/>
          <w:kern w:val="32"/>
          <w:szCs w:val="32"/>
        </w:rPr>
        <w:t xml:space="preserve"> 000 000 Kč, na projekt: „</w:t>
      </w:r>
      <w:r w:rsidR="00DE652E" w:rsidRPr="00925646">
        <w:rPr>
          <w:rFonts w:eastAsia="Times New Roman"/>
          <w:bCs/>
          <w:szCs w:val="24"/>
        </w:rPr>
        <w:t>Zvyšování kapacit nepobytových komunitních sociálních služeb“</w:t>
      </w:r>
    </w:p>
    <w:p w14:paraId="12A62A58" w14:textId="5CC5F392" w:rsidR="00DE652E" w:rsidRPr="002230A9" w:rsidRDefault="00447712" w:rsidP="00DE652E">
      <w:pPr>
        <w:numPr>
          <w:ilvl w:val="0"/>
          <w:numId w:val="4"/>
        </w:numPr>
        <w:spacing w:before="0" w:after="120" w:line="240" w:lineRule="auto"/>
        <w:contextualSpacing/>
        <w:rPr>
          <w:spacing w:val="70"/>
          <w:szCs w:val="24"/>
        </w:rPr>
      </w:pPr>
      <w:bookmarkStart w:id="2" w:name="_Hlk168381138"/>
      <w:r>
        <w:rPr>
          <w:b/>
          <w:spacing w:val="60"/>
          <w:lang w:eastAsia="en-US"/>
        </w:rPr>
        <w:t>rozhoduje</w:t>
      </w:r>
      <w:r w:rsidR="00DE652E" w:rsidRPr="002230A9">
        <w:rPr>
          <w:szCs w:val="24"/>
        </w:rPr>
        <w:t xml:space="preserve"> </w:t>
      </w:r>
      <w:r>
        <w:rPr>
          <w:szCs w:val="24"/>
        </w:rPr>
        <w:t>o</w:t>
      </w:r>
      <w:r w:rsidR="00DE652E">
        <w:rPr>
          <w:szCs w:val="24"/>
        </w:rPr>
        <w:t xml:space="preserve"> </w:t>
      </w:r>
      <w:r w:rsidR="00DE652E" w:rsidRPr="002230A9">
        <w:rPr>
          <w:szCs w:val="24"/>
        </w:rPr>
        <w:t xml:space="preserve">uzavření veřejnoprávní smlouvy o poskytnutí </w:t>
      </w:r>
      <w:r w:rsidR="00DE652E">
        <w:rPr>
          <w:szCs w:val="24"/>
        </w:rPr>
        <w:t>návratné finanční výpomoci</w:t>
      </w:r>
      <w:r w:rsidR="00DE652E" w:rsidRPr="002230A9">
        <w:rPr>
          <w:szCs w:val="24"/>
        </w:rPr>
        <w:t xml:space="preserve"> z rozpočtu Olomouckého kraje s příjemcem dle bodu 1 usnesení, ve znění veřejnoprávní smlouvy uvedené v příloze č. 01 tohoto usnesení, dle vzorových veřejnoprávních smluv schválených usnesením Zastupitelstva Olomouckého kraje č. UZ/17/5/2023 ze dne 11. 12. 2023</w:t>
      </w:r>
    </w:p>
    <w:bookmarkEnd w:id="2"/>
    <w:p w14:paraId="1D62F92F" w14:textId="77777777" w:rsidR="004E2873" w:rsidRPr="0086473E" w:rsidRDefault="004E2873" w:rsidP="004E2873">
      <w:pPr>
        <w:pBdr>
          <w:bottom w:val="single" w:sz="4" w:space="1" w:color="auto"/>
        </w:pBdr>
        <w:spacing w:before="600" w:after="360" w:line="264" w:lineRule="auto"/>
        <w:rPr>
          <w:b/>
        </w:rPr>
      </w:pPr>
      <w:r>
        <w:rPr>
          <w:b/>
        </w:rPr>
        <w:t>P</w:t>
      </w:r>
      <w:r w:rsidRPr="0086473E">
        <w:rPr>
          <w:b/>
        </w:rPr>
        <w:t>řílohy usnesení:</w:t>
      </w:r>
    </w:p>
    <w:p w14:paraId="73AD2F01" w14:textId="1D156168" w:rsidR="00A1015E" w:rsidRDefault="004E2873" w:rsidP="004E2873">
      <w:pPr>
        <w:spacing w:line="264" w:lineRule="auto"/>
      </w:pPr>
      <w:proofErr w:type="spellStart"/>
      <w:r>
        <w:t>Usnesení_příloha</w:t>
      </w:r>
      <w:proofErr w:type="spellEnd"/>
      <w:r>
        <w:t xml:space="preserve"> č. 01 – Smlouva o poskytnutí NFV – Charita Konice</w:t>
      </w:r>
    </w:p>
    <w:sectPr w:rsidR="00A1015E" w:rsidSect="007A15A1">
      <w:headerReference w:type="even" r:id="rId8"/>
      <w:headerReference w:type="default" r:id="rId9"/>
      <w:footerReference w:type="even" r:id="rId10"/>
      <w:footerReference w:type="default" r:id="rId11"/>
      <w:headerReference w:type="first" r:id="rId12"/>
      <w:footerReference w:type="first" r:id="rId13"/>
      <w:pgSz w:w="11906" w:h="16838" w:code="9"/>
      <w:pgMar w:top="1418" w:right="119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F99B" w14:textId="77777777" w:rsidR="000D75E1" w:rsidRDefault="000D75E1" w:rsidP="0097690C">
      <w:pPr>
        <w:spacing w:before="0" w:line="240" w:lineRule="auto"/>
      </w:pPr>
      <w:r>
        <w:separator/>
      </w:r>
    </w:p>
  </w:endnote>
  <w:endnote w:type="continuationSeparator" w:id="0">
    <w:p w14:paraId="5CE9846D" w14:textId="77777777" w:rsidR="000D75E1" w:rsidRDefault="000D75E1" w:rsidP="0097690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DFE2" w14:textId="77777777" w:rsidR="00B257A0" w:rsidRDefault="00B257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4F73" w14:textId="77777777" w:rsidR="0097690C" w:rsidRDefault="0097690C" w:rsidP="0097690C">
    <w:pPr>
      <w:pStyle w:val="Zpat"/>
      <w:rPr>
        <w:i/>
        <w:sz w:val="20"/>
        <w:szCs w:val="20"/>
      </w:rPr>
    </w:pPr>
    <w:r>
      <w:rPr>
        <w:i/>
        <w:sz w:val="20"/>
        <w:szCs w:val="20"/>
      </w:rPr>
      <w:t>___________________________________________________________________</w:t>
    </w:r>
    <w:r w:rsidR="003127E8">
      <w:rPr>
        <w:i/>
        <w:sz w:val="20"/>
        <w:szCs w:val="20"/>
      </w:rPr>
      <w:t>_</w:t>
    </w:r>
    <w:r>
      <w:rPr>
        <w:i/>
        <w:sz w:val="20"/>
        <w:szCs w:val="20"/>
      </w:rPr>
      <w:t>____________</w:t>
    </w:r>
    <w:r w:rsidR="00D857FC">
      <w:rPr>
        <w:i/>
        <w:sz w:val="20"/>
        <w:szCs w:val="20"/>
      </w:rPr>
      <w:t>_____</w:t>
    </w:r>
    <w:r>
      <w:rPr>
        <w:i/>
        <w:sz w:val="20"/>
        <w:szCs w:val="20"/>
      </w:rPr>
      <w:t>_</w:t>
    </w:r>
  </w:p>
  <w:p w14:paraId="3522C120" w14:textId="50D1A7C2" w:rsidR="00D27329" w:rsidRPr="002A0BF8" w:rsidRDefault="00284B4D" w:rsidP="00D27329">
    <w:pPr>
      <w:tabs>
        <w:tab w:val="center" w:pos="4536"/>
        <w:tab w:val="right" w:pos="9639"/>
      </w:tabs>
      <w:autoSpaceDE w:val="0"/>
      <w:autoSpaceDN w:val="0"/>
      <w:spacing w:before="0" w:line="240" w:lineRule="auto"/>
      <w:rPr>
        <w:i/>
        <w:sz w:val="20"/>
        <w:szCs w:val="20"/>
      </w:rPr>
    </w:pPr>
    <w:r>
      <w:rPr>
        <w:i/>
        <w:sz w:val="20"/>
        <w:szCs w:val="20"/>
      </w:rPr>
      <w:t xml:space="preserve">Zastupitelstvo </w:t>
    </w:r>
    <w:r w:rsidR="0097690C" w:rsidRPr="00824D72">
      <w:rPr>
        <w:i/>
        <w:sz w:val="20"/>
        <w:szCs w:val="20"/>
      </w:rPr>
      <w:t>Olomouckého kraje</w:t>
    </w:r>
    <w:r w:rsidR="00EB5EB8">
      <w:rPr>
        <w:i/>
        <w:sz w:val="20"/>
        <w:szCs w:val="20"/>
      </w:rPr>
      <w:t xml:space="preserve"> </w:t>
    </w:r>
    <w:r w:rsidR="0077316C">
      <w:rPr>
        <w:i/>
        <w:sz w:val="20"/>
        <w:szCs w:val="20"/>
      </w:rPr>
      <w:t>1</w:t>
    </w:r>
    <w:r>
      <w:rPr>
        <w:i/>
        <w:sz w:val="20"/>
        <w:szCs w:val="20"/>
      </w:rPr>
      <w:t>7</w:t>
    </w:r>
    <w:r w:rsidR="008872D2" w:rsidRPr="002A0BF8">
      <w:rPr>
        <w:i/>
        <w:sz w:val="20"/>
        <w:szCs w:val="20"/>
      </w:rPr>
      <w:t>.</w:t>
    </w:r>
    <w:r w:rsidR="00174C70">
      <w:rPr>
        <w:i/>
        <w:sz w:val="20"/>
        <w:szCs w:val="20"/>
      </w:rPr>
      <w:t xml:space="preserve"> </w:t>
    </w:r>
    <w:r w:rsidR="002A0BF8" w:rsidRPr="002A0BF8">
      <w:rPr>
        <w:i/>
        <w:sz w:val="20"/>
        <w:szCs w:val="20"/>
      </w:rPr>
      <w:t>0</w:t>
    </w:r>
    <w:r w:rsidR="0077316C">
      <w:rPr>
        <w:i/>
        <w:sz w:val="20"/>
        <w:szCs w:val="20"/>
      </w:rPr>
      <w:t>6</w:t>
    </w:r>
    <w:r w:rsidR="008872D2" w:rsidRPr="002A0BF8">
      <w:rPr>
        <w:i/>
        <w:sz w:val="20"/>
        <w:szCs w:val="20"/>
      </w:rPr>
      <w:t>.</w:t>
    </w:r>
    <w:r w:rsidR="00174C70">
      <w:rPr>
        <w:i/>
        <w:sz w:val="20"/>
        <w:szCs w:val="20"/>
      </w:rPr>
      <w:t xml:space="preserve"> </w:t>
    </w:r>
    <w:r w:rsidR="0097690C" w:rsidRPr="002A0BF8">
      <w:rPr>
        <w:i/>
        <w:sz w:val="20"/>
        <w:szCs w:val="20"/>
      </w:rPr>
      <w:t>202</w:t>
    </w:r>
    <w:r w:rsidR="0077316C">
      <w:rPr>
        <w:i/>
        <w:sz w:val="20"/>
        <w:szCs w:val="20"/>
      </w:rPr>
      <w:t>4</w:t>
    </w:r>
    <w:r w:rsidR="0097690C" w:rsidRPr="00824D72">
      <w:rPr>
        <w:i/>
        <w:sz w:val="20"/>
        <w:szCs w:val="20"/>
      </w:rPr>
      <w:t xml:space="preserve">                                   </w:t>
    </w:r>
    <w:r w:rsidR="0097690C" w:rsidRPr="00824D72">
      <w:rPr>
        <w:rFonts w:eastAsia="Calibri"/>
        <w:i/>
        <w:color w:val="000000"/>
        <w:sz w:val="20"/>
        <w:szCs w:val="20"/>
      </w:rPr>
      <w:t xml:space="preserve">                      </w:t>
    </w:r>
    <w:r w:rsidR="0067748F">
      <w:rPr>
        <w:rFonts w:eastAsia="Calibri"/>
        <w:i/>
        <w:color w:val="000000"/>
        <w:sz w:val="20"/>
        <w:szCs w:val="20"/>
      </w:rPr>
      <w:t xml:space="preserve">      </w:t>
    </w:r>
    <w:r w:rsidR="00D27329">
      <w:rPr>
        <w:rFonts w:eastAsia="Calibri"/>
        <w:i/>
        <w:color w:val="000000"/>
        <w:sz w:val="20"/>
        <w:szCs w:val="20"/>
      </w:rPr>
      <w:tab/>
    </w:r>
    <w:sdt>
      <w:sdtPr>
        <w:rPr>
          <w:rFonts w:eastAsia="Times New Roman"/>
          <w:i/>
          <w:sz w:val="20"/>
          <w:szCs w:val="20"/>
        </w:rPr>
        <w:id w:val="617568356"/>
        <w:docPartObj>
          <w:docPartGallery w:val="Page Numbers (Bottom of Page)"/>
          <w:docPartUnique/>
        </w:docPartObj>
      </w:sdtPr>
      <w:sdtEndPr/>
      <w:sdtContent>
        <w:sdt>
          <w:sdtPr>
            <w:rPr>
              <w:rFonts w:eastAsia="Times New Roman"/>
              <w:i/>
              <w:sz w:val="20"/>
              <w:szCs w:val="20"/>
            </w:rPr>
            <w:id w:val="-1769616900"/>
            <w:docPartObj>
              <w:docPartGallery w:val="Page Numbers (Top of Page)"/>
              <w:docPartUnique/>
            </w:docPartObj>
          </w:sdtPr>
          <w:sdtEndPr/>
          <w:sdtContent>
            <w:r w:rsidR="00D27329" w:rsidRPr="00C533FF">
              <w:rPr>
                <w:rFonts w:eastAsia="Times New Roman"/>
                <w:i/>
                <w:sz w:val="20"/>
                <w:szCs w:val="20"/>
              </w:rPr>
              <w:t xml:space="preserve">Stránka </w:t>
            </w:r>
            <w:r w:rsidR="00D27329" w:rsidRPr="00C533FF">
              <w:rPr>
                <w:rFonts w:eastAsia="Times New Roman"/>
                <w:bCs/>
                <w:i/>
                <w:sz w:val="20"/>
                <w:szCs w:val="20"/>
              </w:rPr>
              <w:fldChar w:fldCharType="begin"/>
            </w:r>
            <w:r w:rsidR="00D27329" w:rsidRPr="00C533FF">
              <w:rPr>
                <w:rFonts w:eastAsia="Times New Roman"/>
                <w:bCs/>
                <w:i/>
                <w:sz w:val="20"/>
                <w:szCs w:val="20"/>
              </w:rPr>
              <w:instrText>PAGE</w:instrText>
            </w:r>
            <w:r w:rsidR="00D27329" w:rsidRPr="00C533FF">
              <w:rPr>
                <w:rFonts w:eastAsia="Times New Roman"/>
                <w:bCs/>
                <w:i/>
                <w:sz w:val="20"/>
                <w:szCs w:val="20"/>
              </w:rPr>
              <w:fldChar w:fldCharType="separate"/>
            </w:r>
            <w:r w:rsidR="00011208">
              <w:rPr>
                <w:rFonts w:eastAsia="Times New Roman"/>
                <w:bCs/>
                <w:i/>
                <w:noProof/>
                <w:sz w:val="20"/>
                <w:szCs w:val="20"/>
              </w:rPr>
              <w:t>4</w:t>
            </w:r>
            <w:r w:rsidR="00D27329" w:rsidRPr="00C533FF">
              <w:rPr>
                <w:rFonts w:eastAsia="Times New Roman"/>
                <w:bCs/>
                <w:i/>
                <w:sz w:val="20"/>
                <w:szCs w:val="20"/>
              </w:rPr>
              <w:fldChar w:fldCharType="end"/>
            </w:r>
            <w:r w:rsidR="00D27329" w:rsidRPr="00C533FF">
              <w:rPr>
                <w:rFonts w:eastAsia="Times New Roman"/>
                <w:i/>
                <w:sz w:val="20"/>
                <w:szCs w:val="20"/>
              </w:rPr>
              <w:t xml:space="preserve"> </w:t>
            </w:r>
            <w:r w:rsidR="004D2F2C">
              <w:rPr>
                <w:rFonts w:eastAsia="Times New Roman"/>
                <w:i/>
                <w:sz w:val="20"/>
                <w:szCs w:val="20"/>
              </w:rPr>
              <w:t xml:space="preserve">(celkem </w:t>
            </w:r>
            <w:r w:rsidR="00447712">
              <w:rPr>
                <w:rFonts w:eastAsia="Times New Roman"/>
                <w:i/>
                <w:sz w:val="20"/>
                <w:szCs w:val="20"/>
              </w:rPr>
              <w:t>2</w:t>
            </w:r>
            <w:r w:rsidR="004D2F2C">
              <w:rPr>
                <w:rFonts w:eastAsia="Times New Roman"/>
                <w:bCs/>
                <w:i/>
                <w:sz w:val="20"/>
                <w:szCs w:val="20"/>
              </w:rPr>
              <w:t>)</w:t>
            </w:r>
          </w:sdtContent>
        </w:sdt>
      </w:sdtContent>
    </w:sdt>
  </w:p>
  <w:p w14:paraId="1157B402" w14:textId="3437E8D1" w:rsidR="0097690C" w:rsidRPr="00824D72" w:rsidRDefault="00B22CB8" w:rsidP="0097690C">
    <w:pPr>
      <w:pStyle w:val="Zpat"/>
      <w:rPr>
        <w:rStyle w:val="slostrnky"/>
        <w:rFonts w:ascii="Arial" w:hAnsi="Arial" w:cs="Arial"/>
        <w:i/>
        <w:sz w:val="20"/>
        <w:szCs w:val="20"/>
      </w:rPr>
    </w:pPr>
    <w:r>
      <w:rPr>
        <w:rStyle w:val="slostrnky"/>
        <w:rFonts w:ascii="Arial" w:hAnsi="Arial" w:cs="Arial"/>
        <w:i/>
        <w:sz w:val="20"/>
        <w:szCs w:val="20"/>
      </w:rPr>
      <w:t>44</w:t>
    </w:r>
    <w:r w:rsidR="00375649">
      <w:rPr>
        <w:rStyle w:val="slostrnky"/>
        <w:rFonts w:ascii="Arial" w:hAnsi="Arial" w:cs="Arial"/>
        <w:i/>
        <w:sz w:val="20"/>
        <w:szCs w:val="20"/>
      </w:rPr>
      <w:t>.</w:t>
    </w:r>
    <w:r w:rsidR="006242B9">
      <w:rPr>
        <w:rStyle w:val="slostrnky"/>
        <w:rFonts w:ascii="Arial" w:hAnsi="Arial" w:cs="Arial"/>
        <w:i/>
        <w:sz w:val="20"/>
        <w:szCs w:val="20"/>
      </w:rPr>
      <w:t xml:space="preserve"> -</w:t>
    </w:r>
    <w:r w:rsidR="00262D5F">
      <w:rPr>
        <w:rStyle w:val="slostrnky"/>
        <w:rFonts w:ascii="Arial" w:hAnsi="Arial" w:cs="Arial"/>
        <w:i/>
        <w:sz w:val="20"/>
        <w:szCs w:val="20"/>
      </w:rPr>
      <w:t xml:space="preserve"> </w:t>
    </w:r>
    <w:r w:rsidR="0096340A">
      <w:rPr>
        <w:rStyle w:val="slostrnky"/>
        <w:rFonts w:ascii="Arial" w:hAnsi="Arial" w:cs="Arial"/>
        <w:i/>
        <w:sz w:val="20"/>
        <w:szCs w:val="20"/>
      </w:rPr>
      <w:t>Ž</w:t>
    </w:r>
    <w:r w:rsidR="00A9229F">
      <w:rPr>
        <w:rStyle w:val="slostrnky"/>
        <w:rFonts w:ascii="Arial" w:hAnsi="Arial" w:cs="Arial"/>
        <w:i/>
        <w:sz w:val="20"/>
        <w:szCs w:val="20"/>
      </w:rPr>
      <w:t>á</w:t>
    </w:r>
    <w:r w:rsidR="00FF5700">
      <w:rPr>
        <w:rStyle w:val="slostrnky"/>
        <w:rFonts w:ascii="Arial" w:hAnsi="Arial" w:cs="Arial"/>
        <w:i/>
        <w:sz w:val="20"/>
        <w:szCs w:val="20"/>
      </w:rPr>
      <w:t>dost</w:t>
    </w:r>
    <w:r w:rsidR="0096340A">
      <w:rPr>
        <w:rStyle w:val="slostrnky"/>
        <w:rFonts w:ascii="Arial" w:hAnsi="Arial" w:cs="Arial"/>
        <w:i/>
        <w:sz w:val="20"/>
        <w:szCs w:val="20"/>
      </w:rPr>
      <w:t xml:space="preserve"> o poskytnutí </w:t>
    </w:r>
    <w:r w:rsidR="00663ACC">
      <w:rPr>
        <w:rStyle w:val="slostrnky"/>
        <w:rFonts w:ascii="Arial" w:hAnsi="Arial" w:cs="Arial"/>
        <w:i/>
        <w:sz w:val="20"/>
        <w:szCs w:val="20"/>
      </w:rPr>
      <w:t>návratné finanční výpomoci</w:t>
    </w:r>
    <w:r w:rsidR="0096340A">
      <w:rPr>
        <w:rStyle w:val="slostrnky"/>
        <w:rFonts w:ascii="Arial" w:hAnsi="Arial" w:cs="Arial"/>
        <w:i/>
        <w:sz w:val="20"/>
        <w:szCs w:val="20"/>
      </w:rPr>
      <w:t xml:space="preserve"> </w:t>
    </w:r>
    <w:r w:rsidR="00011208">
      <w:rPr>
        <w:rStyle w:val="slostrnky"/>
        <w:rFonts w:ascii="Arial" w:hAnsi="Arial" w:cs="Arial"/>
        <w:i/>
        <w:sz w:val="20"/>
        <w:szCs w:val="20"/>
      </w:rPr>
      <w:t xml:space="preserve">z rozpočtu OK </w:t>
    </w:r>
    <w:r w:rsidR="0096340A">
      <w:rPr>
        <w:rStyle w:val="slostrnky"/>
        <w:rFonts w:ascii="Arial" w:hAnsi="Arial" w:cs="Arial"/>
        <w:i/>
        <w:sz w:val="20"/>
        <w:szCs w:val="20"/>
      </w:rPr>
      <w:t>v oblasti sociální</w:t>
    </w:r>
  </w:p>
  <w:p w14:paraId="6CA159DC" w14:textId="77777777" w:rsidR="0097690C" w:rsidRPr="00824D72" w:rsidRDefault="0097690C" w:rsidP="0097690C">
    <w:pPr>
      <w:pStyle w:val="Zpat"/>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F03B" w14:textId="77777777" w:rsidR="00B257A0" w:rsidRDefault="00B25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B5FE" w14:textId="77777777" w:rsidR="000D75E1" w:rsidRDefault="000D75E1" w:rsidP="0097690C">
      <w:pPr>
        <w:spacing w:before="0" w:line="240" w:lineRule="auto"/>
      </w:pPr>
      <w:r>
        <w:separator/>
      </w:r>
    </w:p>
  </w:footnote>
  <w:footnote w:type="continuationSeparator" w:id="0">
    <w:p w14:paraId="54798B97" w14:textId="77777777" w:rsidR="000D75E1" w:rsidRDefault="000D75E1" w:rsidP="0097690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A564" w14:textId="77777777" w:rsidR="00B257A0" w:rsidRDefault="00B257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F1BB" w14:textId="77777777" w:rsidR="00B257A0" w:rsidRDefault="00B257A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88CB" w14:textId="77777777" w:rsidR="00B257A0" w:rsidRDefault="00B257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92F"/>
    <w:multiLevelType w:val="hybridMultilevel"/>
    <w:tmpl w:val="A26A6C1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AC31A09"/>
    <w:multiLevelType w:val="hybridMultilevel"/>
    <w:tmpl w:val="1FD8030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451DB7"/>
    <w:multiLevelType w:val="hybridMultilevel"/>
    <w:tmpl w:val="FA9CCF1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60FDE"/>
    <w:multiLevelType w:val="hybridMultilevel"/>
    <w:tmpl w:val="21F06ACE"/>
    <w:lvl w:ilvl="0" w:tplc="F3AA6730">
      <w:start w:val="1"/>
      <w:numFmt w:val="decimal"/>
      <w:lvlText w:val="%1."/>
      <w:lvlJc w:val="left"/>
      <w:pPr>
        <w:tabs>
          <w:tab w:val="num" w:pos="567"/>
        </w:tabs>
        <w:ind w:left="567" w:hanging="567"/>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7C54D8"/>
    <w:multiLevelType w:val="hybridMultilevel"/>
    <w:tmpl w:val="2DC41772"/>
    <w:lvl w:ilvl="0" w:tplc="BE5C6284">
      <w:start w:val="1"/>
      <w:numFmt w:val="decimal"/>
      <w:lvlText w:val="%1."/>
      <w:lvlJc w:val="left"/>
      <w:pPr>
        <w:ind w:left="360" w:hanging="360"/>
      </w:pPr>
      <w:rPr>
        <w:rFonts w:ascii="Arial" w:hAnsi="Arial" w:cs="Arial"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EA467A"/>
    <w:multiLevelType w:val="hybridMultilevel"/>
    <w:tmpl w:val="0ADAB4B2"/>
    <w:lvl w:ilvl="0" w:tplc="FFFFFFFF">
      <w:start w:val="1"/>
      <w:numFmt w:val="decimal"/>
      <w:lvlText w:val="%1."/>
      <w:lvlJc w:val="left"/>
      <w:pPr>
        <w:ind w:left="360" w:hanging="360"/>
      </w:pPr>
      <w:rPr>
        <w:rFonts w:ascii="Arial" w:hAnsi="Arial" w:cs="Aria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2286845"/>
    <w:multiLevelType w:val="hybridMultilevel"/>
    <w:tmpl w:val="2A72A21A"/>
    <w:lvl w:ilvl="0" w:tplc="328218D6">
      <w:start w:val="1"/>
      <w:numFmt w:val="decimal"/>
      <w:lvlText w:val="%1."/>
      <w:lvlJc w:val="left"/>
      <w:pPr>
        <w:ind w:left="1065" w:hanging="705"/>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A0A53"/>
    <w:multiLevelType w:val="hybridMultilevel"/>
    <w:tmpl w:val="273206E4"/>
    <w:lvl w:ilvl="0" w:tplc="2884D8D6">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2C2275A"/>
    <w:multiLevelType w:val="hybridMultilevel"/>
    <w:tmpl w:val="D0FE24B8"/>
    <w:lvl w:ilvl="0" w:tplc="FFFFFFFF">
      <w:start w:val="1"/>
      <w:numFmt w:val="decimal"/>
      <w:lvlText w:val="%1."/>
      <w:lvlJc w:val="left"/>
      <w:pPr>
        <w:ind w:left="360" w:hanging="360"/>
      </w:pPr>
      <w:rPr>
        <w:rFonts w:ascii="Arial" w:hAnsi="Arial" w:cs="Aria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6AB13D9"/>
    <w:multiLevelType w:val="multilevel"/>
    <w:tmpl w:val="E6BC7400"/>
    <w:lvl w:ilvl="0">
      <w:start w:val="1"/>
      <w:numFmt w:val="decimal"/>
      <w:pStyle w:val="Nadpis1"/>
      <w:lvlText w:val="%1."/>
      <w:lvlJc w:val="left"/>
      <w:pPr>
        <w:tabs>
          <w:tab w:val="num" w:pos="573"/>
        </w:tabs>
        <w:ind w:left="573" w:hanging="432"/>
      </w:pPr>
      <w:rPr>
        <w:rFonts w:ascii="Arial" w:eastAsia="Times New Roman" w:hAnsi="Arial"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0"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531861"/>
    <w:multiLevelType w:val="hybridMultilevel"/>
    <w:tmpl w:val="B56C8C1C"/>
    <w:lvl w:ilvl="0" w:tplc="04050015">
      <w:start w:val="1"/>
      <w:numFmt w:val="upperLetter"/>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47F29DC"/>
    <w:multiLevelType w:val="hybridMultilevel"/>
    <w:tmpl w:val="953C8D04"/>
    <w:lvl w:ilvl="0" w:tplc="6CCEA594">
      <w:start w:val="1"/>
      <w:numFmt w:val="upperLetter"/>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6407FA4"/>
    <w:multiLevelType w:val="hybridMultilevel"/>
    <w:tmpl w:val="2A72A21A"/>
    <w:lvl w:ilvl="0" w:tplc="328218D6">
      <w:start w:val="1"/>
      <w:numFmt w:val="decimal"/>
      <w:lvlText w:val="%1."/>
      <w:lvlJc w:val="left"/>
      <w:pPr>
        <w:ind w:left="1065" w:hanging="705"/>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C566E1"/>
    <w:multiLevelType w:val="hybridMultilevel"/>
    <w:tmpl w:val="38661A04"/>
    <w:lvl w:ilvl="0" w:tplc="04C8CE60">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72033E56"/>
    <w:multiLevelType w:val="hybridMultilevel"/>
    <w:tmpl w:val="68A0281A"/>
    <w:lvl w:ilvl="0" w:tplc="FFFFFFFF">
      <w:start w:val="1"/>
      <w:numFmt w:val="decimal"/>
      <w:lvlText w:val="%1."/>
      <w:lvlJc w:val="left"/>
      <w:pPr>
        <w:ind w:left="360" w:hanging="360"/>
      </w:pPr>
      <w:rPr>
        <w:rFonts w:ascii="Arial" w:hAnsi="Arial" w:cs="Aria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5CF4842"/>
    <w:multiLevelType w:val="hybridMultilevel"/>
    <w:tmpl w:val="66AC54C4"/>
    <w:lvl w:ilvl="0" w:tplc="480C7492">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28704227">
    <w:abstractNumId w:val="2"/>
  </w:num>
  <w:num w:numId="2" w16cid:durableId="141849567">
    <w:abstractNumId w:val="9"/>
  </w:num>
  <w:num w:numId="3" w16cid:durableId="1159998694">
    <w:abstractNumId w:val="10"/>
  </w:num>
  <w:num w:numId="4" w16cid:durableId="1634678695">
    <w:abstractNumId w:val="4"/>
  </w:num>
  <w:num w:numId="5" w16cid:durableId="1909227373">
    <w:abstractNumId w:val="16"/>
  </w:num>
  <w:num w:numId="6" w16cid:durableId="1131941955">
    <w:abstractNumId w:val="0"/>
  </w:num>
  <w:num w:numId="7" w16cid:durableId="477915364">
    <w:abstractNumId w:val="11"/>
  </w:num>
  <w:num w:numId="8" w16cid:durableId="750465565">
    <w:abstractNumId w:val="3"/>
  </w:num>
  <w:num w:numId="9" w16cid:durableId="1052116863">
    <w:abstractNumId w:val="14"/>
  </w:num>
  <w:num w:numId="10" w16cid:durableId="1225948024">
    <w:abstractNumId w:val="1"/>
  </w:num>
  <w:num w:numId="11" w16cid:durableId="903757452">
    <w:abstractNumId w:val="7"/>
  </w:num>
  <w:num w:numId="12" w16cid:durableId="1941450940">
    <w:abstractNumId w:val="12"/>
  </w:num>
  <w:num w:numId="13" w16cid:durableId="1999725180">
    <w:abstractNumId w:val="6"/>
  </w:num>
  <w:num w:numId="14" w16cid:durableId="1676809409">
    <w:abstractNumId w:val="13"/>
  </w:num>
  <w:num w:numId="15" w16cid:durableId="874003528">
    <w:abstractNumId w:val="15"/>
  </w:num>
  <w:num w:numId="16" w16cid:durableId="1787701276">
    <w:abstractNumId w:val="5"/>
  </w:num>
  <w:num w:numId="17" w16cid:durableId="1847590957">
    <w:abstractNumId w:val="8"/>
  </w:num>
  <w:num w:numId="18" w16cid:durableId="9364760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895069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B9"/>
    <w:rsid w:val="00001902"/>
    <w:rsid w:val="000026C3"/>
    <w:rsid w:val="000069FE"/>
    <w:rsid w:val="00011208"/>
    <w:rsid w:val="000174D8"/>
    <w:rsid w:val="0003058E"/>
    <w:rsid w:val="00034259"/>
    <w:rsid w:val="0003455B"/>
    <w:rsid w:val="00036E7D"/>
    <w:rsid w:val="00037AE1"/>
    <w:rsid w:val="00043125"/>
    <w:rsid w:val="0004414B"/>
    <w:rsid w:val="000509FC"/>
    <w:rsid w:val="00050C92"/>
    <w:rsid w:val="000510E9"/>
    <w:rsid w:val="0005558D"/>
    <w:rsid w:val="00057E1D"/>
    <w:rsid w:val="0006151B"/>
    <w:rsid w:val="00062262"/>
    <w:rsid w:val="0006796D"/>
    <w:rsid w:val="0007034E"/>
    <w:rsid w:val="00070A6C"/>
    <w:rsid w:val="00074CC7"/>
    <w:rsid w:val="00074D3A"/>
    <w:rsid w:val="00080850"/>
    <w:rsid w:val="00082725"/>
    <w:rsid w:val="000849B8"/>
    <w:rsid w:val="00087E08"/>
    <w:rsid w:val="00092208"/>
    <w:rsid w:val="00093999"/>
    <w:rsid w:val="00095E55"/>
    <w:rsid w:val="000A302C"/>
    <w:rsid w:val="000A48B2"/>
    <w:rsid w:val="000A51C6"/>
    <w:rsid w:val="000B087C"/>
    <w:rsid w:val="000B1464"/>
    <w:rsid w:val="000B513E"/>
    <w:rsid w:val="000B76E4"/>
    <w:rsid w:val="000C0312"/>
    <w:rsid w:val="000C2590"/>
    <w:rsid w:val="000C78EC"/>
    <w:rsid w:val="000C7CCD"/>
    <w:rsid w:val="000D75E1"/>
    <w:rsid w:val="000E1008"/>
    <w:rsid w:val="000F4964"/>
    <w:rsid w:val="00104D93"/>
    <w:rsid w:val="00104EB0"/>
    <w:rsid w:val="001143F7"/>
    <w:rsid w:val="00115A6C"/>
    <w:rsid w:val="00117B7A"/>
    <w:rsid w:val="001236E6"/>
    <w:rsid w:val="00130A71"/>
    <w:rsid w:val="001312F0"/>
    <w:rsid w:val="00134DAD"/>
    <w:rsid w:val="00137ACC"/>
    <w:rsid w:val="00140CFC"/>
    <w:rsid w:val="0014170B"/>
    <w:rsid w:val="00142C5D"/>
    <w:rsid w:val="00146354"/>
    <w:rsid w:val="00153D95"/>
    <w:rsid w:val="0015593B"/>
    <w:rsid w:val="00171114"/>
    <w:rsid w:val="00174C70"/>
    <w:rsid w:val="00177760"/>
    <w:rsid w:val="00180273"/>
    <w:rsid w:val="00185C90"/>
    <w:rsid w:val="00194843"/>
    <w:rsid w:val="00195D79"/>
    <w:rsid w:val="0019639D"/>
    <w:rsid w:val="001966C0"/>
    <w:rsid w:val="001A1D76"/>
    <w:rsid w:val="001A2A39"/>
    <w:rsid w:val="001A4AFA"/>
    <w:rsid w:val="001A5FF8"/>
    <w:rsid w:val="001A6B78"/>
    <w:rsid w:val="001A71A5"/>
    <w:rsid w:val="001B2944"/>
    <w:rsid w:val="001B3553"/>
    <w:rsid w:val="001C4FA0"/>
    <w:rsid w:val="001C5B13"/>
    <w:rsid w:val="001D1228"/>
    <w:rsid w:val="001D1D5F"/>
    <w:rsid w:val="001D25A7"/>
    <w:rsid w:val="001D4599"/>
    <w:rsid w:val="001E4854"/>
    <w:rsid w:val="001E5F52"/>
    <w:rsid w:val="0020662C"/>
    <w:rsid w:val="00211656"/>
    <w:rsid w:val="00214276"/>
    <w:rsid w:val="002143EE"/>
    <w:rsid w:val="002212AB"/>
    <w:rsid w:val="00224A88"/>
    <w:rsid w:val="0022795F"/>
    <w:rsid w:val="0023310B"/>
    <w:rsid w:val="002363FD"/>
    <w:rsid w:val="00236466"/>
    <w:rsid w:val="00236F25"/>
    <w:rsid w:val="00241A74"/>
    <w:rsid w:val="00244357"/>
    <w:rsid w:val="0024490A"/>
    <w:rsid w:val="00247B80"/>
    <w:rsid w:val="00255D7B"/>
    <w:rsid w:val="00256225"/>
    <w:rsid w:val="00260B6D"/>
    <w:rsid w:val="00260C7D"/>
    <w:rsid w:val="00261482"/>
    <w:rsid w:val="00262D5F"/>
    <w:rsid w:val="002643F9"/>
    <w:rsid w:val="00271C10"/>
    <w:rsid w:val="00281B37"/>
    <w:rsid w:val="002845A7"/>
    <w:rsid w:val="00284B4D"/>
    <w:rsid w:val="00285EEA"/>
    <w:rsid w:val="002872AD"/>
    <w:rsid w:val="0028788A"/>
    <w:rsid w:val="00290158"/>
    <w:rsid w:val="0029476B"/>
    <w:rsid w:val="002958FC"/>
    <w:rsid w:val="002A0BF8"/>
    <w:rsid w:val="002A3A58"/>
    <w:rsid w:val="002A51ED"/>
    <w:rsid w:val="002A5620"/>
    <w:rsid w:val="002B1A53"/>
    <w:rsid w:val="002B25C9"/>
    <w:rsid w:val="002B4025"/>
    <w:rsid w:val="002B6313"/>
    <w:rsid w:val="002C2A38"/>
    <w:rsid w:val="002D3137"/>
    <w:rsid w:val="002D663D"/>
    <w:rsid w:val="002E2F67"/>
    <w:rsid w:val="002E30BD"/>
    <w:rsid w:val="002E3742"/>
    <w:rsid w:val="002E4EB3"/>
    <w:rsid w:val="002F62D4"/>
    <w:rsid w:val="00302612"/>
    <w:rsid w:val="003046C4"/>
    <w:rsid w:val="00305358"/>
    <w:rsid w:val="00306DD3"/>
    <w:rsid w:val="00307812"/>
    <w:rsid w:val="00310F0B"/>
    <w:rsid w:val="0031108D"/>
    <w:rsid w:val="0031182D"/>
    <w:rsid w:val="003127E8"/>
    <w:rsid w:val="00321584"/>
    <w:rsid w:val="003236A2"/>
    <w:rsid w:val="00325CE4"/>
    <w:rsid w:val="003278C4"/>
    <w:rsid w:val="00332416"/>
    <w:rsid w:val="0033255C"/>
    <w:rsid w:val="00341022"/>
    <w:rsid w:val="00344C7C"/>
    <w:rsid w:val="00345BB6"/>
    <w:rsid w:val="003467E1"/>
    <w:rsid w:val="00346BCA"/>
    <w:rsid w:val="00347D92"/>
    <w:rsid w:val="00347FA2"/>
    <w:rsid w:val="0035108F"/>
    <w:rsid w:val="003515DF"/>
    <w:rsid w:val="00357A51"/>
    <w:rsid w:val="00357CBF"/>
    <w:rsid w:val="003600FA"/>
    <w:rsid w:val="00360A23"/>
    <w:rsid w:val="00366294"/>
    <w:rsid w:val="00370FF0"/>
    <w:rsid w:val="00375649"/>
    <w:rsid w:val="00377010"/>
    <w:rsid w:val="00380AFE"/>
    <w:rsid w:val="00381AAC"/>
    <w:rsid w:val="00382000"/>
    <w:rsid w:val="00391D74"/>
    <w:rsid w:val="003A11E6"/>
    <w:rsid w:val="003A4FA4"/>
    <w:rsid w:val="003A6BCE"/>
    <w:rsid w:val="003B1E87"/>
    <w:rsid w:val="003B1EDE"/>
    <w:rsid w:val="003C0072"/>
    <w:rsid w:val="003C0E93"/>
    <w:rsid w:val="003C1CCC"/>
    <w:rsid w:val="003C5F33"/>
    <w:rsid w:val="003C5FE1"/>
    <w:rsid w:val="003D13D1"/>
    <w:rsid w:val="003D2073"/>
    <w:rsid w:val="003D2240"/>
    <w:rsid w:val="003D27BB"/>
    <w:rsid w:val="003D2AC4"/>
    <w:rsid w:val="003D79D2"/>
    <w:rsid w:val="003E55D9"/>
    <w:rsid w:val="003F59AD"/>
    <w:rsid w:val="00402211"/>
    <w:rsid w:val="004127FC"/>
    <w:rsid w:val="00413358"/>
    <w:rsid w:val="0041432C"/>
    <w:rsid w:val="004166D4"/>
    <w:rsid w:val="00417356"/>
    <w:rsid w:val="00421A90"/>
    <w:rsid w:val="0042338A"/>
    <w:rsid w:val="00427F75"/>
    <w:rsid w:val="00434876"/>
    <w:rsid w:val="00440764"/>
    <w:rsid w:val="00444579"/>
    <w:rsid w:val="00447712"/>
    <w:rsid w:val="004508BB"/>
    <w:rsid w:val="00455207"/>
    <w:rsid w:val="004610CD"/>
    <w:rsid w:val="00464079"/>
    <w:rsid w:val="0046799F"/>
    <w:rsid w:val="0047153F"/>
    <w:rsid w:val="00471694"/>
    <w:rsid w:val="00472292"/>
    <w:rsid w:val="00474DEA"/>
    <w:rsid w:val="00477F69"/>
    <w:rsid w:val="004808E7"/>
    <w:rsid w:val="00482635"/>
    <w:rsid w:val="00483128"/>
    <w:rsid w:val="00484768"/>
    <w:rsid w:val="00487571"/>
    <w:rsid w:val="004931CF"/>
    <w:rsid w:val="004A004F"/>
    <w:rsid w:val="004A646B"/>
    <w:rsid w:val="004A6731"/>
    <w:rsid w:val="004A7B60"/>
    <w:rsid w:val="004B7224"/>
    <w:rsid w:val="004C0200"/>
    <w:rsid w:val="004C03DB"/>
    <w:rsid w:val="004C06F6"/>
    <w:rsid w:val="004C1398"/>
    <w:rsid w:val="004C1EB2"/>
    <w:rsid w:val="004C7E6E"/>
    <w:rsid w:val="004D2F2C"/>
    <w:rsid w:val="004D321A"/>
    <w:rsid w:val="004D426C"/>
    <w:rsid w:val="004D6CC0"/>
    <w:rsid w:val="004E0B1D"/>
    <w:rsid w:val="004E2873"/>
    <w:rsid w:val="004E317B"/>
    <w:rsid w:val="004E558B"/>
    <w:rsid w:val="004E6149"/>
    <w:rsid w:val="004E62A2"/>
    <w:rsid w:val="004F1A83"/>
    <w:rsid w:val="004F310C"/>
    <w:rsid w:val="004F7C83"/>
    <w:rsid w:val="00500071"/>
    <w:rsid w:val="00501C59"/>
    <w:rsid w:val="00501FAA"/>
    <w:rsid w:val="005041E2"/>
    <w:rsid w:val="005058E3"/>
    <w:rsid w:val="00507D13"/>
    <w:rsid w:val="00507D4A"/>
    <w:rsid w:val="00507F7D"/>
    <w:rsid w:val="0051029D"/>
    <w:rsid w:val="00511A9A"/>
    <w:rsid w:val="00511F62"/>
    <w:rsid w:val="00516CDD"/>
    <w:rsid w:val="00520FC1"/>
    <w:rsid w:val="00527622"/>
    <w:rsid w:val="00531F8D"/>
    <w:rsid w:val="00532CE7"/>
    <w:rsid w:val="00542EC4"/>
    <w:rsid w:val="00543954"/>
    <w:rsid w:val="00543AEC"/>
    <w:rsid w:val="00547C5D"/>
    <w:rsid w:val="00554161"/>
    <w:rsid w:val="005616A5"/>
    <w:rsid w:val="00561BF9"/>
    <w:rsid w:val="00572651"/>
    <w:rsid w:val="005756AD"/>
    <w:rsid w:val="00580B8E"/>
    <w:rsid w:val="00583ABD"/>
    <w:rsid w:val="0059012D"/>
    <w:rsid w:val="00591FAB"/>
    <w:rsid w:val="005B0153"/>
    <w:rsid w:val="005B341F"/>
    <w:rsid w:val="005B7406"/>
    <w:rsid w:val="005B7B3D"/>
    <w:rsid w:val="005C2455"/>
    <w:rsid w:val="005C3C77"/>
    <w:rsid w:val="005C4F72"/>
    <w:rsid w:val="005D053F"/>
    <w:rsid w:val="005D32EF"/>
    <w:rsid w:val="005D632E"/>
    <w:rsid w:val="005D690D"/>
    <w:rsid w:val="005F0D89"/>
    <w:rsid w:val="005F3654"/>
    <w:rsid w:val="005F4CC8"/>
    <w:rsid w:val="005F7CD0"/>
    <w:rsid w:val="00600A2D"/>
    <w:rsid w:val="00600C04"/>
    <w:rsid w:val="0060690D"/>
    <w:rsid w:val="0060700A"/>
    <w:rsid w:val="00617EAD"/>
    <w:rsid w:val="00620099"/>
    <w:rsid w:val="006242B9"/>
    <w:rsid w:val="00627F9A"/>
    <w:rsid w:val="00640115"/>
    <w:rsid w:val="00643715"/>
    <w:rsid w:val="006458AD"/>
    <w:rsid w:val="00650626"/>
    <w:rsid w:val="006551F9"/>
    <w:rsid w:val="00663ABD"/>
    <w:rsid w:val="00663ACC"/>
    <w:rsid w:val="00663AF1"/>
    <w:rsid w:val="00667281"/>
    <w:rsid w:val="0067748F"/>
    <w:rsid w:val="00680174"/>
    <w:rsid w:val="00686AD9"/>
    <w:rsid w:val="00691E5A"/>
    <w:rsid w:val="006933BE"/>
    <w:rsid w:val="00694156"/>
    <w:rsid w:val="00695461"/>
    <w:rsid w:val="00697E85"/>
    <w:rsid w:val="006A2F8B"/>
    <w:rsid w:val="006A4180"/>
    <w:rsid w:val="006B0009"/>
    <w:rsid w:val="006C733A"/>
    <w:rsid w:val="006D2ABE"/>
    <w:rsid w:val="006D7F64"/>
    <w:rsid w:val="006E15D0"/>
    <w:rsid w:val="006E2D97"/>
    <w:rsid w:val="006E6E81"/>
    <w:rsid w:val="006F183F"/>
    <w:rsid w:val="006F1986"/>
    <w:rsid w:val="006F37E2"/>
    <w:rsid w:val="006F41BF"/>
    <w:rsid w:val="006F447A"/>
    <w:rsid w:val="006F4DB6"/>
    <w:rsid w:val="006F738F"/>
    <w:rsid w:val="00707F12"/>
    <w:rsid w:val="0071118A"/>
    <w:rsid w:val="00713166"/>
    <w:rsid w:val="00715449"/>
    <w:rsid w:val="00716BC3"/>
    <w:rsid w:val="0071758D"/>
    <w:rsid w:val="0072008E"/>
    <w:rsid w:val="007214FA"/>
    <w:rsid w:val="007265A3"/>
    <w:rsid w:val="00727601"/>
    <w:rsid w:val="00736021"/>
    <w:rsid w:val="0074213E"/>
    <w:rsid w:val="007459D2"/>
    <w:rsid w:val="0074602E"/>
    <w:rsid w:val="00751129"/>
    <w:rsid w:val="007532BC"/>
    <w:rsid w:val="00754C37"/>
    <w:rsid w:val="00755924"/>
    <w:rsid w:val="007560EB"/>
    <w:rsid w:val="00765C23"/>
    <w:rsid w:val="00767C9C"/>
    <w:rsid w:val="00770529"/>
    <w:rsid w:val="0077316C"/>
    <w:rsid w:val="00774C81"/>
    <w:rsid w:val="007768CE"/>
    <w:rsid w:val="00782CF9"/>
    <w:rsid w:val="00784F02"/>
    <w:rsid w:val="00794861"/>
    <w:rsid w:val="007A0C87"/>
    <w:rsid w:val="007A15A1"/>
    <w:rsid w:val="007A44E6"/>
    <w:rsid w:val="007A4AB8"/>
    <w:rsid w:val="007B52B5"/>
    <w:rsid w:val="007C2B2E"/>
    <w:rsid w:val="007C34A0"/>
    <w:rsid w:val="007C5D8C"/>
    <w:rsid w:val="007D1050"/>
    <w:rsid w:val="007D2CC9"/>
    <w:rsid w:val="007D4F95"/>
    <w:rsid w:val="007E26B9"/>
    <w:rsid w:val="007E2745"/>
    <w:rsid w:val="007F25D3"/>
    <w:rsid w:val="007F488F"/>
    <w:rsid w:val="007F4F00"/>
    <w:rsid w:val="007F68F4"/>
    <w:rsid w:val="00802A11"/>
    <w:rsid w:val="008042DF"/>
    <w:rsid w:val="00810556"/>
    <w:rsid w:val="0081055D"/>
    <w:rsid w:val="008109DB"/>
    <w:rsid w:val="00811D86"/>
    <w:rsid w:val="00815DF5"/>
    <w:rsid w:val="00822702"/>
    <w:rsid w:val="00823942"/>
    <w:rsid w:val="00824D72"/>
    <w:rsid w:val="008261E8"/>
    <w:rsid w:val="008300E7"/>
    <w:rsid w:val="00842A86"/>
    <w:rsid w:val="00843B3A"/>
    <w:rsid w:val="008443DF"/>
    <w:rsid w:val="00856A8F"/>
    <w:rsid w:val="00856FFA"/>
    <w:rsid w:val="00857AC5"/>
    <w:rsid w:val="008619C2"/>
    <w:rsid w:val="0086473E"/>
    <w:rsid w:val="0087109C"/>
    <w:rsid w:val="0087479A"/>
    <w:rsid w:val="008805C5"/>
    <w:rsid w:val="008872D2"/>
    <w:rsid w:val="008907A7"/>
    <w:rsid w:val="00891338"/>
    <w:rsid w:val="00892306"/>
    <w:rsid w:val="008931F8"/>
    <w:rsid w:val="008A161C"/>
    <w:rsid w:val="008A573A"/>
    <w:rsid w:val="008B28E2"/>
    <w:rsid w:val="008C2AB8"/>
    <w:rsid w:val="008C548D"/>
    <w:rsid w:val="008C760F"/>
    <w:rsid w:val="008D4E35"/>
    <w:rsid w:val="008D5ED2"/>
    <w:rsid w:val="008E0B11"/>
    <w:rsid w:val="008E1690"/>
    <w:rsid w:val="008E2AB6"/>
    <w:rsid w:val="008E70F7"/>
    <w:rsid w:val="008E7406"/>
    <w:rsid w:val="008E78A1"/>
    <w:rsid w:val="008F2473"/>
    <w:rsid w:val="00900A1C"/>
    <w:rsid w:val="0090521E"/>
    <w:rsid w:val="0091035B"/>
    <w:rsid w:val="00910CA8"/>
    <w:rsid w:val="009168C6"/>
    <w:rsid w:val="0091789B"/>
    <w:rsid w:val="00924F7A"/>
    <w:rsid w:val="00925646"/>
    <w:rsid w:val="00926387"/>
    <w:rsid w:val="00932B1F"/>
    <w:rsid w:val="00935CD4"/>
    <w:rsid w:val="0093672C"/>
    <w:rsid w:val="00940680"/>
    <w:rsid w:val="00944F53"/>
    <w:rsid w:val="0094597E"/>
    <w:rsid w:val="00946BD2"/>
    <w:rsid w:val="0095130D"/>
    <w:rsid w:val="009527A1"/>
    <w:rsid w:val="00952BC8"/>
    <w:rsid w:val="00956CB5"/>
    <w:rsid w:val="0096340A"/>
    <w:rsid w:val="00965C96"/>
    <w:rsid w:val="00966E59"/>
    <w:rsid w:val="00974C4D"/>
    <w:rsid w:val="0097637E"/>
    <w:rsid w:val="0097690C"/>
    <w:rsid w:val="00983595"/>
    <w:rsid w:val="00990B2C"/>
    <w:rsid w:val="00994583"/>
    <w:rsid w:val="009A0C68"/>
    <w:rsid w:val="009A12DE"/>
    <w:rsid w:val="009A6994"/>
    <w:rsid w:val="009A77C2"/>
    <w:rsid w:val="009B1099"/>
    <w:rsid w:val="009C0AF2"/>
    <w:rsid w:val="009C1512"/>
    <w:rsid w:val="009D3D11"/>
    <w:rsid w:val="009D44F0"/>
    <w:rsid w:val="009D642F"/>
    <w:rsid w:val="009D6FE2"/>
    <w:rsid w:val="009F0968"/>
    <w:rsid w:val="009F2786"/>
    <w:rsid w:val="009F2821"/>
    <w:rsid w:val="009F40A9"/>
    <w:rsid w:val="009F625A"/>
    <w:rsid w:val="009F6ECE"/>
    <w:rsid w:val="00A02A8F"/>
    <w:rsid w:val="00A02FC0"/>
    <w:rsid w:val="00A0336B"/>
    <w:rsid w:val="00A06238"/>
    <w:rsid w:val="00A0670C"/>
    <w:rsid w:val="00A1015E"/>
    <w:rsid w:val="00A12F2D"/>
    <w:rsid w:val="00A14095"/>
    <w:rsid w:val="00A327A1"/>
    <w:rsid w:val="00A34D6E"/>
    <w:rsid w:val="00A42F99"/>
    <w:rsid w:val="00A43B85"/>
    <w:rsid w:val="00A44B05"/>
    <w:rsid w:val="00A5077A"/>
    <w:rsid w:val="00A53D99"/>
    <w:rsid w:val="00A542FD"/>
    <w:rsid w:val="00A54B97"/>
    <w:rsid w:val="00A5619F"/>
    <w:rsid w:val="00A562B7"/>
    <w:rsid w:val="00A56D6A"/>
    <w:rsid w:val="00A57DBF"/>
    <w:rsid w:val="00A60E49"/>
    <w:rsid w:val="00A611C2"/>
    <w:rsid w:val="00A66834"/>
    <w:rsid w:val="00A67442"/>
    <w:rsid w:val="00A77A00"/>
    <w:rsid w:val="00A77E78"/>
    <w:rsid w:val="00A807AB"/>
    <w:rsid w:val="00A9229F"/>
    <w:rsid w:val="00A941D1"/>
    <w:rsid w:val="00AA4A1D"/>
    <w:rsid w:val="00AA5A3E"/>
    <w:rsid w:val="00AA6A79"/>
    <w:rsid w:val="00AB510B"/>
    <w:rsid w:val="00AC08D8"/>
    <w:rsid w:val="00AC259B"/>
    <w:rsid w:val="00AC3463"/>
    <w:rsid w:val="00AD2986"/>
    <w:rsid w:val="00AD346E"/>
    <w:rsid w:val="00AD4D70"/>
    <w:rsid w:val="00AE0818"/>
    <w:rsid w:val="00AE1B46"/>
    <w:rsid w:val="00AE1EB0"/>
    <w:rsid w:val="00AE6486"/>
    <w:rsid w:val="00AF0231"/>
    <w:rsid w:val="00AF15C4"/>
    <w:rsid w:val="00AF1B95"/>
    <w:rsid w:val="00AF25D1"/>
    <w:rsid w:val="00AF45FB"/>
    <w:rsid w:val="00B0061D"/>
    <w:rsid w:val="00B031CA"/>
    <w:rsid w:val="00B07457"/>
    <w:rsid w:val="00B12C90"/>
    <w:rsid w:val="00B13E2C"/>
    <w:rsid w:val="00B22CB8"/>
    <w:rsid w:val="00B256FD"/>
    <w:rsid w:val="00B257A0"/>
    <w:rsid w:val="00B338BD"/>
    <w:rsid w:val="00B356F2"/>
    <w:rsid w:val="00B366B6"/>
    <w:rsid w:val="00B4055A"/>
    <w:rsid w:val="00B435E3"/>
    <w:rsid w:val="00B45010"/>
    <w:rsid w:val="00B523E2"/>
    <w:rsid w:val="00B5455B"/>
    <w:rsid w:val="00B64D2E"/>
    <w:rsid w:val="00B6573C"/>
    <w:rsid w:val="00B65CD4"/>
    <w:rsid w:val="00B66FEF"/>
    <w:rsid w:val="00B70C8D"/>
    <w:rsid w:val="00B75A09"/>
    <w:rsid w:val="00B850A0"/>
    <w:rsid w:val="00B86935"/>
    <w:rsid w:val="00B87DD5"/>
    <w:rsid w:val="00B92FB8"/>
    <w:rsid w:val="00B9469B"/>
    <w:rsid w:val="00B95115"/>
    <w:rsid w:val="00BA3AD3"/>
    <w:rsid w:val="00BA4EF2"/>
    <w:rsid w:val="00BB3AAA"/>
    <w:rsid w:val="00BB4841"/>
    <w:rsid w:val="00BC0536"/>
    <w:rsid w:val="00BC4C69"/>
    <w:rsid w:val="00BC7CC2"/>
    <w:rsid w:val="00BD19EC"/>
    <w:rsid w:val="00BD32C2"/>
    <w:rsid w:val="00BD4D65"/>
    <w:rsid w:val="00BD5A7F"/>
    <w:rsid w:val="00BD6903"/>
    <w:rsid w:val="00BE19F7"/>
    <w:rsid w:val="00BF1A62"/>
    <w:rsid w:val="00BF1DC9"/>
    <w:rsid w:val="00BF6B51"/>
    <w:rsid w:val="00BF6F6D"/>
    <w:rsid w:val="00C035D8"/>
    <w:rsid w:val="00C06A92"/>
    <w:rsid w:val="00C122B9"/>
    <w:rsid w:val="00C2278F"/>
    <w:rsid w:val="00C236A0"/>
    <w:rsid w:val="00C24AFB"/>
    <w:rsid w:val="00C34162"/>
    <w:rsid w:val="00C40400"/>
    <w:rsid w:val="00C426C3"/>
    <w:rsid w:val="00C44799"/>
    <w:rsid w:val="00C52835"/>
    <w:rsid w:val="00C5500E"/>
    <w:rsid w:val="00C60E09"/>
    <w:rsid w:val="00C649AF"/>
    <w:rsid w:val="00C70063"/>
    <w:rsid w:val="00C75206"/>
    <w:rsid w:val="00C80887"/>
    <w:rsid w:val="00C84123"/>
    <w:rsid w:val="00C90A5A"/>
    <w:rsid w:val="00C92896"/>
    <w:rsid w:val="00C92E34"/>
    <w:rsid w:val="00C97379"/>
    <w:rsid w:val="00CA09D3"/>
    <w:rsid w:val="00CA0F9A"/>
    <w:rsid w:val="00CA2167"/>
    <w:rsid w:val="00CA5724"/>
    <w:rsid w:val="00CB5236"/>
    <w:rsid w:val="00CC0343"/>
    <w:rsid w:val="00CC759B"/>
    <w:rsid w:val="00CD5BA4"/>
    <w:rsid w:val="00CD6A72"/>
    <w:rsid w:val="00CD7684"/>
    <w:rsid w:val="00CE0951"/>
    <w:rsid w:val="00CE12C0"/>
    <w:rsid w:val="00CE77B1"/>
    <w:rsid w:val="00CF724A"/>
    <w:rsid w:val="00D01BD1"/>
    <w:rsid w:val="00D02251"/>
    <w:rsid w:val="00D03A97"/>
    <w:rsid w:val="00D0658C"/>
    <w:rsid w:val="00D06946"/>
    <w:rsid w:val="00D0753C"/>
    <w:rsid w:val="00D11F23"/>
    <w:rsid w:val="00D14B1E"/>
    <w:rsid w:val="00D17757"/>
    <w:rsid w:val="00D27329"/>
    <w:rsid w:val="00D336A4"/>
    <w:rsid w:val="00D34403"/>
    <w:rsid w:val="00D450E3"/>
    <w:rsid w:val="00D45FC6"/>
    <w:rsid w:val="00D51F5A"/>
    <w:rsid w:val="00D52391"/>
    <w:rsid w:val="00D56003"/>
    <w:rsid w:val="00D62E3D"/>
    <w:rsid w:val="00D63C28"/>
    <w:rsid w:val="00D74D4E"/>
    <w:rsid w:val="00D802C0"/>
    <w:rsid w:val="00D82B7B"/>
    <w:rsid w:val="00D84063"/>
    <w:rsid w:val="00D857FC"/>
    <w:rsid w:val="00D9051D"/>
    <w:rsid w:val="00DA357C"/>
    <w:rsid w:val="00DA3CAB"/>
    <w:rsid w:val="00DA5D84"/>
    <w:rsid w:val="00DB37D5"/>
    <w:rsid w:val="00DB6638"/>
    <w:rsid w:val="00DB6B32"/>
    <w:rsid w:val="00DC552F"/>
    <w:rsid w:val="00DC7503"/>
    <w:rsid w:val="00DD0AEF"/>
    <w:rsid w:val="00DD0C70"/>
    <w:rsid w:val="00DE262B"/>
    <w:rsid w:val="00DE4B1E"/>
    <w:rsid w:val="00DE5451"/>
    <w:rsid w:val="00DE652E"/>
    <w:rsid w:val="00DF08A2"/>
    <w:rsid w:val="00DF092C"/>
    <w:rsid w:val="00DF4877"/>
    <w:rsid w:val="00DF4FE8"/>
    <w:rsid w:val="00DF507D"/>
    <w:rsid w:val="00DF5EA3"/>
    <w:rsid w:val="00E021D4"/>
    <w:rsid w:val="00E02983"/>
    <w:rsid w:val="00E060E8"/>
    <w:rsid w:val="00E12761"/>
    <w:rsid w:val="00E139CE"/>
    <w:rsid w:val="00E15F98"/>
    <w:rsid w:val="00E21001"/>
    <w:rsid w:val="00E221CD"/>
    <w:rsid w:val="00E24FDA"/>
    <w:rsid w:val="00E31283"/>
    <w:rsid w:val="00E3156F"/>
    <w:rsid w:val="00E4005D"/>
    <w:rsid w:val="00E43EDD"/>
    <w:rsid w:val="00E60B21"/>
    <w:rsid w:val="00E61C32"/>
    <w:rsid w:val="00E70281"/>
    <w:rsid w:val="00E72BAB"/>
    <w:rsid w:val="00E74326"/>
    <w:rsid w:val="00E76F2C"/>
    <w:rsid w:val="00E776AF"/>
    <w:rsid w:val="00E8031B"/>
    <w:rsid w:val="00E80425"/>
    <w:rsid w:val="00E8348A"/>
    <w:rsid w:val="00E843D0"/>
    <w:rsid w:val="00E849D6"/>
    <w:rsid w:val="00E86B31"/>
    <w:rsid w:val="00E86BB6"/>
    <w:rsid w:val="00E91EE3"/>
    <w:rsid w:val="00E95EEF"/>
    <w:rsid w:val="00EA0222"/>
    <w:rsid w:val="00EA6953"/>
    <w:rsid w:val="00EB264F"/>
    <w:rsid w:val="00EB2F34"/>
    <w:rsid w:val="00EB4E8A"/>
    <w:rsid w:val="00EB5EB8"/>
    <w:rsid w:val="00EC5825"/>
    <w:rsid w:val="00EC5D4B"/>
    <w:rsid w:val="00EC7109"/>
    <w:rsid w:val="00EC72FE"/>
    <w:rsid w:val="00ED2C2D"/>
    <w:rsid w:val="00ED4AF9"/>
    <w:rsid w:val="00EE3CB1"/>
    <w:rsid w:val="00EE5259"/>
    <w:rsid w:val="00F0148A"/>
    <w:rsid w:val="00F059C3"/>
    <w:rsid w:val="00F13B3C"/>
    <w:rsid w:val="00F15B97"/>
    <w:rsid w:val="00F220A0"/>
    <w:rsid w:val="00F2214D"/>
    <w:rsid w:val="00F224BC"/>
    <w:rsid w:val="00F26F1A"/>
    <w:rsid w:val="00F3091E"/>
    <w:rsid w:val="00F3154B"/>
    <w:rsid w:val="00F33DC2"/>
    <w:rsid w:val="00F33DE8"/>
    <w:rsid w:val="00F3663F"/>
    <w:rsid w:val="00F40EEC"/>
    <w:rsid w:val="00F424F8"/>
    <w:rsid w:val="00F45303"/>
    <w:rsid w:val="00F46667"/>
    <w:rsid w:val="00F47524"/>
    <w:rsid w:val="00F505D2"/>
    <w:rsid w:val="00F52119"/>
    <w:rsid w:val="00F54A58"/>
    <w:rsid w:val="00F54F7C"/>
    <w:rsid w:val="00F551B6"/>
    <w:rsid w:val="00F56135"/>
    <w:rsid w:val="00F568F6"/>
    <w:rsid w:val="00F57716"/>
    <w:rsid w:val="00F60237"/>
    <w:rsid w:val="00F623A9"/>
    <w:rsid w:val="00F716BA"/>
    <w:rsid w:val="00F71BB0"/>
    <w:rsid w:val="00F73EF3"/>
    <w:rsid w:val="00F77B23"/>
    <w:rsid w:val="00F84943"/>
    <w:rsid w:val="00F874DF"/>
    <w:rsid w:val="00F90445"/>
    <w:rsid w:val="00F92956"/>
    <w:rsid w:val="00F93763"/>
    <w:rsid w:val="00F942CB"/>
    <w:rsid w:val="00FA235B"/>
    <w:rsid w:val="00FA738F"/>
    <w:rsid w:val="00FB1F6A"/>
    <w:rsid w:val="00FB48A2"/>
    <w:rsid w:val="00FB5889"/>
    <w:rsid w:val="00FB5D64"/>
    <w:rsid w:val="00FC2EEB"/>
    <w:rsid w:val="00FC7124"/>
    <w:rsid w:val="00FC7C7F"/>
    <w:rsid w:val="00FD170E"/>
    <w:rsid w:val="00FD448E"/>
    <w:rsid w:val="00FD7EDA"/>
    <w:rsid w:val="00FE094E"/>
    <w:rsid w:val="00FF23AA"/>
    <w:rsid w:val="00FF3C8C"/>
    <w:rsid w:val="00FF5700"/>
    <w:rsid w:val="00FF580E"/>
    <w:rsid w:val="00FF5D09"/>
    <w:rsid w:val="00FF6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C16C906"/>
  <w15:chartTrackingRefBased/>
  <w15:docId w15:val="{5FE5739C-CAED-4246-A4F6-46D01401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22B9"/>
    <w:pPr>
      <w:spacing w:before="120" w:after="0" w:line="276" w:lineRule="auto"/>
      <w:jc w:val="both"/>
    </w:pPr>
    <w:rPr>
      <w:rFonts w:ascii="Arial" w:hAnsi="Arial" w:cs="Arial"/>
      <w:sz w:val="24"/>
      <w:lang w:eastAsia="cs-CZ"/>
    </w:rPr>
  </w:style>
  <w:style w:type="paragraph" w:styleId="Nadpis1">
    <w:name w:val="heading 1"/>
    <w:basedOn w:val="Normln"/>
    <w:next w:val="Normln"/>
    <w:link w:val="Nadpis1Char"/>
    <w:qFormat/>
    <w:rsid w:val="002B1A53"/>
    <w:pPr>
      <w:widowControl w:val="0"/>
      <w:numPr>
        <w:numId w:val="2"/>
      </w:numPr>
      <w:tabs>
        <w:tab w:val="clear" w:pos="573"/>
        <w:tab w:val="num" w:pos="432"/>
      </w:tabs>
      <w:spacing w:before="240" w:after="60" w:line="240" w:lineRule="auto"/>
      <w:ind w:left="432"/>
      <w:jc w:val="left"/>
      <w:outlineLvl w:val="0"/>
    </w:pPr>
    <w:rPr>
      <w:rFonts w:ascii="Times New Roman" w:eastAsia="Times New Roman" w:hAnsi="Times New Roman"/>
      <w:bCs/>
      <w:kern w:val="32"/>
      <w:szCs w:val="32"/>
    </w:rPr>
  </w:style>
  <w:style w:type="paragraph" w:styleId="Nadpis2">
    <w:name w:val="heading 2"/>
    <w:basedOn w:val="Normln"/>
    <w:next w:val="Normln"/>
    <w:link w:val="Nadpis2Char"/>
    <w:qFormat/>
    <w:rsid w:val="002B1A53"/>
    <w:pPr>
      <w:keepNext/>
      <w:numPr>
        <w:ilvl w:val="1"/>
        <w:numId w:val="2"/>
      </w:numPr>
      <w:spacing w:before="240" w:after="60" w:line="240" w:lineRule="auto"/>
      <w:jc w:val="left"/>
      <w:outlineLvl w:val="1"/>
    </w:pPr>
    <w:rPr>
      <w:rFonts w:ascii="Times New Roman" w:eastAsia="Times New Roman" w:hAnsi="Times New Roman"/>
      <w:bCs/>
      <w:iCs/>
      <w:szCs w:val="28"/>
    </w:rPr>
  </w:style>
  <w:style w:type="paragraph" w:styleId="Nadpis3">
    <w:name w:val="heading 3"/>
    <w:basedOn w:val="Normln"/>
    <w:next w:val="Normln"/>
    <w:link w:val="Nadpis3Char"/>
    <w:qFormat/>
    <w:rsid w:val="002B1A53"/>
    <w:pPr>
      <w:keepNext/>
      <w:numPr>
        <w:ilvl w:val="2"/>
        <w:numId w:val="2"/>
      </w:numPr>
      <w:spacing w:before="240" w:after="60" w:line="240" w:lineRule="auto"/>
      <w:jc w:val="left"/>
      <w:outlineLvl w:val="2"/>
    </w:pPr>
    <w:rPr>
      <w:rFonts w:ascii="Times New Roman" w:eastAsia="Times New Roman" w:hAnsi="Times New Roman"/>
      <w:bCs/>
      <w:szCs w:val="26"/>
    </w:rPr>
  </w:style>
  <w:style w:type="paragraph" w:styleId="Nadpis4">
    <w:name w:val="heading 4"/>
    <w:basedOn w:val="Normln"/>
    <w:next w:val="Normln"/>
    <w:link w:val="Nadpis4Char"/>
    <w:qFormat/>
    <w:rsid w:val="002B1A53"/>
    <w:pPr>
      <w:keepNext/>
      <w:numPr>
        <w:ilvl w:val="3"/>
        <w:numId w:val="2"/>
      </w:numPr>
      <w:spacing w:before="240" w:after="60" w:line="240" w:lineRule="auto"/>
      <w:jc w:val="left"/>
      <w:outlineLvl w:val="3"/>
    </w:pPr>
    <w:rPr>
      <w:rFonts w:ascii="Times New Roman" w:eastAsia="Times New Roman" w:hAnsi="Times New Roman" w:cs="Times New Roman"/>
      <w:bCs/>
      <w:szCs w:val="28"/>
    </w:rPr>
  </w:style>
  <w:style w:type="paragraph" w:styleId="Nadpis5">
    <w:name w:val="heading 5"/>
    <w:basedOn w:val="Normln"/>
    <w:next w:val="Normln"/>
    <w:link w:val="Nadpis5Char"/>
    <w:uiPriority w:val="9"/>
    <w:semiHidden/>
    <w:unhideWhenUsed/>
    <w:qFormat/>
    <w:rsid w:val="000509FC"/>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qFormat/>
    <w:rsid w:val="002B1A53"/>
    <w:pPr>
      <w:numPr>
        <w:ilvl w:val="5"/>
        <w:numId w:val="2"/>
      </w:numPr>
      <w:spacing w:before="240" w:after="60" w:line="240" w:lineRule="auto"/>
      <w:jc w:val="left"/>
      <w:outlineLvl w:val="5"/>
    </w:pPr>
    <w:rPr>
      <w:rFonts w:ascii="Times New Roman" w:eastAsia="Times New Roman" w:hAnsi="Times New Roman" w:cs="Times New Roman"/>
      <w:bCs/>
    </w:rPr>
  </w:style>
  <w:style w:type="paragraph" w:styleId="Nadpis7">
    <w:name w:val="heading 7"/>
    <w:basedOn w:val="Normln"/>
    <w:next w:val="Normln"/>
    <w:link w:val="Nadpis7Char"/>
    <w:qFormat/>
    <w:rsid w:val="002B1A53"/>
    <w:pPr>
      <w:numPr>
        <w:ilvl w:val="6"/>
        <w:numId w:val="2"/>
      </w:numPr>
      <w:spacing w:before="240" w:after="60" w:line="240" w:lineRule="auto"/>
      <w:jc w:val="left"/>
      <w:outlineLvl w:val="6"/>
    </w:pPr>
    <w:rPr>
      <w:rFonts w:ascii="Times New Roman" w:eastAsia="Times New Roman" w:hAnsi="Times New Roman" w:cs="Times New Roman"/>
      <w:szCs w:val="24"/>
    </w:rPr>
  </w:style>
  <w:style w:type="paragraph" w:styleId="Nadpis8">
    <w:name w:val="heading 8"/>
    <w:basedOn w:val="Normln"/>
    <w:next w:val="Normln"/>
    <w:link w:val="Nadpis8Char"/>
    <w:qFormat/>
    <w:rsid w:val="002B1A53"/>
    <w:pPr>
      <w:numPr>
        <w:ilvl w:val="7"/>
        <w:numId w:val="2"/>
      </w:numPr>
      <w:spacing w:before="240" w:after="60" w:line="240" w:lineRule="auto"/>
      <w:jc w:val="left"/>
      <w:outlineLvl w:val="7"/>
    </w:pPr>
    <w:rPr>
      <w:rFonts w:ascii="Times New Roman" w:eastAsia="Times New Roman" w:hAnsi="Times New Roman" w:cs="Times New Roman"/>
      <w:iCs/>
      <w:szCs w:val="24"/>
    </w:rPr>
  </w:style>
  <w:style w:type="paragraph" w:styleId="Nadpis9">
    <w:name w:val="heading 9"/>
    <w:basedOn w:val="Normln"/>
    <w:next w:val="Normln"/>
    <w:link w:val="Nadpis9Char"/>
    <w:qFormat/>
    <w:rsid w:val="002B1A53"/>
    <w:pPr>
      <w:numPr>
        <w:ilvl w:val="8"/>
        <w:numId w:val="2"/>
      </w:numPr>
      <w:spacing w:before="240" w:after="60" w:line="240" w:lineRule="auto"/>
      <w:jc w:val="left"/>
      <w:outlineLvl w:val="8"/>
    </w:pPr>
    <w:rPr>
      <w:rFonts w:ascii="Times New Roman" w:eastAsia="Times New Roman" w:hAnsi="Times New Roman"/>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rsid w:val="00C122B9"/>
    <w:pPr>
      <w:tabs>
        <w:tab w:val="left" w:pos="425"/>
        <w:tab w:val="left" w:leader="dot" w:pos="8931"/>
      </w:tabs>
      <w:spacing w:line="360" w:lineRule="auto"/>
    </w:pPr>
    <w:rPr>
      <w:b/>
      <w:bCs/>
      <w:sz w:val="20"/>
      <w:szCs w:val="20"/>
    </w:rPr>
  </w:style>
  <w:style w:type="character" w:customStyle="1" w:styleId="Zkladntext3Char">
    <w:name w:val="Základní text 3 Char"/>
    <w:basedOn w:val="Standardnpsmoodstavce"/>
    <w:link w:val="Zkladntext3"/>
    <w:rsid w:val="00C122B9"/>
    <w:rPr>
      <w:rFonts w:ascii="Arial" w:hAnsi="Arial" w:cs="Arial"/>
      <w:b/>
      <w:bCs/>
      <w:sz w:val="20"/>
      <w:szCs w:val="20"/>
      <w:lang w:eastAsia="cs-CZ"/>
    </w:rPr>
  </w:style>
  <w:style w:type="table" w:styleId="Mkatabulky">
    <w:name w:val="Table Grid"/>
    <w:basedOn w:val="Normlntabulka"/>
    <w:uiPriority w:val="39"/>
    <w:rsid w:val="00C92E34"/>
    <w:pPr>
      <w:spacing w:after="200" w:line="276"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2odsazen1text">
    <w:name w:val="Znak2 odsazený1 text"/>
    <w:basedOn w:val="Normln"/>
    <w:rsid w:val="00D02251"/>
    <w:pPr>
      <w:widowControl w:val="0"/>
      <w:numPr>
        <w:numId w:val="1"/>
      </w:numPr>
      <w:spacing w:after="120"/>
    </w:pPr>
    <w:rPr>
      <w:noProof/>
      <w:szCs w:val="20"/>
    </w:rPr>
  </w:style>
  <w:style w:type="paragraph" w:styleId="Zkladntext">
    <w:name w:val="Body Text"/>
    <w:basedOn w:val="Normln"/>
    <w:link w:val="ZkladntextChar"/>
    <w:uiPriority w:val="99"/>
    <w:unhideWhenUsed/>
    <w:rsid w:val="00D02251"/>
    <w:pPr>
      <w:spacing w:after="120"/>
    </w:pPr>
  </w:style>
  <w:style w:type="character" w:customStyle="1" w:styleId="ZkladntextChar">
    <w:name w:val="Základní text Char"/>
    <w:basedOn w:val="Standardnpsmoodstavce"/>
    <w:link w:val="Zkladntext"/>
    <w:uiPriority w:val="99"/>
    <w:rsid w:val="00D02251"/>
    <w:rPr>
      <w:rFonts w:ascii="Arial" w:hAnsi="Arial" w:cs="Arial"/>
      <w:sz w:val="24"/>
      <w:lang w:eastAsia="cs-CZ"/>
    </w:rPr>
  </w:style>
  <w:style w:type="paragraph" w:styleId="Odstavecseseznamem">
    <w:name w:val="List Paragraph"/>
    <w:basedOn w:val="Normln"/>
    <w:link w:val="OdstavecseseznamemChar"/>
    <w:uiPriority w:val="34"/>
    <w:qFormat/>
    <w:rsid w:val="00D02251"/>
    <w:pPr>
      <w:ind w:left="720"/>
      <w:contextualSpacing/>
    </w:pPr>
  </w:style>
  <w:style w:type="character" w:customStyle="1" w:styleId="Nadpis1Char">
    <w:name w:val="Nadpis 1 Char"/>
    <w:basedOn w:val="Standardnpsmoodstavce"/>
    <w:link w:val="Nadpis1"/>
    <w:rsid w:val="002B1A53"/>
    <w:rPr>
      <w:rFonts w:ascii="Times New Roman" w:eastAsia="Times New Roman" w:hAnsi="Times New Roman" w:cs="Arial"/>
      <w:bCs/>
      <w:kern w:val="32"/>
      <w:sz w:val="24"/>
      <w:szCs w:val="32"/>
      <w:lang w:eastAsia="cs-CZ"/>
    </w:rPr>
  </w:style>
  <w:style w:type="character" w:customStyle="1" w:styleId="Nadpis2Char">
    <w:name w:val="Nadpis 2 Char"/>
    <w:basedOn w:val="Standardnpsmoodstavce"/>
    <w:link w:val="Nadpis2"/>
    <w:rsid w:val="002B1A53"/>
    <w:rPr>
      <w:rFonts w:ascii="Times New Roman" w:eastAsia="Times New Roman" w:hAnsi="Times New Roman" w:cs="Arial"/>
      <w:bCs/>
      <w:iCs/>
      <w:sz w:val="24"/>
      <w:szCs w:val="28"/>
      <w:lang w:eastAsia="cs-CZ"/>
    </w:rPr>
  </w:style>
  <w:style w:type="character" w:customStyle="1" w:styleId="Nadpis3Char">
    <w:name w:val="Nadpis 3 Char"/>
    <w:basedOn w:val="Standardnpsmoodstavce"/>
    <w:link w:val="Nadpis3"/>
    <w:rsid w:val="002B1A53"/>
    <w:rPr>
      <w:rFonts w:ascii="Times New Roman" w:eastAsia="Times New Roman" w:hAnsi="Times New Roman" w:cs="Arial"/>
      <w:bCs/>
      <w:sz w:val="24"/>
      <w:szCs w:val="26"/>
      <w:lang w:eastAsia="cs-CZ"/>
    </w:rPr>
  </w:style>
  <w:style w:type="character" w:customStyle="1" w:styleId="Nadpis4Char">
    <w:name w:val="Nadpis 4 Char"/>
    <w:basedOn w:val="Standardnpsmoodstavce"/>
    <w:link w:val="Nadpis4"/>
    <w:rsid w:val="002B1A53"/>
    <w:rPr>
      <w:rFonts w:ascii="Times New Roman" w:eastAsia="Times New Roman" w:hAnsi="Times New Roman" w:cs="Times New Roman"/>
      <w:bCs/>
      <w:sz w:val="24"/>
      <w:szCs w:val="28"/>
      <w:lang w:eastAsia="cs-CZ"/>
    </w:rPr>
  </w:style>
  <w:style w:type="character" w:customStyle="1" w:styleId="Nadpis6Char">
    <w:name w:val="Nadpis 6 Char"/>
    <w:basedOn w:val="Standardnpsmoodstavce"/>
    <w:link w:val="Nadpis6"/>
    <w:rsid w:val="002B1A53"/>
    <w:rPr>
      <w:rFonts w:ascii="Times New Roman" w:eastAsia="Times New Roman" w:hAnsi="Times New Roman" w:cs="Times New Roman"/>
      <w:bCs/>
      <w:sz w:val="24"/>
      <w:lang w:eastAsia="cs-CZ"/>
    </w:rPr>
  </w:style>
  <w:style w:type="character" w:customStyle="1" w:styleId="Nadpis7Char">
    <w:name w:val="Nadpis 7 Char"/>
    <w:basedOn w:val="Standardnpsmoodstavce"/>
    <w:link w:val="Nadpis7"/>
    <w:rsid w:val="002B1A5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B1A53"/>
    <w:rPr>
      <w:rFonts w:ascii="Times New Roman" w:eastAsia="Times New Roman" w:hAnsi="Times New Roman" w:cs="Times New Roman"/>
      <w:iCs/>
      <w:sz w:val="24"/>
      <w:szCs w:val="24"/>
      <w:lang w:eastAsia="cs-CZ"/>
    </w:rPr>
  </w:style>
  <w:style w:type="character" w:customStyle="1" w:styleId="Nadpis9Char">
    <w:name w:val="Nadpis 9 Char"/>
    <w:basedOn w:val="Standardnpsmoodstavce"/>
    <w:link w:val="Nadpis9"/>
    <w:rsid w:val="002B1A53"/>
    <w:rPr>
      <w:rFonts w:ascii="Times New Roman" w:eastAsia="Times New Roman" w:hAnsi="Times New Roman" w:cs="Arial"/>
      <w:lang w:eastAsia="cs-CZ"/>
    </w:rPr>
  </w:style>
  <w:style w:type="paragraph" w:styleId="Zkladntextodsazen">
    <w:name w:val="Body Text Indent"/>
    <w:basedOn w:val="Normln"/>
    <w:link w:val="ZkladntextodsazenChar"/>
    <w:rsid w:val="002B1A53"/>
    <w:pPr>
      <w:spacing w:before="0" w:after="120" w:line="240" w:lineRule="auto"/>
      <w:ind w:left="283"/>
      <w:jc w:val="left"/>
    </w:pPr>
    <w:rPr>
      <w:rFonts w:ascii="Times New Roman" w:eastAsia="Times New Roman" w:hAnsi="Times New Roman" w:cs="Times New Roman"/>
      <w:szCs w:val="24"/>
    </w:rPr>
  </w:style>
  <w:style w:type="character" w:customStyle="1" w:styleId="ZkladntextodsazenChar">
    <w:name w:val="Základní text odsazený Char"/>
    <w:basedOn w:val="Standardnpsmoodstavce"/>
    <w:link w:val="Zkladntextodsazen"/>
    <w:rsid w:val="002B1A53"/>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7690C"/>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97690C"/>
    <w:rPr>
      <w:rFonts w:ascii="Arial" w:hAnsi="Arial" w:cs="Arial"/>
      <w:sz w:val="24"/>
      <w:lang w:eastAsia="cs-CZ"/>
    </w:rPr>
  </w:style>
  <w:style w:type="paragraph" w:styleId="Zpat">
    <w:name w:val="footer"/>
    <w:basedOn w:val="Normln"/>
    <w:link w:val="ZpatChar"/>
    <w:uiPriority w:val="99"/>
    <w:unhideWhenUsed/>
    <w:rsid w:val="0097690C"/>
    <w:pPr>
      <w:tabs>
        <w:tab w:val="center" w:pos="4536"/>
        <w:tab w:val="right" w:pos="9072"/>
      </w:tabs>
      <w:spacing w:before="0" w:line="240" w:lineRule="auto"/>
    </w:pPr>
  </w:style>
  <w:style w:type="character" w:customStyle="1" w:styleId="ZpatChar">
    <w:name w:val="Zápatí Char"/>
    <w:basedOn w:val="Standardnpsmoodstavce"/>
    <w:link w:val="Zpat"/>
    <w:uiPriority w:val="99"/>
    <w:rsid w:val="0097690C"/>
    <w:rPr>
      <w:rFonts w:ascii="Arial" w:hAnsi="Arial" w:cs="Arial"/>
      <w:sz w:val="24"/>
      <w:lang w:eastAsia="cs-CZ"/>
    </w:rPr>
  </w:style>
  <w:style w:type="character" w:styleId="slostrnky">
    <w:name w:val="page number"/>
    <w:uiPriority w:val="99"/>
    <w:unhideWhenUsed/>
    <w:rsid w:val="0097690C"/>
    <w:rPr>
      <w:rFonts w:ascii="Times New Roman" w:hAnsi="Times New Roman" w:cs="Times New Roman" w:hint="default"/>
    </w:rPr>
  </w:style>
  <w:style w:type="paragraph" w:customStyle="1" w:styleId="nadpis20">
    <w:name w:val="nadpis2"/>
    <w:basedOn w:val="Normln"/>
    <w:autoRedefine/>
    <w:rsid w:val="005F3654"/>
    <w:pPr>
      <w:spacing w:before="0" w:line="240" w:lineRule="auto"/>
      <w:jc w:val="left"/>
    </w:pPr>
    <w:rPr>
      <w:rFonts w:eastAsia="Times New Roman" w:cs="Times New Roman"/>
      <w:sz w:val="22"/>
    </w:rPr>
  </w:style>
  <w:style w:type="paragraph" w:customStyle="1" w:styleId="Radanzevusnesen">
    <w:name w:val="Rada název usnesení"/>
    <w:basedOn w:val="Normln"/>
    <w:rsid w:val="005F3654"/>
    <w:pPr>
      <w:widowControl w:val="0"/>
      <w:spacing w:after="120" w:line="240" w:lineRule="auto"/>
      <w:ind w:left="1701" w:hanging="1701"/>
    </w:pPr>
    <w:rPr>
      <w:rFonts w:eastAsia="Times New Roman" w:cs="Times New Roman"/>
      <w:b/>
      <w:noProof/>
      <w:szCs w:val="20"/>
    </w:rPr>
  </w:style>
  <w:style w:type="character" w:styleId="Odkaznakoment">
    <w:name w:val="annotation reference"/>
    <w:basedOn w:val="Standardnpsmoodstavce"/>
    <w:uiPriority w:val="99"/>
    <w:semiHidden/>
    <w:unhideWhenUsed/>
    <w:rsid w:val="00F3154B"/>
    <w:rPr>
      <w:sz w:val="16"/>
      <w:szCs w:val="16"/>
    </w:rPr>
  </w:style>
  <w:style w:type="paragraph" w:styleId="Textkomente">
    <w:name w:val="annotation text"/>
    <w:basedOn w:val="Normln"/>
    <w:link w:val="TextkomenteChar"/>
    <w:semiHidden/>
    <w:unhideWhenUsed/>
    <w:rsid w:val="00F3154B"/>
    <w:pPr>
      <w:spacing w:line="240" w:lineRule="auto"/>
    </w:pPr>
    <w:rPr>
      <w:sz w:val="20"/>
      <w:szCs w:val="20"/>
    </w:rPr>
  </w:style>
  <w:style w:type="character" w:customStyle="1" w:styleId="TextkomenteChar">
    <w:name w:val="Text komentáře Char"/>
    <w:basedOn w:val="Standardnpsmoodstavce"/>
    <w:link w:val="Textkomente"/>
    <w:semiHidden/>
    <w:rsid w:val="00F3154B"/>
    <w:rPr>
      <w:rFonts w:ascii="Arial"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F3154B"/>
    <w:rPr>
      <w:b/>
      <w:bCs/>
    </w:rPr>
  </w:style>
  <w:style w:type="character" w:customStyle="1" w:styleId="PedmtkomenteChar">
    <w:name w:val="Předmět komentáře Char"/>
    <w:basedOn w:val="TextkomenteChar"/>
    <w:link w:val="Pedmtkomente"/>
    <w:uiPriority w:val="99"/>
    <w:semiHidden/>
    <w:rsid w:val="00F3154B"/>
    <w:rPr>
      <w:rFonts w:ascii="Arial" w:hAnsi="Arial" w:cs="Arial"/>
      <w:b/>
      <w:bCs/>
      <w:sz w:val="20"/>
      <w:szCs w:val="20"/>
      <w:lang w:eastAsia="cs-CZ"/>
    </w:rPr>
  </w:style>
  <w:style w:type="paragraph" w:styleId="Textbubliny">
    <w:name w:val="Balloon Text"/>
    <w:basedOn w:val="Normln"/>
    <w:link w:val="TextbublinyChar"/>
    <w:uiPriority w:val="99"/>
    <w:semiHidden/>
    <w:unhideWhenUsed/>
    <w:rsid w:val="00F3154B"/>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154B"/>
    <w:rPr>
      <w:rFonts w:ascii="Segoe UI" w:hAnsi="Segoe UI" w:cs="Segoe UI"/>
      <w:sz w:val="18"/>
      <w:szCs w:val="18"/>
      <w:lang w:eastAsia="cs-CZ"/>
    </w:rPr>
  </w:style>
  <w:style w:type="paragraph" w:customStyle="1" w:styleId="Standard">
    <w:name w:val="Standard"/>
    <w:rsid w:val="00BD5A7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Znak1text">
    <w:name w:val="Znak1 text"/>
    <w:basedOn w:val="Normln"/>
    <w:rsid w:val="00DF507D"/>
    <w:pPr>
      <w:widowControl w:val="0"/>
      <w:numPr>
        <w:numId w:val="3"/>
      </w:numPr>
      <w:spacing w:before="0" w:after="120" w:line="240" w:lineRule="auto"/>
    </w:pPr>
    <w:rPr>
      <w:rFonts w:eastAsia="Times New Roman" w:cs="Times New Roman"/>
      <w:noProof/>
      <w:szCs w:val="20"/>
    </w:rPr>
  </w:style>
  <w:style w:type="character" w:customStyle="1" w:styleId="Nadpis5Char">
    <w:name w:val="Nadpis 5 Char"/>
    <w:basedOn w:val="Standardnpsmoodstavce"/>
    <w:link w:val="Nadpis5"/>
    <w:uiPriority w:val="9"/>
    <w:semiHidden/>
    <w:rsid w:val="000509FC"/>
    <w:rPr>
      <w:rFonts w:asciiTheme="majorHAnsi" w:eastAsiaTheme="majorEastAsia" w:hAnsiTheme="majorHAnsi" w:cstheme="majorBidi"/>
      <w:color w:val="2E74B5" w:themeColor="accent1" w:themeShade="BF"/>
      <w:sz w:val="24"/>
      <w:lang w:eastAsia="cs-CZ"/>
    </w:rPr>
  </w:style>
  <w:style w:type="paragraph" w:customStyle="1" w:styleId="Zkladntextodsazendek">
    <w:name w:val="Základní text odsazený řádek"/>
    <w:basedOn w:val="Normln"/>
    <w:rsid w:val="00A67442"/>
    <w:pPr>
      <w:widowControl w:val="0"/>
      <w:spacing w:after="120"/>
      <w:ind w:firstLine="567"/>
    </w:pPr>
  </w:style>
  <w:style w:type="paragraph" w:customStyle="1" w:styleId="slo1text">
    <w:name w:val="Číslo1 text"/>
    <w:basedOn w:val="Normln"/>
    <w:rsid w:val="00A67442"/>
    <w:pPr>
      <w:widowControl w:val="0"/>
      <w:tabs>
        <w:tab w:val="num" w:pos="567"/>
      </w:tabs>
      <w:spacing w:before="0" w:after="120" w:line="240" w:lineRule="auto"/>
      <w:ind w:left="567" w:hanging="567"/>
      <w:outlineLvl w:val="0"/>
    </w:pPr>
    <w:rPr>
      <w:rFonts w:eastAsia="Times New Roman" w:cs="Times New Roman"/>
      <w:szCs w:val="20"/>
    </w:rPr>
  </w:style>
  <w:style w:type="character" w:customStyle="1" w:styleId="OdstavecseseznamemChar">
    <w:name w:val="Odstavec se seznamem Char"/>
    <w:link w:val="Odstavecseseznamem"/>
    <w:uiPriority w:val="34"/>
    <w:rsid w:val="009527A1"/>
    <w:rPr>
      <w:rFonts w:ascii="Arial" w:hAnsi="Arial" w:cs="Arial"/>
      <w:sz w:val="24"/>
      <w:lang w:eastAsia="cs-CZ"/>
    </w:rPr>
  </w:style>
  <w:style w:type="paragraph" w:customStyle="1" w:styleId="Normal">
    <w:name w:val="[Normal]"/>
    <w:rsid w:val="00A06238"/>
    <w:pPr>
      <w:widowControl w:val="0"/>
      <w:autoSpaceDE w:val="0"/>
      <w:autoSpaceDN w:val="0"/>
      <w:adjustRightInd w:val="0"/>
      <w:spacing w:after="0" w:line="240" w:lineRule="auto"/>
    </w:pPr>
    <w:rPr>
      <w:rFonts w:ascii="Arial" w:eastAsia="Times New Roman" w:hAnsi="Arial" w:cs="Arial"/>
      <w:sz w:val="24"/>
      <w:szCs w:val="24"/>
      <w:lang w:eastAsia="cs-CZ"/>
    </w:rPr>
  </w:style>
  <w:style w:type="table" w:customStyle="1" w:styleId="Mkatabulky1">
    <w:name w:val="Mřížka tabulky1"/>
    <w:basedOn w:val="Normlntabulka"/>
    <w:next w:val="Mkatabulky"/>
    <w:uiPriority w:val="39"/>
    <w:rsid w:val="00A54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3EDD"/>
    <w:pPr>
      <w:autoSpaceDE w:val="0"/>
      <w:autoSpaceDN w:val="0"/>
      <w:adjustRightInd w:val="0"/>
      <w:spacing w:after="0" w:line="240" w:lineRule="auto"/>
    </w:pPr>
    <w:rPr>
      <w:rFonts w:ascii="Arial" w:hAnsi="Arial" w:cs="Arial"/>
      <w:color w:val="000000"/>
      <w:sz w:val="24"/>
      <w:szCs w:val="24"/>
    </w:rPr>
  </w:style>
  <w:style w:type="character" w:customStyle="1" w:styleId="h1a">
    <w:name w:val="h1a"/>
    <w:basedOn w:val="Standardnpsmoodstavce"/>
    <w:rsid w:val="00050C92"/>
  </w:style>
  <w:style w:type="paragraph" w:styleId="Revize">
    <w:name w:val="Revision"/>
    <w:hidden/>
    <w:uiPriority w:val="99"/>
    <w:semiHidden/>
    <w:rsid w:val="00561BF9"/>
    <w:pPr>
      <w:spacing w:after="0" w:line="240" w:lineRule="auto"/>
    </w:pPr>
    <w:rPr>
      <w:rFonts w:ascii="Arial" w:hAnsi="Arial" w:cs="Arial"/>
      <w:sz w:val="24"/>
      <w:lang w:eastAsia="cs-CZ"/>
    </w:rPr>
  </w:style>
  <w:style w:type="paragraph" w:customStyle="1" w:styleId="Radaplohy">
    <w:name w:val="Rada přílohy"/>
    <w:basedOn w:val="Normln"/>
    <w:rsid w:val="004E2873"/>
    <w:pPr>
      <w:widowControl w:val="0"/>
      <w:spacing w:before="480" w:after="120" w:line="240" w:lineRule="auto"/>
    </w:pPr>
    <w:rPr>
      <w:rFonts w:eastAsia="Times New Roman" w:cs="Times New Roman"/>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82036">
      <w:bodyDiv w:val="1"/>
      <w:marLeft w:val="0"/>
      <w:marRight w:val="0"/>
      <w:marTop w:val="0"/>
      <w:marBottom w:val="0"/>
      <w:divBdr>
        <w:top w:val="none" w:sz="0" w:space="0" w:color="auto"/>
        <w:left w:val="none" w:sz="0" w:space="0" w:color="auto"/>
        <w:bottom w:val="none" w:sz="0" w:space="0" w:color="auto"/>
        <w:right w:val="none" w:sz="0" w:space="0" w:color="auto"/>
      </w:divBdr>
    </w:div>
    <w:div w:id="291520350">
      <w:bodyDiv w:val="1"/>
      <w:marLeft w:val="0"/>
      <w:marRight w:val="0"/>
      <w:marTop w:val="0"/>
      <w:marBottom w:val="0"/>
      <w:divBdr>
        <w:top w:val="none" w:sz="0" w:space="0" w:color="auto"/>
        <w:left w:val="none" w:sz="0" w:space="0" w:color="auto"/>
        <w:bottom w:val="none" w:sz="0" w:space="0" w:color="auto"/>
        <w:right w:val="none" w:sz="0" w:space="0" w:color="auto"/>
      </w:divBdr>
    </w:div>
    <w:div w:id="310141984">
      <w:bodyDiv w:val="1"/>
      <w:marLeft w:val="0"/>
      <w:marRight w:val="0"/>
      <w:marTop w:val="0"/>
      <w:marBottom w:val="0"/>
      <w:divBdr>
        <w:top w:val="none" w:sz="0" w:space="0" w:color="auto"/>
        <w:left w:val="none" w:sz="0" w:space="0" w:color="auto"/>
        <w:bottom w:val="none" w:sz="0" w:space="0" w:color="auto"/>
        <w:right w:val="none" w:sz="0" w:space="0" w:color="auto"/>
      </w:divBdr>
    </w:div>
    <w:div w:id="497815410">
      <w:bodyDiv w:val="1"/>
      <w:marLeft w:val="0"/>
      <w:marRight w:val="0"/>
      <w:marTop w:val="0"/>
      <w:marBottom w:val="0"/>
      <w:divBdr>
        <w:top w:val="none" w:sz="0" w:space="0" w:color="auto"/>
        <w:left w:val="none" w:sz="0" w:space="0" w:color="auto"/>
        <w:bottom w:val="none" w:sz="0" w:space="0" w:color="auto"/>
        <w:right w:val="none" w:sz="0" w:space="0" w:color="auto"/>
      </w:divBdr>
    </w:div>
    <w:div w:id="569729772">
      <w:bodyDiv w:val="1"/>
      <w:marLeft w:val="0"/>
      <w:marRight w:val="0"/>
      <w:marTop w:val="0"/>
      <w:marBottom w:val="0"/>
      <w:divBdr>
        <w:top w:val="none" w:sz="0" w:space="0" w:color="auto"/>
        <w:left w:val="none" w:sz="0" w:space="0" w:color="auto"/>
        <w:bottom w:val="none" w:sz="0" w:space="0" w:color="auto"/>
        <w:right w:val="none" w:sz="0" w:space="0" w:color="auto"/>
      </w:divBdr>
    </w:div>
    <w:div w:id="967465890">
      <w:bodyDiv w:val="1"/>
      <w:marLeft w:val="0"/>
      <w:marRight w:val="0"/>
      <w:marTop w:val="0"/>
      <w:marBottom w:val="0"/>
      <w:divBdr>
        <w:top w:val="none" w:sz="0" w:space="0" w:color="auto"/>
        <w:left w:val="none" w:sz="0" w:space="0" w:color="auto"/>
        <w:bottom w:val="none" w:sz="0" w:space="0" w:color="auto"/>
        <w:right w:val="none" w:sz="0" w:space="0" w:color="auto"/>
      </w:divBdr>
    </w:div>
    <w:div w:id="1032223358">
      <w:bodyDiv w:val="1"/>
      <w:marLeft w:val="0"/>
      <w:marRight w:val="0"/>
      <w:marTop w:val="0"/>
      <w:marBottom w:val="0"/>
      <w:divBdr>
        <w:top w:val="none" w:sz="0" w:space="0" w:color="auto"/>
        <w:left w:val="none" w:sz="0" w:space="0" w:color="auto"/>
        <w:bottom w:val="none" w:sz="0" w:space="0" w:color="auto"/>
        <w:right w:val="none" w:sz="0" w:space="0" w:color="auto"/>
      </w:divBdr>
    </w:div>
    <w:div w:id="1643072771">
      <w:bodyDiv w:val="1"/>
      <w:marLeft w:val="0"/>
      <w:marRight w:val="0"/>
      <w:marTop w:val="0"/>
      <w:marBottom w:val="0"/>
      <w:divBdr>
        <w:top w:val="none" w:sz="0" w:space="0" w:color="auto"/>
        <w:left w:val="none" w:sz="0" w:space="0" w:color="auto"/>
        <w:bottom w:val="none" w:sz="0" w:space="0" w:color="auto"/>
        <w:right w:val="none" w:sz="0" w:space="0" w:color="auto"/>
      </w:divBdr>
    </w:div>
    <w:div w:id="2086295730">
      <w:bodyDiv w:val="1"/>
      <w:marLeft w:val="0"/>
      <w:marRight w:val="0"/>
      <w:marTop w:val="0"/>
      <w:marBottom w:val="0"/>
      <w:divBdr>
        <w:top w:val="none" w:sz="0" w:space="0" w:color="auto"/>
        <w:left w:val="none" w:sz="0" w:space="0" w:color="auto"/>
        <w:bottom w:val="none" w:sz="0" w:space="0" w:color="auto"/>
        <w:right w:val="none" w:sz="0" w:space="0" w:color="auto"/>
      </w:divBdr>
    </w:div>
    <w:div w:id="213293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F0BE4-321A-416F-BEF2-3DDECF036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690</Words>
  <Characters>4075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Omelková Zuzana</dc:creator>
  <cp:keywords/>
  <dc:description/>
  <cp:lastModifiedBy>Bernátová Martina</cp:lastModifiedBy>
  <cp:revision>19</cp:revision>
  <cp:lastPrinted>2020-11-25T10:32:00Z</cp:lastPrinted>
  <dcterms:created xsi:type="dcterms:W3CDTF">2024-05-27T19:17:00Z</dcterms:created>
  <dcterms:modified xsi:type="dcterms:W3CDTF">2024-06-10T13:36:00Z</dcterms:modified>
</cp:coreProperties>
</file>