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6090" w14:textId="77777777" w:rsidR="00594FDF" w:rsidRPr="002A4CB5" w:rsidRDefault="00594FDF" w:rsidP="00594FDF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2A4CB5">
        <w:rPr>
          <w:rFonts w:ascii="Arial" w:hAnsi="Arial" w:cs="Arial"/>
          <w:b/>
          <w:bCs/>
        </w:rPr>
        <w:t>Důvodová zpráva:</w:t>
      </w:r>
    </w:p>
    <w:p w14:paraId="33FD30EE" w14:textId="77777777" w:rsidR="00594FDF" w:rsidRPr="002A4CB5" w:rsidRDefault="00594FDF" w:rsidP="00594FDF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14:paraId="134AF248" w14:textId="77777777"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Na základě zákona č. 561/2004 Sb., o předškolním, základním, středním, vyšším odborném a jiném vzdělávání (školský zákon), ve znění pozdějších předpisů (dále jen školský zákon), § 160 odst. 1 písmeno c) a d) se ze státního rozpočtu za podmínek stanovených školským zákonem </w:t>
      </w:r>
      <w:r w:rsidRPr="002A4CB5">
        <w:rPr>
          <w:rFonts w:ascii="Arial" w:hAnsi="Arial" w:cs="Arial"/>
          <w:b/>
          <w:sz w:val="24"/>
          <w:szCs w:val="24"/>
        </w:rPr>
        <w:t>poskytují finanční prostředky vyčleněné na činnost škol a školských zařízení zřizovaných obcemi nebo svazky obcí a škol a školských zařízení zřizovaných kraji</w:t>
      </w:r>
      <w:r w:rsidRPr="002A4CB5">
        <w:rPr>
          <w:rFonts w:ascii="Arial" w:hAnsi="Arial" w:cs="Arial"/>
          <w:sz w:val="24"/>
          <w:szCs w:val="24"/>
        </w:rPr>
        <w:t xml:space="preserve">.  </w:t>
      </w:r>
    </w:p>
    <w:p w14:paraId="3D3D6323" w14:textId="77777777" w:rsidR="00102D50" w:rsidRPr="002A4CB5" w:rsidRDefault="00102D50" w:rsidP="00102D50">
      <w:pPr>
        <w:jc w:val="both"/>
        <w:rPr>
          <w:rFonts w:ascii="Arial" w:hAnsi="Arial" w:cs="Arial"/>
          <w:sz w:val="24"/>
          <w:szCs w:val="24"/>
        </w:rPr>
      </w:pPr>
    </w:p>
    <w:p w14:paraId="77110B48" w14:textId="77777777"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t>Od roku 2020</w:t>
      </w:r>
      <w:r w:rsidRPr="002A4CB5">
        <w:rPr>
          <w:rFonts w:ascii="Arial" w:hAnsi="Arial" w:cs="Arial"/>
          <w:sz w:val="24"/>
          <w:szCs w:val="24"/>
        </w:rPr>
        <w:t xml:space="preserve"> se na základě zákona č. 101/2017 Sb. ve znění zákona č. 167/2018 Sb. </w:t>
      </w:r>
      <w:r w:rsidRPr="002A4CB5">
        <w:rPr>
          <w:rFonts w:ascii="Arial" w:hAnsi="Arial" w:cs="Arial"/>
          <w:b/>
          <w:sz w:val="24"/>
          <w:szCs w:val="24"/>
        </w:rPr>
        <w:t>změnil dosavadní normativní systém</w:t>
      </w:r>
      <w:r w:rsidRPr="002A4CB5">
        <w:rPr>
          <w:rFonts w:ascii="Arial" w:hAnsi="Arial" w:cs="Arial"/>
          <w:sz w:val="24"/>
          <w:szCs w:val="24"/>
        </w:rPr>
        <w:t xml:space="preserve"> financování škol a školských zařízení zřizovaných krajem, obcí, nebo dobrovolným svazkem obcí na tzv. normativně nákladový systém financování.</w:t>
      </w:r>
    </w:p>
    <w:p w14:paraId="63EAB3A1" w14:textId="77777777"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3DFA05AC" w14:textId="71EF36C0"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Zásadní změna se týkala </w:t>
      </w:r>
      <w:r w:rsidRPr="001B65C8">
        <w:rPr>
          <w:rFonts w:ascii="Arial" w:hAnsi="Arial" w:cs="Arial"/>
          <w:bCs/>
          <w:sz w:val="24"/>
          <w:szCs w:val="24"/>
        </w:rPr>
        <w:t xml:space="preserve">financování </w:t>
      </w:r>
      <w:r w:rsidRPr="001B65C8">
        <w:rPr>
          <w:rFonts w:ascii="Arial" w:hAnsi="Arial" w:cs="Arial"/>
          <w:b/>
          <w:sz w:val="24"/>
          <w:szCs w:val="24"/>
        </w:rPr>
        <w:t>pedagogické práce</w:t>
      </w:r>
      <w:r w:rsidRPr="001B65C8">
        <w:rPr>
          <w:rFonts w:ascii="Arial" w:hAnsi="Arial" w:cs="Arial"/>
          <w:bCs/>
          <w:sz w:val="24"/>
          <w:szCs w:val="24"/>
        </w:rPr>
        <w:t xml:space="preserve"> v mateřských, základních a středních školách, konzervatořích a školních družinách, která je nově financována na základě skutečného počtu hodin přímé pedagogické činnosti realizovaného těmito školami v souladu s příslušnými rámcovými vzdělávacími programy a školní družinou v souladu s § 118 školského zákona. Pedagogická práce ve vyšších odborných školách </w:t>
      </w:r>
      <w:r w:rsidR="00AC3376" w:rsidRPr="001B65C8">
        <w:rPr>
          <w:rFonts w:ascii="Arial" w:hAnsi="Arial" w:cs="Arial"/>
          <w:bCs/>
          <w:sz w:val="24"/>
          <w:szCs w:val="24"/>
        </w:rPr>
        <w:t xml:space="preserve">a základních uměleckých školách </w:t>
      </w:r>
      <w:r w:rsidRPr="001B65C8">
        <w:rPr>
          <w:rFonts w:ascii="Arial" w:hAnsi="Arial" w:cs="Arial"/>
          <w:bCs/>
          <w:sz w:val="24"/>
          <w:szCs w:val="24"/>
        </w:rPr>
        <w:t>je i nadále financována normativně</w:t>
      </w:r>
      <w:r w:rsidR="00AC3376" w:rsidRPr="001B65C8">
        <w:rPr>
          <w:rFonts w:ascii="Arial" w:hAnsi="Arial" w:cs="Arial"/>
          <w:bCs/>
          <w:sz w:val="24"/>
          <w:szCs w:val="24"/>
        </w:rPr>
        <w:t xml:space="preserve"> na</w:t>
      </w:r>
      <w:r w:rsidRPr="001B65C8">
        <w:rPr>
          <w:rFonts w:ascii="Arial" w:hAnsi="Arial" w:cs="Arial"/>
          <w:bCs/>
          <w:sz w:val="24"/>
          <w:szCs w:val="24"/>
        </w:rPr>
        <w:t xml:space="preserve"> </w:t>
      </w:r>
      <w:r w:rsidR="00AC3376" w:rsidRPr="001B65C8">
        <w:rPr>
          <w:rFonts w:ascii="Arial" w:hAnsi="Arial" w:cs="Arial"/>
          <w:bCs/>
          <w:sz w:val="24"/>
          <w:szCs w:val="24"/>
        </w:rPr>
        <w:t>jednotky</w:t>
      </w:r>
      <w:r w:rsidR="00AC3376" w:rsidRPr="002A4CB5">
        <w:rPr>
          <w:rFonts w:ascii="Arial" w:hAnsi="Arial" w:cs="Arial"/>
          <w:sz w:val="24"/>
          <w:szCs w:val="24"/>
        </w:rPr>
        <w:t xml:space="preserve"> výkonu dítě, žák, student</w:t>
      </w:r>
      <w:r w:rsidR="00AC3376" w:rsidRPr="00AC3376">
        <w:rPr>
          <w:rFonts w:ascii="Arial" w:hAnsi="Arial" w:cs="Arial"/>
          <w:sz w:val="24"/>
          <w:szCs w:val="24"/>
        </w:rPr>
        <w:t>, změnila se pouze struktura normativů, které jednotně stanovilo ministerstvo pro</w:t>
      </w:r>
      <w:r w:rsidR="001B65C8">
        <w:rPr>
          <w:rFonts w:ascii="Arial" w:hAnsi="Arial" w:cs="Arial"/>
          <w:sz w:val="24"/>
          <w:szCs w:val="24"/>
        </w:rPr>
        <w:t> </w:t>
      </w:r>
      <w:r w:rsidR="00AC3376" w:rsidRPr="00AC3376">
        <w:rPr>
          <w:rFonts w:ascii="Arial" w:hAnsi="Arial" w:cs="Arial"/>
          <w:sz w:val="24"/>
          <w:szCs w:val="24"/>
        </w:rPr>
        <w:t>všechny kraje.</w:t>
      </w:r>
    </w:p>
    <w:p w14:paraId="3BB87DB0" w14:textId="77777777"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2FBA997D" w14:textId="77777777"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U </w:t>
      </w:r>
      <w:r w:rsidRPr="002A4CB5">
        <w:rPr>
          <w:rFonts w:ascii="Arial" w:hAnsi="Arial" w:cs="Arial"/>
          <w:b/>
          <w:sz w:val="24"/>
          <w:szCs w:val="24"/>
        </w:rPr>
        <w:t>nepedagogické práce</w:t>
      </w:r>
      <w:r w:rsidRPr="002A4CB5">
        <w:rPr>
          <w:rFonts w:ascii="Arial" w:hAnsi="Arial" w:cs="Arial"/>
          <w:sz w:val="24"/>
          <w:szCs w:val="24"/>
        </w:rPr>
        <w:t xml:space="preserve"> v mateřských, základních, středních a vyšších odborných školách a konzervatořích zůstal i nadále normativní systém financování, změnil se však způsob stanovení normativů, a to z jednotky výkonu dítě, žák, student na kombinaci jednotek výkonu ředitelství (právnická osoba), další pracoviště školy a třída mateřské, základní a střední školy, žák konzervatoře a student vyšší odborné školy. Základní umělecké školy jsou jako dosud financovány normativně na žáka, změnila se pouze struktura normativů, které jednotně stanovilo ministerstvo pro všechny kraje.</w:t>
      </w:r>
    </w:p>
    <w:p w14:paraId="249F0E01" w14:textId="77777777"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</w:p>
    <w:p w14:paraId="04E8FBAE" w14:textId="155D831B"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Rozpis rozpočtu přímých výdajů státního rozpočtu na rok 202</w:t>
      </w:r>
      <w:r w:rsidR="00876126">
        <w:rPr>
          <w:rFonts w:ascii="Arial" w:hAnsi="Arial" w:cs="Arial"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 xml:space="preserve"> pro </w:t>
      </w:r>
      <w:r w:rsidRPr="002A4CB5">
        <w:rPr>
          <w:rFonts w:ascii="Arial" w:hAnsi="Arial" w:cs="Arial"/>
          <w:b/>
          <w:sz w:val="24"/>
          <w:szCs w:val="24"/>
        </w:rPr>
        <w:t>nepedagogické zaměstnance školních družin a ostatní školská zařízení</w:t>
      </w:r>
      <w:r w:rsidRPr="002A4CB5">
        <w:rPr>
          <w:rFonts w:ascii="Arial" w:hAnsi="Arial" w:cs="Arial"/>
          <w:sz w:val="24"/>
          <w:szCs w:val="24"/>
        </w:rPr>
        <w:t xml:space="preserve"> zařazená ve školském rejstříku, proved</w:t>
      </w:r>
      <w:r w:rsidR="00237A65" w:rsidRPr="002A4CB5">
        <w:rPr>
          <w:rFonts w:ascii="Arial" w:hAnsi="Arial" w:cs="Arial"/>
          <w:sz w:val="24"/>
          <w:szCs w:val="24"/>
        </w:rPr>
        <w:t>l</w:t>
      </w:r>
      <w:r w:rsidRPr="002A4CB5">
        <w:rPr>
          <w:rFonts w:ascii="Arial" w:hAnsi="Arial" w:cs="Arial"/>
          <w:sz w:val="24"/>
          <w:szCs w:val="24"/>
        </w:rPr>
        <w:t xml:space="preserve"> odbor školství a mládeže (dále jen OŠM) na základě jím stanovených normativů neinvestičních výdajů připadajících na jednotku výkonu.</w:t>
      </w:r>
    </w:p>
    <w:p w14:paraId="790C0857" w14:textId="77777777" w:rsidR="0059782A" w:rsidRPr="002A4CB5" w:rsidRDefault="0059782A" w:rsidP="00102D50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5DA8F268" w14:textId="2794B138"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Finanční prostředky na </w:t>
      </w:r>
      <w:r w:rsidRPr="002A4CB5">
        <w:rPr>
          <w:rFonts w:ascii="Arial" w:hAnsi="Arial" w:cs="Arial"/>
          <w:b/>
          <w:sz w:val="24"/>
          <w:szCs w:val="24"/>
        </w:rPr>
        <w:t xml:space="preserve">přímé náklady, tj. náklady, které hradí stát prostřednictvím krajských úřadů, </w:t>
      </w:r>
      <w:r w:rsidRPr="002A4CB5">
        <w:rPr>
          <w:rFonts w:ascii="Arial" w:hAnsi="Arial" w:cs="Arial"/>
          <w:sz w:val="24"/>
          <w:szCs w:val="24"/>
        </w:rPr>
        <w:t>jsou dle školského zákona určeny především na platy, výdaje na učební pomůcky, výdaje na školní potřeby a na učebnice, a rovněž výdaje na další vzdělávání pedagogických pracovníků</w:t>
      </w:r>
      <w:r w:rsidR="00876126">
        <w:rPr>
          <w:rFonts w:ascii="Arial" w:hAnsi="Arial" w:cs="Arial"/>
          <w:sz w:val="24"/>
          <w:szCs w:val="24"/>
        </w:rPr>
        <w:t xml:space="preserve"> a</w:t>
      </w:r>
      <w:r w:rsidRPr="002A4CB5">
        <w:rPr>
          <w:rFonts w:ascii="Arial" w:hAnsi="Arial" w:cs="Arial"/>
          <w:sz w:val="24"/>
          <w:szCs w:val="24"/>
        </w:rPr>
        <w:t xml:space="preserve"> na činnosti, které přímo souvisejí s rozvojem škol a kvalitou vzdělávání. </w:t>
      </w:r>
    </w:p>
    <w:p w14:paraId="356862EA" w14:textId="77777777" w:rsidR="0059782A" w:rsidRPr="002A4CB5" w:rsidRDefault="0059782A" w:rsidP="00102D50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00A76A67" w14:textId="36D35F78" w:rsidR="00237A65" w:rsidRPr="002A4CB5" w:rsidRDefault="00237A65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OŠM</w:t>
      </w:r>
      <w:r w:rsidR="0059782A" w:rsidRPr="002A4CB5">
        <w:rPr>
          <w:rFonts w:ascii="Arial" w:hAnsi="Arial" w:cs="Arial"/>
          <w:sz w:val="24"/>
          <w:szCs w:val="24"/>
        </w:rPr>
        <w:t xml:space="preserve"> v souladu s </w:t>
      </w:r>
      <w:r w:rsidR="0059782A" w:rsidRPr="00F558BE">
        <w:rPr>
          <w:rFonts w:ascii="Arial" w:hAnsi="Arial" w:cs="Arial"/>
          <w:bCs/>
          <w:sz w:val="24"/>
          <w:szCs w:val="24"/>
        </w:rPr>
        <w:t>vyhláškou</w:t>
      </w:r>
      <w:r w:rsidR="0059782A" w:rsidRPr="002A4CB5">
        <w:rPr>
          <w:rFonts w:ascii="Arial" w:hAnsi="Arial" w:cs="Arial"/>
          <w:sz w:val="24"/>
          <w:szCs w:val="24"/>
        </w:rPr>
        <w:t xml:space="preserve"> č. 310/2018 Sb., o krajských </w:t>
      </w:r>
      <w:proofErr w:type="gramStart"/>
      <w:r w:rsidR="0059782A" w:rsidRPr="002A4CB5">
        <w:rPr>
          <w:rFonts w:ascii="Arial" w:hAnsi="Arial" w:cs="Arial"/>
          <w:sz w:val="24"/>
          <w:szCs w:val="24"/>
        </w:rPr>
        <w:t>normativech,  ve</w:t>
      </w:r>
      <w:proofErr w:type="gramEnd"/>
      <w:r w:rsidR="0059782A" w:rsidRPr="002A4CB5">
        <w:rPr>
          <w:rFonts w:ascii="Arial" w:hAnsi="Arial" w:cs="Arial"/>
          <w:sz w:val="24"/>
          <w:szCs w:val="24"/>
        </w:rPr>
        <w:t xml:space="preserve"> znění </w:t>
      </w:r>
      <w:r w:rsidR="00CA1169" w:rsidRPr="002A4CB5">
        <w:rPr>
          <w:rFonts w:ascii="Arial" w:hAnsi="Arial" w:cs="Arial"/>
          <w:sz w:val="24"/>
          <w:szCs w:val="24"/>
        </w:rPr>
        <w:t>vyhlášky č. 572/2020 Sb. a vyhlášky č. 111/2022 Sb.</w:t>
      </w:r>
      <w:r w:rsidR="00C0393C" w:rsidRPr="002A4CB5">
        <w:rPr>
          <w:rFonts w:ascii="Arial" w:hAnsi="Arial" w:cs="Arial"/>
          <w:sz w:val="24"/>
          <w:szCs w:val="24"/>
        </w:rPr>
        <w:t>,</w:t>
      </w:r>
      <w:r w:rsidRPr="002A4CB5">
        <w:rPr>
          <w:rFonts w:ascii="Arial" w:hAnsi="Arial" w:cs="Arial"/>
          <w:sz w:val="24"/>
          <w:szCs w:val="24"/>
        </w:rPr>
        <w:t xml:space="preserve"> stanovil krajské normativy. Krajské normativy a ukazatele rozhodné pro jejich stanovení spolu s metodikou tvorby rozpočtu vystavil OŠM způsobem umožňujícím dálkový přístup na webových stránkách Olomouckého kraje (</w:t>
      </w:r>
      <w:hyperlink r:id="rId8" w:history="1">
        <w:r w:rsidRPr="002A4CB5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2A4CB5">
        <w:rPr>
          <w:rFonts w:ascii="Arial" w:hAnsi="Arial" w:cs="Arial"/>
          <w:sz w:val="24"/>
          <w:szCs w:val="24"/>
        </w:rPr>
        <w:t xml:space="preserve">) dne </w:t>
      </w:r>
      <w:r w:rsidR="004E6890">
        <w:rPr>
          <w:rFonts w:ascii="Arial" w:hAnsi="Arial" w:cs="Arial"/>
          <w:sz w:val="24"/>
          <w:szCs w:val="24"/>
        </w:rPr>
        <w:t>1</w:t>
      </w:r>
      <w:r w:rsidR="00D53313" w:rsidRPr="002A4CB5">
        <w:rPr>
          <w:rFonts w:ascii="Arial" w:hAnsi="Arial" w:cs="Arial"/>
          <w:sz w:val="24"/>
          <w:szCs w:val="24"/>
        </w:rPr>
        <w:t>8</w:t>
      </w:r>
      <w:r w:rsidRPr="002A4CB5">
        <w:rPr>
          <w:rFonts w:ascii="Arial" w:hAnsi="Arial" w:cs="Arial"/>
          <w:sz w:val="24"/>
          <w:szCs w:val="24"/>
        </w:rPr>
        <w:t xml:space="preserve">. </w:t>
      </w:r>
      <w:r w:rsidR="00CA116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 202</w:t>
      </w:r>
      <w:r w:rsidR="004E6890">
        <w:rPr>
          <w:rFonts w:ascii="Arial" w:hAnsi="Arial" w:cs="Arial"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>.</w:t>
      </w:r>
    </w:p>
    <w:p w14:paraId="31A99828" w14:textId="77777777" w:rsidR="00CA1169" w:rsidRPr="002A4CB5" w:rsidRDefault="00CA1169" w:rsidP="0059782A">
      <w:pPr>
        <w:jc w:val="both"/>
        <w:rPr>
          <w:rFonts w:ascii="Arial" w:hAnsi="Arial" w:cs="Arial"/>
          <w:sz w:val="24"/>
          <w:szCs w:val="24"/>
        </w:rPr>
      </w:pPr>
    </w:p>
    <w:p w14:paraId="523F0CD9" w14:textId="02D3AE54" w:rsidR="0059782A" w:rsidRPr="002A4CB5" w:rsidRDefault="00102D50" w:rsidP="00D36F51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MŠMT provedlo rozpis finančních prostředků státního rozpočtu pro jednotlivé kraje k financování </w:t>
      </w:r>
      <w:r w:rsidR="00484542" w:rsidRPr="002A4CB5">
        <w:rPr>
          <w:rFonts w:ascii="Arial" w:hAnsi="Arial" w:cs="Arial"/>
          <w:sz w:val="24"/>
          <w:szCs w:val="24"/>
        </w:rPr>
        <w:t>škol a školských zařízení zřizovaných kraji, obcemi nebo dobrovolnými svazky obcí v roce 202</w:t>
      </w:r>
      <w:r w:rsidR="004E6890">
        <w:rPr>
          <w:rFonts w:ascii="Arial" w:hAnsi="Arial" w:cs="Arial"/>
          <w:sz w:val="24"/>
          <w:szCs w:val="24"/>
        </w:rPr>
        <w:t>4</w:t>
      </w:r>
      <w:r w:rsidR="00484542" w:rsidRPr="002A4CB5">
        <w:rPr>
          <w:rFonts w:ascii="Arial" w:hAnsi="Arial" w:cs="Arial"/>
          <w:sz w:val="24"/>
          <w:szCs w:val="24"/>
        </w:rPr>
        <w:t xml:space="preserve"> postupem definovaným školským zákonem.</w:t>
      </w:r>
    </w:p>
    <w:p w14:paraId="57DCCFC3" w14:textId="77777777" w:rsidR="003C31E5" w:rsidRPr="002A4CB5" w:rsidRDefault="003C31E5" w:rsidP="00D36F51">
      <w:pPr>
        <w:jc w:val="both"/>
        <w:rPr>
          <w:rFonts w:ascii="Arial" w:hAnsi="Arial" w:cs="Arial"/>
          <w:sz w:val="24"/>
          <w:szCs w:val="24"/>
        </w:rPr>
      </w:pPr>
    </w:p>
    <w:p w14:paraId="4D1B55CA" w14:textId="0C9BBFCE" w:rsidR="00F00775" w:rsidRPr="002A4CB5" w:rsidRDefault="00F00775" w:rsidP="00AB390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lastRenderedPageBreak/>
        <w:t xml:space="preserve">Olomoucký kraj obdržel rozpis </w:t>
      </w:r>
      <w:r w:rsidR="001B4479" w:rsidRPr="002A4CB5">
        <w:rPr>
          <w:rFonts w:ascii="Arial" w:hAnsi="Arial" w:cs="Arial"/>
          <w:b/>
          <w:sz w:val="24"/>
          <w:szCs w:val="24"/>
        </w:rPr>
        <w:t xml:space="preserve">rozpočtu </w:t>
      </w:r>
      <w:r w:rsidRPr="002A4CB5">
        <w:rPr>
          <w:rFonts w:ascii="Arial" w:hAnsi="Arial" w:cs="Arial"/>
          <w:b/>
          <w:sz w:val="24"/>
          <w:szCs w:val="24"/>
        </w:rPr>
        <w:t xml:space="preserve">přímých nákladů </w:t>
      </w:r>
      <w:r w:rsidR="004F406F" w:rsidRPr="002A4CB5">
        <w:rPr>
          <w:rFonts w:ascii="Arial" w:hAnsi="Arial" w:cs="Arial"/>
          <w:b/>
          <w:sz w:val="24"/>
          <w:szCs w:val="24"/>
        </w:rPr>
        <w:t>7</w:t>
      </w:r>
      <w:r w:rsidRPr="002A4CB5">
        <w:rPr>
          <w:rFonts w:ascii="Arial" w:hAnsi="Arial" w:cs="Arial"/>
          <w:b/>
          <w:sz w:val="24"/>
          <w:szCs w:val="24"/>
        </w:rPr>
        <w:t>.</w:t>
      </w:r>
      <w:r w:rsidR="004E6890">
        <w:rPr>
          <w:rFonts w:ascii="Arial" w:hAnsi="Arial" w:cs="Arial"/>
          <w:b/>
          <w:sz w:val="24"/>
          <w:szCs w:val="24"/>
        </w:rPr>
        <w:t> února </w:t>
      </w:r>
      <w:r w:rsidRPr="002A4CB5">
        <w:rPr>
          <w:rFonts w:ascii="Arial" w:hAnsi="Arial" w:cs="Arial"/>
          <w:b/>
          <w:sz w:val="24"/>
          <w:szCs w:val="24"/>
        </w:rPr>
        <w:t>202</w:t>
      </w:r>
      <w:r w:rsidR="004E6890">
        <w:rPr>
          <w:rFonts w:ascii="Arial" w:hAnsi="Arial" w:cs="Arial"/>
          <w:b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>.</w:t>
      </w:r>
      <w:r w:rsidR="00AB390A" w:rsidRPr="002A4CB5">
        <w:rPr>
          <w:rFonts w:ascii="Arial" w:hAnsi="Arial" w:cs="Arial"/>
          <w:sz w:val="24"/>
          <w:szCs w:val="24"/>
        </w:rPr>
        <w:t xml:space="preserve"> MŠMT </w:t>
      </w:r>
      <w:r w:rsidRPr="002A4CB5">
        <w:rPr>
          <w:rFonts w:ascii="Arial" w:hAnsi="Arial" w:cs="Arial"/>
          <w:sz w:val="24"/>
          <w:szCs w:val="24"/>
        </w:rPr>
        <w:t>doporuč</w:t>
      </w:r>
      <w:r w:rsidR="00AB390A" w:rsidRPr="002A4CB5">
        <w:rPr>
          <w:rFonts w:ascii="Arial" w:hAnsi="Arial" w:cs="Arial"/>
          <w:sz w:val="24"/>
          <w:szCs w:val="24"/>
        </w:rPr>
        <w:t>ilo</w:t>
      </w:r>
      <w:r w:rsidRPr="002A4CB5">
        <w:rPr>
          <w:rFonts w:ascii="Arial" w:hAnsi="Arial" w:cs="Arial"/>
          <w:sz w:val="24"/>
          <w:szCs w:val="24"/>
        </w:rPr>
        <w:t xml:space="preserve"> krajským úřadům provést normativní rozpis ukazatelů rozpočtu</w:t>
      </w:r>
      <w:r w:rsidR="00AB390A" w:rsidRPr="002A4CB5">
        <w:rPr>
          <w:rFonts w:ascii="Arial" w:hAnsi="Arial" w:cs="Arial"/>
          <w:sz w:val="24"/>
          <w:szCs w:val="24"/>
        </w:rPr>
        <w:t xml:space="preserve"> </w:t>
      </w:r>
      <w:r w:rsidRPr="002A4CB5">
        <w:rPr>
          <w:rFonts w:ascii="Arial" w:hAnsi="Arial" w:cs="Arial"/>
          <w:sz w:val="24"/>
          <w:szCs w:val="24"/>
        </w:rPr>
        <w:t>na rok 202</w:t>
      </w:r>
      <w:r w:rsidR="004E6890">
        <w:rPr>
          <w:rFonts w:ascii="Arial" w:hAnsi="Arial" w:cs="Arial"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 xml:space="preserve"> jednotlivým právnickým osobám nejpozději 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do </w:t>
      </w:r>
      <w:r w:rsidR="004E6890">
        <w:rPr>
          <w:rFonts w:ascii="Arial" w:hAnsi="Arial" w:cs="Arial"/>
          <w:b/>
          <w:bCs/>
          <w:sz w:val="24"/>
          <w:szCs w:val="24"/>
        </w:rPr>
        <w:t>29</w:t>
      </w:r>
      <w:r w:rsidRPr="002A4CB5">
        <w:rPr>
          <w:rFonts w:ascii="Arial" w:hAnsi="Arial" w:cs="Arial"/>
          <w:b/>
          <w:bCs/>
          <w:sz w:val="24"/>
          <w:szCs w:val="24"/>
        </w:rPr>
        <w:t>.</w:t>
      </w:r>
      <w:r w:rsidR="004E6890">
        <w:rPr>
          <w:rFonts w:ascii="Arial" w:hAnsi="Arial" w:cs="Arial"/>
          <w:b/>
          <w:bCs/>
          <w:sz w:val="24"/>
          <w:szCs w:val="24"/>
        </w:rPr>
        <w:t> 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března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E6890">
        <w:rPr>
          <w:rFonts w:ascii="Arial" w:hAnsi="Arial" w:cs="Arial"/>
          <w:b/>
          <w:bCs/>
          <w:sz w:val="24"/>
          <w:szCs w:val="24"/>
        </w:rPr>
        <w:t>4</w:t>
      </w:r>
      <w:r w:rsidR="00AB390A" w:rsidRPr="002A4C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4CB5">
        <w:rPr>
          <w:rFonts w:ascii="Arial" w:hAnsi="Arial" w:cs="Arial"/>
          <w:sz w:val="24"/>
          <w:szCs w:val="24"/>
        </w:rPr>
        <w:t>a</w:t>
      </w:r>
      <w:r w:rsidR="00837FB3" w:rsidRPr="002A4CB5">
        <w:rPr>
          <w:rFonts w:ascii="Arial" w:hAnsi="Arial" w:cs="Arial"/>
          <w:sz w:val="24"/>
          <w:szCs w:val="24"/>
        </w:rPr>
        <w:t> </w:t>
      </w:r>
      <w:r w:rsidRPr="002A4CB5">
        <w:rPr>
          <w:rFonts w:ascii="Arial" w:hAnsi="Arial" w:cs="Arial"/>
          <w:sz w:val="24"/>
          <w:szCs w:val="24"/>
        </w:rPr>
        <w:t>úpravy tohoto normativního rozpisu podle ustanovení Čl. III odst. 2 a čl. VI směrnice</w:t>
      </w:r>
      <w:r w:rsidR="00AB390A" w:rsidRPr="002A4CB5">
        <w:rPr>
          <w:rFonts w:ascii="Arial" w:hAnsi="Arial" w:cs="Arial"/>
          <w:sz w:val="24"/>
          <w:szCs w:val="24"/>
        </w:rPr>
        <w:t xml:space="preserve"> </w:t>
      </w:r>
      <w:r w:rsidR="00837FB3" w:rsidRPr="002A4CB5">
        <w:rPr>
          <w:rFonts w:ascii="Arial" w:hAnsi="Arial" w:cs="Arial"/>
          <w:sz w:val="24"/>
          <w:szCs w:val="24"/>
        </w:rPr>
        <w:t>MŠMT o závazných zásadách pro rozpisy a návrhy rozpisů finančních prostředků státního rozpočtu krajskými úřady a obecními úřady obcí s rozšířenou působností</w:t>
      </w:r>
      <w:r w:rsidR="00AB390A" w:rsidRPr="002A4CB5">
        <w:rPr>
          <w:rFonts w:ascii="Arial" w:hAnsi="Arial" w:cs="Arial"/>
          <w:sz w:val="24"/>
          <w:szCs w:val="24"/>
        </w:rPr>
        <w:t xml:space="preserve"> 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do </w:t>
      </w:r>
      <w:r w:rsidR="004E6890">
        <w:rPr>
          <w:rFonts w:ascii="Arial" w:hAnsi="Arial" w:cs="Arial"/>
          <w:b/>
          <w:bCs/>
          <w:sz w:val="24"/>
          <w:szCs w:val="24"/>
        </w:rPr>
        <w:t>30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. 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dubna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E6890">
        <w:rPr>
          <w:rFonts w:ascii="Arial" w:hAnsi="Arial" w:cs="Arial"/>
          <w:b/>
          <w:bCs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>.</w:t>
      </w:r>
    </w:p>
    <w:p w14:paraId="2CB6FA14" w14:textId="77777777" w:rsidR="00500680" w:rsidRPr="002A4CB5" w:rsidRDefault="00500680" w:rsidP="00AB390A">
      <w:pPr>
        <w:jc w:val="both"/>
        <w:rPr>
          <w:rFonts w:ascii="Arial" w:hAnsi="Arial" w:cs="Arial"/>
          <w:sz w:val="24"/>
          <w:szCs w:val="24"/>
        </w:rPr>
      </w:pPr>
    </w:p>
    <w:p w14:paraId="02A4A6FD" w14:textId="577CD1DC"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t xml:space="preserve">Krajský úřad </w:t>
      </w:r>
      <w:r w:rsidRPr="002A4CB5">
        <w:rPr>
          <w:rFonts w:ascii="Arial" w:hAnsi="Arial" w:cs="Arial"/>
          <w:sz w:val="24"/>
          <w:szCs w:val="24"/>
        </w:rPr>
        <w:t>v souladu se školským zákonem rozep</w:t>
      </w:r>
      <w:r w:rsidR="00237A65" w:rsidRPr="002A4CB5">
        <w:rPr>
          <w:rFonts w:ascii="Arial" w:hAnsi="Arial" w:cs="Arial"/>
          <w:sz w:val="24"/>
          <w:szCs w:val="24"/>
        </w:rPr>
        <w:t>sal</w:t>
      </w:r>
      <w:r w:rsidRPr="002A4CB5">
        <w:rPr>
          <w:rFonts w:ascii="Arial" w:hAnsi="Arial" w:cs="Arial"/>
          <w:sz w:val="24"/>
          <w:szCs w:val="24"/>
        </w:rPr>
        <w:t xml:space="preserve"> a poskyt</w:t>
      </w:r>
      <w:r w:rsidR="00237A65" w:rsidRPr="002A4CB5">
        <w:rPr>
          <w:rFonts w:ascii="Arial" w:hAnsi="Arial" w:cs="Arial"/>
          <w:sz w:val="24"/>
          <w:szCs w:val="24"/>
        </w:rPr>
        <w:t>l</w:t>
      </w:r>
      <w:r w:rsidRPr="002A4CB5">
        <w:rPr>
          <w:rFonts w:ascii="Arial" w:hAnsi="Arial" w:cs="Arial"/>
          <w:sz w:val="24"/>
          <w:szCs w:val="24"/>
        </w:rPr>
        <w:t xml:space="preserve"> přímé výdaje pro</w:t>
      </w:r>
      <w:r w:rsidR="004E6890">
        <w:rPr>
          <w:rFonts w:ascii="Arial" w:hAnsi="Arial" w:cs="Arial"/>
          <w:sz w:val="24"/>
          <w:szCs w:val="24"/>
        </w:rPr>
        <w:t> </w:t>
      </w:r>
      <w:r w:rsidRPr="002A4CB5">
        <w:rPr>
          <w:rFonts w:ascii="Arial" w:hAnsi="Arial" w:cs="Arial"/>
          <w:sz w:val="24"/>
          <w:szCs w:val="24"/>
        </w:rPr>
        <w:t xml:space="preserve">mateřské, základní, střední, vyšší odborné a základní umělecké školy, konzervatoře a pro pedagogické pracovníky školních družin právnickým osobám vykonávajícím uvedené činnosti, které zřizuje Olomoucký kraj, obce a svazek obcí v Olomouckém kraji, </w:t>
      </w:r>
      <w:r w:rsidRPr="002A4CB5">
        <w:rPr>
          <w:rFonts w:ascii="Arial" w:hAnsi="Arial" w:cs="Arial"/>
          <w:b/>
          <w:sz w:val="24"/>
          <w:szCs w:val="24"/>
        </w:rPr>
        <w:t>ve výši a</w:t>
      </w:r>
      <w:r w:rsidR="008F6E10" w:rsidRPr="002A4CB5">
        <w:rPr>
          <w:rFonts w:ascii="Arial" w:hAnsi="Arial" w:cs="Arial"/>
          <w:b/>
          <w:sz w:val="24"/>
          <w:szCs w:val="24"/>
        </w:rPr>
        <w:t> </w:t>
      </w:r>
      <w:r w:rsidRPr="002A4CB5">
        <w:rPr>
          <w:rFonts w:ascii="Arial" w:hAnsi="Arial" w:cs="Arial"/>
          <w:b/>
          <w:sz w:val="24"/>
          <w:szCs w:val="24"/>
        </w:rPr>
        <w:t xml:space="preserve">struktuře stanovené ministerstvem. </w:t>
      </w:r>
      <w:r w:rsidRPr="002A4CB5">
        <w:rPr>
          <w:rFonts w:ascii="Arial" w:hAnsi="Arial" w:cs="Arial"/>
          <w:sz w:val="24"/>
          <w:szCs w:val="24"/>
        </w:rPr>
        <w:t>Krajský úřad dále roze</w:t>
      </w:r>
      <w:r w:rsidR="00237A65" w:rsidRPr="002A4CB5">
        <w:rPr>
          <w:rFonts w:ascii="Arial" w:hAnsi="Arial" w:cs="Arial"/>
          <w:sz w:val="24"/>
          <w:szCs w:val="24"/>
        </w:rPr>
        <w:t>psal</w:t>
      </w:r>
      <w:r w:rsidRPr="002A4CB5">
        <w:rPr>
          <w:rFonts w:ascii="Arial" w:hAnsi="Arial" w:cs="Arial"/>
          <w:sz w:val="24"/>
          <w:szCs w:val="24"/>
        </w:rPr>
        <w:t xml:space="preserve"> finanční prostředky </w:t>
      </w:r>
      <w:r w:rsidRPr="002A4CB5">
        <w:rPr>
          <w:rFonts w:ascii="Arial" w:hAnsi="Arial" w:cs="Arial"/>
          <w:b/>
          <w:sz w:val="24"/>
          <w:szCs w:val="24"/>
        </w:rPr>
        <w:t>prostřednictvím krajských normativů</w:t>
      </w:r>
      <w:r w:rsidRPr="002A4CB5">
        <w:rPr>
          <w:rFonts w:ascii="Arial" w:hAnsi="Arial" w:cs="Arial"/>
          <w:sz w:val="24"/>
          <w:szCs w:val="24"/>
        </w:rPr>
        <w:t xml:space="preserve"> a poskyt</w:t>
      </w:r>
      <w:r w:rsidR="00237A65" w:rsidRPr="002A4CB5">
        <w:rPr>
          <w:rFonts w:ascii="Arial" w:hAnsi="Arial" w:cs="Arial"/>
          <w:sz w:val="24"/>
          <w:szCs w:val="24"/>
        </w:rPr>
        <w:t>l</w:t>
      </w:r>
      <w:r w:rsidRPr="002A4CB5">
        <w:rPr>
          <w:rFonts w:ascii="Arial" w:hAnsi="Arial" w:cs="Arial"/>
          <w:sz w:val="24"/>
          <w:szCs w:val="24"/>
        </w:rPr>
        <w:t xml:space="preserve"> je právnickým osobám vykonávajícím činnost školského zařízení, které zřizuje Olomoucký kraj, obce a svazek obcí v Olomouckém kraji. </w:t>
      </w:r>
    </w:p>
    <w:p w14:paraId="01A6E399" w14:textId="77777777" w:rsidR="00D53313" w:rsidRPr="002A4CB5" w:rsidRDefault="00D53313" w:rsidP="0059782A">
      <w:pPr>
        <w:jc w:val="both"/>
        <w:rPr>
          <w:rFonts w:ascii="Arial" w:hAnsi="Arial" w:cs="Arial"/>
          <w:sz w:val="24"/>
          <w:szCs w:val="24"/>
        </w:rPr>
      </w:pPr>
    </w:p>
    <w:p w14:paraId="7A761416" w14:textId="4FED8E59" w:rsidR="00366322" w:rsidRPr="002A4CB5" w:rsidRDefault="00366322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V souladu s doporučením MŠMT provedl </w:t>
      </w:r>
      <w:r w:rsidR="00F558BE" w:rsidRPr="002A4CB5">
        <w:rPr>
          <w:rFonts w:ascii="Arial" w:hAnsi="Arial" w:cs="Arial"/>
          <w:sz w:val="24"/>
          <w:szCs w:val="24"/>
        </w:rPr>
        <w:t xml:space="preserve">OŠM </w:t>
      </w:r>
      <w:r w:rsidRPr="002A4CB5">
        <w:rPr>
          <w:rFonts w:ascii="Arial" w:hAnsi="Arial" w:cs="Arial"/>
          <w:sz w:val="24"/>
          <w:szCs w:val="24"/>
        </w:rPr>
        <w:t>normativní rozpis ukazatelů rozpočtu na</w:t>
      </w:r>
      <w:r w:rsidR="004E6890">
        <w:rPr>
          <w:rFonts w:ascii="Arial" w:hAnsi="Arial" w:cs="Arial"/>
          <w:sz w:val="24"/>
          <w:szCs w:val="24"/>
        </w:rPr>
        <w:t> </w:t>
      </w:r>
      <w:r w:rsidRPr="002A4CB5">
        <w:rPr>
          <w:rFonts w:ascii="Arial" w:hAnsi="Arial" w:cs="Arial"/>
          <w:sz w:val="24"/>
          <w:szCs w:val="24"/>
        </w:rPr>
        <w:t>rok 202</w:t>
      </w:r>
      <w:r w:rsidR="004E6890">
        <w:rPr>
          <w:rFonts w:ascii="Arial" w:hAnsi="Arial" w:cs="Arial"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 xml:space="preserve"> v termínu </w:t>
      </w:r>
      <w:r w:rsidR="004E6890" w:rsidRPr="00DA7785">
        <w:rPr>
          <w:rFonts w:ascii="Arial" w:hAnsi="Arial" w:cs="Arial"/>
          <w:b/>
          <w:bCs/>
          <w:sz w:val="24"/>
          <w:szCs w:val="24"/>
        </w:rPr>
        <w:t>20</w:t>
      </w:r>
      <w:r w:rsidRPr="00DA7785">
        <w:rPr>
          <w:rFonts w:ascii="Arial" w:hAnsi="Arial" w:cs="Arial"/>
          <w:b/>
          <w:bCs/>
          <w:sz w:val="24"/>
          <w:szCs w:val="24"/>
        </w:rPr>
        <w:t xml:space="preserve">. </w:t>
      </w:r>
      <w:r w:rsidR="001B4479" w:rsidRPr="00DA7785">
        <w:rPr>
          <w:rFonts w:ascii="Arial" w:hAnsi="Arial" w:cs="Arial"/>
          <w:b/>
          <w:bCs/>
          <w:sz w:val="24"/>
          <w:szCs w:val="24"/>
        </w:rPr>
        <w:t>3</w:t>
      </w:r>
      <w:r w:rsidRPr="00DA7785">
        <w:rPr>
          <w:rFonts w:ascii="Arial" w:hAnsi="Arial" w:cs="Arial"/>
          <w:b/>
          <w:bCs/>
          <w:sz w:val="24"/>
          <w:szCs w:val="24"/>
        </w:rPr>
        <w:t>. 202</w:t>
      </w:r>
      <w:r w:rsidR="004E6890" w:rsidRPr="00DA7785">
        <w:rPr>
          <w:rFonts w:ascii="Arial" w:hAnsi="Arial" w:cs="Arial"/>
          <w:b/>
          <w:bCs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 xml:space="preserve"> a úpravy na základě žádostí škol a školských zařízení</w:t>
      </w:r>
      <w:r w:rsidR="00837FB3" w:rsidRPr="002A4CB5">
        <w:rPr>
          <w:rFonts w:ascii="Arial" w:hAnsi="Arial" w:cs="Arial"/>
          <w:sz w:val="24"/>
          <w:szCs w:val="24"/>
        </w:rPr>
        <w:t xml:space="preserve"> k </w:t>
      </w:r>
      <w:r w:rsidR="004E6890" w:rsidRPr="00DA7785">
        <w:rPr>
          <w:rFonts w:ascii="Arial" w:hAnsi="Arial" w:cs="Arial"/>
          <w:b/>
          <w:bCs/>
          <w:sz w:val="24"/>
          <w:szCs w:val="24"/>
        </w:rPr>
        <w:t>30</w:t>
      </w:r>
      <w:r w:rsidR="00837FB3" w:rsidRPr="00DA7785">
        <w:rPr>
          <w:rFonts w:ascii="Arial" w:hAnsi="Arial" w:cs="Arial"/>
          <w:b/>
          <w:bCs/>
          <w:sz w:val="24"/>
          <w:szCs w:val="24"/>
        </w:rPr>
        <w:t>. </w:t>
      </w:r>
      <w:r w:rsidR="001B4479" w:rsidRPr="00DA7785">
        <w:rPr>
          <w:rFonts w:ascii="Arial" w:hAnsi="Arial" w:cs="Arial"/>
          <w:b/>
          <w:bCs/>
          <w:sz w:val="24"/>
          <w:szCs w:val="24"/>
        </w:rPr>
        <w:t>4</w:t>
      </w:r>
      <w:r w:rsidR="00837FB3" w:rsidRPr="00DA7785">
        <w:rPr>
          <w:rFonts w:ascii="Arial" w:hAnsi="Arial" w:cs="Arial"/>
          <w:b/>
          <w:bCs/>
          <w:sz w:val="24"/>
          <w:szCs w:val="24"/>
        </w:rPr>
        <w:t>. 202</w:t>
      </w:r>
      <w:r w:rsidR="004E6890" w:rsidRPr="00DA7785">
        <w:rPr>
          <w:rFonts w:ascii="Arial" w:hAnsi="Arial" w:cs="Arial"/>
          <w:b/>
          <w:bCs/>
          <w:sz w:val="24"/>
          <w:szCs w:val="24"/>
        </w:rPr>
        <w:t>4</w:t>
      </w:r>
      <w:r w:rsidR="00837FB3" w:rsidRPr="002A4CB5">
        <w:rPr>
          <w:rFonts w:ascii="Arial" w:hAnsi="Arial" w:cs="Arial"/>
          <w:sz w:val="24"/>
          <w:szCs w:val="24"/>
        </w:rPr>
        <w:t>.</w:t>
      </w:r>
    </w:p>
    <w:p w14:paraId="1EED86FA" w14:textId="77777777" w:rsidR="00366322" w:rsidRPr="002A4CB5" w:rsidRDefault="00366322" w:rsidP="0059782A">
      <w:pPr>
        <w:jc w:val="both"/>
        <w:rPr>
          <w:rFonts w:ascii="Arial" w:hAnsi="Arial" w:cs="Arial"/>
          <w:sz w:val="24"/>
          <w:szCs w:val="24"/>
        </w:rPr>
      </w:pPr>
    </w:p>
    <w:p w14:paraId="195FD65A" w14:textId="75C817F0" w:rsidR="00484542" w:rsidRPr="002A4CB5" w:rsidRDefault="00484542" w:rsidP="00D36F51">
      <w:pPr>
        <w:jc w:val="both"/>
        <w:rPr>
          <w:rFonts w:ascii="Arial" w:hAnsi="Arial" w:cs="Arial"/>
          <w:sz w:val="24"/>
          <w:szCs w:val="24"/>
        </w:rPr>
      </w:pPr>
      <w:r w:rsidRPr="00D077A8">
        <w:rPr>
          <w:rFonts w:ascii="Arial" w:hAnsi="Arial" w:cs="Arial"/>
          <w:sz w:val="24"/>
          <w:szCs w:val="24"/>
        </w:rPr>
        <w:t>C</w:t>
      </w:r>
      <w:r w:rsidR="00EF27C5" w:rsidRPr="00D077A8">
        <w:rPr>
          <w:rFonts w:ascii="Arial" w:hAnsi="Arial" w:cs="Arial"/>
          <w:sz w:val="24"/>
          <w:szCs w:val="24"/>
        </w:rPr>
        <w:t xml:space="preserve">elková částka přímých nákladů přidělená z MŠMT </w:t>
      </w:r>
      <w:r w:rsidRPr="00D077A8">
        <w:rPr>
          <w:rFonts w:ascii="Arial" w:hAnsi="Arial" w:cs="Arial"/>
          <w:sz w:val="24"/>
          <w:szCs w:val="24"/>
        </w:rPr>
        <w:t xml:space="preserve">pro Olomoucký kraj </w:t>
      </w:r>
      <w:r w:rsidR="008D6A6B" w:rsidRPr="00D077A8">
        <w:rPr>
          <w:rFonts w:ascii="Arial" w:hAnsi="Arial" w:cs="Arial"/>
          <w:sz w:val="24"/>
          <w:szCs w:val="24"/>
        </w:rPr>
        <w:t xml:space="preserve">včetně rezervy </w:t>
      </w:r>
      <w:r w:rsidRPr="00D077A8">
        <w:rPr>
          <w:rFonts w:ascii="Arial" w:hAnsi="Arial" w:cs="Arial"/>
          <w:sz w:val="24"/>
          <w:szCs w:val="24"/>
        </w:rPr>
        <w:t xml:space="preserve">byla </w:t>
      </w:r>
      <w:r w:rsidR="00EF27C5" w:rsidRPr="00D077A8">
        <w:rPr>
          <w:rFonts w:ascii="Arial" w:hAnsi="Arial" w:cs="Arial"/>
          <w:sz w:val="24"/>
          <w:szCs w:val="24"/>
        </w:rPr>
        <w:t xml:space="preserve">ve výši </w:t>
      </w:r>
      <w:r w:rsidR="0052057B" w:rsidRPr="00D077A8">
        <w:rPr>
          <w:rFonts w:ascii="Arial" w:hAnsi="Arial" w:cs="Arial"/>
          <w:b/>
          <w:sz w:val="24"/>
          <w:szCs w:val="24"/>
        </w:rPr>
        <w:t>1</w:t>
      </w:r>
      <w:r w:rsidR="00B9075D" w:rsidRPr="00D077A8">
        <w:rPr>
          <w:rFonts w:ascii="Arial" w:hAnsi="Arial" w:cs="Arial"/>
          <w:b/>
          <w:sz w:val="24"/>
          <w:szCs w:val="24"/>
        </w:rPr>
        <w:t>1</w:t>
      </w:r>
      <w:r w:rsidR="008D6A6B" w:rsidRPr="00D077A8">
        <w:rPr>
          <w:rFonts w:ascii="Arial" w:hAnsi="Arial" w:cs="Arial"/>
          <w:b/>
          <w:sz w:val="24"/>
          <w:szCs w:val="24"/>
        </w:rPr>
        <w:t> </w:t>
      </w:r>
      <w:r w:rsidR="00D077A8" w:rsidRPr="00D077A8">
        <w:rPr>
          <w:rFonts w:ascii="Arial" w:hAnsi="Arial" w:cs="Arial"/>
          <w:b/>
          <w:sz w:val="24"/>
          <w:szCs w:val="24"/>
        </w:rPr>
        <w:t>753</w:t>
      </w:r>
      <w:r w:rsidR="00B253F8" w:rsidRPr="00D077A8">
        <w:rPr>
          <w:rFonts w:ascii="Arial" w:hAnsi="Arial" w:cs="Arial"/>
          <w:b/>
          <w:sz w:val="24"/>
          <w:szCs w:val="24"/>
        </w:rPr>
        <w:t> </w:t>
      </w:r>
      <w:r w:rsidR="00D077A8" w:rsidRPr="00D077A8">
        <w:rPr>
          <w:rFonts w:ascii="Arial" w:hAnsi="Arial" w:cs="Arial"/>
          <w:b/>
          <w:sz w:val="24"/>
          <w:szCs w:val="24"/>
        </w:rPr>
        <w:t>435 477 </w:t>
      </w:r>
      <w:r w:rsidR="00EF27C5" w:rsidRPr="00D077A8">
        <w:rPr>
          <w:rFonts w:ascii="Arial" w:hAnsi="Arial" w:cs="Arial"/>
          <w:b/>
          <w:sz w:val="24"/>
          <w:szCs w:val="24"/>
        </w:rPr>
        <w:t>Kč</w:t>
      </w:r>
      <w:r w:rsidRPr="00D077A8">
        <w:rPr>
          <w:rFonts w:ascii="Arial" w:hAnsi="Arial" w:cs="Arial"/>
          <w:sz w:val="24"/>
          <w:szCs w:val="24"/>
        </w:rPr>
        <w:t xml:space="preserve">. </w:t>
      </w:r>
      <w:r w:rsidR="0052057B" w:rsidRPr="00D077A8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částka ve </w:t>
      </w:r>
      <w:r w:rsidR="0052057B" w:rsidRPr="006C5B90">
        <w:rPr>
          <w:rFonts w:ascii="Arial" w:hAnsi="Arial" w:cs="Arial"/>
          <w:sz w:val="24"/>
          <w:szCs w:val="24"/>
        </w:rPr>
        <w:t xml:space="preserve">výši </w:t>
      </w:r>
      <w:r w:rsidR="0052057B" w:rsidRPr="006C5B90">
        <w:rPr>
          <w:rFonts w:ascii="Arial" w:hAnsi="Arial" w:cs="Arial"/>
          <w:b/>
          <w:sz w:val="24"/>
          <w:szCs w:val="24"/>
        </w:rPr>
        <w:t>3 </w:t>
      </w:r>
      <w:r w:rsidR="006C5B90" w:rsidRPr="006C5B90">
        <w:rPr>
          <w:rFonts w:ascii="Arial" w:hAnsi="Arial" w:cs="Arial"/>
          <w:b/>
          <w:sz w:val="24"/>
          <w:szCs w:val="24"/>
        </w:rPr>
        <w:t>993</w:t>
      </w:r>
      <w:r w:rsidR="0052057B" w:rsidRPr="006C5B90">
        <w:rPr>
          <w:rFonts w:ascii="Arial" w:hAnsi="Arial" w:cs="Arial"/>
          <w:b/>
          <w:sz w:val="24"/>
          <w:szCs w:val="24"/>
        </w:rPr>
        <w:t xml:space="preserve"> </w:t>
      </w:r>
      <w:r w:rsidR="006C5B90" w:rsidRPr="006C5B90">
        <w:rPr>
          <w:rFonts w:ascii="Arial" w:hAnsi="Arial" w:cs="Arial"/>
          <w:b/>
          <w:sz w:val="24"/>
          <w:szCs w:val="24"/>
        </w:rPr>
        <w:t>600</w:t>
      </w:r>
      <w:r w:rsidR="00D077A8" w:rsidRPr="006C5B90">
        <w:rPr>
          <w:rFonts w:ascii="Arial" w:hAnsi="Arial" w:cs="Arial"/>
          <w:b/>
          <w:sz w:val="24"/>
          <w:szCs w:val="24"/>
        </w:rPr>
        <w:t> </w:t>
      </w:r>
      <w:r w:rsidR="006C5B90" w:rsidRPr="006C5B90">
        <w:rPr>
          <w:rFonts w:ascii="Arial" w:hAnsi="Arial" w:cs="Arial"/>
          <w:b/>
          <w:sz w:val="24"/>
          <w:szCs w:val="24"/>
        </w:rPr>
        <w:t>801</w:t>
      </w:r>
      <w:r w:rsidR="00D077A8" w:rsidRPr="006C5B90">
        <w:rPr>
          <w:rFonts w:ascii="Arial" w:hAnsi="Arial" w:cs="Arial"/>
          <w:b/>
          <w:sz w:val="24"/>
          <w:szCs w:val="24"/>
        </w:rPr>
        <w:t> </w:t>
      </w:r>
      <w:r w:rsidR="0052057B" w:rsidRPr="006C5B90">
        <w:rPr>
          <w:rFonts w:ascii="Arial" w:hAnsi="Arial" w:cs="Arial"/>
          <w:b/>
          <w:sz w:val="24"/>
          <w:szCs w:val="24"/>
        </w:rPr>
        <w:t>Kč</w:t>
      </w:r>
      <w:r w:rsidR="002B2903" w:rsidRPr="006C5B90">
        <w:rPr>
          <w:rFonts w:ascii="Arial" w:hAnsi="Arial" w:cs="Arial"/>
          <w:sz w:val="24"/>
          <w:szCs w:val="24"/>
        </w:rPr>
        <w:t xml:space="preserve"> (Příloha č. 1)</w:t>
      </w:r>
      <w:r w:rsidR="0052057B" w:rsidRPr="006C5B90">
        <w:rPr>
          <w:rFonts w:ascii="Arial" w:hAnsi="Arial" w:cs="Arial"/>
          <w:sz w:val="24"/>
          <w:szCs w:val="24"/>
        </w:rPr>
        <w:t>. Školám a</w:t>
      </w:r>
      <w:r w:rsidR="00BA5640" w:rsidRPr="006C5B90">
        <w:rPr>
          <w:rFonts w:ascii="Arial" w:hAnsi="Arial" w:cs="Arial"/>
          <w:sz w:val="24"/>
          <w:szCs w:val="24"/>
        </w:rPr>
        <w:t> </w:t>
      </w:r>
      <w:r w:rsidR="0052057B" w:rsidRPr="006C5B90">
        <w:rPr>
          <w:rFonts w:ascii="Arial" w:hAnsi="Arial" w:cs="Arial"/>
          <w:sz w:val="24"/>
          <w:szCs w:val="24"/>
        </w:rPr>
        <w:t xml:space="preserve">školským zařízením zřizovaným obcemi byla rozepsána částka ve výši </w:t>
      </w:r>
      <w:r w:rsidR="00B841C6" w:rsidRPr="006C5B90">
        <w:rPr>
          <w:rFonts w:ascii="Arial" w:hAnsi="Arial" w:cs="Arial"/>
          <w:b/>
          <w:sz w:val="24"/>
          <w:szCs w:val="24"/>
        </w:rPr>
        <w:t>7</w:t>
      </w:r>
      <w:r w:rsidR="0052057B" w:rsidRPr="006C5B90">
        <w:rPr>
          <w:rFonts w:ascii="Arial" w:hAnsi="Arial" w:cs="Arial"/>
          <w:b/>
          <w:sz w:val="24"/>
          <w:szCs w:val="24"/>
        </w:rPr>
        <w:t xml:space="preserve"> </w:t>
      </w:r>
      <w:r w:rsidR="006C5B90" w:rsidRPr="006C5B90">
        <w:rPr>
          <w:rFonts w:ascii="Arial" w:hAnsi="Arial" w:cs="Arial"/>
          <w:b/>
          <w:sz w:val="24"/>
          <w:szCs w:val="24"/>
        </w:rPr>
        <w:t>688</w:t>
      </w:r>
      <w:r w:rsidR="0052057B" w:rsidRPr="006C5B90">
        <w:rPr>
          <w:rFonts w:ascii="Arial" w:hAnsi="Arial" w:cs="Arial"/>
          <w:b/>
          <w:sz w:val="24"/>
          <w:szCs w:val="24"/>
        </w:rPr>
        <w:t xml:space="preserve"> </w:t>
      </w:r>
      <w:r w:rsidR="006C5B90" w:rsidRPr="006C5B90">
        <w:rPr>
          <w:rFonts w:ascii="Arial" w:hAnsi="Arial" w:cs="Arial"/>
          <w:b/>
          <w:sz w:val="24"/>
          <w:szCs w:val="24"/>
        </w:rPr>
        <w:t>545</w:t>
      </w:r>
      <w:r w:rsidR="00D077A8" w:rsidRPr="006C5B90">
        <w:rPr>
          <w:rFonts w:ascii="Arial" w:hAnsi="Arial" w:cs="Arial"/>
          <w:b/>
          <w:sz w:val="24"/>
          <w:szCs w:val="24"/>
        </w:rPr>
        <w:t> </w:t>
      </w:r>
      <w:r w:rsidR="006C5B90" w:rsidRPr="006C5B90">
        <w:rPr>
          <w:rFonts w:ascii="Arial" w:hAnsi="Arial" w:cs="Arial"/>
          <w:b/>
          <w:sz w:val="24"/>
          <w:szCs w:val="24"/>
        </w:rPr>
        <w:t>727</w:t>
      </w:r>
      <w:r w:rsidR="00D077A8" w:rsidRPr="006C5B90">
        <w:rPr>
          <w:rFonts w:ascii="Arial" w:hAnsi="Arial" w:cs="Arial"/>
          <w:b/>
          <w:sz w:val="24"/>
          <w:szCs w:val="24"/>
        </w:rPr>
        <w:t> </w:t>
      </w:r>
      <w:r w:rsidR="0052057B" w:rsidRPr="006C5B90">
        <w:rPr>
          <w:rFonts w:ascii="Arial" w:hAnsi="Arial" w:cs="Arial"/>
          <w:b/>
          <w:sz w:val="24"/>
          <w:szCs w:val="24"/>
        </w:rPr>
        <w:t>Kč</w:t>
      </w:r>
      <w:r w:rsidR="002B2903" w:rsidRPr="006C5B90">
        <w:rPr>
          <w:rFonts w:ascii="Arial" w:hAnsi="Arial" w:cs="Arial"/>
          <w:b/>
          <w:sz w:val="24"/>
          <w:szCs w:val="24"/>
        </w:rPr>
        <w:t xml:space="preserve"> </w:t>
      </w:r>
      <w:r w:rsidR="002B2903" w:rsidRPr="00D077A8">
        <w:rPr>
          <w:rFonts w:ascii="Arial" w:hAnsi="Arial" w:cs="Arial"/>
          <w:sz w:val="24"/>
          <w:szCs w:val="24"/>
        </w:rPr>
        <w:t>(Příloha č.</w:t>
      </w:r>
      <w:r w:rsidR="00D077A8">
        <w:rPr>
          <w:rFonts w:ascii="Arial" w:hAnsi="Arial" w:cs="Arial"/>
          <w:sz w:val="24"/>
          <w:szCs w:val="24"/>
        </w:rPr>
        <w:t> </w:t>
      </w:r>
      <w:r w:rsidR="002B2903" w:rsidRPr="00D077A8">
        <w:rPr>
          <w:rFonts w:ascii="Arial" w:hAnsi="Arial" w:cs="Arial"/>
          <w:sz w:val="24"/>
          <w:szCs w:val="24"/>
        </w:rPr>
        <w:t>2)</w:t>
      </w:r>
      <w:r w:rsidR="0052057B" w:rsidRPr="00D077A8">
        <w:rPr>
          <w:rFonts w:ascii="Arial" w:hAnsi="Arial" w:cs="Arial"/>
          <w:sz w:val="24"/>
          <w:szCs w:val="24"/>
        </w:rPr>
        <w:t xml:space="preserve">. Zbývající rezerva ve výši </w:t>
      </w:r>
      <w:r w:rsidR="00B9075D" w:rsidRPr="00A826AD">
        <w:rPr>
          <w:rFonts w:ascii="Arial" w:hAnsi="Arial" w:cs="Arial"/>
          <w:b/>
          <w:sz w:val="24"/>
          <w:szCs w:val="24"/>
        </w:rPr>
        <w:t>7</w:t>
      </w:r>
      <w:r w:rsidR="00A826AD" w:rsidRPr="00A826AD">
        <w:rPr>
          <w:rFonts w:ascii="Arial" w:hAnsi="Arial" w:cs="Arial"/>
          <w:b/>
          <w:sz w:val="24"/>
          <w:szCs w:val="24"/>
        </w:rPr>
        <w:t>1</w:t>
      </w:r>
      <w:r w:rsidR="008D6A6B" w:rsidRPr="00A826AD">
        <w:rPr>
          <w:rFonts w:ascii="Arial" w:hAnsi="Arial" w:cs="Arial"/>
          <w:b/>
          <w:sz w:val="24"/>
          <w:szCs w:val="24"/>
        </w:rPr>
        <w:t> </w:t>
      </w:r>
      <w:r w:rsidR="00A826AD" w:rsidRPr="00A826AD">
        <w:rPr>
          <w:rFonts w:ascii="Arial" w:hAnsi="Arial" w:cs="Arial"/>
          <w:b/>
          <w:sz w:val="24"/>
          <w:szCs w:val="24"/>
        </w:rPr>
        <w:t>288</w:t>
      </w:r>
      <w:r w:rsidR="00D077A8" w:rsidRPr="00A826AD">
        <w:rPr>
          <w:rFonts w:ascii="Arial" w:hAnsi="Arial" w:cs="Arial"/>
          <w:b/>
          <w:sz w:val="24"/>
          <w:szCs w:val="24"/>
        </w:rPr>
        <w:t> </w:t>
      </w:r>
      <w:r w:rsidR="00A826AD" w:rsidRPr="00A826AD">
        <w:rPr>
          <w:rFonts w:ascii="Arial" w:hAnsi="Arial" w:cs="Arial"/>
          <w:b/>
          <w:sz w:val="24"/>
          <w:szCs w:val="24"/>
        </w:rPr>
        <w:t>949</w:t>
      </w:r>
      <w:r w:rsidR="00D077A8" w:rsidRPr="00A826AD">
        <w:rPr>
          <w:rFonts w:ascii="Arial" w:hAnsi="Arial" w:cs="Arial"/>
          <w:b/>
          <w:sz w:val="24"/>
          <w:szCs w:val="24"/>
        </w:rPr>
        <w:t> </w:t>
      </w:r>
      <w:r w:rsidR="008D6A6B" w:rsidRPr="00D077A8">
        <w:rPr>
          <w:rFonts w:ascii="Arial" w:hAnsi="Arial" w:cs="Arial"/>
          <w:b/>
          <w:sz w:val="24"/>
          <w:szCs w:val="24"/>
        </w:rPr>
        <w:t>Kč</w:t>
      </w:r>
      <w:r w:rsidR="005A62DB" w:rsidRPr="00D077A8">
        <w:rPr>
          <w:rFonts w:ascii="Arial" w:hAnsi="Arial" w:cs="Arial"/>
          <w:b/>
          <w:sz w:val="24"/>
          <w:szCs w:val="24"/>
        </w:rPr>
        <w:t xml:space="preserve"> </w:t>
      </w:r>
      <w:r w:rsidR="008D6A6B" w:rsidRPr="00D077A8">
        <w:rPr>
          <w:rFonts w:ascii="Arial" w:hAnsi="Arial" w:cs="Arial"/>
          <w:sz w:val="24"/>
          <w:szCs w:val="24"/>
        </w:rPr>
        <w:t>bude použita na financování podpůrných opatření v rámci inkluze</w:t>
      </w:r>
      <w:r w:rsidR="008F6E10" w:rsidRPr="00D077A8">
        <w:rPr>
          <w:rFonts w:ascii="Arial" w:hAnsi="Arial" w:cs="Arial"/>
          <w:sz w:val="24"/>
          <w:szCs w:val="24"/>
        </w:rPr>
        <w:t xml:space="preserve"> během roku 202</w:t>
      </w:r>
      <w:r w:rsidR="00D077A8">
        <w:rPr>
          <w:rFonts w:ascii="Arial" w:hAnsi="Arial" w:cs="Arial"/>
          <w:sz w:val="24"/>
          <w:szCs w:val="24"/>
        </w:rPr>
        <w:t>4</w:t>
      </w:r>
      <w:r w:rsidR="008D6A6B" w:rsidRPr="00D077A8">
        <w:rPr>
          <w:rFonts w:ascii="Arial" w:hAnsi="Arial" w:cs="Arial"/>
          <w:sz w:val="24"/>
          <w:szCs w:val="24"/>
        </w:rPr>
        <w:t>, dále na dofinancování rozpočtu na základě oprávněných požadavků školských organizací, případně na změnu rozpočtu v souvislosti s novým školním rokem 202</w:t>
      </w:r>
      <w:r w:rsidR="00D077A8">
        <w:rPr>
          <w:rFonts w:ascii="Arial" w:hAnsi="Arial" w:cs="Arial"/>
          <w:sz w:val="24"/>
          <w:szCs w:val="24"/>
        </w:rPr>
        <w:t>4</w:t>
      </w:r>
      <w:r w:rsidR="008D6A6B" w:rsidRPr="00D077A8">
        <w:rPr>
          <w:rFonts w:ascii="Arial" w:hAnsi="Arial" w:cs="Arial"/>
          <w:sz w:val="24"/>
          <w:szCs w:val="24"/>
        </w:rPr>
        <w:t>/202</w:t>
      </w:r>
      <w:r w:rsidR="00D077A8">
        <w:rPr>
          <w:rFonts w:ascii="Arial" w:hAnsi="Arial" w:cs="Arial"/>
          <w:sz w:val="24"/>
          <w:szCs w:val="24"/>
        </w:rPr>
        <w:t>5</w:t>
      </w:r>
      <w:r w:rsidR="008D6A6B" w:rsidRPr="00D077A8">
        <w:rPr>
          <w:rFonts w:ascii="Arial" w:hAnsi="Arial" w:cs="Arial"/>
          <w:sz w:val="24"/>
          <w:szCs w:val="24"/>
        </w:rPr>
        <w:t xml:space="preserve">. Pokud bude celá rezerva během roku vyčerpána, lze na MŠMT žádat o její navýšení. V případě nedočerpání rezervy v rámci kalendářního roku se </w:t>
      </w:r>
      <w:r w:rsidR="00600572" w:rsidRPr="00D077A8">
        <w:rPr>
          <w:rFonts w:ascii="Arial" w:hAnsi="Arial" w:cs="Arial"/>
          <w:sz w:val="24"/>
          <w:szCs w:val="24"/>
        </w:rPr>
        <w:t>zbývající částka bude vracet zpět na MŠMT</w:t>
      </w:r>
      <w:r w:rsidR="008F6E10" w:rsidRPr="00D077A8">
        <w:rPr>
          <w:rFonts w:ascii="Arial" w:hAnsi="Arial" w:cs="Arial"/>
          <w:sz w:val="24"/>
          <w:szCs w:val="24"/>
        </w:rPr>
        <w:t>.</w:t>
      </w:r>
    </w:p>
    <w:p w14:paraId="0CAEF0A6" w14:textId="77777777" w:rsidR="00484542" w:rsidRPr="002A4CB5" w:rsidRDefault="00484542" w:rsidP="00D36F51">
      <w:pPr>
        <w:jc w:val="both"/>
        <w:rPr>
          <w:rFonts w:ascii="Arial" w:hAnsi="Arial" w:cs="Arial"/>
          <w:sz w:val="24"/>
          <w:szCs w:val="24"/>
        </w:rPr>
      </w:pPr>
    </w:p>
    <w:p w14:paraId="2E52BB64" w14:textId="08102C16" w:rsidR="0059782A" w:rsidRPr="002A4CB5" w:rsidRDefault="0059782A" w:rsidP="0059782A">
      <w:pPr>
        <w:jc w:val="both"/>
        <w:rPr>
          <w:rFonts w:ascii="Arial" w:hAnsi="Arial" w:cs="Arial"/>
          <w:b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t xml:space="preserve">Školský zákon </w:t>
      </w:r>
      <w:r w:rsidR="004E6890" w:rsidRPr="002A4CB5">
        <w:rPr>
          <w:rFonts w:ascii="Arial" w:hAnsi="Arial" w:cs="Arial"/>
          <w:b/>
          <w:sz w:val="24"/>
          <w:szCs w:val="24"/>
        </w:rPr>
        <w:t xml:space="preserve">v § 161c odst. </w:t>
      </w:r>
      <w:r w:rsidR="004E6890">
        <w:rPr>
          <w:rFonts w:ascii="Arial" w:hAnsi="Arial" w:cs="Arial"/>
          <w:b/>
          <w:sz w:val="24"/>
          <w:szCs w:val="24"/>
        </w:rPr>
        <w:t>9</w:t>
      </w:r>
      <w:r w:rsidR="004E6890" w:rsidRPr="002A4CB5">
        <w:rPr>
          <w:rFonts w:ascii="Arial" w:hAnsi="Arial" w:cs="Arial"/>
          <w:b/>
          <w:sz w:val="24"/>
          <w:szCs w:val="24"/>
        </w:rPr>
        <w:t xml:space="preserve"> </w:t>
      </w:r>
      <w:r w:rsidRPr="002A4CB5">
        <w:rPr>
          <w:rFonts w:ascii="Arial" w:hAnsi="Arial" w:cs="Arial"/>
          <w:b/>
          <w:sz w:val="24"/>
          <w:szCs w:val="24"/>
        </w:rPr>
        <w:t xml:space="preserve">ukládá krajskému úřadu o rozpisu a přidělení finančních prostředků </w:t>
      </w:r>
      <w:r w:rsidRPr="002A4CB5">
        <w:rPr>
          <w:rFonts w:ascii="Arial" w:hAnsi="Arial" w:cs="Arial"/>
          <w:b/>
          <w:sz w:val="24"/>
          <w:szCs w:val="24"/>
          <w:u w:val="single"/>
        </w:rPr>
        <w:t>následně informovat zastupitelstvo kraje</w:t>
      </w:r>
      <w:r w:rsidRPr="002A4CB5">
        <w:rPr>
          <w:rFonts w:ascii="Arial" w:hAnsi="Arial" w:cs="Arial"/>
          <w:b/>
          <w:sz w:val="24"/>
          <w:szCs w:val="24"/>
        </w:rPr>
        <w:t>.</w:t>
      </w:r>
    </w:p>
    <w:p w14:paraId="36EBAFD0" w14:textId="77777777" w:rsidR="0059782A" w:rsidRPr="002A4CB5" w:rsidRDefault="0059782A" w:rsidP="00594FDF">
      <w:pPr>
        <w:jc w:val="both"/>
        <w:rPr>
          <w:rFonts w:ascii="Arial" w:hAnsi="Arial" w:cs="Arial"/>
          <w:sz w:val="24"/>
          <w:szCs w:val="24"/>
        </w:rPr>
      </w:pPr>
    </w:p>
    <w:p w14:paraId="0AC49928" w14:textId="76FB61F5" w:rsidR="008F6E10" w:rsidRPr="002A4CB5" w:rsidRDefault="008F6E10" w:rsidP="008F6E10">
      <w:pPr>
        <w:pStyle w:val="Prosttext"/>
        <w:jc w:val="both"/>
        <w:rPr>
          <w:rFonts w:ascii="Arial" w:hAnsi="Arial"/>
          <w:sz w:val="24"/>
        </w:rPr>
      </w:pPr>
      <w:r w:rsidRPr="002A4CB5">
        <w:rPr>
          <w:rFonts w:ascii="Arial" w:hAnsi="Arial"/>
          <w:sz w:val="24"/>
        </w:rPr>
        <w:t xml:space="preserve">Na základě výše uvedeného předkládá </w:t>
      </w:r>
      <w:r w:rsidR="00E063C0">
        <w:rPr>
          <w:rFonts w:ascii="Arial" w:hAnsi="Arial"/>
          <w:sz w:val="24"/>
        </w:rPr>
        <w:t>OŠM roz</w:t>
      </w:r>
      <w:r w:rsidRPr="002A4CB5">
        <w:rPr>
          <w:rFonts w:ascii="Arial" w:hAnsi="Arial"/>
          <w:sz w:val="24"/>
        </w:rPr>
        <w:t>pis rozpočtu přímých nákladů stanovený jednotlivým školám a školským zařízením na rok 202</w:t>
      </w:r>
      <w:r w:rsidR="00E063C0">
        <w:rPr>
          <w:rFonts w:ascii="Arial" w:hAnsi="Arial"/>
          <w:sz w:val="24"/>
        </w:rPr>
        <w:t>4</w:t>
      </w:r>
      <w:r w:rsidRPr="002A4CB5">
        <w:rPr>
          <w:rFonts w:ascii="Arial" w:hAnsi="Arial"/>
          <w:sz w:val="24"/>
        </w:rPr>
        <w:t>.</w:t>
      </w:r>
    </w:p>
    <w:p w14:paraId="333437CC" w14:textId="77777777" w:rsidR="00156A44" w:rsidRPr="002A4CB5" w:rsidRDefault="00156A44" w:rsidP="008F6E10">
      <w:pPr>
        <w:pStyle w:val="Prosttext"/>
        <w:jc w:val="both"/>
        <w:rPr>
          <w:rFonts w:ascii="Arial" w:hAnsi="Arial"/>
          <w:sz w:val="24"/>
        </w:rPr>
      </w:pPr>
    </w:p>
    <w:p w14:paraId="754D63A6" w14:textId="77777777" w:rsidR="00156A44" w:rsidRPr="002A4CB5" w:rsidRDefault="00156A44" w:rsidP="00156A44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/>
          <w:sz w:val="24"/>
        </w:rPr>
        <w:t xml:space="preserve">Dále dle § 161 odst. 7 školského zákona předkládá OŠM rozpis rozpočtu dalších finančních prostředků z MŠMT na školy a školská zařízení zřizovaná Olomouckým krajem a obcemi na území Olomouckého kraje (Příloha č. 3). </w:t>
      </w:r>
    </w:p>
    <w:p w14:paraId="34F4CFA4" w14:textId="77777777" w:rsidR="008F6E10" w:rsidRPr="002A4CB5" w:rsidRDefault="008F6E10" w:rsidP="00594FDF">
      <w:pPr>
        <w:jc w:val="both"/>
        <w:rPr>
          <w:rFonts w:ascii="Arial" w:hAnsi="Arial" w:cs="Arial"/>
          <w:sz w:val="24"/>
          <w:szCs w:val="24"/>
        </w:rPr>
      </w:pPr>
    </w:p>
    <w:p w14:paraId="2C5140B4" w14:textId="0FB8A95B" w:rsidR="00565CCA" w:rsidRPr="00915AC7" w:rsidRDefault="00565CCA" w:rsidP="00565CCA">
      <w:pPr>
        <w:jc w:val="both"/>
        <w:rPr>
          <w:rFonts w:ascii="Arial" w:hAnsi="Arial" w:cs="Arial"/>
          <w:sz w:val="24"/>
          <w:szCs w:val="24"/>
        </w:rPr>
      </w:pPr>
      <w:r w:rsidRPr="00565CCA">
        <w:rPr>
          <w:rFonts w:ascii="Arial" w:hAnsi="Arial" w:cs="Arial"/>
          <w:sz w:val="24"/>
          <w:szCs w:val="24"/>
        </w:rPr>
        <w:t>Rada Olomouckého kraje na svém zasedání dne 2</w:t>
      </w:r>
      <w:r>
        <w:rPr>
          <w:rFonts w:ascii="Arial" w:hAnsi="Arial" w:cs="Arial"/>
          <w:sz w:val="24"/>
          <w:szCs w:val="24"/>
        </w:rPr>
        <w:t>7</w:t>
      </w:r>
      <w:r w:rsidRPr="00565CCA">
        <w:rPr>
          <w:rFonts w:ascii="Arial" w:hAnsi="Arial" w:cs="Arial"/>
          <w:sz w:val="24"/>
          <w:szCs w:val="24"/>
        </w:rPr>
        <w:t>. 5. 202</w:t>
      </w:r>
      <w:r>
        <w:rPr>
          <w:rFonts w:ascii="Arial" w:hAnsi="Arial" w:cs="Arial"/>
          <w:sz w:val="24"/>
          <w:szCs w:val="24"/>
        </w:rPr>
        <w:t>4</w:t>
      </w:r>
      <w:r w:rsidRPr="00565CCA">
        <w:rPr>
          <w:rFonts w:ascii="Arial" w:hAnsi="Arial" w:cs="Arial"/>
          <w:sz w:val="24"/>
          <w:szCs w:val="24"/>
        </w:rPr>
        <w:t xml:space="preserve"> </w:t>
      </w:r>
      <w:r w:rsidRPr="00565CCA">
        <w:rPr>
          <w:rFonts w:ascii="Arial" w:hAnsi="Arial" w:cs="Arial"/>
          <w:b/>
          <w:sz w:val="24"/>
          <w:szCs w:val="24"/>
        </w:rPr>
        <w:t xml:space="preserve">doporučila Zastupitelstvu Olomouckého kraje vzít na vědomí rozpis rozpočtu škol a školských zařízení v působnosti Olomouckého kraje na rok </w:t>
      </w:r>
      <w:proofErr w:type="gramStart"/>
      <w:r w:rsidRPr="00565CCA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565CCA">
        <w:rPr>
          <w:rFonts w:ascii="Arial" w:hAnsi="Arial" w:cs="Arial"/>
          <w:b/>
          <w:sz w:val="24"/>
          <w:szCs w:val="24"/>
        </w:rPr>
        <w:t xml:space="preserve"> </w:t>
      </w:r>
      <w:r w:rsidRPr="00565CCA">
        <w:rPr>
          <w:rFonts w:ascii="Arial" w:hAnsi="Arial" w:cs="Arial"/>
          <w:sz w:val="24"/>
          <w:szCs w:val="24"/>
        </w:rPr>
        <w:t>.</w:t>
      </w:r>
      <w:proofErr w:type="gramEnd"/>
    </w:p>
    <w:p w14:paraId="464F0D2A" w14:textId="77777777" w:rsidR="00C63251" w:rsidRPr="002A4CB5" w:rsidRDefault="00C63251" w:rsidP="009B2F7D">
      <w:pPr>
        <w:jc w:val="both"/>
        <w:rPr>
          <w:rFonts w:ascii="Arial" w:hAnsi="Arial" w:cs="Arial"/>
          <w:sz w:val="24"/>
          <w:szCs w:val="24"/>
        </w:rPr>
      </w:pPr>
    </w:p>
    <w:p w14:paraId="61B8EFA1" w14:textId="77777777" w:rsidR="00B9075D" w:rsidRPr="002A4CB5" w:rsidRDefault="00B9075D" w:rsidP="009B2F7D">
      <w:pPr>
        <w:jc w:val="both"/>
        <w:rPr>
          <w:rFonts w:ascii="Arial" w:hAnsi="Arial" w:cs="Arial"/>
          <w:sz w:val="24"/>
          <w:szCs w:val="24"/>
        </w:rPr>
      </w:pPr>
    </w:p>
    <w:p w14:paraId="0ECDD87F" w14:textId="77777777" w:rsidR="00B9075D" w:rsidRPr="002A4CB5" w:rsidRDefault="00B9075D" w:rsidP="009B2F7D">
      <w:pPr>
        <w:jc w:val="both"/>
        <w:rPr>
          <w:rFonts w:ascii="Arial" w:hAnsi="Arial" w:cs="Arial"/>
          <w:sz w:val="24"/>
          <w:szCs w:val="24"/>
        </w:rPr>
      </w:pPr>
    </w:p>
    <w:p w14:paraId="09F72DEC" w14:textId="77777777" w:rsidR="00B9075D" w:rsidRPr="002A4CB5" w:rsidRDefault="00B9075D" w:rsidP="009B2F7D">
      <w:pPr>
        <w:jc w:val="both"/>
        <w:rPr>
          <w:rFonts w:ascii="Arial" w:hAnsi="Arial" w:cs="Arial"/>
          <w:sz w:val="24"/>
          <w:szCs w:val="24"/>
        </w:rPr>
      </w:pPr>
    </w:p>
    <w:p w14:paraId="6AA96989" w14:textId="77777777" w:rsidR="00B9075D" w:rsidRPr="002A4CB5" w:rsidRDefault="00B9075D" w:rsidP="009B2F7D">
      <w:pPr>
        <w:jc w:val="both"/>
        <w:rPr>
          <w:rFonts w:ascii="Arial" w:hAnsi="Arial" w:cs="Arial"/>
          <w:sz w:val="24"/>
          <w:szCs w:val="24"/>
        </w:rPr>
      </w:pPr>
    </w:p>
    <w:p w14:paraId="00428C75" w14:textId="77777777" w:rsidR="00C63251" w:rsidRPr="002A4CB5" w:rsidRDefault="00C63251" w:rsidP="009B2F7D">
      <w:pPr>
        <w:jc w:val="both"/>
        <w:rPr>
          <w:rFonts w:ascii="Arial" w:hAnsi="Arial" w:cs="Arial"/>
          <w:sz w:val="24"/>
          <w:szCs w:val="24"/>
        </w:rPr>
      </w:pPr>
    </w:p>
    <w:p w14:paraId="524BBDD0" w14:textId="77777777" w:rsidR="00D321B4" w:rsidRPr="002A4CB5" w:rsidRDefault="00D321B4" w:rsidP="003D7896">
      <w:pPr>
        <w:pStyle w:val="normln0"/>
        <w:rPr>
          <w:u w:val="single"/>
        </w:rPr>
      </w:pPr>
    </w:p>
    <w:p w14:paraId="3EBDA64F" w14:textId="77777777" w:rsidR="00182BD2" w:rsidRPr="002A4CB5" w:rsidRDefault="00182BD2" w:rsidP="003D7896">
      <w:pPr>
        <w:pStyle w:val="normln0"/>
        <w:rPr>
          <w:u w:val="single"/>
        </w:rPr>
      </w:pPr>
    </w:p>
    <w:p w14:paraId="0CA2050F" w14:textId="77777777" w:rsidR="003D7896" w:rsidRPr="002A4CB5" w:rsidRDefault="003D7896" w:rsidP="003D7896">
      <w:pPr>
        <w:pStyle w:val="normln0"/>
        <w:rPr>
          <w:u w:val="single"/>
        </w:rPr>
      </w:pPr>
      <w:r w:rsidRPr="002A4CB5">
        <w:rPr>
          <w:u w:val="single"/>
        </w:rPr>
        <w:lastRenderedPageBreak/>
        <w:t>Přílohy:</w:t>
      </w:r>
    </w:p>
    <w:p w14:paraId="3EA8DA8E" w14:textId="77777777" w:rsidR="003D7896" w:rsidRPr="002A4CB5" w:rsidRDefault="003D7896" w:rsidP="003D7896">
      <w:pPr>
        <w:jc w:val="both"/>
        <w:rPr>
          <w:rFonts w:ascii="Arial" w:hAnsi="Arial" w:cs="Arial"/>
          <w:b/>
          <w:bCs/>
          <w:sz w:val="24"/>
        </w:rPr>
      </w:pPr>
    </w:p>
    <w:p w14:paraId="6ED545B6" w14:textId="77777777" w:rsidR="003D7896" w:rsidRPr="002A4CB5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2A4CB5">
        <w:rPr>
          <w:rFonts w:ascii="Arial" w:hAnsi="Arial" w:cs="Arial"/>
          <w:bCs/>
          <w:sz w:val="24"/>
        </w:rPr>
        <w:t xml:space="preserve">- </w:t>
      </w:r>
      <w:r w:rsidRPr="002A4CB5">
        <w:rPr>
          <w:rFonts w:ascii="Arial" w:hAnsi="Arial" w:cs="Arial"/>
          <w:bCs/>
          <w:sz w:val="24"/>
          <w:u w:val="single"/>
        </w:rPr>
        <w:t>Příloha č. 1</w:t>
      </w:r>
    </w:p>
    <w:p w14:paraId="06E045F1" w14:textId="2A8C9CF7" w:rsidR="003D7896" w:rsidRPr="002A4CB5" w:rsidRDefault="003D7896" w:rsidP="004051A7">
      <w:pPr>
        <w:ind w:left="180"/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Rozpis rozpočtu přímých nákladů na rok 20</w:t>
      </w:r>
      <w:r w:rsidR="001D57D6" w:rsidRPr="002A4CB5">
        <w:rPr>
          <w:rFonts w:ascii="Arial" w:hAnsi="Arial" w:cs="Arial"/>
          <w:sz w:val="24"/>
          <w:szCs w:val="24"/>
        </w:rPr>
        <w:t>2</w:t>
      </w:r>
      <w:r w:rsidR="00E063C0">
        <w:rPr>
          <w:rFonts w:ascii="Arial" w:hAnsi="Arial" w:cs="Arial"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14:paraId="64E7D48A" w14:textId="77777777" w:rsidR="003D7896" w:rsidRPr="002A4CB5" w:rsidRDefault="003D7896" w:rsidP="004051A7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111FAB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831238" w:rsidRPr="00111FAB">
        <w:rPr>
          <w:rFonts w:ascii="Arial" w:hAnsi="Arial" w:cs="Arial"/>
          <w:sz w:val="24"/>
          <w:szCs w:val="24"/>
        </w:rPr>
        <w:t>4</w:t>
      </w:r>
      <w:r w:rsidRPr="00111FAB">
        <w:rPr>
          <w:rFonts w:ascii="Arial" w:hAnsi="Arial" w:cs="Arial"/>
          <w:sz w:val="24"/>
          <w:szCs w:val="24"/>
        </w:rPr>
        <w:t xml:space="preserve"> - </w:t>
      </w:r>
      <w:r w:rsidR="00831238" w:rsidRPr="00111FAB">
        <w:rPr>
          <w:rFonts w:ascii="Arial" w:hAnsi="Arial" w:cs="Arial"/>
          <w:sz w:val="24"/>
          <w:szCs w:val="24"/>
        </w:rPr>
        <w:t>6</w:t>
      </w:r>
      <w:proofErr w:type="gramEnd"/>
      <w:r w:rsidRPr="00111FAB">
        <w:rPr>
          <w:rFonts w:ascii="Arial" w:hAnsi="Arial" w:cs="Arial"/>
          <w:sz w:val="24"/>
          <w:szCs w:val="24"/>
        </w:rPr>
        <w:t>)</w:t>
      </w:r>
    </w:p>
    <w:p w14:paraId="2CD18F7F" w14:textId="77777777" w:rsidR="003D7896" w:rsidRPr="002A4CB5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</w:p>
    <w:p w14:paraId="7E7ABB0C" w14:textId="77777777" w:rsidR="003D7896" w:rsidRPr="002A4CB5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2A4CB5">
        <w:rPr>
          <w:rFonts w:ascii="Arial" w:hAnsi="Arial" w:cs="Arial"/>
          <w:bCs/>
          <w:sz w:val="24"/>
        </w:rPr>
        <w:t xml:space="preserve">- </w:t>
      </w:r>
      <w:r w:rsidRPr="002A4CB5">
        <w:rPr>
          <w:rFonts w:ascii="Arial" w:hAnsi="Arial" w:cs="Arial"/>
          <w:bCs/>
          <w:sz w:val="24"/>
          <w:u w:val="single"/>
        </w:rPr>
        <w:t>Příloha č. 2</w:t>
      </w:r>
    </w:p>
    <w:p w14:paraId="4566B93D" w14:textId="7DC321AA" w:rsidR="003D7896" w:rsidRPr="002A4CB5" w:rsidRDefault="003D7896" w:rsidP="004051A7">
      <w:pPr>
        <w:ind w:left="180"/>
        <w:jc w:val="both"/>
        <w:rPr>
          <w:rFonts w:ascii="Arial" w:hAnsi="Arial" w:cs="Arial"/>
          <w:bCs/>
          <w:sz w:val="24"/>
        </w:rPr>
      </w:pPr>
      <w:r w:rsidRPr="002A4CB5">
        <w:rPr>
          <w:rFonts w:ascii="Arial" w:hAnsi="Arial" w:cs="Arial"/>
          <w:sz w:val="24"/>
          <w:szCs w:val="24"/>
        </w:rPr>
        <w:t>Rozpis rozpočtu přímých nákladů na rok 20</w:t>
      </w:r>
      <w:r w:rsidR="001D57D6" w:rsidRPr="002A4CB5">
        <w:rPr>
          <w:rFonts w:ascii="Arial" w:hAnsi="Arial" w:cs="Arial"/>
          <w:sz w:val="24"/>
          <w:szCs w:val="24"/>
        </w:rPr>
        <w:t>2</w:t>
      </w:r>
      <w:r w:rsidR="00E063C0">
        <w:rPr>
          <w:rFonts w:ascii="Arial" w:hAnsi="Arial" w:cs="Arial"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                 </w:t>
      </w:r>
    </w:p>
    <w:p w14:paraId="10DD38FF" w14:textId="77777777" w:rsidR="003D7896" w:rsidRPr="00111FAB" w:rsidRDefault="003D7896" w:rsidP="00182BD2">
      <w:pPr>
        <w:ind w:firstLine="180"/>
        <w:jc w:val="both"/>
        <w:rPr>
          <w:rFonts w:ascii="Arial" w:hAnsi="Arial" w:cs="Arial"/>
          <w:bCs/>
          <w:sz w:val="24"/>
        </w:rPr>
      </w:pPr>
      <w:r w:rsidRPr="00111FAB">
        <w:rPr>
          <w:rFonts w:ascii="Arial" w:hAnsi="Arial" w:cs="Arial"/>
          <w:bCs/>
          <w:sz w:val="24"/>
        </w:rPr>
        <w:t xml:space="preserve">(strana </w:t>
      </w:r>
      <w:proofErr w:type="gramStart"/>
      <w:r w:rsidR="00831238" w:rsidRPr="00111FAB">
        <w:rPr>
          <w:rFonts w:ascii="Arial" w:hAnsi="Arial" w:cs="Arial"/>
          <w:bCs/>
          <w:sz w:val="24"/>
        </w:rPr>
        <w:t>7</w:t>
      </w:r>
      <w:r w:rsidRPr="00111FAB">
        <w:rPr>
          <w:rFonts w:ascii="Arial" w:hAnsi="Arial" w:cs="Arial"/>
          <w:bCs/>
          <w:sz w:val="24"/>
        </w:rPr>
        <w:t xml:space="preserve"> - </w:t>
      </w:r>
      <w:r w:rsidR="007125BF" w:rsidRPr="00111FAB">
        <w:rPr>
          <w:rFonts w:ascii="Arial" w:hAnsi="Arial" w:cs="Arial"/>
          <w:bCs/>
          <w:sz w:val="24"/>
        </w:rPr>
        <w:t>1</w:t>
      </w:r>
      <w:r w:rsidR="00831238" w:rsidRPr="00111FAB">
        <w:rPr>
          <w:rFonts w:ascii="Arial" w:hAnsi="Arial" w:cs="Arial"/>
          <w:bCs/>
          <w:sz w:val="24"/>
        </w:rPr>
        <w:t>8</w:t>
      </w:r>
      <w:proofErr w:type="gramEnd"/>
      <w:r w:rsidRPr="00111FAB">
        <w:rPr>
          <w:rFonts w:ascii="Arial" w:hAnsi="Arial" w:cs="Arial"/>
          <w:bCs/>
          <w:sz w:val="24"/>
        </w:rPr>
        <w:t>)</w:t>
      </w:r>
    </w:p>
    <w:p w14:paraId="11E04E54" w14:textId="77777777" w:rsidR="00156A44" w:rsidRPr="002A4CB5" w:rsidRDefault="00156A44" w:rsidP="00182BD2">
      <w:pPr>
        <w:ind w:firstLine="180"/>
        <w:jc w:val="both"/>
        <w:rPr>
          <w:rFonts w:ascii="Arial" w:hAnsi="Arial" w:cs="Arial"/>
          <w:bCs/>
          <w:sz w:val="24"/>
        </w:rPr>
      </w:pPr>
    </w:p>
    <w:p w14:paraId="6529AF20" w14:textId="77777777" w:rsidR="00156A44" w:rsidRPr="002A4CB5" w:rsidRDefault="00156A44" w:rsidP="00156A44">
      <w:pPr>
        <w:jc w:val="both"/>
        <w:rPr>
          <w:rFonts w:ascii="Arial" w:hAnsi="Arial" w:cs="Arial"/>
          <w:bCs/>
          <w:sz w:val="24"/>
          <w:u w:val="single"/>
        </w:rPr>
      </w:pPr>
      <w:r w:rsidRPr="002A4CB5">
        <w:rPr>
          <w:rFonts w:ascii="Arial" w:hAnsi="Arial" w:cs="Arial"/>
          <w:bCs/>
          <w:sz w:val="24"/>
        </w:rPr>
        <w:t xml:space="preserve">- </w:t>
      </w:r>
      <w:r w:rsidRPr="002A4CB5">
        <w:rPr>
          <w:rFonts w:ascii="Arial" w:hAnsi="Arial" w:cs="Arial"/>
          <w:bCs/>
          <w:sz w:val="24"/>
          <w:u w:val="single"/>
        </w:rPr>
        <w:t>Příloha č. 3</w:t>
      </w:r>
    </w:p>
    <w:p w14:paraId="0B304AD3" w14:textId="18601A41" w:rsidR="00156A44" w:rsidRPr="002A4CB5" w:rsidRDefault="00156A44" w:rsidP="00156A44">
      <w:pPr>
        <w:ind w:left="180"/>
        <w:jc w:val="both"/>
        <w:rPr>
          <w:rFonts w:ascii="Arial" w:hAnsi="Arial" w:cs="Arial"/>
          <w:bCs/>
          <w:sz w:val="24"/>
        </w:rPr>
      </w:pPr>
      <w:r w:rsidRPr="002A4CB5">
        <w:rPr>
          <w:rFonts w:ascii="Arial" w:hAnsi="Arial" w:cs="Arial"/>
          <w:sz w:val="24"/>
          <w:szCs w:val="24"/>
        </w:rPr>
        <w:t>Rozpis rozpočtu dalších finančních prostředků z MŠMT na rok 202</w:t>
      </w:r>
      <w:r w:rsidR="00E063C0">
        <w:rPr>
          <w:rFonts w:ascii="Arial" w:hAnsi="Arial" w:cs="Arial"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 xml:space="preserve"> na jednotlivé školy a školská zařízení zřizovaná Olomouckým krajem</w:t>
      </w:r>
      <w:r w:rsidR="00E063C0">
        <w:rPr>
          <w:rFonts w:ascii="Arial" w:hAnsi="Arial" w:cs="Arial"/>
          <w:sz w:val="24"/>
          <w:szCs w:val="24"/>
        </w:rPr>
        <w:t xml:space="preserve"> a</w:t>
      </w:r>
      <w:r w:rsidRPr="002A4CB5">
        <w:rPr>
          <w:rFonts w:ascii="Arial" w:hAnsi="Arial" w:cs="Arial"/>
          <w:sz w:val="24"/>
          <w:szCs w:val="24"/>
        </w:rPr>
        <w:t xml:space="preserve"> obcemi na území Olomouckého kraje</w:t>
      </w:r>
    </w:p>
    <w:p w14:paraId="56B33F37" w14:textId="124ACF47" w:rsidR="00156A44" w:rsidRPr="002A4CB5" w:rsidRDefault="00156A44" w:rsidP="00156A44">
      <w:pPr>
        <w:ind w:firstLine="180"/>
        <w:jc w:val="both"/>
        <w:rPr>
          <w:rFonts w:ascii="Arial" w:hAnsi="Arial" w:cs="Arial"/>
          <w:bCs/>
          <w:sz w:val="24"/>
        </w:rPr>
      </w:pPr>
      <w:r w:rsidRPr="00111FAB">
        <w:rPr>
          <w:rFonts w:ascii="Arial" w:hAnsi="Arial" w:cs="Arial"/>
          <w:bCs/>
          <w:sz w:val="24"/>
        </w:rPr>
        <w:t xml:space="preserve">(strana </w:t>
      </w:r>
      <w:proofErr w:type="gramStart"/>
      <w:r w:rsidRPr="00111FAB">
        <w:rPr>
          <w:rFonts w:ascii="Arial" w:hAnsi="Arial" w:cs="Arial"/>
          <w:bCs/>
          <w:sz w:val="24"/>
        </w:rPr>
        <w:t>1</w:t>
      </w:r>
      <w:r w:rsidR="00186B5A" w:rsidRPr="00111FAB">
        <w:rPr>
          <w:rFonts w:ascii="Arial" w:hAnsi="Arial" w:cs="Arial"/>
          <w:bCs/>
          <w:sz w:val="24"/>
        </w:rPr>
        <w:t>9</w:t>
      </w:r>
      <w:r w:rsidRPr="00111FAB">
        <w:rPr>
          <w:rFonts w:ascii="Arial" w:hAnsi="Arial" w:cs="Arial"/>
          <w:bCs/>
          <w:sz w:val="24"/>
        </w:rPr>
        <w:t xml:space="preserve"> </w:t>
      </w:r>
      <w:r w:rsidR="00111FAB" w:rsidRPr="00111FAB">
        <w:rPr>
          <w:rFonts w:ascii="Arial" w:hAnsi="Arial" w:cs="Arial"/>
          <w:bCs/>
          <w:sz w:val="24"/>
        </w:rPr>
        <w:t>–</w:t>
      </w:r>
      <w:r w:rsidRPr="00111FAB">
        <w:rPr>
          <w:rFonts w:ascii="Arial" w:hAnsi="Arial" w:cs="Arial"/>
          <w:bCs/>
          <w:sz w:val="24"/>
        </w:rPr>
        <w:t xml:space="preserve"> </w:t>
      </w:r>
      <w:r w:rsidR="00111FAB" w:rsidRPr="00111FAB">
        <w:rPr>
          <w:rFonts w:ascii="Arial" w:hAnsi="Arial" w:cs="Arial"/>
          <w:bCs/>
          <w:sz w:val="24"/>
        </w:rPr>
        <w:t>27</w:t>
      </w:r>
      <w:proofErr w:type="gramEnd"/>
      <w:r w:rsidR="00111FAB" w:rsidRPr="00111FAB">
        <w:rPr>
          <w:rFonts w:ascii="Arial" w:hAnsi="Arial" w:cs="Arial"/>
          <w:bCs/>
          <w:sz w:val="24"/>
        </w:rPr>
        <w:t>)</w:t>
      </w:r>
    </w:p>
    <w:p w14:paraId="358D1485" w14:textId="77777777" w:rsidR="00156A44" w:rsidRPr="002A4CB5" w:rsidRDefault="00156A44" w:rsidP="00182BD2">
      <w:pPr>
        <w:ind w:firstLine="180"/>
        <w:jc w:val="both"/>
        <w:rPr>
          <w:rFonts w:ascii="Arial" w:hAnsi="Arial" w:cs="Arial"/>
          <w:bCs/>
          <w:sz w:val="24"/>
        </w:rPr>
      </w:pPr>
    </w:p>
    <w:sectPr w:rsidR="00156A44" w:rsidRPr="002A4CB5" w:rsidSect="00A6447D"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CD5E" w14:textId="77777777" w:rsidR="004742A3" w:rsidRDefault="004742A3">
      <w:r>
        <w:separator/>
      </w:r>
    </w:p>
  </w:endnote>
  <w:endnote w:type="continuationSeparator" w:id="0">
    <w:p w14:paraId="5970B664" w14:textId="77777777" w:rsidR="004742A3" w:rsidRDefault="004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E539" w14:textId="5412C8BF" w:rsidR="00807278" w:rsidRPr="00457551" w:rsidRDefault="00565CCA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</w:t>
    </w:r>
    <w:r w:rsidR="00ED5ECB">
      <w:rPr>
        <w:rFonts w:ascii="Arial" w:hAnsi="Arial"/>
        <w:i/>
        <w:szCs w:val="24"/>
      </w:rPr>
      <w:t xml:space="preserve"> </w:t>
    </w:r>
    <w:r>
      <w:rPr>
        <w:rFonts w:ascii="Arial" w:hAnsi="Arial"/>
        <w:i/>
        <w:szCs w:val="24"/>
      </w:rPr>
      <w:t>1</w:t>
    </w:r>
    <w:r w:rsidR="007B6703">
      <w:rPr>
        <w:rFonts w:ascii="Arial" w:hAnsi="Arial"/>
        <w:i/>
        <w:szCs w:val="24"/>
      </w:rPr>
      <w:t>7</w:t>
    </w:r>
    <w:r w:rsidR="00807278" w:rsidRPr="00457551">
      <w:rPr>
        <w:rFonts w:ascii="Arial" w:hAnsi="Arial"/>
        <w:i/>
        <w:szCs w:val="24"/>
      </w:rPr>
      <w:t xml:space="preserve">. </w:t>
    </w:r>
    <w:r>
      <w:rPr>
        <w:rFonts w:ascii="Arial" w:hAnsi="Arial"/>
        <w:i/>
        <w:szCs w:val="24"/>
      </w:rPr>
      <w:t>6</w:t>
    </w:r>
    <w:r w:rsidR="00807278" w:rsidRPr="00457551">
      <w:rPr>
        <w:rFonts w:ascii="Arial" w:hAnsi="Arial"/>
        <w:i/>
        <w:szCs w:val="24"/>
      </w:rPr>
      <w:t>. 20</w:t>
    </w:r>
    <w:r w:rsidR="00593BCA">
      <w:rPr>
        <w:rFonts w:ascii="Arial" w:hAnsi="Arial"/>
        <w:i/>
        <w:szCs w:val="24"/>
      </w:rPr>
      <w:t>2</w:t>
    </w:r>
    <w:r w:rsidR="007B6703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DF2E3F">
      <w:rPr>
        <w:rFonts w:ascii="Arial" w:hAnsi="Arial"/>
        <w:i/>
        <w:noProof/>
        <w:szCs w:val="24"/>
      </w:rPr>
      <w:t>2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111FAB">
      <w:rPr>
        <w:rFonts w:ascii="Arial" w:hAnsi="Arial"/>
        <w:i/>
        <w:szCs w:val="24"/>
      </w:rPr>
      <w:t>27</w:t>
    </w:r>
    <w:r w:rsidR="00807278" w:rsidRPr="00457551">
      <w:rPr>
        <w:rFonts w:ascii="Arial" w:hAnsi="Arial"/>
        <w:i/>
        <w:szCs w:val="24"/>
      </w:rPr>
      <w:t>)</w:t>
    </w:r>
  </w:p>
  <w:p w14:paraId="00AC9FE4" w14:textId="780179F1" w:rsidR="00807278" w:rsidRPr="00CF0EA5" w:rsidRDefault="00565CCA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22</w:t>
    </w:r>
    <w:r w:rsidR="00ED5ECB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593BCA">
      <w:rPr>
        <w:rFonts w:ascii="Arial" w:hAnsi="Arial"/>
        <w:i/>
        <w:szCs w:val="24"/>
      </w:rPr>
      <w:t>2</w:t>
    </w:r>
    <w:r w:rsidR="007B6703">
      <w:rPr>
        <w:rFonts w:ascii="Arial" w:hAnsi="Arial"/>
        <w:i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0F9B" w14:textId="77777777" w:rsidR="004742A3" w:rsidRDefault="004742A3">
      <w:r>
        <w:separator/>
      </w:r>
    </w:p>
  </w:footnote>
  <w:footnote w:type="continuationSeparator" w:id="0">
    <w:p w14:paraId="0437A742" w14:textId="77777777" w:rsidR="004742A3" w:rsidRDefault="0047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690C"/>
    <w:multiLevelType w:val="hybridMultilevel"/>
    <w:tmpl w:val="85E4F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10907"/>
    <w:multiLevelType w:val="multilevel"/>
    <w:tmpl w:val="15F49E4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338578668">
    <w:abstractNumId w:val="0"/>
  </w:num>
  <w:num w:numId="2" w16cid:durableId="4313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863"/>
    <w:rsid w:val="000039A2"/>
    <w:rsid w:val="00004348"/>
    <w:rsid w:val="000057D3"/>
    <w:rsid w:val="00010441"/>
    <w:rsid w:val="00036218"/>
    <w:rsid w:val="00042F23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A1459"/>
    <w:rsid w:val="000A2D45"/>
    <w:rsid w:val="000C3680"/>
    <w:rsid w:val="000C4D9D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354E"/>
    <w:rsid w:val="000F5BCC"/>
    <w:rsid w:val="00102D50"/>
    <w:rsid w:val="001101CD"/>
    <w:rsid w:val="00111FAB"/>
    <w:rsid w:val="00117735"/>
    <w:rsid w:val="00120AB3"/>
    <w:rsid w:val="00127B9A"/>
    <w:rsid w:val="001366C0"/>
    <w:rsid w:val="00140A2A"/>
    <w:rsid w:val="00140C6F"/>
    <w:rsid w:val="001424CF"/>
    <w:rsid w:val="0014597E"/>
    <w:rsid w:val="00146CA6"/>
    <w:rsid w:val="00151743"/>
    <w:rsid w:val="00156A44"/>
    <w:rsid w:val="00180093"/>
    <w:rsid w:val="00182BD2"/>
    <w:rsid w:val="00183FD6"/>
    <w:rsid w:val="00186B5A"/>
    <w:rsid w:val="001923ED"/>
    <w:rsid w:val="001A0281"/>
    <w:rsid w:val="001B4155"/>
    <w:rsid w:val="001B4479"/>
    <w:rsid w:val="001B4E4C"/>
    <w:rsid w:val="001B65C8"/>
    <w:rsid w:val="001B6640"/>
    <w:rsid w:val="001C0F95"/>
    <w:rsid w:val="001C1B03"/>
    <w:rsid w:val="001D3207"/>
    <w:rsid w:val="001D5647"/>
    <w:rsid w:val="001D57D6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37A65"/>
    <w:rsid w:val="00250335"/>
    <w:rsid w:val="00261064"/>
    <w:rsid w:val="00270F0F"/>
    <w:rsid w:val="00273F4E"/>
    <w:rsid w:val="002768AD"/>
    <w:rsid w:val="00276F72"/>
    <w:rsid w:val="00282089"/>
    <w:rsid w:val="002875E4"/>
    <w:rsid w:val="00290814"/>
    <w:rsid w:val="002A17A0"/>
    <w:rsid w:val="002A4CB5"/>
    <w:rsid w:val="002A565D"/>
    <w:rsid w:val="002A6261"/>
    <w:rsid w:val="002A64DD"/>
    <w:rsid w:val="002A6CF2"/>
    <w:rsid w:val="002B076A"/>
    <w:rsid w:val="002B0A0D"/>
    <w:rsid w:val="002B2903"/>
    <w:rsid w:val="002B3BFA"/>
    <w:rsid w:val="002B4D4A"/>
    <w:rsid w:val="002B578A"/>
    <w:rsid w:val="002C3E89"/>
    <w:rsid w:val="002C5022"/>
    <w:rsid w:val="002C6733"/>
    <w:rsid w:val="002D01C4"/>
    <w:rsid w:val="002D224C"/>
    <w:rsid w:val="002D2FC2"/>
    <w:rsid w:val="002D5B25"/>
    <w:rsid w:val="002E29F2"/>
    <w:rsid w:val="002E384E"/>
    <w:rsid w:val="002F7591"/>
    <w:rsid w:val="002F76CD"/>
    <w:rsid w:val="00300879"/>
    <w:rsid w:val="0030111D"/>
    <w:rsid w:val="00303406"/>
    <w:rsid w:val="00306BDE"/>
    <w:rsid w:val="00310A54"/>
    <w:rsid w:val="00315AD7"/>
    <w:rsid w:val="00323787"/>
    <w:rsid w:val="0032399C"/>
    <w:rsid w:val="003250D9"/>
    <w:rsid w:val="003255F2"/>
    <w:rsid w:val="00326E52"/>
    <w:rsid w:val="003368A0"/>
    <w:rsid w:val="003371E2"/>
    <w:rsid w:val="00337C51"/>
    <w:rsid w:val="0034005E"/>
    <w:rsid w:val="00340153"/>
    <w:rsid w:val="0034418D"/>
    <w:rsid w:val="00346984"/>
    <w:rsid w:val="003556CC"/>
    <w:rsid w:val="00356558"/>
    <w:rsid w:val="00365D12"/>
    <w:rsid w:val="0036632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3799"/>
    <w:rsid w:val="003B5618"/>
    <w:rsid w:val="003B5D6E"/>
    <w:rsid w:val="003B70B1"/>
    <w:rsid w:val="003C0692"/>
    <w:rsid w:val="003C31E5"/>
    <w:rsid w:val="003D0DB6"/>
    <w:rsid w:val="003D4D55"/>
    <w:rsid w:val="003D6F51"/>
    <w:rsid w:val="003D7896"/>
    <w:rsid w:val="003F2A75"/>
    <w:rsid w:val="004006CC"/>
    <w:rsid w:val="00400BDA"/>
    <w:rsid w:val="00401FCD"/>
    <w:rsid w:val="004051A7"/>
    <w:rsid w:val="0040729D"/>
    <w:rsid w:val="0041351F"/>
    <w:rsid w:val="004153E9"/>
    <w:rsid w:val="004163FF"/>
    <w:rsid w:val="00420324"/>
    <w:rsid w:val="00421428"/>
    <w:rsid w:val="00424106"/>
    <w:rsid w:val="00430B05"/>
    <w:rsid w:val="004316EC"/>
    <w:rsid w:val="00432B3D"/>
    <w:rsid w:val="00434C40"/>
    <w:rsid w:val="00435435"/>
    <w:rsid w:val="004355BB"/>
    <w:rsid w:val="00441D4F"/>
    <w:rsid w:val="004428C1"/>
    <w:rsid w:val="0045041B"/>
    <w:rsid w:val="004539FF"/>
    <w:rsid w:val="004668E7"/>
    <w:rsid w:val="00473542"/>
    <w:rsid w:val="004742A3"/>
    <w:rsid w:val="00476087"/>
    <w:rsid w:val="004800D7"/>
    <w:rsid w:val="00484542"/>
    <w:rsid w:val="004871F7"/>
    <w:rsid w:val="004947E7"/>
    <w:rsid w:val="004A3EE6"/>
    <w:rsid w:val="004B27DA"/>
    <w:rsid w:val="004B4E97"/>
    <w:rsid w:val="004B76C9"/>
    <w:rsid w:val="004C1B34"/>
    <w:rsid w:val="004C2713"/>
    <w:rsid w:val="004D1994"/>
    <w:rsid w:val="004D5886"/>
    <w:rsid w:val="004E44BB"/>
    <w:rsid w:val="004E4552"/>
    <w:rsid w:val="004E4EFF"/>
    <w:rsid w:val="004E658A"/>
    <w:rsid w:val="004E6890"/>
    <w:rsid w:val="004E7BF8"/>
    <w:rsid w:val="004F285A"/>
    <w:rsid w:val="004F406F"/>
    <w:rsid w:val="004F55B1"/>
    <w:rsid w:val="00500680"/>
    <w:rsid w:val="00500EB2"/>
    <w:rsid w:val="00501421"/>
    <w:rsid w:val="00505460"/>
    <w:rsid w:val="005057AD"/>
    <w:rsid w:val="005065F4"/>
    <w:rsid w:val="00507355"/>
    <w:rsid w:val="005147F7"/>
    <w:rsid w:val="0052057B"/>
    <w:rsid w:val="00521408"/>
    <w:rsid w:val="0052404B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64A2B"/>
    <w:rsid w:val="00565CCA"/>
    <w:rsid w:val="00571FD7"/>
    <w:rsid w:val="00575456"/>
    <w:rsid w:val="00582965"/>
    <w:rsid w:val="0059007F"/>
    <w:rsid w:val="0059310A"/>
    <w:rsid w:val="00593BCA"/>
    <w:rsid w:val="00594FDF"/>
    <w:rsid w:val="00596C91"/>
    <w:rsid w:val="0059782A"/>
    <w:rsid w:val="005A0CBA"/>
    <w:rsid w:val="005A62DB"/>
    <w:rsid w:val="005B3613"/>
    <w:rsid w:val="005B7646"/>
    <w:rsid w:val="005C1845"/>
    <w:rsid w:val="005C2066"/>
    <w:rsid w:val="005D381A"/>
    <w:rsid w:val="005E6292"/>
    <w:rsid w:val="005E677A"/>
    <w:rsid w:val="005F3129"/>
    <w:rsid w:val="00600572"/>
    <w:rsid w:val="006079CD"/>
    <w:rsid w:val="00623977"/>
    <w:rsid w:val="006321A4"/>
    <w:rsid w:val="00632203"/>
    <w:rsid w:val="006513CF"/>
    <w:rsid w:val="00652CE0"/>
    <w:rsid w:val="00663848"/>
    <w:rsid w:val="00664E40"/>
    <w:rsid w:val="006714F9"/>
    <w:rsid w:val="00676F93"/>
    <w:rsid w:val="00684A5B"/>
    <w:rsid w:val="00685A0F"/>
    <w:rsid w:val="00686A1D"/>
    <w:rsid w:val="0069713F"/>
    <w:rsid w:val="006A127D"/>
    <w:rsid w:val="006B2B7B"/>
    <w:rsid w:val="006B7C3F"/>
    <w:rsid w:val="006C2431"/>
    <w:rsid w:val="006C3978"/>
    <w:rsid w:val="006C5B90"/>
    <w:rsid w:val="006C5EC2"/>
    <w:rsid w:val="006D2945"/>
    <w:rsid w:val="006D39F7"/>
    <w:rsid w:val="006E361E"/>
    <w:rsid w:val="006E458B"/>
    <w:rsid w:val="006E72AB"/>
    <w:rsid w:val="006F07A5"/>
    <w:rsid w:val="006F16D2"/>
    <w:rsid w:val="00701975"/>
    <w:rsid w:val="007125BF"/>
    <w:rsid w:val="00712933"/>
    <w:rsid w:val="0071401D"/>
    <w:rsid w:val="007140CE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3946"/>
    <w:rsid w:val="007671C3"/>
    <w:rsid w:val="00771BD4"/>
    <w:rsid w:val="0078133C"/>
    <w:rsid w:val="00783F0D"/>
    <w:rsid w:val="007A095E"/>
    <w:rsid w:val="007A3604"/>
    <w:rsid w:val="007A7E64"/>
    <w:rsid w:val="007B6703"/>
    <w:rsid w:val="007C56AF"/>
    <w:rsid w:val="007C6028"/>
    <w:rsid w:val="007C7A88"/>
    <w:rsid w:val="007D05C3"/>
    <w:rsid w:val="007D16D2"/>
    <w:rsid w:val="007D1B0E"/>
    <w:rsid w:val="007D42DF"/>
    <w:rsid w:val="007D5347"/>
    <w:rsid w:val="007D5707"/>
    <w:rsid w:val="007D643A"/>
    <w:rsid w:val="007D7F74"/>
    <w:rsid w:val="007E18AD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69E"/>
    <w:rsid w:val="00824CEA"/>
    <w:rsid w:val="00827422"/>
    <w:rsid w:val="00831238"/>
    <w:rsid w:val="008336D2"/>
    <w:rsid w:val="00833C61"/>
    <w:rsid w:val="00835FF8"/>
    <w:rsid w:val="00837FB3"/>
    <w:rsid w:val="00840D89"/>
    <w:rsid w:val="00842EE7"/>
    <w:rsid w:val="00846EF5"/>
    <w:rsid w:val="00850525"/>
    <w:rsid w:val="00851D87"/>
    <w:rsid w:val="00855D77"/>
    <w:rsid w:val="0085698A"/>
    <w:rsid w:val="00856B26"/>
    <w:rsid w:val="00862976"/>
    <w:rsid w:val="00864AC0"/>
    <w:rsid w:val="0087189B"/>
    <w:rsid w:val="00874AEE"/>
    <w:rsid w:val="00876126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10AB"/>
    <w:rsid w:val="008D2DAC"/>
    <w:rsid w:val="008D5EAB"/>
    <w:rsid w:val="008D6A6B"/>
    <w:rsid w:val="008E00A1"/>
    <w:rsid w:val="008E3039"/>
    <w:rsid w:val="008F33FE"/>
    <w:rsid w:val="008F3946"/>
    <w:rsid w:val="008F40C0"/>
    <w:rsid w:val="008F6E1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170"/>
    <w:rsid w:val="009666D7"/>
    <w:rsid w:val="009703BB"/>
    <w:rsid w:val="00973010"/>
    <w:rsid w:val="009768B6"/>
    <w:rsid w:val="00983054"/>
    <w:rsid w:val="0098429D"/>
    <w:rsid w:val="00986879"/>
    <w:rsid w:val="009909C7"/>
    <w:rsid w:val="009912FE"/>
    <w:rsid w:val="0099263C"/>
    <w:rsid w:val="00997CC3"/>
    <w:rsid w:val="009A197F"/>
    <w:rsid w:val="009A6342"/>
    <w:rsid w:val="009B046D"/>
    <w:rsid w:val="009B2F7D"/>
    <w:rsid w:val="009B5120"/>
    <w:rsid w:val="009D29EF"/>
    <w:rsid w:val="009D6947"/>
    <w:rsid w:val="009E5F91"/>
    <w:rsid w:val="009F3AA6"/>
    <w:rsid w:val="009F441E"/>
    <w:rsid w:val="009F533F"/>
    <w:rsid w:val="009F7FD7"/>
    <w:rsid w:val="00A07BF6"/>
    <w:rsid w:val="00A10FF1"/>
    <w:rsid w:val="00A118E7"/>
    <w:rsid w:val="00A11B85"/>
    <w:rsid w:val="00A159EB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826AD"/>
    <w:rsid w:val="00A9193D"/>
    <w:rsid w:val="00A92BD8"/>
    <w:rsid w:val="00A935DE"/>
    <w:rsid w:val="00A95863"/>
    <w:rsid w:val="00A96CAF"/>
    <w:rsid w:val="00A970D3"/>
    <w:rsid w:val="00A97166"/>
    <w:rsid w:val="00A974D8"/>
    <w:rsid w:val="00AB2A28"/>
    <w:rsid w:val="00AB390A"/>
    <w:rsid w:val="00AB5638"/>
    <w:rsid w:val="00AB6B12"/>
    <w:rsid w:val="00AB7E3A"/>
    <w:rsid w:val="00AC3376"/>
    <w:rsid w:val="00AC36BE"/>
    <w:rsid w:val="00AC3F15"/>
    <w:rsid w:val="00AD59E8"/>
    <w:rsid w:val="00AD62C5"/>
    <w:rsid w:val="00AE3B2F"/>
    <w:rsid w:val="00AE69D8"/>
    <w:rsid w:val="00AF32E7"/>
    <w:rsid w:val="00B07A04"/>
    <w:rsid w:val="00B12977"/>
    <w:rsid w:val="00B15861"/>
    <w:rsid w:val="00B23098"/>
    <w:rsid w:val="00B253F8"/>
    <w:rsid w:val="00B3641F"/>
    <w:rsid w:val="00B366A8"/>
    <w:rsid w:val="00B50683"/>
    <w:rsid w:val="00B617AA"/>
    <w:rsid w:val="00B61A0A"/>
    <w:rsid w:val="00B63CA2"/>
    <w:rsid w:val="00B75B3B"/>
    <w:rsid w:val="00B802F8"/>
    <w:rsid w:val="00B82505"/>
    <w:rsid w:val="00B83E1D"/>
    <w:rsid w:val="00B841C6"/>
    <w:rsid w:val="00B84FB8"/>
    <w:rsid w:val="00B86288"/>
    <w:rsid w:val="00B86689"/>
    <w:rsid w:val="00B9075D"/>
    <w:rsid w:val="00B9384D"/>
    <w:rsid w:val="00B94ECF"/>
    <w:rsid w:val="00BA1C04"/>
    <w:rsid w:val="00BA2853"/>
    <w:rsid w:val="00BA5640"/>
    <w:rsid w:val="00BA7592"/>
    <w:rsid w:val="00BB0790"/>
    <w:rsid w:val="00BB54E3"/>
    <w:rsid w:val="00BB68A2"/>
    <w:rsid w:val="00BC235D"/>
    <w:rsid w:val="00BC4FCE"/>
    <w:rsid w:val="00BC7E93"/>
    <w:rsid w:val="00BD65BA"/>
    <w:rsid w:val="00BE31A3"/>
    <w:rsid w:val="00BE5018"/>
    <w:rsid w:val="00BE756F"/>
    <w:rsid w:val="00BE7ED2"/>
    <w:rsid w:val="00BF27D2"/>
    <w:rsid w:val="00BF7A79"/>
    <w:rsid w:val="00BF7BDF"/>
    <w:rsid w:val="00C0393C"/>
    <w:rsid w:val="00C111E0"/>
    <w:rsid w:val="00C115E1"/>
    <w:rsid w:val="00C11786"/>
    <w:rsid w:val="00C20526"/>
    <w:rsid w:val="00C225B8"/>
    <w:rsid w:val="00C27333"/>
    <w:rsid w:val="00C27679"/>
    <w:rsid w:val="00C335E7"/>
    <w:rsid w:val="00C35470"/>
    <w:rsid w:val="00C37BDF"/>
    <w:rsid w:val="00C44B18"/>
    <w:rsid w:val="00C46AE5"/>
    <w:rsid w:val="00C47CF6"/>
    <w:rsid w:val="00C53CD1"/>
    <w:rsid w:val="00C5404E"/>
    <w:rsid w:val="00C55520"/>
    <w:rsid w:val="00C6298D"/>
    <w:rsid w:val="00C63251"/>
    <w:rsid w:val="00C730F6"/>
    <w:rsid w:val="00C735B9"/>
    <w:rsid w:val="00C73B47"/>
    <w:rsid w:val="00C74055"/>
    <w:rsid w:val="00C776D9"/>
    <w:rsid w:val="00C77DEA"/>
    <w:rsid w:val="00C8508A"/>
    <w:rsid w:val="00C9279C"/>
    <w:rsid w:val="00CA1169"/>
    <w:rsid w:val="00CA4CCE"/>
    <w:rsid w:val="00CB0690"/>
    <w:rsid w:val="00CB49F0"/>
    <w:rsid w:val="00CC013A"/>
    <w:rsid w:val="00CD13D8"/>
    <w:rsid w:val="00CD6283"/>
    <w:rsid w:val="00CE0F3E"/>
    <w:rsid w:val="00CE1217"/>
    <w:rsid w:val="00CE1E91"/>
    <w:rsid w:val="00CE5E67"/>
    <w:rsid w:val="00CF0EA5"/>
    <w:rsid w:val="00CF48DD"/>
    <w:rsid w:val="00D02283"/>
    <w:rsid w:val="00D0315C"/>
    <w:rsid w:val="00D04ADF"/>
    <w:rsid w:val="00D077A8"/>
    <w:rsid w:val="00D11139"/>
    <w:rsid w:val="00D17785"/>
    <w:rsid w:val="00D22622"/>
    <w:rsid w:val="00D228CA"/>
    <w:rsid w:val="00D321B4"/>
    <w:rsid w:val="00D36F51"/>
    <w:rsid w:val="00D43126"/>
    <w:rsid w:val="00D449D6"/>
    <w:rsid w:val="00D50894"/>
    <w:rsid w:val="00D53313"/>
    <w:rsid w:val="00D5497D"/>
    <w:rsid w:val="00D562F1"/>
    <w:rsid w:val="00D56870"/>
    <w:rsid w:val="00D64985"/>
    <w:rsid w:val="00D83DFF"/>
    <w:rsid w:val="00D857FF"/>
    <w:rsid w:val="00D871AE"/>
    <w:rsid w:val="00D91DCB"/>
    <w:rsid w:val="00D92917"/>
    <w:rsid w:val="00D94A92"/>
    <w:rsid w:val="00D95157"/>
    <w:rsid w:val="00DA1998"/>
    <w:rsid w:val="00DA5B9C"/>
    <w:rsid w:val="00DA7785"/>
    <w:rsid w:val="00DB23B9"/>
    <w:rsid w:val="00DB23E1"/>
    <w:rsid w:val="00DB5F42"/>
    <w:rsid w:val="00DE1CAF"/>
    <w:rsid w:val="00DE4245"/>
    <w:rsid w:val="00DF1DD7"/>
    <w:rsid w:val="00DF242C"/>
    <w:rsid w:val="00DF2E3F"/>
    <w:rsid w:val="00DF3704"/>
    <w:rsid w:val="00E02DDF"/>
    <w:rsid w:val="00E052A3"/>
    <w:rsid w:val="00E063C0"/>
    <w:rsid w:val="00E06948"/>
    <w:rsid w:val="00E1041E"/>
    <w:rsid w:val="00E1170D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86D"/>
    <w:rsid w:val="00ED0B74"/>
    <w:rsid w:val="00ED34E3"/>
    <w:rsid w:val="00ED5A59"/>
    <w:rsid w:val="00ED5ECB"/>
    <w:rsid w:val="00ED6AD6"/>
    <w:rsid w:val="00EE1CB4"/>
    <w:rsid w:val="00EE2FDD"/>
    <w:rsid w:val="00EE3492"/>
    <w:rsid w:val="00EE49CA"/>
    <w:rsid w:val="00EE4D30"/>
    <w:rsid w:val="00EE5844"/>
    <w:rsid w:val="00EE5C3C"/>
    <w:rsid w:val="00EE6D14"/>
    <w:rsid w:val="00EE743D"/>
    <w:rsid w:val="00EE7B81"/>
    <w:rsid w:val="00EF27C5"/>
    <w:rsid w:val="00F00775"/>
    <w:rsid w:val="00F04D42"/>
    <w:rsid w:val="00F07009"/>
    <w:rsid w:val="00F1289C"/>
    <w:rsid w:val="00F24B6A"/>
    <w:rsid w:val="00F27D79"/>
    <w:rsid w:val="00F31D86"/>
    <w:rsid w:val="00F33612"/>
    <w:rsid w:val="00F44A2B"/>
    <w:rsid w:val="00F45057"/>
    <w:rsid w:val="00F45530"/>
    <w:rsid w:val="00F471D8"/>
    <w:rsid w:val="00F558BE"/>
    <w:rsid w:val="00F70FDE"/>
    <w:rsid w:val="00F729E6"/>
    <w:rsid w:val="00F74201"/>
    <w:rsid w:val="00F77C49"/>
    <w:rsid w:val="00F816F5"/>
    <w:rsid w:val="00F85437"/>
    <w:rsid w:val="00F91CA3"/>
    <w:rsid w:val="00F93F1E"/>
    <w:rsid w:val="00F97D48"/>
    <w:rsid w:val="00FA7EDA"/>
    <w:rsid w:val="00FA7FC4"/>
    <w:rsid w:val="00FB2140"/>
    <w:rsid w:val="00FC1094"/>
    <w:rsid w:val="00FC1F8B"/>
    <w:rsid w:val="00FC5E6C"/>
    <w:rsid w:val="00FC6851"/>
    <w:rsid w:val="00FC705D"/>
    <w:rsid w:val="00FE0D64"/>
    <w:rsid w:val="00FE2B6B"/>
    <w:rsid w:val="00FF0ED7"/>
    <w:rsid w:val="00FF5150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75EDF"/>
  <w15:docId w15:val="{E198F6E6-A32F-4503-8770-B76C685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5863"/>
  </w:style>
  <w:style w:type="paragraph" w:styleId="Nadpis4">
    <w:name w:val="heading 4"/>
    <w:basedOn w:val="Normln"/>
    <w:next w:val="Normln"/>
    <w:link w:val="Nadpis4Char"/>
    <w:qFormat/>
    <w:rsid w:val="00D53313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D53313"/>
    <w:pPr>
      <w:numPr>
        <w:ilvl w:val="4"/>
        <w:numId w:val="2"/>
      </w:numPr>
      <w:spacing w:before="240" w:after="6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D53313"/>
    <w:pPr>
      <w:numPr>
        <w:ilvl w:val="5"/>
        <w:numId w:val="2"/>
      </w:numPr>
      <w:spacing w:before="240" w:after="6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D53313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53313"/>
    <w:pPr>
      <w:numPr>
        <w:ilvl w:val="7"/>
        <w:numId w:val="2"/>
      </w:numPr>
      <w:spacing w:before="240" w:after="6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533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link w:val="ProsttextChar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2431"/>
    <w:pPr>
      <w:ind w:left="720"/>
      <w:contextualSpacing/>
    </w:pPr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F6E10"/>
    <w:rPr>
      <w:rFonts w:ascii="Courier New" w:hAnsi="Courier New" w:cs="Courier New"/>
    </w:rPr>
  </w:style>
  <w:style w:type="character" w:customStyle="1" w:styleId="Nadpis4Char">
    <w:name w:val="Nadpis 4 Char"/>
    <w:basedOn w:val="Standardnpsmoodstavce"/>
    <w:link w:val="Nadpis4"/>
    <w:rsid w:val="00D53313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D53313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D53313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D53313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53313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53313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D53313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D53313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D53313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customStyle="1" w:styleId="Default">
    <w:name w:val="Default"/>
    <w:rsid w:val="00CA1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5E8F-FCFE-4CC0-81B6-C08C715E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6532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Macáková Martina</cp:lastModifiedBy>
  <cp:revision>61</cp:revision>
  <cp:lastPrinted>2024-05-30T08:51:00Z</cp:lastPrinted>
  <dcterms:created xsi:type="dcterms:W3CDTF">2018-04-03T12:16:00Z</dcterms:created>
  <dcterms:modified xsi:type="dcterms:W3CDTF">2024-05-30T08:51:00Z</dcterms:modified>
</cp:coreProperties>
</file>