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9EEF" w14:textId="77777777" w:rsidR="004E2CFC" w:rsidRPr="00B71548" w:rsidRDefault="004E2CFC" w:rsidP="007E6BC4">
      <w:pPr>
        <w:spacing w:before="120" w:after="120"/>
        <w:jc w:val="both"/>
        <w:rPr>
          <w:rFonts w:ascii="Arial" w:hAnsi="Arial" w:cs="Arial"/>
          <w:b/>
          <w:bCs/>
        </w:rPr>
      </w:pPr>
      <w:r w:rsidRPr="00B71548">
        <w:rPr>
          <w:rFonts w:ascii="Arial" w:hAnsi="Arial" w:cs="Arial"/>
          <w:b/>
          <w:bCs/>
        </w:rPr>
        <w:t>Důvodová zpráva:</w:t>
      </w:r>
    </w:p>
    <w:p w14:paraId="17FACC19" w14:textId="5DC21845" w:rsidR="00A90DF1" w:rsidRPr="00B71548" w:rsidRDefault="00A90DF1" w:rsidP="00F14804">
      <w:pPr>
        <w:spacing w:before="120" w:after="120"/>
        <w:jc w:val="both"/>
        <w:rPr>
          <w:rFonts w:ascii="Arial" w:hAnsi="Arial" w:cs="Arial"/>
          <w:bCs/>
        </w:rPr>
      </w:pPr>
      <w:bookmarkStart w:id="0" w:name="_Hlk158035623"/>
      <w:r w:rsidRPr="00B71548">
        <w:rPr>
          <w:rFonts w:ascii="Arial" w:hAnsi="Arial" w:cs="Arial"/>
        </w:rPr>
        <w:t>Zastupitelstvo Olomouckého kraje</w:t>
      </w:r>
      <w:r w:rsidR="00AB3800" w:rsidRPr="00B71548">
        <w:rPr>
          <w:rFonts w:ascii="Arial" w:hAnsi="Arial" w:cs="Arial"/>
        </w:rPr>
        <w:t xml:space="preserve"> (dále jen „ZOK“)</w:t>
      </w:r>
      <w:r w:rsidRPr="00B71548">
        <w:rPr>
          <w:rFonts w:ascii="Arial" w:hAnsi="Arial" w:cs="Arial"/>
        </w:rPr>
        <w:t xml:space="preserve"> na svém zasedání dne </w:t>
      </w:r>
      <w:r w:rsidR="00475410" w:rsidRPr="00B71548">
        <w:rPr>
          <w:rFonts w:ascii="Arial" w:hAnsi="Arial" w:cs="Arial"/>
        </w:rPr>
        <w:t>19</w:t>
      </w:r>
      <w:r w:rsidRPr="00B71548">
        <w:rPr>
          <w:rFonts w:ascii="Arial" w:hAnsi="Arial" w:cs="Arial"/>
        </w:rPr>
        <w:t xml:space="preserve">. </w:t>
      </w:r>
      <w:r w:rsidR="00475410" w:rsidRPr="00B71548">
        <w:rPr>
          <w:rFonts w:ascii="Arial" w:hAnsi="Arial" w:cs="Arial"/>
        </w:rPr>
        <w:t>6</w:t>
      </w:r>
      <w:r w:rsidRPr="00B71548">
        <w:rPr>
          <w:rFonts w:ascii="Arial" w:hAnsi="Arial" w:cs="Arial"/>
        </w:rPr>
        <w:t>. 202</w:t>
      </w:r>
      <w:r w:rsidR="00475410" w:rsidRPr="00B71548">
        <w:rPr>
          <w:rFonts w:ascii="Arial" w:hAnsi="Arial" w:cs="Arial"/>
        </w:rPr>
        <w:t>3</w:t>
      </w:r>
      <w:r w:rsidRPr="00B71548">
        <w:rPr>
          <w:rFonts w:ascii="Arial" w:hAnsi="Arial" w:cs="Arial"/>
        </w:rPr>
        <w:t xml:space="preserve"> usnesením č. UZ/</w:t>
      </w:r>
      <w:r w:rsidR="00FC59AF" w:rsidRPr="00B71548">
        <w:rPr>
          <w:rFonts w:ascii="Arial" w:hAnsi="Arial" w:cs="Arial"/>
        </w:rPr>
        <w:t>15</w:t>
      </w:r>
      <w:r w:rsidRPr="00B71548">
        <w:rPr>
          <w:rFonts w:ascii="Arial" w:hAnsi="Arial" w:cs="Arial"/>
        </w:rPr>
        <w:t>/</w:t>
      </w:r>
      <w:r w:rsidR="00FC59AF" w:rsidRPr="00B71548">
        <w:rPr>
          <w:rFonts w:ascii="Arial" w:hAnsi="Arial" w:cs="Arial"/>
        </w:rPr>
        <w:t>15</w:t>
      </w:r>
      <w:r w:rsidRPr="00B71548">
        <w:rPr>
          <w:rFonts w:ascii="Arial" w:hAnsi="Arial" w:cs="Arial"/>
        </w:rPr>
        <w:t>/202</w:t>
      </w:r>
      <w:r w:rsidR="00475410" w:rsidRPr="00B71548">
        <w:rPr>
          <w:rFonts w:ascii="Arial" w:hAnsi="Arial" w:cs="Arial"/>
        </w:rPr>
        <w:t>3</w:t>
      </w:r>
      <w:r w:rsidRPr="00B71548">
        <w:rPr>
          <w:rFonts w:ascii="Arial" w:hAnsi="Arial" w:cs="Arial"/>
        </w:rPr>
        <w:t xml:space="preserve"> schválilo Zásady pro poskytování finanční podpory z rozpočtu Olomouckého kraje (</w:t>
      </w:r>
      <w:r w:rsidR="005C3379" w:rsidRPr="00B71548">
        <w:rPr>
          <w:rFonts w:ascii="Arial" w:hAnsi="Arial" w:cs="Arial"/>
        </w:rPr>
        <w:t>dále jen „</w:t>
      </w:r>
      <w:r w:rsidRPr="00B71548">
        <w:rPr>
          <w:rFonts w:ascii="Arial" w:hAnsi="Arial" w:cs="Arial"/>
        </w:rPr>
        <w:t>Zásady</w:t>
      </w:r>
      <w:r w:rsidR="005C3379" w:rsidRPr="00B71548">
        <w:rPr>
          <w:rFonts w:ascii="Arial" w:hAnsi="Arial" w:cs="Arial"/>
        </w:rPr>
        <w:t>“</w:t>
      </w:r>
      <w:r w:rsidRPr="00B71548">
        <w:rPr>
          <w:rFonts w:ascii="Arial" w:hAnsi="Arial" w:cs="Arial"/>
        </w:rPr>
        <w:t xml:space="preserve">). </w:t>
      </w:r>
      <w:r w:rsidR="00AB3800" w:rsidRPr="00B71548">
        <w:rPr>
          <w:rFonts w:ascii="Arial" w:hAnsi="Arial" w:cs="Arial"/>
        </w:rPr>
        <w:t xml:space="preserve">ZOK </w:t>
      </w:r>
      <w:r w:rsidR="00513D7B" w:rsidRPr="00B71548">
        <w:rPr>
          <w:rFonts w:ascii="Arial" w:hAnsi="Arial" w:cs="Arial"/>
        </w:rPr>
        <w:t xml:space="preserve">na svém zasedání dne </w:t>
      </w:r>
      <w:r w:rsidR="00AB3800" w:rsidRPr="00B71548">
        <w:rPr>
          <w:rFonts w:ascii="Arial" w:hAnsi="Arial" w:cs="Arial"/>
        </w:rPr>
        <w:t xml:space="preserve">11. 12. 2023 usnesením č. UZ/17/5/2023 </w:t>
      </w:r>
      <w:r w:rsidR="00513D7B" w:rsidRPr="00B71548">
        <w:rPr>
          <w:rFonts w:ascii="Arial" w:hAnsi="Arial" w:cs="Arial"/>
        </w:rPr>
        <w:t xml:space="preserve">schválilo </w:t>
      </w:r>
      <w:r w:rsidRPr="00B71548">
        <w:rPr>
          <w:rFonts w:ascii="Arial" w:hAnsi="Arial" w:cs="Arial"/>
        </w:rPr>
        <w:t>vzorové veřejnoprávní smlouvy o poskytnutí individuální dotace</w:t>
      </w:r>
      <w:r w:rsidRPr="00B71548">
        <w:rPr>
          <w:rFonts w:ascii="Arial" w:hAnsi="Arial" w:cs="Arial"/>
          <w:bCs/>
        </w:rPr>
        <w:t xml:space="preserve">. </w:t>
      </w:r>
      <w:r w:rsidRPr="00B71548">
        <w:rPr>
          <w:rFonts w:ascii="Arial" w:hAnsi="Arial" w:cs="Arial"/>
        </w:rPr>
        <w:t>V</w:t>
      </w:r>
      <w:r w:rsidR="005C3379" w:rsidRPr="00B71548">
        <w:rPr>
          <w:rFonts w:ascii="Arial" w:hAnsi="Arial" w:cs="Arial"/>
        </w:rPr>
        <w:t> </w:t>
      </w:r>
      <w:r w:rsidRPr="00B71548">
        <w:rPr>
          <w:rFonts w:ascii="Arial" w:hAnsi="Arial" w:cs="Arial"/>
        </w:rPr>
        <w:t>tomto případě bude použit vzor:</w:t>
      </w:r>
      <w:r w:rsidRPr="00B71548">
        <w:rPr>
          <w:rFonts w:ascii="Arial" w:hAnsi="Arial" w:cs="Arial"/>
          <w:bCs/>
        </w:rPr>
        <w:t xml:space="preserve"> </w:t>
      </w:r>
      <w:r w:rsidR="00F14804">
        <w:rPr>
          <w:rFonts w:ascii="Arial" w:hAnsi="Arial" w:cs="Arial"/>
          <w:bCs/>
        </w:rPr>
        <w:t>veřejnoprávní smlouva o poskytnutí individuální dotace na akci městům, městysům a obcím</w:t>
      </w:r>
      <w:r w:rsidR="008B2E0E">
        <w:rPr>
          <w:rFonts w:ascii="Arial" w:hAnsi="Arial" w:cs="Arial"/>
          <w:bCs/>
        </w:rPr>
        <w:t>.</w:t>
      </w:r>
    </w:p>
    <w:p w14:paraId="5BCF8F5C" w14:textId="1369D2A1" w:rsidR="00FE58E8" w:rsidRPr="00B71548" w:rsidRDefault="006765A1" w:rsidP="00A90DF1">
      <w:pPr>
        <w:spacing w:before="120" w:after="120"/>
        <w:jc w:val="both"/>
        <w:rPr>
          <w:rFonts w:ascii="Arial" w:hAnsi="Arial" w:cs="Arial"/>
        </w:rPr>
      </w:pPr>
      <w:r>
        <w:rPr>
          <w:rFonts w:ascii="Arial" w:hAnsi="Arial" w:cs="Arial"/>
        </w:rPr>
        <w:t>ZOK</w:t>
      </w:r>
      <w:r w:rsidR="00A90DF1" w:rsidRPr="00B71548">
        <w:rPr>
          <w:rFonts w:ascii="Arial" w:hAnsi="Arial" w:cs="Arial"/>
        </w:rPr>
        <w:t xml:space="preserve"> j</w:t>
      </w:r>
      <w:r w:rsidR="000859DA">
        <w:rPr>
          <w:rFonts w:ascii="Arial" w:hAnsi="Arial" w:cs="Arial"/>
        </w:rPr>
        <w:t>sou</w:t>
      </w:r>
      <w:r w:rsidR="00A90DF1" w:rsidRPr="00B71548">
        <w:rPr>
          <w:rFonts w:ascii="Arial" w:hAnsi="Arial" w:cs="Arial"/>
        </w:rPr>
        <w:t xml:space="preserve"> předkládán</w:t>
      </w:r>
      <w:r w:rsidR="000859DA">
        <w:rPr>
          <w:rFonts w:ascii="Arial" w:hAnsi="Arial" w:cs="Arial"/>
        </w:rPr>
        <w:t>y</w:t>
      </w:r>
      <w:r w:rsidR="00A90DF1" w:rsidRPr="00B71548">
        <w:rPr>
          <w:rFonts w:ascii="Arial" w:hAnsi="Arial" w:cs="Arial"/>
        </w:rPr>
        <w:t xml:space="preserve"> k projednání žádost</w:t>
      </w:r>
      <w:r w:rsidR="000859DA">
        <w:rPr>
          <w:rFonts w:ascii="Arial" w:hAnsi="Arial" w:cs="Arial"/>
        </w:rPr>
        <w:t>i</w:t>
      </w:r>
      <w:r w:rsidR="00A90DF1" w:rsidRPr="00B71548">
        <w:rPr>
          <w:rFonts w:ascii="Arial" w:hAnsi="Arial" w:cs="Arial"/>
        </w:rPr>
        <w:t xml:space="preserve"> o</w:t>
      </w:r>
      <w:r w:rsidR="000859DA">
        <w:rPr>
          <w:rFonts w:ascii="Arial" w:hAnsi="Arial" w:cs="Arial"/>
        </w:rPr>
        <w:t> </w:t>
      </w:r>
      <w:r w:rsidR="00A90DF1" w:rsidRPr="00B71548">
        <w:rPr>
          <w:rFonts w:ascii="Arial" w:hAnsi="Arial" w:cs="Arial"/>
        </w:rPr>
        <w:t>poskytnutí individuální</w:t>
      </w:r>
      <w:r w:rsidR="000859DA">
        <w:rPr>
          <w:rFonts w:ascii="Arial" w:hAnsi="Arial" w:cs="Arial"/>
        </w:rPr>
        <w:t>ch</w:t>
      </w:r>
      <w:r w:rsidR="00A90DF1" w:rsidRPr="00B71548">
        <w:rPr>
          <w:rFonts w:ascii="Arial" w:hAnsi="Arial" w:cs="Arial"/>
        </w:rPr>
        <w:t xml:space="preserve"> dotac</w:t>
      </w:r>
      <w:r w:rsidR="000859DA">
        <w:rPr>
          <w:rFonts w:ascii="Arial" w:hAnsi="Arial" w:cs="Arial"/>
        </w:rPr>
        <w:t>í</w:t>
      </w:r>
      <w:r w:rsidR="00A90DF1" w:rsidRPr="00B71548">
        <w:rPr>
          <w:rFonts w:ascii="Arial" w:hAnsi="Arial" w:cs="Arial"/>
        </w:rPr>
        <w:t xml:space="preserve"> z rozpočtu Olomouckého kraje v roce 202</w:t>
      </w:r>
      <w:r w:rsidR="005C3379" w:rsidRPr="00B71548">
        <w:rPr>
          <w:rFonts w:ascii="Arial" w:hAnsi="Arial" w:cs="Arial"/>
        </w:rPr>
        <w:t>4</w:t>
      </w:r>
      <w:r w:rsidR="00A90DF1" w:rsidRPr="00B71548">
        <w:rPr>
          <w:rFonts w:ascii="Arial" w:hAnsi="Arial" w:cs="Arial"/>
        </w:rPr>
        <w:t xml:space="preserve">. Odbor sportu, kultury a památkové péče (dále jen „OSKPP“) obdržel </w:t>
      </w:r>
      <w:r w:rsidR="000859DA">
        <w:rPr>
          <w:rFonts w:ascii="Arial" w:hAnsi="Arial" w:cs="Arial"/>
        </w:rPr>
        <w:t>v</w:t>
      </w:r>
      <w:r w:rsidR="002B2681">
        <w:rPr>
          <w:rFonts w:ascii="Arial" w:hAnsi="Arial" w:cs="Arial"/>
        </w:rPr>
        <w:t> </w:t>
      </w:r>
      <w:r w:rsidR="002B2681" w:rsidRPr="002F08C7">
        <w:rPr>
          <w:rFonts w:ascii="Arial" w:hAnsi="Arial" w:cs="Arial"/>
        </w:rPr>
        <w:t>období od</w:t>
      </w:r>
      <w:r w:rsidR="000859DA" w:rsidRPr="002F08C7">
        <w:rPr>
          <w:rFonts w:ascii="Arial" w:hAnsi="Arial" w:cs="Arial"/>
        </w:rPr>
        <w:t xml:space="preserve"> </w:t>
      </w:r>
      <w:r w:rsidR="006314AC" w:rsidRPr="002F08C7">
        <w:rPr>
          <w:rFonts w:ascii="Arial" w:hAnsi="Arial" w:cs="Arial"/>
        </w:rPr>
        <w:t>2</w:t>
      </w:r>
      <w:r w:rsidR="002F08C7" w:rsidRPr="002F08C7">
        <w:rPr>
          <w:rFonts w:ascii="Arial" w:hAnsi="Arial" w:cs="Arial"/>
        </w:rPr>
        <w:t>7</w:t>
      </w:r>
      <w:r w:rsidR="000859DA" w:rsidRPr="002F08C7">
        <w:rPr>
          <w:rFonts w:ascii="Arial" w:hAnsi="Arial" w:cs="Arial"/>
        </w:rPr>
        <w:t xml:space="preserve">. </w:t>
      </w:r>
      <w:r w:rsidR="002F08C7" w:rsidRPr="002F08C7">
        <w:rPr>
          <w:rFonts w:ascii="Arial" w:hAnsi="Arial" w:cs="Arial"/>
        </w:rPr>
        <w:t>2</w:t>
      </w:r>
      <w:r w:rsidR="00A90DF1" w:rsidRPr="002F08C7">
        <w:rPr>
          <w:rFonts w:ascii="Arial" w:hAnsi="Arial" w:cs="Arial"/>
        </w:rPr>
        <w:t xml:space="preserve">. 2024 </w:t>
      </w:r>
      <w:r w:rsidR="002B2681" w:rsidRPr="002F08C7">
        <w:rPr>
          <w:rFonts w:ascii="Arial" w:hAnsi="Arial" w:cs="Arial"/>
        </w:rPr>
        <w:t>do</w:t>
      </w:r>
      <w:r w:rsidR="000859DA" w:rsidRPr="002F08C7">
        <w:rPr>
          <w:rFonts w:ascii="Arial" w:hAnsi="Arial" w:cs="Arial"/>
        </w:rPr>
        <w:t xml:space="preserve"> </w:t>
      </w:r>
      <w:r w:rsidR="00174867" w:rsidRPr="002F08C7">
        <w:rPr>
          <w:rFonts w:ascii="Arial" w:hAnsi="Arial" w:cs="Arial"/>
        </w:rPr>
        <w:t>31</w:t>
      </w:r>
      <w:r w:rsidR="000859DA" w:rsidRPr="002F08C7">
        <w:rPr>
          <w:rFonts w:ascii="Arial" w:hAnsi="Arial" w:cs="Arial"/>
        </w:rPr>
        <w:t xml:space="preserve">. </w:t>
      </w:r>
      <w:r w:rsidR="006314AC" w:rsidRPr="002F08C7">
        <w:rPr>
          <w:rFonts w:ascii="Arial" w:hAnsi="Arial" w:cs="Arial"/>
        </w:rPr>
        <w:t>5</w:t>
      </w:r>
      <w:r w:rsidR="000859DA" w:rsidRPr="002F08C7">
        <w:rPr>
          <w:rFonts w:ascii="Arial" w:hAnsi="Arial" w:cs="Arial"/>
        </w:rPr>
        <w:t xml:space="preserve">. 2024 </w:t>
      </w:r>
      <w:r w:rsidR="006314AC" w:rsidRPr="002F08C7">
        <w:rPr>
          <w:rFonts w:ascii="Arial" w:hAnsi="Arial" w:cs="Arial"/>
        </w:rPr>
        <w:t>celkem</w:t>
      </w:r>
      <w:r w:rsidR="006314AC" w:rsidRPr="0079357A">
        <w:rPr>
          <w:rFonts w:ascii="Arial" w:hAnsi="Arial" w:cs="Arial"/>
        </w:rPr>
        <w:t xml:space="preserve"> </w:t>
      </w:r>
      <w:r w:rsidR="002F08C7">
        <w:rPr>
          <w:rFonts w:ascii="Arial" w:hAnsi="Arial" w:cs="Arial"/>
        </w:rPr>
        <w:t>6</w:t>
      </w:r>
      <w:r w:rsidR="005C3379" w:rsidRPr="0079357A">
        <w:rPr>
          <w:rFonts w:ascii="Arial" w:hAnsi="Arial" w:cs="Arial"/>
        </w:rPr>
        <w:t xml:space="preserve"> </w:t>
      </w:r>
      <w:r w:rsidR="00A90DF1" w:rsidRPr="0079357A">
        <w:rPr>
          <w:rFonts w:ascii="Arial" w:hAnsi="Arial" w:cs="Arial"/>
        </w:rPr>
        <w:t>žádost</w:t>
      </w:r>
      <w:r w:rsidR="006314AC" w:rsidRPr="0079357A">
        <w:rPr>
          <w:rFonts w:ascii="Arial" w:hAnsi="Arial" w:cs="Arial"/>
        </w:rPr>
        <w:t>í</w:t>
      </w:r>
      <w:r w:rsidR="00A90DF1" w:rsidRPr="0079357A">
        <w:rPr>
          <w:rFonts w:ascii="Arial" w:hAnsi="Arial" w:cs="Arial"/>
        </w:rPr>
        <w:t xml:space="preserve"> v oblasti kultury</w:t>
      </w:r>
      <w:r w:rsidR="006314AC" w:rsidRPr="0079357A">
        <w:rPr>
          <w:rFonts w:ascii="Arial" w:hAnsi="Arial" w:cs="Arial"/>
        </w:rPr>
        <w:t xml:space="preserve"> a památkové péče</w:t>
      </w:r>
      <w:r w:rsidR="00A90DF1" w:rsidRPr="0079357A">
        <w:rPr>
          <w:rFonts w:ascii="Arial" w:hAnsi="Arial" w:cs="Arial"/>
        </w:rPr>
        <w:t>, kter</w:t>
      </w:r>
      <w:r w:rsidR="000859DA" w:rsidRPr="0079357A">
        <w:rPr>
          <w:rFonts w:ascii="Arial" w:hAnsi="Arial" w:cs="Arial"/>
        </w:rPr>
        <w:t>é</w:t>
      </w:r>
      <w:r w:rsidR="00A90DF1" w:rsidRPr="0079357A">
        <w:rPr>
          <w:rFonts w:ascii="Arial" w:hAnsi="Arial" w:cs="Arial"/>
        </w:rPr>
        <w:t xml:space="preserve"> j</w:t>
      </w:r>
      <w:r w:rsidR="000859DA" w:rsidRPr="0079357A">
        <w:rPr>
          <w:rFonts w:ascii="Arial" w:hAnsi="Arial" w:cs="Arial"/>
        </w:rPr>
        <w:t>sou</w:t>
      </w:r>
      <w:r w:rsidR="00A90DF1" w:rsidRPr="0079357A">
        <w:rPr>
          <w:rFonts w:ascii="Arial" w:hAnsi="Arial" w:cs="Arial"/>
        </w:rPr>
        <w:t xml:space="preserve"> nyní předkládán</w:t>
      </w:r>
      <w:r w:rsidR="000859DA" w:rsidRPr="0079357A">
        <w:rPr>
          <w:rFonts w:ascii="Arial" w:hAnsi="Arial" w:cs="Arial"/>
        </w:rPr>
        <w:t>y</w:t>
      </w:r>
      <w:r w:rsidR="00A90DF1" w:rsidRPr="0079357A">
        <w:rPr>
          <w:rFonts w:ascii="Arial" w:hAnsi="Arial" w:cs="Arial"/>
        </w:rPr>
        <w:t xml:space="preserve"> </w:t>
      </w:r>
      <w:r w:rsidR="00B72700" w:rsidRPr="0079357A">
        <w:rPr>
          <w:rFonts w:ascii="Arial" w:hAnsi="Arial" w:cs="Arial"/>
        </w:rPr>
        <w:t>Z</w:t>
      </w:r>
      <w:r w:rsidR="00A90DF1" w:rsidRPr="0079357A">
        <w:rPr>
          <w:rFonts w:ascii="Arial" w:hAnsi="Arial" w:cs="Arial"/>
        </w:rPr>
        <w:t>OK.</w:t>
      </w:r>
      <w:bookmarkEnd w:id="0"/>
    </w:p>
    <w:p w14:paraId="44BBB14F" w14:textId="25366034" w:rsidR="00DD1D7D" w:rsidRDefault="00533E0F" w:rsidP="007E6BC4">
      <w:pPr>
        <w:autoSpaceDE w:val="0"/>
        <w:autoSpaceDN w:val="0"/>
        <w:adjustRightInd w:val="0"/>
        <w:spacing w:before="120" w:after="120" w:line="259" w:lineRule="auto"/>
        <w:jc w:val="both"/>
        <w:rPr>
          <w:rFonts w:ascii="Arial" w:hAnsi="Arial" w:cs="Arial"/>
          <w:b/>
          <w:bCs/>
          <w:u w:val="single"/>
        </w:rPr>
      </w:pPr>
      <w:r w:rsidRPr="00B71548">
        <w:rPr>
          <w:rFonts w:ascii="Arial" w:hAnsi="Arial" w:cs="Arial"/>
          <w:b/>
          <w:bCs/>
          <w:u w:val="single"/>
        </w:rPr>
        <w:t>Žádost</w:t>
      </w:r>
      <w:r w:rsidR="005626AA" w:rsidRPr="00B71548">
        <w:rPr>
          <w:rFonts w:ascii="Arial" w:hAnsi="Arial" w:cs="Arial"/>
          <w:b/>
          <w:bCs/>
          <w:u w:val="single"/>
        </w:rPr>
        <w:t>i</w:t>
      </w:r>
      <w:r w:rsidRPr="00B71548">
        <w:rPr>
          <w:rFonts w:ascii="Arial" w:hAnsi="Arial" w:cs="Arial"/>
          <w:b/>
          <w:bCs/>
          <w:u w:val="single"/>
        </w:rPr>
        <w:t xml:space="preserve"> o individuální dotac</w:t>
      </w:r>
      <w:r w:rsidR="000161B7">
        <w:rPr>
          <w:rFonts w:ascii="Arial" w:hAnsi="Arial" w:cs="Arial"/>
          <w:b/>
          <w:bCs/>
          <w:u w:val="single"/>
        </w:rPr>
        <w:t>e</w:t>
      </w:r>
      <w:r w:rsidRPr="00B71548">
        <w:rPr>
          <w:rFonts w:ascii="Arial" w:hAnsi="Arial" w:cs="Arial"/>
          <w:b/>
          <w:bCs/>
          <w:u w:val="single"/>
        </w:rPr>
        <w:t xml:space="preserve"> v oblasti </w:t>
      </w:r>
      <w:r w:rsidR="0017253B" w:rsidRPr="00B71548">
        <w:rPr>
          <w:rFonts w:ascii="Arial" w:hAnsi="Arial" w:cs="Arial"/>
          <w:b/>
          <w:bCs/>
          <w:u w:val="single"/>
        </w:rPr>
        <w:t>kultury</w:t>
      </w:r>
      <w:r w:rsidR="004362EB">
        <w:rPr>
          <w:rFonts w:ascii="Arial" w:hAnsi="Arial" w:cs="Arial"/>
          <w:b/>
          <w:bCs/>
          <w:u w:val="single"/>
        </w:rPr>
        <w:t xml:space="preserve"> a památkové péče</w:t>
      </w:r>
    </w:p>
    <w:p w14:paraId="00D97C86" w14:textId="77777777" w:rsidR="002B2681" w:rsidRPr="002B2681" w:rsidRDefault="002B2681" w:rsidP="002B2681">
      <w:pPr>
        <w:widowControl w:val="0"/>
        <w:pBdr>
          <w:top w:val="nil"/>
          <w:left w:val="nil"/>
          <w:bottom w:val="nil"/>
          <w:right w:val="nil"/>
          <w:between w:val="nil"/>
        </w:pBdr>
        <w:spacing w:before="120" w:after="120"/>
        <w:rPr>
          <w:rFonts w:ascii="Arial" w:eastAsia="Arial" w:hAnsi="Arial" w:cs="Arial"/>
          <w:b/>
          <w:color w:val="000000"/>
          <w:u w:val="single"/>
        </w:rPr>
      </w:pPr>
      <w:r w:rsidRPr="002B2681">
        <w:rPr>
          <w:rFonts w:ascii="Arial" w:eastAsia="Arial" w:hAnsi="Arial" w:cs="Arial"/>
          <w:b/>
          <w:color w:val="000000"/>
          <w:u w:val="single"/>
        </w:rPr>
        <w:t>Žádost č. 1</w:t>
      </w:r>
    </w:p>
    <w:p w14:paraId="328AD74E" w14:textId="77777777" w:rsidR="002B2681" w:rsidRPr="002B2681" w:rsidRDefault="002B2681" w:rsidP="002B2681">
      <w:pPr>
        <w:numPr>
          <w:ilvl w:val="0"/>
          <w:numId w:val="54"/>
        </w:numPr>
        <w:autoSpaceDE w:val="0"/>
        <w:autoSpaceDN w:val="0"/>
        <w:adjustRightInd w:val="0"/>
        <w:spacing w:before="120" w:line="259" w:lineRule="auto"/>
        <w:ind w:left="426"/>
        <w:contextualSpacing/>
        <w:jc w:val="both"/>
        <w:rPr>
          <w:rFonts w:ascii="Arial" w:eastAsia="Calibri" w:hAnsi="Arial" w:cs="Arial"/>
          <w:bCs/>
          <w:i/>
          <w:color w:val="808080"/>
          <w:lang w:eastAsia="en-US"/>
        </w:rPr>
      </w:pPr>
      <w:r w:rsidRPr="002B2681">
        <w:rPr>
          <w:rFonts w:ascii="Arial" w:eastAsia="Calibri" w:hAnsi="Arial" w:cs="Arial"/>
          <w:b/>
          <w:bCs/>
          <w:u w:val="single"/>
          <w:lang w:eastAsia="en-US"/>
        </w:rPr>
        <w:t>Základní informace</w:t>
      </w:r>
      <w:r w:rsidRPr="002B2681">
        <w:rPr>
          <w:rFonts w:ascii="Arial" w:eastAsia="Calibri" w:hAnsi="Arial" w:cs="Arial"/>
          <w:b/>
          <w:lang w:eastAsia="en-US"/>
        </w:rPr>
        <w:tab/>
        <w:t xml:space="preserve">        </w:t>
      </w:r>
    </w:p>
    <w:p w14:paraId="13728EC7"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Cs/>
          <w:i/>
          <w:color w:val="808080"/>
          <w:lang w:eastAsia="en-US"/>
        </w:rPr>
      </w:pPr>
      <w:r w:rsidRPr="002B2681">
        <w:rPr>
          <w:rFonts w:ascii="Arial" w:eastAsia="Calibri" w:hAnsi="Arial" w:cs="Arial"/>
          <w:b/>
          <w:bCs/>
          <w:lang w:eastAsia="en-US"/>
        </w:rPr>
        <w:t xml:space="preserve">Žadatel: </w:t>
      </w:r>
      <w:r w:rsidRPr="002B2681">
        <w:rPr>
          <w:rFonts w:ascii="Arial" w:hAnsi="Arial" w:cs="Arial"/>
          <w:b/>
          <w:bCs/>
        </w:rPr>
        <w:t>Statutární město Olomouc, Horní náměstí 583, 779 00 Olomouc, IČO: 00299308, DIČ: CZ00299308</w:t>
      </w:r>
    </w:p>
    <w:p w14:paraId="2CDC1331" w14:textId="1C4E65FA" w:rsidR="002B2681" w:rsidRPr="002B2681" w:rsidRDefault="002B2681" w:rsidP="002B2681">
      <w:pPr>
        <w:autoSpaceDE w:val="0"/>
        <w:autoSpaceDN w:val="0"/>
        <w:adjustRightInd w:val="0"/>
        <w:spacing w:before="120" w:after="120" w:line="259" w:lineRule="auto"/>
        <w:jc w:val="both"/>
        <w:rPr>
          <w:rFonts w:ascii="Arial" w:eastAsia="Calibri" w:hAnsi="Arial" w:cs="Arial"/>
          <w:b/>
          <w:bCs/>
          <w:lang w:eastAsia="en-US"/>
        </w:rPr>
      </w:pPr>
      <w:r w:rsidRPr="002B2681">
        <w:rPr>
          <w:rFonts w:ascii="Arial" w:eastAsia="Calibri" w:hAnsi="Arial" w:cs="Arial"/>
          <w:b/>
          <w:bCs/>
          <w:lang w:eastAsia="en-US"/>
        </w:rPr>
        <w:t xml:space="preserve">Název projektu: MORAVSKÉ DIVADLO OLOMOUC </w:t>
      </w:r>
      <w:r>
        <w:rPr>
          <w:rFonts w:ascii="Arial" w:eastAsia="Calibri" w:hAnsi="Arial" w:cs="Arial"/>
          <w:b/>
          <w:bCs/>
          <w:lang w:eastAsia="en-US"/>
        </w:rPr>
        <w:t>–</w:t>
      </w:r>
      <w:r w:rsidRPr="002B2681">
        <w:rPr>
          <w:rFonts w:ascii="Arial" w:eastAsia="Calibri" w:hAnsi="Arial" w:cs="Arial"/>
          <w:b/>
          <w:bCs/>
          <w:lang w:eastAsia="en-US"/>
        </w:rPr>
        <w:t xml:space="preserve"> VÝSTAVBA KULTURNĚ EDUKAČNÍHO CENTRA</w:t>
      </w:r>
    </w:p>
    <w:p w14:paraId="11D9050D" w14:textId="262BC38D" w:rsidR="002B2681" w:rsidRPr="002B2681" w:rsidRDefault="002B2681" w:rsidP="002B2681">
      <w:pPr>
        <w:autoSpaceDE w:val="0"/>
        <w:autoSpaceDN w:val="0"/>
        <w:adjustRightInd w:val="0"/>
        <w:spacing w:before="120" w:after="120" w:line="259" w:lineRule="auto"/>
        <w:jc w:val="both"/>
        <w:rPr>
          <w:rFonts w:ascii="Arial" w:eastAsia="Calibri" w:hAnsi="Arial" w:cs="Arial"/>
          <w:b/>
          <w:bCs/>
          <w:lang w:eastAsia="en-US"/>
        </w:rPr>
      </w:pPr>
      <w:r w:rsidRPr="002B2681">
        <w:rPr>
          <w:rFonts w:ascii="Arial" w:eastAsia="Calibri" w:hAnsi="Arial" w:cs="Arial"/>
          <w:b/>
          <w:bCs/>
          <w:lang w:eastAsia="en-US"/>
        </w:rPr>
        <w:t>Termín doručení žádosti: 27. 2. 2024 (elektronicky), 27. 2. 2024 (</w:t>
      </w:r>
      <w:r w:rsidR="00113995" w:rsidRPr="00113995">
        <w:rPr>
          <w:rFonts w:ascii="Arial" w:eastAsia="Calibri" w:hAnsi="Arial" w:cs="Arial"/>
          <w:b/>
          <w:bCs/>
          <w:lang w:eastAsia="en-US"/>
        </w:rPr>
        <w:t>datovou schránkou</w:t>
      </w:r>
      <w:r w:rsidRPr="002B2681">
        <w:rPr>
          <w:rFonts w:ascii="Arial" w:eastAsia="Calibri" w:hAnsi="Arial" w:cs="Arial"/>
          <w:b/>
          <w:bCs/>
          <w:lang w:eastAsia="en-US"/>
        </w:rPr>
        <w:t>)</w:t>
      </w:r>
    </w:p>
    <w:p w14:paraId="4DA36F11" w14:textId="77777777" w:rsidR="002B2681" w:rsidRPr="002B2681" w:rsidRDefault="002B2681" w:rsidP="002B2681">
      <w:pPr>
        <w:numPr>
          <w:ilvl w:val="0"/>
          <w:numId w:val="54"/>
        </w:numPr>
        <w:autoSpaceDE w:val="0"/>
        <w:autoSpaceDN w:val="0"/>
        <w:adjustRightInd w:val="0"/>
        <w:spacing w:before="120" w:after="120" w:line="259" w:lineRule="auto"/>
        <w:ind w:left="426"/>
        <w:jc w:val="both"/>
        <w:rPr>
          <w:rFonts w:ascii="Arial" w:eastAsia="Calibri" w:hAnsi="Arial" w:cs="Arial"/>
          <w:b/>
          <w:bCs/>
          <w:lang w:eastAsia="en-US"/>
        </w:rPr>
      </w:pPr>
      <w:r w:rsidRPr="002B2681">
        <w:rPr>
          <w:rFonts w:ascii="Arial" w:eastAsia="Calibri" w:hAnsi="Arial" w:cs="Arial"/>
          <w:b/>
          <w:bCs/>
          <w:u w:val="single"/>
          <w:lang w:eastAsia="en-US"/>
        </w:rPr>
        <w:t xml:space="preserve">Údaje o </w:t>
      </w:r>
      <w:proofErr w:type="gramStart"/>
      <w:r w:rsidRPr="002B2681">
        <w:rPr>
          <w:rFonts w:ascii="Arial" w:eastAsia="Calibri" w:hAnsi="Arial" w:cs="Arial"/>
          <w:b/>
          <w:bCs/>
          <w:u w:val="single"/>
          <w:lang w:eastAsia="en-US"/>
        </w:rPr>
        <w:t>projektu - investiční</w:t>
      </w:r>
      <w:proofErr w:type="gramEnd"/>
    </w:p>
    <w:p w14:paraId="11E8CF3C"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Cs/>
          <w:i/>
          <w:color w:val="808080"/>
          <w:lang w:eastAsia="en-US"/>
        </w:rPr>
      </w:pPr>
      <w:r w:rsidRPr="002B2681">
        <w:rPr>
          <w:rFonts w:ascii="Arial" w:eastAsia="Calibri" w:hAnsi="Arial" w:cs="Arial"/>
          <w:b/>
          <w:bCs/>
          <w:lang w:eastAsia="en-US"/>
        </w:rPr>
        <w:t>Stručný popis projektu</w:t>
      </w:r>
      <w:r w:rsidRPr="002B2681">
        <w:rPr>
          <w:rFonts w:ascii="Arial" w:eastAsia="Calibri" w:hAnsi="Arial" w:cs="Arial"/>
          <w:b/>
          <w:lang w:eastAsia="en-US"/>
        </w:rPr>
        <w:t xml:space="preserve">: </w:t>
      </w:r>
      <w:r w:rsidRPr="002B2681">
        <w:rPr>
          <w:rFonts w:ascii="Arial" w:eastAsia="Calibri" w:hAnsi="Arial" w:cs="Arial"/>
          <w:bCs/>
          <w:lang w:eastAsia="en-US"/>
        </w:rPr>
        <w:t>Hlavním účelem projektu je výstavba kulturně-edukačního centra, které bude zahrnovat důstojné a funkční zázemí kreativních dílen dekorací Moravského divadla Olomouc a současně nabídne prostor pro propojení kultury a vzdělávání široké veřejnosti.</w:t>
      </w:r>
    </w:p>
    <w:p w14:paraId="2B62E9BE"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Cs/>
          <w:lang w:eastAsia="en-US"/>
        </w:rPr>
      </w:pPr>
      <w:r w:rsidRPr="002B2681">
        <w:rPr>
          <w:rFonts w:ascii="Arial" w:eastAsia="Calibri" w:hAnsi="Arial" w:cs="Arial"/>
          <w:b/>
          <w:bCs/>
          <w:lang w:eastAsia="en-US"/>
        </w:rPr>
        <w:t>Podrobný popis projektu</w:t>
      </w:r>
      <w:r w:rsidRPr="002B2681">
        <w:rPr>
          <w:rFonts w:ascii="Arial" w:eastAsia="Calibri" w:hAnsi="Arial" w:cs="Arial"/>
          <w:b/>
          <w:lang w:eastAsia="en-US"/>
        </w:rPr>
        <w:t xml:space="preserve">: </w:t>
      </w:r>
      <w:r w:rsidRPr="002B2681">
        <w:rPr>
          <w:rFonts w:ascii="Arial" w:eastAsia="Calibri" w:hAnsi="Arial" w:cs="Arial"/>
          <w:bCs/>
          <w:lang w:eastAsia="en-US"/>
        </w:rPr>
        <w:t>Díky vybudování nového objektu vznikne kulturně edukační centrum, které bude sloužit pro projekty Ateliéru Moravského divadla Olomouc (MDO), projekty neformálního vzdělávání (workshopy, besedy, přednášky), praktickou výuku nového studijního oboru jevištní technolog a přípravu nových kulturních projektů s možností zapojení minoritních skupin.</w:t>
      </w:r>
    </w:p>
    <w:p w14:paraId="0CADF9AA"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Cs/>
          <w:lang w:eastAsia="en-US"/>
        </w:rPr>
      </w:pPr>
      <w:r w:rsidRPr="002B2681">
        <w:rPr>
          <w:rFonts w:ascii="Arial" w:eastAsia="Calibri" w:hAnsi="Arial" w:cs="Arial"/>
          <w:bCs/>
          <w:lang w:eastAsia="en-US"/>
        </w:rPr>
        <w:t xml:space="preserve">Centrum MDO vznikne výstavbou nového objektu na pozemku </w:t>
      </w:r>
      <w:proofErr w:type="spellStart"/>
      <w:r w:rsidRPr="002B2681">
        <w:rPr>
          <w:rFonts w:ascii="Arial" w:eastAsia="Calibri" w:hAnsi="Arial" w:cs="Arial"/>
          <w:bCs/>
          <w:lang w:eastAsia="en-US"/>
        </w:rPr>
        <w:t>parc</w:t>
      </w:r>
      <w:proofErr w:type="spellEnd"/>
      <w:r w:rsidRPr="002B2681">
        <w:rPr>
          <w:rFonts w:ascii="Arial" w:eastAsia="Calibri" w:hAnsi="Arial" w:cs="Arial"/>
          <w:bCs/>
          <w:lang w:eastAsia="en-US"/>
        </w:rPr>
        <w:t xml:space="preserve">. č. 249/6 a </w:t>
      </w:r>
      <w:proofErr w:type="spellStart"/>
      <w:r w:rsidRPr="002B2681">
        <w:rPr>
          <w:rFonts w:ascii="Arial" w:eastAsia="Calibri" w:hAnsi="Arial" w:cs="Arial"/>
          <w:bCs/>
          <w:lang w:eastAsia="en-US"/>
        </w:rPr>
        <w:t>parc</w:t>
      </w:r>
      <w:proofErr w:type="spellEnd"/>
      <w:r w:rsidRPr="002B2681">
        <w:rPr>
          <w:rFonts w:ascii="Arial" w:eastAsia="Calibri" w:hAnsi="Arial" w:cs="Arial"/>
          <w:bCs/>
          <w:lang w:eastAsia="en-US"/>
        </w:rPr>
        <w:t xml:space="preserve">. č. st. 1033, katastrální území Nové Sady u Olomouce. Pozemek </w:t>
      </w:r>
      <w:proofErr w:type="spellStart"/>
      <w:r w:rsidRPr="002B2681">
        <w:rPr>
          <w:rFonts w:ascii="Arial" w:eastAsia="Calibri" w:hAnsi="Arial" w:cs="Arial"/>
          <w:bCs/>
          <w:lang w:eastAsia="en-US"/>
        </w:rPr>
        <w:t>parc</w:t>
      </w:r>
      <w:proofErr w:type="spellEnd"/>
      <w:r w:rsidRPr="002B2681">
        <w:rPr>
          <w:rFonts w:ascii="Arial" w:eastAsia="Calibri" w:hAnsi="Arial" w:cs="Arial"/>
          <w:bCs/>
          <w:lang w:eastAsia="en-US"/>
        </w:rPr>
        <w:t xml:space="preserve">. č. st. 1033 a část pozemku </w:t>
      </w:r>
      <w:proofErr w:type="spellStart"/>
      <w:r w:rsidRPr="002B2681">
        <w:rPr>
          <w:rFonts w:ascii="Arial" w:eastAsia="Calibri" w:hAnsi="Arial" w:cs="Arial"/>
          <w:bCs/>
          <w:lang w:eastAsia="en-US"/>
        </w:rPr>
        <w:t>parc</w:t>
      </w:r>
      <w:proofErr w:type="spellEnd"/>
      <w:r w:rsidRPr="002B2681">
        <w:rPr>
          <w:rFonts w:ascii="Arial" w:eastAsia="Calibri" w:hAnsi="Arial" w:cs="Arial"/>
          <w:bCs/>
          <w:lang w:eastAsia="en-US"/>
        </w:rPr>
        <w:t xml:space="preserve">. č. 249/6 (nově 249/36) byly na základě darovací smlouvy převedeny z vlastnictví Olomouckého kraje do vlastnictví statutárního města Olomouc právě za účelem výstavby centra. Současně na pozemku </w:t>
      </w:r>
      <w:proofErr w:type="spellStart"/>
      <w:r w:rsidRPr="002B2681">
        <w:rPr>
          <w:rFonts w:ascii="Arial" w:eastAsia="Calibri" w:hAnsi="Arial" w:cs="Arial"/>
          <w:bCs/>
          <w:lang w:eastAsia="en-US"/>
        </w:rPr>
        <w:t>parc</w:t>
      </w:r>
      <w:proofErr w:type="spellEnd"/>
      <w:r w:rsidRPr="002B2681">
        <w:rPr>
          <w:rFonts w:ascii="Arial" w:eastAsia="Calibri" w:hAnsi="Arial" w:cs="Arial"/>
          <w:bCs/>
          <w:lang w:eastAsia="en-US"/>
        </w:rPr>
        <w:t xml:space="preserve">. č. 249/6 bylo zřízeno věcné </w:t>
      </w:r>
      <w:proofErr w:type="gramStart"/>
      <w:r w:rsidRPr="002B2681">
        <w:rPr>
          <w:rFonts w:ascii="Arial" w:eastAsia="Calibri" w:hAnsi="Arial" w:cs="Arial"/>
          <w:bCs/>
          <w:lang w:eastAsia="en-US"/>
        </w:rPr>
        <w:t>břemeno - služebnost</w:t>
      </w:r>
      <w:proofErr w:type="gramEnd"/>
      <w:r w:rsidRPr="002B2681">
        <w:rPr>
          <w:rFonts w:ascii="Arial" w:eastAsia="Calibri" w:hAnsi="Arial" w:cs="Arial"/>
          <w:bCs/>
          <w:lang w:eastAsia="en-US"/>
        </w:rPr>
        <w:t xml:space="preserve"> spočívající v právu chůze a jízdy. V současné době na těchto pozemcích stojí budova, která bude zdemolována. Jedná se o jednopodlažní objekt, který je z důvodu svých technických a technologických vlastností zcela nevhodný pro realizaci projektu.</w:t>
      </w:r>
    </w:p>
    <w:p w14:paraId="094FA7DB" w14:textId="3E4E9CA1" w:rsidR="002B2681" w:rsidRPr="002B2681" w:rsidRDefault="002B2681" w:rsidP="002B2681">
      <w:pPr>
        <w:jc w:val="both"/>
        <w:rPr>
          <w:rFonts w:ascii="Arial" w:eastAsia="Arial" w:hAnsi="Arial" w:cs="Arial"/>
        </w:rPr>
      </w:pPr>
      <w:r w:rsidRPr="002B2681">
        <w:rPr>
          <w:rFonts w:ascii="Arial" w:eastAsia="Arial" w:hAnsi="Arial" w:cs="Arial"/>
        </w:rPr>
        <w:t xml:space="preserve">Za účelem vybudování a dalšího fungování kulturně-edukačního centra byla uzavřena Smlouva o </w:t>
      </w:r>
      <w:r w:rsidRPr="00801924">
        <w:rPr>
          <w:rFonts w:ascii="Arial" w:eastAsia="Arial" w:hAnsi="Arial" w:cs="Arial"/>
        </w:rPr>
        <w:t>spolupráci, a to mezi</w:t>
      </w:r>
      <w:r w:rsidRPr="002B2681">
        <w:rPr>
          <w:rFonts w:ascii="Arial" w:eastAsia="Arial" w:hAnsi="Arial" w:cs="Arial"/>
        </w:rPr>
        <w:t xml:space="preserve"> statutárním městem Olomouc, Olomouckým krajem, Moravským divadlem, příspěvkovou organizací (dále jen „MDO“), a Střední školou polygrafickou, Olomouc, Střední novosadská 87/53. Ve smlouvě o spolupráci vyslovil Olomoucký kraj zájem se finančně podílet na tomto projektu a v rámci spolupráce poskytnout individuální dotaci investorovi, statutárnímu městu Olomouc, na náklady spojené </w:t>
      </w:r>
      <w:r w:rsidRPr="002B2681">
        <w:rPr>
          <w:rFonts w:ascii="Arial" w:eastAsia="Arial" w:hAnsi="Arial" w:cs="Arial"/>
        </w:rPr>
        <w:lastRenderedPageBreak/>
        <w:t>s projektem ve výši 40 mil. Kč. Celkové náklady projektu jsou odhadovány na cca 120 mil. Kč. Na realizaci projektu je schválena dotace z Ministerstva kultury ve výši 37 065 885 Kč. Město Olomouc z vlast</w:t>
      </w:r>
      <w:r w:rsidR="00492124">
        <w:rPr>
          <w:rFonts w:ascii="Arial" w:eastAsia="Arial" w:hAnsi="Arial" w:cs="Arial"/>
        </w:rPr>
        <w:t>n</w:t>
      </w:r>
      <w:r w:rsidRPr="002B2681">
        <w:rPr>
          <w:rFonts w:ascii="Arial" w:eastAsia="Arial" w:hAnsi="Arial" w:cs="Arial"/>
        </w:rPr>
        <w:t>ích zdrojů poskytne 42 934 145 Kč.</w:t>
      </w:r>
    </w:p>
    <w:p w14:paraId="4FE73FC5" w14:textId="027995D6" w:rsidR="002B2681" w:rsidRPr="002B2681" w:rsidRDefault="002B2681" w:rsidP="002B2681">
      <w:pPr>
        <w:autoSpaceDE w:val="0"/>
        <w:autoSpaceDN w:val="0"/>
        <w:adjustRightInd w:val="0"/>
        <w:spacing w:before="120" w:after="120" w:line="259" w:lineRule="auto"/>
        <w:jc w:val="both"/>
        <w:rPr>
          <w:rFonts w:ascii="Arial" w:eastAsia="Calibri" w:hAnsi="Arial" w:cs="Arial"/>
          <w:bCs/>
          <w:color w:val="0000FF"/>
          <w:lang w:eastAsia="en-US"/>
        </w:rPr>
      </w:pPr>
      <w:r w:rsidRPr="002B2681">
        <w:rPr>
          <w:rFonts w:ascii="Arial" w:eastAsia="Calibri" w:hAnsi="Arial" w:cs="Arial"/>
          <w:bCs/>
          <w:lang w:eastAsia="en-US"/>
        </w:rPr>
        <w:t xml:space="preserve">Provoz bude zajišťován příspěvkovou organizací </w:t>
      </w:r>
      <w:proofErr w:type="gramStart"/>
      <w:r w:rsidRPr="002B2681">
        <w:rPr>
          <w:rFonts w:ascii="Arial" w:eastAsia="Calibri" w:hAnsi="Arial" w:cs="Arial"/>
          <w:bCs/>
          <w:lang w:eastAsia="en-US"/>
        </w:rPr>
        <w:t>žadatele - MDO</w:t>
      </w:r>
      <w:proofErr w:type="gramEnd"/>
      <w:r w:rsidRPr="002B2681">
        <w:rPr>
          <w:rFonts w:ascii="Arial" w:eastAsia="Calibri" w:hAnsi="Arial" w:cs="Arial"/>
          <w:bCs/>
          <w:lang w:eastAsia="en-US"/>
        </w:rPr>
        <w:t>. Společně s řadou dalších spolupracujících subjektů bude vytvořena mezisektorová spolupráce, která zajistí bohatý a</w:t>
      </w:r>
      <w:r w:rsidR="00B56D6D">
        <w:rPr>
          <w:rFonts w:ascii="Arial" w:eastAsia="Calibri" w:hAnsi="Arial" w:cs="Arial"/>
          <w:bCs/>
          <w:lang w:eastAsia="en-US"/>
        </w:rPr>
        <w:t> </w:t>
      </w:r>
      <w:r w:rsidRPr="002B2681">
        <w:rPr>
          <w:rFonts w:ascii="Arial" w:eastAsia="Calibri" w:hAnsi="Arial" w:cs="Arial"/>
          <w:bCs/>
          <w:lang w:eastAsia="en-US"/>
        </w:rPr>
        <w:t>zcela jedinečný program využití kulturně-edukačního centra a přispěje k podpoře využití nových forem spolufinancování provozu kulturní infrastruktury, jakožto nového klíčového prvku pro zajištění a zvýšení efektivní udržitelnosti celého kulturního segmentu.</w:t>
      </w:r>
    </w:p>
    <w:p w14:paraId="75863FC8"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
          <w:lang w:eastAsia="en-US"/>
        </w:rPr>
      </w:pPr>
      <w:r w:rsidRPr="002B2681">
        <w:rPr>
          <w:rFonts w:ascii="Arial" w:eastAsia="Calibri" w:hAnsi="Arial" w:cs="Arial"/>
          <w:b/>
          <w:lang w:eastAsia="en-US"/>
        </w:rPr>
        <w:t>Termín realizace: 1. 1. 2024 – 31. 12. 2025</w:t>
      </w:r>
    </w:p>
    <w:p w14:paraId="3A49C5FB" w14:textId="32121B75" w:rsidR="002B2681" w:rsidRPr="002B2681" w:rsidRDefault="002B2681" w:rsidP="002B2681">
      <w:pPr>
        <w:autoSpaceDE w:val="0"/>
        <w:autoSpaceDN w:val="0"/>
        <w:adjustRightInd w:val="0"/>
        <w:spacing w:before="120" w:after="120" w:line="259" w:lineRule="auto"/>
        <w:jc w:val="both"/>
        <w:rPr>
          <w:rFonts w:ascii="Arial" w:hAnsi="Arial" w:cs="Arial"/>
        </w:rPr>
      </w:pPr>
      <w:r w:rsidRPr="00E557DE">
        <w:rPr>
          <w:rFonts w:ascii="Arial" w:hAnsi="Arial" w:cs="Arial"/>
        </w:rPr>
        <w:t xml:space="preserve">Termín vyúčtování: </w:t>
      </w:r>
      <w:r w:rsidR="00F31D6B" w:rsidRPr="00E557DE">
        <w:rPr>
          <w:rFonts w:ascii="Arial" w:hAnsi="Arial" w:cs="Arial"/>
        </w:rPr>
        <w:t>28</w:t>
      </w:r>
      <w:r w:rsidRPr="00E557DE">
        <w:rPr>
          <w:rFonts w:ascii="Arial" w:hAnsi="Arial" w:cs="Arial"/>
        </w:rPr>
        <w:t xml:space="preserve">. </w:t>
      </w:r>
      <w:r w:rsidR="00F03CBE" w:rsidRPr="00E557DE">
        <w:rPr>
          <w:rFonts w:ascii="Arial" w:hAnsi="Arial" w:cs="Arial"/>
        </w:rPr>
        <w:t>2</w:t>
      </w:r>
      <w:r w:rsidRPr="00E557DE">
        <w:rPr>
          <w:rFonts w:ascii="Arial" w:hAnsi="Arial" w:cs="Arial"/>
        </w:rPr>
        <w:t>. 2026</w:t>
      </w:r>
    </w:p>
    <w:p w14:paraId="3B3CFE6F"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Cs/>
          <w:i/>
          <w:color w:val="808080"/>
          <w:lang w:eastAsia="en-US"/>
        </w:rPr>
      </w:pPr>
      <w:r w:rsidRPr="002B2681">
        <w:rPr>
          <w:rFonts w:ascii="Arial" w:hAnsi="Arial" w:cs="Arial"/>
          <w:bCs/>
        </w:rPr>
        <w:t>Podpora de minimis: NE</w:t>
      </w:r>
    </w:p>
    <w:p w14:paraId="2DF9B068" w14:textId="77777777" w:rsidR="002B2681" w:rsidRPr="002B2681" w:rsidRDefault="002B2681" w:rsidP="002B2681">
      <w:pPr>
        <w:numPr>
          <w:ilvl w:val="0"/>
          <w:numId w:val="54"/>
        </w:numPr>
        <w:autoSpaceDE w:val="0"/>
        <w:autoSpaceDN w:val="0"/>
        <w:adjustRightInd w:val="0"/>
        <w:spacing w:before="120" w:after="120" w:line="259" w:lineRule="auto"/>
        <w:ind w:left="426"/>
        <w:jc w:val="both"/>
        <w:rPr>
          <w:rFonts w:ascii="Arial" w:eastAsia="Calibri" w:hAnsi="Arial" w:cs="Arial"/>
          <w:b/>
          <w:bCs/>
          <w:u w:val="single"/>
          <w:lang w:eastAsia="en-US"/>
        </w:rPr>
      </w:pPr>
      <w:r w:rsidRPr="002B2681">
        <w:rPr>
          <w:rFonts w:ascii="Arial" w:eastAsia="Calibri" w:hAnsi="Arial" w:cs="Arial"/>
          <w:b/>
          <w:bCs/>
          <w:u w:val="single"/>
          <w:lang w:eastAsia="en-US"/>
        </w:rPr>
        <w:t>Financování</w:t>
      </w:r>
    </w:p>
    <w:p w14:paraId="5EF15594"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Cs/>
          <w:i/>
          <w:color w:val="808080"/>
          <w:lang w:eastAsia="en-US"/>
        </w:rPr>
      </w:pPr>
      <w:r w:rsidRPr="002B2681">
        <w:rPr>
          <w:rFonts w:ascii="Arial" w:eastAsia="Calibri" w:hAnsi="Arial" w:cs="Arial"/>
          <w:b/>
          <w:lang w:eastAsia="en-US"/>
        </w:rPr>
        <w:t>Celkové předpokládané výdaje projektu: 120 000 030 Kč</w:t>
      </w:r>
      <w:r w:rsidRPr="002B2681">
        <w:rPr>
          <w:rFonts w:ascii="Arial" w:eastAsia="Calibri" w:hAnsi="Arial" w:cs="Arial"/>
          <w:b/>
          <w:lang w:eastAsia="en-US"/>
        </w:rPr>
        <w:tab/>
        <w:t xml:space="preserve">        </w:t>
      </w:r>
      <w:r w:rsidRPr="002B2681">
        <w:rPr>
          <w:rFonts w:ascii="Arial" w:eastAsia="Calibri" w:hAnsi="Arial" w:cs="Arial"/>
          <w:b/>
          <w:lang w:eastAsia="en-US"/>
        </w:rPr>
        <w:tab/>
        <w:t xml:space="preserve">    </w:t>
      </w:r>
      <w:r w:rsidRPr="002B2681">
        <w:rPr>
          <w:rFonts w:ascii="Arial" w:eastAsia="Calibri" w:hAnsi="Arial" w:cs="Arial"/>
          <w:b/>
          <w:lang w:eastAsia="en-US"/>
        </w:rPr>
        <w:tab/>
      </w:r>
    </w:p>
    <w:p w14:paraId="6B6CF9C3"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
          <w:lang w:eastAsia="en-US"/>
        </w:rPr>
      </w:pPr>
      <w:r w:rsidRPr="002B2681">
        <w:rPr>
          <w:rFonts w:ascii="Arial" w:eastAsia="Calibri" w:hAnsi="Arial" w:cs="Arial"/>
          <w:b/>
          <w:bCs/>
          <w:lang w:eastAsia="en-US"/>
        </w:rPr>
        <w:t>Výše požadované dotace z rozpočtu Olomouckého kraje</w:t>
      </w:r>
      <w:r w:rsidRPr="002B2681">
        <w:rPr>
          <w:rFonts w:ascii="Arial" w:eastAsia="Calibri" w:hAnsi="Arial" w:cs="Arial"/>
          <w:b/>
          <w:lang w:eastAsia="en-US"/>
        </w:rPr>
        <w:t>: 40 000 000 Kč</w:t>
      </w:r>
    </w:p>
    <w:p w14:paraId="4EB6965D"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Cs/>
          <w:i/>
          <w:color w:val="808080"/>
          <w:lang w:eastAsia="en-US"/>
        </w:rPr>
      </w:pPr>
      <w:r w:rsidRPr="002B2681">
        <w:rPr>
          <w:rFonts w:ascii="Arial" w:eastAsia="Calibri" w:hAnsi="Arial" w:cs="Arial"/>
          <w:b/>
          <w:bCs/>
          <w:lang w:eastAsia="en-US"/>
        </w:rPr>
        <w:t>Vlastní a jiné zdroje</w:t>
      </w:r>
      <w:r w:rsidRPr="002B2681">
        <w:rPr>
          <w:rFonts w:ascii="Arial" w:eastAsia="Calibri" w:hAnsi="Arial" w:cs="Arial"/>
          <w:b/>
          <w:lang w:eastAsia="en-US"/>
        </w:rPr>
        <w:t>: 80 000 030 Kč</w:t>
      </w:r>
    </w:p>
    <w:p w14:paraId="4DB3569C"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
          <w:bCs/>
          <w:lang w:eastAsia="en-US"/>
        </w:rPr>
      </w:pPr>
      <w:r w:rsidRPr="002B2681">
        <w:rPr>
          <w:rFonts w:ascii="Arial" w:eastAsia="Calibri" w:hAnsi="Arial" w:cs="Arial"/>
          <w:b/>
          <w:bCs/>
          <w:lang w:eastAsia="en-US"/>
        </w:rPr>
        <w:t>Dotační historie:</w:t>
      </w:r>
    </w:p>
    <w:p w14:paraId="740E7CEE" w14:textId="77777777" w:rsidR="002B2681" w:rsidRPr="002B2681" w:rsidRDefault="002B2681" w:rsidP="002B2681">
      <w:pPr>
        <w:autoSpaceDE w:val="0"/>
        <w:autoSpaceDN w:val="0"/>
        <w:adjustRightInd w:val="0"/>
        <w:spacing w:before="120" w:after="120" w:line="259" w:lineRule="auto"/>
        <w:jc w:val="both"/>
        <w:rPr>
          <w:rFonts w:ascii="Arial" w:hAnsi="Arial" w:cs="Arial"/>
          <w:b/>
          <w:bCs/>
        </w:rPr>
      </w:pPr>
      <w:r w:rsidRPr="002B2681">
        <w:rPr>
          <w:rFonts w:ascii="Arial" w:hAnsi="Arial" w:cs="Arial"/>
          <w:b/>
          <w:bCs/>
        </w:rPr>
        <w:t>Poskytnuté dotace žadateli:</w:t>
      </w:r>
    </w:p>
    <w:p w14:paraId="6ADBA3A1" w14:textId="77777777" w:rsidR="002B2681" w:rsidRPr="002B2681" w:rsidRDefault="002B2681" w:rsidP="002B2681">
      <w:pPr>
        <w:autoSpaceDE w:val="0"/>
        <w:autoSpaceDN w:val="0"/>
        <w:adjustRightInd w:val="0"/>
        <w:spacing w:before="120" w:after="120" w:line="259" w:lineRule="auto"/>
        <w:jc w:val="both"/>
        <w:rPr>
          <w:rFonts w:ascii="Arial" w:hAnsi="Arial" w:cs="Arial"/>
          <w:b/>
          <w:bCs/>
        </w:rPr>
      </w:pPr>
      <w:r w:rsidRPr="002B2681">
        <w:rPr>
          <w:rFonts w:ascii="Arial" w:hAnsi="Arial" w:cs="Arial"/>
          <w:b/>
          <w:bCs/>
        </w:rPr>
        <w:t xml:space="preserve">A) na požadovanou akci: </w:t>
      </w:r>
    </w:p>
    <w:p w14:paraId="07214A5B" w14:textId="77777777" w:rsidR="002B2681" w:rsidRPr="002B2681" w:rsidRDefault="002B2681" w:rsidP="002B2681">
      <w:pPr>
        <w:autoSpaceDE w:val="0"/>
        <w:autoSpaceDN w:val="0"/>
        <w:adjustRightInd w:val="0"/>
        <w:spacing w:before="120" w:after="120" w:line="259" w:lineRule="auto"/>
        <w:jc w:val="both"/>
        <w:rPr>
          <w:rFonts w:ascii="Arial" w:hAnsi="Arial" w:cs="Arial"/>
        </w:rPr>
      </w:pPr>
      <w:r w:rsidRPr="002B2681">
        <w:rPr>
          <w:rFonts w:ascii="Arial" w:hAnsi="Arial" w:cs="Arial"/>
        </w:rPr>
        <w:t>•</w:t>
      </w:r>
      <w:r w:rsidRPr="002B2681">
        <w:rPr>
          <w:rFonts w:ascii="Arial" w:hAnsi="Arial" w:cs="Arial"/>
        </w:rPr>
        <w:tab/>
        <w:t>dosud nebylo žádáno</w:t>
      </w:r>
    </w:p>
    <w:p w14:paraId="232E4A12" w14:textId="77777777" w:rsidR="002B2681" w:rsidRPr="002B2681" w:rsidRDefault="002B2681" w:rsidP="002B2681">
      <w:pPr>
        <w:autoSpaceDE w:val="0"/>
        <w:autoSpaceDN w:val="0"/>
        <w:adjustRightInd w:val="0"/>
        <w:spacing w:before="120" w:after="120" w:line="259" w:lineRule="auto"/>
        <w:jc w:val="both"/>
        <w:rPr>
          <w:rFonts w:ascii="Arial" w:hAnsi="Arial" w:cs="Arial"/>
          <w:b/>
          <w:bCs/>
        </w:rPr>
      </w:pPr>
      <w:r w:rsidRPr="002B2681">
        <w:rPr>
          <w:rFonts w:ascii="Arial" w:hAnsi="Arial" w:cs="Arial"/>
          <w:b/>
          <w:bCs/>
        </w:rPr>
        <w:t>B) ostatní dotace žadateli z oblasti kultury:</w:t>
      </w:r>
    </w:p>
    <w:p w14:paraId="41DC532E" w14:textId="77777777" w:rsidR="002B2681" w:rsidRPr="002B2681" w:rsidRDefault="002B2681" w:rsidP="002B2681">
      <w:pPr>
        <w:autoSpaceDE w:val="0"/>
        <w:autoSpaceDN w:val="0"/>
        <w:adjustRightInd w:val="0"/>
        <w:spacing w:before="120" w:after="120" w:line="259" w:lineRule="auto"/>
        <w:jc w:val="both"/>
        <w:rPr>
          <w:rFonts w:ascii="Arial" w:hAnsi="Arial" w:cs="Arial"/>
        </w:rPr>
      </w:pPr>
      <w:r w:rsidRPr="002B2681">
        <w:rPr>
          <w:rFonts w:ascii="Arial" w:hAnsi="Arial" w:cs="Arial"/>
        </w:rPr>
        <w:t>•</w:t>
      </w:r>
      <w:r w:rsidRPr="002B2681">
        <w:rPr>
          <w:rFonts w:ascii="Arial" w:hAnsi="Arial" w:cs="Arial"/>
        </w:rPr>
        <w:tab/>
        <w:t>2021 – 150 000 (PPK – Svátky města Olomouce &amp; Svátky květin)</w:t>
      </w:r>
    </w:p>
    <w:p w14:paraId="3C6FDFDB" w14:textId="77777777" w:rsidR="002B2681" w:rsidRPr="002B2681" w:rsidRDefault="002B2681" w:rsidP="002B2681">
      <w:pPr>
        <w:autoSpaceDE w:val="0"/>
        <w:autoSpaceDN w:val="0"/>
        <w:adjustRightInd w:val="0"/>
        <w:spacing w:before="120" w:after="120" w:line="259" w:lineRule="auto"/>
        <w:ind w:left="705" w:hanging="705"/>
        <w:jc w:val="both"/>
        <w:rPr>
          <w:rFonts w:ascii="Arial" w:hAnsi="Arial" w:cs="Arial"/>
        </w:rPr>
      </w:pPr>
      <w:r w:rsidRPr="002B2681">
        <w:rPr>
          <w:rFonts w:ascii="Arial" w:hAnsi="Arial" w:cs="Arial"/>
        </w:rPr>
        <w:t>•</w:t>
      </w:r>
      <w:r w:rsidRPr="002B2681">
        <w:rPr>
          <w:rFonts w:ascii="Arial" w:hAnsi="Arial" w:cs="Arial"/>
        </w:rPr>
        <w:tab/>
        <w:t>2022 – 100 000 Kč (PPK – Mezinárodní festival vojenských hudeb)</w:t>
      </w:r>
    </w:p>
    <w:p w14:paraId="2AEBADBA" w14:textId="77777777" w:rsidR="002B2681" w:rsidRPr="002B2681" w:rsidRDefault="002B2681" w:rsidP="002B2681">
      <w:pPr>
        <w:autoSpaceDE w:val="0"/>
        <w:autoSpaceDN w:val="0"/>
        <w:adjustRightInd w:val="0"/>
        <w:spacing w:before="120" w:after="120" w:line="259" w:lineRule="auto"/>
        <w:jc w:val="both"/>
        <w:rPr>
          <w:rFonts w:ascii="Arial" w:hAnsi="Arial" w:cs="Arial"/>
        </w:rPr>
      </w:pPr>
      <w:r w:rsidRPr="002B2681">
        <w:rPr>
          <w:rFonts w:ascii="Arial" w:hAnsi="Arial" w:cs="Arial"/>
        </w:rPr>
        <w:t>•</w:t>
      </w:r>
      <w:r w:rsidRPr="002B2681">
        <w:rPr>
          <w:rFonts w:ascii="Arial" w:hAnsi="Arial" w:cs="Arial"/>
        </w:rPr>
        <w:tab/>
        <w:t>2023 – 60 000 Kč (PPK – Mezinárodní festival vojenských hudeb)</w:t>
      </w:r>
    </w:p>
    <w:p w14:paraId="2E7471E4" w14:textId="77777777" w:rsidR="002B2681" w:rsidRPr="002B2681" w:rsidRDefault="002B2681" w:rsidP="002B2681">
      <w:pPr>
        <w:numPr>
          <w:ilvl w:val="0"/>
          <w:numId w:val="54"/>
        </w:numPr>
        <w:autoSpaceDE w:val="0"/>
        <w:autoSpaceDN w:val="0"/>
        <w:adjustRightInd w:val="0"/>
        <w:spacing w:before="120" w:after="120" w:line="259" w:lineRule="auto"/>
        <w:ind w:left="426"/>
        <w:jc w:val="both"/>
        <w:rPr>
          <w:rFonts w:ascii="Arial" w:eastAsia="Calibri" w:hAnsi="Arial" w:cs="Arial"/>
          <w:bCs/>
          <w:i/>
          <w:color w:val="808080"/>
          <w:lang w:eastAsia="en-US"/>
        </w:rPr>
      </w:pPr>
      <w:r w:rsidRPr="002B2681">
        <w:rPr>
          <w:rFonts w:ascii="Arial" w:eastAsia="Calibri" w:hAnsi="Arial" w:cs="Arial"/>
          <w:b/>
          <w:bCs/>
          <w:u w:val="single"/>
          <w:lang w:eastAsia="en-US"/>
        </w:rPr>
        <w:t>Posouzení žádosti</w:t>
      </w:r>
      <w:r w:rsidRPr="002B2681">
        <w:rPr>
          <w:rFonts w:ascii="Arial" w:eastAsia="Calibri" w:hAnsi="Arial" w:cs="Arial"/>
          <w:b/>
          <w:bCs/>
          <w:lang w:eastAsia="en-US"/>
        </w:rPr>
        <w:t xml:space="preserve"> </w:t>
      </w:r>
    </w:p>
    <w:p w14:paraId="44420FF2" w14:textId="77777777" w:rsidR="002B2681" w:rsidRPr="002B2681" w:rsidRDefault="002B2681" w:rsidP="002B2681">
      <w:pPr>
        <w:autoSpaceDE w:val="0"/>
        <w:autoSpaceDN w:val="0"/>
        <w:adjustRightInd w:val="0"/>
        <w:jc w:val="both"/>
        <w:rPr>
          <w:rFonts w:ascii="Arial" w:eastAsia="Calibri" w:hAnsi="Arial" w:cs="Arial"/>
          <w:b/>
          <w:bCs/>
          <w:color w:val="000000"/>
          <w:lang w:eastAsia="en-US"/>
        </w:rPr>
      </w:pPr>
      <w:r w:rsidRPr="002B2681">
        <w:rPr>
          <w:rFonts w:ascii="Arial" w:eastAsia="Calibri" w:hAnsi="Arial" w:cs="Arial"/>
          <w:b/>
          <w:bCs/>
          <w:color w:val="000000"/>
          <w:lang w:eastAsia="en-US"/>
        </w:rPr>
        <w:t xml:space="preserve">Dne 23. 11. 2023 byla uzavřena </w:t>
      </w:r>
      <w:r w:rsidRPr="002B2681">
        <w:rPr>
          <w:rFonts w:ascii="Arial" w:eastAsia="Arial" w:hAnsi="Arial" w:cs="Arial"/>
          <w:b/>
          <w:color w:val="000000"/>
        </w:rPr>
        <w:t>Smlouva o spolupráci za účelem vybudování a dalšího fungování kulturně-edukačního centra, a to mezi smluvními stranami: statutárním městem Olomouc, Olomouckým krajem, MDO, a Střední školou polygrafickou, Olomouc, Střední novosadská 87/53. Tak, jak je uvedeno výše, Olomoucky kraj touto smlouvou vyslovil zájem se finančně podílet na tomto projektu.</w:t>
      </w:r>
    </w:p>
    <w:p w14:paraId="356A81C5" w14:textId="77777777" w:rsidR="002B2681" w:rsidRPr="002B2681" w:rsidRDefault="002B2681" w:rsidP="002B2681">
      <w:pPr>
        <w:autoSpaceDE w:val="0"/>
        <w:autoSpaceDN w:val="0"/>
        <w:adjustRightInd w:val="0"/>
        <w:jc w:val="both"/>
        <w:rPr>
          <w:rFonts w:ascii="Arial" w:eastAsia="Arial" w:hAnsi="Arial" w:cs="Arial"/>
        </w:rPr>
      </w:pPr>
      <w:r w:rsidRPr="002B2681">
        <w:rPr>
          <w:rFonts w:ascii="Arial" w:eastAsia="Calibri" w:hAnsi="Arial" w:cs="Arial"/>
          <w:b/>
          <w:bCs/>
          <w:lang w:eastAsia="en-US"/>
        </w:rPr>
        <w:t xml:space="preserve">Žádost splňuje podmínky uvedené v čl. 3, části C odst. 1. Zásad, </w:t>
      </w:r>
      <w:r w:rsidRPr="002B2681">
        <w:rPr>
          <w:rFonts w:ascii="Arial" w:eastAsia="Arial" w:hAnsi="Arial" w:cs="Arial"/>
          <w:b/>
          <w:bCs/>
        </w:rPr>
        <w:t xml:space="preserve">nebyl vypsán vhodný dotační program </w:t>
      </w:r>
      <w:r w:rsidRPr="002B2681">
        <w:rPr>
          <w:rFonts w:ascii="Arial" w:eastAsia="Arial" w:hAnsi="Arial" w:cs="Arial"/>
        </w:rPr>
        <w:t>a Olomoucký kraj nepředpokládá v daném kalendářním roce vyhlášení dotačního programu s vyhovujícím účelem</w:t>
      </w:r>
      <w:r w:rsidRPr="002B2681">
        <w:rPr>
          <w:rFonts w:ascii="Arial" w:eastAsia="Arial" w:hAnsi="Arial" w:cs="Arial"/>
          <w:b/>
          <w:bCs/>
        </w:rPr>
        <w:t xml:space="preserve">. </w:t>
      </w:r>
    </w:p>
    <w:p w14:paraId="520127A6" w14:textId="77104ED7" w:rsidR="002B2681" w:rsidRPr="002B2681" w:rsidRDefault="002B2681" w:rsidP="002B2681">
      <w:pPr>
        <w:autoSpaceDE w:val="0"/>
        <w:autoSpaceDN w:val="0"/>
        <w:adjustRightInd w:val="0"/>
        <w:spacing w:before="120" w:after="120" w:line="259" w:lineRule="auto"/>
        <w:jc w:val="both"/>
        <w:rPr>
          <w:rFonts w:ascii="Arial" w:eastAsia="Calibri" w:hAnsi="Arial" w:cs="Arial"/>
          <w:b/>
          <w:bCs/>
          <w:lang w:eastAsia="en-US"/>
        </w:rPr>
      </w:pPr>
      <w:r w:rsidRPr="002B2681">
        <w:rPr>
          <w:rFonts w:ascii="Arial" w:eastAsia="Calibri" w:hAnsi="Arial" w:cs="Arial"/>
          <w:b/>
          <w:bCs/>
          <w:lang w:eastAsia="en-US"/>
        </w:rPr>
        <w:t>Žádost splňuje formální náležitosti dle čl. 3, části C odst. 4. Zásad.</w:t>
      </w:r>
    </w:p>
    <w:p w14:paraId="115AF748" w14:textId="77777777" w:rsidR="002B2681" w:rsidRPr="002B2681" w:rsidRDefault="002B2681" w:rsidP="002B2681">
      <w:pPr>
        <w:autoSpaceDE w:val="0"/>
        <w:autoSpaceDN w:val="0"/>
        <w:adjustRightInd w:val="0"/>
        <w:spacing w:after="120"/>
        <w:jc w:val="both"/>
        <w:rPr>
          <w:rFonts w:ascii="Arial" w:eastAsia="Arial" w:hAnsi="Arial" w:cs="Arial"/>
        </w:rPr>
      </w:pPr>
      <w:r w:rsidRPr="002B2681">
        <w:rPr>
          <w:rFonts w:ascii="Arial" w:eastAsia="Arial" w:hAnsi="Arial" w:cs="Arial"/>
        </w:rPr>
        <w:t>Účel projektu žadatele se shoduje s podporovanými oblastmi a je přínosem pro Olomoucký kraj a jeho obyvatele.</w:t>
      </w:r>
    </w:p>
    <w:p w14:paraId="7F89E176" w14:textId="54DF4948" w:rsidR="002B2681" w:rsidRPr="002B2681" w:rsidRDefault="002B2681" w:rsidP="002B2681">
      <w:pPr>
        <w:autoSpaceDE w:val="0"/>
        <w:autoSpaceDN w:val="0"/>
        <w:adjustRightInd w:val="0"/>
        <w:spacing w:before="120" w:after="120" w:line="259" w:lineRule="auto"/>
        <w:jc w:val="both"/>
        <w:rPr>
          <w:rFonts w:ascii="Arial" w:eastAsia="Calibri" w:hAnsi="Arial" w:cs="Arial"/>
          <w:b/>
          <w:bCs/>
          <w:lang w:eastAsia="en-US"/>
        </w:rPr>
      </w:pPr>
      <w:r w:rsidRPr="002B2681">
        <w:rPr>
          <w:rFonts w:ascii="Arial" w:eastAsia="Calibri" w:hAnsi="Arial" w:cs="Arial"/>
          <w:b/>
          <w:bCs/>
          <w:lang w:eastAsia="en-US"/>
        </w:rPr>
        <w:t xml:space="preserve">Stanovisko </w:t>
      </w:r>
      <w:proofErr w:type="spellStart"/>
      <w:r w:rsidRPr="002B2681">
        <w:rPr>
          <w:rFonts w:ascii="Arial" w:eastAsia="Calibri" w:hAnsi="Arial" w:cs="Arial"/>
          <w:b/>
          <w:bCs/>
          <w:lang w:eastAsia="en-US"/>
        </w:rPr>
        <w:t>administrujícího</w:t>
      </w:r>
      <w:proofErr w:type="spellEnd"/>
      <w:r w:rsidRPr="002B2681">
        <w:rPr>
          <w:rFonts w:ascii="Arial" w:eastAsia="Calibri" w:hAnsi="Arial" w:cs="Arial"/>
          <w:b/>
          <w:bCs/>
          <w:lang w:eastAsia="en-US"/>
        </w:rPr>
        <w:t xml:space="preserve"> odboru: VYHOVĚT PLNĚ</w:t>
      </w:r>
      <w:r w:rsidR="006A399F">
        <w:rPr>
          <w:rFonts w:ascii="Arial" w:eastAsia="Calibri" w:hAnsi="Arial" w:cs="Arial"/>
          <w:b/>
          <w:bCs/>
          <w:lang w:eastAsia="en-US"/>
        </w:rPr>
        <w:t xml:space="preserve"> </w:t>
      </w:r>
      <w:r w:rsidR="006A399F">
        <w:rPr>
          <w:rFonts w:ascii="Arial" w:eastAsia="Calibri" w:hAnsi="Arial" w:cs="Arial"/>
          <w:b/>
          <w:bCs/>
          <w:lang w:eastAsia="en-US"/>
        </w:rPr>
        <w:tab/>
      </w:r>
      <w:r w:rsidR="006A399F">
        <w:rPr>
          <w:rFonts w:ascii="Arial" w:eastAsia="Calibri" w:hAnsi="Arial" w:cs="Arial"/>
          <w:b/>
          <w:bCs/>
          <w:lang w:eastAsia="en-US"/>
        </w:rPr>
        <w:tab/>
      </w:r>
      <w:r w:rsidR="006A399F" w:rsidRPr="002B2681">
        <w:rPr>
          <w:rFonts w:ascii="Arial" w:eastAsia="Calibri" w:hAnsi="Arial" w:cs="Arial"/>
          <w:b/>
          <w:lang w:eastAsia="en-US"/>
        </w:rPr>
        <w:t>40 000 000 Kč</w:t>
      </w:r>
    </w:p>
    <w:p w14:paraId="278A133A" w14:textId="5CA74791" w:rsidR="002B2681" w:rsidRDefault="002B2681" w:rsidP="002B2681">
      <w:pPr>
        <w:autoSpaceDE w:val="0"/>
        <w:autoSpaceDN w:val="0"/>
        <w:adjustRightInd w:val="0"/>
        <w:spacing w:before="120" w:after="120" w:line="259" w:lineRule="auto"/>
        <w:jc w:val="both"/>
        <w:rPr>
          <w:rFonts w:ascii="Arial" w:eastAsia="Calibri" w:hAnsi="Arial" w:cs="Arial"/>
          <w:b/>
          <w:bCs/>
          <w:lang w:eastAsia="en-US"/>
        </w:rPr>
      </w:pPr>
      <w:r w:rsidRPr="002B2681">
        <w:rPr>
          <w:rFonts w:ascii="Arial" w:eastAsia="Calibri" w:hAnsi="Arial" w:cs="Arial"/>
          <w:b/>
          <w:bCs/>
          <w:lang w:eastAsia="en-US"/>
        </w:rPr>
        <w:t>Návrh předkladatele: VYHOVĚT PLNĚ</w:t>
      </w:r>
      <w:r w:rsidR="006A399F">
        <w:rPr>
          <w:rFonts w:ascii="Arial" w:eastAsia="Calibri" w:hAnsi="Arial" w:cs="Arial"/>
          <w:b/>
          <w:bCs/>
          <w:lang w:eastAsia="en-US"/>
        </w:rPr>
        <w:tab/>
      </w:r>
      <w:r w:rsidR="006A399F">
        <w:rPr>
          <w:rFonts w:ascii="Arial" w:eastAsia="Calibri" w:hAnsi="Arial" w:cs="Arial"/>
          <w:b/>
          <w:bCs/>
          <w:lang w:eastAsia="en-US"/>
        </w:rPr>
        <w:tab/>
      </w:r>
      <w:r w:rsidR="006A399F">
        <w:rPr>
          <w:rFonts w:ascii="Arial" w:eastAsia="Calibri" w:hAnsi="Arial" w:cs="Arial"/>
          <w:b/>
          <w:bCs/>
          <w:lang w:eastAsia="en-US"/>
        </w:rPr>
        <w:tab/>
      </w:r>
      <w:r w:rsidR="006A399F">
        <w:rPr>
          <w:rFonts w:ascii="Arial" w:eastAsia="Calibri" w:hAnsi="Arial" w:cs="Arial"/>
          <w:b/>
          <w:bCs/>
          <w:lang w:eastAsia="en-US"/>
        </w:rPr>
        <w:tab/>
      </w:r>
      <w:r w:rsidR="006A399F" w:rsidRPr="002B2681">
        <w:rPr>
          <w:rFonts w:ascii="Arial" w:eastAsia="Calibri" w:hAnsi="Arial" w:cs="Arial"/>
          <w:b/>
          <w:lang w:eastAsia="en-US"/>
        </w:rPr>
        <w:t>40 000 000 Kč</w:t>
      </w:r>
    </w:p>
    <w:p w14:paraId="705C4D5D" w14:textId="5B429974" w:rsidR="002B2681" w:rsidRDefault="002B2681" w:rsidP="002B2681">
      <w:pPr>
        <w:autoSpaceDE w:val="0"/>
        <w:autoSpaceDN w:val="0"/>
        <w:adjustRightInd w:val="0"/>
        <w:spacing w:before="120" w:after="120" w:line="259" w:lineRule="auto"/>
        <w:jc w:val="both"/>
        <w:rPr>
          <w:rFonts w:ascii="Arial" w:eastAsia="Calibri" w:hAnsi="Arial" w:cs="Arial"/>
          <w:b/>
          <w:bCs/>
          <w:lang w:eastAsia="en-US"/>
        </w:rPr>
      </w:pPr>
      <w:r w:rsidRPr="002B2681">
        <w:rPr>
          <w:rFonts w:ascii="Arial" w:eastAsia="Calibri" w:hAnsi="Arial" w:cs="Arial"/>
          <w:b/>
          <w:bCs/>
          <w:lang w:eastAsia="en-US"/>
        </w:rPr>
        <w:t>Stanovisko vedení:</w:t>
      </w:r>
      <w:r w:rsidR="008044BA" w:rsidRPr="008044BA">
        <w:t xml:space="preserve"> </w:t>
      </w:r>
      <w:r w:rsidR="008044BA" w:rsidRPr="008044BA">
        <w:rPr>
          <w:rFonts w:ascii="Arial" w:eastAsia="Calibri" w:hAnsi="Arial" w:cs="Arial"/>
          <w:b/>
          <w:bCs/>
          <w:lang w:eastAsia="en-US"/>
        </w:rPr>
        <w:t>VYHOVĚT PLNĚ</w:t>
      </w:r>
      <w:r w:rsidR="006A399F">
        <w:rPr>
          <w:rFonts w:ascii="Arial" w:eastAsia="Calibri" w:hAnsi="Arial" w:cs="Arial"/>
          <w:b/>
          <w:bCs/>
          <w:lang w:eastAsia="en-US"/>
        </w:rPr>
        <w:tab/>
      </w:r>
      <w:r w:rsidR="006A399F">
        <w:rPr>
          <w:rFonts w:ascii="Arial" w:eastAsia="Calibri" w:hAnsi="Arial" w:cs="Arial"/>
          <w:b/>
          <w:bCs/>
          <w:lang w:eastAsia="en-US"/>
        </w:rPr>
        <w:tab/>
      </w:r>
      <w:r w:rsidR="006A399F">
        <w:rPr>
          <w:rFonts w:ascii="Arial" w:eastAsia="Calibri" w:hAnsi="Arial" w:cs="Arial"/>
          <w:b/>
          <w:bCs/>
          <w:lang w:eastAsia="en-US"/>
        </w:rPr>
        <w:tab/>
      </w:r>
      <w:r w:rsidR="006A399F">
        <w:rPr>
          <w:rFonts w:ascii="Arial" w:eastAsia="Calibri" w:hAnsi="Arial" w:cs="Arial"/>
          <w:b/>
          <w:bCs/>
          <w:lang w:eastAsia="en-US"/>
        </w:rPr>
        <w:tab/>
      </w:r>
      <w:r w:rsidR="006A399F">
        <w:rPr>
          <w:rFonts w:ascii="Arial" w:eastAsia="Calibri" w:hAnsi="Arial" w:cs="Arial"/>
          <w:b/>
          <w:bCs/>
          <w:lang w:eastAsia="en-US"/>
        </w:rPr>
        <w:tab/>
      </w:r>
      <w:r w:rsidR="006A399F" w:rsidRPr="002B2681">
        <w:rPr>
          <w:rFonts w:ascii="Arial" w:eastAsia="Calibri" w:hAnsi="Arial" w:cs="Arial"/>
          <w:b/>
          <w:lang w:eastAsia="en-US"/>
        </w:rPr>
        <w:t>40 000 000 Kč</w:t>
      </w:r>
    </w:p>
    <w:p w14:paraId="5A0FC77F" w14:textId="21722519" w:rsidR="008B2E0E" w:rsidRDefault="008B2E0E" w:rsidP="002B2681">
      <w:pPr>
        <w:autoSpaceDE w:val="0"/>
        <w:autoSpaceDN w:val="0"/>
        <w:adjustRightInd w:val="0"/>
        <w:spacing w:before="120" w:after="120" w:line="259" w:lineRule="auto"/>
        <w:jc w:val="both"/>
        <w:rPr>
          <w:rFonts w:ascii="Arial" w:eastAsia="Calibri" w:hAnsi="Arial" w:cs="Arial"/>
          <w:b/>
          <w:bCs/>
          <w:lang w:eastAsia="en-US"/>
        </w:rPr>
      </w:pPr>
      <w:r>
        <w:rPr>
          <w:rFonts w:ascii="Arial" w:eastAsia="Calibri" w:hAnsi="Arial" w:cs="Arial"/>
          <w:i/>
          <w:iCs/>
          <w:lang w:eastAsia="en-US"/>
        </w:rPr>
        <w:t>Dotace bude financována z rezervy na individuální dotace.</w:t>
      </w:r>
    </w:p>
    <w:p w14:paraId="7A02140B" w14:textId="22494803" w:rsidR="00A36E18" w:rsidRPr="00A36E18" w:rsidRDefault="00A36E18" w:rsidP="00A36E18">
      <w:pPr>
        <w:autoSpaceDE w:val="0"/>
        <w:autoSpaceDN w:val="0"/>
        <w:adjustRightInd w:val="0"/>
        <w:spacing w:before="360" w:after="120" w:line="259" w:lineRule="auto"/>
        <w:jc w:val="both"/>
        <w:rPr>
          <w:rFonts w:ascii="Arial" w:eastAsia="Calibri" w:hAnsi="Arial" w:cs="Arial"/>
          <w:b/>
          <w:bCs/>
          <w:u w:val="single"/>
          <w:lang w:eastAsia="en-US"/>
        </w:rPr>
      </w:pPr>
      <w:r w:rsidRPr="00A36E18">
        <w:rPr>
          <w:rFonts w:ascii="Arial" w:eastAsia="Calibri" w:hAnsi="Arial" w:cs="Arial"/>
          <w:b/>
          <w:bCs/>
          <w:u w:val="single"/>
          <w:lang w:eastAsia="en-US"/>
        </w:rPr>
        <w:lastRenderedPageBreak/>
        <w:t xml:space="preserve">Žádost č. </w:t>
      </w:r>
      <w:r w:rsidR="002B2681">
        <w:rPr>
          <w:rFonts w:ascii="Arial" w:eastAsia="Calibri" w:hAnsi="Arial" w:cs="Arial"/>
          <w:b/>
          <w:bCs/>
          <w:u w:val="single"/>
          <w:lang w:eastAsia="en-US"/>
        </w:rPr>
        <w:t>2</w:t>
      </w:r>
    </w:p>
    <w:p w14:paraId="3CC7F391" w14:textId="77777777" w:rsidR="00A36E18" w:rsidRPr="00A36E18" w:rsidRDefault="00A36E18" w:rsidP="00A36E18">
      <w:pPr>
        <w:numPr>
          <w:ilvl w:val="0"/>
          <w:numId w:val="42"/>
        </w:numPr>
        <w:autoSpaceDE w:val="0"/>
        <w:autoSpaceDN w:val="0"/>
        <w:adjustRightInd w:val="0"/>
        <w:spacing w:before="120" w:line="259" w:lineRule="auto"/>
        <w:ind w:left="680" w:hanging="357"/>
        <w:contextualSpacing/>
        <w:jc w:val="both"/>
        <w:rPr>
          <w:rFonts w:ascii="Arial" w:eastAsia="Calibri" w:hAnsi="Arial" w:cs="Arial"/>
          <w:bCs/>
          <w:i/>
          <w:color w:val="808080"/>
          <w:lang w:eastAsia="en-US"/>
        </w:rPr>
      </w:pPr>
      <w:r w:rsidRPr="00A36E18">
        <w:rPr>
          <w:rFonts w:ascii="Arial" w:eastAsia="Calibri" w:hAnsi="Arial" w:cs="Arial"/>
          <w:b/>
          <w:bCs/>
          <w:u w:val="single"/>
          <w:lang w:eastAsia="en-US"/>
        </w:rPr>
        <w:t>Základní informace</w:t>
      </w:r>
      <w:r w:rsidRPr="00A36E18">
        <w:rPr>
          <w:rFonts w:ascii="Arial" w:eastAsia="Calibri" w:hAnsi="Arial" w:cs="Arial"/>
          <w:b/>
          <w:lang w:eastAsia="en-US"/>
        </w:rPr>
        <w:tab/>
        <w:t xml:space="preserve">        </w:t>
      </w:r>
    </w:p>
    <w:p w14:paraId="5DD7C808"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Cs/>
          <w:i/>
          <w:color w:val="808080"/>
          <w:lang w:eastAsia="en-US"/>
        </w:rPr>
      </w:pPr>
      <w:r w:rsidRPr="00A36E18">
        <w:rPr>
          <w:rFonts w:ascii="Arial" w:eastAsia="Calibri" w:hAnsi="Arial" w:cs="Arial"/>
          <w:b/>
          <w:bCs/>
          <w:lang w:eastAsia="en-US"/>
        </w:rPr>
        <w:t xml:space="preserve">Žadatel: </w:t>
      </w:r>
      <w:r w:rsidRPr="00A36E18">
        <w:rPr>
          <w:rFonts w:ascii="Arial" w:hAnsi="Arial" w:cs="Arial"/>
          <w:b/>
          <w:bCs/>
        </w:rPr>
        <w:t>město Zábřeh, Masarykovo náměstí 510/6, 789 01 Zábřeh, IČO: 00303640, DIČ: CZ00303640</w:t>
      </w:r>
    </w:p>
    <w:p w14:paraId="3A21CA40"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
          <w:bCs/>
          <w:lang w:eastAsia="en-US"/>
        </w:rPr>
      </w:pPr>
      <w:r w:rsidRPr="00A36E18">
        <w:rPr>
          <w:rFonts w:ascii="Arial" w:eastAsia="Calibri" w:hAnsi="Arial" w:cs="Arial"/>
          <w:b/>
          <w:bCs/>
          <w:lang w:eastAsia="en-US"/>
        </w:rPr>
        <w:t>Název projektu: Rekonstrukce kulturního domu</w:t>
      </w:r>
    </w:p>
    <w:p w14:paraId="3D58CFF1" w14:textId="37ED3D83" w:rsidR="00A36E18" w:rsidRPr="00A36E18" w:rsidRDefault="00A36E18" w:rsidP="00A36E18">
      <w:pPr>
        <w:autoSpaceDE w:val="0"/>
        <w:autoSpaceDN w:val="0"/>
        <w:adjustRightInd w:val="0"/>
        <w:spacing w:before="120" w:after="120" w:line="259" w:lineRule="auto"/>
        <w:jc w:val="both"/>
        <w:rPr>
          <w:rFonts w:ascii="Arial" w:eastAsia="Calibri" w:hAnsi="Arial" w:cs="Arial"/>
          <w:b/>
          <w:bCs/>
          <w:lang w:eastAsia="en-US"/>
        </w:rPr>
      </w:pPr>
      <w:r w:rsidRPr="00A36E18">
        <w:rPr>
          <w:rFonts w:ascii="Arial" w:eastAsia="Calibri" w:hAnsi="Arial" w:cs="Arial"/>
          <w:b/>
          <w:bCs/>
          <w:lang w:eastAsia="en-US"/>
        </w:rPr>
        <w:t>Termín doručení žádosti: 25. 3. 2024 (elektronicky), 27. 3. 2024 (</w:t>
      </w:r>
      <w:bookmarkStart w:id="1" w:name="_Hlk168554360"/>
      <w:r w:rsidR="00113995">
        <w:rPr>
          <w:rFonts w:ascii="Arial" w:eastAsia="Calibri" w:hAnsi="Arial" w:cs="Arial"/>
          <w:b/>
          <w:bCs/>
          <w:lang w:eastAsia="en-US"/>
        </w:rPr>
        <w:t>datovou schránkou</w:t>
      </w:r>
      <w:bookmarkEnd w:id="1"/>
      <w:r w:rsidRPr="00A36E18">
        <w:rPr>
          <w:rFonts w:ascii="Arial" w:eastAsia="Calibri" w:hAnsi="Arial" w:cs="Arial"/>
          <w:b/>
          <w:bCs/>
          <w:lang w:eastAsia="en-US"/>
        </w:rPr>
        <w:t>)</w:t>
      </w:r>
    </w:p>
    <w:p w14:paraId="132E3076" w14:textId="77777777" w:rsidR="00A36E18" w:rsidRPr="00A36E18" w:rsidRDefault="00A36E18" w:rsidP="00A36E18">
      <w:pPr>
        <w:numPr>
          <w:ilvl w:val="0"/>
          <w:numId w:val="42"/>
        </w:numPr>
        <w:autoSpaceDE w:val="0"/>
        <w:autoSpaceDN w:val="0"/>
        <w:adjustRightInd w:val="0"/>
        <w:spacing w:before="120" w:after="120" w:line="259" w:lineRule="auto"/>
        <w:ind w:left="680" w:hanging="357"/>
        <w:jc w:val="both"/>
        <w:rPr>
          <w:rFonts w:ascii="Arial" w:eastAsia="Calibri" w:hAnsi="Arial" w:cs="Arial"/>
          <w:b/>
          <w:bCs/>
          <w:lang w:eastAsia="en-US"/>
        </w:rPr>
      </w:pPr>
      <w:r w:rsidRPr="00A36E18">
        <w:rPr>
          <w:rFonts w:ascii="Arial" w:eastAsia="Calibri" w:hAnsi="Arial" w:cs="Arial"/>
          <w:b/>
          <w:bCs/>
          <w:u w:val="single"/>
          <w:lang w:eastAsia="en-US"/>
        </w:rPr>
        <w:t>Údaje o projektu – investiční</w:t>
      </w:r>
    </w:p>
    <w:p w14:paraId="6E05E586"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Cs/>
          <w:i/>
          <w:color w:val="808080"/>
          <w:lang w:eastAsia="en-US"/>
        </w:rPr>
      </w:pPr>
      <w:r w:rsidRPr="00A36E18">
        <w:rPr>
          <w:rFonts w:ascii="Arial" w:eastAsia="Calibri" w:hAnsi="Arial" w:cs="Arial"/>
          <w:b/>
          <w:bCs/>
          <w:lang w:eastAsia="en-US"/>
        </w:rPr>
        <w:t>Stručný popis projektu</w:t>
      </w:r>
      <w:r w:rsidRPr="00A36E18">
        <w:rPr>
          <w:rFonts w:ascii="Arial" w:eastAsia="Calibri" w:hAnsi="Arial" w:cs="Arial"/>
          <w:b/>
          <w:lang w:eastAsia="en-US"/>
        </w:rPr>
        <w:t xml:space="preserve">: </w:t>
      </w:r>
      <w:r w:rsidRPr="00A36E18">
        <w:rPr>
          <w:rFonts w:ascii="Arial" w:eastAsia="Calibri" w:hAnsi="Arial" w:cs="Arial"/>
          <w:bCs/>
          <w:lang w:eastAsia="en-US"/>
        </w:rPr>
        <w:t xml:space="preserve">Předmětem projektu je rekonstrukce Kulturního domu v Zábřehu, který je jediným subjektem poskytujícím komplexní kulturní služby v regionu </w:t>
      </w:r>
      <w:proofErr w:type="spellStart"/>
      <w:r w:rsidRPr="00A36E18">
        <w:rPr>
          <w:rFonts w:ascii="Arial" w:eastAsia="Calibri" w:hAnsi="Arial" w:cs="Arial"/>
          <w:bCs/>
          <w:lang w:eastAsia="en-US"/>
        </w:rPr>
        <w:t>Zábřežska</w:t>
      </w:r>
      <w:proofErr w:type="spellEnd"/>
      <w:r w:rsidRPr="00A36E18">
        <w:rPr>
          <w:rFonts w:ascii="Arial" w:eastAsia="Calibri" w:hAnsi="Arial" w:cs="Arial"/>
          <w:bCs/>
          <w:lang w:eastAsia="en-US"/>
        </w:rPr>
        <w:t>. Byl postaven před 50 lety a svou dispozicí i vybavením již neodpovídá potřebám současné doby.</w:t>
      </w:r>
    </w:p>
    <w:p w14:paraId="73432A88" w14:textId="1D8D872E" w:rsidR="00A36E18" w:rsidRPr="00A36E18" w:rsidRDefault="00A36E18" w:rsidP="00A36E18">
      <w:pPr>
        <w:autoSpaceDE w:val="0"/>
        <w:autoSpaceDN w:val="0"/>
        <w:adjustRightInd w:val="0"/>
        <w:spacing w:before="120" w:after="120" w:line="259" w:lineRule="auto"/>
        <w:jc w:val="both"/>
        <w:rPr>
          <w:rFonts w:ascii="Arial" w:eastAsia="Calibri" w:hAnsi="Arial" w:cs="Arial"/>
          <w:bCs/>
          <w:lang w:eastAsia="en-US"/>
        </w:rPr>
      </w:pPr>
      <w:r w:rsidRPr="00A36E18">
        <w:rPr>
          <w:rFonts w:ascii="Arial" w:eastAsia="Calibri" w:hAnsi="Arial" w:cs="Arial"/>
          <w:b/>
          <w:bCs/>
          <w:lang w:eastAsia="en-US"/>
        </w:rPr>
        <w:t>Podrobný popis projektu</w:t>
      </w:r>
      <w:r w:rsidRPr="00A36E18">
        <w:rPr>
          <w:rFonts w:ascii="Arial" w:eastAsia="Calibri" w:hAnsi="Arial" w:cs="Arial"/>
          <w:b/>
          <w:lang w:eastAsia="en-US"/>
        </w:rPr>
        <w:t xml:space="preserve">: </w:t>
      </w:r>
      <w:r w:rsidRPr="00A36E18">
        <w:rPr>
          <w:rFonts w:ascii="Arial" w:eastAsia="Calibri" w:hAnsi="Arial" w:cs="Arial"/>
          <w:bCs/>
          <w:lang w:eastAsia="en-US"/>
        </w:rPr>
        <w:t>Zábřežský kulturní dům (dále KD) byl postaven v roce 1971 a</w:t>
      </w:r>
      <w:r>
        <w:rPr>
          <w:rFonts w:ascii="Arial" w:eastAsia="Calibri" w:hAnsi="Arial" w:cs="Arial"/>
          <w:bCs/>
          <w:lang w:eastAsia="en-US"/>
        </w:rPr>
        <w:t> </w:t>
      </w:r>
      <w:r w:rsidRPr="00A36E18">
        <w:rPr>
          <w:rFonts w:ascii="Arial" w:eastAsia="Calibri" w:hAnsi="Arial" w:cs="Arial"/>
          <w:bCs/>
          <w:lang w:eastAsia="en-US"/>
        </w:rPr>
        <w:t xml:space="preserve">vykazuje výrazné známky chátrání, svou dispozicí i vybavením neodpovídá potřebám současné doby, navíc je jeho provoz nehospodárný. Jeho přestavba je členěna na tři etapy, které zahrnují stavební práce uvnitř objektu, stavební úpravy jevištní technologie víceúčelového sálu a rekonstrukci velkého sálu a zázemí. Dále pak dvoupodlažní přístavbu a její propojení se stávající budovou, včetně úpravy stávajícího foyer a zateplení celého objektu. Počítá se i s úpravami stávajících kanceláří, školících místností a hygienického zázemí. </w:t>
      </w:r>
    </w:p>
    <w:p w14:paraId="72C39020"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Cs/>
          <w:lang w:eastAsia="en-US"/>
        </w:rPr>
      </w:pPr>
      <w:r w:rsidRPr="00A36E18">
        <w:rPr>
          <w:rFonts w:ascii="Arial" w:eastAsia="Calibri" w:hAnsi="Arial" w:cs="Arial"/>
          <w:bCs/>
          <w:lang w:eastAsia="en-US"/>
        </w:rPr>
        <w:t>Rekonstrukce KD byla stavebně zahájena ke dni 29. 1. 2024. Doba realizace stavby se předpokládá 1 rok ode dne předání staveniště.</w:t>
      </w:r>
    </w:p>
    <w:p w14:paraId="537D0B0B" w14:textId="46077D87" w:rsidR="00A36E18" w:rsidRPr="00A36E18" w:rsidRDefault="00A36E18" w:rsidP="00A36E18">
      <w:pPr>
        <w:autoSpaceDE w:val="0"/>
        <w:autoSpaceDN w:val="0"/>
        <w:adjustRightInd w:val="0"/>
        <w:spacing w:before="120" w:after="120" w:line="259" w:lineRule="auto"/>
        <w:jc w:val="both"/>
        <w:rPr>
          <w:rFonts w:ascii="Arial" w:eastAsia="Calibri" w:hAnsi="Arial" w:cs="Arial"/>
          <w:bCs/>
          <w:lang w:eastAsia="en-US"/>
        </w:rPr>
      </w:pPr>
      <w:r w:rsidRPr="00A36E18">
        <w:rPr>
          <w:rFonts w:ascii="Arial" w:eastAsia="Calibri" w:hAnsi="Arial" w:cs="Arial"/>
          <w:bCs/>
          <w:lang w:eastAsia="en-US"/>
        </w:rPr>
        <w:t>Projekt plně vyhovuje nastavení opatření 1.2.2 Spolupráce na rozvíjení páteřní infrastruktury v obcích s rozšířenou působností Koncepce rozvoje kultury, kreativity a památkové péče Olomouckého kraje pro období 2022–2029 (dále koncepce), neboť probíhající přestavba KD, který je jediným subjektem poskytujícím komplexní kulturní služby v regionu, je pro nadále udržitelný rozvoj kulturního života regionu nezbytná. KD bude přestavěn na moderní kulturní centrum, které bude poskytovat široký záběr kulturních programů a zajistí dostupnost technicky náročnější produkce. Opatření 1.2.2 koncepce si klade za cíl podporovat formou dotačního programu rozvoj páteřní kulturní infrastruktury zejména v</w:t>
      </w:r>
      <w:r>
        <w:rPr>
          <w:rFonts w:ascii="Arial" w:eastAsia="Calibri" w:hAnsi="Arial" w:cs="Arial"/>
          <w:bCs/>
          <w:lang w:eastAsia="en-US"/>
        </w:rPr>
        <w:t> </w:t>
      </w:r>
      <w:r w:rsidRPr="00A36E18">
        <w:rPr>
          <w:rFonts w:ascii="Arial" w:eastAsia="Calibri" w:hAnsi="Arial" w:cs="Arial"/>
          <w:bCs/>
          <w:lang w:eastAsia="en-US"/>
        </w:rPr>
        <w:t>obcích s rozšířenou působností, což probíhající rekonstrukce KD v Zábřehu, který je obcí s rozšířenou působností, jako páteřní infrastruktury v kraji zcela naplňuje.</w:t>
      </w:r>
    </w:p>
    <w:p w14:paraId="7F1D82BA" w14:textId="26C2285A" w:rsidR="00A36E18" w:rsidRPr="00A36E18" w:rsidRDefault="00A36E18" w:rsidP="00A36E18">
      <w:pPr>
        <w:autoSpaceDE w:val="0"/>
        <w:autoSpaceDN w:val="0"/>
        <w:adjustRightInd w:val="0"/>
        <w:spacing w:before="120" w:after="120" w:line="259" w:lineRule="auto"/>
        <w:jc w:val="both"/>
        <w:rPr>
          <w:rFonts w:ascii="Arial" w:eastAsia="Calibri" w:hAnsi="Arial" w:cs="Arial"/>
          <w:bCs/>
          <w:lang w:eastAsia="en-US"/>
        </w:rPr>
      </w:pPr>
      <w:r w:rsidRPr="00A36E18">
        <w:rPr>
          <w:rFonts w:ascii="Arial" w:eastAsia="Calibri" w:hAnsi="Arial" w:cs="Arial"/>
          <w:bCs/>
          <w:lang w:eastAsia="en-US"/>
        </w:rPr>
        <w:t>Výstavbou moderního kulturního centra dojde ke zvýšení kvality života města, potažmo celého regionu. V ORP vznikne nejen příjemné místo pro rozvoj kultury, ale také k životu i</w:t>
      </w:r>
      <w:r>
        <w:rPr>
          <w:rFonts w:ascii="Arial" w:eastAsia="Calibri" w:hAnsi="Arial" w:cs="Arial"/>
          <w:bCs/>
          <w:lang w:eastAsia="en-US"/>
        </w:rPr>
        <w:t> </w:t>
      </w:r>
      <w:r w:rsidRPr="00A36E18">
        <w:rPr>
          <w:rFonts w:ascii="Arial" w:eastAsia="Calibri" w:hAnsi="Arial" w:cs="Arial"/>
          <w:bCs/>
          <w:lang w:eastAsia="en-US"/>
        </w:rPr>
        <w:t>práci. Nové centrum má potenciál stimulovat nejen kreativitu, ale i další vzdělávání a přispívat k celoživotnímu osobnímu rozvoji.</w:t>
      </w:r>
    </w:p>
    <w:p w14:paraId="2A2D22B1"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
          <w:lang w:eastAsia="en-US"/>
        </w:rPr>
      </w:pPr>
      <w:r w:rsidRPr="00A36E18">
        <w:rPr>
          <w:rFonts w:ascii="Arial" w:eastAsia="Calibri" w:hAnsi="Arial" w:cs="Arial"/>
          <w:b/>
          <w:lang w:eastAsia="en-US"/>
        </w:rPr>
        <w:t>Termín realizace: 1. 1. 2024 – 30. 6. 2025</w:t>
      </w:r>
    </w:p>
    <w:p w14:paraId="2098A35D" w14:textId="77777777" w:rsidR="00A36E18" w:rsidRPr="00A36E18" w:rsidRDefault="00A36E18" w:rsidP="00A36E18">
      <w:pPr>
        <w:autoSpaceDE w:val="0"/>
        <w:autoSpaceDN w:val="0"/>
        <w:adjustRightInd w:val="0"/>
        <w:spacing w:before="120" w:after="120" w:line="259" w:lineRule="auto"/>
        <w:jc w:val="both"/>
        <w:rPr>
          <w:rFonts w:ascii="Arial" w:hAnsi="Arial" w:cs="Arial"/>
        </w:rPr>
      </w:pPr>
      <w:r w:rsidRPr="00A36E18">
        <w:rPr>
          <w:rFonts w:ascii="Arial" w:hAnsi="Arial" w:cs="Arial"/>
        </w:rPr>
        <w:t>Termín vyúčtování: 31. 8. 2025</w:t>
      </w:r>
    </w:p>
    <w:p w14:paraId="1ABFF011"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Cs/>
          <w:i/>
          <w:color w:val="808080"/>
          <w:lang w:eastAsia="en-US"/>
        </w:rPr>
      </w:pPr>
      <w:bookmarkStart w:id="2" w:name="_Hlk165299503"/>
      <w:r w:rsidRPr="00A36E18">
        <w:rPr>
          <w:rFonts w:ascii="Arial" w:hAnsi="Arial" w:cs="Arial"/>
          <w:bCs/>
        </w:rPr>
        <w:t>Podpora de minimis: ne</w:t>
      </w:r>
    </w:p>
    <w:bookmarkEnd w:id="2"/>
    <w:p w14:paraId="50698861" w14:textId="77777777" w:rsidR="00A36E18" w:rsidRPr="00A36E18" w:rsidRDefault="00A36E18" w:rsidP="00A36E18">
      <w:pPr>
        <w:numPr>
          <w:ilvl w:val="0"/>
          <w:numId w:val="42"/>
        </w:numPr>
        <w:autoSpaceDE w:val="0"/>
        <w:autoSpaceDN w:val="0"/>
        <w:adjustRightInd w:val="0"/>
        <w:spacing w:before="120" w:after="120" w:line="259" w:lineRule="auto"/>
        <w:ind w:left="680"/>
        <w:jc w:val="both"/>
        <w:rPr>
          <w:rFonts w:ascii="Arial" w:eastAsia="Calibri" w:hAnsi="Arial" w:cs="Arial"/>
          <w:b/>
          <w:bCs/>
          <w:u w:val="single"/>
          <w:lang w:eastAsia="en-US"/>
        </w:rPr>
      </w:pPr>
      <w:r w:rsidRPr="00A36E18">
        <w:rPr>
          <w:rFonts w:ascii="Arial" w:eastAsia="Calibri" w:hAnsi="Arial" w:cs="Arial"/>
          <w:b/>
          <w:bCs/>
          <w:u w:val="single"/>
          <w:lang w:eastAsia="en-US"/>
        </w:rPr>
        <w:t>Financování</w:t>
      </w:r>
    </w:p>
    <w:p w14:paraId="7BA1C0A9"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Cs/>
          <w:i/>
          <w:color w:val="808080"/>
          <w:lang w:eastAsia="en-US"/>
        </w:rPr>
      </w:pPr>
      <w:r w:rsidRPr="00A36E18">
        <w:rPr>
          <w:rFonts w:ascii="Arial" w:eastAsia="Calibri" w:hAnsi="Arial" w:cs="Arial"/>
          <w:b/>
          <w:lang w:eastAsia="en-US"/>
        </w:rPr>
        <w:t>Celkové předpokládané výdaje projektu: 72 154 793,63 Kč</w:t>
      </w:r>
      <w:r w:rsidRPr="00A36E18">
        <w:rPr>
          <w:rFonts w:ascii="Arial" w:eastAsia="Calibri" w:hAnsi="Arial" w:cs="Arial"/>
          <w:b/>
          <w:lang w:eastAsia="en-US"/>
        </w:rPr>
        <w:tab/>
        <w:t xml:space="preserve">        </w:t>
      </w:r>
      <w:r w:rsidRPr="00A36E18">
        <w:rPr>
          <w:rFonts w:ascii="Arial" w:eastAsia="Calibri" w:hAnsi="Arial" w:cs="Arial"/>
          <w:b/>
          <w:lang w:eastAsia="en-US"/>
        </w:rPr>
        <w:tab/>
        <w:t xml:space="preserve">    </w:t>
      </w:r>
      <w:r w:rsidRPr="00A36E18">
        <w:rPr>
          <w:rFonts w:ascii="Arial" w:eastAsia="Calibri" w:hAnsi="Arial" w:cs="Arial"/>
          <w:b/>
          <w:lang w:eastAsia="en-US"/>
        </w:rPr>
        <w:tab/>
      </w:r>
    </w:p>
    <w:p w14:paraId="076901EB" w14:textId="642BA535" w:rsidR="00A36E18" w:rsidRPr="00A36E18" w:rsidRDefault="00A36E18" w:rsidP="00A36E18">
      <w:pPr>
        <w:autoSpaceDE w:val="0"/>
        <w:autoSpaceDN w:val="0"/>
        <w:adjustRightInd w:val="0"/>
        <w:spacing w:before="120" w:after="120" w:line="259" w:lineRule="auto"/>
        <w:jc w:val="both"/>
        <w:rPr>
          <w:rFonts w:ascii="Arial" w:eastAsia="Calibri" w:hAnsi="Arial" w:cs="Arial"/>
          <w:b/>
          <w:lang w:eastAsia="en-US"/>
        </w:rPr>
      </w:pPr>
      <w:r w:rsidRPr="00A36E18">
        <w:rPr>
          <w:rFonts w:ascii="Arial" w:eastAsia="Calibri" w:hAnsi="Arial" w:cs="Arial"/>
          <w:b/>
          <w:bCs/>
          <w:lang w:eastAsia="en-US"/>
        </w:rPr>
        <w:t>Výše požadované dotace z rozpočtu Olomouckého kraje</w:t>
      </w:r>
      <w:r w:rsidRPr="00A36E18">
        <w:rPr>
          <w:rFonts w:ascii="Arial" w:eastAsia="Calibri" w:hAnsi="Arial" w:cs="Arial"/>
          <w:b/>
          <w:lang w:eastAsia="en-US"/>
        </w:rPr>
        <w:t xml:space="preserve">: </w:t>
      </w:r>
      <w:r w:rsidR="003071EA">
        <w:rPr>
          <w:rFonts w:ascii="Arial" w:eastAsia="Calibri" w:hAnsi="Arial" w:cs="Arial"/>
          <w:b/>
          <w:lang w:eastAsia="en-US"/>
        </w:rPr>
        <w:tab/>
      </w:r>
      <w:r w:rsidR="003071EA">
        <w:rPr>
          <w:rFonts w:ascii="Arial" w:eastAsia="Calibri" w:hAnsi="Arial" w:cs="Arial"/>
          <w:b/>
          <w:lang w:eastAsia="en-US"/>
        </w:rPr>
        <w:tab/>
      </w:r>
      <w:r w:rsidRPr="00A36E18">
        <w:rPr>
          <w:rFonts w:ascii="Arial" w:eastAsia="Calibri" w:hAnsi="Arial" w:cs="Arial"/>
          <w:b/>
          <w:lang w:eastAsia="en-US"/>
        </w:rPr>
        <w:t>20 000 000 Kč</w:t>
      </w:r>
    </w:p>
    <w:p w14:paraId="627B44D9"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Cs/>
          <w:i/>
          <w:color w:val="808080"/>
          <w:lang w:eastAsia="en-US"/>
        </w:rPr>
      </w:pPr>
      <w:r w:rsidRPr="00A36E18">
        <w:rPr>
          <w:rFonts w:ascii="Arial" w:eastAsia="Calibri" w:hAnsi="Arial" w:cs="Arial"/>
          <w:b/>
          <w:bCs/>
          <w:lang w:eastAsia="en-US"/>
        </w:rPr>
        <w:lastRenderedPageBreak/>
        <w:t>Vlastní a jiné zdroje</w:t>
      </w:r>
      <w:r w:rsidRPr="00A36E18">
        <w:rPr>
          <w:rFonts w:ascii="Arial" w:eastAsia="Calibri" w:hAnsi="Arial" w:cs="Arial"/>
          <w:b/>
          <w:lang w:eastAsia="en-US"/>
        </w:rPr>
        <w:t>: 52 154 793,63 Kč</w:t>
      </w:r>
    </w:p>
    <w:p w14:paraId="2E0D26AE"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
          <w:bCs/>
          <w:lang w:eastAsia="en-US"/>
        </w:rPr>
      </w:pPr>
      <w:r w:rsidRPr="00A36E18">
        <w:rPr>
          <w:rFonts w:ascii="Arial" w:eastAsia="Calibri" w:hAnsi="Arial" w:cs="Arial"/>
          <w:b/>
          <w:bCs/>
          <w:lang w:eastAsia="en-US"/>
        </w:rPr>
        <w:t>Dotační historie:</w:t>
      </w:r>
    </w:p>
    <w:p w14:paraId="49919FA0" w14:textId="77777777" w:rsidR="00A36E18" w:rsidRPr="00A36E18" w:rsidRDefault="00A36E18" w:rsidP="00A36E18">
      <w:pPr>
        <w:autoSpaceDE w:val="0"/>
        <w:autoSpaceDN w:val="0"/>
        <w:adjustRightInd w:val="0"/>
        <w:spacing w:before="120" w:after="120" w:line="259" w:lineRule="auto"/>
        <w:jc w:val="both"/>
        <w:rPr>
          <w:rFonts w:ascii="Arial" w:hAnsi="Arial" w:cs="Arial"/>
          <w:b/>
          <w:bCs/>
        </w:rPr>
      </w:pPr>
      <w:r w:rsidRPr="00A36E18">
        <w:rPr>
          <w:rFonts w:ascii="Arial" w:hAnsi="Arial" w:cs="Arial"/>
          <w:b/>
          <w:bCs/>
        </w:rPr>
        <w:t>Poskytnuté dotace žadateli:</w:t>
      </w:r>
    </w:p>
    <w:p w14:paraId="72A5A2BA" w14:textId="77777777" w:rsidR="00A36E18" w:rsidRPr="00A36E18" w:rsidRDefault="00A36E18" w:rsidP="00A36E18">
      <w:pPr>
        <w:autoSpaceDE w:val="0"/>
        <w:autoSpaceDN w:val="0"/>
        <w:adjustRightInd w:val="0"/>
        <w:spacing w:before="120" w:after="120" w:line="259" w:lineRule="auto"/>
        <w:jc w:val="both"/>
        <w:rPr>
          <w:rFonts w:ascii="Arial" w:hAnsi="Arial" w:cs="Arial"/>
          <w:b/>
          <w:bCs/>
        </w:rPr>
      </w:pPr>
      <w:r w:rsidRPr="00A36E18">
        <w:rPr>
          <w:rFonts w:ascii="Arial" w:hAnsi="Arial" w:cs="Arial"/>
          <w:b/>
          <w:bCs/>
        </w:rPr>
        <w:t xml:space="preserve">A) na požadovanou akci:  </w:t>
      </w:r>
    </w:p>
    <w:p w14:paraId="57609F19" w14:textId="77777777" w:rsidR="00A36E18" w:rsidRPr="00A36E18" w:rsidRDefault="00A36E18" w:rsidP="00A36E18">
      <w:pPr>
        <w:autoSpaceDE w:val="0"/>
        <w:autoSpaceDN w:val="0"/>
        <w:adjustRightInd w:val="0"/>
        <w:spacing w:before="120" w:after="120" w:line="259" w:lineRule="auto"/>
        <w:jc w:val="both"/>
        <w:rPr>
          <w:rFonts w:ascii="Arial" w:hAnsi="Arial" w:cs="Arial"/>
        </w:rPr>
      </w:pPr>
      <w:r w:rsidRPr="00A36E18">
        <w:rPr>
          <w:rFonts w:ascii="Arial" w:hAnsi="Arial" w:cs="Arial"/>
        </w:rPr>
        <w:t>•</w:t>
      </w:r>
      <w:r w:rsidRPr="00A36E18">
        <w:rPr>
          <w:rFonts w:ascii="Arial" w:hAnsi="Arial" w:cs="Arial"/>
        </w:rPr>
        <w:tab/>
        <w:t>dosud nebylo žádáno</w:t>
      </w:r>
    </w:p>
    <w:p w14:paraId="30C460B8" w14:textId="77777777" w:rsidR="00A36E18" w:rsidRPr="00A36E18" w:rsidRDefault="00A36E18" w:rsidP="00A36E18">
      <w:pPr>
        <w:autoSpaceDE w:val="0"/>
        <w:autoSpaceDN w:val="0"/>
        <w:adjustRightInd w:val="0"/>
        <w:spacing w:before="120" w:after="120" w:line="259" w:lineRule="auto"/>
        <w:jc w:val="both"/>
        <w:rPr>
          <w:rFonts w:ascii="Arial" w:hAnsi="Arial" w:cs="Arial"/>
          <w:b/>
          <w:bCs/>
        </w:rPr>
      </w:pPr>
      <w:r w:rsidRPr="00A36E18">
        <w:rPr>
          <w:rFonts w:ascii="Arial" w:hAnsi="Arial" w:cs="Arial"/>
          <w:b/>
          <w:bCs/>
        </w:rPr>
        <w:t>B) ostatní dotace žadateli z oblasti kultury:</w:t>
      </w:r>
    </w:p>
    <w:p w14:paraId="78BF3620" w14:textId="77777777" w:rsidR="00A36E18" w:rsidRPr="00A36E18" w:rsidRDefault="00A36E18" w:rsidP="00A36E18">
      <w:pPr>
        <w:autoSpaceDE w:val="0"/>
        <w:autoSpaceDN w:val="0"/>
        <w:adjustRightInd w:val="0"/>
        <w:spacing w:before="120" w:after="120" w:line="259" w:lineRule="auto"/>
        <w:jc w:val="both"/>
        <w:rPr>
          <w:rFonts w:ascii="Arial" w:hAnsi="Arial" w:cs="Arial"/>
        </w:rPr>
      </w:pPr>
      <w:r w:rsidRPr="00A36E18">
        <w:rPr>
          <w:rFonts w:ascii="Arial" w:hAnsi="Arial" w:cs="Arial"/>
        </w:rPr>
        <w:t>•</w:t>
      </w:r>
      <w:r w:rsidRPr="00A36E18">
        <w:rPr>
          <w:rFonts w:ascii="Arial" w:hAnsi="Arial" w:cs="Arial"/>
        </w:rPr>
        <w:tab/>
      </w:r>
      <w:proofErr w:type="gramStart"/>
      <w:r w:rsidRPr="00A36E18">
        <w:rPr>
          <w:rFonts w:ascii="Arial" w:hAnsi="Arial" w:cs="Arial"/>
        </w:rPr>
        <w:t>2021 – 2023</w:t>
      </w:r>
      <w:proofErr w:type="gramEnd"/>
      <w:r w:rsidRPr="00A36E18">
        <w:rPr>
          <w:rFonts w:ascii="Arial" w:hAnsi="Arial" w:cs="Arial"/>
        </w:rPr>
        <w:t xml:space="preserve"> bez podpory</w:t>
      </w:r>
    </w:p>
    <w:p w14:paraId="5A8C6E2C" w14:textId="77777777" w:rsidR="00A36E18" w:rsidRPr="00A36E18" w:rsidRDefault="00A36E18" w:rsidP="00A36E18">
      <w:pPr>
        <w:numPr>
          <w:ilvl w:val="0"/>
          <w:numId w:val="42"/>
        </w:numPr>
        <w:autoSpaceDE w:val="0"/>
        <w:autoSpaceDN w:val="0"/>
        <w:adjustRightInd w:val="0"/>
        <w:spacing w:before="120" w:after="120" w:line="259" w:lineRule="auto"/>
        <w:ind w:left="680"/>
        <w:jc w:val="both"/>
        <w:rPr>
          <w:rFonts w:ascii="Arial" w:eastAsia="Calibri" w:hAnsi="Arial" w:cs="Arial"/>
          <w:bCs/>
          <w:i/>
          <w:color w:val="808080"/>
          <w:lang w:eastAsia="en-US"/>
        </w:rPr>
      </w:pPr>
      <w:r w:rsidRPr="00A36E18">
        <w:rPr>
          <w:rFonts w:ascii="Arial" w:eastAsia="Calibri" w:hAnsi="Arial" w:cs="Arial"/>
          <w:b/>
          <w:bCs/>
          <w:u w:val="single"/>
          <w:lang w:eastAsia="en-US"/>
        </w:rPr>
        <w:t>Posouzení žádosti</w:t>
      </w:r>
      <w:r w:rsidRPr="00A36E18">
        <w:rPr>
          <w:rFonts w:ascii="Arial" w:eastAsia="Calibri" w:hAnsi="Arial" w:cs="Arial"/>
          <w:b/>
          <w:bCs/>
          <w:lang w:eastAsia="en-US"/>
        </w:rPr>
        <w:t xml:space="preserve"> </w:t>
      </w:r>
    </w:p>
    <w:p w14:paraId="586B7443" w14:textId="77777777" w:rsidR="00A36E18" w:rsidRPr="00A36E18" w:rsidRDefault="00A36E18" w:rsidP="00CF367F">
      <w:pPr>
        <w:autoSpaceDE w:val="0"/>
        <w:autoSpaceDN w:val="0"/>
        <w:adjustRightInd w:val="0"/>
        <w:jc w:val="both"/>
        <w:rPr>
          <w:rFonts w:ascii="Arial" w:eastAsia="Arial" w:hAnsi="Arial" w:cs="Arial"/>
          <w:color w:val="000000"/>
        </w:rPr>
      </w:pPr>
      <w:r w:rsidRPr="00A36E18">
        <w:rPr>
          <w:rFonts w:ascii="Arial" w:eastAsia="Calibri" w:hAnsi="Arial" w:cs="Arial"/>
          <w:b/>
          <w:bCs/>
          <w:color w:val="000000"/>
          <w:lang w:eastAsia="en-US"/>
        </w:rPr>
        <w:t>Žádost nesplňuje podmínky uvedené v čl. 3, části C odst. 1. Zásad</w:t>
      </w:r>
      <w:r w:rsidRPr="00A36E18">
        <w:rPr>
          <w:rFonts w:ascii="Arial" w:eastAsia="Calibri" w:hAnsi="Arial" w:cs="Arial"/>
          <w:b/>
          <w:bCs/>
          <w:lang w:eastAsia="en-US"/>
        </w:rPr>
        <w:t xml:space="preserve">, </w:t>
      </w:r>
      <w:r w:rsidRPr="00A36E18">
        <w:rPr>
          <w:rFonts w:ascii="Arial" w:eastAsia="Arial" w:hAnsi="Arial" w:cs="Arial"/>
          <w:b/>
          <w:bCs/>
        </w:rPr>
        <w:t>byl vypsán vhodný dotační program (DP 05_03_Program na podporu investičních projektů v oblasti kultury v Olomouckém kraji v roce 2024).</w:t>
      </w:r>
      <w:r w:rsidRPr="00A36E18">
        <w:rPr>
          <w:rFonts w:ascii="Arial" w:eastAsia="Arial" w:hAnsi="Arial" w:cs="Arial"/>
          <w:b/>
          <w:bCs/>
          <w:color w:val="FF0000"/>
        </w:rPr>
        <w:t xml:space="preserve"> </w:t>
      </w:r>
    </w:p>
    <w:p w14:paraId="2D5805DC"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
          <w:bCs/>
          <w:lang w:eastAsia="en-US"/>
        </w:rPr>
      </w:pPr>
      <w:r w:rsidRPr="00A36E18">
        <w:rPr>
          <w:rFonts w:ascii="Arial" w:eastAsia="Calibri" w:hAnsi="Arial" w:cs="Arial"/>
          <w:b/>
          <w:bCs/>
          <w:lang w:eastAsia="en-US"/>
        </w:rPr>
        <w:t>Žádost splňuje formální náležitosti dle čl. 3, části C odst. 4. Zásad.</w:t>
      </w:r>
    </w:p>
    <w:p w14:paraId="24E58265" w14:textId="4885FD17" w:rsidR="00A36E18" w:rsidRPr="00A36E18" w:rsidRDefault="00A36E18" w:rsidP="00A36E18">
      <w:pPr>
        <w:autoSpaceDE w:val="0"/>
        <w:autoSpaceDN w:val="0"/>
        <w:adjustRightInd w:val="0"/>
        <w:spacing w:before="120" w:after="120" w:line="259" w:lineRule="auto"/>
        <w:jc w:val="both"/>
        <w:rPr>
          <w:rFonts w:ascii="Arial" w:eastAsia="Calibri" w:hAnsi="Arial" w:cs="Arial"/>
          <w:b/>
          <w:bCs/>
          <w:lang w:eastAsia="en-US"/>
        </w:rPr>
      </w:pPr>
      <w:r w:rsidRPr="00A36E18">
        <w:rPr>
          <w:rFonts w:ascii="Arial" w:eastAsia="Calibri" w:hAnsi="Arial" w:cs="Arial"/>
          <w:b/>
          <w:bCs/>
          <w:lang w:eastAsia="en-US"/>
        </w:rPr>
        <w:t xml:space="preserve">Stanovisko </w:t>
      </w:r>
      <w:proofErr w:type="spellStart"/>
      <w:r w:rsidRPr="00A36E18">
        <w:rPr>
          <w:rFonts w:ascii="Arial" w:eastAsia="Calibri" w:hAnsi="Arial" w:cs="Arial"/>
          <w:b/>
          <w:bCs/>
          <w:lang w:eastAsia="en-US"/>
        </w:rPr>
        <w:t>administrujícího</w:t>
      </w:r>
      <w:proofErr w:type="spellEnd"/>
      <w:r w:rsidRPr="00A36E18">
        <w:rPr>
          <w:rFonts w:ascii="Arial" w:eastAsia="Calibri" w:hAnsi="Arial" w:cs="Arial"/>
          <w:b/>
          <w:bCs/>
          <w:lang w:eastAsia="en-US"/>
        </w:rPr>
        <w:t xml:space="preserve"> odboru: VYHOVĚT</w:t>
      </w:r>
      <w:r w:rsidR="0077628F">
        <w:rPr>
          <w:rFonts w:ascii="Arial" w:eastAsia="Calibri" w:hAnsi="Arial" w:cs="Arial"/>
          <w:b/>
          <w:bCs/>
          <w:lang w:eastAsia="en-US"/>
        </w:rPr>
        <w:t xml:space="preserve"> PLNĚ</w:t>
      </w:r>
      <w:r w:rsidRPr="00A36E18">
        <w:rPr>
          <w:rFonts w:ascii="Arial" w:eastAsia="Calibri" w:hAnsi="Arial" w:cs="Arial"/>
          <w:b/>
          <w:bCs/>
          <w:lang w:eastAsia="en-US"/>
        </w:rPr>
        <w:t xml:space="preserve"> (VÝJIMKA)</w:t>
      </w:r>
      <w:r w:rsidR="00190492" w:rsidRPr="00190492">
        <w:rPr>
          <w:rFonts w:ascii="Arial" w:eastAsia="Calibri" w:hAnsi="Arial" w:cs="Arial"/>
          <w:b/>
          <w:lang w:eastAsia="en-US"/>
        </w:rPr>
        <w:t xml:space="preserve"> </w:t>
      </w:r>
      <w:r w:rsidR="003071EA">
        <w:rPr>
          <w:rFonts w:ascii="Arial" w:eastAsia="Calibri" w:hAnsi="Arial" w:cs="Arial"/>
          <w:b/>
          <w:lang w:eastAsia="en-US"/>
        </w:rPr>
        <w:tab/>
      </w:r>
      <w:r w:rsidR="00190492" w:rsidRPr="00A36E18">
        <w:rPr>
          <w:rFonts w:ascii="Arial" w:eastAsia="Calibri" w:hAnsi="Arial" w:cs="Arial"/>
          <w:b/>
          <w:lang w:eastAsia="en-US"/>
        </w:rPr>
        <w:t>20 000 000 Kč</w:t>
      </w:r>
    </w:p>
    <w:p w14:paraId="2FC369D1" w14:textId="4BF23B2F" w:rsidR="00A36E18" w:rsidRPr="00A36E18" w:rsidRDefault="00A36E18" w:rsidP="00A36E18">
      <w:pPr>
        <w:autoSpaceDE w:val="0"/>
        <w:autoSpaceDN w:val="0"/>
        <w:adjustRightInd w:val="0"/>
        <w:spacing w:before="120" w:after="120" w:line="259" w:lineRule="auto"/>
        <w:jc w:val="both"/>
        <w:rPr>
          <w:rFonts w:ascii="Arial" w:eastAsia="Calibri" w:hAnsi="Arial" w:cs="Arial"/>
          <w:b/>
          <w:bCs/>
          <w:lang w:eastAsia="en-US"/>
        </w:rPr>
      </w:pPr>
      <w:bookmarkStart w:id="3" w:name="_Hlk165533073"/>
      <w:r w:rsidRPr="00A36E18">
        <w:rPr>
          <w:rFonts w:ascii="Arial" w:eastAsia="Calibri" w:hAnsi="Arial" w:cs="Arial"/>
          <w:b/>
          <w:bCs/>
          <w:lang w:eastAsia="en-US"/>
        </w:rPr>
        <w:t xml:space="preserve">Návrh předkladatele: VYHOVĚT </w:t>
      </w:r>
      <w:r w:rsidR="0077628F" w:rsidRPr="0077628F">
        <w:rPr>
          <w:rFonts w:ascii="Arial" w:eastAsia="Calibri" w:hAnsi="Arial" w:cs="Arial"/>
          <w:b/>
          <w:lang w:eastAsia="en-US"/>
        </w:rPr>
        <w:t xml:space="preserve">PLNĚ </w:t>
      </w:r>
      <w:r w:rsidRPr="00A36E18">
        <w:rPr>
          <w:rFonts w:ascii="Arial" w:eastAsia="Calibri" w:hAnsi="Arial" w:cs="Arial"/>
          <w:b/>
          <w:bCs/>
          <w:lang w:eastAsia="en-US"/>
        </w:rPr>
        <w:t>(VÝJIMKA)</w:t>
      </w:r>
      <w:r w:rsidR="00190492" w:rsidRPr="00190492">
        <w:rPr>
          <w:rFonts w:ascii="Arial" w:eastAsia="Calibri" w:hAnsi="Arial" w:cs="Arial"/>
          <w:b/>
          <w:lang w:eastAsia="en-US"/>
        </w:rPr>
        <w:t xml:space="preserve"> </w:t>
      </w:r>
      <w:r w:rsidR="00190492">
        <w:rPr>
          <w:rFonts w:ascii="Arial" w:eastAsia="Calibri" w:hAnsi="Arial" w:cs="Arial"/>
          <w:b/>
          <w:lang w:eastAsia="en-US"/>
        </w:rPr>
        <w:tab/>
      </w:r>
      <w:r w:rsidR="003071EA">
        <w:rPr>
          <w:rFonts w:ascii="Arial" w:eastAsia="Calibri" w:hAnsi="Arial" w:cs="Arial"/>
          <w:b/>
          <w:lang w:eastAsia="en-US"/>
        </w:rPr>
        <w:tab/>
      </w:r>
      <w:r w:rsidR="003071EA">
        <w:rPr>
          <w:rFonts w:ascii="Arial" w:eastAsia="Calibri" w:hAnsi="Arial" w:cs="Arial"/>
          <w:b/>
          <w:lang w:eastAsia="en-US"/>
        </w:rPr>
        <w:tab/>
      </w:r>
      <w:r w:rsidR="003071EA">
        <w:rPr>
          <w:rFonts w:ascii="Arial" w:eastAsia="Calibri" w:hAnsi="Arial" w:cs="Arial"/>
          <w:b/>
          <w:lang w:eastAsia="en-US"/>
        </w:rPr>
        <w:tab/>
      </w:r>
      <w:r w:rsidR="00190492" w:rsidRPr="00A36E18">
        <w:rPr>
          <w:rFonts w:ascii="Arial" w:eastAsia="Calibri" w:hAnsi="Arial" w:cs="Arial"/>
          <w:b/>
          <w:lang w:eastAsia="en-US"/>
        </w:rPr>
        <w:t>20 000 000 Kč</w:t>
      </w:r>
    </w:p>
    <w:p w14:paraId="76BF357D"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
          <w:bCs/>
          <w:u w:val="single"/>
          <w:lang w:eastAsia="en-US"/>
        </w:rPr>
      </w:pPr>
      <w:r w:rsidRPr="00A36E18">
        <w:rPr>
          <w:rFonts w:ascii="Arial" w:eastAsia="Arial" w:hAnsi="Arial" w:cs="Arial"/>
          <w:b/>
        </w:rPr>
        <w:t xml:space="preserve">Zdůvodnění výjimky: Jedná se mimořádně významnou a přínosnou akci pro Olomoucký kraj. Dotační program 05_03_Program na podporu investičních projektů v oblasti kultury v Olomouckém kraji v roce 2024 neumožňuje žádat o částku odpovídající požadované výši dotace (maximální požadovaná částka je v uvedeném DP 500 000 Kč). </w:t>
      </w:r>
    </w:p>
    <w:p w14:paraId="2073EFF4" w14:textId="18CDD31F" w:rsidR="008044BA" w:rsidRDefault="00A36E18" w:rsidP="00A36E18">
      <w:pPr>
        <w:autoSpaceDE w:val="0"/>
        <w:autoSpaceDN w:val="0"/>
        <w:adjustRightInd w:val="0"/>
        <w:spacing w:before="120" w:after="120" w:line="259" w:lineRule="auto"/>
        <w:jc w:val="both"/>
        <w:rPr>
          <w:rFonts w:ascii="Arial" w:eastAsia="Calibri" w:hAnsi="Arial" w:cs="Arial"/>
          <w:b/>
          <w:bCs/>
          <w:lang w:eastAsia="en-US"/>
        </w:rPr>
      </w:pPr>
      <w:r w:rsidRPr="00A36E18">
        <w:rPr>
          <w:rFonts w:ascii="Arial" w:eastAsia="Calibri" w:hAnsi="Arial" w:cs="Arial"/>
          <w:b/>
          <w:bCs/>
          <w:lang w:eastAsia="en-US"/>
        </w:rPr>
        <w:t xml:space="preserve">Stanovisko vedení: </w:t>
      </w:r>
      <w:r w:rsidR="008044BA" w:rsidRPr="008044BA">
        <w:rPr>
          <w:rFonts w:ascii="Arial" w:eastAsia="Calibri" w:hAnsi="Arial" w:cs="Arial"/>
          <w:b/>
          <w:bCs/>
          <w:lang w:eastAsia="en-US"/>
        </w:rPr>
        <w:t xml:space="preserve">VYHOVĚT </w:t>
      </w:r>
      <w:r w:rsidR="0077628F" w:rsidRPr="0077628F">
        <w:rPr>
          <w:rFonts w:ascii="Arial" w:eastAsia="Calibri" w:hAnsi="Arial" w:cs="Arial"/>
          <w:b/>
          <w:bCs/>
          <w:lang w:eastAsia="en-US"/>
        </w:rPr>
        <w:t xml:space="preserve">PLNĚ </w:t>
      </w:r>
      <w:r w:rsidR="008044BA" w:rsidRPr="008044BA">
        <w:rPr>
          <w:rFonts w:ascii="Arial" w:eastAsia="Calibri" w:hAnsi="Arial" w:cs="Arial"/>
          <w:b/>
          <w:bCs/>
          <w:lang w:eastAsia="en-US"/>
        </w:rPr>
        <w:t>(VÝJIMKA)</w:t>
      </w:r>
      <w:r w:rsidR="00190492" w:rsidRPr="00190492">
        <w:rPr>
          <w:rFonts w:ascii="Arial" w:eastAsia="Calibri" w:hAnsi="Arial" w:cs="Arial"/>
          <w:b/>
          <w:lang w:eastAsia="en-US"/>
        </w:rPr>
        <w:t xml:space="preserve"> </w:t>
      </w:r>
      <w:r w:rsidR="00190492" w:rsidRPr="00A36E18">
        <w:rPr>
          <w:rFonts w:ascii="Arial" w:eastAsia="Calibri" w:hAnsi="Arial" w:cs="Arial"/>
          <w:b/>
          <w:lang w:eastAsia="en-US"/>
        </w:rPr>
        <w:t>20 000 000 Kč</w:t>
      </w:r>
    </w:p>
    <w:p w14:paraId="66FFAF1D" w14:textId="318E4225" w:rsidR="008044BA" w:rsidRPr="00FF5BF6" w:rsidRDefault="006321CC" w:rsidP="00FF5BF6">
      <w:pPr>
        <w:autoSpaceDE w:val="0"/>
        <w:autoSpaceDN w:val="0"/>
        <w:adjustRightInd w:val="0"/>
        <w:spacing w:before="120" w:after="120" w:line="259" w:lineRule="auto"/>
        <w:jc w:val="both"/>
        <w:rPr>
          <w:rFonts w:ascii="Arial" w:eastAsia="Calibri" w:hAnsi="Arial" w:cs="Arial"/>
          <w:i/>
          <w:iCs/>
          <w:lang w:eastAsia="en-US"/>
        </w:rPr>
      </w:pPr>
      <w:r w:rsidRPr="006321CC">
        <w:rPr>
          <w:rFonts w:ascii="Arial" w:eastAsia="Calibri" w:hAnsi="Arial" w:cs="Arial"/>
          <w:i/>
          <w:iCs/>
          <w:lang w:eastAsia="en-US"/>
        </w:rPr>
        <w:t xml:space="preserve">Dotace bude financována z přebytku </w:t>
      </w:r>
      <w:r w:rsidR="00E757A7">
        <w:rPr>
          <w:rFonts w:ascii="Arial" w:eastAsia="Calibri" w:hAnsi="Arial" w:cs="Arial"/>
          <w:i/>
          <w:iCs/>
          <w:lang w:eastAsia="en-US"/>
        </w:rPr>
        <w:t>hospodaření</w:t>
      </w:r>
      <w:r w:rsidRPr="006321CC">
        <w:rPr>
          <w:rFonts w:ascii="Arial" w:eastAsia="Calibri" w:hAnsi="Arial" w:cs="Arial"/>
          <w:i/>
          <w:iCs/>
          <w:lang w:eastAsia="en-US"/>
        </w:rPr>
        <w:t xml:space="preserve"> za rok 2023.</w:t>
      </w:r>
    </w:p>
    <w:bookmarkEnd w:id="3"/>
    <w:p w14:paraId="1AC91AB7" w14:textId="0D342338" w:rsidR="00A36E18" w:rsidRPr="00A36E18" w:rsidRDefault="00A36E18" w:rsidP="00A36E18">
      <w:pPr>
        <w:autoSpaceDE w:val="0"/>
        <w:autoSpaceDN w:val="0"/>
        <w:adjustRightInd w:val="0"/>
        <w:spacing w:before="360" w:after="120" w:line="259" w:lineRule="auto"/>
        <w:jc w:val="both"/>
        <w:rPr>
          <w:rFonts w:ascii="Arial" w:eastAsia="Calibri" w:hAnsi="Arial" w:cs="Arial"/>
          <w:b/>
          <w:bCs/>
          <w:u w:val="single"/>
          <w:lang w:eastAsia="en-US"/>
        </w:rPr>
      </w:pPr>
      <w:r w:rsidRPr="00A36E18">
        <w:rPr>
          <w:rFonts w:ascii="Arial" w:eastAsia="Calibri" w:hAnsi="Arial" w:cs="Arial"/>
          <w:b/>
          <w:bCs/>
          <w:u w:val="single"/>
          <w:lang w:eastAsia="en-US"/>
        </w:rPr>
        <w:t xml:space="preserve">Žádost č. </w:t>
      </w:r>
      <w:r w:rsidR="002B2681">
        <w:rPr>
          <w:rFonts w:ascii="Arial" w:eastAsia="Calibri" w:hAnsi="Arial" w:cs="Arial"/>
          <w:b/>
          <w:bCs/>
          <w:u w:val="single"/>
          <w:lang w:eastAsia="en-US"/>
        </w:rPr>
        <w:t>3</w:t>
      </w:r>
    </w:p>
    <w:p w14:paraId="1026ADD5" w14:textId="77777777" w:rsidR="00A36E18" w:rsidRPr="00A36E18" w:rsidRDefault="00A36E18" w:rsidP="00A36E18">
      <w:pPr>
        <w:numPr>
          <w:ilvl w:val="0"/>
          <w:numId w:val="45"/>
        </w:numPr>
        <w:autoSpaceDE w:val="0"/>
        <w:autoSpaceDN w:val="0"/>
        <w:adjustRightInd w:val="0"/>
        <w:spacing w:before="120" w:line="259" w:lineRule="auto"/>
        <w:ind w:left="680"/>
        <w:contextualSpacing/>
        <w:jc w:val="both"/>
        <w:rPr>
          <w:rFonts w:ascii="Arial" w:eastAsia="Calibri" w:hAnsi="Arial" w:cs="Arial"/>
          <w:bCs/>
          <w:i/>
          <w:color w:val="808080"/>
          <w:lang w:eastAsia="en-US"/>
        </w:rPr>
      </w:pPr>
      <w:r w:rsidRPr="00A36E18">
        <w:rPr>
          <w:rFonts w:ascii="Arial" w:eastAsia="Calibri" w:hAnsi="Arial" w:cs="Arial"/>
          <w:b/>
          <w:bCs/>
          <w:u w:val="single"/>
          <w:lang w:eastAsia="en-US"/>
        </w:rPr>
        <w:t>Základní informace</w:t>
      </w:r>
      <w:r w:rsidRPr="00A36E18">
        <w:rPr>
          <w:rFonts w:ascii="Arial" w:eastAsia="Calibri" w:hAnsi="Arial" w:cs="Arial"/>
          <w:b/>
          <w:lang w:eastAsia="en-US"/>
        </w:rPr>
        <w:tab/>
        <w:t xml:space="preserve">        </w:t>
      </w:r>
    </w:p>
    <w:p w14:paraId="36E78DBC"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Cs/>
          <w:i/>
          <w:color w:val="808080"/>
          <w:lang w:eastAsia="en-US"/>
        </w:rPr>
      </w:pPr>
      <w:r w:rsidRPr="00A36E18">
        <w:rPr>
          <w:rFonts w:ascii="Arial" w:eastAsia="Calibri" w:hAnsi="Arial" w:cs="Arial"/>
          <w:b/>
          <w:bCs/>
          <w:lang w:eastAsia="en-US"/>
        </w:rPr>
        <w:t xml:space="preserve">Žadatel: </w:t>
      </w:r>
      <w:r w:rsidRPr="00A36E18">
        <w:rPr>
          <w:rFonts w:ascii="Arial" w:hAnsi="Arial" w:cs="Arial"/>
          <w:b/>
          <w:bCs/>
        </w:rPr>
        <w:t>Město Uničov, Masarykovo nám. 1, 783 91 Uničov, IČO: 00299634, DIČ: CZ00299634</w:t>
      </w:r>
    </w:p>
    <w:p w14:paraId="6C353877"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
          <w:bCs/>
          <w:lang w:eastAsia="en-US"/>
        </w:rPr>
      </w:pPr>
      <w:r w:rsidRPr="00A36E18">
        <w:rPr>
          <w:rFonts w:ascii="Arial" w:eastAsia="Calibri" w:hAnsi="Arial" w:cs="Arial"/>
          <w:b/>
          <w:bCs/>
          <w:lang w:eastAsia="en-US"/>
        </w:rPr>
        <w:t>Název projektu: Rekonstrukce Městského kulturního zařízení v Uničově</w:t>
      </w:r>
    </w:p>
    <w:p w14:paraId="50C41EE5" w14:textId="6DEF5EEE" w:rsidR="00A36E18" w:rsidRPr="00A36E18" w:rsidRDefault="00A36E18" w:rsidP="00A36E18">
      <w:pPr>
        <w:autoSpaceDE w:val="0"/>
        <w:autoSpaceDN w:val="0"/>
        <w:adjustRightInd w:val="0"/>
        <w:spacing w:before="120" w:after="120" w:line="259" w:lineRule="auto"/>
        <w:jc w:val="both"/>
        <w:rPr>
          <w:rFonts w:ascii="Arial" w:eastAsia="Calibri" w:hAnsi="Arial" w:cs="Arial"/>
          <w:b/>
          <w:bCs/>
          <w:lang w:eastAsia="en-US"/>
        </w:rPr>
      </w:pPr>
      <w:r w:rsidRPr="00A36E18">
        <w:rPr>
          <w:rFonts w:ascii="Arial" w:eastAsia="Calibri" w:hAnsi="Arial" w:cs="Arial"/>
          <w:b/>
          <w:bCs/>
          <w:lang w:eastAsia="en-US"/>
        </w:rPr>
        <w:t>Termín doručení žádosti: 16. 4. 2024 (elektronicky), 16. 4. 2024 (</w:t>
      </w:r>
      <w:r w:rsidR="00113995" w:rsidRPr="00113995">
        <w:rPr>
          <w:rFonts w:ascii="Arial" w:eastAsia="Calibri" w:hAnsi="Arial" w:cs="Arial"/>
          <w:b/>
          <w:bCs/>
          <w:lang w:eastAsia="en-US"/>
        </w:rPr>
        <w:t>datovou schránkou</w:t>
      </w:r>
      <w:r w:rsidRPr="00A36E18">
        <w:rPr>
          <w:rFonts w:ascii="Arial" w:eastAsia="Calibri" w:hAnsi="Arial" w:cs="Arial"/>
          <w:b/>
          <w:bCs/>
          <w:lang w:eastAsia="en-US"/>
        </w:rPr>
        <w:t>)</w:t>
      </w:r>
    </w:p>
    <w:p w14:paraId="0EE2262A" w14:textId="77777777" w:rsidR="00A36E18" w:rsidRPr="00A36E18" w:rsidRDefault="00A36E18" w:rsidP="00A36E18">
      <w:pPr>
        <w:numPr>
          <w:ilvl w:val="0"/>
          <w:numId w:val="45"/>
        </w:numPr>
        <w:autoSpaceDE w:val="0"/>
        <w:autoSpaceDN w:val="0"/>
        <w:adjustRightInd w:val="0"/>
        <w:spacing w:before="120" w:after="120" w:line="259" w:lineRule="auto"/>
        <w:ind w:left="680"/>
        <w:jc w:val="both"/>
        <w:rPr>
          <w:rFonts w:ascii="Arial" w:eastAsia="Calibri" w:hAnsi="Arial" w:cs="Arial"/>
          <w:b/>
          <w:bCs/>
          <w:lang w:eastAsia="en-US"/>
        </w:rPr>
      </w:pPr>
      <w:r w:rsidRPr="00A36E18">
        <w:rPr>
          <w:rFonts w:ascii="Arial" w:eastAsia="Calibri" w:hAnsi="Arial" w:cs="Arial"/>
          <w:b/>
          <w:bCs/>
          <w:u w:val="single"/>
          <w:lang w:eastAsia="en-US"/>
        </w:rPr>
        <w:t>Údaje o projektu – investiční</w:t>
      </w:r>
    </w:p>
    <w:p w14:paraId="14DECD1C" w14:textId="264DE543" w:rsidR="00A36E18" w:rsidRPr="00A36E18" w:rsidRDefault="00A36E18" w:rsidP="00A36E18">
      <w:pPr>
        <w:autoSpaceDE w:val="0"/>
        <w:autoSpaceDN w:val="0"/>
        <w:adjustRightInd w:val="0"/>
        <w:spacing w:before="120" w:after="120" w:line="259" w:lineRule="auto"/>
        <w:jc w:val="both"/>
        <w:rPr>
          <w:rFonts w:ascii="Arial" w:eastAsia="Calibri" w:hAnsi="Arial" w:cs="Arial"/>
          <w:bCs/>
          <w:i/>
          <w:color w:val="808080"/>
          <w:lang w:eastAsia="en-US"/>
        </w:rPr>
      </w:pPr>
      <w:r w:rsidRPr="00A36E18">
        <w:rPr>
          <w:rFonts w:ascii="Arial" w:eastAsia="Calibri" w:hAnsi="Arial" w:cs="Arial"/>
          <w:b/>
          <w:bCs/>
          <w:lang w:eastAsia="en-US"/>
        </w:rPr>
        <w:t>Stručný popis projektu</w:t>
      </w:r>
      <w:r w:rsidRPr="00A36E18">
        <w:rPr>
          <w:rFonts w:ascii="Arial" w:eastAsia="Calibri" w:hAnsi="Arial" w:cs="Arial"/>
          <w:b/>
          <w:lang w:eastAsia="en-US"/>
        </w:rPr>
        <w:t xml:space="preserve">: </w:t>
      </w:r>
      <w:r w:rsidRPr="00A36E18">
        <w:rPr>
          <w:rFonts w:ascii="Arial" w:eastAsia="Calibri" w:hAnsi="Arial" w:cs="Arial"/>
          <w:bCs/>
          <w:lang w:eastAsia="en-US"/>
        </w:rPr>
        <w:t xml:space="preserve">Rekonstrukce městského kulturního zařízení. Jedná se o kompletní rekonstrukci obálky, vnitřních prostor, </w:t>
      </w:r>
      <w:proofErr w:type="spellStart"/>
      <w:r w:rsidRPr="00A36E18">
        <w:rPr>
          <w:rFonts w:ascii="Arial" w:eastAsia="Calibri" w:hAnsi="Arial" w:cs="Arial"/>
          <w:bCs/>
          <w:lang w:eastAsia="en-US"/>
        </w:rPr>
        <w:t>inž</w:t>
      </w:r>
      <w:proofErr w:type="spellEnd"/>
      <w:r w:rsidRPr="00A36E18">
        <w:rPr>
          <w:rFonts w:ascii="Arial" w:eastAsia="Calibri" w:hAnsi="Arial" w:cs="Arial"/>
          <w:bCs/>
          <w:lang w:eastAsia="en-US"/>
        </w:rPr>
        <w:t>. sítí a vnitřní infrastruktury budovy č.</w:t>
      </w:r>
      <w:r w:rsidR="00CF367F">
        <w:rPr>
          <w:rFonts w:ascii="Arial" w:eastAsia="Calibri" w:hAnsi="Arial" w:cs="Arial"/>
          <w:bCs/>
          <w:lang w:eastAsia="en-US"/>
        </w:rPr>
        <w:t> </w:t>
      </w:r>
      <w:r w:rsidRPr="00A36E18">
        <w:rPr>
          <w:rFonts w:ascii="Arial" w:eastAsia="Calibri" w:hAnsi="Arial" w:cs="Arial"/>
          <w:bCs/>
          <w:lang w:eastAsia="en-US"/>
        </w:rPr>
        <w:t xml:space="preserve">p. 526, </w:t>
      </w:r>
      <w:proofErr w:type="spellStart"/>
      <w:r w:rsidRPr="00A36E18">
        <w:rPr>
          <w:rFonts w:ascii="Arial" w:eastAsia="Calibri" w:hAnsi="Arial" w:cs="Arial"/>
          <w:bCs/>
          <w:lang w:eastAsia="en-US"/>
        </w:rPr>
        <w:t>parc</w:t>
      </w:r>
      <w:proofErr w:type="spellEnd"/>
      <w:r w:rsidRPr="00A36E18">
        <w:rPr>
          <w:rFonts w:ascii="Arial" w:eastAsia="Calibri" w:hAnsi="Arial" w:cs="Arial"/>
          <w:bCs/>
          <w:lang w:eastAsia="en-US"/>
        </w:rPr>
        <w:t xml:space="preserve">. č. st. 584 a přilehlých venkovních prostor </w:t>
      </w:r>
      <w:proofErr w:type="spellStart"/>
      <w:r w:rsidRPr="00A36E18">
        <w:rPr>
          <w:rFonts w:ascii="Arial" w:eastAsia="Calibri" w:hAnsi="Arial" w:cs="Arial"/>
          <w:bCs/>
          <w:lang w:eastAsia="en-US"/>
        </w:rPr>
        <w:t>parc</w:t>
      </w:r>
      <w:proofErr w:type="spellEnd"/>
      <w:r w:rsidRPr="00A36E18">
        <w:rPr>
          <w:rFonts w:ascii="Arial" w:eastAsia="Calibri" w:hAnsi="Arial" w:cs="Arial"/>
          <w:bCs/>
          <w:lang w:eastAsia="en-US"/>
        </w:rPr>
        <w:t xml:space="preserve">. č. 112/1 a 112/2 v k. </w:t>
      </w:r>
      <w:proofErr w:type="spellStart"/>
      <w:r w:rsidRPr="00A36E18">
        <w:rPr>
          <w:rFonts w:ascii="Arial" w:eastAsia="Calibri" w:hAnsi="Arial" w:cs="Arial"/>
          <w:bCs/>
          <w:lang w:eastAsia="en-US"/>
        </w:rPr>
        <w:t>ú.</w:t>
      </w:r>
      <w:proofErr w:type="spellEnd"/>
      <w:r w:rsidRPr="00A36E18">
        <w:rPr>
          <w:rFonts w:ascii="Arial" w:eastAsia="Calibri" w:hAnsi="Arial" w:cs="Arial"/>
          <w:bCs/>
          <w:lang w:eastAsia="en-US"/>
        </w:rPr>
        <w:t xml:space="preserve"> Uničov.</w:t>
      </w:r>
    </w:p>
    <w:p w14:paraId="426F7952"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Cs/>
          <w:lang w:eastAsia="en-US"/>
        </w:rPr>
      </w:pPr>
      <w:r w:rsidRPr="00A36E18">
        <w:rPr>
          <w:rFonts w:ascii="Arial" w:eastAsia="Calibri" w:hAnsi="Arial" w:cs="Arial"/>
          <w:b/>
          <w:bCs/>
          <w:lang w:eastAsia="en-US"/>
        </w:rPr>
        <w:t>Podrobný popis projektu</w:t>
      </w:r>
      <w:r w:rsidRPr="00A36E18">
        <w:rPr>
          <w:rFonts w:ascii="Arial" w:eastAsia="Calibri" w:hAnsi="Arial" w:cs="Arial"/>
          <w:b/>
          <w:lang w:eastAsia="en-US"/>
        </w:rPr>
        <w:t xml:space="preserve">: </w:t>
      </w:r>
      <w:r w:rsidRPr="00A36E18">
        <w:rPr>
          <w:rFonts w:ascii="Arial" w:eastAsia="Calibri" w:hAnsi="Arial" w:cs="Arial"/>
          <w:bCs/>
          <w:lang w:eastAsia="en-US"/>
        </w:rPr>
        <w:t xml:space="preserve">Cílem projektu je rozvoj kulturního sektoru v regionu </w:t>
      </w:r>
      <w:proofErr w:type="spellStart"/>
      <w:r w:rsidRPr="00A36E18">
        <w:rPr>
          <w:rFonts w:ascii="Arial" w:eastAsia="Calibri" w:hAnsi="Arial" w:cs="Arial"/>
          <w:bCs/>
          <w:lang w:eastAsia="en-US"/>
        </w:rPr>
        <w:t>Uničovsko</w:t>
      </w:r>
      <w:proofErr w:type="spellEnd"/>
      <w:r w:rsidRPr="00A36E18">
        <w:rPr>
          <w:rFonts w:ascii="Arial" w:eastAsia="Calibri" w:hAnsi="Arial" w:cs="Arial"/>
          <w:bCs/>
          <w:lang w:eastAsia="en-US"/>
        </w:rPr>
        <w:t xml:space="preserve"> prostřednictvím provedení Rekonstrukce Městského kulturního zařízení v Uničově do podoby moderního kulturního centra. </w:t>
      </w:r>
    </w:p>
    <w:p w14:paraId="053D4D08" w14:textId="437CF0AD" w:rsidR="00A36E18" w:rsidRPr="00A36E18" w:rsidRDefault="00A36E18" w:rsidP="00A36E18">
      <w:pPr>
        <w:autoSpaceDE w:val="0"/>
        <w:autoSpaceDN w:val="0"/>
        <w:adjustRightInd w:val="0"/>
        <w:spacing w:before="120" w:after="120" w:line="259" w:lineRule="auto"/>
        <w:jc w:val="both"/>
        <w:rPr>
          <w:rFonts w:ascii="Arial" w:eastAsia="Calibri" w:hAnsi="Arial" w:cs="Arial"/>
          <w:bCs/>
          <w:lang w:eastAsia="en-US"/>
        </w:rPr>
      </w:pPr>
      <w:r w:rsidRPr="00A36E18">
        <w:rPr>
          <w:rFonts w:ascii="Arial" w:eastAsia="Calibri" w:hAnsi="Arial" w:cs="Arial"/>
          <w:bCs/>
          <w:lang w:eastAsia="en-US"/>
        </w:rPr>
        <w:t xml:space="preserve">Na základě projektu budou opraveny a modernizovány všechny prostory, včetně venkovních. Dojde k obnově nefunkčních a zastaralých částí a všech sítí, objekt bude zateplen a prosvětlen. Oba sály zůstanou zachovány, ve velkém sále bude kapacita při </w:t>
      </w:r>
      <w:r w:rsidRPr="00A36E18">
        <w:rPr>
          <w:rFonts w:ascii="Arial" w:eastAsia="Calibri" w:hAnsi="Arial" w:cs="Arial"/>
          <w:bCs/>
          <w:lang w:eastAsia="en-US"/>
        </w:rPr>
        <w:lastRenderedPageBreak/>
        <w:t>divadelním uspořádání 500 míst, v malém sále 200 míst. V případě stolového uspořádání a</w:t>
      </w:r>
      <w:r>
        <w:rPr>
          <w:rFonts w:ascii="Arial" w:eastAsia="Calibri" w:hAnsi="Arial" w:cs="Arial"/>
          <w:bCs/>
          <w:lang w:eastAsia="en-US"/>
        </w:rPr>
        <w:t> </w:t>
      </w:r>
      <w:r w:rsidRPr="00A36E18">
        <w:rPr>
          <w:rFonts w:ascii="Arial" w:eastAsia="Calibri" w:hAnsi="Arial" w:cs="Arial"/>
          <w:bCs/>
          <w:lang w:eastAsia="en-US"/>
        </w:rPr>
        <w:t>propojení obou sálu bude kapacita 450 míst. Zrušena bude bytová jednotka, místo ní vzniknou nové prostory pro klubovou a spolkovou činnost. Stávající restaurace bude přebudována, aby splňovala hygienická kritéria. Budou rozšířeno sociální zázemí tak, aby byly pokryty nároky nejen pro sály, ale o pro pořádání venkovních akcí. Objekt bude bezbariérově přístupný hlavním i bočním vchodem, doplněna budou samostatná sociální zařízení pro vozíčkáře.</w:t>
      </w:r>
    </w:p>
    <w:p w14:paraId="1BC0DD96"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Cs/>
          <w:lang w:eastAsia="en-US"/>
        </w:rPr>
      </w:pPr>
      <w:r w:rsidRPr="00A36E18">
        <w:rPr>
          <w:rFonts w:ascii="Arial" w:eastAsia="Calibri" w:hAnsi="Arial" w:cs="Arial"/>
          <w:bCs/>
          <w:lang w:eastAsia="en-US"/>
        </w:rPr>
        <w:t>V rámci nového kulturního zařízení vzniknou:</w:t>
      </w:r>
    </w:p>
    <w:p w14:paraId="51018760"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Cs/>
          <w:lang w:eastAsia="en-US"/>
        </w:rPr>
      </w:pPr>
      <w:r w:rsidRPr="00A36E18">
        <w:rPr>
          <w:rFonts w:ascii="Arial" w:eastAsia="Calibri" w:hAnsi="Arial" w:cs="Arial"/>
          <w:bCs/>
          <w:lang w:eastAsia="en-US"/>
        </w:rPr>
        <w:t xml:space="preserve">• Velký a malý sál (koncerty, dětské pořady interaktivního charakteru, klubové akce, taneční kurzy pro mládež a manželské a přátelské páry, taneční odpoledne pro seniory, divadelní představení, akce DDM, ZUŠ a mikroregionu), </w:t>
      </w:r>
    </w:p>
    <w:p w14:paraId="42B35D72"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Cs/>
          <w:lang w:eastAsia="en-US"/>
        </w:rPr>
      </w:pPr>
      <w:r w:rsidRPr="00A36E18">
        <w:rPr>
          <w:rFonts w:ascii="Arial" w:eastAsia="Calibri" w:hAnsi="Arial" w:cs="Arial"/>
          <w:bCs/>
          <w:lang w:eastAsia="en-US"/>
        </w:rPr>
        <w:t>• Zahrada klubu (koncerty, Uničovské kulturní léto, hudebně taneční podvečery, divadelní představení (zejména pro děti),</w:t>
      </w:r>
    </w:p>
    <w:p w14:paraId="7614A3A5"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Cs/>
          <w:lang w:eastAsia="en-US"/>
        </w:rPr>
      </w:pPr>
      <w:r w:rsidRPr="00A36E18">
        <w:rPr>
          <w:rFonts w:ascii="Arial" w:eastAsia="Calibri" w:hAnsi="Arial" w:cs="Arial"/>
          <w:bCs/>
          <w:lang w:eastAsia="en-US"/>
        </w:rPr>
        <w:t xml:space="preserve">• Zázemí pro klubovou a spolkovou </w:t>
      </w:r>
      <w:proofErr w:type="gramStart"/>
      <w:r w:rsidRPr="00A36E18">
        <w:rPr>
          <w:rFonts w:ascii="Arial" w:eastAsia="Calibri" w:hAnsi="Arial" w:cs="Arial"/>
          <w:bCs/>
          <w:lang w:eastAsia="en-US"/>
        </w:rPr>
        <w:t>činnost - hudební</w:t>
      </w:r>
      <w:proofErr w:type="gramEnd"/>
      <w:r w:rsidRPr="00A36E18">
        <w:rPr>
          <w:rFonts w:ascii="Arial" w:eastAsia="Calibri" w:hAnsi="Arial" w:cs="Arial"/>
          <w:bCs/>
          <w:lang w:eastAsia="en-US"/>
        </w:rPr>
        <w:t xml:space="preserve"> zkušebny včetně možnosti uskladnění hudebních nástrojů a aparatury nebo zapůjčení nástrojů a aparatury,</w:t>
      </w:r>
    </w:p>
    <w:p w14:paraId="10D6EADA"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Cs/>
          <w:lang w:eastAsia="en-US"/>
        </w:rPr>
      </w:pPr>
      <w:r w:rsidRPr="00A36E18">
        <w:rPr>
          <w:rFonts w:ascii="Arial" w:eastAsia="Calibri" w:hAnsi="Arial" w:cs="Arial"/>
          <w:bCs/>
          <w:lang w:eastAsia="en-US"/>
        </w:rPr>
        <w:t xml:space="preserve">• Foyer, kavárna / bar a společné komunikační prostory </w:t>
      </w:r>
    </w:p>
    <w:p w14:paraId="1FFC750E"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Cs/>
          <w:lang w:eastAsia="en-US"/>
        </w:rPr>
      </w:pPr>
      <w:r w:rsidRPr="00A36E18">
        <w:rPr>
          <w:rFonts w:ascii="Arial" w:eastAsia="Calibri" w:hAnsi="Arial" w:cs="Arial"/>
          <w:bCs/>
          <w:lang w:eastAsia="en-US"/>
        </w:rPr>
        <w:t>• Kanceláře městského kulturního zařízení Uničov, p. o.</w:t>
      </w:r>
    </w:p>
    <w:p w14:paraId="332354FB"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
          <w:lang w:eastAsia="en-US"/>
        </w:rPr>
      </w:pPr>
      <w:r w:rsidRPr="00A36E18">
        <w:rPr>
          <w:rFonts w:ascii="Arial" w:eastAsia="Calibri" w:hAnsi="Arial" w:cs="Arial"/>
          <w:b/>
          <w:lang w:eastAsia="en-US"/>
        </w:rPr>
        <w:t>Termín realizace: 1. 6. 2024 – 31. 5. 2027</w:t>
      </w:r>
    </w:p>
    <w:p w14:paraId="6D7FF22E" w14:textId="77777777" w:rsidR="00A36E18" w:rsidRPr="00A36E18" w:rsidRDefault="00A36E18" w:rsidP="00A36E18">
      <w:pPr>
        <w:autoSpaceDE w:val="0"/>
        <w:autoSpaceDN w:val="0"/>
        <w:adjustRightInd w:val="0"/>
        <w:spacing w:before="120" w:after="120" w:line="259" w:lineRule="auto"/>
        <w:jc w:val="both"/>
        <w:rPr>
          <w:rFonts w:ascii="Arial" w:hAnsi="Arial" w:cs="Arial"/>
        </w:rPr>
      </w:pPr>
      <w:r w:rsidRPr="00A36E18">
        <w:rPr>
          <w:rFonts w:ascii="Arial" w:hAnsi="Arial" w:cs="Arial"/>
        </w:rPr>
        <w:t>Termín vyúčtování: 31. 7. 2027</w:t>
      </w:r>
    </w:p>
    <w:p w14:paraId="607AB61C"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Cs/>
          <w:i/>
          <w:color w:val="808080"/>
          <w:lang w:eastAsia="en-US"/>
        </w:rPr>
      </w:pPr>
      <w:r w:rsidRPr="00A36E18">
        <w:rPr>
          <w:rFonts w:ascii="Arial" w:hAnsi="Arial" w:cs="Arial"/>
          <w:bCs/>
        </w:rPr>
        <w:t>Podpora de minimis: ne</w:t>
      </w:r>
    </w:p>
    <w:p w14:paraId="5EA9437C" w14:textId="77777777" w:rsidR="00A36E18" w:rsidRPr="00A36E18" w:rsidRDefault="00A36E18" w:rsidP="00A36E18">
      <w:pPr>
        <w:numPr>
          <w:ilvl w:val="0"/>
          <w:numId w:val="45"/>
        </w:numPr>
        <w:autoSpaceDE w:val="0"/>
        <w:autoSpaceDN w:val="0"/>
        <w:adjustRightInd w:val="0"/>
        <w:spacing w:before="120" w:after="120" w:line="259" w:lineRule="auto"/>
        <w:ind w:left="680"/>
        <w:jc w:val="both"/>
        <w:rPr>
          <w:rFonts w:ascii="Arial" w:eastAsia="Calibri" w:hAnsi="Arial" w:cs="Arial"/>
          <w:b/>
          <w:bCs/>
          <w:u w:val="single"/>
          <w:lang w:eastAsia="en-US"/>
        </w:rPr>
      </w:pPr>
      <w:r w:rsidRPr="00A36E18">
        <w:rPr>
          <w:rFonts w:ascii="Arial" w:eastAsia="Calibri" w:hAnsi="Arial" w:cs="Arial"/>
          <w:b/>
          <w:bCs/>
          <w:u w:val="single"/>
          <w:lang w:eastAsia="en-US"/>
        </w:rPr>
        <w:t>Financování</w:t>
      </w:r>
    </w:p>
    <w:p w14:paraId="1E8EDACB"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Cs/>
          <w:i/>
          <w:color w:val="808080"/>
          <w:lang w:eastAsia="en-US"/>
        </w:rPr>
      </w:pPr>
      <w:r w:rsidRPr="00A36E18">
        <w:rPr>
          <w:rFonts w:ascii="Arial" w:eastAsia="Calibri" w:hAnsi="Arial" w:cs="Arial"/>
          <w:b/>
          <w:lang w:eastAsia="en-US"/>
        </w:rPr>
        <w:t>Celkové předpokládané výdaje projektu: 68 000 000 Kč</w:t>
      </w:r>
      <w:r w:rsidRPr="00A36E18">
        <w:rPr>
          <w:rFonts w:ascii="Arial" w:eastAsia="Calibri" w:hAnsi="Arial" w:cs="Arial"/>
          <w:b/>
          <w:lang w:eastAsia="en-US"/>
        </w:rPr>
        <w:tab/>
        <w:t xml:space="preserve">        </w:t>
      </w:r>
      <w:r w:rsidRPr="00A36E18">
        <w:rPr>
          <w:rFonts w:ascii="Arial" w:eastAsia="Calibri" w:hAnsi="Arial" w:cs="Arial"/>
          <w:b/>
          <w:lang w:eastAsia="en-US"/>
        </w:rPr>
        <w:tab/>
        <w:t xml:space="preserve">    </w:t>
      </w:r>
      <w:r w:rsidRPr="00A36E18">
        <w:rPr>
          <w:rFonts w:ascii="Arial" w:eastAsia="Calibri" w:hAnsi="Arial" w:cs="Arial"/>
          <w:b/>
          <w:lang w:eastAsia="en-US"/>
        </w:rPr>
        <w:tab/>
      </w:r>
    </w:p>
    <w:p w14:paraId="696C630D"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
          <w:lang w:eastAsia="en-US"/>
        </w:rPr>
      </w:pPr>
      <w:r w:rsidRPr="00A36E18">
        <w:rPr>
          <w:rFonts w:ascii="Arial" w:eastAsia="Calibri" w:hAnsi="Arial" w:cs="Arial"/>
          <w:b/>
          <w:bCs/>
          <w:lang w:eastAsia="en-US"/>
        </w:rPr>
        <w:t>Výše požadované dotace z rozpočtu Olomouckého kraje</w:t>
      </w:r>
      <w:r w:rsidRPr="00A36E18">
        <w:rPr>
          <w:rFonts w:ascii="Arial" w:eastAsia="Calibri" w:hAnsi="Arial" w:cs="Arial"/>
          <w:b/>
          <w:lang w:eastAsia="en-US"/>
        </w:rPr>
        <w:t>: 20 000 000 Kč</w:t>
      </w:r>
    </w:p>
    <w:p w14:paraId="7E20EA99"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Cs/>
          <w:i/>
          <w:color w:val="808080"/>
          <w:lang w:eastAsia="en-US"/>
        </w:rPr>
      </w:pPr>
      <w:r w:rsidRPr="00A36E18">
        <w:rPr>
          <w:rFonts w:ascii="Arial" w:eastAsia="Calibri" w:hAnsi="Arial" w:cs="Arial"/>
          <w:b/>
          <w:bCs/>
          <w:lang w:eastAsia="en-US"/>
        </w:rPr>
        <w:t>Vlastní a jiné zdroje</w:t>
      </w:r>
      <w:r w:rsidRPr="00A36E18">
        <w:rPr>
          <w:rFonts w:ascii="Arial" w:eastAsia="Calibri" w:hAnsi="Arial" w:cs="Arial"/>
          <w:b/>
          <w:lang w:eastAsia="en-US"/>
        </w:rPr>
        <w:t>: 48 000 000 Kč</w:t>
      </w:r>
    </w:p>
    <w:p w14:paraId="4FD4D99B"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
          <w:bCs/>
          <w:lang w:eastAsia="en-US"/>
        </w:rPr>
      </w:pPr>
      <w:r w:rsidRPr="00A36E18">
        <w:rPr>
          <w:rFonts w:ascii="Arial" w:eastAsia="Calibri" w:hAnsi="Arial" w:cs="Arial"/>
          <w:b/>
          <w:bCs/>
          <w:lang w:eastAsia="en-US"/>
        </w:rPr>
        <w:t>Dotační historie:</w:t>
      </w:r>
    </w:p>
    <w:p w14:paraId="33ACEA0C" w14:textId="77777777" w:rsidR="00A36E18" w:rsidRPr="00A36E18" w:rsidRDefault="00A36E18" w:rsidP="00A36E18">
      <w:pPr>
        <w:autoSpaceDE w:val="0"/>
        <w:autoSpaceDN w:val="0"/>
        <w:adjustRightInd w:val="0"/>
        <w:spacing w:before="120" w:after="120" w:line="259" w:lineRule="auto"/>
        <w:jc w:val="both"/>
        <w:rPr>
          <w:rFonts w:ascii="Arial" w:hAnsi="Arial" w:cs="Arial"/>
          <w:b/>
          <w:bCs/>
        </w:rPr>
      </w:pPr>
      <w:r w:rsidRPr="00A36E18">
        <w:rPr>
          <w:rFonts w:ascii="Arial" w:hAnsi="Arial" w:cs="Arial"/>
          <w:b/>
          <w:bCs/>
        </w:rPr>
        <w:t>Poskytnuté dotace žadateli:</w:t>
      </w:r>
    </w:p>
    <w:p w14:paraId="0B9BA6EE" w14:textId="77777777" w:rsidR="00A36E18" w:rsidRPr="00A36E18" w:rsidRDefault="00A36E18" w:rsidP="00A36E18">
      <w:pPr>
        <w:autoSpaceDE w:val="0"/>
        <w:autoSpaceDN w:val="0"/>
        <w:adjustRightInd w:val="0"/>
        <w:spacing w:before="120" w:after="120" w:line="259" w:lineRule="auto"/>
        <w:jc w:val="both"/>
        <w:rPr>
          <w:rFonts w:ascii="Arial" w:hAnsi="Arial" w:cs="Arial"/>
          <w:b/>
          <w:bCs/>
        </w:rPr>
      </w:pPr>
      <w:r w:rsidRPr="00A36E18">
        <w:rPr>
          <w:rFonts w:ascii="Arial" w:hAnsi="Arial" w:cs="Arial"/>
          <w:b/>
          <w:bCs/>
        </w:rPr>
        <w:t xml:space="preserve">A) na požadovanou akci:  </w:t>
      </w:r>
    </w:p>
    <w:p w14:paraId="6D5FA065" w14:textId="77777777" w:rsidR="00A36E18" w:rsidRPr="00A36E18" w:rsidRDefault="00A36E18" w:rsidP="00A36E18">
      <w:pPr>
        <w:autoSpaceDE w:val="0"/>
        <w:autoSpaceDN w:val="0"/>
        <w:adjustRightInd w:val="0"/>
        <w:spacing w:before="120" w:after="120" w:line="259" w:lineRule="auto"/>
        <w:jc w:val="both"/>
        <w:rPr>
          <w:rFonts w:ascii="Arial" w:hAnsi="Arial" w:cs="Arial"/>
        </w:rPr>
      </w:pPr>
      <w:r w:rsidRPr="00A36E18">
        <w:rPr>
          <w:rFonts w:ascii="Arial" w:hAnsi="Arial" w:cs="Arial"/>
        </w:rPr>
        <w:t>•</w:t>
      </w:r>
      <w:r w:rsidRPr="00A36E18">
        <w:rPr>
          <w:rFonts w:ascii="Arial" w:hAnsi="Arial" w:cs="Arial"/>
        </w:rPr>
        <w:tab/>
        <w:t>dosud nebylo žádáno</w:t>
      </w:r>
    </w:p>
    <w:p w14:paraId="08993BC7" w14:textId="77777777" w:rsidR="00A36E18" w:rsidRPr="00A36E18" w:rsidRDefault="00A36E18" w:rsidP="00A36E18">
      <w:pPr>
        <w:autoSpaceDE w:val="0"/>
        <w:autoSpaceDN w:val="0"/>
        <w:adjustRightInd w:val="0"/>
        <w:spacing w:before="120" w:after="120" w:line="259" w:lineRule="auto"/>
        <w:jc w:val="both"/>
        <w:rPr>
          <w:rFonts w:ascii="Arial" w:hAnsi="Arial" w:cs="Arial"/>
          <w:b/>
          <w:bCs/>
        </w:rPr>
      </w:pPr>
      <w:r w:rsidRPr="00A36E18">
        <w:rPr>
          <w:rFonts w:ascii="Arial" w:hAnsi="Arial" w:cs="Arial"/>
          <w:b/>
          <w:bCs/>
        </w:rPr>
        <w:t>B) ostatní dotace žadateli z oblasti kultury:</w:t>
      </w:r>
    </w:p>
    <w:p w14:paraId="79970925" w14:textId="77777777" w:rsidR="00A36E18" w:rsidRPr="00A36E18" w:rsidRDefault="00A36E18" w:rsidP="00A36E18">
      <w:pPr>
        <w:autoSpaceDE w:val="0"/>
        <w:autoSpaceDN w:val="0"/>
        <w:adjustRightInd w:val="0"/>
        <w:spacing w:before="120" w:after="120" w:line="259" w:lineRule="auto"/>
        <w:jc w:val="both"/>
        <w:rPr>
          <w:rFonts w:ascii="Arial" w:hAnsi="Arial" w:cs="Arial"/>
        </w:rPr>
      </w:pPr>
      <w:r w:rsidRPr="00A36E18">
        <w:rPr>
          <w:rFonts w:ascii="Arial" w:hAnsi="Arial" w:cs="Arial"/>
        </w:rPr>
        <w:t>•</w:t>
      </w:r>
      <w:r w:rsidRPr="00A36E18">
        <w:rPr>
          <w:rFonts w:ascii="Arial" w:hAnsi="Arial" w:cs="Arial"/>
        </w:rPr>
        <w:tab/>
        <w:t>2021 – 55 000 Kč (PPK – Vydání knihy Uničov mezi válkami)</w:t>
      </w:r>
    </w:p>
    <w:p w14:paraId="3246D810" w14:textId="77777777" w:rsidR="00A36E18" w:rsidRPr="00A36E18" w:rsidRDefault="00A36E18" w:rsidP="00A36E18">
      <w:pPr>
        <w:autoSpaceDE w:val="0"/>
        <w:autoSpaceDN w:val="0"/>
        <w:adjustRightInd w:val="0"/>
        <w:spacing w:before="120" w:after="120" w:line="259" w:lineRule="auto"/>
        <w:jc w:val="both"/>
        <w:rPr>
          <w:rFonts w:ascii="Arial" w:hAnsi="Arial" w:cs="Arial"/>
        </w:rPr>
      </w:pPr>
      <w:r w:rsidRPr="00A36E18">
        <w:rPr>
          <w:rFonts w:ascii="Arial" w:hAnsi="Arial" w:cs="Arial"/>
        </w:rPr>
        <w:t>•</w:t>
      </w:r>
      <w:r w:rsidRPr="00A36E18">
        <w:rPr>
          <w:rFonts w:ascii="Arial" w:hAnsi="Arial" w:cs="Arial"/>
        </w:rPr>
        <w:tab/>
        <w:t>2022 bez podpory</w:t>
      </w:r>
    </w:p>
    <w:p w14:paraId="62DBAEF5" w14:textId="77777777" w:rsidR="00A36E18" w:rsidRPr="00A36E18" w:rsidRDefault="00A36E18" w:rsidP="00A36E18">
      <w:pPr>
        <w:autoSpaceDE w:val="0"/>
        <w:autoSpaceDN w:val="0"/>
        <w:adjustRightInd w:val="0"/>
        <w:spacing w:before="120" w:after="120" w:line="259" w:lineRule="auto"/>
        <w:jc w:val="both"/>
        <w:rPr>
          <w:rFonts w:ascii="Arial" w:hAnsi="Arial" w:cs="Arial"/>
        </w:rPr>
      </w:pPr>
      <w:r w:rsidRPr="00A36E18">
        <w:rPr>
          <w:rFonts w:ascii="Arial" w:hAnsi="Arial" w:cs="Arial"/>
        </w:rPr>
        <w:t>•</w:t>
      </w:r>
      <w:r w:rsidRPr="00A36E18">
        <w:rPr>
          <w:rFonts w:ascii="Arial" w:hAnsi="Arial" w:cs="Arial"/>
        </w:rPr>
        <w:tab/>
        <w:t>2023 bez podpory</w:t>
      </w:r>
    </w:p>
    <w:p w14:paraId="20D3E258" w14:textId="77777777" w:rsidR="00A36E18" w:rsidRPr="00A36E18" w:rsidRDefault="00A36E18" w:rsidP="00A36E18">
      <w:pPr>
        <w:numPr>
          <w:ilvl w:val="0"/>
          <w:numId w:val="45"/>
        </w:numPr>
        <w:autoSpaceDE w:val="0"/>
        <w:autoSpaceDN w:val="0"/>
        <w:adjustRightInd w:val="0"/>
        <w:spacing w:before="120" w:after="120" w:line="259" w:lineRule="auto"/>
        <w:ind w:left="680"/>
        <w:jc w:val="both"/>
        <w:rPr>
          <w:rFonts w:ascii="Arial" w:eastAsia="Calibri" w:hAnsi="Arial" w:cs="Arial"/>
          <w:bCs/>
          <w:i/>
          <w:color w:val="808080"/>
          <w:lang w:eastAsia="en-US"/>
        </w:rPr>
      </w:pPr>
      <w:r w:rsidRPr="00A36E18">
        <w:rPr>
          <w:rFonts w:ascii="Arial" w:eastAsia="Calibri" w:hAnsi="Arial" w:cs="Arial"/>
          <w:b/>
          <w:bCs/>
          <w:u w:val="single"/>
          <w:lang w:eastAsia="en-US"/>
        </w:rPr>
        <w:t>Posouzení žádosti</w:t>
      </w:r>
      <w:r w:rsidRPr="00A36E18">
        <w:rPr>
          <w:rFonts w:ascii="Arial" w:eastAsia="Calibri" w:hAnsi="Arial" w:cs="Arial"/>
          <w:b/>
          <w:bCs/>
          <w:lang w:eastAsia="en-US"/>
        </w:rPr>
        <w:t xml:space="preserve"> </w:t>
      </w:r>
    </w:p>
    <w:p w14:paraId="7B9F0EAD" w14:textId="77777777" w:rsidR="00A36E18" w:rsidRPr="00A36E18" w:rsidRDefault="00A36E18" w:rsidP="007850D3">
      <w:pPr>
        <w:autoSpaceDE w:val="0"/>
        <w:autoSpaceDN w:val="0"/>
        <w:adjustRightInd w:val="0"/>
        <w:jc w:val="both"/>
        <w:rPr>
          <w:rFonts w:ascii="Arial" w:eastAsia="Arial" w:hAnsi="Arial" w:cs="Arial"/>
          <w:color w:val="000000"/>
        </w:rPr>
      </w:pPr>
      <w:r w:rsidRPr="00A36E18">
        <w:rPr>
          <w:rFonts w:ascii="Arial" w:eastAsia="Calibri" w:hAnsi="Arial" w:cs="Arial"/>
          <w:b/>
          <w:bCs/>
          <w:color w:val="000000"/>
          <w:lang w:eastAsia="en-US"/>
        </w:rPr>
        <w:t>Žádost nesplňuje podmínky uvedené v čl. 3, části C odst. 1. Zásad</w:t>
      </w:r>
      <w:r w:rsidRPr="00A36E18">
        <w:rPr>
          <w:rFonts w:ascii="Arial" w:eastAsia="Calibri" w:hAnsi="Arial" w:cs="Arial"/>
          <w:b/>
          <w:bCs/>
          <w:lang w:eastAsia="en-US"/>
        </w:rPr>
        <w:t xml:space="preserve">, </w:t>
      </w:r>
      <w:r w:rsidRPr="00A36E18">
        <w:rPr>
          <w:rFonts w:ascii="Arial" w:eastAsia="Arial" w:hAnsi="Arial" w:cs="Arial"/>
          <w:b/>
          <w:bCs/>
        </w:rPr>
        <w:t>byl vypsán vhodný dotační program (DP 05_03_Program na podporu investičních projektů v oblasti kultury v Olomouckém kraji v roce 2024).</w:t>
      </w:r>
      <w:r w:rsidRPr="00A36E18">
        <w:rPr>
          <w:rFonts w:ascii="Arial" w:eastAsia="Arial" w:hAnsi="Arial" w:cs="Arial"/>
          <w:b/>
          <w:bCs/>
          <w:color w:val="FF0000"/>
        </w:rPr>
        <w:t xml:space="preserve"> </w:t>
      </w:r>
    </w:p>
    <w:p w14:paraId="2002F258"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
          <w:bCs/>
          <w:lang w:eastAsia="en-US"/>
        </w:rPr>
      </w:pPr>
      <w:r w:rsidRPr="00A36E18">
        <w:rPr>
          <w:rFonts w:ascii="Arial" w:eastAsia="Calibri" w:hAnsi="Arial" w:cs="Arial"/>
          <w:b/>
          <w:bCs/>
          <w:lang w:eastAsia="en-US"/>
        </w:rPr>
        <w:t>Žádost splňuje formální náležitosti dle čl. 3, části C odst. 4. Zásad.</w:t>
      </w:r>
    </w:p>
    <w:p w14:paraId="2C17D83C" w14:textId="3AFC70DD" w:rsidR="00A36E18" w:rsidRPr="00A36E18" w:rsidRDefault="00A36E18" w:rsidP="00A36E18">
      <w:pPr>
        <w:autoSpaceDE w:val="0"/>
        <w:autoSpaceDN w:val="0"/>
        <w:adjustRightInd w:val="0"/>
        <w:spacing w:before="120" w:after="120" w:line="259" w:lineRule="auto"/>
        <w:jc w:val="both"/>
        <w:rPr>
          <w:rFonts w:ascii="Arial" w:eastAsia="Calibri" w:hAnsi="Arial" w:cs="Arial"/>
          <w:b/>
          <w:bCs/>
          <w:lang w:eastAsia="en-US"/>
        </w:rPr>
      </w:pPr>
      <w:r w:rsidRPr="00A36E18">
        <w:rPr>
          <w:rFonts w:ascii="Arial" w:eastAsia="Calibri" w:hAnsi="Arial" w:cs="Arial"/>
          <w:b/>
          <w:bCs/>
          <w:lang w:eastAsia="en-US"/>
        </w:rPr>
        <w:t xml:space="preserve">Stanovisko </w:t>
      </w:r>
      <w:proofErr w:type="spellStart"/>
      <w:r w:rsidRPr="00A36E18">
        <w:rPr>
          <w:rFonts w:ascii="Arial" w:eastAsia="Calibri" w:hAnsi="Arial" w:cs="Arial"/>
          <w:b/>
          <w:bCs/>
          <w:lang w:eastAsia="en-US"/>
        </w:rPr>
        <w:t>administrujícího</w:t>
      </w:r>
      <w:proofErr w:type="spellEnd"/>
      <w:r w:rsidRPr="00A36E18">
        <w:rPr>
          <w:rFonts w:ascii="Arial" w:eastAsia="Calibri" w:hAnsi="Arial" w:cs="Arial"/>
          <w:b/>
          <w:bCs/>
          <w:lang w:eastAsia="en-US"/>
        </w:rPr>
        <w:t xml:space="preserve"> odboru: VYHOVĚT </w:t>
      </w:r>
      <w:r w:rsidR="003071EA">
        <w:rPr>
          <w:rFonts w:ascii="Arial" w:eastAsia="Calibri" w:hAnsi="Arial" w:cs="Arial"/>
          <w:b/>
          <w:bCs/>
          <w:lang w:eastAsia="en-US"/>
        </w:rPr>
        <w:t xml:space="preserve">PLNĚ </w:t>
      </w:r>
      <w:r w:rsidRPr="00A36E18">
        <w:rPr>
          <w:rFonts w:ascii="Arial" w:eastAsia="Calibri" w:hAnsi="Arial" w:cs="Arial"/>
          <w:b/>
          <w:bCs/>
          <w:lang w:eastAsia="en-US"/>
        </w:rPr>
        <w:t>(VÝJIMKA)</w:t>
      </w:r>
      <w:r w:rsidR="00E97F76" w:rsidRPr="00E97F76">
        <w:rPr>
          <w:rFonts w:ascii="Arial" w:eastAsia="Calibri" w:hAnsi="Arial" w:cs="Arial"/>
          <w:b/>
          <w:lang w:eastAsia="en-US"/>
        </w:rPr>
        <w:t xml:space="preserve"> </w:t>
      </w:r>
      <w:r w:rsidR="003071EA">
        <w:rPr>
          <w:rFonts w:ascii="Arial" w:eastAsia="Calibri" w:hAnsi="Arial" w:cs="Arial"/>
          <w:b/>
          <w:lang w:eastAsia="en-US"/>
        </w:rPr>
        <w:tab/>
      </w:r>
      <w:r w:rsidR="00E97F76" w:rsidRPr="00A36E18">
        <w:rPr>
          <w:rFonts w:ascii="Arial" w:eastAsia="Calibri" w:hAnsi="Arial" w:cs="Arial"/>
          <w:b/>
          <w:lang w:eastAsia="en-US"/>
        </w:rPr>
        <w:t>20 000 000 Kč</w:t>
      </w:r>
    </w:p>
    <w:p w14:paraId="53086C06" w14:textId="37347554" w:rsidR="00A36E18" w:rsidRPr="00A36E18" w:rsidRDefault="00A36E18" w:rsidP="00A36E18">
      <w:pPr>
        <w:autoSpaceDE w:val="0"/>
        <w:autoSpaceDN w:val="0"/>
        <w:adjustRightInd w:val="0"/>
        <w:spacing w:before="120" w:after="120" w:line="259" w:lineRule="auto"/>
        <w:jc w:val="both"/>
        <w:rPr>
          <w:rFonts w:ascii="Arial" w:eastAsia="Calibri" w:hAnsi="Arial" w:cs="Arial"/>
          <w:b/>
          <w:bCs/>
          <w:lang w:eastAsia="en-US"/>
        </w:rPr>
      </w:pPr>
      <w:r w:rsidRPr="00A36E18">
        <w:rPr>
          <w:rFonts w:ascii="Arial" w:eastAsia="Calibri" w:hAnsi="Arial" w:cs="Arial"/>
          <w:b/>
          <w:bCs/>
          <w:lang w:eastAsia="en-US"/>
        </w:rPr>
        <w:lastRenderedPageBreak/>
        <w:t xml:space="preserve">Návrh předkladatele: </w:t>
      </w:r>
      <w:r w:rsidR="008044BA" w:rsidRPr="008044BA">
        <w:rPr>
          <w:rFonts w:ascii="Arial" w:eastAsia="Calibri" w:hAnsi="Arial" w:cs="Arial"/>
          <w:b/>
          <w:bCs/>
          <w:lang w:eastAsia="en-US"/>
        </w:rPr>
        <w:t xml:space="preserve">VYHOVĚT </w:t>
      </w:r>
      <w:r w:rsidR="003071EA" w:rsidRPr="003071EA">
        <w:rPr>
          <w:rFonts w:ascii="Arial" w:eastAsia="Calibri" w:hAnsi="Arial" w:cs="Arial"/>
          <w:b/>
          <w:bCs/>
          <w:lang w:eastAsia="en-US"/>
        </w:rPr>
        <w:t xml:space="preserve">PLNĚ </w:t>
      </w:r>
      <w:r w:rsidR="008044BA" w:rsidRPr="008044BA">
        <w:rPr>
          <w:rFonts w:ascii="Arial" w:eastAsia="Calibri" w:hAnsi="Arial" w:cs="Arial"/>
          <w:b/>
          <w:bCs/>
          <w:lang w:eastAsia="en-US"/>
        </w:rPr>
        <w:t>(VÝJIMKA)</w:t>
      </w:r>
      <w:r w:rsidR="00E97F76" w:rsidRPr="00E97F76">
        <w:rPr>
          <w:rFonts w:ascii="Arial" w:eastAsia="Calibri" w:hAnsi="Arial" w:cs="Arial"/>
          <w:b/>
          <w:bCs/>
          <w:lang w:eastAsia="en-US"/>
        </w:rPr>
        <w:t xml:space="preserve"> </w:t>
      </w:r>
      <w:r w:rsidR="00E97F76">
        <w:rPr>
          <w:rFonts w:ascii="Arial" w:eastAsia="Calibri" w:hAnsi="Arial" w:cs="Arial"/>
          <w:b/>
          <w:bCs/>
          <w:lang w:eastAsia="en-US"/>
        </w:rPr>
        <w:tab/>
      </w:r>
      <w:r w:rsidR="00E97F76" w:rsidRPr="008044BA">
        <w:rPr>
          <w:rFonts w:ascii="Arial" w:eastAsia="Calibri" w:hAnsi="Arial" w:cs="Arial"/>
          <w:b/>
          <w:bCs/>
          <w:lang w:eastAsia="en-US"/>
        </w:rPr>
        <w:t>20 000 000 Kč</w:t>
      </w:r>
    </w:p>
    <w:p w14:paraId="05250BE8" w14:textId="77777777" w:rsidR="00A36E18" w:rsidRPr="00A36E18" w:rsidRDefault="00A36E18" w:rsidP="00A36E18">
      <w:pPr>
        <w:autoSpaceDE w:val="0"/>
        <w:autoSpaceDN w:val="0"/>
        <w:adjustRightInd w:val="0"/>
        <w:spacing w:before="120" w:after="120" w:line="259" w:lineRule="auto"/>
        <w:jc w:val="both"/>
        <w:rPr>
          <w:rFonts w:ascii="Arial" w:eastAsia="Calibri" w:hAnsi="Arial" w:cs="Arial"/>
          <w:b/>
          <w:bCs/>
          <w:lang w:eastAsia="en-US"/>
        </w:rPr>
      </w:pPr>
      <w:r w:rsidRPr="00A36E18">
        <w:rPr>
          <w:rFonts w:ascii="Arial" w:eastAsia="Calibri" w:hAnsi="Arial" w:cs="Arial"/>
          <w:b/>
          <w:bCs/>
          <w:lang w:eastAsia="en-US"/>
        </w:rPr>
        <w:t>Zdůvodnění výjimky: Jedná se mimořádně významnou a přínosnou akci pro Olomoucký kraj. Dotační program 05_03_Program na podporu investičních projektů v oblasti kultury v Olomouckém kraji v roce 2024 neumožňuje žádat o částku odpovídající požadované výši dotace (maximální požadovaná částka je v uvedeném DP 500 000 Kč).</w:t>
      </w:r>
    </w:p>
    <w:p w14:paraId="79468211" w14:textId="515EA6DE" w:rsidR="00A36E18" w:rsidRDefault="00A36E18" w:rsidP="00A36E18">
      <w:pPr>
        <w:autoSpaceDE w:val="0"/>
        <w:autoSpaceDN w:val="0"/>
        <w:adjustRightInd w:val="0"/>
        <w:spacing w:before="120" w:after="120" w:line="259" w:lineRule="auto"/>
        <w:jc w:val="both"/>
        <w:rPr>
          <w:rFonts w:ascii="Arial" w:eastAsia="Calibri" w:hAnsi="Arial" w:cs="Arial"/>
          <w:b/>
          <w:bCs/>
          <w:lang w:eastAsia="en-US"/>
        </w:rPr>
      </w:pPr>
      <w:r w:rsidRPr="00A36E18">
        <w:rPr>
          <w:rFonts w:ascii="Arial" w:eastAsia="Calibri" w:hAnsi="Arial" w:cs="Arial"/>
          <w:b/>
          <w:bCs/>
          <w:lang w:eastAsia="en-US"/>
        </w:rPr>
        <w:t xml:space="preserve">Stanovisko vedení: </w:t>
      </w:r>
      <w:r w:rsidR="008044BA" w:rsidRPr="008044BA">
        <w:rPr>
          <w:rFonts w:ascii="Arial" w:eastAsia="Calibri" w:hAnsi="Arial" w:cs="Arial"/>
          <w:b/>
          <w:bCs/>
          <w:lang w:eastAsia="en-US"/>
        </w:rPr>
        <w:t xml:space="preserve">VYHOVĚT </w:t>
      </w:r>
      <w:r w:rsidR="003071EA" w:rsidRPr="003071EA">
        <w:rPr>
          <w:rFonts w:ascii="Arial" w:eastAsia="Calibri" w:hAnsi="Arial" w:cs="Arial"/>
          <w:b/>
          <w:bCs/>
          <w:lang w:eastAsia="en-US"/>
        </w:rPr>
        <w:t xml:space="preserve">PLNĚ </w:t>
      </w:r>
      <w:r w:rsidR="008044BA" w:rsidRPr="008044BA">
        <w:rPr>
          <w:rFonts w:ascii="Arial" w:eastAsia="Calibri" w:hAnsi="Arial" w:cs="Arial"/>
          <w:b/>
          <w:bCs/>
          <w:lang w:eastAsia="en-US"/>
        </w:rPr>
        <w:t>(VÝJIMKA)</w:t>
      </w:r>
      <w:r w:rsidR="00E97F76" w:rsidRPr="00E97F76">
        <w:rPr>
          <w:rFonts w:ascii="Arial" w:eastAsia="Calibri" w:hAnsi="Arial" w:cs="Arial"/>
          <w:b/>
          <w:bCs/>
          <w:lang w:eastAsia="en-US"/>
        </w:rPr>
        <w:t xml:space="preserve"> </w:t>
      </w:r>
      <w:r w:rsidR="00E97F76" w:rsidRPr="008044BA">
        <w:rPr>
          <w:rFonts w:ascii="Arial" w:eastAsia="Calibri" w:hAnsi="Arial" w:cs="Arial"/>
          <w:b/>
          <w:bCs/>
          <w:lang w:eastAsia="en-US"/>
        </w:rPr>
        <w:t>20 000 000 Kč</w:t>
      </w:r>
    </w:p>
    <w:p w14:paraId="6663A2C5" w14:textId="08990BDA" w:rsidR="006321CC" w:rsidRDefault="006321CC" w:rsidP="006321CC">
      <w:pPr>
        <w:autoSpaceDE w:val="0"/>
        <w:autoSpaceDN w:val="0"/>
        <w:adjustRightInd w:val="0"/>
        <w:spacing w:before="120" w:after="120" w:line="259" w:lineRule="auto"/>
        <w:jc w:val="both"/>
        <w:rPr>
          <w:rFonts w:ascii="Arial" w:eastAsia="Calibri" w:hAnsi="Arial" w:cs="Arial"/>
          <w:i/>
          <w:iCs/>
          <w:lang w:eastAsia="en-US"/>
        </w:rPr>
      </w:pPr>
      <w:r w:rsidRPr="006321CC">
        <w:rPr>
          <w:rFonts w:ascii="Arial" w:eastAsia="Calibri" w:hAnsi="Arial" w:cs="Arial"/>
          <w:i/>
          <w:iCs/>
          <w:lang w:eastAsia="en-US"/>
        </w:rPr>
        <w:t xml:space="preserve">Dotace bude financována z přebytku </w:t>
      </w:r>
      <w:r w:rsidR="00F114DE">
        <w:rPr>
          <w:rFonts w:ascii="Arial" w:eastAsia="Calibri" w:hAnsi="Arial" w:cs="Arial"/>
          <w:i/>
          <w:iCs/>
          <w:lang w:eastAsia="en-US"/>
        </w:rPr>
        <w:t>hospodaření</w:t>
      </w:r>
      <w:r w:rsidRPr="006321CC">
        <w:rPr>
          <w:rFonts w:ascii="Arial" w:eastAsia="Calibri" w:hAnsi="Arial" w:cs="Arial"/>
          <w:i/>
          <w:iCs/>
          <w:lang w:eastAsia="en-US"/>
        </w:rPr>
        <w:t xml:space="preserve"> za rok 2023.</w:t>
      </w:r>
    </w:p>
    <w:p w14:paraId="46AD1B4E" w14:textId="2A8BEB50" w:rsidR="006321CC" w:rsidRPr="002269B7" w:rsidRDefault="00A36E18" w:rsidP="002269B7">
      <w:pPr>
        <w:autoSpaceDE w:val="0"/>
        <w:autoSpaceDN w:val="0"/>
        <w:adjustRightInd w:val="0"/>
        <w:spacing w:before="360" w:after="120" w:line="259" w:lineRule="auto"/>
        <w:jc w:val="both"/>
        <w:rPr>
          <w:rFonts w:ascii="Arial" w:eastAsia="Calibri" w:hAnsi="Arial" w:cs="Arial"/>
          <w:b/>
          <w:bCs/>
          <w:u w:val="single"/>
          <w:lang w:eastAsia="en-US"/>
        </w:rPr>
      </w:pPr>
      <w:r w:rsidRPr="00A36E18">
        <w:rPr>
          <w:rFonts w:ascii="Arial" w:eastAsia="Calibri" w:hAnsi="Arial" w:cs="Arial"/>
          <w:b/>
          <w:bCs/>
          <w:u w:val="single"/>
          <w:lang w:eastAsia="en-US"/>
        </w:rPr>
        <w:t xml:space="preserve">Žádost č. </w:t>
      </w:r>
      <w:r w:rsidR="002269B7">
        <w:rPr>
          <w:rFonts w:ascii="Arial" w:eastAsia="Calibri" w:hAnsi="Arial" w:cs="Arial"/>
          <w:b/>
          <w:bCs/>
          <w:u w:val="single"/>
          <w:lang w:eastAsia="en-US"/>
        </w:rPr>
        <w:t>4</w:t>
      </w:r>
    </w:p>
    <w:p w14:paraId="3E7C3D18" w14:textId="77777777" w:rsidR="002B2681" w:rsidRPr="002B2681" w:rsidRDefault="002B2681" w:rsidP="002B2681">
      <w:pPr>
        <w:numPr>
          <w:ilvl w:val="0"/>
          <w:numId w:val="58"/>
        </w:numPr>
        <w:autoSpaceDE w:val="0"/>
        <w:autoSpaceDN w:val="0"/>
        <w:adjustRightInd w:val="0"/>
        <w:spacing w:before="120" w:line="259" w:lineRule="auto"/>
        <w:contextualSpacing/>
        <w:jc w:val="both"/>
        <w:rPr>
          <w:rFonts w:ascii="Arial" w:eastAsia="Calibri" w:hAnsi="Arial" w:cs="Arial"/>
          <w:bCs/>
          <w:i/>
          <w:color w:val="808080"/>
          <w:lang w:eastAsia="en-US"/>
        </w:rPr>
      </w:pPr>
      <w:r w:rsidRPr="002B2681">
        <w:rPr>
          <w:rFonts w:ascii="Arial" w:eastAsia="Calibri" w:hAnsi="Arial" w:cs="Arial"/>
          <w:b/>
          <w:bCs/>
          <w:u w:val="single"/>
          <w:lang w:eastAsia="en-US"/>
        </w:rPr>
        <w:t>Základní informace</w:t>
      </w:r>
      <w:r w:rsidRPr="002B2681">
        <w:rPr>
          <w:rFonts w:ascii="Arial" w:eastAsia="Calibri" w:hAnsi="Arial" w:cs="Arial"/>
          <w:b/>
          <w:lang w:eastAsia="en-US"/>
        </w:rPr>
        <w:tab/>
        <w:t xml:space="preserve">        </w:t>
      </w:r>
    </w:p>
    <w:p w14:paraId="3F4091E4"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Cs/>
          <w:i/>
          <w:color w:val="808080"/>
          <w:lang w:eastAsia="en-US"/>
        </w:rPr>
      </w:pPr>
      <w:r w:rsidRPr="002B2681">
        <w:rPr>
          <w:rFonts w:ascii="Arial" w:eastAsia="Calibri" w:hAnsi="Arial" w:cs="Arial"/>
          <w:b/>
          <w:bCs/>
          <w:lang w:eastAsia="en-US"/>
        </w:rPr>
        <w:t xml:space="preserve">Žadatel: </w:t>
      </w:r>
      <w:r w:rsidRPr="002B2681">
        <w:rPr>
          <w:rFonts w:ascii="Arial" w:hAnsi="Arial" w:cs="Arial"/>
          <w:b/>
          <w:bCs/>
        </w:rPr>
        <w:t>město Jeseník, Masarykovo náměstí 167/1, 790 01 Jeseník, IČO: 00302724, DIČ: CZ00302724</w:t>
      </w:r>
    </w:p>
    <w:p w14:paraId="2B29BF4E"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
          <w:bCs/>
          <w:lang w:eastAsia="en-US"/>
        </w:rPr>
      </w:pPr>
      <w:r w:rsidRPr="002B2681">
        <w:rPr>
          <w:rFonts w:ascii="Arial" w:eastAsia="Calibri" w:hAnsi="Arial" w:cs="Arial"/>
          <w:b/>
          <w:bCs/>
          <w:lang w:eastAsia="en-US"/>
        </w:rPr>
        <w:t>Název projektu: Společenský sál na ul. Karla Čapka 1147/10 v Jeseníku</w:t>
      </w:r>
    </w:p>
    <w:p w14:paraId="7B9CE741" w14:textId="10E8D426" w:rsidR="002B2681" w:rsidRPr="002B2681" w:rsidRDefault="002B2681" w:rsidP="002B2681">
      <w:pPr>
        <w:autoSpaceDE w:val="0"/>
        <w:autoSpaceDN w:val="0"/>
        <w:adjustRightInd w:val="0"/>
        <w:spacing w:before="120" w:after="120" w:line="259" w:lineRule="auto"/>
        <w:jc w:val="both"/>
        <w:rPr>
          <w:rFonts w:ascii="Arial" w:eastAsia="Calibri" w:hAnsi="Arial" w:cs="Arial"/>
          <w:b/>
          <w:bCs/>
          <w:lang w:eastAsia="en-US"/>
        </w:rPr>
      </w:pPr>
      <w:r w:rsidRPr="002B2681">
        <w:rPr>
          <w:rFonts w:ascii="Arial" w:eastAsia="Calibri" w:hAnsi="Arial" w:cs="Arial"/>
          <w:b/>
          <w:bCs/>
          <w:lang w:eastAsia="en-US"/>
        </w:rPr>
        <w:t>Termín doručení žádosti: 13. 5. 2024 (elektronicky), 15. 5. 2024 (</w:t>
      </w:r>
      <w:r w:rsidR="00113995" w:rsidRPr="00113995">
        <w:rPr>
          <w:rFonts w:ascii="Arial" w:eastAsia="Calibri" w:hAnsi="Arial" w:cs="Arial"/>
          <w:b/>
          <w:bCs/>
          <w:lang w:eastAsia="en-US"/>
        </w:rPr>
        <w:t>datovou schránkou</w:t>
      </w:r>
      <w:r w:rsidRPr="002B2681">
        <w:rPr>
          <w:rFonts w:ascii="Arial" w:eastAsia="Calibri" w:hAnsi="Arial" w:cs="Arial"/>
          <w:b/>
          <w:bCs/>
          <w:lang w:eastAsia="en-US"/>
        </w:rPr>
        <w:t>)</w:t>
      </w:r>
    </w:p>
    <w:p w14:paraId="4D60933C" w14:textId="77777777" w:rsidR="002B2681" w:rsidRPr="002B2681" w:rsidRDefault="002B2681" w:rsidP="002B2681">
      <w:pPr>
        <w:numPr>
          <w:ilvl w:val="0"/>
          <w:numId w:val="58"/>
        </w:numPr>
        <w:autoSpaceDE w:val="0"/>
        <w:autoSpaceDN w:val="0"/>
        <w:adjustRightInd w:val="0"/>
        <w:spacing w:before="120" w:after="120" w:line="259" w:lineRule="auto"/>
        <w:ind w:left="680" w:hanging="357"/>
        <w:jc w:val="both"/>
        <w:rPr>
          <w:rFonts w:ascii="Arial" w:eastAsia="Calibri" w:hAnsi="Arial" w:cs="Arial"/>
          <w:b/>
          <w:bCs/>
          <w:lang w:eastAsia="en-US"/>
        </w:rPr>
      </w:pPr>
      <w:r w:rsidRPr="002B2681">
        <w:rPr>
          <w:rFonts w:ascii="Arial" w:eastAsia="Calibri" w:hAnsi="Arial" w:cs="Arial"/>
          <w:b/>
          <w:bCs/>
          <w:u w:val="single"/>
          <w:lang w:eastAsia="en-US"/>
        </w:rPr>
        <w:t>Údaje o projektu – investiční</w:t>
      </w:r>
    </w:p>
    <w:p w14:paraId="0CFD50EC"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Cs/>
          <w:i/>
          <w:color w:val="808080"/>
          <w:lang w:eastAsia="en-US"/>
        </w:rPr>
      </w:pPr>
      <w:r w:rsidRPr="002B2681">
        <w:rPr>
          <w:rFonts w:ascii="Arial" w:eastAsia="Calibri" w:hAnsi="Arial" w:cs="Arial"/>
          <w:b/>
          <w:bCs/>
          <w:lang w:eastAsia="en-US"/>
        </w:rPr>
        <w:t>Stručný popis projektu</w:t>
      </w:r>
      <w:r w:rsidRPr="002B2681">
        <w:rPr>
          <w:rFonts w:ascii="Arial" w:eastAsia="Calibri" w:hAnsi="Arial" w:cs="Arial"/>
          <w:b/>
          <w:lang w:eastAsia="en-US"/>
        </w:rPr>
        <w:t xml:space="preserve">: </w:t>
      </w:r>
      <w:r w:rsidRPr="002B2681">
        <w:rPr>
          <w:rFonts w:ascii="Arial" w:eastAsia="Calibri" w:hAnsi="Arial" w:cs="Arial"/>
          <w:bCs/>
          <w:lang w:eastAsia="en-US"/>
        </w:rPr>
        <w:t>Záměrem je rekonstrukce společenského sálu na ul. Karla Čapka 1147/10 v Jeseníku, který poskytuje komplexní služby pro konání kulturních a společenských akcí jesenického regionu. Svou dispozicí i vybavením (70. léta) nevyhovuje potřebám současné doby.</w:t>
      </w:r>
    </w:p>
    <w:p w14:paraId="6D162554"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Cs/>
          <w:lang w:eastAsia="en-US"/>
        </w:rPr>
      </w:pPr>
      <w:r w:rsidRPr="002B2681">
        <w:rPr>
          <w:rFonts w:ascii="Arial" w:eastAsia="Calibri" w:hAnsi="Arial" w:cs="Arial"/>
          <w:b/>
          <w:bCs/>
          <w:lang w:eastAsia="en-US"/>
        </w:rPr>
        <w:t>Podrobný popis projektu</w:t>
      </w:r>
      <w:r w:rsidRPr="002B2681">
        <w:rPr>
          <w:rFonts w:ascii="Arial" w:eastAsia="Calibri" w:hAnsi="Arial" w:cs="Arial"/>
          <w:b/>
          <w:lang w:eastAsia="en-US"/>
        </w:rPr>
        <w:t xml:space="preserve">: </w:t>
      </w:r>
      <w:r w:rsidRPr="002B2681">
        <w:rPr>
          <w:rFonts w:ascii="Arial" w:eastAsia="Calibri" w:hAnsi="Arial" w:cs="Arial"/>
          <w:bCs/>
          <w:lang w:eastAsia="en-US"/>
        </w:rPr>
        <w:t xml:space="preserve">Předmětem realizace projektu je komplexní rekonstrukce společenského sálu v budově na ul. Karla Čapka 1147/10 v Jeseníku, a to včetně jeho zázemí, předsálí a šatny). Společenský sál disponuje dostatečnou kapacitou pro konání sportovních (např. mistrovství ČR v šachu, okresní kola soutěží žáků), kulturních (koncerty, plesy, výstavy) i vzdělávacích akcí (např. semináře a školení pro pedagogy a zaměstnance škol celého okresu vč. krajských jako je ZŠ Fučíkova a ZUŠ, a dále pro pracovníky v sociální oblasti, např. networkingové a edukační aktivity i v krajském rozsahu). </w:t>
      </w:r>
    </w:p>
    <w:p w14:paraId="05A2FF2E"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Cs/>
          <w:lang w:eastAsia="en-US"/>
        </w:rPr>
      </w:pPr>
      <w:r w:rsidRPr="002B2681">
        <w:rPr>
          <w:rFonts w:ascii="Arial" w:eastAsia="Calibri" w:hAnsi="Arial" w:cs="Arial"/>
          <w:bCs/>
          <w:lang w:eastAsia="en-US"/>
        </w:rPr>
        <w:t>Společenský sál včetně zázemí od doby svého vzniku (70. léta) nebyl nikdy kompletně rekonstruován a svým vzhledem i vybavením neodpovídá potřebám současné doby. V březnu t. r. byla uzavřena smlouva o dílo na zpracování projektové dokumentace pro provádění stavby, celkové náklady odhadujeme na 50 mil. korun.</w:t>
      </w:r>
    </w:p>
    <w:p w14:paraId="59243E55" w14:textId="37D4148E" w:rsidR="002B2681" w:rsidRPr="002B2681" w:rsidRDefault="002B2681" w:rsidP="002B2681">
      <w:pPr>
        <w:autoSpaceDE w:val="0"/>
        <w:autoSpaceDN w:val="0"/>
        <w:adjustRightInd w:val="0"/>
        <w:spacing w:before="120" w:after="120" w:line="259" w:lineRule="auto"/>
        <w:jc w:val="both"/>
        <w:rPr>
          <w:rFonts w:ascii="Arial" w:eastAsia="Calibri" w:hAnsi="Arial" w:cs="Arial"/>
          <w:bCs/>
          <w:lang w:eastAsia="en-US"/>
        </w:rPr>
      </w:pPr>
      <w:r w:rsidRPr="002B2681">
        <w:rPr>
          <w:rFonts w:ascii="Arial" w:eastAsia="Calibri" w:hAnsi="Arial" w:cs="Arial"/>
          <w:bCs/>
          <w:lang w:eastAsia="en-US"/>
        </w:rPr>
        <w:t>Předmětný projekt plně vyhovuje nastavení opatření 1.2.2 Spolupráce na rozvíjení páteřní infrastruktury v obcích s rozšířenou působností Koncepce rozvoje kultury, kreativity a</w:t>
      </w:r>
      <w:r w:rsidR="00B56D6D">
        <w:rPr>
          <w:rFonts w:ascii="Arial" w:eastAsia="Calibri" w:hAnsi="Arial" w:cs="Arial"/>
          <w:bCs/>
          <w:lang w:eastAsia="en-US"/>
        </w:rPr>
        <w:t> </w:t>
      </w:r>
      <w:r w:rsidRPr="002B2681">
        <w:rPr>
          <w:rFonts w:ascii="Arial" w:eastAsia="Calibri" w:hAnsi="Arial" w:cs="Arial"/>
          <w:bCs/>
          <w:lang w:eastAsia="en-US"/>
        </w:rPr>
        <w:t>památkové péče Olomouckého kraje pro období 2022-2029, neboť uvažovaná rekonstrukce společenského sálu a jeho zázemí, který je jediným prostorem poskytujícím komplexní kulturní služby v regionu, je pro nadále udržitelný rozvoj kulturního života v</w:t>
      </w:r>
      <w:r w:rsidR="00802307">
        <w:rPr>
          <w:rFonts w:ascii="Arial" w:eastAsia="Calibri" w:hAnsi="Arial" w:cs="Arial"/>
          <w:bCs/>
          <w:lang w:eastAsia="en-US"/>
        </w:rPr>
        <w:t> </w:t>
      </w:r>
      <w:r w:rsidRPr="002B2681">
        <w:rPr>
          <w:rFonts w:ascii="Arial" w:eastAsia="Calibri" w:hAnsi="Arial" w:cs="Arial"/>
          <w:bCs/>
          <w:lang w:eastAsia="en-US"/>
        </w:rPr>
        <w:t>regionu nezbytná. Opatření 1.2.2 uvedené koncepce si klade za cíl podporovat formou dotačního programu rozvoj páteřní kulturní infrastruktury zejména v obcích s rozšířenou působností, což předmětný záměr města Jeseník, který je obcí s rozšířenou působností, jako páteřní infrastruktury v kraji zcela naplňuje.</w:t>
      </w:r>
    </w:p>
    <w:p w14:paraId="5E782CAD"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Cs/>
          <w:lang w:eastAsia="en-US"/>
        </w:rPr>
      </w:pPr>
      <w:r w:rsidRPr="002B2681">
        <w:rPr>
          <w:rFonts w:ascii="Arial" w:eastAsia="Calibri" w:hAnsi="Arial" w:cs="Arial"/>
          <w:bCs/>
          <w:lang w:eastAsia="en-US"/>
        </w:rPr>
        <w:t xml:space="preserve">Společenský sál bude přestaven na moderní kulturní centrum, čímž dojde ke zvýšení kvality kulturního života nejen ve městě, ale i v celém regionu. V ORP Jeseník vznikne nejen </w:t>
      </w:r>
      <w:r w:rsidRPr="002B2681">
        <w:rPr>
          <w:rFonts w:ascii="Arial" w:eastAsia="Calibri" w:hAnsi="Arial" w:cs="Arial"/>
          <w:bCs/>
          <w:lang w:eastAsia="en-US"/>
        </w:rPr>
        <w:lastRenderedPageBreak/>
        <w:t>příjemné místo pro rozvoj kultury a vzdělávání, ale bude stimulovat občany k dalšímu vzdělávání a přispívat k celoživotnímu osobnímu rozvoji.</w:t>
      </w:r>
    </w:p>
    <w:p w14:paraId="4356D4F8"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
          <w:lang w:eastAsia="en-US"/>
        </w:rPr>
      </w:pPr>
      <w:r w:rsidRPr="002B2681">
        <w:rPr>
          <w:rFonts w:ascii="Arial" w:eastAsia="Calibri" w:hAnsi="Arial" w:cs="Arial"/>
          <w:b/>
          <w:lang w:eastAsia="en-US"/>
        </w:rPr>
        <w:t>Termín realizace: 1. 1. 2024 – 30. 9. 2025</w:t>
      </w:r>
    </w:p>
    <w:p w14:paraId="75350C0D" w14:textId="77777777" w:rsidR="002B2681" w:rsidRPr="002B2681" w:rsidRDefault="002B2681" w:rsidP="002B2681">
      <w:pPr>
        <w:autoSpaceDE w:val="0"/>
        <w:autoSpaceDN w:val="0"/>
        <w:adjustRightInd w:val="0"/>
        <w:spacing w:before="120" w:after="120" w:line="259" w:lineRule="auto"/>
        <w:jc w:val="both"/>
        <w:rPr>
          <w:rFonts w:ascii="Arial" w:hAnsi="Arial" w:cs="Arial"/>
        </w:rPr>
      </w:pPr>
      <w:r w:rsidRPr="002B2681">
        <w:rPr>
          <w:rFonts w:ascii="Arial" w:hAnsi="Arial" w:cs="Arial"/>
        </w:rPr>
        <w:t>Termín vyúčtování: 30. 11. 2025</w:t>
      </w:r>
    </w:p>
    <w:p w14:paraId="0F1C4663"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Cs/>
          <w:i/>
          <w:color w:val="808080"/>
          <w:lang w:eastAsia="en-US"/>
        </w:rPr>
      </w:pPr>
      <w:r w:rsidRPr="002B2681">
        <w:rPr>
          <w:rFonts w:ascii="Arial" w:hAnsi="Arial" w:cs="Arial"/>
          <w:bCs/>
        </w:rPr>
        <w:t>Podpora de minimis: ne</w:t>
      </w:r>
    </w:p>
    <w:p w14:paraId="4AC4FA96" w14:textId="77777777" w:rsidR="002B2681" w:rsidRPr="002B2681" w:rsidRDefault="002B2681" w:rsidP="002B2681">
      <w:pPr>
        <w:numPr>
          <w:ilvl w:val="0"/>
          <w:numId w:val="58"/>
        </w:numPr>
        <w:autoSpaceDE w:val="0"/>
        <w:autoSpaceDN w:val="0"/>
        <w:adjustRightInd w:val="0"/>
        <w:spacing w:before="120" w:after="120" w:line="259" w:lineRule="auto"/>
        <w:ind w:left="680"/>
        <w:jc w:val="both"/>
        <w:rPr>
          <w:rFonts w:ascii="Arial" w:eastAsia="Calibri" w:hAnsi="Arial" w:cs="Arial"/>
          <w:b/>
          <w:bCs/>
          <w:u w:val="single"/>
          <w:lang w:eastAsia="en-US"/>
        </w:rPr>
      </w:pPr>
      <w:r w:rsidRPr="002B2681">
        <w:rPr>
          <w:rFonts w:ascii="Arial" w:eastAsia="Calibri" w:hAnsi="Arial" w:cs="Arial"/>
          <w:b/>
          <w:bCs/>
          <w:u w:val="single"/>
          <w:lang w:eastAsia="en-US"/>
        </w:rPr>
        <w:t>Financování</w:t>
      </w:r>
    </w:p>
    <w:p w14:paraId="01CE364C"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Cs/>
          <w:i/>
          <w:color w:val="808080"/>
          <w:lang w:eastAsia="en-US"/>
        </w:rPr>
      </w:pPr>
      <w:r w:rsidRPr="002B2681">
        <w:rPr>
          <w:rFonts w:ascii="Arial" w:eastAsia="Calibri" w:hAnsi="Arial" w:cs="Arial"/>
          <w:b/>
          <w:lang w:eastAsia="en-US"/>
        </w:rPr>
        <w:t>Celkové předpokládané výdaje projektu: 50 000 000 Kč</w:t>
      </w:r>
      <w:r w:rsidRPr="002B2681">
        <w:rPr>
          <w:rFonts w:ascii="Arial" w:eastAsia="Calibri" w:hAnsi="Arial" w:cs="Arial"/>
          <w:b/>
          <w:lang w:eastAsia="en-US"/>
        </w:rPr>
        <w:tab/>
        <w:t xml:space="preserve">        </w:t>
      </w:r>
      <w:r w:rsidRPr="002B2681">
        <w:rPr>
          <w:rFonts w:ascii="Arial" w:eastAsia="Calibri" w:hAnsi="Arial" w:cs="Arial"/>
          <w:b/>
          <w:lang w:eastAsia="en-US"/>
        </w:rPr>
        <w:tab/>
        <w:t xml:space="preserve">    </w:t>
      </w:r>
      <w:r w:rsidRPr="002B2681">
        <w:rPr>
          <w:rFonts w:ascii="Arial" w:eastAsia="Calibri" w:hAnsi="Arial" w:cs="Arial"/>
          <w:b/>
          <w:lang w:eastAsia="en-US"/>
        </w:rPr>
        <w:tab/>
      </w:r>
    </w:p>
    <w:p w14:paraId="5F05A101"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
          <w:lang w:eastAsia="en-US"/>
        </w:rPr>
      </w:pPr>
      <w:r w:rsidRPr="002B2681">
        <w:rPr>
          <w:rFonts w:ascii="Arial" w:eastAsia="Calibri" w:hAnsi="Arial" w:cs="Arial"/>
          <w:b/>
          <w:bCs/>
          <w:lang w:eastAsia="en-US"/>
        </w:rPr>
        <w:t>Výše požadované dotace z rozpočtu Olomouckého kraje</w:t>
      </w:r>
      <w:r w:rsidRPr="002B2681">
        <w:rPr>
          <w:rFonts w:ascii="Arial" w:eastAsia="Calibri" w:hAnsi="Arial" w:cs="Arial"/>
          <w:b/>
          <w:lang w:eastAsia="en-US"/>
        </w:rPr>
        <w:t>: 20 000 000 Kč</w:t>
      </w:r>
    </w:p>
    <w:p w14:paraId="75FE8153"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Cs/>
          <w:i/>
          <w:color w:val="808080"/>
          <w:lang w:eastAsia="en-US"/>
        </w:rPr>
      </w:pPr>
      <w:r w:rsidRPr="002B2681">
        <w:rPr>
          <w:rFonts w:ascii="Arial" w:eastAsia="Calibri" w:hAnsi="Arial" w:cs="Arial"/>
          <w:b/>
          <w:bCs/>
          <w:lang w:eastAsia="en-US"/>
        </w:rPr>
        <w:t>Vlastní a jiné zdroje</w:t>
      </w:r>
      <w:r w:rsidRPr="002B2681">
        <w:rPr>
          <w:rFonts w:ascii="Arial" w:eastAsia="Calibri" w:hAnsi="Arial" w:cs="Arial"/>
          <w:b/>
          <w:lang w:eastAsia="en-US"/>
        </w:rPr>
        <w:t>: 30 000 000 Kč</w:t>
      </w:r>
    </w:p>
    <w:p w14:paraId="3FB43574"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
          <w:bCs/>
          <w:lang w:eastAsia="en-US"/>
        </w:rPr>
      </w:pPr>
      <w:r w:rsidRPr="002B2681">
        <w:rPr>
          <w:rFonts w:ascii="Arial" w:eastAsia="Calibri" w:hAnsi="Arial" w:cs="Arial"/>
          <w:b/>
          <w:bCs/>
          <w:lang w:eastAsia="en-US"/>
        </w:rPr>
        <w:t>Dotační historie:</w:t>
      </w:r>
    </w:p>
    <w:p w14:paraId="7F7376FB" w14:textId="77777777" w:rsidR="002B2681" w:rsidRPr="002B2681" w:rsidRDefault="002B2681" w:rsidP="002B2681">
      <w:pPr>
        <w:autoSpaceDE w:val="0"/>
        <w:autoSpaceDN w:val="0"/>
        <w:adjustRightInd w:val="0"/>
        <w:spacing w:before="120" w:after="120" w:line="259" w:lineRule="auto"/>
        <w:jc w:val="both"/>
        <w:rPr>
          <w:rFonts w:ascii="Arial" w:hAnsi="Arial" w:cs="Arial"/>
          <w:b/>
          <w:bCs/>
        </w:rPr>
      </w:pPr>
      <w:r w:rsidRPr="002B2681">
        <w:rPr>
          <w:rFonts w:ascii="Arial" w:hAnsi="Arial" w:cs="Arial"/>
          <w:b/>
          <w:bCs/>
        </w:rPr>
        <w:t>Poskytnuté dotace žadateli:</w:t>
      </w:r>
    </w:p>
    <w:p w14:paraId="0BA88534" w14:textId="77777777" w:rsidR="002B2681" w:rsidRPr="002B2681" w:rsidRDefault="002B2681" w:rsidP="002B2681">
      <w:pPr>
        <w:autoSpaceDE w:val="0"/>
        <w:autoSpaceDN w:val="0"/>
        <w:adjustRightInd w:val="0"/>
        <w:spacing w:before="120" w:after="120" w:line="259" w:lineRule="auto"/>
        <w:jc w:val="both"/>
        <w:rPr>
          <w:rFonts w:ascii="Arial" w:hAnsi="Arial" w:cs="Arial"/>
          <w:b/>
          <w:bCs/>
        </w:rPr>
      </w:pPr>
      <w:r w:rsidRPr="002B2681">
        <w:rPr>
          <w:rFonts w:ascii="Arial" w:hAnsi="Arial" w:cs="Arial"/>
          <w:b/>
          <w:bCs/>
        </w:rPr>
        <w:t xml:space="preserve">A) na požadovanou akci:  </w:t>
      </w:r>
    </w:p>
    <w:p w14:paraId="5B0AE5D8" w14:textId="77777777" w:rsidR="002B2681" w:rsidRPr="002B2681" w:rsidRDefault="002B2681" w:rsidP="002B2681">
      <w:pPr>
        <w:autoSpaceDE w:val="0"/>
        <w:autoSpaceDN w:val="0"/>
        <w:adjustRightInd w:val="0"/>
        <w:spacing w:before="120" w:after="120" w:line="259" w:lineRule="auto"/>
        <w:jc w:val="both"/>
        <w:rPr>
          <w:rFonts w:ascii="Arial" w:hAnsi="Arial" w:cs="Arial"/>
        </w:rPr>
      </w:pPr>
      <w:r w:rsidRPr="002B2681">
        <w:rPr>
          <w:rFonts w:ascii="Arial" w:hAnsi="Arial" w:cs="Arial"/>
        </w:rPr>
        <w:t>•</w:t>
      </w:r>
      <w:r w:rsidRPr="002B2681">
        <w:rPr>
          <w:rFonts w:ascii="Arial" w:hAnsi="Arial" w:cs="Arial"/>
        </w:rPr>
        <w:tab/>
        <w:t>dosud nebylo žádáno</w:t>
      </w:r>
    </w:p>
    <w:p w14:paraId="4C207406" w14:textId="77777777" w:rsidR="002B2681" w:rsidRPr="002B2681" w:rsidRDefault="002B2681" w:rsidP="002B2681">
      <w:pPr>
        <w:autoSpaceDE w:val="0"/>
        <w:autoSpaceDN w:val="0"/>
        <w:adjustRightInd w:val="0"/>
        <w:spacing w:before="120" w:after="120" w:line="259" w:lineRule="auto"/>
        <w:jc w:val="both"/>
        <w:rPr>
          <w:rFonts w:ascii="Arial" w:hAnsi="Arial" w:cs="Arial"/>
          <w:b/>
          <w:bCs/>
        </w:rPr>
      </w:pPr>
      <w:r w:rsidRPr="002B2681">
        <w:rPr>
          <w:rFonts w:ascii="Arial" w:hAnsi="Arial" w:cs="Arial"/>
          <w:b/>
          <w:bCs/>
        </w:rPr>
        <w:t>B) ostatní dotace žadateli z oblasti kultury:</w:t>
      </w:r>
    </w:p>
    <w:p w14:paraId="140FDAE1" w14:textId="77777777" w:rsidR="002B2681" w:rsidRPr="002B2681" w:rsidRDefault="002B2681" w:rsidP="002B2681">
      <w:pPr>
        <w:autoSpaceDE w:val="0"/>
        <w:autoSpaceDN w:val="0"/>
        <w:adjustRightInd w:val="0"/>
        <w:spacing w:before="120" w:after="120" w:line="259" w:lineRule="auto"/>
        <w:jc w:val="both"/>
        <w:rPr>
          <w:rFonts w:ascii="Arial" w:hAnsi="Arial" w:cs="Arial"/>
        </w:rPr>
      </w:pPr>
      <w:r w:rsidRPr="002B2681">
        <w:rPr>
          <w:rFonts w:ascii="Arial" w:hAnsi="Arial" w:cs="Arial"/>
        </w:rPr>
        <w:t>•</w:t>
      </w:r>
      <w:r w:rsidRPr="002B2681">
        <w:rPr>
          <w:rFonts w:ascii="Arial" w:hAnsi="Arial" w:cs="Arial"/>
        </w:rPr>
        <w:tab/>
      </w:r>
      <w:proofErr w:type="gramStart"/>
      <w:r w:rsidRPr="002B2681">
        <w:rPr>
          <w:rFonts w:ascii="Arial" w:hAnsi="Arial" w:cs="Arial"/>
        </w:rPr>
        <w:t>2021 – 2023</w:t>
      </w:r>
      <w:proofErr w:type="gramEnd"/>
      <w:r w:rsidRPr="002B2681">
        <w:rPr>
          <w:rFonts w:ascii="Arial" w:hAnsi="Arial" w:cs="Arial"/>
        </w:rPr>
        <w:t xml:space="preserve"> bez podpory</w:t>
      </w:r>
    </w:p>
    <w:p w14:paraId="3F4CB544" w14:textId="77777777" w:rsidR="002B2681" w:rsidRPr="002B2681" w:rsidRDefault="002B2681" w:rsidP="002B2681">
      <w:pPr>
        <w:numPr>
          <w:ilvl w:val="0"/>
          <w:numId w:val="58"/>
        </w:numPr>
        <w:autoSpaceDE w:val="0"/>
        <w:autoSpaceDN w:val="0"/>
        <w:adjustRightInd w:val="0"/>
        <w:spacing w:before="120" w:after="120" w:line="259" w:lineRule="auto"/>
        <w:ind w:left="680"/>
        <w:jc w:val="both"/>
        <w:rPr>
          <w:rFonts w:ascii="Arial" w:eastAsia="Calibri" w:hAnsi="Arial" w:cs="Arial"/>
          <w:bCs/>
          <w:i/>
          <w:color w:val="808080"/>
          <w:lang w:eastAsia="en-US"/>
        </w:rPr>
      </w:pPr>
      <w:r w:rsidRPr="002B2681">
        <w:rPr>
          <w:rFonts w:ascii="Arial" w:eastAsia="Calibri" w:hAnsi="Arial" w:cs="Arial"/>
          <w:b/>
          <w:bCs/>
          <w:u w:val="single"/>
          <w:lang w:eastAsia="en-US"/>
        </w:rPr>
        <w:t>Posouzení žádosti</w:t>
      </w:r>
      <w:r w:rsidRPr="002B2681">
        <w:rPr>
          <w:rFonts w:ascii="Arial" w:eastAsia="Calibri" w:hAnsi="Arial" w:cs="Arial"/>
          <w:b/>
          <w:bCs/>
          <w:lang w:eastAsia="en-US"/>
        </w:rPr>
        <w:t xml:space="preserve"> </w:t>
      </w:r>
    </w:p>
    <w:p w14:paraId="7CD2CF23" w14:textId="77777777" w:rsidR="002B2681" w:rsidRPr="002B2681" w:rsidRDefault="002B2681" w:rsidP="002B2681">
      <w:pPr>
        <w:autoSpaceDE w:val="0"/>
        <w:autoSpaceDN w:val="0"/>
        <w:adjustRightInd w:val="0"/>
        <w:jc w:val="both"/>
        <w:rPr>
          <w:rFonts w:ascii="Arial" w:eastAsia="Arial" w:hAnsi="Arial" w:cs="Arial"/>
          <w:color w:val="000000"/>
        </w:rPr>
      </w:pPr>
      <w:r w:rsidRPr="002B2681">
        <w:rPr>
          <w:rFonts w:ascii="Arial" w:eastAsia="Calibri" w:hAnsi="Arial" w:cs="Arial"/>
          <w:b/>
          <w:bCs/>
          <w:color w:val="000000"/>
          <w:lang w:eastAsia="en-US"/>
        </w:rPr>
        <w:t>Žádost nesplňuje podmínky uvedené v čl. 3, části C odst. 1. Zásad</w:t>
      </w:r>
      <w:r w:rsidRPr="002B2681">
        <w:rPr>
          <w:rFonts w:ascii="Arial" w:eastAsia="Calibri" w:hAnsi="Arial" w:cs="Arial"/>
          <w:b/>
          <w:bCs/>
          <w:lang w:eastAsia="en-US"/>
        </w:rPr>
        <w:t xml:space="preserve">, </w:t>
      </w:r>
      <w:r w:rsidRPr="002B2681">
        <w:rPr>
          <w:rFonts w:ascii="Arial" w:eastAsia="Arial" w:hAnsi="Arial" w:cs="Arial"/>
          <w:b/>
          <w:bCs/>
        </w:rPr>
        <w:t>byl vypsán vhodný dotační program (DP 05_03_Program na podporu investičních projektů v oblasti kultury v Olomouckém kraji v roce 2024).</w:t>
      </w:r>
      <w:r w:rsidRPr="002B2681">
        <w:rPr>
          <w:rFonts w:ascii="Arial" w:eastAsia="Arial" w:hAnsi="Arial" w:cs="Arial"/>
          <w:b/>
          <w:bCs/>
          <w:color w:val="FF0000"/>
        </w:rPr>
        <w:t xml:space="preserve"> </w:t>
      </w:r>
    </w:p>
    <w:p w14:paraId="3E615EF6"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
          <w:bCs/>
          <w:lang w:eastAsia="en-US"/>
        </w:rPr>
      </w:pPr>
      <w:r w:rsidRPr="002B2681">
        <w:rPr>
          <w:rFonts w:ascii="Arial" w:eastAsia="Calibri" w:hAnsi="Arial" w:cs="Arial"/>
          <w:b/>
          <w:bCs/>
          <w:lang w:eastAsia="en-US"/>
        </w:rPr>
        <w:t>Žádost splňuje formální náležitosti dle čl. 3, části C odst. 4. Zásad.</w:t>
      </w:r>
    </w:p>
    <w:p w14:paraId="3884D6EA" w14:textId="0E9526F8" w:rsidR="002B2681" w:rsidRPr="002B2681" w:rsidRDefault="002B2681" w:rsidP="002B2681">
      <w:pPr>
        <w:autoSpaceDE w:val="0"/>
        <w:autoSpaceDN w:val="0"/>
        <w:adjustRightInd w:val="0"/>
        <w:spacing w:before="120" w:after="120" w:line="259" w:lineRule="auto"/>
        <w:jc w:val="both"/>
        <w:rPr>
          <w:rFonts w:ascii="Arial" w:eastAsia="Calibri" w:hAnsi="Arial" w:cs="Arial"/>
          <w:b/>
          <w:bCs/>
          <w:lang w:eastAsia="en-US"/>
        </w:rPr>
      </w:pPr>
      <w:r w:rsidRPr="002B2681">
        <w:rPr>
          <w:rFonts w:ascii="Arial" w:eastAsia="Calibri" w:hAnsi="Arial" w:cs="Arial"/>
          <w:b/>
          <w:bCs/>
          <w:lang w:eastAsia="en-US"/>
        </w:rPr>
        <w:t xml:space="preserve">Stanovisko </w:t>
      </w:r>
      <w:proofErr w:type="spellStart"/>
      <w:r w:rsidRPr="002B2681">
        <w:rPr>
          <w:rFonts w:ascii="Arial" w:eastAsia="Calibri" w:hAnsi="Arial" w:cs="Arial"/>
          <w:b/>
          <w:bCs/>
          <w:lang w:eastAsia="en-US"/>
        </w:rPr>
        <w:t>administrujícího</w:t>
      </w:r>
      <w:proofErr w:type="spellEnd"/>
      <w:r w:rsidRPr="002B2681">
        <w:rPr>
          <w:rFonts w:ascii="Arial" w:eastAsia="Calibri" w:hAnsi="Arial" w:cs="Arial"/>
          <w:b/>
          <w:bCs/>
          <w:lang w:eastAsia="en-US"/>
        </w:rPr>
        <w:t xml:space="preserve"> odboru: VYHOVĚT </w:t>
      </w:r>
      <w:r w:rsidR="0077628F">
        <w:rPr>
          <w:rFonts w:ascii="Arial" w:eastAsia="Calibri" w:hAnsi="Arial" w:cs="Arial"/>
          <w:b/>
          <w:bCs/>
          <w:lang w:eastAsia="en-US"/>
        </w:rPr>
        <w:t xml:space="preserve">PLNĚ </w:t>
      </w:r>
      <w:r w:rsidRPr="002B2681">
        <w:rPr>
          <w:rFonts w:ascii="Arial" w:eastAsia="Calibri" w:hAnsi="Arial" w:cs="Arial"/>
          <w:b/>
          <w:bCs/>
          <w:lang w:eastAsia="en-US"/>
        </w:rPr>
        <w:t>(VÝJIMKA)</w:t>
      </w:r>
      <w:r w:rsidR="009B7395" w:rsidRPr="009B7395">
        <w:rPr>
          <w:rFonts w:ascii="Arial" w:eastAsia="Calibri" w:hAnsi="Arial" w:cs="Arial"/>
          <w:b/>
          <w:lang w:eastAsia="en-US"/>
        </w:rPr>
        <w:t xml:space="preserve"> </w:t>
      </w:r>
      <w:r w:rsidR="003071EA">
        <w:rPr>
          <w:rFonts w:ascii="Arial" w:eastAsia="Calibri" w:hAnsi="Arial" w:cs="Arial"/>
          <w:b/>
          <w:lang w:eastAsia="en-US"/>
        </w:rPr>
        <w:tab/>
      </w:r>
      <w:r w:rsidR="009B7395" w:rsidRPr="002B2681">
        <w:rPr>
          <w:rFonts w:ascii="Arial" w:eastAsia="Calibri" w:hAnsi="Arial" w:cs="Arial"/>
          <w:b/>
          <w:lang w:eastAsia="en-US"/>
        </w:rPr>
        <w:t>20 000 000 Kč</w:t>
      </w:r>
    </w:p>
    <w:p w14:paraId="773BA49A" w14:textId="01AF3E7A" w:rsidR="002B2681" w:rsidRPr="002B2681" w:rsidRDefault="002B2681" w:rsidP="002B2681">
      <w:pPr>
        <w:autoSpaceDE w:val="0"/>
        <w:autoSpaceDN w:val="0"/>
        <w:adjustRightInd w:val="0"/>
        <w:spacing w:before="120" w:after="120" w:line="259" w:lineRule="auto"/>
        <w:jc w:val="both"/>
        <w:rPr>
          <w:rFonts w:ascii="Arial" w:eastAsia="Calibri" w:hAnsi="Arial" w:cs="Arial"/>
          <w:b/>
          <w:bCs/>
          <w:lang w:eastAsia="en-US"/>
        </w:rPr>
      </w:pPr>
      <w:r w:rsidRPr="002B2681">
        <w:rPr>
          <w:rFonts w:ascii="Arial" w:eastAsia="Calibri" w:hAnsi="Arial" w:cs="Arial"/>
          <w:b/>
          <w:bCs/>
          <w:lang w:eastAsia="en-US"/>
        </w:rPr>
        <w:t xml:space="preserve">Návrh předkladatele: VYHOVĚT </w:t>
      </w:r>
      <w:r w:rsidR="0077628F">
        <w:rPr>
          <w:rFonts w:ascii="Arial" w:eastAsia="Calibri" w:hAnsi="Arial" w:cs="Arial"/>
          <w:b/>
          <w:bCs/>
          <w:lang w:eastAsia="en-US"/>
        </w:rPr>
        <w:t xml:space="preserve">PLNĚ </w:t>
      </w:r>
      <w:r w:rsidRPr="002B2681">
        <w:rPr>
          <w:rFonts w:ascii="Arial" w:eastAsia="Calibri" w:hAnsi="Arial" w:cs="Arial"/>
          <w:b/>
          <w:bCs/>
          <w:lang w:eastAsia="en-US"/>
        </w:rPr>
        <w:t>(VÝJIMKA)</w:t>
      </w:r>
      <w:r w:rsidR="009B7395" w:rsidRPr="009B7395">
        <w:rPr>
          <w:rFonts w:ascii="Arial" w:eastAsia="Calibri" w:hAnsi="Arial" w:cs="Arial"/>
          <w:b/>
          <w:lang w:eastAsia="en-US"/>
        </w:rPr>
        <w:t xml:space="preserve"> </w:t>
      </w:r>
      <w:r w:rsidR="009B7395">
        <w:rPr>
          <w:rFonts w:ascii="Arial" w:eastAsia="Calibri" w:hAnsi="Arial" w:cs="Arial"/>
          <w:b/>
          <w:lang w:eastAsia="en-US"/>
        </w:rPr>
        <w:tab/>
      </w:r>
      <w:r w:rsidR="003071EA">
        <w:rPr>
          <w:rFonts w:ascii="Arial" w:eastAsia="Calibri" w:hAnsi="Arial" w:cs="Arial"/>
          <w:b/>
          <w:lang w:eastAsia="en-US"/>
        </w:rPr>
        <w:tab/>
      </w:r>
      <w:r w:rsidR="003071EA">
        <w:rPr>
          <w:rFonts w:ascii="Arial" w:eastAsia="Calibri" w:hAnsi="Arial" w:cs="Arial"/>
          <w:b/>
          <w:lang w:eastAsia="en-US"/>
        </w:rPr>
        <w:tab/>
      </w:r>
      <w:r w:rsidR="003071EA">
        <w:rPr>
          <w:rFonts w:ascii="Arial" w:eastAsia="Calibri" w:hAnsi="Arial" w:cs="Arial"/>
          <w:b/>
          <w:lang w:eastAsia="en-US"/>
        </w:rPr>
        <w:tab/>
      </w:r>
      <w:r w:rsidR="009B7395" w:rsidRPr="002B2681">
        <w:rPr>
          <w:rFonts w:ascii="Arial" w:eastAsia="Calibri" w:hAnsi="Arial" w:cs="Arial"/>
          <w:b/>
          <w:lang w:eastAsia="en-US"/>
        </w:rPr>
        <w:t>20 000 000 Kč</w:t>
      </w:r>
    </w:p>
    <w:p w14:paraId="46268EF9" w14:textId="77777777" w:rsidR="002B2681" w:rsidRPr="002B2681" w:rsidRDefault="002B2681" w:rsidP="002B2681">
      <w:pPr>
        <w:autoSpaceDE w:val="0"/>
        <w:autoSpaceDN w:val="0"/>
        <w:adjustRightInd w:val="0"/>
        <w:spacing w:before="120" w:after="120" w:line="259" w:lineRule="auto"/>
        <w:jc w:val="both"/>
        <w:rPr>
          <w:rFonts w:ascii="Arial" w:eastAsia="Calibri" w:hAnsi="Arial" w:cs="Arial"/>
          <w:b/>
          <w:bCs/>
          <w:u w:val="single"/>
          <w:lang w:eastAsia="en-US"/>
        </w:rPr>
      </w:pPr>
      <w:r w:rsidRPr="002B2681">
        <w:rPr>
          <w:rFonts w:ascii="Arial" w:eastAsia="Arial" w:hAnsi="Arial" w:cs="Arial"/>
          <w:b/>
        </w:rPr>
        <w:t>Zdůvodnění výjimky: Jedná se mimořádně významnou a přínosnou akci pro Olomoucký kraj. Dotační program 05_03_Program na podporu investičních projektů v oblasti kultury v Olomouckém kraji v roce 2024 neumožňuje žádat o částku odpovídající požadované výši dotace (maximální požadovaná částka je v uvedeném DP 500 000 Kč).</w:t>
      </w:r>
    </w:p>
    <w:p w14:paraId="5047B701" w14:textId="409FE69B" w:rsidR="002B2681" w:rsidRDefault="002B2681" w:rsidP="002B2681">
      <w:pPr>
        <w:autoSpaceDE w:val="0"/>
        <w:autoSpaceDN w:val="0"/>
        <w:adjustRightInd w:val="0"/>
        <w:spacing w:before="120" w:after="120" w:line="259" w:lineRule="auto"/>
        <w:jc w:val="both"/>
        <w:rPr>
          <w:rFonts w:ascii="Arial" w:eastAsia="Calibri" w:hAnsi="Arial" w:cs="Arial"/>
          <w:b/>
          <w:bCs/>
          <w:lang w:eastAsia="en-US"/>
        </w:rPr>
      </w:pPr>
      <w:r w:rsidRPr="002B2681">
        <w:rPr>
          <w:rFonts w:ascii="Arial" w:eastAsia="Calibri" w:hAnsi="Arial" w:cs="Arial"/>
          <w:b/>
          <w:bCs/>
          <w:lang w:eastAsia="en-US"/>
        </w:rPr>
        <w:t xml:space="preserve">Stanovisko vedení: </w:t>
      </w:r>
      <w:r w:rsidR="00F80D39" w:rsidRPr="00F80D39">
        <w:rPr>
          <w:rFonts w:ascii="Arial" w:eastAsia="Calibri" w:hAnsi="Arial" w:cs="Arial"/>
          <w:b/>
          <w:bCs/>
          <w:lang w:eastAsia="en-US"/>
        </w:rPr>
        <w:t xml:space="preserve">VYHOVĚT </w:t>
      </w:r>
      <w:r w:rsidR="0077628F">
        <w:rPr>
          <w:rFonts w:ascii="Arial" w:eastAsia="Calibri" w:hAnsi="Arial" w:cs="Arial"/>
          <w:b/>
          <w:bCs/>
          <w:lang w:eastAsia="en-US"/>
        </w:rPr>
        <w:t xml:space="preserve">PLNĚ </w:t>
      </w:r>
      <w:r w:rsidR="00F80D39" w:rsidRPr="00F80D39">
        <w:rPr>
          <w:rFonts w:ascii="Arial" w:eastAsia="Calibri" w:hAnsi="Arial" w:cs="Arial"/>
          <w:b/>
          <w:bCs/>
          <w:lang w:eastAsia="en-US"/>
        </w:rPr>
        <w:t>(VÝJIMKA)</w:t>
      </w:r>
      <w:r w:rsidR="009B7395" w:rsidRPr="009B7395">
        <w:rPr>
          <w:rFonts w:ascii="Arial" w:eastAsia="Calibri" w:hAnsi="Arial" w:cs="Arial"/>
          <w:b/>
          <w:lang w:eastAsia="en-US"/>
        </w:rPr>
        <w:t xml:space="preserve"> </w:t>
      </w:r>
      <w:r w:rsidR="009B7395" w:rsidRPr="002B2681">
        <w:rPr>
          <w:rFonts w:ascii="Arial" w:eastAsia="Calibri" w:hAnsi="Arial" w:cs="Arial"/>
          <w:b/>
          <w:lang w:eastAsia="en-US"/>
        </w:rPr>
        <w:t>20 000 000 Kč</w:t>
      </w:r>
      <w:r w:rsidR="009B7395">
        <w:rPr>
          <w:rFonts w:ascii="Arial" w:eastAsia="Calibri" w:hAnsi="Arial" w:cs="Arial"/>
          <w:b/>
          <w:lang w:eastAsia="en-US"/>
        </w:rPr>
        <w:tab/>
      </w:r>
    </w:p>
    <w:p w14:paraId="3C27F1BB" w14:textId="124FFA5C" w:rsidR="006321CC" w:rsidRDefault="006321CC" w:rsidP="006321CC">
      <w:pPr>
        <w:autoSpaceDE w:val="0"/>
        <w:autoSpaceDN w:val="0"/>
        <w:adjustRightInd w:val="0"/>
        <w:spacing w:before="120" w:after="120" w:line="259" w:lineRule="auto"/>
        <w:jc w:val="both"/>
        <w:rPr>
          <w:rFonts w:ascii="Arial" w:eastAsia="Calibri" w:hAnsi="Arial" w:cs="Arial"/>
          <w:i/>
          <w:iCs/>
          <w:lang w:eastAsia="en-US"/>
        </w:rPr>
      </w:pPr>
      <w:r w:rsidRPr="006321CC">
        <w:rPr>
          <w:rFonts w:ascii="Arial" w:eastAsia="Calibri" w:hAnsi="Arial" w:cs="Arial"/>
          <w:i/>
          <w:iCs/>
          <w:lang w:eastAsia="en-US"/>
        </w:rPr>
        <w:t xml:space="preserve">Dotace bude financována z přebytku </w:t>
      </w:r>
      <w:r w:rsidR="002C0903">
        <w:rPr>
          <w:rFonts w:ascii="Arial" w:eastAsia="Calibri" w:hAnsi="Arial" w:cs="Arial"/>
          <w:i/>
          <w:iCs/>
          <w:lang w:eastAsia="en-US"/>
        </w:rPr>
        <w:t>hospodaření</w:t>
      </w:r>
      <w:r w:rsidRPr="006321CC">
        <w:rPr>
          <w:rFonts w:ascii="Arial" w:eastAsia="Calibri" w:hAnsi="Arial" w:cs="Arial"/>
          <w:i/>
          <w:iCs/>
          <w:lang w:eastAsia="en-US"/>
        </w:rPr>
        <w:t xml:space="preserve"> za rok 2023.</w:t>
      </w:r>
    </w:p>
    <w:p w14:paraId="6A448551" w14:textId="47BF65ED" w:rsidR="002B2681" w:rsidRPr="002B2681" w:rsidRDefault="002B2681" w:rsidP="002B2681">
      <w:pPr>
        <w:autoSpaceDE w:val="0"/>
        <w:autoSpaceDN w:val="0"/>
        <w:adjustRightInd w:val="0"/>
        <w:spacing w:before="360" w:after="120" w:line="259" w:lineRule="auto"/>
        <w:jc w:val="both"/>
        <w:rPr>
          <w:rFonts w:ascii="Arial" w:eastAsia="Calibri" w:hAnsi="Arial" w:cs="Arial"/>
          <w:b/>
          <w:bCs/>
          <w:u w:val="single"/>
          <w:lang w:eastAsia="en-US"/>
        </w:rPr>
      </w:pPr>
      <w:r w:rsidRPr="002B2681">
        <w:rPr>
          <w:rFonts w:ascii="Arial" w:eastAsia="Calibri" w:hAnsi="Arial" w:cs="Arial"/>
          <w:b/>
          <w:bCs/>
          <w:u w:val="single"/>
          <w:lang w:eastAsia="en-US"/>
        </w:rPr>
        <w:t xml:space="preserve">Žádost č. </w:t>
      </w:r>
      <w:r w:rsidR="002269B7">
        <w:rPr>
          <w:rFonts w:ascii="Arial" w:eastAsia="Calibri" w:hAnsi="Arial" w:cs="Arial"/>
          <w:b/>
          <w:bCs/>
          <w:u w:val="single"/>
          <w:lang w:eastAsia="en-US"/>
        </w:rPr>
        <w:t>5</w:t>
      </w:r>
    </w:p>
    <w:p w14:paraId="123A41A5" w14:textId="77777777" w:rsidR="00A36E18" w:rsidRPr="00A36E18" w:rsidRDefault="00A36E18" w:rsidP="00A36E18">
      <w:pPr>
        <w:numPr>
          <w:ilvl w:val="0"/>
          <w:numId w:val="48"/>
        </w:numPr>
        <w:autoSpaceDE w:val="0"/>
        <w:autoSpaceDN w:val="0"/>
        <w:adjustRightInd w:val="0"/>
        <w:spacing w:line="256" w:lineRule="auto"/>
        <w:ind w:left="680" w:hanging="357"/>
        <w:contextualSpacing/>
        <w:jc w:val="both"/>
        <w:rPr>
          <w:rFonts w:ascii="Arial" w:eastAsia="Calibri" w:hAnsi="Arial" w:cs="Arial"/>
          <w:bCs/>
          <w:i/>
          <w:color w:val="808080"/>
          <w:lang w:eastAsia="en-US"/>
        </w:rPr>
      </w:pPr>
      <w:r w:rsidRPr="00A36E18">
        <w:rPr>
          <w:rFonts w:ascii="Arial" w:eastAsia="Calibri" w:hAnsi="Arial" w:cs="Arial"/>
          <w:b/>
          <w:bCs/>
          <w:u w:val="single"/>
          <w:lang w:eastAsia="en-US"/>
        </w:rPr>
        <w:t>Základní informace</w:t>
      </w:r>
      <w:r w:rsidRPr="00A36E18">
        <w:rPr>
          <w:rFonts w:ascii="Arial" w:eastAsia="Calibri" w:hAnsi="Arial" w:cs="Arial"/>
          <w:b/>
          <w:lang w:eastAsia="en-US"/>
        </w:rPr>
        <w:tab/>
        <w:t xml:space="preserve">        </w:t>
      </w:r>
    </w:p>
    <w:p w14:paraId="5FF50060" w14:textId="77777777" w:rsidR="00A36E18" w:rsidRPr="00A36E18" w:rsidRDefault="00A36E18" w:rsidP="00A36E18">
      <w:pPr>
        <w:autoSpaceDE w:val="0"/>
        <w:autoSpaceDN w:val="0"/>
        <w:adjustRightInd w:val="0"/>
        <w:spacing w:before="120" w:after="120" w:line="256" w:lineRule="auto"/>
        <w:jc w:val="both"/>
        <w:rPr>
          <w:rFonts w:ascii="Arial" w:eastAsia="Calibri" w:hAnsi="Arial" w:cs="Arial"/>
          <w:bCs/>
          <w:i/>
          <w:color w:val="808080"/>
          <w:lang w:eastAsia="en-US"/>
        </w:rPr>
      </w:pPr>
      <w:r w:rsidRPr="00A36E18">
        <w:rPr>
          <w:rFonts w:ascii="Arial" w:eastAsia="Calibri" w:hAnsi="Arial" w:cs="Arial"/>
          <w:b/>
          <w:bCs/>
          <w:lang w:eastAsia="en-US"/>
        </w:rPr>
        <w:t xml:space="preserve">Žadatel: </w:t>
      </w:r>
      <w:r w:rsidRPr="00A36E18">
        <w:rPr>
          <w:rFonts w:ascii="Arial" w:hAnsi="Arial" w:cs="Arial"/>
          <w:b/>
          <w:bCs/>
        </w:rPr>
        <w:t>město Plumlov, Rudé armády 302, 798 03 Plumlov, IČO: 00288632, DIČ: CZ00288632</w:t>
      </w:r>
    </w:p>
    <w:p w14:paraId="551C4DDF" w14:textId="77777777" w:rsidR="00A36E18" w:rsidRPr="00A36E18" w:rsidRDefault="00A36E18" w:rsidP="00A36E18">
      <w:pPr>
        <w:autoSpaceDE w:val="0"/>
        <w:autoSpaceDN w:val="0"/>
        <w:adjustRightInd w:val="0"/>
        <w:spacing w:before="120" w:after="120" w:line="256" w:lineRule="auto"/>
        <w:jc w:val="both"/>
        <w:rPr>
          <w:rFonts w:ascii="Arial" w:eastAsia="Calibri" w:hAnsi="Arial" w:cs="Arial"/>
          <w:b/>
          <w:bCs/>
          <w:lang w:eastAsia="en-US"/>
        </w:rPr>
      </w:pPr>
      <w:r w:rsidRPr="00A36E18">
        <w:rPr>
          <w:rFonts w:ascii="Arial" w:eastAsia="Calibri" w:hAnsi="Arial" w:cs="Arial"/>
          <w:b/>
          <w:bCs/>
          <w:lang w:eastAsia="en-US"/>
        </w:rPr>
        <w:t>Název projektu: Zámek Plumlov – poklad Olomoucka, oprava pro budoucí generace</w:t>
      </w:r>
    </w:p>
    <w:p w14:paraId="39E44C8A" w14:textId="4BB62B90" w:rsidR="00A36E18" w:rsidRPr="00A36E18" w:rsidRDefault="00A36E18" w:rsidP="00A36E18">
      <w:pPr>
        <w:autoSpaceDE w:val="0"/>
        <w:autoSpaceDN w:val="0"/>
        <w:adjustRightInd w:val="0"/>
        <w:spacing w:before="120" w:after="120" w:line="256" w:lineRule="auto"/>
        <w:jc w:val="both"/>
        <w:rPr>
          <w:rFonts w:ascii="Arial" w:eastAsia="Calibri" w:hAnsi="Arial" w:cs="Arial"/>
          <w:b/>
          <w:bCs/>
          <w:lang w:eastAsia="en-US"/>
        </w:rPr>
      </w:pPr>
      <w:r w:rsidRPr="00A36E18">
        <w:rPr>
          <w:rFonts w:ascii="Arial" w:eastAsia="Calibri" w:hAnsi="Arial" w:cs="Arial"/>
          <w:b/>
          <w:bCs/>
          <w:lang w:eastAsia="en-US"/>
        </w:rPr>
        <w:t>Termín doručení žádosti: 13. 5. 2024 (elektronicky), 14. 5. 2024 (</w:t>
      </w:r>
      <w:r w:rsidR="00113995" w:rsidRPr="00113995">
        <w:rPr>
          <w:rFonts w:ascii="Arial" w:eastAsia="Calibri" w:hAnsi="Arial" w:cs="Arial"/>
          <w:b/>
          <w:bCs/>
          <w:lang w:eastAsia="en-US"/>
        </w:rPr>
        <w:t>datovou schránkou</w:t>
      </w:r>
      <w:r w:rsidRPr="00A36E18">
        <w:rPr>
          <w:rFonts w:ascii="Arial" w:eastAsia="Calibri" w:hAnsi="Arial" w:cs="Arial"/>
          <w:b/>
          <w:bCs/>
          <w:lang w:eastAsia="en-US"/>
        </w:rPr>
        <w:t>)</w:t>
      </w:r>
    </w:p>
    <w:p w14:paraId="06590C86" w14:textId="77777777" w:rsidR="00A36E18" w:rsidRPr="00A36E18" w:rsidRDefault="00A36E18" w:rsidP="00A36E18">
      <w:pPr>
        <w:numPr>
          <w:ilvl w:val="0"/>
          <w:numId w:val="48"/>
        </w:numPr>
        <w:autoSpaceDE w:val="0"/>
        <w:autoSpaceDN w:val="0"/>
        <w:adjustRightInd w:val="0"/>
        <w:spacing w:before="120" w:after="120" w:line="256" w:lineRule="auto"/>
        <w:ind w:left="680" w:hanging="357"/>
        <w:jc w:val="both"/>
        <w:rPr>
          <w:rFonts w:ascii="Arial" w:eastAsia="Calibri" w:hAnsi="Arial" w:cs="Arial"/>
          <w:b/>
          <w:bCs/>
          <w:lang w:eastAsia="en-US"/>
        </w:rPr>
      </w:pPr>
      <w:r w:rsidRPr="00A36E18">
        <w:rPr>
          <w:rFonts w:ascii="Arial" w:eastAsia="Calibri" w:hAnsi="Arial" w:cs="Arial"/>
          <w:b/>
          <w:bCs/>
          <w:u w:val="single"/>
          <w:lang w:eastAsia="en-US"/>
        </w:rPr>
        <w:t>Údaje o projektu – investiční</w:t>
      </w:r>
    </w:p>
    <w:p w14:paraId="2142219C" w14:textId="77777777" w:rsidR="00A36E18" w:rsidRPr="00A36E18" w:rsidRDefault="00A36E18" w:rsidP="00A36E18">
      <w:pPr>
        <w:autoSpaceDE w:val="0"/>
        <w:autoSpaceDN w:val="0"/>
        <w:adjustRightInd w:val="0"/>
        <w:jc w:val="both"/>
        <w:rPr>
          <w:rFonts w:ascii="Arial" w:eastAsia="Calibri" w:hAnsi="Arial" w:cs="Arial"/>
          <w:sz w:val="18"/>
          <w:szCs w:val="18"/>
          <w:lang w:eastAsia="en-US"/>
        </w:rPr>
      </w:pPr>
      <w:r w:rsidRPr="00A36E18">
        <w:rPr>
          <w:rFonts w:ascii="Arial" w:eastAsia="Calibri" w:hAnsi="Arial" w:cs="Arial"/>
          <w:b/>
          <w:bCs/>
          <w:lang w:eastAsia="en-US"/>
        </w:rPr>
        <w:lastRenderedPageBreak/>
        <w:t>Stručný popis projektu</w:t>
      </w:r>
      <w:r w:rsidRPr="00A36E18">
        <w:rPr>
          <w:rFonts w:ascii="Arial" w:eastAsia="Calibri" w:hAnsi="Arial" w:cs="Arial"/>
          <w:b/>
          <w:lang w:eastAsia="en-US"/>
        </w:rPr>
        <w:t xml:space="preserve">: </w:t>
      </w:r>
      <w:r w:rsidRPr="00A36E18">
        <w:rPr>
          <w:rFonts w:ascii="Arial" w:eastAsia="Calibri" w:hAnsi="Arial" w:cs="Arial"/>
          <w:lang w:eastAsia="en-US"/>
        </w:rPr>
        <w:t>realizace obnovy a zakonzervování severní fasády vysokého zámku (fasáda z pohledu z nádvoří) Zámku Plumlov. Obecně se bude jednat o obnovu fasády a výměnu oken ve 3. a 4. NP, s důrazem na zachování maximální autenticity zámku.</w:t>
      </w:r>
      <w:r w:rsidRPr="00A36E18">
        <w:rPr>
          <w:rFonts w:ascii="Arial" w:eastAsia="Calibri" w:hAnsi="Arial" w:cs="Arial"/>
          <w:bCs/>
          <w:lang w:eastAsia="en-US"/>
        </w:rPr>
        <w:t xml:space="preserve"> </w:t>
      </w:r>
    </w:p>
    <w:p w14:paraId="0110289B" w14:textId="77777777" w:rsidR="00A36E18" w:rsidRPr="00A36E18" w:rsidRDefault="00A36E18" w:rsidP="00A36E18">
      <w:pPr>
        <w:autoSpaceDE w:val="0"/>
        <w:autoSpaceDN w:val="0"/>
        <w:adjustRightInd w:val="0"/>
        <w:jc w:val="both"/>
        <w:rPr>
          <w:rFonts w:ascii="Arial" w:eastAsia="Calibri" w:hAnsi="Arial" w:cs="Arial"/>
          <w:lang w:eastAsia="en-US"/>
        </w:rPr>
      </w:pPr>
      <w:r w:rsidRPr="00A36E18">
        <w:rPr>
          <w:rFonts w:ascii="Arial" w:eastAsia="Calibri" w:hAnsi="Arial" w:cs="Arial"/>
          <w:b/>
          <w:bCs/>
          <w:lang w:eastAsia="en-US"/>
        </w:rPr>
        <w:t>Podrobný popis projektu</w:t>
      </w:r>
      <w:r w:rsidRPr="00A36E18">
        <w:rPr>
          <w:rFonts w:ascii="Arial" w:eastAsia="Calibri" w:hAnsi="Arial" w:cs="Arial"/>
          <w:b/>
          <w:lang w:eastAsia="en-US"/>
        </w:rPr>
        <w:t xml:space="preserve">: </w:t>
      </w:r>
      <w:r w:rsidRPr="00A36E18">
        <w:rPr>
          <w:rFonts w:ascii="Arial" w:eastAsia="Calibri" w:hAnsi="Arial" w:cs="Arial"/>
          <w:lang w:eastAsia="en-US"/>
        </w:rPr>
        <w:t xml:space="preserve">Výstupem projektu bude oživení kulturní památky v jeho původní historické podobě, čímž dojde k zatraktivnění této památky pro širokou veřejnost, protože zámek je dominantou okolí ze všech světových stran. Ojedinělá historická památka zámku Plumlov je jedinečnou historickou ukázkou rozpracovanosti stavby tehdejšími staviteli a autentičnosti této stavby bez velkých zásahů. Proto, aby mohla být zachována historická hodnota pro budoucí generace, je nezbytné provést obnovu degradovaných částí prvků zámeckých objektů. Bez zajištění vyšší finanční podpory pro provedení šetrného zásahu do stavby by bylo z pohledu žadatele zcela nereálné provést realizaci tohoto záměru a tím zachovat historickou hodnotu této stavby. Město Plumlov podalo na realizaci obnovy fasády Zámku Plumlov žádost o podporu z Integrovaného regionálního operačního programu. Žádost o podporu byla </w:t>
      </w:r>
      <w:proofErr w:type="spellStart"/>
      <w:r w:rsidRPr="00A36E18">
        <w:rPr>
          <w:rFonts w:ascii="Arial" w:eastAsia="Calibri" w:hAnsi="Arial" w:cs="Arial"/>
          <w:lang w:eastAsia="en-US"/>
        </w:rPr>
        <w:t>iROP</w:t>
      </w:r>
      <w:proofErr w:type="spellEnd"/>
      <w:r w:rsidRPr="00A36E18">
        <w:rPr>
          <w:rFonts w:ascii="Arial" w:eastAsia="Calibri" w:hAnsi="Arial" w:cs="Arial"/>
          <w:lang w:eastAsia="en-US"/>
        </w:rPr>
        <w:t xml:space="preserve"> akceptována a vybrána k realizaci. Celkové náklady pro město Plumlov jsou předpokládány ve výši 108 mil. Kč vč. DPH, z toho dotace </w:t>
      </w:r>
      <w:proofErr w:type="spellStart"/>
      <w:r w:rsidRPr="00A36E18">
        <w:rPr>
          <w:rFonts w:ascii="Arial" w:eastAsia="Calibri" w:hAnsi="Arial" w:cs="Arial"/>
          <w:lang w:eastAsia="en-US"/>
        </w:rPr>
        <w:t>iROP</w:t>
      </w:r>
      <w:proofErr w:type="spellEnd"/>
      <w:r w:rsidRPr="00A36E18">
        <w:rPr>
          <w:rFonts w:ascii="Arial" w:eastAsia="Calibri" w:hAnsi="Arial" w:cs="Arial"/>
          <w:lang w:eastAsia="en-US"/>
        </w:rPr>
        <w:t xml:space="preserve"> činí 56 mil. Kč. Ačkoliv byl v roce 2024 vypsán dotační titul 07_01_01 Obnova kulturních památek, v rámci, kterého bylo možné získat podporu pouze do výše 500 tis. Kč, žadatel si Vás dovoluje požádat, s ohledem na rozsah nutných stavebních prací k zachování evropského unikátu, kterým Zámek Plumlov bezesporu je, o poskytnutí individuální podpory ve výši 13 mil. Kč.</w:t>
      </w:r>
    </w:p>
    <w:p w14:paraId="63F267FF" w14:textId="77777777" w:rsidR="00A36E18" w:rsidRPr="00A36E18" w:rsidRDefault="00A36E18" w:rsidP="00A36E18">
      <w:pPr>
        <w:autoSpaceDE w:val="0"/>
        <w:autoSpaceDN w:val="0"/>
        <w:adjustRightInd w:val="0"/>
        <w:jc w:val="both"/>
        <w:rPr>
          <w:rFonts w:ascii="Arial" w:eastAsia="Calibri" w:hAnsi="Arial" w:cs="Arial"/>
          <w:lang w:eastAsia="en-US"/>
        </w:rPr>
      </w:pPr>
      <w:r w:rsidRPr="00A36E18">
        <w:rPr>
          <w:rFonts w:ascii="Arial" w:eastAsia="Calibri" w:hAnsi="Arial" w:cs="Arial"/>
          <w:lang w:eastAsia="en-US"/>
        </w:rPr>
        <w:t>Obsah stavebních prací na fasádě bude zahrnovat doplnění chybějících části omítek a částí dekoračních prvků, štukatérské práce, opravu stávajících a degradovaných částí, které bude zahrnovat restaurátorské práce a zpevnění nesoudržných částí fasády. Dále se bude jednat o barevné sladění pohledové strany fasády. Součástí projektu je výměna oken spočívající v začištění okenních otvorů, drobné zapravení omítek a samotná obnova výplní otvorů.</w:t>
      </w:r>
    </w:p>
    <w:p w14:paraId="658C897D" w14:textId="77777777" w:rsidR="00A36E18" w:rsidRPr="00A36E18" w:rsidRDefault="00A36E18" w:rsidP="00A36E18">
      <w:pPr>
        <w:autoSpaceDE w:val="0"/>
        <w:autoSpaceDN w:val="0"/>
        <w:adjustRightInd w:val="0"/>
        <w:jc w:val="both"/>
        <w:rPr>
          <w:rFonts w:ascii="Arial" w:eastAsia="Calibri" w:hAnsi="Arial" w:cs="Arial"/>
          <w:lang w:eastAsia="en-US"/>
        </w:rPr>
      </w:pPr>
      <w:r w:rsidRPr="00A36E18">
        <w:rPr>
          <w:rFonts w:ascii="Arial" w:eastAsia="Calibri" w:hAnsi="Arial" w:cs="Arial"/>
          <w:lang w:eastAsia="en-US"/>
        </w:rPr>
        <w:t>Součástí výměny oken jsou i parapety z dubového dřeva a individuální zámečnická a kovářská výroba kování oken v 6. NP.</w:t>
      </w:r>
    </w:p>
    <w:p w14:paraId="5B835C45" w14:textId="77777777" w:rsidR="00A36E18" w:rsidRPr="00A36E18" w:rsidRDefault="00A36E18" w:rsidP="00A36E18">
      <w:pPr>
        <w:autoSpaceDE w:val="0"/>
        <w:autoSpaceDN w:val="0"/>
        <w:adjustRightInd w:val="0"/>
        <w:spacing w:before="120" w:after="120" w:line="256" w:lineRule="auto"/>
        <w:jc w:val="both"/>
        <w:rPr>
          <w:rFonts w:ascii="Arial" w:eastAsia="Calibri" w:hAnsi="Arial" w:cs="Arial"/>
          <w:b/>
          <w:lang w:eastAsia="en-US"/>
        </w:rPr>
      </w:pPr>
      <w:r w:rsidRPr="00A36E18">
        <w:rPr>
          <w:rFonts w:ascii="Arial" w:eastAsia="Calibri" w:hAnsi="Arial" w:cs="Arial"/>
          <w:b/>
          <w:lang w:eastAsia="en-US"/>
        </w:rPr>
        <w:t>Termín realizace: 1. 8. 2024 – 30.11. 2025</w:t>
      </w:r>
    </w:p>
    <w:p w14:paraId="5977B76E" w14:textId="77777777" w:rsidR="00A36E18" w:rsidRPr="00A36E18" w:rsidRDefault="00A36E18" w:rsidP="00A36E18">
      <w:pPr>
        <w:autoSpaceDE w:val="0"/>
        <w:autoSpaceDN w:val="0"/>
        <w:adjustRightInd w:val="0"/>
        <w:spacing w:before="120" w:after="120" w:line="256" w:lineRule="auto"/>
        <w:jc w:val="both"/>
        <w:rPr>
          <w:rFonts w:ascii="Arial" w:hAnsi="Arial" w:cs="Arial"/>
          <w:b/>
          <w:bCs/>
        </w:rPr>
      </w:pPr>
      <w:r w:rsidRPr="00A36E18">
        <w:rPr>
          <w:rFonts w:ascii="Arial" w:hAnsi="Arial" w:cs="Arial"/>
          <w:b/>
          <w:bCs/>
        </w:rPr>
        <w:t>Termín vyúčtování: 31. 1. 2026</w:t>
      </w:r>
    </w:p>
    <w:p w14:paraId="60C4D42C" w14:textId="77777777" w:rsidR="00A36E18" w:rsidRPr="00A36E18" w:rsidRDefault="00A36E18" w:rsidP="00A36E18">
      <w:pPr>
        <w:autoSpaceDE w:val="0"/>
        <w:autoSpaceDN w:val="0"/>
        <w:adjustRightInd w:val="0"/>
        <w:spacing w:before="120" w:after="120" w:line="256" w:lineRule="auto"/>
        <w:jc w:val="both"/>
        <w:rPr>
          <w:rFonts w:ascii="Arial" w:eastAsia="Calibri" w:hAnsi="Arial" w:cs="Arial"/>
          <w:bCs/>
          <w:i/>
          <w:color w:val="808080"/>
          <w:lang w:eastAsia="en-US"/>
        </w:rPr>
      </w:pPr>
      <w:r w:rsidRPr="00A36E18">
        <w:rPr>
          <w:rFonts w:ascii="Arial" w:hAnsi="Arial" w:cs="Arial"/>
          <w:bCs/>
        </w:rPr>
        <w:t>Podpora de minimis: ne</w:t>
      </w:r>
    </w:p>
    <w:p w14:paraId="7A0C7452" w14:textId="77777777" w:rsidR="00A36E18" w:rsidRPr="00A36E18" w:rsidRDefault="00A36E18" w:rsidP="00A36E18">
      <w:pPr>
        <w:numPr>
          <w:ilvl w:val="0"/>
          <w:numId w:val="48"/>
        </w:numPr>
        <w:autoSpaceDE w:val="0"/>
        <w:autoSpaceDN w:val="0"/>
        <w:adjustRightInd w:val="0"/>
        <w:spacing w:before="120" w:after="120" w:line="256" w:lineRule="auto"/>
        <w:ind w:left="680"/>
        <w:jc w:val="both"/>
        <w:rPr>
          <w:rFonts w:ascii="Arial" w:eastAsia="Calibri" w:hAnsi="Arial" w:cs="Arial"/>
          <w:b/>
          <w:bCs/>
          <w:u w:val="single"/>
          <w:lang w:eastAsia="en-US"/>
        </w:rPr>
      </w:pPr>
      <w:r w:rsidRPr="00A36E18">
        <w:rPr>
          <w:rFonts w:ascii="Arial" w:eastAsia="Calibri" w:hAnsi="Arial" w:cs="Arial"/>
          <w:b/>
          <w:bCs/>
          <w:u w:val="single"/>
          <w:lang w:eastAsia="en-US"/>
        </w:rPr>
        <w:t>Financování</w:t>
      </w:r>
    </w:p>
    <w:p w14:paraId="4AD773E9" w14:textId="77777777" w:rsidR="00A36E18" w:rsidRPr="00A36E18" w:rsidRDefault="00A36E18" w:rsidP="00A36E18">
      <w:pPr>
        <w:autoSpaceDE w:val="0"/>
        <w:autoSpaceDN w:val="0"/>
        <w:adjustRightInd w:val="0"/>
        <w:spacing w:before="120" w:after="120" w:line="256" w:lineRule="auto"/>
        <w:jc w:val="both"/>
        <w:rPr>
          <w:rFonts w:ascii="Arial" w:eastAsia="Calibri" w:hAnsi="Arial" w:cs="Arial"/>
          <w:bCs/>
          <w:i/>
          <w:color w:val="808080"/>
          <w:lang w:eastAsia="en-US"/>
        </w:rPr>
      </w:pPr>
      <w:r w:rsidRPr="00A36E18">
        <w:rPr>
          <w:rFonts w:ascii="Arial" w:eastAsia="Calibri" w:hAnsi="Arial" w:cs="Arial"/>
          <w:b/>
          <w:lang w:eastAsia="en-US"/>
        </w:rPr>
        <w:t>Celkové předpokládané výdaje projektu: 108 067 038 Kč</w:t>
      </w:r>
      <w:r w:rsidRPr="00A36E18">
        <w:rPr>
          <w:rFonts w:ascii="Arial" w:eastAsia="Calibri" w:hAnsi="Arial" w:cs="Arial"/>
          <w:b/>
          <w:lang w:eastAsia="en-US"/>
        </w:rPr>
        <w:tab/>
        <w:t xml:space="preserve">        </w:t>
      </w:r>
      <w:r w:rsidRPr="00A36E18">
        <w:rPr>
          <w:rFonts w:ascii="Arial" w:eastAsia="Calibri" w:hAnsi="Arial" w:cs="Arial"/>
          <w:b/>
          <w:lang w:eastAsia="en-US"/>
        </w:rPr>
        <w:tab/>
        <w:t xml:space="preserve">    </w:t>
      </w:r>
      <w:r w:rsidRPr="00A36E18">
        <w:rPr>
          <w:rFonts w:ascii="Arial" w:eastAsia="Calibri" w:hAnsi="Arial" w:cs="Arial"/>
          <w:b/>
          <w:lang w:eastAsia="en-US"/>
        </w:rPr>
        <w:tab/>
      </w:r>
    </w:p>
    <w:p w14:paraId="468690E1" w14:textId="77777777" w:rsidR="00A36E18" w:rsidRPr="00A36E18" w:rsidRDefault="00A36E18" w:rsidP="00A36E18">
      <w:pPr>
        <w:autoSpaceDE w:val="0"/>
        <w:autoSpaceDN w:val="0"/>
        <w:adjustRightInd w:val="0"/>
        <w:spacing w:before="120" w:after="120" w:line="256" w:lineRule="auto"/>
        <w:jc w:val="both"/>
        <w:rPr>
          <w:rFonts w:ascii="Arial" w:eastAsia="Calibri" w:hAnsi="Arial" w:cs="Arial"/>
          <w:b/>
          <w:lang w:eastAsia="en-US"/>
        </w:rPr>
      </w:pPr>
      <w:r w:rsidRPr="00A36E18">
        <w:rPr>
          <w:rFonts w:ascii="Arial" w:eastAsia="Calibri" w:hAnsi="Arial" w:cs="Arial"/>
          <w:b/>
          <w:bCs/>
          <w:lang w:eastAsia="en-US"/>
        </w:rPr>
        <w:t>Výše požadované dotace z rozpočtu Olomouckého kraje</w:t>
      </w:r>
      <w:r w:rsidRPr="00A36E18">
        <w:rPr>
          <w:rFonts w:ascii="Arial" w:eastAsia="Calibri" w:hAnsi="Arial" w:cs="Arial"/>
          <w:b/>
          <w:lang w:eastAsia="en-US"/>
        </w:rPr>
        <w:t>: 13 000 000 Kč</w:t>
      </w:r>
    </w:p>
    <w:p w14:paraId="3370DC69" w14:textId="77777777" w:rsidR="00A36E18" w:rsidRPr="00A36E18" w:rsidRDefault="00A36E18" w:rsidP="00A36E18">
      <w:pPr>
        <w:autoSpaceDE w:val="0"/>
        <w:autoSpaceDN w:val="0"/>
        <w:adjustRightInd w:val="0"/>
        <w:spacing w:before="120" w:after="120" w:line="256" w:lineRule="auto"/>
        <w:jc w:val="both"/>
        <w:rPr>
          <w:rFonts w:ascii="Arial" w:eastAsia="Calibri" w:hAnsi="Arial" w:cs="Arial"/>
          <w:bCs/>
          <w:i/>
          <w:color w:val="808080"/>
          <w:lang w:eastAsia="en-US"/>
        </w:rPr>
      </w:pPr>
      <w:r w:rsidRPr="00A36E18">
        <w:rPr>
          <w:rFonts w:ascii="Arial" w:eastAsia="Calibri" w:hAnsi="Arial" w:cs="Arial"/>
          <w:b/>
          <w:bCs/>
          <w:lang w:eastAsia="en-US"/>
        </w:rPr>
        <w:t>Vlastní zdroje</w:t>
      </w:r>
      <w:r w:rsidRPr="00A36E18">
        <w:rPr>
          <w:rFonts w:ascii="Arial" w:eastAsia="Calibri" w:hAnsi="Arial" w:cs="Arial"/>
          <w:b/>
          <w:lang w:eastAsia="en-US"/>
        </w:rPr>
        <w:t xml:space="preserve">: 39 067 038 Kč, </w:t>
      </w:r>
      <w:r w:rsidRPr="00A36E18">
        <w:rPr>
          <w:rFonts w:ascii="Arial" w:eastAsia="Calibri" w:hAnsi="Arial" w:cs="Arial"/>
          <w:b/>
          <w:bCs/>
          <w:lang w:eastAsia="en-US"/>
        </w:rPr>
        <w:t>jiné zdroje: 56 000 000 Kč</w:t>
      </w:r>
    </w:p>
    <w:p w14:paraId="0BC4655D" w14:textId="77777777" w:rsidR="00A36E18" w:rsidRPr="00A36E18" w:rsidRDefault="00A36E18" w:rsidP="00A36E18">
      <w:pPr>
        <w:autoSpaceDE w:val="0"/>
        <w:autoSpaceDN w:val="0"/>
        <w:adjustRightInd w:val="0"/>
        <w:spacing w:before="120" w:after="120" w:line="256" w:lineRule="auto"/>
        <w:jc w:val="both"/>
        <w:rPr>
          <w:rFonts w:ascii="Arial" w:eastAsia="Calibri" w:hAnsi="Arial" w:cs="Arial"/>
          <w:b/>
          <w:bCs/>
          <w:lang w:eastAsia="en-US"/>
        </w:rPr>
      </w:pPr>
      <w:r w:rsidRPr="00A36E18">
        <w:rPr>
          <w:rFonts w:ascii="Arial" w:eastAsia="Calibri" w:hAnsi="Arial" w:cs="Arial"/>
          <w:b/>
          <w:bCs/>
          <w:lang w:eastAsia="en-US"/>
        </w:rPr>
        <w:t>Dotační historie:</w:t>
      </w:r>
    </w:p>
    <w:p w14:paraId="087163A0" w14:textId="77777777" w:rsidR="00A36E18" w:rsidRPr="00A36E18" w:rsidRDefault="00A36E18" w:rsidP="00A36E18">
      <w:pPr>
        <w:autoSpaceDE w:val="0"/>
        <w:autoSpaceDN w:val="0"/>
        <w:adjustRightInd w:val="0"/>
        <w:spacing w:before="120" w:after="120" w:line="256" w:lineRule="auto"/>
        <w:jc w:val="both"/>
        <w:rPr>
          <w:rFonts w:ascii="Arial" w:hAnsi="Arial" w:cs="Arial"/>
          <w:b/>
          <w:bCs/>
        </w:rPr>
      </w:pPr>
      <w:r w:rsidRPr="00A36E18">
        <w:rPr>
          <w:rFonts w:ascii="Arial" w:hAnsi="Arial" w:cs="Arial"/>
          <w:b/>
          <w:bCs/>
        </w:rPr>
        <w:t>Poskytnuté dotace žadateli:</w:t>
      </w:r>
    </w:p>
    <w:p w14:paraId="0107A581" w14:textId="77777777" w:rsidR="00A36E18" w:rsidRPr="00A36E18" w:rsidRDefault="00A36E18" w:rsidP="00A36E18">
      <w:pPr>
        <w:autoSpaceDE w:val="0"/>
        <w:autoSpaceDN w:val="0"/>
        <w:adjustRightInd w:val="0"/>
        <w:spacing w:before="120" w:after="120" w:line="256" w:lineRule="auto"/>
        <w:jc w:val="both"/>
        <w:rPr>
          <w:rFonts w:ascii="Arial" w:hAnsi="Arial" w:cs="Arial"/>
          <w:b/>
          <w:bCs/>
        </w:rPr>
      </w:pPr>
      <w:r w:rsidRPr="00A36E18">
        <w:rPr>
          <w:rFonts w:ascii="Arial" w:hAnsi="Arial" w:cs="Arial"/>
          <w:b/>
          <w:bCs/>
        </w:rPr>
        <w:t xml:space="preserve">A) na požadovanou akci:  </w:t>
      </w:r>
    </w:p>
    <w:p w14:paraId="1D64F811" w14:textId="77777777" w:rsidR="00A36E18" w:rsidRPr="00A36E18" w:rsidRDefault="00A36E18" w:rsidP="00A36E18">
      <w:pPr>
        <w:autoSpaceDE w:val="0"/>
        <w:autoSpaceDN w:val="0"/>
        <w:adjustRightInd w:val="0"/>
        <w:spacing w:before="120" w:after="120" w:line="256" w:lineRule="auto"/>
        <w:jc w:val="both"/>
        <w:rPr>
          <w:rFonts w:ascii="Arial" w:hAnsi="Arial" w:cs="Arial"/>
        </w:rPr>
      </w:pPr>
      <w:r w:rsidRPr="00A36E18">
        <w:rPr>
          <w:rFonts w:ascii="Arial" w:hAnsi="Arial" w:cs="Arial"/>
        </w:rPr>
        <w:t>•</w:t>
      </w:r>
      <w:r w:rsidRPr="00A36E18">
        <w:rPr>
          <w:rFonts w:ascii="Arial" w:hAnsi="Arial" w:cs="Arial"/>
        </w:rPr>
        <w:tab/>
        <w:t>dosud nebylo žádáno</w:t>
      </w:r>
    </w:p>
    <w:p w14:paraId="458D727A" w14:textId="77777777" w:rsidR="00A36E18" w:rsidRPr="00A36E18" w:rsidRDefault="00A36E18" w:rsidP="00A36E18">
      <w:pPr>
        <w:autoSpaceDE w:val="0"/>
        <w:autoSpaceDN w:val="0"/>
        <w:adjustRightInd w:val="0"/>
        <w:spacing w:before="120" w:after="120" w:line="256" w:lineRule="auto"/>
        <w:jc w:val="both"/>
        <w:rPr>
          <w:rFonts w:ascii="Arial" w:hAnsi="Arial" w:cs="Arial"/>
          <w:b/>
          <w:bCs/>
        </w:rPr>
      </w:pPr>
      <w:r w:rsidRPr="00A36E18">
        <w:rPr>
          <w:rFonts w:ascii="Arial" w:hAnsi="Arial" w:cs="Arial"/>
          <w:b/>
          <w:bCs/>
        </w:rPr>
        <w:t>B) ostatní dotace žadateli z oblasti památkové péče:</w:t>
      </w:r>
    </w:p>
    <w:p w14:paraId="5E6D908B" w14:textId="77777777" w:rsidR="00A36E18" w:rsidRPr="00A36E18" w:rsidRDefault="00A36E18" w:rsidP="00623778">
      <w:pPr>
        <w:numPr>
          <w:ilvl w:val="0"/>
          <w:numId w:val="49"/>
        </w:numPr>
        <w:spacing w:before="120" w:after="120"/>
        <w:ind w:hanging="720"/>
        <w:jc w:val="both"/>
        <w:rPr>
          <w:rFonts w:ascii="Arial" w:eastAsia="Arial" w:hAnsi="Arial" w:cs="Arial"/>
        </w:rPr>
      </w:pPr>
      <w:r w:rsidRPr="00A36E18">
        <w:rPr>
          <w:rFonts w:ascii="Arial" w:eastAsia="Arial" w:hAnsi="Arial" w:cs="Arial"/>
          <w:u w:val="single"/>
        </w:rPr>
        <w:t>2021</w:t>
      </w:r>
      <w:r w:rsidRPr="00A36E18">
        <w:rPr>
          <w:rFonts w:ascii="Arial" w:eastAsia="Arial" w:hAnsi="Arial" w:cs="Arial"/>
        </w:rPr>
        <w:t xml:space="preserve">: 250 000 Kč: rekonstrukce čelní (severní) fasády předhradí nízkého zámku Plumlov: Dotace byla poskytnuta na základě smlouvy o poskytnutí dotace </w:t>
      </w:r>
      <w:r w:rsidRPr="00A36E18">
        <w:rPr>
          <w:rFonts w:ascii="Arial" w:eastAsia="Arial" w:hAnsi="Arial" w:cs="Arial"/>
        </w:rPr>
        <w:br/>
        <w:t xml:space="preserve">č. 2021/01679/OSKPP/DSM ze dne 29. 7. 2021. Následně, na základě usnesení Zastupitelstva Olomouckého kraje č. UZ/6/42/2021 ze dne 20. 9. 2021 došlo ke změně účelu použití dotace a uzavření dodatku č. 1 ke smlouvě o poskytnutí dotace </w:t>
      </w:r>
      <w:r w:rsidRPr="00A36E18">
        <w:rPr>
          <w:rFonts w:ascii="Arial" w:eastAsia="Arial" w:hAnsi="Arial" w:cs="Arial"/>
        </w:rPr>
        <w:lastRenderedPageBreak/>
        <w:t>s novým zněním účelu použití dotace, a to: Vysoký zámek Plumlov – odstranění příčin a důsledků zavlhání hradní bašty.</w:t>
      </w:r>
    </w:p>
    <w:p w14:paraId="2C4EFAF7" w14:textId="77777777" w:rsidR="00A36E18" w:rsidRPr="00A36E18" w:rsidRDefault="00A36E18" w:rsidP="00623778">
      <w:pPr>
        <w:numPr>
          <w:ilvl w:val="0"/>
          <w:numId w:val="49"/>
        </w:numPr>
        <w:spacing w:before="120" w:after="120"/>
        <w:ind w:hanging="720"/>
        <w:jc w:val="both"/>
        <w:rPr>
          <w:rFonts w:ascii="Arial" w:eastAsia="Arial" w:hAnsi="Arial" w:cs="Arial"/>
        </w:rPr>
      </w:pPr>
      <w:r w:rsidRPr="00A36E18">
        <w:rPr>
          <w:rFonts w:ascii="Arial" w:eastAsia="Arial" w:hAnsi="Arial" w:cs="Arial"/>
          <w:u w:val="single"/>
        </w:rPr>
        <w:t>2022</w:t>
      </w:r>
      <w:r w:rsidRPr="00A36E18">
        <w:rPr>
          <w:rFonts w:ascii="Arial" w:eastAsia="Arial" w:hAnsi="Arial" w:cs="Arial"/>
        </w:rPr>
        <w:t xml:space="preserve">: 200 000 Kč: Zámek Plumlov – předhradí – rekonstrukce čelní – severní fasády – I. etapa. Dotace nebyla čerpána, město Plumlov odstoupilo od podpisu smlouvy </w:t>
      </w:r>
      <w:r w:rsidRPr="00A36E18">
        <w:rPr>
          <w:rFonts w:ascii="Arial" w:eastAsia="Arial" w:hAnsi="Arial" w:cs="Arial"/>
        </w:rPr>
        <w:br/>
        <w:t>o poskytnutí dotace z důvodu nedostatku finančních prostředků.</w:t>
      </w:r>
    </w:p>
    <w:p w14:paraId="6CFEA0BB" w14:textId="284FDE5E" w:rsidR="00A36E18" w:rsidRPr="00A36E18" w:rsidRDefault="00A36E18" w:rsidP="00623778">
      <w:pPr>
        <w:numPr>
          <w:ilvl w:val="0"/>
          <w:numId w:val="49"/>
        </w:numPr>
        <w:spacing w:before="120" w:after="120"/>
        <w:ind w:hanging="720"/>
        <w:jc w:val="both"/>
        <w:rPr>
          <w:rFonts w:ascii="Arial" w:eastAsia="Arial" w:hAnsi="Arial" w:cs="Arial"/>
        </w:rPr>
      </w:pPr>
      <w:r w:rsidRPr="00A36E18">
        <w:rPr>
          <w:rFonts w:ascii="Arial" w:eastAsia="Arial" w:hAnsi="Arial" w:cs="Arial"/>
          <w:u w:val="single"/>
        </w:rPr>
        <w:t>2023</w:t>
      </w:r>
      <w:r w:rsidRPr="00A36E18">
        <w:rPr>
          <w:rFonts w:ascii="Arial" w:eastAsia="Arial" w:hAnsi="Arial" w:cs="Arial"/>
        </w:rPr>
        <w:t>: 340 000 Kč: Zámek Plumlov – předhradí – rekonstrukce čelní – severní fasády – I. etapa. Dotace nebyla čerpána, město Plumlov odstoupilo od podpisu smlouvy o</w:t>
      </w:r>
      <w:r>
        <w:rPr>
          <w:rFonts w:ascii="Arial" w:eastAsia="Arial" w:hAnsi="Arial" w:cs="Arial"/>
        </w:rPr>
        <w:t> </w:t>
      </w:r>
      <w:r w:rsidRPr="00A36E18">
        <w:rPr>
          <w:rFonts w:ascii="Arial" w:eastAsia="Arial" w:hAnsi="Arial" w:cs="Arial"/>
        </w:rPr>
        <w:t>poskytnutí dotace z důvodu nedostatku finančních prostředků.</w:t>
      </w:r>
    </w:p>
    <w:p w14:paraId="7EE34A27" w14:textId="77777777" w:rsidR="00A36E18" w:rsidRPr="00A36E18" w:rsidRDefault="00A36E18" w:rsidP="00623778">
      <w:pPr>
        <w:numPr>
          <w:ilvl w:val="0"/>
          <w:numId w:val="48"/>
        </w:numPr>
        <w:autoSpaceDE w:val="0"/>
        <w:autoSpaceDN w:val="0"/>
        <w:adjustRightInd w:val="0"/>
        <w:spacing w:before="120" w:after="120" w:line="257" w:lineRule="auto"/>
        <w:ind w:left="675" w:hanging="357"/>
        <w:jc w:val="both"/>
        <w:rPr>
          <w:rFonts w:ascii="Arial" w:eastAsia="Calibri" w:hAnsi="Arial" w:cs="Arial"/>
          <w:bCs/>
          <w:i/>
          <w:color w:val="808080"/>
          <w:lang w:eastAsia="en-US"/>
        </w:rPr>
      </w:pPr>
      <w:r w:rsidRPr="00A36E18">
        <w:rPr>
          <w:rFonts w:ascii="Arial" w:eastAsia="Calibri" w:hAnsi="Arial" w:cs="Arial"/>
          <w:b/>
          <w:bCs/>
          <w:u w:val="single"/>
          <w:lang w:eastAsia="en-US"/>
        </w:rPr>
        <w:t>Posouzení žádosti</w:t>
      </w:r>
      <w:r w:rsidRPr="00A36E18">
        <w:rPr>
          <w:rFonts w:ascii="Arial" w:eastAsia="Calibri" w:hAnsi="Arial" w:cs="Arial"/>
          <w:b/>
          <w:bCs/>
          <w:lang w:eastAsia="en-US"/>
        </w:rPr>
        <w:t xml:space="preserve"> </w:t>
      </w:r>
    </w:p>
    <w:p w14:paraId="70A0B160" w14:textId="77777777" w:rsidR="00A36E18" w:rsidRPr="00A36E18" w:rsidRDefault="00A36E18" w:rsidP="00A36E18">
      <w:pPr>
        <w:autoSpaceDE w:val="0"/>
        <w:autoSpaceDN w:val="0"/>
        <w:adjustRightInd w:val="0"/>
        <w:jc w:val="both"/>
        <w:rPr>
          <w:rFonts w:ascii="Arial" w:eastAsia="Arial" w:hAnsi="Arial" w:cs="Arial"/>
        </w:rPr>
      </w:pPr>
      <w:r w:rsidRPr="00A36E18">
        <w:rPr>
          <w:rFonts w:ascii="Arial" w:eastAsia="Calibri" w:hAnsi="Arial" w:cs="Arial"/>
          <w:b/>
          <w:bCs/>
          <w:color w:val="000000"/>
          <w:lang w:eastAsia="en-US"/>
        </w:rPr>
        <w:t>Žádost nesplňuje podmínky uvedené v čl. 3, části C odst. 1. Zásad</w:t>
      </w:r>
      <w:r w:rsidRPr="00A36E18">
        <w:rPr>
          <w:rFonts w:ascii="Arial" w:eastAsia="Calibri" w:hAnsi="Arial" w:cs="Arial"/>
          <w:b/>
          <w:bCs/>
          <w:lang w:eastAsia="en-US"/>
        </w:rPr>
        <w:t xml:space="preserve">, </w:t>
      </w:r>
      <w:r w:rsidRPr="00A36E18">
        <w:rPr>
          <w:rFonts w:ascii="Arial" w:eastAsia="Arial" w:hAnsi="Arial" w:cs="Arial"/>
          <w:b/>
          <w:bCs/>
        </w:rPr>
        <w:t>byl vypsán vhodný dotační program (DP 07_01_Program památkové péče v Olomouckém kraji v roce 2024).</w:t>
      </w:r>
      <w:r w:rsidRPr="00A36E18">
        <w:rPr>
          <w:rFonts w:ascii="Arial" w:eastAsia="Arial" w:hAnsi="Arial" w:cs="Arial"/>
          <w:b/>
          <w:bCs/>
          <w:color w:val="FF0000"/>
        </w:rPr>
        <w:t xml:space="preserve"> </w:t>
      </w:r>
      <w:r w:rsidRPr="00A36E18">
        <w:rPr>
          <w:rFonts w:ascii="Arial" w:eastAsia="Arial" w:hAnsi="Arial" w:cs="Arial"/>
          <w:b/>
          <w:bCs/>
        </w:rPr>
        <w:t xml:space="preserve">V uvedeném DP žadatel nepodal žádost, </w:t>
      </w:r>
      <w:r w:rsidRPr="00A36E18">
        <w:rPr>
          <w:rFonts w:ascii="Arial" w:eastAsia="Arial" w:hAnsi="Arial" w:cs="Arial"/>
          <w:b/>
          <w:color w:val="000000"/>
        </w:rPr>
        <w:t>Dotační program 07_01_Program památkové péče v Olomouckém kraji v roce 2024 neumožňuje žádat o částku odpovídající požadované výši dotace (maximální požadovaná částka je v uvedeném DP 500 000 Kč)</w:t>
      </w:r>
      <w:r w:rsidRPr="00A36E18">
        <w:rPr>
          <w:rFonts w:ascii="Arial" w:eastAsia="Arial" w:hAnsi="Arial" w:cs="Arial"/>
          <w:b/>
          <w:bCs/>
        </w:rPr>
        <w:t xml:space="preserve">. </w:t>
      </w:r>
    </w:p>
    <w:p w14:paraId="5FC1AFC7" w14:textId="77777777" w:rsidR="00A36E18" w:rsidRPr="00A36E18" w:rsidRDefault="00A36E18" w:rsidP="00A36E18">
      <w:pPr>
        <w:autoSpaceDE w:val="0"/>
        <w:autoSpaceDN w:val="0"/>
        <w:adjustRightInd w:val="0"/>
        <w:spacing w:before="120" w:after="120" w:line="256" w:lineRule="auto"/>
        <w:jc w:val="both"/>
        <w:rPr>
          <w:rFonts w:ascii="Arial" w:eastAsia="Calibri" w:hAnsi="Arial" w:cs="Arial"/>
          <w:b/>
          <w:bCs/>
          <w:lang w:eastAsia="en-US"/>
        </w:rPr>
      </w:pPr>
      <w:r w:rsidRPr="00A36E18">
        <w:rPr>
          <w:rFonts w:ascii="Arial" w:eastAsia="Calibri" w:hAnsi="Arial" w:cs="Arial"/>
          <w:b/>
          <w:bCs/>
          <w:lang w:eastAsia="en-US"/>
        </w:rPr>
        <w:t>Žádost splňuje formální náležitosti dle čl. 3, části C odst. 4. Zásad.</w:t>
      </w:r>
    </w:p>
    <w:p w14:paraId="24814188" w14:textId="02D45C1C" w:rsidR="00A36E18" w:rsidRPr="00A36E18" w:rsidRDefault="00A36E18" w:rsidP="00A36E18">
      <w:pPr>
        <w:autoSpaceDE w:val="0"/>
        <w:autoSpaceDN w:val="0"/>
        <w:adjustRightInd w:val="0"/>
        <w:spacing w:before="120" w:after="120" w:line="256" w:lineRule="auto"/>
        <w:jc w:val="both"/>
        <w:rPr>
          <w:rFonts w:ascii="Arial" w:eastAsia="Calibri" w:hAnsi="Arial" w:cs="Arial"/>
          <w:b/>
          <w:bCs/>
          <w:lang w:eastAsia="en-US"/>
        </w:rPr>
      </w:pPr>
      <w:r w:rsidRPr="00A36E18">
        <w:rPr>
          <w:rFonts w:ascii="Arial" w:eastAsia="Calibri" w:hAnsi="Arial" w:cs="Arial"/>
          <w:b/>
          <w:bCs/>
          <w:lang w:eastAsia="en-US"/>
        </w:rPr>
        <w:t xml:space="preserve">Stanovisko </w:t>
      </w:r>
      <w:proofErr w:type="spellStart"/>
      <w:r w:rsidRPr="00A36E18">
        <w:rPr>
          <w:rFonts w:ascii="Arial" w:eastAsia="Calibri" w:hAnsi="Arial" w:cs="Arial"/>
          <w:b/>
          <w:bCs/>
          <w:lang w:eastAsia="en-US"/>
        </w:rPr>
        <w:t>administrujícího</w:t>
      </w:r>
      <w:proofErr w:type="spellEnd"/>
      <w:r w:rsidRPr="00A36E18">
        <w:rPr>
          <w:rFonts w:ascii="Arial" w:eastAsia="Calibri" w:hAnsi="Arial" w:cs="Arial"/>
          <w:b/>
          <w:bCs/>
          <w:lang w:eastAsia="en-US"/>
        </w:rPr>
        <w:t xml:space="preserve"> odboru: VYHOVĚT ČÁSTEČNĚ (VÝJIMKA)</w:t>
      </w:r>
      <w:r w:rsidR="009B7395" w:rsidRPr="009B7395">
        <w:rPr>
          <w:rFonts w:ascii="Arial" w:eastAsia="Calibri" w:hAnsi="Arial" w:cs="Arial"/>
          <w:b/>
          <w:bCs/>
          <w:lang w:eastAsia="en-US"/>
        </w:rPr>
        <w:t xml:space="preserve"> </w:t>
      </w:r>
      <w:r w:rsidR="009B7395" w:rsidRPr="00A36E18">
        <w:rPr>
          <w:rFonts w:ascii="Arial" w:eastAsia="Calibri" w:hAnsi="Arial" w:cs="Arial"/>
          <w:b/>
          <w:bCs/>
          <w:lang w:eastAsia="en-US"/>
        </w:rPr>
        <w:t>10 000 000 Kč</w:t>
      </w:r>
    </w:p>
    <w:p w14:paraId="679A7343" w14:textId="1D02C6E6" w:rsidR="00A36E18" w:rsidRPr="00A36E18" w:rsidRDefault="00A36E18" w:rsidP="00A36E18">
      <w:pPr>
        <w:autoSpaceDE w:val="0"/>
        <w:autoSpaceDN w:val="0"/>
        <w:adjustRightInd w:val="0"/>
        <w:spacing w:before="120" w:after="120" w:line="256" w:lineRule="auto"/>
        <w:jc w:val="both"/>
        <w:rPr>
          <w:rFonts w:ascii="Arial" w:eastAsia="Calibri" w:hAnsi="Arial" w:cs="Arial"/>
          <w:b/>
          <w:bCs/>
          <w:lang w:eastAsia="en-US"/>
        </w:rPr>
      </w:pPr>
      <w:r w:rsidRPr="00A36E18">
        <w:rPr>
          <w:rFonts w:ascii="Arial" w:eastAsia="Calibri" w:hAnsi="Arial" w:cs="Arial"/>
          <w:b/>
          <w:bCs/>
          <w:lang w:eastAsia="en-US"/>
        </w:rPr>
        <w:t>Návrh předkladatele: VYHOVĚT ČÁSTEČNĚ (VÝJIMKA)</w:t>
      </w:r>
      <w:r w:rsidR="009B7395" w:rsidRPr="009B7395">
        <w:rPr>
          <w:rFonts w:ascii="Arial" w:eastAsia="Calibri" w:hAnsi="Arial" w:cs="Arial"/>
          <w:b/>
          <w:bCs/>
          <w:lang w:eastAsia="en-US"/>
        </w:rPr>
        <w:t xml:space="preserve"> </w:t>
      </w:r>
      <w:r w:rsidR="009B7395">
        <w:rPr>
          <w:rFonts w:ascii="Arial" w:eastAsia="Calibri" w:hAnsi="Arial" w:cs="Arial"/>
          <w:b/>
          <w:bCs/>
          <w:lang w:eastAsia="en-US"/>
        </w:rPr>
        <w:tab/>
      </w:r>
      <w:r w:rsidR="003071EA">
        <w:rPr>
          <w:rFonts w:ascii="Arial" w:eastAsia="Calibri" w:hAnsi="Arial" w:cs="Arial"/>
          <w:b/>
          <w:bCs/>
          <w:lang w:eastAsia="en-US"/>
        </w:rPr>
        <w:tab/>
      </w:r>
      <w:r w:rsidR="003071EA">
        <w:rPr>
          <w:rFonts w:ascii="Arial" w:eastAsia="Calibri" w:hAnsi="Arial" w:cs="Arial"/>
          <w:b/>
          <w:bCs/>
          <w:lang w:eastAsia="en-US"/>
        </w:rPr>
        <w:tab/>
      </w:r>
      <w:r w:rsidR="009B7395" w:rsidRPr="00A36E18">
        <w:rPr>
          <w:rFonts w:ascii="Arial" w:eastAsia="Calibri" w:hAnsi="Arial" w:cs="Arial"/>
          <w:b/>
          <w:bCs/>
          <w:lang w:eastAsia="en-US"/>
        </w:rPr>
        <w:t>10 000 000 Kč</w:t>
      </w:r>
    </w:p>
    <w:p w14:paraId="2B44BC7D" w14:textId="77777777" w:rsidR="00A36E18" w:rsidRPr="00A36E18" w:rsidRDefault="00A36E18" w:rsidP="00A36E18">
      <w:pPr>
        <w:autoSpaceDE w:val="0"/>
        <w:autoSpaceDN w:val="0"/>
        <w:adjustRightInd w:val="0"/>
        <w:spacing w:before="120" w:after="120" w:line="256" w:lineRule="auto"/>
        <w:jc w:val="both"/>
        <w:rPr>
          <w:rFonts w:ascii="Arial" w:eastAsia="Arial" w:hAnsi="Arial" w:cs="Arial"/>
          <w:b/>
        </w:rPr>
      </w:pPr>
      <w:r w:rsidRPr="00A36E18">
        <w:rPr>
          <w:rFonts w:ascii="Arial" w:eastAsia="Arial" w:hAnsi="Arial" w:cs="Arial"/>
          <w:b/>
        </w:rPr>
        <w:t xml:space="preserve">Zdůvodnění výjimky: Jedná se mimořádně významnou a přínosnou akci pro Olomoucký kraj. </w:t>
      </w:r>
      <w:bookmarkStart w:id="4" w:name="_Hlk166579727"/>
      <w:r w:rsidRPr="00A36E18">
        <w:rPr>
          <w:rFonts w:ascii="Arial" w:eastAsia="Arial" w:hAnsi="Arial" w:cs="Arial"/>
          <w:b/>
        </w:rPr>
        <w:t>Dotační program 07_01_Program památkové péče v Olomouckém kraji v roce 2024 neumožňuje žádat o částku odpovídající požadované výši dotace (maximální požadovaná částka je v uvedeném DP 500 000 Kč).</w:t>
      </w:r>
      <w:bookmarkEnd w:id="4"/>
    </w:p>
    <w:p w14:paraId="06FFD783" w14:textId="28FCC0B4" w:rsidR="00A36E18" w:rsidRPr="00A36E18" w:rsidRDefault="00A36E18" w:rsidP="00A36E18">
      <w:pPr>
        <w:autoSpaceDE w:val="0"/>
        <w:autoSpaceDN w:val="0"/>
        <w:adjustRightInd w:val="0"/>
        <w:spacing w:before="120" w:after="120" w:line="256" w:lineRule="auto"/>
        <w:jc w:val="both"/>
        <w:rPr>
          <w:rFonts w:ascii="Arial" w:eastAsia="Calibri" w:hAnsi="Arial" w:cs="Arial"/>
          <w:b/>
          <w:bCs/>
          <w:lang w:eastAsia="en-US"/>
        </w:rPr>
      </w:pPr>
      <w:r w:rsidRPr="00A36E18">
        <w:rPr>
          <w:rFonts w:ascii="Arial" w:eastAsia="Calibri" w:hAnsi="Arial" w:cs="Arial"/>
          <w:b/>
          <w:bCs/>
          <w:lang w:eastAsia="en-US"/>
        </w:rPr>
        <w:t>Za účelem podpory projektu je v přípravě uzavření „</w:t>
      </w:r>
      <w:r w:rsidRPr="00A36E18">
        <w:rPr>
          <w:rFonts w:ascii="Arial" w:eastAsia="Calibri" w:hAnsi="Arial" w:cs="Arial"/>
          <w:b/>
          <w:bCs/>
          <w:i/>
          <w:iCs/>
          <w:lang w:eastAsia="en-US"/>
        </w:rPr>
        <w:t>Memoranda o spolupráci za účelem podpory projektu „Zámek Plumlov – poklad Olomoucka, oprava pro budoucí generace</w:t>
      </w:r>
      <w:r w:rsidRPr="00A36E18">
        <w:rPr>
          <w:rFonts w:ascii="Arial" w:eastAsia="Calibri" w:hAnsi="Arial" w:cs="Arial"/>
          <w:b/>
          <w:bCs/>
          <w:lang w:eastAsia="en-US"/>
        </w:rPr>
        <w:t xml:space="preserve">“, </w:t>
      </w:r>
      <w:r w:rsidR="00011C63">
        <w:rPr>
          <w:rFonts w:ascii="Arial" w:eastAsia="Calibri" w:hAnsi="Arial" w:cs="Arial"/>
          <w:b/>
          <w:bCs/>
          <w:lang w:eastAsia="en-US"/>
        </w:rPr>
        <w:t xml:space="preserve">materiál </w:t>
      </w:r>
      <w:r w:rsidR="00DC189B">
        <w:rPr>
          <w:rFonts w:ascii="Arial" w:eastAsia="Calibri" w:hAnsi="Arial" w:cs="Arial"/>
          <w:b/>
          <w:bCs/>
          <w:lang w:eastAsia="en-US"/>
        </w:rPr>
        <w:t xml:space="preserve">byl </w:t>
      </w:r>
      <w:r w:rsidR="00011C63">
        <w:rPr>
          <w:rFonts w:ascii="Arial" w:eastAsia="Calibri" w:hAnsi="Arial" w:cs="Arial"/>
          <w:b/>
          <w:bCs/>
          <w:lang w:eastAsia="en-US"/>
        </w:rPr>
        <w:t>předložen k projednání na PV 3. 6. 2024 a následně do ROK 10. 6</w:t>
      </w:r>
      <w:r w:rsidRPr="00A36E18">
        <w:rPr>
          <w:rFonts w:ascii="Arial" w:eastAsia="Calibri" w:hAnsi="Arial" w:cs="Arial"/>
          <w:b/>
          <w:bCs/>
          <w:lang w:eastAsia="en-US"/>
        </w:rPr>
        <w:t>.</w:t>
      </w:r>
      <w:r w:rsidR="00011C63">
        <w:rPr>
          <w:rFonts w:ascii="Arial" w:eastAsia="Calibri" w:hAnsi="Arial" w:cs="Arial"/>
          <w:b/>
          <w:bCs/>
          <w:lang w:eastAsia="en-US"/>
        </w:rPr>
        <w:t xml:space="preserve"> 2024.</w:t>
      </w:r>
    </w:p>
    <w:p w14:paraId="502DA10A" w14:textId="487AF1C7" w:rsidR="002A56DA" w:rsidRDefault="00A36E18" w:rsidP="00A36E18">
      <w:pPr>
        <w:autoSpaceDE w:val="0"/>
        <w:autoSpaceDN w:val="0"/>
        <w:adjustRightInd w:val="0"/>
        <w:spacing w:before="120" w:after="120" w:line="259" w:lineRule="auto"/>
        <w:jc w:val="both"/>
        <w:rPr>
          <w:rFonts w:ascii="Arial" w:eastAsia="Calibri" w:hAnsi="Arial" w:cs="Arial"/>
          <w:b/>
          <w:bCs/>
          <w:lang w:eastAsia="en-US"/>
        </w:rPr>
      </w:pPr>
      <w:r w:rsidRPr="00A36E18">
        <w:rPr>
          <w:rFonts w:ascii="Arial" w:eastAsia="Calibri" w:hAnsi="Arial" w:cs="Arial"/>
          <w:b/>
          <w:bCs/>
          <w:lang w:eastAsia="en-US"/>
        </w:rPr>
        <w:t>Stanovisko vedení:</w:t>
      </w:r>
      <w:r w:rsidR="00174867">
        <w:rPr>
          <w:rFonts w:ascii="Arial" w:eastAsia="Calibri" w:hAnsi="Arial" w:cs="Arial"/>
          <w:b/>
          <w:bCs/>
          <w:lang w:eastAsia="en-US"/>
        </w:rPr>
        <w:t xml:space="preserve"> </w:t>
      </w:r>
      <w:r w:rsidR="00174867" w:rsidRPr="00174867">
        <w:rPr>
          <w:rFonts w:ascii="Arial" w:eastAsia="Calibri" w:hAnsi="Arial" w:cs="Arial"/>
          <w:b/>
          <w:bCs/>
          <w:lang w:eastAsia="en-US"/>
        </w:rPr>
        <w:t>VYHOVĚT ČÁSTEČNĚ (VÝJIMKA)</w:t>
      </w:r>
      <w:r w:rsidR="009B7395" w:rsidRPr="009B7395">
        <w:rPr>
          <w:rFonts w:ascii="Arial" w:eastAsia="Calibri" w:hAnsi="Arial" w:cs="Arial"/>
          <w:b/>
          <w:bCs/>
          <w:lang w:eastAsia="en-US"/>
        </w:rPr>
        <w:t xml:space="preserve"> </w:t>
      </w:r>
      <w:r w:rsidR="009B7395" w:rsidRPr="00174867">
        <w:rPr>
          <w:rFonts w:ascii="Arial" w:eastAsia="Calibri" w:hAnsi="Arial" w:cs="Arial"/>
          <w:b/>
          <w:bCs/>
          <w:lang w:eastAsia="en-US"/>
        </w:rPr>
        <w:t>10 000 000 Kč</w:t>
      </w:r>
    </w:p>
    <w:p w14:paraId="0EFFF1C9" w14:textId="1004EC2B" w:rsidR="006321CC" w:rsidRDefault="006321CC" w:rsidP="006321CC">
      <w:pPr>
        <w:autoSpaceDE w:val="0"/>
        <w:autoSpaceDN w:val="0"/>
        <w:adjustRightInd w:val="0"/>
        <w:spacing w:before="120" w:after="120" w:line="259" w:lineRule="auto"/>
        <w:jc w:val="both"/>
        <w:rPr>
          <w:rFonts w:ascii="Arial" w:eastAsia="Calibri" w:hAnsi="Arial" w:cs="Arial"/>
          <w:i/>
          <w:iCs/>
          <w:lang w:eastAsia="en-US"/>
        </w:rPr>
      </w:pPr>
      <w:r w:rsidRPr="006321CC">
        <w:rPr>
          <w:rFonts w:ascii="Arial" w:eastAsia="Calibri" w:hAnsi="Arial" w:cs="Arial"/>
          <w:i/>
          <w:iCs/>
          <w:lang w:eastAsia="en-US"/>
        </w:rPr>
        <w:t xml:space="preserve">Dotace bude financována z přebytku </w:t>
      </w:r>
      <w:r w:rsidR="00AF21D1">
        <w:rPr>
          <w:rFonts w:ascii="Arial" w:eastAsia="Calibri" w:hAnsi="Arial" w:cs="Arial"/>
          <w:i/>
          <w:iCs/>
          <w:lang w:eastAsia="en-US"/>
        </w:rPr>
        <w:t>hospodaření</w:t>
      </w:r>
      <w:r w:rsidRPr="006321CC">
        <w:rPr>
          <w:rFonts w:ascii="Arial" w:eastAsia="Calibri" w:hAnsi="Arial" w:cs="Arial"/>
          <w:i/>
          <w:iCs/>
          <w:lang w:eastAsia="en-US"/>
        </w:rPr>
        <w:t xml:space="preserve"> za rok 2023.</w:t>
      </w:r>
    </w:p>
    <w:p w14:paraId="323F1D7A" w14:textId="14B60EF1" w:rsidR="00174867" w:rsidRPr="00174867" w:rsidRDefault="00174867" w:rsidP="00174867">
      <w:pPr>
        <w:autoSpaceDE w:val="0"/>
        <w:autoSpaceDN w:val="0"/>
        <w:adjustRightInd w:val="0"/>
        <w:spacing w:before="360" w:after="120" w:line="256" w:lineRule="auto"/>
        <w:jc w:val="both"/>
        <w:rPr>
          <w:rFonts w:ascii="Arial" w:eastAsia="Calibri" w:hAnsi="Arial" w:cs="Arial"/>
          <w:b/>
          <w:bCs/>
          <w:u w:val="single"/>
          <w:lang w:eastAsia="en-US"/>
        </w:rPr>
      </w:pPr>
      <w:r w:rsidRPr="00174867">
        <w:rPr>
          <w:rFonts w:ascii="Arial" w:eastAsia="Calibri" w:hAnsi="Arial" w:cs="Arial"/>
          <w:b/>
          <w:bCs/>
          <w:u w:val="single"/>
          <w:lang w:eastAsia="en-US"/>
        </w:rPr>
        <w:t xml:space="preserve">Žádost č. </w:t>
      </w:r>
      <w:r w:rsidR="00421459">
        <w:rPr>
          <w:rFonts w:ascii="Arial" w:eastAsia="Calibri" w:hAnsi="Arial" w:cs="Arial"/>
          <w:b/>
          <w:bCs/>
          <w:u w:val="single"/>
          <w:lang w:eastAsia="en-US"/>
        </w:rPr>
        <w:t>6</w:t>
      </w:r>
    </w:p>
    <w:p w14:paraId="3A5AA9E3" w14:textId="77777777" w:rsidR="00174867" w:rsidRPr="00174867" w:rsidRDefault="00174867" w:rsidP="00174867">
      <w:pPr>
        <w:numPr>
          <w:ilvl w:val="0"/>
          <w:numId w:val="61"/>
        </w:numPr>
        <w:autoSpaceDE w:val="0"/>
        <w:autoSpaceDN w:val="0"/>
        <w:adjustRightInd w:val="0"/>
        <w:spacing w:line="256" w:lineRule="auto"/>
        <w:contextualSpacing/>
        <w:jc w:val="both"/>
        <w:rPr>
          <w:rFonts w:ascii="Arial" w:eastAsia="Calibri" w:hAnsi="Arial" w:cs="Arial"/>
          <w:bCs/>
          <w:i/>
          <w:color w:val="808080"/>
          <w:lang w:eastAsia="en-US"/>
        </w:rPr>
      </w:pPr>
      <w:r w:rsidRPr="00174867">
        <w:rPr>
          <w:rFonts w:ascii="Arial" w:eastAsia="Calibri" w:hAnsi="Arial" w:cs="Arial"/>
          <w:b/>
          <w:bCs/>
          <w:u w:val="single"/>
          <w:lang w:eastAsia="en-US"/>
        </w:rPr>
        <w:t>Základní informace</w:t>
      </w:r>
      <w:r w:rsidRPr="00174867">
        <w:rPr>
          <w:rFonts w:ascii="Arial" w:eastAsia="Calibri" w:hAnsi="Arial" w:cs="Arial"/>
          <w:b/>
          <w:lang w:eastAsia="en-US"/>
        </w:rPr>
        <w:tab/>
        <w:t xml:space="preserve">        </w:t>
      </w:r>
    </w:p>
    <w:p w14:paraId="433437C4" w14:textId="4228456E" w:rsidR="00174867" w:rsidRPr="00174867" w:rsidRDefault="00174867" w:rsidP="00174867">
      <w:pPr>
        <w:autoSpaceDE w:val="0"/>
        <w:autoSpaceDN w:val="0"/>
        <w:adjustRightInd w:val="0"/>
        <w:spacing w:before="120" w:after="120" w:line="256" w:lineRule="auto"/>
        <w:jc w:val="both"/>
        <w:rPr>
          <w:rFonts w:ascii="Arial" w:eastAsia="Calibri" w:hAnsi="Arial" w:cs="Arial"/>
          <w:bCs/>
          <w:i/>
          <w:color w:val="808080"/>
          <w:lang w:eastAsia="en-US"/>
        </w:rPr>
      </w:pPr>
      <w:r w:rsidRPr="00174867">
        <w:rPr>
          <w:rFonts w:ascii="Arial" w:eastAsia="Calibri" w:hAnsi="Arial" w:cs="Arial"/>
          <w:b/>
          <w:bCs/>
          <w:lang w:eastAsia="en-US"/>
        </w:rPr>
        <w:t xml:space="preserve">Žadatel: </w:t>
      </w:r>
      <w:r w:rsidR="003861C2">
        <w:rPr>
          <w:rFonts w:ascii="Arial" w:eastAsia="Calibri" w:hAnsi="Arial" w:cs="Arial"/>
          <w:b/>
          <w:bCs/>
          <w:lang w:eastAsia="en-US"/>
        </w:rPr>
        <w:t xml:space="preserve">obec </w:t>
      </w:r>
      <w:r w:rsidRPr="00174867">
        <w:rPr>
          <w:rFonts w:ascii="Arial" w:eastAsia="Calibri" w:hAnsi="Arial" w:cs="Arial"/>
          <w:b/>
          <w:bCs/>
          <w:lang w:eastAsia="en-US"/>
        </w:rPr>
        <w:t>Město Libavá</w:t>
      </w:r>
      <w:r w:rsidRPr="00174867">
        <w:rPr>
          <w:rFonts w:ascii="Arial" w:hAnsi="Arial" w:cs="Arial"/>
          <w:b/>
          <w:bCs/>
        </w:rPr>
        <w:t>, Berounská 41, 783 07 Libavá, IČO: 04498704, DIČ: CZ04498704.</w:t>
      </w:r>
    </w:p>
    <w:p w14:paraId="454C2CED" w14:textId="77777777" w:rsidR="00174867" w:rsidRPr="00174867" w:rsidRDefault="00174867" w:rsidP="00174867">
      <w:pPr>
        <w:autoSpaceDE w:val="0"/>
        <w:autoSpaceDN w:val="0"/>
        <w:adjustRightInd w:val="0"/>
        <w:spacing w:before="120" w:after="120" w:line="256" w:lineRule="auto"/>
        <w:jc w:val="both"/>
        <w:rPr>
          <w:rFonts w:ascii="Arial" w:eastAsia="Calibri" w:hAnsi="Arial" w:cs="Arial"/>
          <w:b/>
          <w:bCs/>
          <w:lang w:eastAsia="en-US"/>
        </w:rPr>
      </w:pPr>
      <w:r w:rsidRPr="00174867">
        <w:rPr>
          <w:rFonts w:ascii="Arial" w:eastAsia="Calibri" w:hAnsi="Arial" w:cs="Arial"/>
          <w:b/>
          <w:bCs/>
          <w:lang w:eastAsia="en-US"/>
        </w:rPr>
        <w:t>Název projektu: Kostel Povýšení sv. Kříže Město Libavá, oprava střechy věže</w:t>
      </w:r>
    </w:p>
    <w:p w14:paraId="166447F5" w14:textId="7210E97D" w:rsidR="00174867" w:rsidRPr="00174867" w:rsidRDefault="00174867" w:rsidP="00174867">
      <w:pPr>
        <w:autoSpaceDE w:val="0"/>
        <w:autoSpaceDN w:val="0"/>
        <w:adjustRightInd w:val="0"/>
        <w:spacing w:before="120" w:after="120" w:line="256" w:lineRule="auto"/>
        <w:jc w:val="both"/>
        <w:rPr>
          <w:rFonts w:ascii="Arial" w:eastAsia="Calibri" w:hAnsi="Arial" w:cs="Arial"/>
          <w:b/>
          <w:bCs/>
          <w:lang w:eastAsia="en-US"/>
        </w:rPr>
      </w:pPr>
      <w:r w:rsidRPr="00174867">
        <w:rPr>
          <w:rFonts w:ascii="Arial" w:eastAsia="Calibri" w:hAnsi="Arial" w:cs="Arial"/>
          <w:b/>
          <w:bCs/>
          <w:lang w:eastAsia="en-US"/>
        </w:rPr>
        <w:t>Termín doručení žádosti: 31. 5. 2024 (</w:t>
      </w:r>
      <w:r w:rsidRPr="009211E1">
        <w:rPr>
          <w:rFonts w:ascii="Arial" w:eastAsia="Calibri" w:hAnsi="Arial" w:cs="Arial"/>
          <w:b/>
          <w:bCs/>
          <w:lang w:eastAsia="en-US"/>
        </w:rPr>
        <w:t xml:space="preserve">elektronicky), </w:t>
      </w:r>
      <w:r w:rsidR="00B07F44" w:rsidRPr="009211E1">
        <w:rPr>
          <w:rFonts w:ascii="Arial" w:eastAsia="Calibri" w:hAnsi="Arial" w:cs="Arial"/>
          <w:b/>
          <w:bCs/>
          <w:lang w:eastAsia="en-US"/>
        </w:rPr>
        <w:t>5. 6. 2024</w:t>
      </w:r>
      <w:r w:rsidR="00B07F44">
        <w:rPr>
          <w:rFonts w:ascii="Arial" w:eastAsia="Calibri" w:hAnsi="Arial" w:cs="Arial"/>
          <w:b/>
          <w:bCs/>
          <w:lang w:eastAsia="en-US"/>
        </w:rPr>
        <w:t xml:space="preserve"> (</w:t>
      </w:r>
      <w:r w:rsidR="00113995" w:rsidRPr="00113995">
        <w:rPr>
          <w:rFonts w:ascii="Arial" w:eastAsia="Calibri" w:hAnsi="Arial" w:cs="Arial"/>
          <w:b/>
          <w:bCs/>
          <w:lang w:eastAsia="en-US"/>
        </w:rPr>
        <w:t>datovou schránkou</w:t>
      </w:r>
      <w:r w:rsidR="00B07F44">
        <w:rPr>
          <w:rFonts w:ascii="Arial" w:eastAsia="Calibri" w:hAnsi="Arial" w:cs="Arial"/>
          <w:b/>
          <w:bCs/>
          <w:lang w:eastAsia="en-US"/>
        </w:rPr>
        <w:t>)</w:t>
      </w:r>
      <w:r w:rsidRPr="009211E1">
        <w:rPr>
          <w:rFonts w:ascii="Arial" w:eastAsia="Calibri" w:hAnsi="Arial" w:cs="Arial"/>
          <w:b/>
          <w:bCs/>
          <w:lang w:eastAsia="en-US"/>
        </w:rPr>
        <w:t xml:space="preserve"> </w:t>
      </w:r>
    </w:p>
    <w:p w14:paraId="20293CE6" w14:textId="77777777" w:rsidR="00174867" w:rsidRPr="00174867" w:rsidRDefault="00174867" w:rsidP="00174867">
      <w:pPr>
        <w:autoSpaceDE w:val="0"/>
        <w:autoSpaceDN w:val="0"/>
        <w:adjustRightInd w:val="0"/>
        <w:spacing w:before="120" w:after="120" w:line="256" w:lineRule="auto"/>
        <w:jc w:val="both"/>
        <w:rPr>
          <w:rFonts w:ascii="Arial" w:eastAsia="Calibri" w:hAnsi="Arial" w:cs="Arial"/>
          <w:b/>
          <w:bCs/>
          <w:lang w:eastAsia="en-US"/>
        </w:rPr>
      </w:pPr>
      <w:r w:rsidRPr="00174867">
        <w:rPr>
          <w:rFonts w:ascii="Arial" w:eastAsia="Calibri" w:hAnsi="Arial" w:cs="Arial"/>
          <w:b/>
          <w:bCs/>
          <w:u w:val="single"/>
          <w:lang w:eastAsia="en-US"/>
        </w:rPr>
        <w:t>Údaje o projektu – investiční</w:t>
      </w:r>
    </w:p>
    <w:p w14:paraId="6912148D" w14:textId="77777777" w:rsidR="00174867" w:rsidRPr="00174867" w:rsidRDefault="00174867" w:rsidP="00174867">
      <w:pPr>
        <w:autoSpaceDE w:val="0"/>
        <w:autoSpaceDN w:val="0"/>
        <w:adjustRightInd w:val="0"/>
        <w:jc w:val="both"/>
        <w:rPr>
          <w:rFonts w:ascii="Arial" w:eastAsia="Calibri" w:hAnsi="Arial" w:cs="Arial"/>
          <w:lang w:eastAsia="en-US"/>
        </w:rPr>
      </w:pPr>
      <w:r w:rsidRPr="00174867">
        <w:rPr>
          <w:rFonts w:ascii="Arial" w:eastAsia="Calibri" w:hAnsi="Arial" w:cs="Arial"/>
          <w:b/>
          <w:bCs/>
          <w:lang w:eastAsia="en-US"/>
        </w:rPr>
        <w:t>Stručný popis projektu</w:t>
      </w:r>
      <w:r w:rsidRPr="00174867">
        <w:rPr>
          <w:rFonts w:ascii="Arial" w:eastAsia="Calibri" w:hAnsi="Arial" w:cs="Arial"/>
          <w:b/>
          <w:lang w:eastAsia="en-US"/>
        </w:rPr>
        <w:t xml:space="preserve">: </w:t>
      </w:r>
      <w:r w:rsidRPr="00174867">
        <w:rPr>
          <w:rFonts w:ascii="Arial" w:eastAsia="Calibri" w:hAnsi="Arial" w:cs="Arial"/>
          <w:lang w:eastAsia="en-US"/>
        </w:rPr>
        <w:t>Cílem rozsáhlé opravy střechy věže je celková záchrana kostela Povýšení sv. Kříže v Městě Libavá. Střecha věže je ve velmi špatném technickém stavu, kdy při silných větrných nárazech hrozí její uvolnění, až zřícení, s ohrožením hlavní lodě kostela.</w:t>
      </w:r>
    </w:p>
    <w:p w14:paraId="75AB4C9F" w14:textId="77777777" w:rsidR="00174867" w:rsidRPr="00174867" w:rsidRDefault="00174867" w:rsidP="00174867">
      <w:pPr>
        <w:autoSpaceDE w:val="0"/>
        <w:autoSpaceDN w:val="0"/>
        <w:adjustRightInd w:val="0"/>
        <w:jc w:val="both"/>
        <w:rPr>
          <w:rFonts w:ascii="Arial" w:eastAsia="Calibri" w:hAnsi="Arial" w:cs="Arial"/>
          <w:lang w:eastAsia="en-US"/>
        </w:rPr>
      </w:pPr>
    </w:p>
    <w:p w14:paraId="47A76314" w14:textId="77777777" w:rsidR="00174867" w:rsidRPr="00174867" w:rsidRDefault="00174867" w:rsidP="00174867">
      <w:pPr>
        <w:autoSpaceDE w:val="0"/>
        <w:autoSpaceDN w:val="0"/>
        <w:adjustRightInd w:val="0"/>
        <w:jc w:val="both"/>
        <w:rPr>
          <w:rFonts w:ascii="Arial" w:eastAsia="Calibri" w:hAnsi="Arial" w:cs="Arial"/>
          <w:b/>
          <w:lang w:eastAsia="en-US"/>
        </w:rPr>
      </w:pPr>
      <w:r w:rsidRPr="00174867">
        <w:rPr>
          <w:rFonts w:ascii="Arial" w:eastAsia="Calibri" w:hAnsi="Arial" w:cs="Arial"/>
          <w:b/>
          <w:bCs/>
          <w:lang w:eastAsia="en-US"/>
        </w:rPr>
        <w:t>Podrobný popis projektu</w:t>
      </w:r>
      <w:r w:rsidRPr="00174867">
        <w:rPr>
          <w:rFonts w:ascii="Arial" w:eastAsia="Calibri" w:hAnsi="Arial" w:cs="Arial"/>
          <w:b/>
          <w:lang w:eastAsia="en-US"/>
        </w:rPr>
        <w:t xml:space="preserve">: </w:t>
      </w:r>
    </w:p>
    <w:p w14:paraId="7B90BEB8" w14:textId="5E255670" w:rsidR="00174867" w:rsidRPr="00174867" w:rsidRDefault="00174867" w:rsidP="00174867">
      <w:pPr>
        <w:autoSpaceDE w:val="0"/>
        <w:autoSpaceDN w:val="0"/>
        <w:adjustRightInd w:val="0"/>
        <w:jc w:val="both"/>
        <w:rPr>
          <w:rFonts w:ascii="Arial" w:eastAsia="Calibri" w:hAnsi="Arial" w:cs="Arial"/>
          <w:lang w:eastAsia="en-US"/>
        </w:rPr>
      </w:pPr>
      <w:r w:rsidRPr="00174867">
        <w:rPr>
          <w:rFonts w:ascii="Arial" w:eastAsia="Calibri" w:hAnsi="Arial" w:cs="Arial"/>
          <w:lang w:eastAsia="en-US"/>
        </w:rPr>
        <w:lastRenderedPageBreak/>
        <w:t xml:space="preserve">Kostel Povýšení sv. Kříže je barokní sakrální památkou z 2. poloviny 17. století. Od roku 2017 památkově chráněnou Národním památkovým ústavem pod </w:t>
      </w:r>
      <w:proofErr w:type="spellStart"/>
      <w:r w:rsidRPr="00174867">
        <w:rPr>
          <w:rFonts w:ascii="Arial" w:eastAsia="Calibri" w:hAnsi="Arial" w:cs="Arial"/>
          <w:lang w:eastAsia="en-US"/>
        </w:rPr>
        <w:t>rejst</w:t>
      </w:r>
      <w:proofErr w:type="spellEnd"/>
      <w:r w:rsidRPr="00174867">
        <w:rPr>
          <w:rFonts w:ascii="Arial" w:eastAsia="Calibri" w:hAnsi="Arial" w:cs="Arial"/>
          <w:lang w:eastAsia="en-US"/>
        </w:rPr>
        <w:t xml:space="preserve">. č. ÚSKP 106076 </w:t>
      </w:r>
      <w:r w:rsidR="00802307">
        <w:rPr>
          <w:rFonts w:ascii="Arial" w:eastAsia="Calibri" w:hAnsi="Arial" w:cs="Arial"/>
          <w:lang w:eastAsia="en-US"/>
        </w:rPr>
        <w:br/>
      </w:r>
      <w:r w:rsidRPr="00174867">
        <w:rPr>
          <w:rFonts w:ascii="Arial" w:eastAsia="Calibri" w:hAnsi="Arial" w:cs="Arial"/>
          <w:lang w:eastAsia="en-US"/>
        </w:rPr>
        <w:t>- kostel Povýšení sv. Kříže.</w:t>
      </w:r>
    </w:p>
    <w:p w14:paraId="7AF18B7B" w14:textId="77777777" w:rsidR="00174867" w:rsidRPr="00174867" w:rsidRDefault="00174867" w:rsidP="00174867">
      <w:pPr>
        <w:autoSpaceDE w:val="0"/>
        <w:autoSpaceDN w:val="0"/>
        <w:adjustRightInd w:val="0"/>
        <w:jc w:val="both"/>
        <w:rPr>
          <w:rFonts w:ascii="Arial" w:eastAsia="Calibri" w:hAnsi="Arial" w:cs="Arial"/>
          <w:lang w:eastAsia="en-US"/>
        </w:rPr>
      </w:pPr>
      <w:r w:rsidRPr="00174867">
        <w:rPr>
          <w:rFonts w:ascii="Arial" w:eastAsia="Calibri" w:hAnsi="Arial" w:cs="Arial"/>
          <w:lang w:eastAsia="en-US"/>
        </w:rPr>
        <w:t>Vzhledem k celkovému stavu nejen střešního pláště jako takového, ale i nosné konstrukce krovu nebo jeho částí a za účelem zamezení neustálého zatékání a tím další postupné degradace celé konstrukce střechy věže, je nutná její celková oprava.</w:t>
      </w:r>
    </w:p>
    <w:p w14:paraId="1F80EA97" w14:textId="470FBBA1" w:rsidR="00174867" w:rsidRPr="00174867" w:rsidRDefault="00174867" w:rsidP="00174867">
      <w:pPr>
        <w:autoSpaceDE w:val="0"/>
        <w:autoSpaceDN w:val="0"/>
        <w:adjustRightInd w:val="0"/>
        <w:jc w:val="both"/>
        <w:rPr>
          <w:rFonts w:ascii="Arial" w:eastAsia="Calibri" w:hAnsi="Arial" w:cs="Arial"/>
          <w:lang w:eastAsia="en-US"/>
        </w:rPr>
      </w:pPr>
      <w:r w:rsidRPr="00174867">
        <w:rPr>
          <w:rFonts w:ascii="Arial" w:eastAsia="Calibri" w:hAnsi="Arial" w:cs="Arial"/>
          <w:lang w:eastAsia="en-US"/>
        </w:rPr>
        <w:t>Střecha věže kostela se nachází ve výšce cca 34–55 metrů nad zemí, proto bude nezbytné postavit okolo celé věže lešení. Následuje oprava narušených nebo uhnilých částí nosných trámů s nutností důkladného podepření konstrukce v místech oprav poškozených trámů, s</w:t>
      </w:r>
      <w:r w:rsidR="00B56D6D">
        <w:rPr>
          <w:rFonts w:ascii="Arial" w:eastAsia="Calibri" w:hAnsi="Arial" w:cs="Arial"/>
          <w:lang w:eastAsia="en-US"/>
        </w:rPr>
        <w:t> </w:t>
      </w:r>
      <w:r w:rsidRPr="00174867">
        <w:rPr>
          <w:rFonts w:ascii="Arial" w:eastAsia="Calibri" w:hAnsi="Arial" w:cs="Arial"/>
          <w:lang w:eastAsia="en-US"/>
        </w:rPr>
        <w:t>důkladným naplánováním postupu prací tak, aby nebyla ohrožena celistvost a pevnost konstrukce krovu.</w:t>
      </w:r>
    </w:p>
    <w:p w14:paraId="2FB474E7" w14:textId="77777777" w:rsidR="00174867" w:rsidRPr="00174867" w:rsidRDefault="00174867" w:rsidP="00174867">
      <w:pPr>
        <w:autoSpaceDE w:val="0"/>
        <w:autoSpaceDN w:val="0"/>
        <w:adjustRightInd w:val="0"/>
        <w:jc w:val="both"/>
        <w:rPr>
          <w:rFonts w:ascii="Arial" w:eastAsia="Calibri" w:hAnsi="Arial" w:cs="Arial"/>
          <w:lang w:eastAsia="en-US"/>
        </w:rPr>
      </w:pPr>
      <w:r w:rsidRPr="00174867">
        <w:rPr>
          <w:rFonts w:ascii="Arial" w:eastAsia="Calibri" w:hAnsi="Arial" w:cs="Arial"/>
          <w:lang w:eastAsia="en-US"/>
        </w:rPr>
        <w:t>Provedení oprav nebo výměny jednotlivých částí trámů (</w:t>
      </w:r>
      <w:proofErr w:type="spellStart"/>
      <w:r w:rsidRPr="00174867">
        <w:rPr>
          <w:rFonts w:ascii="Arial" w:eastAsia="Calibri" w:hAnsi="Arial" w:cs="Arial"/>
          <w:lang w:eastAsia="en-US"/>
        </w:rPr>
        <w:t>naplátováním</w:t>
      </w:r>
      <w:proofErr w:type="spellEnd"/>
      <w:r w:rsidRPr="00174867">
        <w:rPr>
          <w:rFonts w:ascii="Arial" w:eastAsia="Calibri" w:hAnsi="Arial" w:cs="Arial"/>
          <w:lang w:eastAsia="en-US"/>
        </w:rPr>
        <w:t xml:space="preserve"> nebo začepováním atp.) i s použitím např. závitových </w:t>
      </w:r>
      <w:proofErr w:type="gramStart"/>
      <w:r w:rsidRPr="00174867">
        <w:rPr>
          <w:rFonts w:ascii="Arial" w:eastAsia="Calibri" w:hAnsi="Arial" w:cs="Arial"/>
          <w:lang w:eastAsia="en-US"/>
        </w:rPr>
        <w:t>tyčí</w:t>
      </w:r>
      <w:proofErr w:type="gramEnd"/>
      <w:r w:rsidRPr="00174867">
        <w:rPr>
          <w:rFonts w:ascii="Arial" w:eastAsia="Calibri" w:hAnsi="Arial" w:cs="Arial"/>
          <w:lang w:eastAsia="en-US"/>
        </w:rPr>
        <w:t xml:space="preserve"> na stažení.</w:t>
      </w:r>
    </w:p>
    <w:p w14:paraId="38F597C9" w14:textId="77777777" w:rsidR="00174867" w:rsidRPr="00174867" w:rsidRDefault="00174867" w:rsidP="00174867">
      <w:pPr>
        <w:autoSpaceDE w:val="0"/>
        <w:autoSpaceDN w:val="0"/>
        <w:adjustRightInd w:val="0"/>
        <w:jc w:val="both"/>
        <w:rPr>
          <w:rFonts w:ascii="Arial" w:eastAsia="Calibri" w:hAnsi="Arial" w:cs="Arial"/>
          <w:lang w:eastAsia="en-US"/>
        </w:rPr>
      </w:pPr>
      <w:r w:rsidRPr="00174867">
        <w:rPr>
          <w:rFonts w:ascii="Arial" w:eastAsia="Calibri" w:hAnsi="Arial" w:cs="Arial"/>
          <w:lang w:eastAsia="en-US"/>
        </w:rPr>
        <w:t>Následně by byla provedena demontáž střešní krytiny a demontáž nebo oprava bednění. Vzhledem ke stavu posouzeného z vnitřní strany, bude s velkou pravděpodobností nutná výměna dřevěného bednění v celé ploše střechy.</w:t>
      </w:r>
    </w:p>
    <w:p w14:paraId="40CCDA01" w14:textId="641B1585" w:rsidR="00174867" w:rsidRPr="00174867" w:rsidRDefault="00174867" w:rsidP="00174867">
      <w:pPr>
        <w:autoSpaceDE w:val="0"/>
        <w:autoSpaceDN w:val="0"/>
        <w:adjustRightInd w:val="0"/>
        <w:jc w:val="both"/>
        <w:rPr>
          <w:rFonts w:ascii="Arial" w:eastAsia="Calibri" w:hAnsi="Arial" w:cs="Arial"/>
          <w:lang w:eastAsia="en-US"/>
        </w:rPr>
      </w:pPr>
      <w:r w:rsidRPr="00174867">
        <w:rPr>
          <w:rFonts w:ascii="Arial" w:eastAsia="Calibri" w:hAnsi="Arial" w:cs="Arial"/>
          <w:lang w:eastAsia="en-US"/>
        </w:rPr>
        <w:t>Po demontáži bednění je nezbytné ošetřit celý krov preventivně nástřikem proti plísním a</w:t>
      </w:r>
      <w:r w:rsidR="00B56D6D">
        <w:rPr>
          <w:rFonts w:ascii="Arial" w:eastAsia="Calibri" w:hAnsi="Arial" w:cs="Arial"/>
          <w:lang w:eastAsia="en-US"/>
        </w:rPr>
        <w:t> </w:t>
      </w:r>
      <w:r w:rsidRPr="00174867">
        <w:rPr>
          <w:rFonts w:ascii="Arial" w:eastAsia="Calibri" w:hAnsi="Arial" w:cs="Arial"/>
          <w:lang w:eastAsia="en-US"/>
        </w:rPr>
        <w:t>dřevokazným houbám a škůdcům.</w:t>
      </w:r>
    </w:p>
    <w:p w14:paraId="0DD425FE" w14:textId="77777777" w:rsidR="00174867" w:rsidRPr="00174867" w:rsidRDefault="00174867" w:rsidP="00174867">
      <w:pPr>
        <w:autoSpaceDE w:val="0"/>
        <w:autoSpaceDN w:val="0"/>
        <w:adjustRightInd w:val="0"/>
        <w:jc w:val="both"/>
        <w:rPr>
          <w:rFonts w:ascii="Arial" w:eastAsia="Calibri" w:hAnsi="Arial" w:cs="Arial"/>
          <w:lang w:eastAsia="en-US"/>
        </w:rPr>
      </w:pPr>
      <w:r w:rsidRPr="00174867">
        <w:rPr>
          <w:rFonts w:ascii="Arial" w:eastAsia="Calibri" w:hAnsi="Arial" w:cs="Arial"/>
          <w:lang w:eastAsia="en-US"/>
        </w:rPr>
        <w:t>Jako nová střešní krytina by mohla být použita krytina podobného typu, jako je krytina současná, tzn. falcovaná plechová krytina trvanlivého provedení (měď nebo titanzinek).</w:t>
      </w:r>
    </w:p>
    <w:p w14:paraId="1EC23BA5" w14:textId="77777777" w:rsidR="00174867" w:rsidRPr="00174867" w:rsidRDefault="00174867" w:rsidP="00174867">
      <w:pPr>
        <w:autoSpaceDE w:val="0"/>
        <w:autoSpaceDN w:val="0"/>
        <w:adjustRightInd w:val="0"/>
        <w:jc w:val="both"/>
        <w:rPr>
          <w:rFonts w:ascii="Arial" w:eastAsia="Calibri" w:hAnsi="Arial" w:cs="Arial"/>
          <w:lang w:eastAsia="en-US"/>
        </w:rPr>
      </w:pPr>
      <w:r w:rsidRPr="00174867">
        <w:rPr>
          <w:rFonts w:ascii="Arial" w:eastAsia="Calibri" w:hAnsi="Arial" w:cs="Arial"/>
          <w:lang w:eastAsia="en-US"/>
        </w:rPr>
        <w:t>Měla by být současně provedena revize a kontrola funkčnosti okapového systému.</w:t>
      </w:r>
    </w:p>
    <w:p w14:paraId="1C76EF87" w14:textId="77777777" w:rsidR="00174867" w:rsidRPr="00174867" w:rsidRDefault="00174867" w:rsidP="00174867">
      <w:pPr>
        <w:autoSpaceDE w:val="0"/>
        <w:autoSpaceDN w:val="0"/>
        <w:adjustRightInd w:val="0"/>
        <w:jc w:val="both"/>
        <w:rPr>
          <w:rFonts w:ascii="Arial" w:eastAsia="Calibri" w:hAnsi="Arial" w:cs="Arial"/>
          <w:lang w:eastAsia="en-US"/>
        </w:rPr>
      </w:pPr>
      <w:r w:rsidRPr="00174867">
        <w:rPr>
          <w:rFonts w:ascii="Arial" w:eastAsia="Calibri" w:hAnsi="Arial" w:cs="Arial"/>
          <w:lang w:eastAsia="en-US"/>
        </w:rPr>
        <w:t>V provedení nového střešního pláště bude nutné řešit nový hromosvod, který bude technicky odpovídat parametrům budovy a materiálovému a konstrukčnímu řešení nové krytiny.</w:t>
      </w:r>
    </w:p>
    <w:p w14:paraId="19CFC591" w14:textId="77777777" w:rsidR="00174867" w:rsidRPr="00174867" w:rsidRDefault="00174867" w:rsidP="00174867">
      <w:pPr>
        <w:autoSpaceDE w:val="0"/>
        <w:autoSpaceDN w:val="0"/>
        <w:adjustRightInd w:val="0"/>
        <w:jc w:val="both"/>
        <w:rPr>
          <w:rFonts w:ascii="Arial" w:eastAsia="Calibri" w:hAnsi="Arial" w:cs="Arial"/>
          <w:lang w:eastAsia="en-US"/>
        </w:rPr>
      </w:pPr>
      <w:r w:rsidRPr="00174867">
        <w:rPr>
          <w:rFonts w:ascii="Arial" w:eastAsia="Calibri" w:hAnsi="Arial" w:cs="Arial"/>
          <w:lang w:eastAsia="en-US"/>
        </w:rPr>
        <w:t>Během provádění prací na rekonstrukci střechy věže je vhodné využít postaveného lešení k opravám fasády a zdiva věže, popřípadě opravy konstrukce hodinového ciferníku, nátěrů oken, oprav okenních parapetů atp.</w:t>
      </w:r>
    </w:p>
    <w:p w14:paraId="52DB1601" w14:textId="73889511" w:rsidR="00174867" w:rsidRPr="00174867" w:rsidRDefault="00174867" w:rsidP="00174867">
      <w:pPr>
        <w:autoSpaceDE w:val="0"/>
        <w:autoSpaceDN w:val="0"/>
        <w:adjustRightInd w:val="0"/>
        <w:spacing w:before="120" w:after="120" w:line="256" w:lineRule="auto"/>
        <w:jc w:val="both"/>
        <w:rPr>
          <w:rFonts w:ascii="Arial" w:eastAsia="Calibri" w:hAnsi="Arial" w:cs="Arial"/>
          <w:b/>
          <w:lang w:eastAsia="en-US"/>
        </w:rPr>
      </w:pPr>
      <w:r w:rsidRPr="00174867">
        <w:rPr>
          <w:rFonts w:ascii="Arial" w:eastAsia="Calibri" w:hAnsi="Arial" w:cs="Arial"/>
          <w:b/>
          <w:lang w:eastAsia="en-US"/>
        </w:rPr>
        <w:t>Termín realizace: 1. 1. 2024 – 31.</w:t>
      </w:r>
      <w:r w:rsidR="002A1F5A">
        <w:rPr>
          <w:rFonts w:ascii="Arial" w:eastAsia="Calibri" w:hAnsi="Arial" w:cs="Arial"/>
          <w:b/>
          <w:lang w:eastAsia="en-US"/>
        </w:rPr>
        <w:t xml:space="preserve"> </w:t>
      </w:r>
      <w:r w:rsidRPr="00174867">
        <w:rPr>
          <w:rFonts w:ascii="Arial" w:eastAsia="Calibri" w:hAnsi="Arial" w:cs="Arial"/>
          <w:b/>
          <w:lang w:eastAsia="en-US"/>
        </w:rPr>
        <w:t>12. 2025</w:t>
      </w:r>
    </w:p>
    <w:p w14:paraId="39E80565" w14:textId="711FB5F9" w:rsidR="00174867" w:rsidRPr="00174867" w:rsidRDefault="00174867" w:rsidP="00174867">
      <w:pPr>
        <w:autoSpaceDE w:val="0"/>
        <w:autoSpaceDN w:val="0"/>
        <w:adjustRightInd w:val="0"/>
        <w:spacing w:before="120" w:after="120" w:line="256" w:lineRule="auto"/>
        <w:jc w:val="both"/>
        <w:rPr>
          <w:rFonts w:ascii="Arial" w:hAnsi="Arial" w:cs="Arial"/>
        </w:rPr>
      </w:pPr>
      <w:r w:rsidRPr="00174867">
        <w:rPr>
          <w:rFonts w:ascii="Arial" w:hAnsi="Arial" w:cs="Arial"/>
        </w:rPr>
        <w:t xml:space="preserve">Termín vyúčtování: </w:t>
      </w:r>
      <w:r w:rsidR="00807AFB" w:rsidRPr="00E557DE">
        <w:rPr>
          <w:rFonts w:ascii="Arial" w:hAnsi="Arial" w:cs="Arial"/>
        </w:rPr>
        <w:t>28</w:t>
      </w:r>
      <w:r w:rsidRPr="00E557DE">
        <w:rPr>
          <w:rFonts w:ascii="Arial" w:hAnsi="Arial" w:cs="Arial"/>
        </w:rPr>
        <w:t>.</w:t>
      </w:r>
      <w:r w:rsidR="002A1F5A" w:rsidRPr="00E557DE">
        <w:rPr>
          <w:rFonts w:ascii="Arial" w:hAnsi="Arial" w:cs="Arial"/>
        </w:rPr>
        <w:t xml:space="preserve"> </w:t>
      </w:r>
      <w:r w:rsidR="00C520E0" w:rsidRPr="00E557DE">
        <w:rPr>
          <w:rFonts w:ascii="Arial" w:hAnsi="Arial" w:cs="Arial"/>
        </w:rPr>
        <w:t>2</w:t>
      </w:r>
      <w:r w:rsidRPr="00E557DE">
        <w:rPr>
          <w:rFonts w:ascii="Arial" w:hAnsi="Arial" w:cs="Arial"/>
        </w:rPr>
        <w:t>.</w:t>
      </w:r>
      <w:r w:rsidR="002A1F5A" w:rsidRPr="00E557DE">
        <w:rPr>
          <w:rFonts w:ascii="Arial" w:hAnsi="Arial" w:cs="Arial"/>
        </w:rPr>
        <w:t xml:space="preserve"> </w:t>
      </w:r>
      <w:r w:rsidRPr="00E557DE">
        <w:rPr>
          <w:rFonts w:ascii="Arial" w:hAnsi="Arial" w:cs="Arial"/>
        </w:rPr>
        <w:t>2026</w:t>
      </w:r>
    </w:p>
    <w:p w14:paraId="1523D626" w14:textId="77777777" w:rsidR="00174867" w:rsidRPr="00174867" w:rsidRDefault="00174867" w:rsidP="00174867">
      <w:pPr>
        <w:autoSpaceDE w:val="0"/>
        <w:autoSpaceDN w:val="0"/>
        <w:adjustRightInd w:val="0"/>
        <w:spacing w:before="120" w:after="120" w:line="256" w:lineRule="auto"/>
        <w:jc w:val="both"/>
        <w:rPr>
          <w:rFonts w:ascii="Arial" w:eastAsia="Calibri" w:hAnsi="Arial" w:cs="Arial"/>
          <w:bCs/>
          <w:i/>
          <w:color w:val="808080"/>
          <w:lang w:eastAsia="en-US"/>
        </w:rPr>
      </w:pPr>
      <w:r w:rsidRPr="00174867">
        <w:rPr>
          <w:rFonts w:ascii="Arial" w:hAnsi="Arial" w:cs="Arial"/>
          <w:bCs/>
        </w:rPr>
        <w:t>Podpora de minimis: ne</w:t>
      </w:r>
    </w:p>
    <w:p w14:paraId="1ADB3D35" w14:textId="77777777" w:rsidR="00174867" w:rsidRPr="00174867" w:rsidRDefault="00174867" w:rsidP="00174867">
      <w:pPr>
        <w:numPr>
          <w:ilvl w:val="0"/>
          <w:numId w:val="61"/>
        </w:numPr>
        <w:autoSpaceDE w:val="0"/>
        <w:autoSpaceDN w:val="0"/>
        <w:adjustRightInd w:val="0"/>
        <w:spacing w:before="120" w:after="120" w:line="256" w:lineRule="auto"/>
        <w:ind w:left="680"/>
        <w:jc w:val="both"/>
        <w:rPr>
          <w:rFonts w:ascii="Arial" w:eastAsia="Calibri" w:hAnsi="Arial" w:cs="Arial"/>
          <w:b/>
          <w:bCs/>
          <w:u w:val="single"/>
          <w:lang w:eastAsia="en-US"/>
        </w:rPr>
      </w:pPr>
      <w:r w:rsidRPr="00174867">
        <w:rPr>
          <w:rFonts w:ascii="Arial" w:eastAsia="Calibri" w:hAnsi="Arial" w:cs="Arial"/>
          <w:b/>
          <w:bCs/>
          <w:u w:val="single"/>
          <w:lang w:eastAsia="en-US"/>
        </w:rPr>
        <w:t>Financování</w:t>
      </w:r>
    </w:p>
    <w:p w14:paraId="67C7E614" w14:textId="77777777" w:rsidR="00174867" w:rsidRPr="00174867" w:rsidRDefault="00174867" w:rsidP="00174867">
      <w:pPr>
        <w:autoSpaceDE w:val="0"/>
        <w:autoSpaceDN w:val="0"/>
        <w:adjustRightInd w:val="0"/>
        <w:spacing w:before="120" w:after="120" w:line="256" w:lineRule="auto"/>
        <w:jc w:val="both"/>
        <w:rPr>
          <w:rFonts w:ascii="Arial" w:eastAsia="Calibri" w:hAnsi="Arial" w:cs="Arial"/>
          <w:bCs/>
          <w:i/>
          <w:color w:val="808080"/>
          <w:lang w:eastAsia="en-US"/>
        </w:rPr>
      </w:pPr>
      <w:r w:rsidRPr="00174867">
        <w:rPr>
          <w:rFonts w:ascii="Arial" w:eastAsia="Calibri" w:hAnsi="Arial" w:cs="Arial"/>
          <w:b/>
          <w:lang w:eastAsia="en-US"/>
        </w:rPr>
        <w:t>Celkové předpokládané výdaje projektu: 8 375 000 Kč</w:t>
      </w:r>
      <w:r w:rsidRPr="00174867">
        <w:rPr>
          <w:rFonts w:ascii="Arial" w:eastAsia="Calibri" w:hAnsi="Arial" w:cs="Arial"/>
          <w:b/>
          <w:lang w:eastAsia="en-US"/>
        </w:rPr>
        <w:tab/>
        <w:t xml:space="preserve">        </w:t>
      </w:r>
      <w:r w:rsidRPr="00174867">
        <w:rPr>
          <w:rFonts w:ascii="Arial" w:eastAsia="Calibri" w:hAnsi="Arial" w:cs="Arial"/>
          <w:b/>
          <w:lang w:eastAsia="en-US"/>
        </w:rPr>
        <w:tab/>
        <w:t xml:space="preserve">    </w:t>
      </w:r>
      <w:r w:rsidRPr="00174867">
        <w:rPr>
          <w:rFonts w:ascii="Arial" w:eastAsia="Calibri" w:hAnsi="Arial" w:cs="Arial"/>
          <w:b/>
          <w:lang w:eastAsia="en-US"/>
        </w:rPr>
        <w:tab/>
      </w:r>
    </w:p>
    <w:p w14:paraId="7AD28692" w14:textId="77777777" w:rsidR="00174867" w:rsidRPr="00174867" w:rsidRDefault="00174867" w:rsidP="00174867">
      <w:pPr>
        <w:autoSpaceDE w:val="0"/>
        <w:autoSpaceDN w:val="0"/>
        <w:adjustRightInd w:val="0"/>
        <w:spacing w:before="120" w:after="120" w:line="256" w:lineRule="auto"/>
        <w:jc w:val="both"/>
        <w:rPr>
          <w:rFonts w:ascii="Arial" w:eastAsia="Calibri" w:hAnsi="Arial" w:cs="Arial"/>
          <w:b/>
          <w:lang w:eastAsia="en-US"/>
        </w:rPr>
      </w:pPr>
      <w:r w:rsidRPr="00174867">
        <w:rPr>
          <w:rFonts w:ascii="Arial" w:eastAsia="Calibri" w:hAnsi="Arial" w:cs="Arial"/>
          <w:b/>
          <w:bCs/>
          <w:lang w:eastAsia="en-US"/>
        </w:rPr>
        <w:t>Výše požadované dotace z rozpočtu Olomouckého kraje</w:t>
      </w:r>
      <w:r w:rsidRPr="00174867">
        <w:rPr>
          <w:rFonts w:ascii="Arial" w:eastAsia="Calibri" w:hAnsi="Arial" w:cs="Arial"/>
          <w:b/>
          <w:lang w:eastAsia="en-US"/>
        </w:rPr>
        <w:t>: 8 000 000 Kč</w:t>
      </w:r>
    </w:p>
    <w:p w14:paraId="79819229" w14:textId="77777777" w:rsidR="00174867" w:rsidRPr="00174867" w:rsidRDefault="00174867" w:rsidP="00174867">
      <w:pPr>
        <w:autoSpaceDE w:val="0"/>
        <w:autoSpaceDN w:val="0"/>
        <w:adjustRightInd w:val="0"/>
        <w:spacing w:before="120" w:after="120" w:line="256" w:lineRule="auto"/>
        <w:jc w:val="both"/>
        <w:rPr>
          <w:rFonts w:ascii="Arial" w:eastAsia="Calibri" w:hAnsi="Arial" w:cs="Arial"/>
          <w:bCs/>
          <w:i/>
          <w:color w:val="808080"/>
          <w:lang w:eastAsia="en-US"/>
        </w:rPr>
      </w:pPr>
      <w:r w:rsidRPr="00174867">
        <w:rPr>
          <w:rFonts w:ascii="Arial" w:eastAsia="Calibri" w:hAnsi="Arial" w:cs="Arial"/>
          <w:b/>
          <w:bCs/>
          <w:lang w:eastAsia="en-US"/>
        </w:rPr>
        <w:t>Vlastní zdroje</w:t>
      </w:r>
      <w:r w:rsidRPr="00174867">
        <w:rPr>
          <w:rFonts w:ascii="Arial" w:eastAsia="Calibri" w:hAnsi="Arial" w:cs="Arial"/>
          <w:b/>
          <w:lang w:eastAsia="en-US"/>
        </w:rPr>
        <w:t>: 375 000 Kč</w:t>
      </w:r>
    </w:p>
    <w:p w14:paraId="7AD12A4C" w14:textId="77777777" w:rsidR="00174867" w:rsidRPr="00174867" w:rsidRDefault="00174867" w:rsidP="00174867">
      <w:pPr>
        <w:autoSpaceDE w:val="0"/>
        <w:autoSpaceDN w:val="0"/>
        <w:adjustRightInd w:val="0"/>
        <w:spacing w:before="120" w:after="120" w:line="256" w:lineRule="auto"/>
        <w:jc w:val="both"/>
        <w:rPr>
          <w:rFonts w:ascii="Arial" w:eastAsia="Calibri" w:hAnsi="Arial" w:cs="Arial"/>
          <w:b/>
          <w:bCs/>
          <w:lang w:eastAsia="en-US"/>
        </w:rPr>
      </w:pPr>
      <w:r w:rsidRPr="00174867">
        <w:rPr>
          <w:rFonts w:ascii="Arial" w:eastAsia="Calibri" w:hAnsi="Arial" w:cs="Arial"/>
          <w:b/>
          <w:bCs/>
          <w:lang w:eastAsia="en-US"/>
        </w:rPr>
        <w:t>Dotační historie:</w:t>
      </w:r>
    </w:p>
    <w:p w14:paraId="4550AC1B" w14:textId="77777777" w:rsidR="00174867" w:rsidRPr="00174867" w:rsidRDefault="00174867" w:rsidP="00174867">
      <w:pPr>
        <w:autoSpaceDE w:val="0"/>
        <w:autoSpaceDN w:val="0"/>
        <w:adjustRightInd w:val="0"/>
        <w:spacing w:before="120" w:after="120" w:line="256" w:lineRule="auto"/>
        <w:jc w:val="both"/>
        <w:rPr>
          <w:rFonts w:ascii="Arial" w:hAnsi="Arial" w:cs="Arial"/>
          <w:b/>
          <w:bCs/>
        </w:rPr>
      </w:pPr>
      <w:r w:rsidRPr="00174867">
        <w:rPr>
          <w:rFonts w:ascii="Arial" w:hAnsi="Arial" w:cs="Arial"/>
          <w:b/>
          <w:bCs/>
        </w:rPr>
        <w:t>Poskytnuté dotace žadateli:</w:t>
      </w:r>
    </w:p>
    <w:p w14:paraId="42E76372" w14:textId="77777777" w:rsidR="00174867" w:rsidRPr="00174867" w:rsidRDefault="00174867" w:rsidP="00174867">
      <w:pPr>
        <w:autoSpaceDE w:val="0"/>
        <w:autoSpaceDN w:val="0"/>
        <w:adjustRightInd w:val="0"/>
        <w:spacing w:before="120" w:after="120" w:line="256" w:lineRule="auto"/>
        <w:jc w:val="both"/>
        <w:rPr>
          <w:rFonts w:ascii="Arial" w:hAnsi="Arial" w:cs="Arial"/>
          <w:b/>
          <w:bCs/>
        </w:rPr>
      </w:pPr>
      <w:r w:rsidRPr="00174867">
        <w:rPr>
          <w:rFonts w:ascii="Arial" w:hAnsi="Arial" w:cs="Arial"/>
          <w:b/>
          <w:bCs/>
        </w:rPr>
        <w:t xml:space="preserve">A) na požadovanou akci:  </w:t>
      </w:r>
    </w:p>
    <w:p w14:paraId="41DEEBDF" w14:textId="77777777" w:rsidR="00174867" w:rsidRPr="00174867" w:rsidRDefault="00174867" w:rsidP="00174867">
      <w:pPr>
        <w:autoSpaceDE w:val="0"/>
        <w:autoSpaceDN w:val="0"/>
        <w:adjustRightInd w:val="0"/>
        <w:spacing w:before="120" w:after="120" w:line="256" w:lineRule="auto"/>
        <w:jc w:val="both"/>
        <w:rPr>
          <w:rFonts w:ascii="Arial" w:hAnsi="Arial" w:cs="Arial"/>
        </w:rPr>
      </w:pPr>
      <w:r w:rsidRPr="00174867">
        <w:rPr>
          <w:rFonts w:ascii="Arial" w:hAnsi="Arial" w:cs="Arial"/>
        </w:rPr>
        <w:t>•</w:t>
      </w:r>
      <w:r w:rsidRPr="00174867">
        <w:rPr>
          <w:rFonts w:ascii="Arial" w:hAnsi="Arial" w:cs="Arial"/>
        </w:rPr>
        <w:tab/>
        <w:t xml:space="preserve">2022 - 32 000 Kč – </w:t>
      </w:r>
      <w:r w:rsidRPr="00174867">
        <w:rPr>
          <w:rFonts w:ascii="Arial" w:eastAsia="Arial" w:hAnsi="Arial" w:cs="Arial"/>
        </w:rPr>
        <w:t xml:space="preserve">kostel povýšení sv. Kříže, zajištění havarijního stavu věže </w:t>
      </w:r>
    </w:p>
    <w:p w14:paraId="200BB397" w14:textId="77777777" w:rsidR="00174867" w:rsidRPr="00174867" w:rsidRDefault="00174867" w:rsidP="00174867">
      <w:pPr>
        <w:autoSpaceDE w:val="0"/>
        <w:autoSpaceDN w:val="0"/>
        <w:adjustRightInd w:val="0"/>
        <w:spacing w:before="120" w:after="120" w:line="256" w:lineRule="auto"/>
        <w:jc w:val="both"/>
        <w:rPr>
          <w:rFonts w:ascii="Arial" w:hAnsi="Arial" w:cs="Arial"/>
          <w:b/>
          <w:bCs/>
        </w:rPr>
      </w:pPr>
      <w:r w:rsidRPr="00174867">
        <w:rPr>
          <w:rFonts w:ascii="Arial" w:hAnsi="Arial" w:cs="Arial"/>
          <w:b/>
          <w:bCs/>
        </w:rPr>
        <w:t>B) ostatní dotace žadateli z oblasti památkové péče:</w:t>
      </w:r>
    </w:p>
    <w:p w14:paraId="7BF558B5" w14:textId="77777777" w:rsidR="00174867" w:rsidRPr="00174867" w:rsidRDefault="00174867" w:rsidP="00174867">
      <w:pPr>
        <w:autoSpaceDE w:val="0"/>
        <w:autoSpaceDN w:val="0"/>
        <w:adjustRightInd w:val="0"/>
        <w:spacing w:before="120" w:after="120" w:line="256" w:lineRule="auto"/>
        <w:jc w:val="both"/>
        <w:rPr>
          <w:rFonts w:ascii="Arial" w:hAnsi="Arial" w:cs="Arial"/>
        </w:rPr>
      </w:pPr>
      <w:r w:rsidRPr="00174867">
        <w:rPr>
          <w:rFonts w:ascii="Arial" w:hAnsi="Arial" w:cs="Arial"/>
        </w:rPr>
        <w:t>Nežádáno</w:t>
      </w:r>
    </w:p>
    <w:p w14:paraId="0E590215" w14:textId="77777777" w:rsidR="00174867" w:rsidRPr="00174867" w:rsidRDefault="00174867" w:rsidP="00174867">
      <w:pPr>
        <w:numPr>
          <w:ilvl w:val="0"/>
          <w:numId w:val="61"/>
        </w:numPr>
        <w:autoSpaceDE w:val="0"/>
        <w:autoSpaceDN w:val="0"/>
        <w:adjustRightInd w:val="0"/>
        <w:spacing w:before="120" w:after="120" w:line="256" w:lineRule="auto"/>
        <w:ind w:left="680"/>
        <w:jc w:val="both"/>
        <w:rPr>
          <w:rFonts w:ascii="Arial" w:eastAsia="Calibri" w:hAnsi="Arial" w:cs="Arial"/>
          <w:bCs/>
          <w:i/>
          <w:color w:val="808080"/>
          <w:lang w:eastAsia="en-US"/>
        </w:rPr>
      </w:pPr>
      <w:r w:rsidRPr="00174867">
        <w:rPr>
          <w:rFonts w:ascii="Arial" w:eastAsia="Calibri" w:hAnsi="Arial" w:cs="Arial"/>
          <w:b/>
          <w:bCs/>
          <w:u w:val="single"/>
          <w:lang w:eastAsia="en-US"/>
        </w:rPr>
        <w:t>Posouzení žádosti</w:t>
      </w:r>
      <w:r w:rsidRPr="00174867">
        <w:rPr>
          <w:rFonts w:ascii="Arial" w:eastAsia="Calibri" w:hAnsi="Arial" w:cs="Arial"/>
          <w:b/>
          <w:bCs/>
          <w:lang w:eastAsia="en-US"/>
        </w:rPr>
        <w:t xml:space="preserve"> </w:t>
      </w:r>
    </w:p>
    <w:p w14:paraId="07B18985" w14:textId="77777777" w:rsidR="00174867" w:rsidRPr="00174867" w:rsidRDefault="00174867" w:rsidP="00174867">
      <w:pPr>
        <w:autoSpaceDE w:val="0"/>
        <w:autoSpaceDN w:val="0"/>
        <w:adjustRightInd w:val="0"/>
        <w:jc w:val="both"/>
        <w:rPr>
          <w:rFonts w:ascii="Arial" w:eastAsia="Arial" w:hAnsi="Arial" w:cs="Arial"/>
        </w:rPr>
      </w:pPr>
      <w:r w:rsidRPr="00174867">
        <w:rPr>
          <w:rFonts w:ascii="Arial" w:eastAsia="Calibri" w:hAnsi="Arial" w:cs="Arial"/>
          <w:b/>
          <w:bCs/>
          <w:color w:val="000000"/>
          <w:lang w:eastAsia="en-US"/>
        </w:rPr>
        <w:t>Žádost nesplňuje podmínky uvedené v čl. 3, části C odst. 1. Zásad</w:t>
      </w:r>
      <w:r w:rsidRPr="00174867">
        <w:rPr>
          <w:rFonts w:ascii="Arial" w:eastAsia="Calibri" w:hAnsi="Arial" w:cs="Arial"/>
          <w:b/>
          <w:bCs/>
          <w:lang w:eastAsia="en-US"/>
        </w:rPr>
        <w:t xml:space="preserve">, </w:t>
      </w:r>
      <w:r w:rsidRPr="00174867">
        <w:rPr>
          <w:rFonts w:ascii="Arial" w:eastAsia="Arial" w:hAnsi="Arial" w:cs="Arial"/>
          <w:b/>
          <w:bCs/>
        </w:rPr>
        <w:t>byl vypsán vhodný dotační program (DP 07_01_Program památkové péče v Olomouckém kraji v roce 2024).</w:t>
      </w:r>
      <w:r w:rsidRPr="00174867">
        <w:rPr>
          <w:rFonts w:ascii="Arial" w:eastAsia="Arial" w:hAnsi="Arial" w:cs="Arial"/>
          <w:b/>
          <w:bCs/>
          <w:color w:val="FF0000"/>
        </w:rPr>
        <w:t xml:space="preserve"> </w:t>
      </w:r>
      <w:r w:rsidRPr="00174867">
        <w:rPr>
          <w:rFonts w:ascii="Arial" w:eastAsia="Arial" w:hAnsi="Arial" w:cs="Arial"/>
          <w:b/>
          <w:bCs/>
        </w:rPr>
        <w:t xml:space="preserve">V uvedeném DP žadatel na tuto akci nepodal žádost. </w:t>
      </w:r>
      <w:r w:rsidRPr="00174867">
        <w:rPr>
          <w:rFonts w:ascii="Arial" w:eastAsia="Arial" w:hAnsi="Arial" w:cs="Arial"/>
          <w:b/>
          <w:color w:val="000000"/>
        </w:rPr>
        <w:t xml:space="preserve">Dotační program </w:t>
      </w:r>
      <w:r w:rsidRPr="00174867">
        <w:rPr>
          <w:rFonts w:ascii="Arial" w:eastAsia="Arial" w:hAnsi="Arial" w:cs="Arial"/>
          <w:b/>
          <w:color w:val="000000"/>
        </w:rPr>
        <w:lastRenderedPageBreak/>
        <w:t>07_01_Program památkové péče v Olomouckém kraji v roce 2024 neumožňuje žádat o částku odpovídající požadované výši dotace (maximální požadovaná částka je v uvedeném DP 500 000 Kč)</w:t>
      </w:r>
      <w:r w:rsidRPr="00174867">
        <w:rPr>
          <w:rFonts w:ascii="Arial" w:eastAsia="Arial" w:hAnsi="Arial" w:cs="Arial"/>
          <w:b/>
          <w:bCs/>
        </w:rPr>
        <w:t>.</w:t>
      </w:r>
    </w:p>
    <w:p w14:paraId="40F55509" w14:textId="77777777" w:rsidR="00174867" w:rsidRPr="00174867" w:rsidRDefault="00174867" w:rsidP="00174867">
      <w:pPr>
        <w:autoSpaceDE w:val="0"/>
        <w:autoSpaceDN w:val="0"/>
        <w:adjustRightInd w:val="0"/>
        <w:spacing w:before="120" w:after="120" w:line="256" w:lineRule="auto"/>
        <w:jc w:val="both"/>
        <w:rPr>
          <w:rFonts w:ascii="Arial" w:eastAsia="Calibri" w:hAnsi="Arial" w:cs="Arial"/>
          <w:b/>
          <w:bCs/>
          <w:lang w:eastAsia="en-US"/>
        </w:rPr>
      </w:pPr>
      <w:r w:rsidRPr="00174867">
        <w:rPr>
          <w:rFonts w:ascii="Arial" w:eastAsia="Calibri" w:hAnsi="Arial" w:cs="Arial"/>
          <w:b/>
          <w:bCs/>
          <w:lang w:eastAsia="en-US"/>
        </w:rPr>
        <w:t>Žádost splňuje formální náležitosti dle čl. 3, části C odst. 4. Zásad.</w:t>
      </w:r>
    </w:p>
    <w:p w14:paraId="1ECC0A12" w14:textId="5F1B7745" w:rsidR="00174867" w:rsidRPr="00174867" w:rsidRDefault="00174867" w:rsidP="00174867">
      <w:pPr>
        <w:autoSpaceDE w:val="0"/>
        <w:autoSpaceDN w:val="0"/>
        <w:adjustRightInd w:val="0"/>
        <w:spacing w:before="120" w:after="120" w:line="256" w:lineRule="auto"/>
        <w:jc w:val="both"/>
        <w:rPr>
          <w:rFonts w:ascii="Arial" w:eastAsia="Calibri" w:hAnsi="Arial" w:cs="Arial"/>
          <w:b/>
          <w:bCs/>
          <w:lang w:eastAsia="en-US"/>
        </w:rPr>
      </w:pPr>
      <w:r w:rsidRPr="00174867">
        <w:rPr>
          <w:rFonts w:ascii="Arial" w:eastAsia="Calibri" w:hAnsi="Arial" w:cs="Arial"/>
          <w:b/>
          <w:bCs/>
          <w:lang w:eastAsia="en-US"/>
        </w:rPr>
        <w:t xml:space="preserve">Stanovisko </w:t>
      </w:r>
      <w:proofErr w:type="spellStart"/>
      <w:r w:rsidRPr="00174867">
        <w:rPr>
          <w:rFonts w:ascii="Arial" w:eastAsia="Calibri" w:hAnsi="Arial" w:cs="Arial"/>
          <w:b/>
          <w:bCs/>
          <w:lang w:eastAsia="en-US"/>
        </w:rPr>
        <w:t>administrujícího</w:t>
      </w:r>
      <w:proofErr w:type="spellEnd"/>
      <w:r w:rsidRPr="00174867">
        <w:rPr>
          <w:rFonts w:ascii="Arial" w:eastAsia="Calibri" w:hAnsi="Arial" w:cs="Arial"/>
          <w:b/>
          <w:bCs/>
          <w:lang w:eastAsia="en-US"/>
        </w:rPr>
        <w:t xml:space="preserve"> odboru: </w:t>
      </w:r>
      <w:bookmarkStart w:id="5" w:name="_Hlk168469772"/>
      <w:r w:rsidR="00B46379">
        <w:rPr>
          <w:rFonts w:ascii="Arial" w:eastAsia="Calibri" w:hAnsi="Arial" w:cs="Arial"/>
          <w:b/>
          <w:bCs/>
          <w:lang w:eastAsia="en-US"/>
        </w:rPr>
        <w:t>VYHOVĚT ČÁSTEČNĚ (VÝJIMKA)</w:t>
      </w:r>
      <w:bookmarkEnd w:id="5"/>
      <w:r w:rsidR="004E3FA8" w:rsidRPr="004E3FA8">
        <w:rPr>
          <w:rFonts w:ascii="Arial" w:eastAsia="Calibri" w:hAnsi="Arial" w:cs="Arial"/>
          <w:b/>
          <w:bCs/>
          <w:lang w:eastAsia="en-US"/>
        </w:rPr>
        <w:t xml:space="preserve"> </w:t>
      </w:r>
      <w:r w:rsidR="004E3FA8">
        <w:rPr>
          <w:rFonts w:ascii="Arial" w:eastAsia="Calibri" w:hAnsi="Arial" w:cs="Arial"/>
          <w:b/>
          <w:bCs/>
          <w:lang w:eastAsia="en-US"/>
        </w:rPr>
        <w:t>4 000 000 Kč</w:t>
      </w:r>
    </w:p>
    <w:p w14:paraId="02F19583" w14:textId="3EF2CC50" w:rsidR="00174867" w:rsidRDefault="00174867" w:rsidP="00174867">
      <w:pPr>
        <w:autoSpaceDE w:val="0"/>
        <w:autoSpaceDN w:val="0"/>
        <w:adjustRightInd w:val="0"/>
        <w:spacing w:before="120" w:after="120" w:line="256" w:lineRule="auto"/>
        <w:jc w:val="both"/>
        <w:rPr>
          <w:rFonts w:ascii="Arial" w:eastAsia="Calibri" w:hAnsi="Arial" w:cs="Arial"/>
          <w:b/>
          <w:bCs/>
          <w:lang w:eastAsia="en-US"/>
        </w:rPr>
      </w:pPr>
      <w:r w:rsidRPr="00174867">
        <w:rPr>
          <w:rFonts w:ascii="Arial" w:eastAsia="Calibri" w:hAnsi="Arial" w:cs="Arial"/>
          <w:b/>
          <w:bCs/>
          <w:lang w:eastAsia="en-US"/>
        </w:rPr>
        <w:t xml:space="preserve">Návrh předkladatele: </w:t>
      </w:r>
      <w:r w:rsidR="00B46379" w:rsidRPr="00B46379">
        <w:rPr>
          <w:rFonts w:ascii="Arial" w:eastAsia="Calibri" w:hAnsi="Arial" w:cs="Arial"/>
          <w:b/>
          <w:bCs/>
          <w:lang w:eastAsia="en-US"/>
        </w:rPr>
        <w:t>VYHOVĚT ČÁSTEČNĚ (VÝJIMKA)</w:t>
      </w:r>
      <w:r w:rsidR="004E3FA8" w:rsidRPr="004E3FA8">
        <w:rPr>
          <w:rFonts w:ascii="Arial" w:eastAsia="Calibri" w:hAnsi="Arial" w:cs="Arial"/>
          <w:b/>
          <w:bCs/>
          <w:lang w:eastAsia="en-US"/>
        </w:rPr>
        <w:t xml:space="preserve"> </w:t>
      </w:r>
      <w:r w:rsidR="004E3FA8">
        <w:rPr>
          <w:rFonts w:ascii="Arial" w:eastAsia="Calibri" w:hAnsi="Arial" w:cs="Arial"/>
          <w:b/>
          <w:bCs/>
          <w:lang w:eastAsia="en-US"/>
        </w:rPr>
        <w:tab/>
      </w:r>
      <w:r w:rsidR="003071EA">
        <w:rPr>
          <w:rFonts w:ascii="Arial" w:eastAsia="Calibri" w:hAnsi="Arial" w:cs="Arial"/>
          <w:b/>
          <w:bCs/>
          <w:lang w:eastAsia="en-US"/>
        </w:rPr>
        <w:tab/>
      </w:r>
      <w:r w:rsidR="003071EA">
        <w:rPr>
          <w:rFonts w:ascii="Arial" w:eastAsia="Calibri" w:hAnsi="Arial" w:cs="Arial"/>
          <w:b/>
          <w:bCs/>
          <w:lang w:eastAsia="en-US"/>
        </w:rPr>
        <w:tab/>
      </w:r>
      <w:r w:rsidR="004E3FA8" w:rsidRPr="00B46379">
        <w:rPr>
          <w:rFonts w:ascii="Arial" w:eastAsia="Calibri" w:hAnsi="Arial" w:cs="Arial"/>
          <w:b/>
          <w:bCs/>
          <w:lang w:eastAsia="en-US"/>
        </w:rPr>
        <w:t>4 000 000 Kč</w:t>
      </w:r>
    </w:p>
    <w:p w14:paraId="15E09AE8" w14:textId="2B88BDBE" w:rsidR="00B46379" w:rsidRPr="00174867" w:rsidRDefault="00B46379" w:rsidP="00174867">
      <w:pPr>
        <w:autoSpaceDE w:val="0"/>
        <w:autoSpaceDN w:val="0"/>
        <w:adjustRightInd w:val="0"/>
        <w:spacing w:before="120" w:after="120" w:line="256" w:lineRule="auto"/>
        <w:jc w:val="both"/>
        <w:rPr>
          <w:rFonts w:ascii="Arial" w:eastAsia="Calibri" w:hAnsi="Arial" w:cs="Arial"/>
          <w:b/>
          <w:bCs/>
          <w:lang w:eastAsia="en-US"/>
        </w:rPr>
      </w:pPr>
      <w:r w:rsidRPr="00B46379">
        <w:rPr>
          <w:rFonts w:ascii="Arial" w:eastAsia="Calibri" w:hAnsi="Arial" w:cs="Arial"/>
          <w:b/>
          <w:bCs/>
          <w:lang w:eastAsia="en-US"/>
        </w:rPr>
        <w:t>Zdůvodnění výjimky: Jedná se mimořádně významnou a přínosnou akci pro Olomoucký kraj. Dotační program 07_01_Program památkové péče v Olomouckém kraji v roce 2024 neumožňuje žádat o částku odpovídající požadované výši dotace (maximální požadovaná částka je v uvedeném DP 500 000 Kč).</w:t>
      </w:r>
    </w:p>
    <w:p w14:paraId="090184FB" w14:textId="58AE34F1" w:rsidR="00174867" w:rsidRDefault="00174867" w:rsidP="00174867">
      <w:pPr>
        <w:autoSpaceDE w:val="0"/>
        <w:autoSpaceDN w:val="0"/>
        <w:adjustRightInd w:val="0"/>
        <w:spacing w:before="120" w:after="120" w:line="256" w:lineRule="auto"/>
        <w:jc w:val="both"/>
        <w:rPr>
          <w:rFonts w:ascii="Arial" w:eastAsia="Calibri" w:hAnsi="Arial" w:cs="Arial"/>
          <w:b/>
          <w:bCs/>
          <w:lang w:eastAsia="en-US"/>
        </w:rPr>
      </w:pPr>
      <w:r w:rsidRPr="00174867">
        <w:rPr>
          <w:rFonts w:ascii="Arial" w:eastAsia="Calibri" w:hAnsi="Arial" w:cs="Arial"/>
          <w:b/>
          <w:bCs/>
          <w:lang w:eastAsia="en-US"/>
        </w:rPr>
        <w:t xml:space="preserve">Stanovisko vedení: </w:t>
      </w:r>
      <w:r w:rsidR="00B46379" w:rsidRPr="00B46379">
        <w:rPr>
          <w:rFonts w:ascii="Arial" w:eastAsia="Calibri" w:hAnsi="Arial" w:cs="Arial"/>
          <w:b/>
          <w:bCs/>
          <w:lang w:eastAsia="en-US"/>
        </w:rPr>
        <w:t>VYHOVĚT ČÁSTEČNĚ (VÝJIMKA)</w:t>
      </w:r>
      <w:r w:rsidR="004E3FA8" w:rsidRPr="004E3FA8">
        <w:rPr>
          <w:rFonts w:ascii="Arial" w:eastAsia="Calibri" w:hAnsi="Arial" w:cs="Arial"/>
          <w:b/>
          <w:bCs/>
          <w:lang w:eastAsia="en-US"/>
        </w:rPr>
        <w:t xml:space="preserve"> </w:t>
      </w:r>
      <w:r w:rsidR="003071EA">
        <w:rPr>
          <w:rFonts w:ascii="Arial" w:eastAsia="Calibri" w:hAnsi="Arial" w:cs="Arial"/>
          <w:b/>
          <w:bCs/>
          <w:lang w:eastAsia="en-US"/>
        </w:rPr>
        <w:tab/>
      </w:r>
      <w:r w:rsidR="003071EA">
        <w:rPr>
          <w:rFonts w:ascii="Arial" w:eastAsia="Calibri" w:hAnsi="Arial" w:cs="Arial"/>
          <w:b/>
          <w:bCs/>
          <w:lang w:eastAsia="en-US"/>
        </w:rPr>
        <w:tab/>
      </w:r>
      <w:r w:rsidR="003071EA">
        <w:rPr>
          <w:rFonts w:ascii="Arial" w:eastAsia="Calibri" w:hAnsi="Arial" w:cs="Arial"/>
          <w:b/>
          <w:bCs/>
          <w:lang w:eastAsia="en-US"/>
        </w:rPr>
        <w:tab/>
      </w:r>
      <w:r w:rsidR="004E3FA8" w:rsidRPr="00B46379">
        <w:rPr>
          <w:rFonts w:ascii="Arial" w:eastAsia="Calibri" w:hAnsi="Arial" w:cs="Arial"/>
          <w:b/>
          <w:bCs/>
          <w:lang w:eastAsia="en-US"/>
        </w:rPr>
        <w:t>4 000 000 Kč</w:t>
      </w:r>
    </w:p>
    <w:p w14:paraId="01CFC85C" w14:textId="2A2C090F" w:rsidR="006765A1" w:rsidRDefault="00B46379" w:rsidP="002269B7">
      <w:pPr>
        <w:autoSpaceDE w:val="0"/>
        <w:autoSpaceDN w:val="0"/>
        <w:adjustRightInd w:val="0"/>
        <w:spacing w:before="120" w:after="480" w:line="256" w:lineRule="auto"/>
        <w:jc w:val="both"/>
        <w:rPr>
          <w:rFonts w:ascii="Arial" w:eastAsia="Calibri" w:hAnsi="Arial" w:cs="Arial"/>
          <w:i/>
          <w:iCs/>
          <w:lang w:eastAsia="en-US"/>
        </w:rPr>
      </w:pPr>
      <w:r w:rsidRPr="00B46379">
        <w:rPr>
          <w:rFonts w:ascii="Arial" w:eastAsia="Calibri" w:hAnsi="Arial" w:cs="Arial"/>
          <w:i/>
          <w:iCs/>
          <w:lang w:eastAsia="en-US"/>
        </w:rPr>
        <w:t xml:space="preserve">Dotace bude financována z přebytku </w:t>
      </w:r>
      <w:r w:rsidR="00736ECB">
        <w:rPr>
          <w:rFonts w:ascii="Arial" w:eastAsia="Calibri" w:hAnsi="Arial" w:cs="Arial"/>
          <w:i/>
          <w:iCs/>
          <w:lang w:eastAsia="en-US"/>
        </w:rPr>
        <w:t>hospodaření</w:t>
      </w:r>
      <w:r w:rsidRPr="00B46379">
        <w:rPr>
          <w:rFonts w:ascii="Arial" w:eastAsia="Calibri" w:hAnsi="Arial" w:cs="Arial"/>
          <w:i/>
          <w:iCs/>
          <w:lang w:eastAsia="en-US"/>
        </w:rPr>
        <w:t xml:space="preserve"> za rok 2023.</w:t>
      </w:r>
    </w:p>
    <w:p w14:paraId="05C50269" w14:textId="069A8DDD" w:rsidR="004E2CFC" w:rsidRPr="002269B7" w:rsidRDefault="004E2CFC" w:rsidP="002269B7">
      <w:pPr>
        <w:spacing w:after="120"/>
        <w:rPr>
          <w:rFonts w:ascii="Arial" w:eastAsia="Calibri" w:hAnsi="Arial" w:cs="Arial"/>
          <w:i/>
          <w:iCs/>
          <w:lang w:eastAsia="en-US"/>
        </w:rPr>
      </w:pPr>
      <w:r w:rsidRPr="00B71548">
        <w:rPr>
          <w:rFonts w:ascii="Arial" w:hAnsi="Arial" w:cs="Arial"/>
          <w:b/>
          <w:bCs/>
          <w:u w:val="single"/>
        </w:rPr>
        <w:t>Předkladatel navrhuje</w:t>
      </w:r>
      <w:r w:rsidR="006765A1">
        <w:rPr>
          <w:rFonts w:ascii="Arial" w:hAnsi="Arial" w:cs="Arial"/>
          <w:b/>
          <w:bCs/>
          <w:u w:val="single"/>
        </w:rPr>
        <w:t xml:space="preserve"> Zastupitelstvu</w:t>
      </w:r>
      <w:r w:rsidRPr="00B71548">
        <w:rPr>
          <w:rFonts w:ascii="Arial" w:hAnsi="Arial" w:cs="Arial"/>
          <w:b/>
          <w:bCs/>
          <w:u w:val="single"/>
        </w:rPr>
        <w:t xml:space="preserve"> Olomouckého kraje: </w:t>
      </w:r>
    </w:p>
    <w:p w14:paraId="36E3BAA7" w14:textId="77302BAB" w:rsidR="00A90DF1" w:rsidRPr="00B71548" w:rsidRDefault="00A2627A" w:rsidP="00A90DF1">
      <w:pPr>
        <w:numPr>
          <w:ilvl w:val="0"/>
          <w:numId w:val="41"/>
        </w:numPr>
        <w:tabs>
          <w:tab w:val="left" w:pos="567"/>
          <w:tab w:val="num" w:pos="1495"/>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567"/>
        <w:jc w:val="both"/>
        <w:rPr>
          <w:rFonts w:ascii="Arial" w:hAnsi="Arial" w:cs="Arial"/>
          <w:b/>
          <w:bCs/>
        </w:rPr>
      </w:pPr>
      <w:r>
        <w:rPr>
          <w:rFonts w:ascii="Arial" w:hAnsi="Arial" w:cs="Arial"/>
          <w:b/>
          <w:bCs/>
          <w:spacing w:val="70"/>
        </w:rPr>
        <w:t>rozhodnou</w:t>
      </w:r>
      <w:bookmarkStart w:id="6" w:name="_Hlk167114497"/>
      <w:r w:rsidR="00192BB4">
        <w:rPr>
          <w:rFonts w:ascii="Arial" w:hAnsi="Arial" w:cs="Arial"/>
          <w:b/>
          <w:bCs/>
          <w:spacing w:val="70"/>
        </w:rPr>
        <w:t xml:space="preserve">t </w:t>
      </w:r>
      <w:bookmarkStart w:id="7" w:name="_Hlk168483654"/>
      <w:r w:rsidR="009A401A" w:rsidRPr="009A401A">
        <w:rPr>
          <w:rFonts w:ascii="Arial" w:hAnsi="Arial" w:cs="Arial"/>
          <w:bCs/>
        </w:rPr>
        <w:t xml:space="preserve">o poskytnutí individuálních dotací příjemcům, o nichž náleží rozhodovat </w:t>
      </w:r>
      <w:r w:rsidR="006765A1">
        <w:rPr>
          <w:rFonts w:ascii="Arial" w:hAnsi="Arial" w:cs="Arial"/>
          <w:bCs/>
        </w:rPr>
        <w:t>Zastupitelstvu</w:t>
      </w:r>
      <w:r w:rsidR="009A401A" w:rsidRPr="009A401A">
        <w:rPr>
          <w:rFonts w:ascii="Arial" w:hAnsi="Arial" w:cs="Arial"/>
          <w:bCs/>
        </w:rPr>
        <w:t xml:space="preserve"> Olomouckého kraje, dle přílohy č. 01 tohoto usnesení</w:t>
      </w:r>
      <w:bookmarkEnd w:id="7"/>
      <w:r w:rsidR="00F37C5B">
        <w:rPr>
          <w:rFonts w:ascii="Arial" w:hAnsi="Arial" w:cs="Arial"/>
          <w:bCs/>
        </w:rPr>
        <w:t>,</w:t>
      </w:r>
      <w:bookmarkEnd w:id="6"/>
    </w:p>
    <w:p w14:paraId="597C5D9A" w14:textId="03682FB9" w:rsidR="00A90DF1" w:rsidRPr="00AB26B8" w:rsidRDefault="00F24AD8" w:rsidP="00A90DF1">
      <w:pPr>
        <w:numPr>
          <w:ilvl w:val="0"/>
          <w:numId w:val="41"/>
        </w:numPr>
        <w:tabs>
          <w:tab w:val="left" w:pos="567"/>
          <w:tab w:val="num" w:pos="1495"/>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567"/>
        <w:jc w:val="both"/>
        <w:rPr>
          <w:rFonts w:ascii="Arial" w:hAnsi="Arial" w:cs="Arial"/>
          <w:sz w:val="20"/>
          <w:szCs w:val="20"/>
        </w:rPr>
      </w:pPr>
      <w:bookmarkStart w:id="8" w:name="_Hlk164946885"/>
      <w:r>
        <w:rPr>
          <w:rFonts w:ascii="Arial" w:hAnsi="Arial" w:cs="Arial"/>
          <w:b/>
          <w:bCs/>
          <w:spacing w:val="70"/>
        </w:rPr>
        <w:t>rozhodnout</w:t>
      </w:r>
      <w:r w:rsidR="00A90DF1" w:rsidRPr="00B71548">
        <w:rPr>
          <w:rFonts w:ascii="Arial" w:hAnsi="Arial" w:cs="Arial"/>
          <w:b/>
          <w:bCs/>
          <w:spacing w:val="70"/>
        </w:rPr>
        <w:t xml:space="preserve"> </w:t>
      </w:r>
      <w:bookmarkEnd w:id="8"/>
      <w:r w:rsidR="006765A1" w:rsidRPr="006765A1">
        <w:rPr>
          <w:rFonts w:ascii="Arial" w:hAnsi="Arial" w:cs="Arial"/>
          <w:bCs/>
        </w:rPr>
        <w:t>o uzavření veřejnoprávních smluv o poskytnutí dotace s příjemci dle přílohy č. 01 ve znění dle vzorových veřejnoprávních smluv schváleným Zastupitelstvem Olomouckého kraje usnesením č. UZ/17/5/2023 ze dne 11. 12. 2023, vzor veřejnoprávní smlouva o poskytnutí individuální dotace na akci městům, městysům a obcím a u příjemce statutární město Olomouc, Horní náměstí 583, 779</w:t>
      </w:r>
      <w:r w:rsidR="006765A1">
        <w:rPr>
          <w:rFonts w:ascii="Arial" w:hAnsi="Arial" w:cs="Arial"/>
          <w:bCs/>
        </w:rPr>
        <w:t> </w:t>
      </w:r>
      <w:r w:rsidR="006765A1" w:rsidRPr="006765A1">
        <w:rPr>
          <w:rFonts w:ascii="Arial" w:hAnsi="Arial" w:cs="Arial"/>
          <w:bCs/>
        </w:rPr>
        <w:t xml:space="preserve">00 Olomouc, IČO: 00299308, </w:t>
      </w:r>
      <w:r w:rsidR="006765A1">
        <w:rPr>
          <w:rFonts w:ascii="Arial" w:hAnsi="Arial" w:cs="Arial"/>
          <w:bCs/>
        </w:rPr>
        <w:t>o</w:t>
      </w:r>
      <w:r w:rsidR="006765A1" w:rsidRPr="006765A1">
        <w:rPr>
          <w:rFonts w:ascii="Arial" w:hAnsi="Arial" w:cs="Arial"/>
          <w:bCs/>
        </w:rPr>
        <w:t xml:space="preserve"> uzavření veřejnoprávní smlouvy ve znění dle návrhu smlouvy o poskytnutí dotace v příloze č. 02 usnesení,</w:t>
      </w:r>
    </w:p>
    <w:p w14:paraId="5A956AEA" w14:textId="211EF118" w:rsidR="00AB26B8" w:rsidRPr="00B71548" w:rsidRDefault="00AB26B8" w:rsidP="00A90DF1">
      <w:pPr>
        <w:numPr>
          <w:ilvl w:val="0"/>
          <w:numId w:val="41"/>
        </w:numPr>
        <w:tabs>
          <w:tab w:val="left" w:pos="567"/>
          <w:tab w:val="num" w:pos="1495"/>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567"/>
        <w:jc w:val="both"/>
        <w:rPr>
          <w:rFonts w:ascii="Arial" w:hAnsi="Arial" w:cs="Arial"/>
          <w:sz w:val="20"/>
          <w:szCs w:val="20"/>
        </w:rPr>
      </w:pPr>
      <w:r>
        <w:rPr>
          <w:rFonts w:ascii="Arial" w:hAnsi="Arial" w:cs="Arial"/>
          <w:b/>
          <w:bCs/>
          <w:spacing w:val="70"/>
        </w:rPr>
        <w:t>rozhodnout</w:t>
      </w:r>
      <w:r w:rsidRPr="00B71548">
        <w:rPr>
          <w:rFonts w:ascii="Arial" w:hAnsi="Arial" w:cs="Arial"/>
          <w:b/>
          <w:bCs/>
          <w:spacing w:val="70"/>
        </w:rPr>
        <w:t xml:space="preserve"> </w:t>
      </w:r>
      <w:r>
        <w:rPr>
          <w:rFonts w:ascii="Arial" w:hAnsi="Arial" w:cs="Arial"/>
          <w:bCs/>
        </w:rPr>
        <w:t xml:space="preserve">o </w:t>
      </w:r>
      <w:r w:rsidRPr="00AB26B8">
        <w:rPr>
          <w:rFonts w:ascii="Arial" w:hAnsi="Arial" w:cs="Arial"/>
          <w:bCs/>
        </w:rPr>
        <w:t>udělení výjim</w:t>
      </w:r>
      <w:r w:rsidR="001E683B">
        <w:rPr>
          <w:rFonts w:ascii="Arial" w:hAnsi="Arial" w:cs="Arial"/>
          <w:bCs/>
        </w:rPr>
        <w:t>e</w:t>
      </w:r>
      <w:r w:rsidRPr="00AB26B8">
        <w:rPr>
          <w:rFonts w:ascii="Arial" w:hAnsi="Arial" w:cs="Arial"/>
          <w:bCs/>
        </w:rPr>
        <w:t>k ze Zásad pro poskytování finanční podpory z</w:t>
      </w:r>
      <w:r w:rsidR="00184276">
        <w:rPr>
          <w:rFonts w:ascii="Arial" w:hAnsi="Arial" w:cs="Arial"/>
          <w:bCs/>
        </w:rPr>
        <w:t> </w:t>
      </w:r>
      <w:r w:rsidRPr="00AB26B8">
        <w:rPr>
          <w:rFonts w:ascii="Arial" w:hAnsi="Arial" w:cs="Arial"/>
          <w:bCs/>
        </w:rPr>
        <w:t xml:space="preserve">rozpočtu Olomouckého kraje pro </w:t>
      </w:r>
      <w:r w:rsidR="00F37C5B">
        <w:rPr>
          <w:rFonts w:ascii="Arial" w:hAnsi="Arial" w:cs="Arial"/>
          <w:bCs/>
        </w:rPr>
        <w:t>příjemce</w:t>
      </w:r>
      <w:r w:rsidR="009A401A" w:rsidRPr="009A401A">
        <w:rPr>
          <w:rFonts w:ascii="Arial" w:hAnsi="Arial" w:cs="Arial"/>
          <w:bCs/>
        </w:rPr>
        <w:t xml:space="preserve">, o nichž náleží rozhodovat </w:t>
      </w:r>
      <w:r w:rsidR="006765A1" w:rsidRPr="006765A1">
        <w:rPr>
          <w:rFonts w:ascii="Arial" w:hAnsi="Arial" w:cs="Arial"/>
          <w:bCs/>
        </w:rPr>
        <w:t xml:space="preserve">Zastupitelstvu </w:t>
      </w:r>
      <w:r w:rsidR="009A401A" w:rsidRPr="009A401A">
        <w:rPr>
          <w:rFonts w:ascii="Arial" w:hAnsi="Arial" w:cs="Arial"/>
          <w:bCs/>
        </w:rPr>
        <w:t>Olomouckého kraje,</w:t>
      </w:r>
      <w:r w:rsidR="00F37C5B">
        <w:rPr>
          <w:rFonts w:ascii="Arial" w:hAnsi="Arial" w:cs="Arial"/>
          <w:bCs/>
        </w:rPr>
        <w:t xml:space="preserve"> dle </w:t>
      </w:r>
      <w:r w:rsidRPr="00AB26B8">
        <w:rPr>
          <w:rFonts w:ascii="Arial" w:hAnsi="Arial" w:cs="Arial"/>
          <w:bCs/>
        </w:rPr>
        <w:t xml:space="preserve">přílohy č. </w:t>
      </w:r>
      <w:r>
        <w:rPr>
          <w:rFonts w:ascii="Arial" w:hAnsi="Arial" w:cs="Arial"/>
          <w:bCs/>
        </w:rPr>
        <w:t>0</w:t>
      </w:r>
      <w:r w:rsidRPr="00AB26B8">
        <w:rPr>
          <w:rFonts w:ascii="Arial" w:hAnsi="Arial" w:cs="Arial"/>
          <w:bCs/>
        </w:rPr>
        <w:t>1 usnesení</w:t>
      </w:r>
      <w:r w:rsidR="0050594F">
        <w:rPr>
          <w:rFonts w:ascii="Arial" w:hAnsi="Arial" w:cs="Arial"/>
          <w:bCs/>
        </w:rPr>
        <w:t xml:space="preserve"> </w:t>
      </w:r>
      <w:r w:rsidR="0050594F" w:rsidRPr="0050594F">
        <w:rPr>
          <w:rFonts w:ascii="Arial" w:hAnsi="Arial" w:cs="Arial"/>
          <w:bCs/>
        </w:rPr>
        <w:t>a</w:t>
      </w:r>
      <w:r w:rsidR="0050594F">
        <w:rPr>
          <w:rFonts w:ascii="Arial" w:hAnsi="Arial" w:cs="Arial"/>
          <w:bCs/>
        </w:rPr>
        <w:t> </w:t>
      </w:r>
      <w:r w:rsidR="0050594F" w:rsidRPr="0050594F">
        <w:rPr>
          <w:rFonts w:ascii="Arial" w:hAnsi="Arial" w:cs="Arial"/>
          <w:bCs/>
        </w:rPr>
        <w:t>s</w:t>
      </w:r>
      <w:r w:rsidR="0050594F">
        <w:rPr>
          <w:rFonts w:ascii="Arial" w:hAnsi="Arial" w:cs="Arial"/>
          <w:bCs/>
        </w:rPr>
        <w:t> </w:t>
      </w:r>
      <w:r w:rsidR="0050594F" w:rsidRPr="0050594F">
        <w:rPr>
          <w:rFonts w:ascii="Arial" w:hAnsi="Arial" w:cs="Arial"/>
          <w:bCs/>
        </w:rPr>
        <w:t>odůvodněním dle uvedené přílohy</w:t>
      </w:r>
      <w:r w:rsidR="006765A1">
        <w:rPr>
          <w:rFonts w:ascii="Arial" w:hAnsi="Arial" w:cs="Arial"/>
          <w:bCs/>
        </w:rPr>
        <w:t>.</w:t>
      </w:r>
    </w:p>
    <w:p w14:paraId="4A75AF04" w14:textId="77777777" w:rsidR="0002704E" w:rsidRPr="00B71548" w:rsidRDefault="0002704E" w:rsidP="004D7A50">
      <w:pPr>
        <w:pStyle w:val="Zkladntextodsazen"/>
        <w:spacing w:before="240" w:after="240"/>
        <w:ind w:left="0"/>
        <w:jc w:val="both"/>
        <w:rPr>
          <w:rFonts w:ascii="Arial" w:hAnsi="Arial" w:cs="Arial"/>
          <w:bCs/>
        </w:rPr>
      </w:pPr>
      <w:r w:rsidRPr="00B71548">
        <w:rPr>
          <w:rFonts w:ascii="Arial" w:hAnsi="Arial" w:cs="Arial"/>
          <w:bCs/>
          <w:u w:val="single"/>
        </w:rPr>
        <w:t>Příloh</w:t>
      </w:r>
      <w:r w:rsidR="00FA7C03" w:rsidRPr="00B71548">
        <w:rPr>
          <w:rFonts w:ascii="Arial" w:hAnsi="Arial" w:cs="Arial"/>
          <w:bCs/>
          <w:u w:val="single"/>
        </w:rPr>
        <w:t>y:</w:t>
      </w:r>
      <w:r w:rsidRPr="00B71548">
        <w:rPr>
          <w:rFonts w:cs="Arial"/>
        </w:rPr>
        <w:t xml:space="preserve"> </w:t>
      </w:r>
    </w:p>
    <w:p w14:paraId="1FC80B9D" w14:textId="29F46A3E" w:rsidR="00F3250B" w:rsidRDefault="0002704E" w:rsidP="00F3250B">
      <w:pPr>
        <w:autoSpaceDE w:val="0"/>
        <w:autoSpaceDN w:val="0"/>
        <w:adjustRightInd w:val="0"/>
        <w:spacing w:after="120" w:line="259" w:lineRule="auto"/>
        <w:jc w:val="both"/>
        <w:rPr>
          <w:rFonts w:ascii="Arial" w:hAnsi="Arial" w:cs="Arial"/>
          <w:bCs/>
        </w:rPr>
      </w:pPr>
      <w:proofErr w:type="spellStart"/>
      <w:r w:rsidRPr="00B71548">
        <w:rPr>
          <w:rFonts w:ascii="Arial" w:hAnsi="Arial" w:cs="Arial"/>
          <w:bCs/>
        </w:rPr>
        <w:t>Usnesení</w:t>
      </w:r>
      <w:r w:rsidRPr="00B71548">
        <w:rPr>
          <w:rFonts w:ascii="Arial" w:hAnsi="Arial" w:cs="Arial"/>
          <w:bCs/>
          <w:u w:val="single"/>
        </w:rPr>
        <w:t>_</w:t>
      </w:r>
      <w:r w:rsidRPr="00B71548">
        <w:rPr>
          <w:rFonts w:ascii="Arial" w:hAnsi="Arial" w:cs="Arial"/>
          <w:bCs/>
        </w:rPr>
        <w:t>příloha</w:t>
      </w:r>
      <w:proofErr w:type="spellEnd"/>
      <w:r w:rsidRPr="00B71548">
        <w:rPr>
          <w:rFonts w:ascii="Arial" w:hAnsi="Arial" w:cs="Arial"/>
          <w:bCs/>
        </w:rPr>
        <w:t xml:space="preserve"> č. 01 – </w:t>
      </w:r>
      <w:r w:rsidR="00AB26B8" w:rsidRPr="00AB26B8">
        <w:rPr>
          <w:rFonts w:ascii="Arial" w:hAnsi="Arial" w:cs="Arial"/>
          <w:bCs/>
        </w:rPr>
        <w:t xml:space="preserve">Přehled žadatelů </w:t>
      </w:r>
      <w:r w:rsidR="00AF67F9" w:rsidRPr="00B71548">
        <w:rPr>
          <w:rFonts w:ascii="Arial" w:hAnsi="Arial" w:cs="Arial"/>
          <w:bCs/>
        </w:rPr>
        <w:t>(</w:t>
      </w:r>
      <w:r w:rsidR="00AF67F9" w:rsidRPr="003071EA">
        <w:rPr>
          <w:rFonts w:ascii="Arial" w:hAnsi="Arial" w:cs="Arial"/>
          <w:bCs/>
        </w:rPr>
        <w:t xml:space="preserve">strana </w:t>
      </w:r>
      <w:proofErr w:type="gramStart"/>
      <w:r w:rsidR="007E6BC4" w:rsidRPr="003071EA">
        <w:rPr>
          <w:rFonts w:ascii="Arial" w:hAnsi="Arial" w:cs="Arial"/>
          <w:bCs/>
        </w:rPr>
        <w:t>1</w:t>
      </w:r>
      <w:r w:rsidR="003071EA">
        <w:rPr>
          <w:rFonts w:ascii="Arial" w:hAnsi="Arial" w:cs="Arial"/>
          <w:bCs/>
        </w:rPr>
        <w:t xml:space="preserve"> – 2</w:t>
      </w:r>
      <w:proofErr w:type="gramEnd"/>
      <w:r w:rsidR="00AF67F9" w:rsidRPr="00B71548">
        <w:rPr>
          <w:rFonts w:ascii="Arial" w:hAnsi="Arial" w:cs="Arial"/>
          <w:bCs/>
        </w:rPr>
        <w:t>)</w:t>
      </w:r>
    </w:p>
    <w:p w14:paraId="2FAF0E2F" w14:textId="11E81F7A" w:rsidR="00B15984" w:rsidRDefault="00B15984" w:rsidP="00F3250B">
      <w:pPr>
        <w:autoSpaceDE w:val="0"/>
        <w:autoSpaceDN w:val="0"/>
        <w:adjustRightInd w:val="0"/>
        <w:spacing w:after="120" w:line="259" w:lineRule="auto"/>
        <w:jc w:val="both"/>
        <w:rPr>
          <w:rFonts w:ascii="Arial" w:hAnsi="Arial" w:cs="Arial"/>
          <w:bCs/>
        </w:rPr>
      </w:pPr>
      <w:proofErr w:type="spellStart"/>
      <w:r w:rsidRPr="00B15984">
        <w:rPr>
          <w:rFonts w:ascii="Arial" w:hAnsi="Arial" w:cs="Arial"/>
          <w:bCs/>
        </w:rPr>
        <w:t>Usnesení_příloha</w:t>
      </w:r>
      <w:proofErr w:type="spellEnd"/>
      <w:r w:rsidRPr="00B15984">
        <w:rPr>
          <w:rFonts w:ascii="Arial" w:hAnsi="Arial" w:cs="Arial"/>
          <w:bCs/>
        </w:rPr>
        <w:t xml:space="preserve"> č.</w:t>
      </w:r>
      <w:r w:rsidR="003071EA">
        <w:rPr>
          <w:rFonts w:ascii="Arial" w:hAnsi="Arial" w:cs="Arial"/>
          <w:bCs/>
        </w:rPr>
        <w:t xml:space="preserve"> </w:t>
      </w:r>
      <w:r w:rsidRPr="00B15984">
        <w:rPr>
          <w:rFonts w:ascii="Arial" w:hAnsi="Arial" w:cs="Arial"/>
          <w:bCs/>
        </w:rPr>
        <w:t>02</w:t>
      </w:r>
      <w:r>
        <w:rPr>
          <w:rFonts w:ascii="Arial" w:hAnsi="Arial" w:cs="Arial"/>
          <w:bCs/>
        </w:rPr>
        <w:t xml:space="preserve"> – </w:t>
      </w:r>
      <w:r w:rsidR="00451B33">
        <w:rPr>
          <w:rFonts w:ascii="Arial" w:hAnsi="Arial" w:cs="Arial"/>
          <w:bCs/>
        </w:rPr>
        <w:t>Návrh smlouvy o poskytnutí individuální dotace příjemci statutárnímu městu Olomouc</w:t>
      </w:r>
      <w:r>
        <w:rPr>
          <w:rFonts w:ascii="Arial" w:hAnsi="Arial" w:cs="Arial"/>
          <w:bCs/>
        </w:rPr>
        <w:t xml:space="preserve"> (strana </w:t>
      </w:r>
      <w:proofErr w:type="gramStart"/>
      <w:r w:rsidR="00451B33">
        <w:rPr>
          <w:rFonts w:ascii="Arial" w:hAnsi="Arial" w:cs="Arial"/>
          <w:bCs/>
        </w:rPr>
        <w:t>1 – 8</w:t>
      </w:r>
      <w:proofErr w:type="gramEnd"/>
      <w:r>
        <w:rPr>
          <w:rFonts w:ascii="Arial" w:hAnsi="Arial" w:cs="Arial"/>
          <w:bCs/>
        </w:rPr>
        <w:t>)</w:t>
      </w:r>
    </w:p>
    <w:sectPr w:rsidR="00B15984" w:rsidSect="003B025E">
      <w:footerReference w:type="even" r:id="rId8"/>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3485" w14:textId="77777777" w:rsidR="00AE7A85" w:rsidRDefault="00AE7A85">
      <w:r>
        <w:separator/>
      </w:r>
    </w:p>
  </w:endnote>
  <w:endnote w:type="continuationSeparator" w:id="0">
    <w:p w14:paraId="66D18538" w14:textId="77777777" w:rsidR="00AE7A85" w:rsidRDefault="00AE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EC4F" w14:textId="5DA366AB" w:rsidR="00373C33" w:rsidRDefault="00055803" w:rsidP="00925CFE">
    <w:pPr>
      <w:pStyle w:val="Zpat"/>
      <w:framePr w:wrap="around" w:vAnchor="text" w:hAnchor="margin" w:xAlign="right" w:y="1"/>
      <w:rPr>
        <w:rStyle w:val="slostrnky"/>
      </w:rPr>
    </w:pPr>
    <w:r>
      <w:rPr>
        <w:rStyle w:val="slostrnky"/>
      </w:rPr>
      <w:fldChar w:fldCharType="begin"/>
    </w:r>
    <w:r w:rsidR="00373C33">
      <w:rPr>
        <w:rStyle w:val="slostrnky"/>
      </w:rPr>
      <w:instrText xml:space="preserve">PAGE  </w:instrText>
    </w:r>
    <w:r>
      <w:rPr>
        <w:rStyle w:val="slostrnky"/>
      </w:rPr>
      <w:fldChar w:fldCharType="separate"/>
    </w:r>
    <w:r w:rsidR="00A5374F">
      <w:rPr>
        <w:rStyle w:val="slostrnky"/>
      </w:rPr>
      <w:t>12</w:t>
    </w:r>
    <w:r>
      <w:rPr>
        <w:rStyle w:val="slostrnky"/>
      </w:rPr>
      <w:fldChar w:fldCharType="end"/>
    </w:r>
  </w:p>
  <w:p w14:paraId="5F9B57A2" w14:textId="77777777" w:rsidR="00373C33" w:rsidRDefault="00373C33" w:rsidP="008E689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3555" w14:textId="6D8B26B9" w:rsidR="007E5229" w:rsidRPr="00A3539E" w:rsidRDefault="006765A1" w:rsidP="007E5229">
    <w:pPr>
      <w:pBdr>
        <w:top w:val="single" w:sz="6" w:space="0" w:color="auto"/>
      </w:pBdr>
      <w:rPr>
        <w:rFonts w:ascii="Arial" w:hAnsi="Arial" w:cs="Arial"/>
        <w:i/>
        <w:iCs/>
        <w:sz w:val="20"/>
        <w:szCs w:val="20"/>
      </w:rPr>
    </w:pPr>
    <w:r>
      <w:rPr>
        <w:rFonts w:ascii="Arial" w:hAnsi="Arial" w:cs="Arial"/>
        <w:i/>
        <w:iCs/>
        <w:sz w:val="20"/>
        <w:szCs w:val="20"/>
      </w:rPr>
      <w:t>Zastupitelstvo</w:t>
    </w:r>
    <w:r w:rsidR="007E5229">
      <w:rPr>
        <w:rFonts w:ascii="Arial" w:hAnsi="Arial" w:cs="Arial"/>
        <w:i/>
        <w:iCs/>
        <w:sz w:val="20"/>
        <w:szCs w:val="20"/>
      </w:rPr>
      <w:t xml:space="preserve"> </w:t>
    </w:r>
    <w:r w:rsidR="007E5229" w:rsidRPr="00A3539E">
      <w:rPr>
        <w:rFonts w:ascii="Arial" w:hAnsi="Arial" w:cs="Arial"/>
        <w:i/>
        <w:iCs/>
        <w:sz w:val="20"/>
        <w:szCs w:val="20"/>
      </w:rPr>
      <w:t xml:space="preserve">Olomouckého kraje </w:t>
    </w:r>
    <w:r w:rsidR="002A56DA">
      <w:rPr>
        <w:rFonts w:ascii="Arial" w:hAnsi="Arial" w:cs="Arial"/>
        <w:i/>
        <w:iCs/>
        <w:sz w:val="20"/>
        <w:szCs w:val="20"/>
      </w:rPr>
      <w:t>1</w:t>
    </w:r>
    <w:r>
      <w:rPr>
        <w:rFonts w:ascii="Arial" w:hAnsi="Arial" w:cs="Arial"/>
        <w:i/>
        <w:iCs/>
        <w:sz w:val="20"/>
        <w:szCs w:val="20"/>
      </w:rPr>
      <w:t>7</w:t>
    </w:r>
    <w:r w:rsidR="002A56DA">
      <w:rPr>
        <w:rFonts w:ascii="Arial" w:hAnsi="Arial" w:cs="Arial"/>
        <w:i/>
        <w:iCs/>
        <w:sz w:val="20"/>
        <w:szCs w:val="20"/>
      </w:rPr>
      <w:t>. 6</w:t>
    </w:r>
    <w:r w:rsidR="004639C0">
      <w:rPr>
        <w:rFonts w:ascii="Arial" w:hAnsi="Arial" w:cs="Arial"/>
        <w:i/>
        <w:iCs/>
        <w:sz w:val="20"/>
        <w:szCs w:val="20"/>
      </w:rPr>
      <w:t>. 202</w:t>
    </w:r>
    <w:r w:rsidR="005C3379">
      <w:rPr>
        <w:rFonts w:ascii="Arial" w:hAnsi="Arial" w:cs="Arial"/>
        <w:i/>
        <w:iCs/>
        <w:sz w:val="20"/>
        <w:szCs w:val="20"/>
      </w:rPr>
      <w:t>4</w:t>
    </w:r>
    <w:r w:rsidR="007E5229">
      <w:rPr>
        <w:rFonts w:ascii="Arial" w:hAnsi="Arial" w:cs="Arial"/>
        <w:i/>
        <w:iCs/>
        <w:sz w:val="20"/>
        <w:szCs w:val="20"/>
      </w:rPr>
      <w:tab/>
    </w:r>
    <w:r w:rsidR="007E5229">
      <w:rPr>
        <w:rFonts w:ascii="Arial" w:hAnsi="Arial" w:cs="Arial"/>
        <w:i/>
        <w:iCs/>
        <w:sz w:val="20"/>
        <w:szCs w:val="20"/>
      </w:rPr>
      <w:tab/>
    </w:r>
    <w:r w:rsidR="007E5229">
      <w:rPr>
        <w:rFonts w:ascii="Arial" w:hAnsi="Arial" w:cs="Arial"/>
        <w:i/>
        <w:iCs/>
        <w:sz w:val="20"/>
        <w:szCs w:val="20"/>
      </w:rPr>
      <w:tab/>
    </w:r>
    <w:r w:rsidR="00FE3095">
      <w:rPr>
        <w:rFonts w:ascii="Arial" w:hAnsi="Arial" w:cs="Arial"/>
        <w:i/>
        <w:iCs/>
        <w:sz w:val="20"/>
        <w:szCs w:val="20"/>
      </w:rPr>
      <w:tab/>
    </w:r>
    <w:r w:rsidR="00FE3095">
      <w:rPr>
        <w:rFonts w:ascii="Arial" w:hAnsi="Arial" w:cs="Arial"/>
        <w:i/>
        <w:iCs/>
        <w:sz w:val="20"/>
        <w:szCs w:val="20"/>
      </w:rPr>
      <w:tab/>
    </w:r>
    <w:r w:rsidR="007E5229" w:rsidRPr="00A3539E">
      <w:rPr>
        <w:rFonts w:ascii="Arial" w:hAnsi="Arial" w:cs="Arial"/>
        <w:i/>
        <w:iCs/>
        <w:sz w:val="20"/>
        <w:szCs w:val="20"/>
      </w:rPr>
      <w:t xml:space="preserve">Strana </w:t>
    </w:r>
    <w:r w:rsidR="00055803" w:rsidRPr="00A3539E">
      <w:rPr>
        <w:rStyle w:val="slostrnky"/>
        <w:rFonts w:cs="Arial"/>
        <w:i/>
        <w:iCs/>
        <w:szCs w:val="20"/>
      </w:rPr>
      <w:fldChar w:fldCharType="begin"/>
    </w:r>
    <w:r w:rsidR="007E5229" w:rsidRPr="00A3539E">
      <w:rPr>
        <w:rStyle w:val="slostrnky"/>
        <w:rFonts w:cs="Arial"/>
        <w:i/>
        <w:iCs/>
        <w:szCs w:val="20"/>
      </w:rPr>
      <w:instrText xml:space="preserve"> PAGE </w:instrText>
    </w:r>
    <w:r w:rsidR="00055803" w:rsidRPr="00A3539E">
      <w:rPr>
        <w:rStyle w:val="slostrnky"/>
        <w:rFonts w:cs="Arial"/>
        <w:i/>
        <w:iCs/>
        <w:szCs w:val="20"/>
      </w:rPr>
      <w:fldChar w:fldCharType="separate"/>
    </w:r>
    <w:r w:rsidR="00C7649F">
      <w:rPr>
        <w:rStyle w:val="slostrnky"/>
        <w:rFonts w:cs="Arial"/>
        <w:i/>
        <w:iCs/>
        <w:noProof/>
        <w:szCs w:val="20"/>
      </w:rPr>
      <w:t>3</w:t>
    </w:r>
    <w:r w:rsidR="00055803" w:rsidRPr="00A3539E">
      <w:rPr>
        <w:rStyle w:val="slostrnky"/>
        <w:rFonts w:cs="Arial"/>
        <w:i/>
        <w:iCs/>
        <w:szCs w:val="20"/>
      </w:rPr>
      <w:fldChar w:fldCharType="end"/>
    </w:r>
    <w:r w:rsidR="007E5229" w:rsidRPr="00A3539E">
      <w:rPr>
        <w:rStyle w:val="slostrnky"/>
        <w:rFonts w:cs="Arial"/>
        <w:i/>
        <w:iCs/>
        <w:szCs w:val="20"/>
      </w:rPr>
      <w:t xml:space="preserve"> (celkem </w:t>
    </w:r>
    <w:r w:rsidR="002269B7">
      <w:rPr>
        <w:rStyle w:val="slostrnky"/>
        <w:rFonts w:cs="Arial"/>
        <w:i/>
        <w:iCs/>
        <w:szCs w:val="20"/>
      </w:rPr>
      <w:t>1</w:t>
    </w:r>
    <w:r w:rsidR="00AA6A59">
      <w:rPr>
        <w:rStyle w:val="slostrnky"/>
        <w:rFonts w:cs="Arial"/>
        <w:i/>
        <w:iCs/>
        <w:szCs w:val="20"/>
      </w:rPr>
      <w:t>1</w:t>
    </w:r>
    <w:r w:rsidR="007E5229">
      <w:rPr>
        <w:rStyle w:val="slostrnky"/>
        <w:rFonts w:cs="Arial"/>
        <w:i/>
        <w:iCs/>
        <w:szCs w:val="20"/>
      </w:rPr>
      <w:t>)</w:t>
    </w:r>
  </w:p>
  <w:p w14:paraId="171FC55E" w14:textId="1C8E18FF" w:rsidR="007E5229" w:rsidRDefault="006765A1" w:rsidP="007E5229">
    <w:pPr>
      <w:pStyle w:val="Zpat"/>
      <w:rPr>
        <w:rFonts w:cs="Arial"/>
        <w:i/>
        <w:iCs/>
      </w:rPr>
    </w:pPr>
    <w:r>
      <w:rPr>
        <w:rFonts w:cs="Arial"/>
        <w:i/>
        <w:iCs/>
      </w:rPr>
      <w:t>17</w:t>
    </w:r>
    <w:r w:rsidR="002A56DA">
      <w:rPr>
        <w:rFonts w:cs="Arial"/>
        <w:i/>
        <w:iCs/>
      </w:rPr>
      <w:t>.</w:t>
    </w:r>
    <w:r w:rsidR="005D3C75" w:rsidRPr="005D3C75">
      <w:rPr>
        <w:rFonts w:cs="Arial"/>
        <w:i/>
        <w:iCs/>
      </w:rPr>
      <w:t>–</w:t>
    </w:r>
    <w:r w:rsidR="007E5229">
      <w:rPr>
        <w:rFonts w:cs="Arial"/>
        <w:i/>
        <w:iCs/>
      </w:rPr>
      <w:t xml:space="preserve"> </w:t>
    </w:r>
    <w:r w:rsidR="00E44363">
      <w:rPr>
        <w:rFonts w:cs="Arial"/>
        <w:i/>
        <w:iCs/>
      </w:rPr>
      <w:t>Žádost</w:t>
    </w:r>
    <w:r w:rsidR="00AB26B8">
      <w:rPr>
        <w:rFonts w:cs="Arial"/>
        <w:i/>
        <w:iCs/>
      </w:rPr>
      <w:t>i</w:t>
    </w:r>
    <w:r w:rsidR="007E5229" w:rsidRPr="00E6300B">
      <w:rPr>
        <w:rFonts w:cs="Arial"/>
        <w:i/>
        <w:iCs/>
      </w:rPr>
      <w:t xml:space="preserve"> o po</w:t>
    </w:r>
    <w:r w:rsidR="007E5229">
      <w:rPr>
        <w:rFonts w:cs="Arial"/>
        <w:i/>
        <w:iCs/>
      </w:rPr>
      <w:t>skytnutí individuální</w:t>
    </w:r>
    <w:r w:rsidR="00AB26B8">
      <w:rPr>
        <w:rFonts w:cs="Arial"/>
        <w:i/>
        <w:iCs/>
      </w:rPr>
      <w:t>ch</w:t>
    </w:r>
    <w:r w:rsidR="007E5229">
      <w:rPr>
        <w:rFonts w:cs="Arial"/>
        <w:i/>
        <w:iCs/>
      </w:rPr>
      <w:t xml:space="preserve"> dotac</w:t>
    </w:r>
    <w:r w:rsidR="00AB26B8">
      <w:rPr>
        <w:rFonts w:cs="Arial"/>
        <w:i/>
        <w:iCs/>
      </w:rPr>
      <w:t>í</w:t>
    </w:r>
    <w:r w:rsidR="007E5229">
      <w:rPr>
        <w:rFonts w:cs="Arial"/>
        <w:i/>
        <w:iCs/>
      </w:rPr>
      <w:t xml:space="preserve"> v</w:t>
    </w:r>
    <w:r w:rsidR="00B20AEF">
      <w:rPr>
        <w:rFonts w:cs="Arial"/>
        <w:i/>
        <w:iCs/>
      </w:rPr>
      <w:t> </w:t>
    </w:r>
    <w:r w:rsidR="007E5229" w:rsidRPr="00E6300B">
      <w:rPr>
        <w:rFonts w:cs="Arial"/>
        <w:i/>
        <w:iCs/>
      </w:rPr>
      <w:t xml:space="preserve">oblasti </w:t>
    </w:r>
    <w:r w:rsidR="007E5229">
      <w:rPr>
        <w:rFonts w:cs="Arial"/>
        <w:i/>
        <w:iCs/>
      </w:rPr>
      <w:t>kultury</w:t>
    </w:r>
    <w:r w:rsidR="002A56DA">
      <w:rPr>
        <w:rFonts w:cs="Arial"/>
        <w:i/>
        <w:iCs/>
      </w:rPr>
      <w:t xml:space="preserve"> a pam. p.</w:t>
    </w:r>
  </w:p>
  <w:p w14:paraId="38E35634" w14:textId="77777777" w:rsidR="00373C33" w:rsidRDefault="00373C33" w:rsidP="007E522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7B99" w14:textId="77777777" w:rsidR="00AE7A85" w:rsidRDefault="00AE7A85">
      <w:r>
        <w:separator/>
      </w:r>
    </w:p>
  </w:footnote>
  <w:footnote w:type="continuationSeparator" w:id="0">
    <w:p w14:paraId="5DD4D684" w14:textId="77777777" w:rsidR="00AE7A85" w:rsidRDefault="00AE7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3C5C2886"/>
    <w:lvl w:ilvl="0" w:tplc="231EB8CC">
      <w:start w:val="1"/>
      <w:numFmt w:val="bullet"/>
      <w:pStyle w:val="Obdrznak2text"/>
      <w:lvlText w:val=""/>
      <w:lvlJc w:val="left"/>
      <w:pPr>
        <w:tabs>
          <w:tab w:val="num" w:pos="7153"/>
        </w:tabs>
        <w:ind w:left="7153" w:hanging="567"/>
      </w:pPr>
      <w:rPr>
        <w:rFonts w:ascii="Symbol" w:hAnsi="Symbol" w:hint="default"/>
      </w:rPr>
    </w:lvl>
    <w:lvl w:ilvl="1" w:tplc="04050003" w:tentative="1">
      <w:start w:val="1"/>
      <w:numFmt w:val="bullet"/>
      <w:lvlText w:val="o"/>
      <w:lvlJc w:val="left"/>
      <w:pPr>
        <w:tabs>
          <w:tab w:val="num" w:pos="8026"/>
        </w:tabs>
        <w:ind w:left="8026" w:hanging="360"/>
      </w:pPr>
      <w:rPr>
        <w:rFonts w:ascii="Courier New" w:hAnsi="Courier New" w:hint="default"/>
      </w:rPr>
    </w:lvl>
    <w:lvl w:ilvl="2" w:tplc="04050005" w:tentative="1">
      <w:start w:val="1"/>
      <w:numFmt w:val="bullet"/>
      <w:lvlText w:val=""/>
      <w:lvlJc w:val="left"/>
      <w:pPr>
        <w:tabs>
          <w:tab w:val="num" w:pos="8746"/>
        </w:tabs>
        <w:ind w:left="8746" w:hanging="360"/>
      </w:pPr>
      <w:rPr>
        <w:rFonts w:ascii="Wingdings" w:hAnsi="Wingdings" w:hint="default"/>
      </w:rPr>
    </w:lvl>
    <w:lvl w:ilvl="3" w:tplc="04050001" w:tentative="1">
      <w:start w:val="1"/>
      <w:numFmt w:val="bullet"/>
      <w:lvlText w:val=""/>
      <w:lvlJc w:val="left"/>
      <w:pPr>
        <w:tabs>
          <w:tab w:val="num" w:pos="9466"/>
        </w:tabs>
        <w:ind w:left="9466" w:hanging="360"/>
      </w:pPr>
      <w:rPr>
        <w:rFonts w:ascii="Symbol" w:hAnsi="Symbol" w:hint="default"/>
      </w:rPr>
    </w:lvl>
    <w:lvl w:ilvl="4" w:tplc="04050003" w:tentative="1">
      <w:start w:val="1"/>
      <w:numFmt w:val="bullet"/>
      <w:lvlText w:val="o"/>
      <w:lvlJc w:val="left"/>
      <w:pPr>
        <w:tabs>
          <w:tab w:val="num" w:pos="10186"/>
        </w:tabs>
        <w:ind w:left="10186" w:hanging="360"/>
      </w:pPr>
      <w:rPr>
        <w:rFonts w:ascii="Courier New" w:hAnsi="Courier New" w:hint="default"/>
      </w:rPr>
    </w:lvl>
    <w:lvl w:ilvl="5" w:tplc="04050005" w:tentative="1">
      <w:start w:val="1"/>
      <w:numFmt w:val="bullet"/>
      <w:lvlText w:val=""/>
      <w:lvlJc w:val="left"/>
      <w:pPr>
        <w:tabs>
          <w:tab w:val="num" w:pos="10906"/>
        </w:tabs>
        <w:ind w:left="10906" w:hanging="360"/>
      </w:pPr>
      <w:rPr>
        <w:rFonts w:ascii="Wingdings" w:hAnsi="Wingdings" w:hint="default"/>
      </w:rPr>
    </w:lvl>
    <w:lvl w:ilvl="6" w:tplc="04050001" w:tentative="1">
      <w:start w:val="1"/>
      <w:numFmt w:val="bullet"/>
      <w:lvlText w:val=""/>
      <w:lvlJc w:val="left"/>
      <w:pPr>
        <w:tabs>
          <w:tab w:val="num" w:pos="11626"/>
        </w:tabs>
        <w:ind w:left="11626" w:hanging="360"/>
      </w:pPr>
      <w:rPr>
        <w:rFonts w:ascii="Symbol" w:hAnsi="Symbol" w:hint="default"/>
      </w:rPr>
    </w:lvl>
    <w:lvl w:ilvl="7" w:tplc="04050003" w:tentative="1">
      <w:start w:val="1"/>
      <w:numFmt w:val="bullet"/>
      <w:lvlText w:val="o"/>
      <w:lvlJc w:val="left"/>
      <w:pPr>
        <w:tabs>
          <w:tab w:val="num" w:pos="12346"/>
        </w:tabs>
        <w:ind w:left="12346" w:hanging="360"/>
      </w:pPr>
      <w:rPr>
        <w:rFonts w:ascii="Courier New" w:hAnsi="Courier New" w:hint="default"/>
      </w:rPr>
    </w:lvl>
    <w:lvl w:ilvl="8" w:tplc="04050005" w:tentative="1">
      <w:start w:val="1"/>
      <w:numFmt w:val="bullet"/>
      <w:lvlText w:val=""/>
      <w:lvlJc w:val="left"/>
      <w:pPr>
        <w:tabs>
          <w:tab w:val="num" w:pos="13066"/>
        </w:tabs>
        <w:ind w:left="13066" w:hanging="360"/>
      </w:pPr>
      <w:rPr>
        <w:rFonts w:ascii="Wingdings" w:hAnsi="Wingdings" w:hint="default"/>
      </w:rPr>
    </w:lvl>
  </w:abstractNum>
  <w:abstractNum w:abstractNumId="1" w15:restartNumberingAfterBreak="0">
    <w:nsid w:val="013F7B2D"/>
    <w:multiLevelType w:val="hybridMultilevel"/>
    <w:tmpl w:val="2CC26530"/>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04BAAF66"/>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1595D"/>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451DB7"/>
    <w:multiLevelType w:val="hybridMultilevel"/>
    <w:tmpl w:val="81BA4AA2"/>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4E8CAC6A"/>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9A4AAFE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277C0DA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A754D"/>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0A21EA"/>
    <w:multiLevelType w:val="hybridMultilevel"/>
    <w:tmpl w:val="D9785A1E"/>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C744168"/>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045F05"/>
    <w:multiLevelType w:val="hybridMultilevel"/>
    <w:tmpl w:val="CE4831B0"/>
    <w:lvl w:ilvl="0" w:tplc="BE8EBE0C">
      <w:start w:val="1"/>
      <w:numFmt w:val="decimal"/>
      <w:pStyle w:val="slo2text"/>
      <w:lvlText w:val="%1)"/>
      <w:lvlJc w:val="left"/>
      <w:pPr>
        <w:tabs>
          <w:tab w:val="num" w:pos="567"/>
        </w:tabs>
        <w:ind w:left="567" w:hanging="567"/>
      </w:pPr>
      <w:rPr>
        <w:rFonts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1957BC9"/>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4A25FE"/>
    <w:multiLevelType w:val="hybridMultilevel"/>
    <w:tmpl w:val="4356B5FC"/>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090728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66AE8B22"/>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57129F2"/>
    <w:multiLevelType w:val="hybridMultilevel"/>
    <w:tmpl w:val="B17A2EDA"/>
    <w:lvl w:ilvl="0" w:tplc="D43CAAF0">
      <w:start w:val="1"/>
      <w:numFmt w:val="decimal"/>
      <w:lvlText w:val="%1."/>
      <w:lvlJc w:val="left"/>
      <w:pPr>
        <w:ind w:left="720" w:hanging="360"/>
      </w:pPr>
      <w:rPr>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173C4B"/>
    <w:multiLevelType w:val="hybridMultilevel"/>
    <w:tmpl w:val="17D22CA8"/>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771E5C"/>
    <w:multiLevelType w:val="hybridMultilevel"/>
    <w:tmpl w:val="800E2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F7718BF"/>
    <w:multiLevelType w:val="hybridMultilevel"/>
    <w:tmpl w:val="B17A2EDA"/>
    <w:lvl w:ilvl="0" w:tplc="FFFFFFFF">
      <w:start w:val="1"/>
      <w:numFmt w:val="decimal"/>
      <w:lvlText w:val="%1."/>
      <w:lvlJc w:val="left"/>
      <w:pPr>
        <w:ind w:left="643" w:hanging="360"/>
      </w:pPr>
      <w:rPr>
        <w:b/>
        <w:i w:val="0"/>
        <w:color w:val="auto"/>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0" w15:restartNumberingAfterBreak="0">
    <w:nsid w:val="2F85499D"/>
    <w:multiLevelType w:val="hybridMultilevel"/>
    <w:tmpl w:val="D6F2C2E4"/>
    <w:lvl w:ilvl="0" w:tplc="44B89EBE">
      <w:start w:val="1"/>
      <w:numFmt w:val="decimal"/>
      <w:lvlText w:val="%1."/>
      <w:lvlJc w:val="left"/>
      <w:pPr>
        <w:ind w:left="720" w:hanging="360"/>
      </w:pPr>
      <w:rPr>
        <w:rFonts w:hint="default"/>
        <w:b/>
        <w:i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9A4441"/>
    <w:multiLevelType w:val="hybridMultilevel"/>
    <w:tmpl w:val="7AF0EDDC"/>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2BF0A76"/>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E278B2"/>
    <w:multiLevelType w:val="hybridMultilevel"/>
    <w:tmpl w:val="353A6ECE"/>
    <w:lvl w:ilvl="0" w:tplc="6A362F4C">
      <w:start w:val="1"/>
      <w:numFmt w:val="decimal"/>
      <w:lvlText w:val="%1."/>
      <w:lvlJc w:val="left"/>
      <w:pPr>
        <w:ind w:left="720" w:hanging="360"/>
      </w:pPr>
      <w:rPr>
        <w:rFonts w:hint="default"/>
        <w:b/>
        <w:i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326FC9"/>
    <w:multiLevelType w:val="hybridMultilevel"/>
    <w:tmpl w:val="B8C601CE"/>
    <w:lvl w:ilvl="0" w:tplc="D4BCBB34">
      <w:start w:val="1"/>
      <w:numFmt w:val="decimal"/>
      <w:pStyle w:val="slo2tuntext"/>
      <w:lvlText w:val="%1)"/>
      <w:lvlJc w:val="left"/>
      <w:pPr>
        <w:tabs>
          <w:tab w:val="num" w:pos="567"/>
        </w:tabs>
        <w:ind w:left="567" w:hanging="567"/>
      </w:pPr>
      <w:rPr>
        <w:rFonts w:hint="default"/>
        <w:caps w:val="0"/>
        <w:strike w:val="0"/>
        <w:dstrike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7C0766"/>
    <w:multiLevelType w:val="hybridMultilevel"/>
    <w:tmpl w:val="F9B2BA8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770B28"/>
    <w:multiLevelType w:val="hybridMultilevel"/>
    <w:tmpl w:val="B17A2EDA"/>
    <w:lvl w:ilvl="0" w:tplc="FFFFFFFF">
      <w:start w:val="1"/>
      <w:numFmt w:val="decimal"/>
      <w:lvlText w:val="%1."/>
      <w:lvlJc w:val="left"/>
      <w:pPr>
        <w:ind w:left="785"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C93E7D"/>
    <w:multiLevelType w:val="hybridMultilevel"/>
    <w:tmpl w:val="809E9A72"/>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1E3794"/>
    <w:multiLevelType w:val="hybridMultilevel"/>
    <w:tmpl w:val="406865F8"/>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26615BC"/>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74325D3"/>
    <w:multiLevelType w:val="hybridMultilevel"/>
    <w:tmpl w:val="2DE05F08"/>
    <w:lvl w:ilvl="0" w:tplc="22C43910">
      <w:start w:val="1"/>
      <w:numFmt w:val="decimal"/>
      <w:lvlText w:val="%1."/>
      <w:lvlJc w:val="left"/>
      <w:pPr>
        <w:tabs>
          <w:tab w:val="num" w:pos="643"/>
        </w:tabs>
        <w:ind w:left="643" w:hanging="360"/>
      </w:pPr>
      <w:rPr>
        <w:rFonts w:ascii="Arial" w:eastAsia="Times New Roman" w:hAnsi="Arial" w:cs="Arial"/>
        <w:b/>
        <w:color w:val="auto"/>
        <w:sz w:val="24"/>
        <w:szCs w:val="24"/>
      </w:rPr>
    </w:lvl>
    <w:lvl w:ilvl="1" w:tplc="04050019">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start w:val="1"/>
      <w:numFmt w:val="decimal"/>
      <w:lvlText w:val="%4."/>
      <w:lvlJc w:val="left"/>
      <w:pPr>
        <w:tabs>
          <w:tab w:val="num" w:pos="3420"/>
        </w:tabs>
        <w:ind w:left="3420" w:hanging="360"/>
      </w:pPr>
    </w:lvl>
    <w:lvl w:ilvl="4" w:tplc="04050019">
      <w:start w:val="1"/>
      <w:numFmt w:val="lowerLetter"/>
      <w:lvlText w:val="%5."/>
      <w:lvlJc w:val="left"/>
      <w:pPr>
        <w:tabs>
          <w:tab w:val="num" w:pos="4140"/>
        </w:tabs>
        <w:ind w:left="4140" w:hanging="360"/>
      </w:pPr>
    </w:lvl>
    <w:lvl w:ilvl="5" w:tplc="0405001B">
      <w:start w:val="1"/>
      <w:numFmt w:val="lowerRoman"/>
      <w:lvlText w:val="%6."/>
      <w:lvlJc w:val="right"/>
      <w:pPr>
        <w:tabs>
          <w:tab w:val="num" w:pos="4860"/>
        </w:tabs>
        <w:ind w:left="4860" w:hanging="180"/>
      </w:pPr>
    </w:lvl>
    <w:lvl w:ilvl="6" w:tplc="0405000F">
      <w:start w:val="1"/>
      <w:numFmt w:val="decimal"/>
      <w:lvlText w:val="%7."/>
      <w:lvlJc w:val="left"/>
      <w:pPr>
        <w:tabs>
          <w:tab w:val="num" w:pos="5580"/>
        </w:tabs>
        <w:ind w:left="5580" w:hanging="360"/>
      </w:pPr>
    </w:lvl>
    <w:lvl w:ilvl="7" w:tplc="04050019">
      <w:start w:val="1"/>
      <w:numFmt w:val="lowerLetter"/>
      <w:lvlText w:val="%8."/>
      <w:lvlJc w:val="left"/>
      <w:pPr>
        <w:tabs>
          <w:tab w:val="num" w:pos="6300"/>
        </w:tabs>
        <w:ind w:left="6300" w:hanging="360"/>
      </w:pPr>
    </w:lvl>
    <w:lvl w:ilvl="8" w:tplc="0405001B">
      <w:start w:val="1"/>
      <w:numFmt w:val="lowerRoman"/>
      <w:lvlText w:val="%9."/>
      <w:lvlJc w:val="right"/>
      <w:pPr>
        <w:tabs>
          <w:tab w:val="num" w:pos="7020"/>
        </w:tabs>
        <w:ind w:left="7020" w:hanging="180"/>
      </w:pPr>
    </w:lvl>
  </w:abstractNum>
  <w:abstractNum w:abstractNumId="31" w15:restartNumberingAfterBreak="0">
    <w:nsid w:val="47A14186"/>
    <w:multiLevelType w:val="hybridMultilevel"/>
    <w:tmpl w:val="55EA830C"/>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81E5F17"/>
    <w:multiLevelType w:val="hybridMultilevel"/>
    <w:tmpl w:val="2E083426"/>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A710D82"/>
    <w:multiLevelType w:val="hybridMultilevel"/>
    <w:tmpl w:val="BD1ECCBE"/>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CB52E6"/>
    <w:multiLevelType w:val="hybridMultilevel"/>
    <w:tmpl w:val="A97EE9F8"/>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D835D01"/>
    <w:multiLevelType w:val="hybridMultilevel"/>
    <w:tmpl w:val="B17A2EDA"/>
    <w:lvl w:ilvl="0" w:tplc="FFFFFFFF">
      <w:start w:val="1"/>
      <w:numFmt w:val="decimal"/>
      <w:lvlText w:val="%1."/>
      <w:lvlJc w:val="left"/>
      <w:pPr>
        <w:ind w:left="36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E7D49DC"/>
    <w:multiLevelType w:val="hybridMultilevel"/>
    <w:tmpl w:val="D1789150"/>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B72A2A"/>
    <w:multiLevelType w:val="hybridMultilevel"/>
    <w:tmpl w:val="588EBA04"/>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43D79D7"/>
    <w:multiLevelType w:val="multilevel"/>
    <w:tmpl w:val="63CC13F2"/>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9" w15:restartNumberingAfterBreak="0">
    <w:nsid w:val="56AB13D9"/>
    <w:multiLevelType w:val="multilevel"/>
    <w:tmpl w:val="046CE75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pStyle w:val="slo11text"/>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pStyle w:val="slo111text"/>
      <w:lvlText w:val="%1.%2.%3."/>
      <w:lvlJc w:val="left"/>
      <w:pPr>
        <w:tabs>
          <w:tab w:val="num" w:pos="1985"/>
        </w:tabs>
        <w:ind w:left="1985" w:hanging="851"/>
      </w:pPr>
      <w:rPr>
        <w:rFonts w:hint="default"/>
        <w:caps w:val="0"/>
        <w:strike w:val="0"/>
        <w:dstrike w:val="0"/>
        <w:vanish w:val="0"/>
        <w:color w:val="auto"/>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15:restartNumberingAfterBreak="0">
    <w:nsid w:val="579F3958"/>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052307"/>
    <w:multiLevelType w:val="hybridMultilevel"/>
    <w:tmpl w:val="21369C9E"/>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BB6934"/>
    <w:multiLevelType w:val="hybridMultilevel"/>
    <w:tmpl w:val="D1D45DA6"/>
    <w:lvl w:ilvl="0" w:tplc="396077A0">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CF45794"/>
    <w:multiLevelType w:val="hybridMultilevel"/>
    <w:tmpl w:val="435A340A"/>
    <w:lvl w:ilvl="0" w:tplc="E38E4AA6">
      <w:start w:val="1"/>
      <w:numFmt w:val="decimal"/>
      <w:lvlText w:val="%1."/>
      <w:lvlJc w:val="left"/>
      <w:pPr>
        <w:ind w:left="720" w:hanging="360"/>
      </w:pPr>
      <w:rPr>
        <w:rFonts w:hint="default"/>
        <w:b/>
        <w:i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4B36860"/>
    <w:multiLevelType w:val="hybridMultilevel"/>
    <w:tmpl w:val="A2F40744"/>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6604779"/>
    <w:multiLevelType w:val="hybridMultilevel"/>
    <w:tmpl w:val="EACE695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72F46A8"/>
    <w:multiLevelType w:val="hybridMultilevel"/>
    <w:tmpl w:val="219010F4"/>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A4A5CD4"/>
    <w:multiLevelType w:val="hybridMultilevel"/>
    <w:tmpl w:val="C4F6A1F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CED18B4"/>
    <w:multiLevelType w:val="hybridMultilevel"/>
    <w:tmpl w:val="36060268"/>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50" w15:restartNumberingAfterBreak="0">
    <w:nsid w:val="6FA96DE1"/>
    <w:multiLevelType w:val="hybridMultilevel"/>
    <w:tmpl w:val="B17A2EDA"/>
    <w:lvl w:ilvl="0" w:tplc="FFFFFFFF">
      <w:start w:val="1"/>
      <w:numFmt w:val="decimal"/>
      <w:lvlText w:val="%1."/>
      <w:lvlJc w:val="left"/>
      <w:pPr>
        <w:ind w:left="36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0413A63"/>
    <w:multiLevelType w:val="hybridMultilevel"/>
    <w:tmpl w:val="444CAB46"/>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622F7B"/>
    <w:multiLevelType w:val="hybridMultilevel"/>
    <w:tmpl w:val="E05CC25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38C1764"/>
    <w:multiLevelType w:val="hybridMultilevel"/>
    <w:tmpl w:val="9F8AFFD0"/>
    <w:lvl w:ilvl="0" w:tplc="0EAC49DC">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5AF0F09"/>
    <w:multiLevelType w:val="hybridMultilevel"/>
    <w:tmpl w:val="9B28F8CA"/>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286C42"/>
    <w:multiLevelType w:val="hybridMultilevel"/>
    <w:tmpl w:val="16A4F8A4"/>
    <w:lvl w:ilvl="0" w:tplc="33FEDEF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901689A"/>
    <w:multiLevelType w:val="hybridMultilevel"/>
    <w:tmpl w:val="AEFC8B1C"/>
    <w:lvl w:ilvl="0" w:tplc="2E889322">
      <w:start w:val="1"/>
      <w:numFmt w:val="decimal"/>
      <w:lvlText w:val="%1."/>
      <w:lvlJc w:val="left"/>
      <w:pPr>
        <w:ind w:left="720" w:hanging="360"/>
      </w:pPr>
      <w:rPr>
        <w:rFonts w:hint="default"/>
        <w:b/>
        <w:i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ACC41EF"/>
    <w:multiLevelType w:val="hybridMultilevel"/>
    <w:tmpl w:val="B17A2EDA"/>
    <w:lvl w:ilvl="0" w:tplc="FFFFFFFF">
      <w:start w:val="1"/>
      <w:numFmt w:val="decimal"/>
      <w:lvlText w:val="%1."/>
      <w:lvlJc w:val="lef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AD45937"/>
    <w:multiLevelType w:val="hybridMultilevel"/>
    <w:tmpl w:val="B17A2EDA"/>
    <w:lvl w:ilvl="0" w:tplc="FFFFFFFF">
      <w:start w:val="1"/>
      <w:numFmt w:val="decimal"/>
      <w:lvlText w:val="%1."/>
      <w:lvlJc w:val="left"/>
      <w:pPr>
        <w:ind w:left="785"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C28614D"/>
    <w:multiLevelType w:val="hybridMultilevel"/>
    <w:tmpl w:val="B17A2EDA"/>
    <w:lvl w:ilvl="0" w:tplc="FFFFFFFF">
      <w:start w:val="1"/>
      <w:numFmt w:val="decimal"/>
      <w:lvlText w:val="%1."/>
      <w:lvlJc w:val="left"/>
      <w:pPr>
        <w:ind w:left="36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C7F702C"/>
    <w:multiLevelType w:val="hybridMultilevel"/>
    <w:tmpl w:val="A0708564"/>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450932591">
    <w:abstractNumId w:val="11"/>
  </w:num>
  <w:num w:numId="2" w16cid:durableId="137118381">
    <w:abstractNumId w:val="28"/>
  </w:num>
  <w:num w:numId="3" w16cid:durableId="1219974572">
    <w:abstractNumId w:val="32"/>
  </w:num>
  <w:num w:numId="4" w16cid:durableId="833569379">
    <w:abstractNumId w:val="41"/>
  </w:num>
  <w:num w:numId="5" w16cid:durableId="735709328">
    <w:abstractNumId w:val="25"/>
  </w:num>
  <w:num w:numId="6" w16cid:durableId="957489393">
    <w:abstractNumId w:val="45"/>
  </w:num>
  <w:num w:numId="7" w16cid:durableId="1791125328">
    <w:abstractNumId w:val="60"/>
  </w:num>
  <w:num w:numId="8" w16cid:durableId="52777288">
    <w:abstractNumId w:val="4"/>
  </w:num>
  <w:num w:numId="9" w16cid:durableId="1239098575">
    <w:abstractNumId w:val="33"/>
  </w:num>
  <w:num w:numId="10" w16cid:durableId="1002971555">
    <w:abstractNumId w:val="6"/>
  </w:num>
  <w:num w:numId="11" w16cid:durableId="158422039">
    <w:abstractNumId w:val="48"/>
  </w:num>
  <w:num w:numId="12" w16cid:durableId="557932950">
    <w:abstractNumId w:val="47"/>
  </w:num>
  <w:num w:numId="13" w16cid:durableId="220288761">
    <w:abstractNumId w:val="54"/>
  </w:num>
  <w:num w:numId="14" w16cid:durableId="1482773592">
    <w:abstractNumId w:val="46"/>
  </w:num>
  <w:num w:numId="15" w16cid:durableId="1209344947">
    <w:abstractNumId w:val="52"/>
  </w:num>
  <w:num w:numId="16" w16cid:durableId="715548342">
    <w:abstractNumId w:val="17"/>
  </w:num>
  <w:num w:numId="17" w16cid:durableId="1813596700">
    <w:abstractNumId w:val="34"/>
  </w:num>
  <w:num w:numId="18" w16cid:durableId="1432357983">
    <w:abstractNumId w:val="38"/>
  </w:num>
  <w:num w:numId="19" w16cid:durableId="847670399">
    <w:abstractNumId w:val="1"/>
  </w:num>
  <w:num w:numId="20" w16cid:durableId="1753044116">
    <w:abstractNumId w:val="14"/>
  </w:num>
  <w:num w:numId="21" w16cid:durableId="1110930078">
    <w:abstractNumId w:val="31"/>
  </w:num>
  <w:num w:numId="22" w16cid:durableId="1765147864">
    <w:abstractNumId w:val="9"/>
  </w:num>
  <w:num w:numId="23" w16cid:durableId="1042317263">
    <w:abstractNumId w:val="44"/>
  </w:num>
  <w:num w:numId="24" w16cid:durableId="944380927">
    <w:abstractNumId w:val="36"/>
  </w:num>
  <w:num w:numId="25" w16cid:durableId="300497338">
    <w:abstractNumId w:val="27"/>
  </w:num>
  <w:num w:numId="26" w16cid:durableId="1317340679">
    <w:abstractNumId w:val="39"/>
  </w:num>
  <w:num w:numId="27" w16cid:durableId="1693604781">
    <w:abstractNumId w:val="21"/>
  </w:num>
  <w:num w:numId="28" w16cid:durableId="104807943">
    <w:abstractNumId w:val="53"/>
  </w:num>
  <w:num w:numId="29" w16cid:durableId="92094119">
    <w:abstractNumId w:val="37"/>
  </w:num>
  <w:num w:numId="30" w16cid:durableId="1459373188">
    <w:abstractNumId w:val="42"/>
  </w:num>
  <w:num w:numId="31" w16cid:durableId="610167417">
    <w:abstractNumId w:val="51"/>
  </w:num>
  <w:num w:numId="32" w16cid:durableId="952246734">
    <w:abstractNumId w:val="24"/>
  </w:num>
  <w:num w:numId="33" w16cid:durableId="719012378">
    <w:abstractNumId w:val="0"/>
  </w:num>
  <w:num w:numId="34" w16cid:durableId="751926824">
    <w:abstractNumId w:val="13"/>
  </w:num>
  <w:num w:numId="35" w16cid:durableId="1548954509">
    <w:abstractNumId w:val="55"/>
  </w:num>
  <w:num w:numId="36" w16cid:durableId="1758673279">
    <w:abstractNumId w:val="15"/>
  </w:num>
  <w:num w:numId="37" w16cid:durableId="1787772041">
    <w:abstractNumId w:val="7"/>
  </w:num>
  <w:num w:numId="38" w16cid:durableId="1247575443">
    <w:abstractNumId w:val="2"/>
  </w:num>
  <w:num w:numId="39" w16cid:durableId="453210063">
    <w:abstractNumId w:val="5"/>
  </w:num>
  <w:num w:numId="40" w16cid:durableId="539365633">
    <w:abstractNumId w:val="49"/>
  </w:num>
  <w:num w:numId="41" w16cid:durableId="2098940328">
    <w:abstractNumId w:val="30"/>
  </w:num>
  <w:num w:numId="42" w16cid:durableId="1397897669">
    <w:abstractNumId w:val="59"/>
  </w:num>
  <w:num w:numId="43" w16cid:durableId="1816291757">
    <w:abstractNumId w:val="12"/>
  </w:num>
  <w:num w:numId="44" w16cid:durableId="1811944196">
    <w:abstractNumId w:val="26"/>
  </w:num>
  <w:num w:numId="45" w16cid:durableId="903295698">
    <w:abstractNumId w:val="40"/>
  </w:num>
  <w:num w:numId="46" w16cid:durableId="746614183">
    <w:abstractNumId w:val="8"/>
  </w:num>
  <w:num w:numId="47" w16cid:durableId="1644920215">
    <w:abstractNumId w:val="57"/>
  </w:num>
  <w:num w:numId="48" w16cid:durableId="4505622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5418177">
    <w:abstractNumId w:val="18"/>
  </w:num>
  <w:num w:numId="50" w16cid:durableId="1723750407">
    <w:abstractNumId w:val="23"/>
  </w:num>
  <w:num w:numId="51" w16cid:durableId="6566170">
    <w:abstractNumId w:val="20"/>
  </w:num>
  <w:num w:numId="52" w16cid:durableId="1397363378">
    <w:abstractNumId w:val="43"/>
  </w:num>
  <w:num w:numId="53" w16cid:durableId="1431587587">
    <w:abstractNumId w:val="56"/>
  </w:num>
  <w:num w:numId="54" w16cid:durableId="1111820188">
    <w:abstractNumId w:val="16"/>
  </w:num>
  <w:num w:numId="55" w16cid:durableId="253589270">
    <w:abstractNumId w:val="29"/>
  </w:num>
  <w:num w:numId="56" w16cid:durableId="227423241">
    <w:abstractNumId w:val="22"/>
  </w:num>
  <w:num w:numId="57" w16cid:durableId="1598444535">
    <w:abstractNumId w:val="58"/>
  </w:num>
  <w:num w:numId="58" w16cid:durableId="365251910">
    <w:abstractNumId w:val="19"/>
  </w:num>
  <w:num w:numId="59" w16cid:durableId="25450171">
    <w:abstractNumId w:val="10"/>
  </w:num>
  <w:num w:numId="60" w16cid:durableId="240604884">
    <w:abstractNumId w:val="3"/>
  </w:num>
  <w:num w:numId="61" w16cid:durableId="979648608">
    <w:abstractNumId w:val="35"/>
  </w:num>
  <w:num w:numId="62" w16cid:durableId="528496219">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FD6"/>
    <w:rsid w:val="00000270"/>
    <w:rsid w:val="00001A66"/>
    <w:rsid w:val="00004774"/>
    <w:rsid w:val="00004E59"/>
    <w:rsid w:val="0001056C"/>
    <w:rsid w:val="00011C63"/>
    <w:rsid w:val="00013DC9"/>
    <w:rsid w:val="00013F0A"/>
    <w:rsid w:val="00015329"/>
    <w:rsid w:val="00016040"/>
    <w:rsid w:val="000161B7"/>
    <w:rsid w:val="00017F9C"/>
    <w:rsid w:val="0002073A"/>
    <w:rsid w:val="00021909"/>
    <w:rsid w:val="00024204"/>
    <w:rsid w:val="0002704E"/>
    <w:rsid w:val="0003559F"/>
    <w:rsid w:val="00037692"/>
    <w:rsid w:val="00042A6E"/>
    <w:rsid w:val="00055803"/>
    <w:rsid w:val="000610BA"/>
    <w:rsid w:val="00061333"/>
    <w:rsid w:val="0006348A"/>
    <w:rsid w:val="00077D90"/>
    <w:rsid w:val="00081EA8"/>
    <w:rsid w:val="00084DF3"/>
    <w:rsid w:val="000859DA"/>
    <w:rsid w:val="00085D81"/>
    <w:rsid w:val="000862FE"/>
    <w:rsid w:val="0009243B"/>
    <w:rsid w:val="00092C88"/>
    <w:rsid w:val="0009322E"/>
    <w:rsid w:val="00094DD7"/>
    <w:rsid w:val="00095553"/>
    <w:rsid w:val="0009568A"/>
    <w:rsid w:val="00097F1B"/>
    <w:rsid w:val="000B1F0C"/>
    <w:rsid w:val="000B348D"/>
    <w:rsid w:val="000B670A"/>
    <w:rsid w:val="000B7205"/>
    <w:rsid w:val="000C01BC"/>
    <w:rsid w:val="000C3A56"/>
    <w:rsid w:val="000C488A"/>
    <w:rsid w:val="000C5181"/>
    <w:rsid w:val="000C56AB"/>
    <w:rsid w:val="000C616F"/>
    <w:rsid w:val="000C79E5"/>
    <w:rsid w:val="000D12AF"/>
    <w:rsid w:val="000D206F"/>
    <w:rsid w:val="000D41FA"/>
    <w:rsid w:val="000D5BE6"/>
    <w:rsid w:val="000D5F32"/>
    <w:rsid w:val="000E5361"/>
    <w:rsid w:val="000E76FD"/>
    <w:rsid w:val="000E7B4F"/>
    <w:rsid w:val="000F1B6D"/>
    <w:rsid w:val="000F6C78"/>
    <w:rsid w:val="000F7079"/>
    <w:rsid w:val="0010374F"/>
    <w:rsid w:val="00104689"/>
    <w:rsid w:val="00104C0E"/>
    <w:rsid w:val="00104CFB"/>
    <w:rsid w:val="00113380"/>
    <w:rsid w:val="0011352A"/>
    <w:rsid w:val="00113885"/>
    <w:rsid w:val="00113995"/>
    <w:rsid w:val="00114CF5"/>
    <w:rsid w:val="001225C9"/>
    <w:rsid w:val="00123618"/>
    <w:rsid w:val="00124696"/>
    <w:rsid w:val="0013107A"/>
    <w:rsid w:val="00131143"/>
    <w:rsid w:val="00135766"/>
    <w:rsid w:val="00141647"/>
    <w:rsid w:val="00144121"/>
    <w:rsid w:val="0014454A"/>
    <w:rsid w:val="001466F9"/>
    <w:rsid w:val="00150C75"/>
    <w:rsid w:val="00150D8A"/>
    <w:rsid w:val="0015722D"/>
    <w:rsid w:val="00166245"/>
    <w:rsid w:val="0017253B"/>
    <w:rsid w:val="00172B2F"/>
    <w:rsid w:val="00174867"/>
    <w:rsid w:val="00177BE6"/>
    <w:rsid w:val="00180161"/>
    <w:rsid w:val="00181200"/>
    <w:rsid w:val="00182953"/>
    <w:rsid w:val="00182EA0"/>
    <w:rsid w:val="00182ED7"/>
    <w:rsid w:val="00184276"/>
    <w:rsid w:val="00184362"/>
    <w:rsid w:val="00184B87"/>
    <w:rsid w:val="00190492"/>
    <w:rsid w:val="00190BC9"/>
    <w:rsid w:val="00192BB4"/>
    <w:rsid w:val="001932E0"/>
    <w:rsid w:val="00193F3C"/>
    <w:rsid w:val="001A0CE7"/>
    <w:rsid w:val="001A1D20"/>
    <w:rsid w:val="001A1F9E"/>
    <w:rsid w:val="001A4069"/>
    <w:rsid w:val="001A52A7"/>
    <w:rsid w:val="001A7E47"/>
    <w:rsid w:val="001B0291"/>
    <w:rsid w:val="001B43E8"/>
    <w:rsid w:val="001C4D5A"/>
    <w:rsid w:val="001D0D0F"/>
    <w:rsid w:val="001E059F"/>
    <w:rsid w:val="001E0FBC"/>
    <w:rsid w:val="001E683B"/>
    <w:rsid w:val="001F21E6"/>
    <w:rsid w:val="001F2FA5"/>
    <w:rsid w:val="001F3FC3"/>
    <w:rsid w:val="001F40C3"/>
    <w:rsid w:val="001F53E4"/>
    <w:rsid w:val="001F5666"/>
    <w:rsid w:val="001F5719"/>
    <w:rsid w:val="001F5AEF"/>
    <w:rsid w:val="001F5FC8"/>
    <w:rsid w:val="00201CE1"/>
    <w:rsid w:val="00203DF7"/>
    <w:rsid w:val="00204427"/>
    <w:rsid w:val="002047D5"/>
    <w:rsid w:val="002067A0"/>
    <w:rsid w:val="00207321"/>
    <w:rsid w:val="00213421"/>
    <w:rsid w:val="002138DD"/>
    <w:rsid w:val="00216492"/>
    <w:rsid w:val="002179D6"/>
    <w:rsid w:val="00224793"/>
    <w:rsid w:val="002269B7"/>
    <w:rsid w:val="002300EC"/>
    <w:rsid w:val="002322A7"/>
    <w:rsid w:val="00237B51"/>
    <w:rsid w:val="00240B3D"/>
    <w:rsid w:val="0024119C"/>
    <w:rsid w:val="00245DAD"/>
    <w:rsid w:val="00247636"/>
    <w:rsid w:val="00253694"/>
    <w:rsid w:val="00254F41"/>
    <w:rsid w:val="00255177"/>
    <w:rsid w:val="00257A97"/>
    <w:rsid w:val="00262F6D"/>
    <w:rsid w:val="00265FA7"/>
    <w:rsid w:val="00266EAD"/>
    <w:rsid w:val="002705FF"/>
    <w:rsid w:val="00272E9E"/>
    <w:rsid w:val="00275111"/>
    <w:rsid w:val="002807CE"/>
    <w:rsid w:val="00280FBE"/>
    <w:rsid w:val="00290E0B"/>
    <w:rsid w:val="00295C40"/>
    <w:rsid w:val="00296579"/>
    <w:rsid w:val="00296A0E"/>
    <w:rsid w:val="00296B43"/>
    <w:rsid w:val="002A0968"/>
    <w:rsid w:val="002A1F5A"/>
    <w:rsid w:val="002A3C92"/>
    <w:rsid w:val="002A56DA"/>
    <w:rsid w:val="002A7C01"/>
    <w:rsid w:val="002B0A05"/>
    <w:rsid w:val="002B2681"/>
    <w:rsid w:val="002B2E17"/>
    <w:rsid w:val="002C0903"/>
    <w:rsid w:val="002C1CF9"/>
    <w:rsid w:val="002C2801"/>
    <w:rsid w:val="002C2BF2"/>
    <w:rsid w:val="002C54F8"/>
    <w:rsid w:val="002C5767"/>
    <w:rsid w:val="002C6CF7"/>
    <w:rsid w:val="002C7399"/>
    <w:rsid w:val="002D02EE"/>
    <w:rsid w:val="002D080D"/>
    <w:rsid w:val="002D0985"/>
    <w:rsid w:val="002D79BE"/>
    <w:rsid w:val="002E415B"/>
    <w:rsid w:val="002E4F7C"/>
    <w:rsid w:val="002E558F"/>
    <w:rsid w:val="002E5710"/>
    <w:rsid w:val="002F083C"/>
    <w:rsid w:val="002F08C7"/>
    <w:rsid w:val="002F0B7C"/>
    <w:rsid w:val="002F1EE3"/>
    <w:rsid w:val="002F57A5"/>
    <w:rsid w:val="002F7821"/>
    <w:rsid w:val="003003AF"/>
    <w:rsid w:val="00302246"/>
    <w:rsid w:val="0030397A"/>
    <w:rsid w:val="003071EA"/>
    <w:rsid w:val="00307F75"/>
    <w:rsid w:val="0031554C"/>
    <w:rsid w:val="00317450"/>
    <w:rsid w:val="0032109A"/>
    <w:rsid w:val="003341AA"/>
    <w:rsid w:val="003353C0"/>
    <w:rsid w:val="003354DB"/>
    <w:rsid w:val="00340AA8"/>
    <w:rsid w:val="00340CAE"/>
    <w:rsid w:val="0034104A"/>
    <w:rsid w:val="0034344F"/>
    <w:rsid w:val="00345A2D"/>
    <w:rsid w:val="00345E10"/>
    <w:rsid w:val="0034686E"/>
    <w:rsid w:val="003647D3"/>
    <w:rsid w:val="0036605B"/>
    <w:rsid w:val="00366513"/>
    <w:rsid w:val="00366D6D"/>
    <w:rsid w:val="00367274"/>
    <w:rsid w:val="00373C33"/>
    <w:rsid w:val="003777A0"/>
    <w:rsid w:val="00382551"/>
    <w:rsid w:val="00384D49"/>
    <w:rsid w:val="00384D9C"/>
    <w:rsid w:val="003861C2"/>
    <w:rsid w:val="00387CDC"/>
    <w:rsid w:val="00390303"/>
    <w:rsid w:val="00391104"/>
    <w:rsid w:val="00394E21"/>
    <w:rsid w:val="00395CD1"/>
    <w:rsid w:val="003A4897"/>
    <w:rsid w:val="003A7C64"/>
    <w:rsid w:val="003B025E"/>
    <w:rsid w:val="003B0405"/>
    <w:rsid w:val="003B0446"/>
    <w:rsid w:val="003B42CB"/>
    <w:rsid w:val="003B5258"/>
    <w:rsid w:val="003C0863"/>
    <w:rsid w:val="003C14B7"/>
    <w:rsid w:val="003C6E29"/>
    <w:rsid w:val="003D0CC7"/>
    <w:rsid w:val="003D2266"/>
    <w:rsid w:val="003D49C6"/>
    <w:rsid w:val="003D5077"/>
    <w:rsid w:val="003D5B77"/>
    <w:rsid w:val="003D68A7"/>
    <w:rsid w:val="003D6B05"/>
    <w:rsid w:val="003E1822"/>
    <w:rsid w:val="003E1D06"/>
    <w:rsid w:val="003E26FA"/>
    <w:rsid w:val="003E500C"/>
    <w:rsid w:val="003E6DEB"/>
    <w:rsid w:val="003F0094"/>
    <w:rsid w:val="003F263B"/>
    <w:rsid w:val="003F3AE7"/>
    <w:rsid w:val="003F53B3"/>
    <w:rsid w:val="003F54B7"/>
    <w:rsid w:val="0040343A"/>
    <w:rsid w:val="00406374"/>
    <w:rsid w:val="00407EA1"/>
    <w:rsid w:val="0041546B"/>
    <w:rsid w:val="00417EE9"/>
    <w:rsid w:val="00421459"/>
    <w:rsid w:val="00423186"/>
    <w:rsid w:val="0042372A"/>
    <w:rsid w:val="00423F91"/>
    <w:rsid w:val="0043003E"/>
    <w:rsid w:val="00433DF5"/>
    <w:rsid w:val="00434CF9"/>
    <w:rsid w:val="004354AC"/>
    <w:rsid w:val="00436110"/>
    <w:rsid w:val="004362EB"/>
    <w:rsid w:val="00441417"/>
    <w:rsid w:val="00441828"/>
    <w:rsid w:val="00444E73"/>
    <w:rsid w:val="00451B33"/>
    <w:rsid w:val="004536AD"/>
    <w:rsid w:val="00453952"/>
    <w:rsid w:val="00454D97"/>
    <w:rsid w:val="00455468"/>
    <w:rsid w:val="0045564E"/>
    <w:rsid w:val="0045616B"/>
    <w:rsid w:val="00456A98"/>
    <w:rsid w:val="004639C0"/>
    <w:rsid w:val="004645DC"/>
    <w:rsid w:val="00466E52"/>
    <w:rsid w:val="00467B8E"/>
    <w:rsid w:val="004701EA"/>
    <w:rsid w:val="00472A82"/>
    <w:rsid w:val="00475410"/>
    <w:rsid w:val="00481EDB"/>
    <w:rsid w:val="00483C69"/>
    <w:rsid w:val="00483C75"/>
    <w:rsid w:val="00483E47"/>
    <w:rsid w:val="00485579"/>
    <w:rsid w:val="00485825"/>
    <w:rsid w:val="00492124"/>
    <w:rsid w:val="00492413"/>
    <w:rsid w:val="00492C82"/>
    <w:rsid w:val="00496829"/>
    <w:rsid w:val="00496A41"/>
    <w:rsid w:val="00497A88"/>
    <w:rsid w:val="004A096C"/>
    <w:rsid w:val="004A0F70"/>
    <w:rsid w:val="004A29CB"/>
    <w:rsid w:val="004A4170"/>
    <w:rsid w:val="004A4582"/>
    <w:rsid w:val="004A6BAC"/>
    <w:rsid w:val="004A6EFA"/>
    <w:rsid w:val="004A7103"/>
    <w:rsid w:val="004B165A"/>
    <w:rsid w:val="004B21A1"/>
    <w:rsid w:val="004B26E1"/>
    <w:rsid w:val="004B629F"/>
    <w:rsid w:val="004C10BE"/>
    <w:rsid w:val="004D2754"/>
    <w:rsid w:val="004D4A40"/>
    <w:rsid w:val="004D58E8"/>
    <w:rsid w:val="004D60D8"/>
    <w:rsid w:val="004D626F"/>
    <w:rsid w:val="004D6C38"/>
    <w:rsid w:val="004D7A50"/>
    <w:rsid w:val="004E0DBD"/>
    <w:rsid w:val="004E2CFC"/>
    <w:rsid w:val="004E3A1F"/>
    <w:rsid w:val="004E3FA8"/>
    <w:rsid w:val="004E6A1C"/>
    <w:rsid w:val="004F135A"/>
    <w:rsid w:val="004F15E6"/>
    <w:rsid w:val="004F16C6"/>
    <w:rsid w:val="004F774B"/>
    <w:rsid w:val="004F7800"/>
    <w:rsid w:val="005004E9"/>
    <w:rsid w:val="0050227D"/>
    <w:rsid w:val="0050594F"/>
    <w:rsid w:val="00506EED"/>
    <w:rsid w:val="00513D7B"/>
    <w:rsid w:val="00514102"/>
    <w:rsid w:val="0051566A"/>
    <w:rsid w:val="00515D6A"/>
    <w:rsid w:val="0052342B"/>
    <w:rsid w:val="00533270"/>
    <w:rsid w:val="00533E0F"/>
    <w:rsid w:val="00534C1E"/>
    <w:rsid w:val="005356C8"/>
    <w:rsid w:val="00535FD7"/>
    <w:rsid w:val="00537B62"/>
    <w:rsid w:val="00542ED1"/>
    <w:rsid w:val="00543999"/>
    <w:rsid w:val="00545F75"/>
    <w:rsid w:val="00546FD4"/>
    <w:rsid w:val="005510F2"/>
    <w:rsid w:val="00553D43"/>
    <w:rsid w:val="00555F2C"/>
    <w:rsid w:val="005577CA"/>
    <w:rsid w:val="005626AA"/>
    <w:rsid w:val="00564E0D"/>
    <w:rsid w:val="0057712C"/>
    <w:rsid w:val="00582F47"/>
    <w:rsid w:val="00587BD0"/>
    <w:rsid w:val="005904E6"/>
    <w:rsid w:val="005918BB"/>
    <w:rsid w:val="00591B90"/>
    <w:rsid w:val="005B199F"/>
    <w:rsid w:val="005B45EC"/>
    <w:rsid w:val="005B626F"/>
    <w:rsid w:val="005B6F4B"/>
    <w:rsid w:val="005C3379"/>
    <w:rsid w:val="005C3780"/>
    <w:rsid w:val="005C4884"/>
    <w:rsid w:val="005D082E"/>
    <w:rsid w:val="005D3228"/>
    <w:rsid w:val="005D385D"/>
    <w:rsid w:val="005D3C75"/>
    <w:rsid w:val="005D6609"/>
    <w:rsid w:val="005D67EF"/>
    <w:rsid w:val="005E04B0"/>
    <w:rsid w:val="005E081E"/>
    <w:rsid w:val="005E3B39"/>
    <w:rsid w:val="005E5F99"/>
    <w:rsid w:val="005E6907"/>
    <w:rsid w:val="005F29C5"/>
    <w:rsid w:val="006010C3"/>
    <w:rsid w:val="006020DB"/>
    <w:rsid w:val="00602650"/>
    <w:rsid w:val="00607302"/>
    <w:rsid w:val="006120D2"/>
    <w:rsid w:val="0061273C"/>
    <w:rsid w:val="006137A3"/>
    <w:rsid w:val="006144E9"/>
    <w:rsid w:val="006230BB"/>
    <w:rsid w:val="00623643"/>
    <w:rsid w:val="00623778"/>
    <w:rsid w:val="00630614"/>
    <w:rsid w:val="006314AC"/>
    <w:rsid w:val="006321CC"/>
    <w:rsid w:val="0063336F"/>
    <w:rsid w:val="00633B44"/>
    <w:rsid w:val="00633E9C"/>
    <w:rsid w:val="006340BA"/>
    <w:rsid w:val="00643066"/>
    <w:rsid w:val="0064381F"/>
    <w:rsid w:val="0065070E"/>
    <w:rsid w:val="0065193F"/>
    <w:rsid w:val="00654878"/>
    <w:rsid w:val="006602A1"/>
    <w:rsid w:val="006624D7"/>
    <w:rsid w:val="00662C94"/>
    <w:rsid w:val="00666FD6"/>
    <w:rsid w:val="00667756"/>
    <w:rsid w:val="006749FF"/>
    <w:rsid w:val="006765A1"/>
    <w:rsid w:val="006800BA"/>
    <w:rsid w:val="006800C0"/>
    <w:rsid w:val="006939EB"/>
    <w:rsid w:val="00697AD7"/>
    <w:rsid w:val="006A1B0D"/>
    <w:rsid w:val="006A1CE9"/>
    <w:rsid w:val="006A36A1"/>
    <w:rsid w:val="006A399F"/>
    <w:rsid w:val="006A5810"/>
    <w:rsid w:val="006A6005"/>
    <w:rsid w:val="006B722A"/>
    <w:rsid w:val="006C2C2F"/>
    <w:rsid w:val="006D5B3C"/>
    <w:rsid w:val="006D7FA9"/>
    <w:rsid w:val="006E060A"/>
    <w:rsid w:val="006E2947"/>
    <w:rsid w:val="006E4F02"/>
    <w:rsid w:val="006E7303"/>
    <w:rsid w:val="006E7851"/>
    <w:rsid w:val="006F1F96"/>
    <w:rsid w:val="006F5115"/>
    <w:rsid w:val="006F5772"/>
    <w:rsid w:val="00705574"/>
    <w:rsid w:val="00706055"/>
    <w:rsid w:val="00707BA0"/>
    <w:rsid w:val="007108AD"/>
    <w:rsid w:val="007159F6"/>
    <w:rsid w:val="00715E86"/>
    <w:rsid w:val="0071605E"/>
    <w:rsid w:val="00721428"/>
    <w:rsid w:val="00726368"/>
    <w:rsid w:val="00727520"/>
    <w:rsid w:val="0072779A"/>
    <w:rsid w:val="00734043"/>
    <w:rsid w:val="00736895"/>
    <w:rsid w:val="00736ECB"/>
    <w:rsid w:val="00740612"/>
    <w:rsid w:val="00741836"/>
    <w:rsid w:val="00746087"/>
    <w:rsid w:val="007520A6"/>
    <w:rsid w:val="00755997"/>
    <w:rsid w:val="00756D3B"/>
    <w:rsid w:val="00773C07"/>
    <w:rsid w:val="00774367"/>
    <w:rsid w:val="007747A1"/>
    <w:rsid w:val="0077480A"/>
    <w:rsid w:val="0077628F"/>
    <w:rsid w:val="00776B6E"/>
    <w:rsid w:val="0077723E"/>
    <w:rsid w:val="00781E0A"/>
    <w:rsid w:val="00783264"/>
    <w:rsid w:val="007850D3"/>
    <w:rsid w:val="0079357A"/>
    <w:rsid w:val="00795127"/>
    <w:rsid w:val="00795FB5"/>
    <w:rsid w:val="007967A9"/>
    <w:rsid w:val="007A10DA"/>
    <w:rsid w:val="007A3AD4"/>
    <w:rsid w:val="007A4A1F"/>
    <w:rsid w:val="007A5B72"/>
    <w:rsid w:val="007B0734"/>
    <w:rsid w:val="007B3A60"/>
    <w:rsid w:val="007B3C95"/>
    <w:rsid w:val="007B3D2C"/>
    <w:rsid w:val="007B3DB4"/>
    <w:rsid w:val="007B6A1F"/>
    <w:rsid w:val="007B7AD4"/>
    <w:rsid w:val="007C039D"/>
    <w:rsid w:val="007C1082"/>
    <w:rsid w:val="007C14C3"/>
    <w:rsid w:val="007C4CFE"/>
    <w:rsid w:val="007C50B5"/>
    <w:rsid w:val="007C51D2"/>
    <w:rsid w:val="007C573E"/>
    <w:rsid w:val="007D0786"/>
    <w:rsid w:val="007D1DB4"/>
    <w:rsid w:val="007D2939"/>
    <w:rsid w:val="007D3254"/>
    <w:rsid w:val="007D7BCF"/>
    <w:rsid w:val="007E0B91"/>
    <w:rsid w:val="007E5229"/>
    <w:rsid w:val="007E6BC4"/>
    <w:rsid w:val="007E7B1F"/>
    <w:rsid w:val="007F0DB1"/>
    <w:rsid w:val="007F2EC5"/>
    <w:rsid w:val="007F3D71"/>
    <w:rsid w:val="00801924"/>
    <w:rsid w:val="00802307"/>
    <w:rsid w:val="00802C3D"/>
    <w:rsid w:val="00804221"/>
    <w:rsid w:val="008044BA"/>
    <w:rsid w:val="008077C8"/>
    <w:rsid w:val="00807844"/>
    <w:rsid w:val="00807AFB"/>
    <w:rsid w:val="00815478"/>
    <w:rsid w:val="0081569F"/>
    <w:rsid w:val="008163F2"/>
    <w:rsid w:val="00824329"/>
    <w:rsid w:val="00830669"/>
    <w:rsid w:val="008334F6"/>
    <w:rsid w:val="00834BE0"/>
    <w:rsid w:val="00841CFF"/>
    <w:rsid w:val="00841FAE"/>
    <w:rsid w:val="00844529"/>
    <w:rsid w:val="00846961"/>
    <w:rsid w:val="00851CD4"/>
    <w:rsid w:val="00851E91"/>
    <w:rsid w:val="00854585"/>
    <w:rsid w:val="00855023"/>
    <w:rsid w:val="00856E16"/>
    <w:rsid w:val="00860441"/>
    <w:rsid w:val="00860643"/>
    <w:rsid w:val="0086082E"/>
    <w:rsid w:val="008706ED"/>
    <w:rsid w:val="00874513"/>
    <w:rsid w:val="008759F8"/>
    <w:rsid w:val="0087627A"/>
    <w:rsid w:val="00881FBF"/>
    <w:rsid w:val="00887AD3"/>
    <w:rsid w:val="008906EF"/>
    <w:rsid w:val="008945BD"/>
    <w:rsid w:val="008A01FF"/>
    <w:rsid w:val="008A0B2E"/>
    <w:rsid w:val="008A0BE2"/>
    <w:rsid w:val="008A1021"/>
    <w:rsid w:val="008A3602"/>
    <w:rsid w:val="008A466C"/>
    <w:rsid w:val="008A6E6E"/>
    <w:rsid w:val="008B0AA6"/>
    <w:rsid w:val="008B17FD"/>
    <w:rsid w:val="008B2E0E"/>
    <w:rsid w:val="008C5AB7"/>
    <w:rsid w:val="008C6CFE"/>
    <w:rsid w:val="008C7D80"/>
    <w:rsid w:val="008D1195"/>
    <w:rsid w:val="008D3A32"/>
    <w:rsid w:val="008D4B54"/>
    <w:rsid w:val="008D5104"/>
    <w:rsid w:val="008D7C1B"/>
    <w:rsid w:val="008E261E"/>
    <w:rsid w:val="008E5040"/>
    <w:rsid w:val="008E5078"/>
    <w:rsid w:val="008E6896"/>
    <w:rsid w:val="008E7E83"/>
    <w:rsid w:val="008F104F"/>
    <w:rsid w:val="008F13BF"/>
    <w:rsid w:val="00903964"/>
    <w:rsid w:val="00916B85"/>
    <w:rsid w:val="009211E1"/>
    <w:rsid w:val="00922233"/>
    <w:rsid w:val="009255D6"/>
    <w:rsid w:val="00925CFE"/>
    <w:rsid w:val="009277AD"/>
    <w:rsid w:val="00932A4B"/>
    <w:rsid w:val="00933F62"/>
    <w:rsid w:val="009363EE"/>
    <w:rsid w:val="0094020F"/>
    <w:rsid w:val="009406BB"/>
    <w:rsid w:val="00940D4B"/>
    <w:rsid w:val="00941FEF"/>
    <w:rsid w:val="009435C6"/>
    <w:rsid w:val="00944000"/>
    <w:rsid w:val="00952CA9"/>
    <w:rsid w:val="009532F4"/>
    <w:rsid w:val="00957A79"/>
    <w:rsid w:val="009607AB"/>
    <w:rsid w:val="00961739"/>
    <w:rsid w:val="00961993"/>
    <w:rsid w:val="009619B3"/>
    <w:rsid w:val="00962654"/>
    <w:rsid w:val="00962E31"/>
    <w:rsid w:val="00967724"/>
    <w:rsid w:val="009707A4"/>
    <w:rsid w:val="00973666"/>
    <w:rsid w:val="0097473E"/>
    <w:rsid w:val="00974833"/>
    <w:rsid w:val="00980E7F"/>
    <w:rsid w:val="00981692"/>
    <w:rsid w:val="00983243"/>
    <w:rsid w:val="0098465B"/>
    <w:rsid w:val="00984FCB"/>
    <w:rsid w:val="00985528"/>
    <w:rsid w:val="009869D7"/>
    <w:rsid w:val="00987113"/>
    <w:rsid w:val="00991234"/>
    <w:rsid w:val="00994D3C"/>
    <w:rsid w:val="00996B9D"/>
    <w:rsid w:val="0099713F"/>
    <w:rsid w:val="009A3568"/>
    <w:rsid w:val="009A401A"/>
    <w:rsid w:val="009A7F04"/>
    <w:rsid w:val="009B0833"/>
    <w:rsid w:val="009B1AF0"/>
    <w:rsid w:val="009B1E94"/>
    <w:rsid w:val="009B44DC"/>
    <w:rsid w:val="009B7395"/>
    <w:rsid w:val="009C184D"/>
    <w:rsid w:val="009C36C8"/>
    <w:rsid w:val="009C4356"/>
    <w:rsid w:val="009C4B7A"/>
    <w:rsid w:val="009C7A0A"/>
    <w:rsid w:val="009C7F9B"/>
    <w:rsid w:val="009D4871"/>
    <w:rsid w:val="009D5CFB"/>
    <w:rsid w:val="009D7A2B"/>
    <w:rsid w:val="009E004E"/>
    <w:rsid w:val="009E0611"/>
    <w:rsid w:val="009E3676"/>
    <w:rsid w:val="009F6530"/>
    <w:rsid w:val="009F6576"/>
    <w:rsid w:val="009F6BE8"/>
    <w:rsid w:val="00A0171F"/>
    <w:rsid w:val="00A06B3F"/>
    <w:rsid w:val="00A07479"/>
    <w:rsid w:val="00A07E72"/>
    <w:rsid w:val="00A1109F"/>
    <w:rsid w:val="00A14450"/>
    <w:rsid w:val="00A147D1"/>
    <w:rsid w:val="00A23373"/>
    <w:rsid w:val="00A24562"/>
    <w:rsid w:val="00A25DCF"/>
    <w:rsid w:val="00A2627A"/>
    <w:rsid w:val="00A26640"/>
    <w:rsid w:val="00A2688B"/>
    <w:rsid w:val="00A310A6"/>
    <w:rsid w:val="00A3671A"/>
    <w:rsid w:val="00A36E18"/>
    <w:rsid w:val="00A37830"/>
    <w:rsid w:val="00A37B35"/>
    <w:rsid w:val="00A415D5"/>
    <w:rsid w:val="00A41A92"/>
    <w:rsid w:val="00A45268"/>
    <w:rsid w:val="00A47706"/>
    <w:rsid w:val="00A517A2"/>
    <w:rsid w:val="00A527E9"/>
    <w:rsid w:val="00A52FDF"/>
    <w:rsid w:val="00A5374F"/>
    <w:rsid w:val="00A53964"/>
    <w:rsid w:val="00A54BB2"/>
    <w:rsid w:val="00A55A94"/>
    <w:rsid w:val="00A60079"/>
    <w:rsid w:val="00A602F1"/>
    <w:rsid w:val="00A616CE"/>
    <w:rsid w:val="00A61A87"/>
    <w:rsid w:val="00A63C30"/>
    <w:rsid w:val="00A65BF2"/>
    <w:rsid w:val="00A66893"/>
    <w:rsid w:val="00A67492"/>
    <w:rsid w:val="00A730B0"/>
    <w:rsid w:val="00A82A2B"/>
    <w:rsid w:val="00A8433F"/>
    <w:rsid w:val="00A85D33"/>
    <w:rsid w:val="00A90DF1"/>
    <w:rsid w:val="00A97C17"/>
    <w:rsid w:val="00AA045A"/>
    <w:rsid w:val="00AA0546"/>
    <w:rsid w:val="00AA1167"/>
    <w:rsid w:val="00AA4BCB"/>
    <w:rsid w:val="00AA5220"/>
    <w:rsid w:val="00AA6A59"/>
    <w:rsid w:val="00AA6DE5"/>
    <w:rsid w:val="00AB2239"/>
    <w:rsid w:val="00AB26B8"/>
    <w:rsid w:val="00AB3800"/>
    <w:rsid w:val="00AB52C1"/>
    <w:rsid w:val="00AC0A17"/>
    <w:rsid w:val="00AC49EB"/>
    <w:rsid w:val="00AC4FC4"/>
    <w:rsid w:val="00AC7A6D"/>
    <w:rsid w:val="00AD0EDA"/>
    <w:rsid w:val="00AD10C6"/>
    <w:rsid w:val="00AD3286"/>
    <w:rsid w:val="00AD4128"/>
    <w:rsid w:val="00AE2803"/>
    <w:rsid w:val="00AE518C"/>
    <w:rsid w:val="00AE7552"/>
    <w:rsid w:val="00AE7A85"/>
    <w:rsid w:val="00AF1AE3"/>
    <w:rsid w:val="00AF21D1"/>
    <w:rsid w:val="00AF2582"/>
    <w:rsid w:val="00AF2C66"/>
    <w:rsid w:val="00AF3C4F"/>
    <w:rsid w:val="00AF57E6"/>
    <w:rsid w:val="00AF5D18"/>
    <w:rsid w:val="00AF67F9"/>
    <w:rsid w:val="00AF6BAE"/>
    <w:rsid w:val="00B03056"/>
    <w:rsid w:val="00B06F1D"/>
    <w:rsid w:val="00B07F44"/>
    <w:rsid w:val="00B10D0C"/>
    <w:rsid w:val="00B1148A"/>
    <w:rsid w:val="00B15984"/>
    <w:rsid w:val="00B20010"/>
    <w:rsid w:val="00B20AEF"/>
    <w:rsid w:val="00B24EF8"/>
    <w:rsid w:val="00B25ACB"/>
    <w:rsid w:val="00B27DB5"/>
    <w:rsid w:val="00B30263"/>
    <w:rsid w:val="00B30A5E"/>
    <w:rsid w:val="00B31C94"/>
    <w:rsid w:val="00B32056"/>
    <w:rsid w:val="00B335EB"/>
    <w:rsid w:val="00B40AD0"/>
    <w:rsid w:val="00B42448"/>
    <w:rsid w:val="00B46379"/>
    <w:rsid w:val="00B476F1"/>
    <w:rsid w:val="00B505EA"/>
    <w:rsid w:val="00B56088"/>
    <w:rsid w:val="00B5638E"/>
    <w:rsid w:val="00B56D6D"/>
    <w:rsid w:val="00B578A2"/>
    <w:rsid w:val="00B6009A"/>
    <w:rsid w:val="00B62A40"/>
    <w:rsid w:val="00B66347"/>
    <w:rsid w:val="00B6793B"/>
    <w:rsid w:val="00B67C65"/>
    <w:rsid w:val="00B71548"/>
    <w:rsid w:val="00B72700"/>
    <w:rsid w:val="00B75C3D"/>
    <w:rsid w:val="00B82788"/>
    <w:rsid w:val="00B82BFF"/>
    <w:rsid w:val="00B8690E"/>
    <w:rsid w:val="00B86F14"/>
    <w:rsid w:val="00B87512"/>
    <w:rsid w:val="00B907E2"/>
    <w:rsid w:val="00B94FAC"/>
    <w:rsid w:val="00B95849"/>
    <w:rsid w:val="00B95B5D"/>
    <w:rsid w:val="00B96E45"/>
    <w:rsid w:val="00B97946"/>
    <w:rsid w:val="00BA2299"/>
    <w:rsid w:val="00BA49D0"/>
    <w:rsid w:val="00BA527A"/>
    <w:rsid w:val="00BA6C08"/>
    <w:rsid w:val="00BA78A7"/>
    <w:rsid w:val="00BB00CB"/>
    <w:rsid w:val="00BB117C"/>
    <w:rsid w:val="00BB1B6D"/>
    <w:rsid w:val="00BB32EF"/>
    <w:rsid w:val="00BB70C3"/>
    <w:rsid w:val="00BC417D"/>
    <w:rsid w:val="00BC518B"/>
    <w:rsid w:val="00BC6207"/>
    <w:rsid w:val="00BD1608"/>
    <w:rsid w:val="00BD187D"/>
    <w:rsid w:val="00BD1A63"/>
    <w:rsid w:val="00BD43C2"/>
    <w:rsid w:val="00BE2579"/>
    <w:rsid w:val="00BE6D2C"/>
    <w:rsid w:val="00BE7369"/>
    <w:rsid w:val="00BF1394"/>
    <w:rsid w:val="00BF2970"/>
    <w:rsid w:val="00BF326F"/>
    <w:rsid w:val="00BF33CC"/>
    <w:rsid w:val="00BF68CC"/>
    <w:rsid w:val="00BF6995"/>
    <w:rsid w:val="00C02798"/>
    <w:rsid w:val="00C062B2"/>
    <w:rsid w:val="00C07271"/>
    <w:rsid w:val="00C075FA"/>
    <w:rsid w:val="00C07DFE"/>
    <w:rsid w:val="00C10C04"/>
    <w:rsid w:val="00C16C1C"/>
    <w:rsid w:val="00C23741"/>
    <w:rsid w:val="00C255C5"/>
    <w:rsid w:val="00C25A67"/>
    <w:rsid w:val="00C3008A"/>
    <w:rsid w:val="00C303E7"/>
    <w:rsid w:val="00C31C03"/>
    <w:rsid w:val="00C361C2"/>
    <w:rsid w:val="00C37C55"/>
    <w:rsid w:val="00C421B9"/>
    <w:rsid w:val="00C42E9C"/>
    <w:rsid w:val="00C4344A"/>
    <w:rsid w:val="00C4372B"/>
    <w:rsid w:val="00C45B0B"/>
    <w:rsid w:val="00C520E0"/>
    <w:rsid w:val="00C54092"/>
    <w:rsid w:val="00C541B3"/>
    <w:rsid w:val="00C55868"/>
    <w:rsid w:val="00C56AA9"/>
    <w:rsid w:val="00C56BE8"/>
    <w:rsid w:val="00C62B59"/>
    <w:rsid w:val="00C66DEF"/>
    <w:rsid w:val="00C702B3"/>
    <w:rsid w:val="00C714AA"/>
    <w:rsid w:val="00C7469C"/>
    <w:rsid w:val="00C751F4"/>
    <w:rsid w:val="00C7570B"/>
    <w:rsid w:val="00C760B9"/>
    <w:rsid w:val="00C7649F"/>
    <w:rsid w:val="00C775EF"/>
    <w:rsid w:val="00C82C97"/>
    <w:rsid w:val="00C90AEB"/>
    <w:rsid w:val="00C90FC9"/>
    <w:rsid w:val="00C94F6C"/>
    <w:rsid w:val="00C9642F"/>
    <w:rsid w:val="00CA01E4"/>
    <w:rsid w:val="00CA2449"/>
    <w:rsid w:val="00CA46AF"/>
    <w:rsid w:val="00CA7D4D"/>
    <w:rsid w:val="00CB023E"/>
    <w:rsid w:val="00CB304D"/>
    <w:rsid w:val="00CB349B"/>
    <w:rsid w:val="00CB563F"/>
    <w:rsid w:val="00CC31DE"/>
    <w:rsid w:val="00CC31FF"/>
    <w:rsid w:val="00CC50A6"/>
    <w:rsid w:val="00CC618D"/>
    <w:rsid w:val="00CD33AD"/>
    <w:rsid w:val="00CD76FF"/>
    <w:rsid w:val="00CE1304"/>
    <w:rsid w:val="00CE1850"/>
    <w:rsid w:val="00CE3EB1"/>
    <w:rsid w:val="00CE52FC"/>
    <w:rsid w:val="00CE6188"/>
    <w:rsid w:val="00CF0059"/>
    <w:rsid w:val="00CF09E2"/>
    <w:rsid w:val="00CF367F"/>
    <w:rsid w:val="00CF3767"/>
    <w:rsid w:val="00D004C4"/>
    <w:rsid w:val="00D00779"/>
    <w:rsid w:val="00D00CA7"/>
    <w:rsid w:val="00D06D9D"/>
    <w:rsid w:val="00D12865"/>
    <w:rsid w:val="00D1376B"/>
    <w:rsid w:val="00D2406F"/>
    <w:rsid w:val="00D3378D"/>
    <w:rsid w:val="00D3382F"/>
    <w:rsid w:val="00D34307"/>
    <w:rsid w:val="00D34C35"/>
    <w:rsid w:val="00D34DE8"/>
    <w:rsid w:val="00D4008F"/>
    <w:rsid w:val="00D40617"/>
    <w:rsid w:val="00D4103A"/>
    <w:rsid w:val="00D464A6"/>
    <w:rsid w:val="00D51CD7"/>
    <w:rsid w:val="00D51F65"/>
    <w:rsid w:val="00D56263"/>
    <w:rsid w:val="00D56E96"/>
    <w:rsid w:val="00D577DA"/>
    <w:rsid w:val="00D57DA3"/>
    <w:rsid w:val="00D600BF"/>
    <w:rsid w:val="00D6165D"/>
    <w:rsid w:val="00D6515D"/>
    <w:rsid w:val="00D66DF9"/>
    <w:rsid w:val="00D67817"/>
    <w:rsid w:val="00D713E2"/>
    <w:rsid w:val="00D72E49"/>
    <w:rsid w:val="00D750D5"/>
    <w:rsid w:val="00D775F1"/>
    <w:rsid w:val="00D818EE"/>
    <w:rsid w:val="00D87F13"/>
    <w:rsid w:val="00D921D5"/>
    <w:rsid w:val="00D965F4"/>
    <w:rsid w:val="00D96E87"/>
    <w:rsid w:val="00DA0952"/>
    <w:rsid w:val="00DA32E1"/>
    <w:rsid w:val="00DA55DD"/>
    <w:rsid w:val="00DA6724"/>
    <w:rsid w:val="00DA788B"/>
    <w:rsid w:val="00DB0315"/>
    <w:rsid w:val="00DB469F"/>
    <w:rsid w:val="00DB5DCF"/>
    <w:rsid w:val="00DB5E6C"/>
    <w:rsid w:val="00DB7365"/>
    <w:rsid w:val="00DC0124"/>
    <w:rsid w:val="00DC0153"/>
    <w:rsid w:val="00DC025A"/>
    <w:rsid w:val="00DC0AD8"/>
    <w:rsid w:val="00DC0B5C"/>
    <w:rsid w:val="00DC189B"/>
    <w:rsid w:val="00DC308B"/>
    <w:rsid w:val="00DC3E0A"/>
    <w:rsid w:val="00DC43E4"/>
    <w:rsid w:val="00DD1D7D"/>
    <w:rsid w:val="00DD45B3"/>
    <w:rsid w:val="00DD4CEC"/>
    <w:rsid w:val="00DE04AF"/>
    <w:rsid w:val="00DE0517"/>
    <w:rsid w:val="00DE0CF9"/>
    <w:rsid w:val="00DE1DA0"/>
    <w:rsid w:val="00DE26C2"/>
    <w:rsid w:val="00DE73DF"/>
    <w:rsid w:val="00DF2BB7"/>
    <w:rsid w:val="00DF7C2A"/>
    <w:rsid w:val="00E01979"/>
    <w:rsid w:val="00E03755"/>
    <w:rsid w:val="00E17CF2"/>
    <w:rsid w:val="00E211E7"/>
    <w:rsid w:val="00E25A77"/>
    <w:rsid w:val="00E3307A"/>
    <w:rsid w:val="00E3317F"/>
    <w:rsid w:val="00E338F0"/>
    <w:rsid w:val="00E34273"/>
    <w:rsid w:val="00E35E84"/>
    <w:rsid w:val="00E4050F"/>
    <w:rsid w:val="00E40522"/>
    <w:rsid w:val="00E40B08"/>
    <w:rsid w:val="00E44363"/>
    <w:rsid w:val="00E477C7"/>
    <w:rsid w:val="00E538AF"/>
    <w:rsid w:val="00E54D75"/>
    <w:rsid w:val="00E55556"/>
    <w:rsid w:val="00E557DE"/>
    <w:rsid w:val="00E55F17"/>
    <w:rsid w:val="00E6191E"/>
    <w:rsid w:val="00E6424B"/>
    <w:rsid w:val="00E757A7"/>
    <w:rsid w:val="00E76ECF"/>
    <w:rsid w:val="00E77100"/>
    <w:rsid w:val="00E81300"/>
    <w:rsid w:val="00E90A3A"/>
    <w:rsid w:val="00E91533"/>
    <w:rsid w:val="00E92D82"/>
    <w:rsid w:val="00E92F88"/>
    <w:rsid w:val="00E93C4E"/>
    <w:rsid w:val="00E93D93"/>
    <w:rsid w:val="00E9663F"/>
    <w:rsid w:val="00E96A1A"/>
    <w:rsid w:val="00E97F76"/>
    <w:rsid w:val="00EA049B"/>
    <w:rsid w:val="00EA1620"/>
    <w:rsid w:val="00EA1F34"/>
    <w:rsid w:val="00EA2A29"/>
    <w:rsid w:val="00EA4662"/>
    <w:rsid w:val="00EA4733"/>
    <w:rsid w:val="00EB0753"/>
    <w:rsid w:val="00EB43FB"/>
    <w:rsid w:val="00EB596E"/>
    <w:rsid w:val="00EC2CF9"/>
    <w:rsid w:val="00EC331F"/>
    <w:rsid w:val="00EC35C7"/>
    <w:rsid w:val="00EC513D"/>
    <w:rsid w:val="00EC6F9C"/>
    <w:rsid w:val="00ED541D"/>
    <w:rsid w:val="00ED592C"/>
    <w:rsid w:val="00EE1F17"/>
    <w:rsid w:val="00EE4AF0"/>
    <w:rsid w:val="00EE5203"/>
    <w:rsid w:val="00EE6075"/>
    <w:rsid w:val="00EF02C4"/>
    <w:rsid w:val="00EF0AED"/>
    <w:rsid w:val="00EF50DD"/>
    <w:rsid w:val="00F009F9"/>
    <w:rsid w:val="00F01587"/>
    <w:rsid w:val="00F03016"/>
    <w:rsid w:val="00F03CBE"/>
    <w:rsid w:val="00F0416B"/>
    <w:rsid w:val="00F04DD6"/>
    <w:rsid w:val="00F05677"/>
    <w:rsid w:val="00F063C1"/>
    <w:rsid w:val="00F114DE"/>
    <w:rsid w:val="00F14804"/>
    <w:rsid w:val="00F2177C"/>
    <w:rsid w:val="00F23773"/>
    <w:rsid w:val="00F24AD8"/>
    <w:rsid w:val="00F31626"/>
    <w:rsid w:val="00F31D6B"/>
    <w:rsid w:val="00F3250B"/>
    <w:rsid w:val="00F3518E"/>
    <w:rsid w:val="00F37C5B"/>
    <w:rsid w:val="00F40229"/>
    <w:rsid w:val="00F42D42"/>
    <w:rsid w:val="00F42F57"/>
    <w:rsid w:val="00F43147"/>
    <w:rsid w:val="00F43E2F"/>
    <w:rsid w:val="00F449A4"/>
    <w:rsid w:val="00F44AB3"/>
    <w:rsid w:val="00F45D4E"/>
    <w:rsid w:val="00F465F0"/>
    <w:rsid w:val="00F47C4B"/>
    <w:rsid w:val="00F518D0"/>
    <w:rsid w:val="00F54296"/>
    <w:rsid w:val="00F61206"/>
    <w:rsid w:val="00F624CA"/>
    <w:rsid w:val="00F6497B"/>
    <w:rsid w:val="00F657CA"/>
    <w:rsid w:val="00F67EFD"/>
    <w:rsid w:val="00F80D39"/>
    <w:rsid w:val="00F81BC4"/>
    <w:rsid w:val="00F821C1"/>
    <w:rsid w:val="00F85D49"/>
    <w:rsid w:val="00F8776E"/>
    <w:rsid w:val="00F94C90"/>
    <w:rsid w:val="00F955FE"/>
    <w:rsid w:val="00FA1F62"/>
    <w:rsid w:val="00FA6959"/>
    <w:rsid w:val="00FA6C76"/>
    <w:rsid w:val="00FA724A"/>
    <w:rsid w:val="00FA78BA"/>
    <w:rsid w:val="00FA7C03"/>
    <w:rsid w:val="00FB2F2A"/>
    <w:rsid w:val="00FB3EEA"/>
    <w:rsid w:val="00FB4701"/>
    <w:rsid w:val="00FB75BC"/>
    <w:rsid w:val="00FC356B"/>
    <w:rsid w:val="00FC59AF"/>
    <w:rsid w:val="00FC59BD"/>
    <w:rsid w:val="00FC6B06"/>
    <w:rsid w:val="00FC6F93"/>
    <w:rsid w:val="00FC7770"/>
    <w:rsid w:val="00FD4347"/>
    <w:rsid w:val="00FD78C3"/>
    <w:rsid w:val="00FE154B"/>
    <w:rsid w:val="00FE3095"/>
    <w:rsid w:val="00FE433A"/>
    <w:rsid w:val="00FE5574"/>
    <w:rsid w:val="00FE58E8"/>
    <w:rsid w:val="00FE6E26"/>
    <w:rsid w:val="00FF5BF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A8BD6"/>
  <w15:docId w15:val="{4C7EDD74-F6A1-45DA-8939-C235FDA9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34BE0"/>
    <w:rPr>
      <w:sz w:val="24"/>
      <w:szCs w:val="24"/>
    </w:rPr>
  </w:style>
  <w:style w:type="paragraph" w:styleId="Nadpis1">
    <w:name w:val="heading 1"/>
    <w:basedOn w:val="Normln"/>
    <w:next w:val="Normln"/>
    <w:link w:val="Nadpis1Char"/>
    <w:uiPriority w:val="9"/>
    <w:qFormat/>
    <w:rsid w:val="003003AF"/>
    <w:pPr>
      <w:widowControl w:val="0"/>
      <w:spacing w:before="240" w:after="60"/>
      <w:outlineLvl w:val="0"/>
    </w:pPr>
    <w:rPr>
      <w:rFonts w:cs="Arial"/>
      <w:bCs/>
      <w:kern w:val="32"/>
      <w:szCs w:val="32"/>
    </w:rPr>
  </w:style>
  <w:style w:type="paragraph" w:styleId="Nadpis2">
    <w:name w:val="heading 2"/>
    <w:basedOn w:val="Normln"/>
    <w:next w:val="Normln"/>
    <w:link w:val="Nadpis2Char"/>
    <w:uiPriority w:val="9"/>
    <w:qFormat/>
    <w:rsid w:val="003003AF"/>
    <w:pPr>
      <w:keepNext/>
      <w:spacing w:before="240" w:after="60"/>
      <w:outlineLvl w:val="1"/>
    </w:pPr>
    <w:rPr>
      <w:rFonts w:cs="Arial"/>
      <w:bCs/>
      <w:iCs/>
      <w:szCs w:val="28"/>
    </w:rPr>
  </w:style>
  <w:style w:type="paragraph" w:styleId="Nadpis3">
    <w:name w:val="heading 3"/>
    <w:basedOn w:val="Normln"/>
    <w:next w:val="Normln"/>
    <w:link w:val="Nadpis3Char"/>
    <w:uiPriority w:val="9"/>
    <w:qFormat/>
    <w:rsid w:val="003003AF"/>
    <w:pPr>
      <w:keepNext/>
      <w:spacing w:before="240" w:after="60"/>
      <w:outlineLvl w:val="2"/>
    </w:pPr>
    <w:rPr>
      <w:rFonts w:cs="Arial"/>
      <w:bCs/>
      <w:szCs w:val="26"/>
    </w:rPr>
  </w:style>
  <w:style w:type="paragraph" w:styleId="Nadpis4">
    <w:name w:val="heading 4"/>
    <w:basedOn w:val="Normln"/>
    <w:next w:val="Normln"/>
    <w:link w:val="Nadpis4Char"/>
    <w:uiPriority w:val="9"/>
    <w:qFormat/>
    <w:rsid w:val="003003AF"/>
    <w:pPr>
      <w:keepNext/>
      <w:spacing w:before="240" w:after="60"/>
      <w:outlineLvl w:val="3"/>
    </w:pPr>
    <w:rPr>
      <w:bCs/>
      <w:szCs w:val="28"/>
    </w:rPr>
  </w:style>
  <w:style w:type="paragraph" w:styleId="Nadpis5">
    <w:name w:val="heading 5"/>
    <w:basedOn w:val="Normln"/>
    <w:next w:val="Normln"/>
    <w:link w:val="Nadpis5Char"/>
    <w:uiPriority w:val="9"/>
    <w:qFormat/>
    <w:rsid w:val="003003AF"/>
    <w:pPr>
      <w:spacing w:before="240" w:after="60"/>
      <w:outlineLvl w:val="4"/>
    </w:pPr>
    <w:rPr>
      <w:bCs/>
      <w:iCs/>
      <w:szCs w:val="26"/>
    </w:rPr>
  </w:style>
  <w:style w:type="paragraph" w:styleId="Nadpis6">
    <w:name w:val="heading 6"/>
    <w:basedOn w:val="Normln"/>
    <w:next w:val="Normln"/>
    <w:link w:val="Nadpis6Char"/>
    <w:uiPriority w:val="9"/>
    <w:qFormat/>
    <w:rsid w:val="003003AF"/>
    <w:pPr>
      <w:spacing w:before="240" w:after="60"/>
      <w:outlineLvl w:val="5"/>
    </w:pPr>
    <w:rPr>
      <w:bCs/>
      <w:szCs w:val="22"/>
    </w:rPr>
  </w:style>
  <w:style w:type="paragraph" w:styleId="Nadpis7">
    <w:name w:val="heading 7"/>
    <w:basedOn w:val="Normln"/>
    <w:next w:val="Normln"/>
    <w:qFormat/>
    <w:rsid w:val="003003AF"/>
    <w:pPr>
      <w:spacing w:before="240" w:after="60"/>
      <w:outlineLvl w:val="6"/>
    </w:pPr>
  </w:style>
  <w:style w:type="paragraph" w:styleId="Nadpis8">
    <w:name w:val="heading 8"/>
    <w:basedOn w:val="Normln"/>
    <w:next w:val="Normln"/>
    <w:qFormat/>
    <w:rsid w:val="003003AF"/>
    <w:pPr>
      <w:spacing w:before="240" w:after="60"/>
      <w:outlineLvl w:val="7"/>
    </w:pPr>
    <w:rPr>
      <w:iCs/>
    </w:rPr>
  </w:style>
  <w:style w:type="paragraph" w:styleId="Nadpis9">
    <w:name w:val="heading 9"/>
    <w:basedOn w:val="Normln"/>
    <w:next w:val="Normln"/>
    <w:qFormat/>
    <w:rsid w:val="003003AF"/>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sid w:val="003003AF"/>
    <w:rPr>
      <w:b/>
      <w:sz w:val="20"/>
    </w:rPr>
  </w:style>
  <w:style w:type="paragraph" w:customStyle="1" w:styleId="Text">
    <w:name w:val="Text"/>
    <w:link w:val="TextChar"/>
    <w:rsid w:val="003003AF"/>
    <w:pPr>
      <w:widowControl w:val="0"/>
      <w:jc w:val="both"/>
    </w:pPr>
    <w:rPr>
      <w:rFonts w:ascii="Arial" w:hAnsi="Arial"/>
      <w:sz w:val="24"/>
    </w:rPr>
  </w:style>
  <w:style w:type="paragraph" w:customStyle="1" w:styleId="Hlavikakrajskad1">
    <w:name w:val="Hlavička krajský úřad1"/>
    <w:basedOn w:val="Text"/>
    <w:rsid w:val="003003AF"/>
    <w:rPr>
      <w:b/>
      <w:sz w:val="20"/>
    </w:rPr>
  </w:style>
  <w:style w:type="paragraph" w:customStyle="1" w:styleId="Hlavikakrajskad2">
    <w:name w:val="Hlavička krajský úřad2"/>
    <w:basedOn w:val="Text"/>
    <w:rsid w:val="003003AF"/>
    <w:rPr>
      <w:b/>
      <w:sz w:val="18"/>
    </w:rPr>
  </w:style>
  <w:style w:type="paragraph" w:customStyle="1" w:styleId="Hlavikaodbor">
    <w:name w:val="Hlavička odbor"/>
    <w:basedOn w:val="Text"/>
    <w:rsid w:val="003003AF"/>
    <w:rPr>
      <w:b/>
      <w:sz w:val="18"/>
    </w:rPr>
  </w:style>
  <w:style w:type="paragraph" w:customStyle="1" w:styleId="Hlavikaoddlen">
    <w:name w:val="Hlavička oddělení"/>
    <w:basedOn w:val="Text"/>
    <w:rsid w:val="003003AF"/>
    <w:rPr>
      <w:b/>
      <w:sz w:val="18"/>
    </w:rPr>
  </w:style>
  <w:style w:type="paragraph" w:customStyle="1" w:styleId="Hlavikajmno2">
    <w:name w:val="Hlavička jméno2"/>
    <w:basedOn w:val="Text"/>
    <w:rsid w:val="003003AF"/>
    <w:rPr>
      <w:b/>
      <w:sz w:val="18"/>
    </w:rPr>
  </w:style>
  <w:style w:type="paragraph" w:customStyle="1" w:styleId="Hlavikafunkce2">
    <w:name w:val="Hlavička funkce2"/>
    <w:basedOn w:val="Text"/>
    <w:rsid w:val="003003AF"/>
    <w:rPr>
      <w:b/>
      <w:sz w:val="18"/>
    </w:rPr>
  </w:style>
  <w:style w:type="paragraph" w:customStyle="1" w:styleId="Psmeno1odsazen1text">
    <w:name w:val="Písmeno1 odsazený1 text"/>
    <w:basedOn w:val="Text"/>
    <w:rsid w:val="003003AF"/>
    <w:pPr>
      <w:numPr>
        <w:numId w:val="6"/>
      </w:numPr>
      <w:spacing w:after="120"/>
    </w:pPr>
  </w:style>
  <w:style w:type="paragraph" w:customStyle="1" w:styleId="Dopisosloven">
    <w:name w:val="Dopis oslovení"/>
    <w:basedOn w:val="Text"/>
    <w:rsid w:val="003003AF"/>
    <w:pPr>
      <w:spacing w:before="360" w:after="240"/>
    </w:pPr>
  </w:style>
  <w:style w:type="paragraph" w:customStyle="1" w:styleId="Zkladntextodsazendek">
    <w:name w:val="Základní text odsazený řádek"/>
    <w:basedOn w:val="Text"/>
    <w:rsid w:val="003003AF"/>
    <w:pPr>
      <w:spacing w:after="120"/>
      <w:ind w:firstLine="567"/>
    </w:pPr>
  </w:style>
  <w:style w:type="paragraph" w:customStyle="1" w:styleId="Mstoadatumvlevo">
    <w:name w:val="Místo a datum vlevo"/>
    <w:basedOn w:val="Text"/>
    <w:rsid w:val="003003AF"/>
    <w:pPr>
      <w:spacing w:before="600" w:after="600"/>
    </w:pPr>
  </w:style>
  <w:style w:type="paragraph" w:styleId="Podpis">
    <w:name w:val="Signature"/>
    <w:basedOn w:val="Normln"/>
    <w:rsid w:val="003003AF"/>
    <w:pPr>
      <w:widowControl w:val="0"/>
      <w:ind w:left="4253"/>
      <w:jc w:val="center"/>
    </w:pPr>
    <w:rPr>
      <w:rFonts w:ascii="Arial" w:hAnsi="Arial"/>
      <w:noProof/>
      <w:szCs w:val="20"/>
    </w:rPr>
  </w:style>
  <w:style w:type="paragraph" w:customStyle="1" w:styleId="Podpisy">
    <w:name w:val="Podpisy"/>
    <w:basedOn w:val="Text"/>
    <w:rsid w:val="003003AF"/>
    <w:pPr>
      <w:tabs>
        <w:tab w:val="center" w:pos="1985"/>
        <w:tab w:val="center" w:pos="7655"/>
      </w:tabs>
    </w:pPr>
  </w:style>
  <w:style w:type="paragraph" w:styleId="Zkladntext">
    <w:name w:val="Body Text"/>
    <w:basedOn w:val="Text"/>
    <w:rsid w:val="003003AF"/>
    <w:pPr>
      <w:spacing w:after="120"/>
    </w:pPr>
    <w:rPr>
      <w:bCs/>
      <w:lang w:eastAsia="en-US"/>
    </w:rPr>
  </w:style>
  <w:style w:type="paragraph" w:customStyle="1" w:styleId="slo1text">
    <w:name w:val="Číslo1 text"/>
    <w:basedOn w:val="Normln"/>
    <w:rsid w:val="003003AF"/>
    <w:pPr>
      <w:widowControl w:val="0"/>
      <w:numPr>
        <w:numId w:val="40"/>
      </w:numPr>
      <w:spacing w:after="120"/>
      <w:jc w:val="both"/>
      <w:outlineLvl w:val="0"/>
    </w:pPr>
    <w:rPr>
      <w:rFonts w:ascii="Arial" w:hAnsi="Arial"/>
      <w:szCs w:val="20"/>
    </w:rPr>
  </w:style>
  <w:style w:type="paragraph" w:customStyle="1" w:styleId="slo2text">
    <w:name w:val="Číslo2 text"/>
    <w:basedOn w:val="Normln"/>
    <w:rsid w:val="003003AF"/>
    <w:pPr>
      <w:widowControl w:val="0"/>
      <w:numPr>
        <w:numId w:val="1"/>
      </w:numPr>
      <w:spacing w:after="120"/>
      <w:jc w:val="both"/>
    </w:pPr>
    <w:rPr>
      <w:rFonts w:ascii="Arial" w:hAnsi="Arial"/>
      <w:szCs w:val="20"/>
    </w:rPr>
  </w:style>
  <w:style w:type="paragraph" w:customStyle="1" w:styleId="slo11text">
    <w:name w:val="Číslo1.1 text"/>
    <w:basedOn w:val="Normln"/>
    <w:rsid w:val="003003AF"/>
    <w:pPr>
      <w:widowControl w:val="0"/>
      <w:numPr>
        <w:ilvl w:val="1"/>
        <w:numId w:val="26"/>
      </w:numPr>
      <w:spacing w:after="120"/>
      <w:jc w:val="both"/>
      <w:outlineLvl w:val="1"/>
    </w:pPr>
    <w:rPr>
      <w:rFonts w:ascii="Arial" w:hAnsi="Arial"/>
      <w:szCs w:val="20"/>
    </w:rPr>
  </w:style>
  <w:style w:type="paragraph" w:customStyle="1" w:styleId="Psmeno1text">
    <w:name w:val="Písmeno1 text"/>
    <w:basedOn w:val="Text"/>
    <w:rsid w:val="003003AF"/>
    <w:pPr>
      <w:numPr>
        <w:numId w:val="2"/>
      </w:numPr>
      <w:spacing w:after="120"/>
    </w:pPr>
  </w:style>
  <w:style w:type="paragraph" w:customStyle="1" w:styleId="Psmeno2text">
    <w:name w:val="Písmeno2 text"/>
    <w:basedOn w:val="Text"/>
    <w:rsid w:val="003003AF"/>
    <w:pPr>
      <w:numPr>
        <w:numId w:val="3"/>
      </w:numPr>
      <w:spacing w:after="120"/>
    </w:pPr>
  </w:style>
  <w:style w:type="paragraph" w:customStyle="1" w:styleId="Znak1text">
    <w:name w:val="Znak1 text"/>
    <w:basedOn w:val="Text"/>
    <w:rsid w:val="003003AF"/>
    <w:pPr>
      <w:numPr>
        <w:numId w:val="4"/>
      </w:numPr>
      <w:spacing w:after="120"/>
    </w:pPr>
  </w:style>
  <w:style w:type="paragraph" w:customStyle="1" w:styleId="Znak2text">
    <w:name w:val="Znak2 text"/>
    <w:basedOn w:val="Text"/>
    <w:rsid w:val="003003AF"/>
    <w:pPr>
      <w:numPr>
        <w:numId w:val="5"/>
      </w:numPr>
      <w:spacing w:after="120"/>
    </w:pPr>
  </w:style>
  <w:style w:type="paragraph" w:customStyle="1" w:styleId="Odsazen1text">
    <w:name w:val="Odsazený1 text"/>
    <w:basedOn w:val="Text"/>
    <w:link w:val="Odsazen1textChar"/>
    <w:rsid w:val="003003AF"/>
    <w:pPr>
      <w:spacing w:after="120"/>
      <w:ind w:left="567"/>
    </w:pPr>
  </w:style>
  <w:style w:type="paragraph" w:customStyle="1" w:styleId="Odsazen2text">
    <w:name w:val="Odsazený2 text"/>
    <w:basedOn w:val="Text"/>
    <w:link w:val="Odsazen2textChar"/>
    <w:rsid w:val="003003AF"/>
    <w:pPr>
      <w:spacing w:after="120"/>
      <w:ind w:left="1134"/>
    </w:pPr>
  </w:style>
  <w:style w:type="paragraph" w:customStyle="1" w:styleId="Odsazen3text">
    <w:name w:val="Odsazený3 text"/>
    <w:basedOn w:val="Text"/>
    <w:link w:val="Odsazen3textChar"/>
    <w:rsid w:val="003003AF"/>
    <w:pPr>
      <w:spacing w:after="120"/>
      <w:ind w:left="1701"/>
    </w:pPr>
  </w:style>
  <w:style w:type="paragraph" w:customStyle="1" w:styleId="Podtrentext">
    <w:name w:val="Podtržený text"/>
    <w:basedOn w:val="Text"/>
    <w:link w:val="PodtrentextChar"/>
    <w:rsid w:val="003003AF"/>
    <w:pPr>
      <w:spacing w:after="120"/>
    </w:pPr>
    <w:rPr>
      <w:u w:val="single"/>
    </w:rPr>
  </w:style>
  <w:style w:type="paragraph" w:customStyle="1" w:styleId="Znak1odsazen1text">
    <w:name w:val="Znak1 odsazený1 text"/>
    <w:basedOn w:val="Text"/>
    <w:rsid w:val="003003AF"/>
    <w:pPr>
      <w:numPr>
        <w:numId w:val="7"/>
      </w:numPr>
      <w:spacing w:after="120"/>
    </w:pPr>
  </w:style>
  <w:style w:type="character" w:customStyle="1" w:styleId="Standardnpsmo">
    <w:name w:val="Standardní písmo"/>
    <w:rsid w:val="003003AF"/>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3003AF"/>
    <w:pPr>
      <w:spacing w:after="120"/>
    </w:pPr>
    <w:rPr>
      <w:b/>
      <w:spacing w:val="60"/>
    </w:rPr>
  </w:style>
  <w:style w:type="character" w:customStyle="1" w:styleId="Tunproloenznak">
    <w:name w:val="Tučný proložený znak"/>
    <w:rsid w:val="003003AF"/>
    <w:rPr>
      <w:rFonts w:ascii="Arial" w:hAnsi="Arial"/>
      <w:b/>
      <w:dstrike w:val="0"/>
      <w:color w:val="auto"/>
      <w:spacing w:val="70"/>
      <w:sz w:val="22"/>
      <w:u w:val="none"/>
      <w:vertAlign w:val="baseline"/>
    </w:rPr>
  </w:style>
  <w:style w:type="character" w:customStyle="1" w:styleId="Podtrenznak">
    <w:name w:val="Podtržený znak"/>
    <w:rsid w:val="003003AF"/>
    <w:rPr>
      <w:rFonts w:ascii="Arial" w:hAnsi="Arial"/>
      <w:dstrike w:val="0"/>
      <w:color w:val="auto"/>
      <w:sz w:val="24"/>
      <w:u w:val="single"/>
      <w:vertAlign w:val="baseline"/>
    </w:rPr>
  </w:style>
  <w:style w:type="paragraph" w:customStyle="1" w:styleId="Znak2odsazen1text">
    <w:name w:val="Znak2 odsazený1 text"/>
    <w:basedOn w:val="Text"/>
    <w:rsid w:val="003003AF"/>
    <w:pPr>
      <w:numPr>
        <w:numId w:val="8"/>
      </w:numPr>
      <w:spacing w:after="120"/>
    </w:pPr>
  </w:style>
  <w:style w:type="paragraph" w:customStyle="1" w:styleId="Znak1odsazen2text">
    <w:name w:val="Znak1 odsazený2 text"/>
    <w:basedOn w:val="Text"/>
    <w:rsid w:val="003003AF"/>
    <w:pPr>
      <w:numPr>
        <w:numId w:val="9"/>
      </w:numPr>
      <w:spacing w:after="120"/>
    </w:pPr>
  </w:style>
  <w:style w:type="paragraph" w:customStyle="1" w:styleId="Psmeno1odsazen2text">
    <w:name w:val="Písmeno1 odsazený2 text"/>
    <w:basedOn w:val="Text"/>
    <w:rsid w:val="003003AF"/>
    <w:pPr>
      <w:numPr>
        <w:numId w:val="10"/>
      </w:numPr>
      <w:spacing w:after="120"/>
    </w:pPr>
  </w:style>
  <w:style w:type="paragraph" w:customStyle="1" w:styleId="Psmeno2odsazen1text">
    <w:name w:val="Písmeno2 odsazený1 text"/>
    <w:basedOn w:val="Text"/>
    <w:rsid w:val="003003AF"/>
    <w:pPr>
      <w:numPr>
        <w:numId w:val="11"/>
      </w:numPr>
      <w:spacing w:after="120"/>
    </w:pPr>
  </w:style>
  <w:style w:type="character" w:customStyle="1" w:styleId="Tunznak">
    <w:name w:val="Tučný znak"/>
    <w:rsid w:val="003003AF"/>
    <w:rPr>
      <w:rFonts w:ascii="Arial" w:hAnsi="Arial"/>
      <w:b/>
      <w:dstrike w:val="0"/>
      <w:color w:val="auto"/>
      <w:sz w:val="24"/>
      <w:u w:val="none"/>
      <w:vertAlign w:val="baseline"/>
    </w:rPr>
  </w:style>
  <w:style w:type="paragraph" w:customStyle="1" w:styleId="Pedsazen1text">
    <w:name w:val="Předsazený1 text"/>
    <w:basedOn w:val="Text"/>
    <w:rsid w:val="003003AF"/>
    <w:pPr>
      <w:spacing w:after="120"/>
      <w:ind w:left="567" w:hanging="567"/>
    </w:pPr>
  </w:style>
  <w:style w:type="paragraph" w:customStyle="1" w:styleId="Pedsazen2text">
    <w:name w:val="Předsazený2 text"/>
    <w:basedOn w:val="Text"/>
    <w:rsid w:val="003003AF"/>
    <w:pPr>
      <w:spacing w:after="120"/>
      <w:ind w:left="1134" w:hanging="1134"/>
    </w:pPr>
  </w:style>
  <w:style w:type="paragraph" w:customStyle="1" w:styleId="Pedsazen3text">
    <w:name w:val="Předsazený3 text"/>
    <w:basedOn w:val="Text"/>
    <w:rsid w:val="003003AF"/>
    <w:pPr>
      <w:spacing w:after="120"/>
      <w:ind w:left="1701" w:hanging="1701"/>
    </w:pPr>
  </w:style>
  <w:style w:type="paragraph" w:customStyle="1" w:styleId="slo111text">
    <w:name w:val="Číslo1.1.1 text"/>
    <w:basedOn w:val="Normln"/>
    <w:rsid w:val="003003AF"/>
    <w:pPr>
      <w:widowControl w:val="0"/>
      <w:numPr>
        <w:ilvl w:val="2"/>
        <w:numId w:val="26"/>
      </w:numPr>
      <w:spacing w:after="120"/>
      <w:jc w:val="both"/>
      <w:outlineLvl w:val="2"/>
    </w:pPr>
    <w:rPr>
      <w:rFonts w:ascii="Arial" w:hAnsi="Arial"/>
      <w:szCs w:val="20"/>
    </w:rPr>
  </w:style>
  <w:style w:type="paragraph" w:customStyle="1" w:styleId="Odsazen1tuntext">
    <w:name w:val="Odsazený1 tučný text"/>
    <w:basedOn w:val="Text"/>
    <w:rsid w:val="003003AF"/>
    <w:pPr>
      <w:spacing w:after="120"/>
      <w:ind w:left="567"/>
    </w:pPr>
    <w:rPr>
      <w:b/>
    </w:rPr>
  </w:style>
  <w:style w:type="paragraph" w:customStyle="1" w:styleId="Odsazen1kurzvatext">
    <w:name w:val="Odsazený1 kurzíva text"/>
    <w:basedOn w:val="Text"/>
    <w:rsid w:val="003003AF"/>
    <w:pPr>
      <w:spacing w:after="120"/>
      <w:ind w:left="567"/>
    </w:pPr>
    <w:rPr>
      <w:i/>
    </w:rPr>
  </w:style>
  <w:style w:type="paragraph" w:customStyle="1" w:styleId="Odsazen1podtrentext">
    <w:name w:val="Odsazený1 podtržený text"/>
    <w:basedOn w:val="Text"/>
    <w:rsid w:val="003003AF"/>
    <w:pPr>
      <w:spacing w:after="120"/>
      <w:ind w:left="567"/>
    </w:pPr>
    <w:rPr>
      <w:u w:val="single"/>
    </w:rPr>
  </w:style>
  <w:style w:type="paragraph" w:customStyle="1" w:styleId="Odsazen1tunproloentext">
    <w:name w:val="Odsazený1 tučný proložený text"/>
    <w:basedOn w:val="Text"/>
    <w:rsid w:val="003003AF"/>
    <w:pPr>
      <w:spacing w:after="120"/>
      <w:ind w:left="567"/>
    </w:pPr>
    <w:rPr>
      <w:b/>
      <w:spacing w:val="60"/>
    </w:rPr>
  </w:style>
  <w:style w:type="paragraph" w:customStyle="1" w:styleId="Psmeno2odsazen2text">
    <w:name w:val="Písmeno2 odsazený2 text"/>
    <w:basedOn w:val="Text"/>
    <w:rsid w:val="003003AF"/>
    <w:pPr>
      <w:numPr>
        <w:numId w:val="12"/>
      </w:numPr>
      <w:spacing w:after="120"/>
    </w:pPr>
  </w:style>
  <w:style w:type="paragraph" w:customStyle="1" w:styleId="Znak2odsazen2text">
    <w:name w:val="Znak2 odsazený2 text"/>
    <w:basedOn w:val="Text"/>
    <w:rsid w:val="003003AF"/>
    <w:pPr>
      <w:numPr>
        <w:numId w:val="13"/>
      </w:numPr>
      <w:spacing w:after="120"/>
    </w:pPr>
  </w:style>
  <w:style w:type="paragraph" w:customStyle="1" w:styleId="slo1odsazen1text">
    <w:name w:val="Číslo1 odsazený1 text"/>
    <w:basedOn w:val="Text"/>
    <w:rsid w:val="003003AF"/>
    <w:pPr>
      <w:numPr>
        <w:numId w:val="14"/>
      </w:numPr>
      <w:spacing w:after="120"/>
    </w:pPr>
  </w:style>
  <w:style w:type="paragraph" w:customStyle="1" w:styleId="slo1odsazen2text">
    <w:name w:val="Číslo1 odsazený2 text"/>
    <w:basedOn w:val="Text"/>
    <w:rsid w:val="003003AF"/>
    <w:pPr>
      <w:numPr>
        <w:numId w:val="15"/>
      </w:numPr>
      <w:spacing w:after="120"/>
    </w:pPr>
  </w:style>
  <w:style w:type="paragraph" w:customStyle="1" w:styleId="slo2odsazen1text">
    <w:name w:val="Číslo2 odsazený1 text"/>
    <w:basedOn w:val="Text"/>
    <w:rsid w:val="003003AF"/>
    <w:pPr>
      <w:numPr>
        <w:numId w:val="16"/>
      </w:numPr>
      <w:spacing w:after="120"/>
    </w:pPr>
  </w:style>
  <w:style w:type="paragraph" w:customStyle="1" w:styleId="slo2odsazen2text">
    <w:name w:val="Číslo2 odsazený2 text"/>
    <w:basedOn w:val="Text"/>
    <w:rsid w:val="003003AF"/>
    <w:pPr>
      <w:numPr>
        <w:numId w:val="17"/>
      </w:numPr>
      <w:spacing w:after="120"/>
    </w:pPr>
  </w:style>
  <w:style w:type="paragraph" w:customStyle="1" w:styleId="Dopisnadpissdlen">
    <w:name w:val="Dopis nadpis sdělení"/>
    <w:basedOn w:val="Text"/>
    <w:rsid w:val="003003AF"/>
    <w:pPr>
      <w:spacing w:before="360" w:after="240"/>
    </w:pPr>
    <w:rPr>
      <w:b/>
    </w:rPr>
  </w:style>
  <w:style w:type="paragraph" w:customStyle="1" w:styleId="Podtren">
    <w:name w:val="Podtržení"/>
    <w:basedOn w:val="Text"/>
    <w:rsid w:val="003003AF"/>
    <w:pPr>
      <w:pBdr>
        <w:bottom w:val="single" w:sz="4" w:space="1" w:color="auto"/>
      </w:pBdr>
    </w:pPr>
    <w:rPr>
      <w:sz w:val="18"/>
    </w:rPr>
  </w:style>
  <w:style w:type="paragraph" w:customStyle="1" w:styleId="Hlavikaadresa">
    <w:name w:val="Hlavička adresa"/>
    <w:basedOn w:val="Text"/>
    <w:rsid w:val="003003AF"/>
    <w:rPr>
      <w:sz w:val="18"/>
    </w:rPr>
  </w:style>
  <w:style w:type="paragraph" w:customStyle="1" w:styleId="Hlavikafunkce1">
    <w:name w:val="Hlavička funkce1"/>
    <w:basedOn w:val="Text"/>
    <w:rsid w:val="003003AF"/>
    <w:rPr>
      <w:b/>
      <w:sz w:val="20"/>
    </w:rPr>
  </w:style>
  <w:style w:type="paragraph" w:customStyle="1" w:styleId="Hlavikajmno1">
    <w:name w:val="Hlavička jméno1"/>
    <w:basedOn w:val="Text"/>
    <w:rsid w:val="003003AF"/>
    <w:rPr>
      <w:b/>
      <w:sz w:val="20"/>
    </w:rPr>
  </w:style>
  <w:style w:type="paragraph" w:customStyle="1" w:styleId="Radanadpis2schze">
    <w:name w:val="Rada nadpis2 schůze"/>
    <w:basedOn w:val="Normln"/>
    <w:rsid w:val="003003AF"/>
    <w:pPr>
      <w:widowControl w:val="0"/>
      <w:spacing w:before="240" w:after="600"/>
      <w:jc w:val="center"/>
    </w:pPr>
    <w:rPr>
      <w:rFonts w:ascii="Arial" w:hAnsi="Arial"/>
      <w:b/>
      <w:noProof/>
      <w:sz w:val="36"/>
      <w:szCs w:val="20"/>
    </w:rPr>
  </w:style>
  <w:style w:type="paragraph" w:customStyle="1" w:styleId="Hlavikainternsdlennadpis">
    <w:name w:val="Hlavička interní sdělení nadpis"/>
    <w:basedOn w:val="Text"/>
    <w:rsid w:val="003003AF"/>
    <w:pPr>
      <w:jc w:val="right"/>
    </w:pPr>
    <w:rPr>
      <w:rFonts w:cs="Arial"/>
      <w:b/>
      <w:sz w:val="52"/>
      <w:szCs w:val="52"/>
    </w:rPr>
  </w:style>
  <w:style w:type="paragraph" w:customStyle="1" w:styleId="Hlavikainternsdlenkdokomu">
    <w:name w:val="Hlavička interní sdělení kdo komu"/>
    <w:basedOn w:val="Text"/>
    <w:rsid w:val="003003AF"/>
    <w:pPr>
      <w:spacing w:before="40" w:after="40"/>
    </w:pPr>
    <w:rPr>
      <w:rFonts w:cs="Arial"/>
    </w:rPr>
  </w:style>
  <w:style w:type="paragraph" w:customStyle="1" w:styleId="Dopisspozdravem">
    <w:name w:val="Dopis s pozdravem"/>
    <w:basedOn w:val="Text"/>
    <w:rsid w:val="003003AF"/>
    <w:pPr>
      <w:spacing w:before="240" w:after="960"/>
      <w:jc w:val="left"/>
    </w:pPr>
  </w:style>
  <w:style w:type="paragraph" w:customStyle="1" w:styleId="Hlavikadatum">
    <w:name w:val="Hlavička datum"/>
    <w:basedOn w:val="Normln"/>
    <w:rsid w:val="003003AF"/>
    <w:pPr>
      <w:widowControl w:val="0"/>
      <w:spacing w:after="240"/>
      <w:jc w:val="both"/>
    </w:pPr>
    <w:rPr>
      <w:rFonts w:ascii="Arial" w:hAnsi="Arial"/>
      <w:noProof/>
      <w:sz w:val="20"/>
      <w:szCs w:val="20"/>
    </w:rPr>
  </w:style>
  <w:style w:type="paragraph" w:customStyle="1" w:styleId="Hlavikaadresapjemce">
    <w:name w:val="Hlavička adresa příjemce"/>
    <w:basedOn w:val="Text"/>
    <w:rsid w:val="003003AF"/>
    <w:pPr>
      <w:widowControl/>
      <w:spacing w:before="20" w:after="20"/>
      <w:jc w:val="left"/>
    </w:pPr>
  </w:style>
  <w:style w:type="paragraph" w:customStyle="1" w:styleId="Mstoadatumvpravo">
    <w:name w:val="Místo a datum vpravo"/>
    <w:basedOn w:val="Text"/>
    <w:rsid w:val="003003AF"/>
    <w:pPr>
      <w:spacing w:before="120" w:after="120"/>
      <w:jc w:val="right"/>
    </w:pPr>
  </w:style>
  <w:style w:type="paragraph" w:customStyle="1" w:styleId="Tuntextnasted">
    <w:name w:val="Tučný text na střed"/>
    <w:basedOn w:val="Text"/>
    <w:rsid w:val="003003AF"/>
    <w:pPr>
      <w:spacing w:before="120" w:after="120"/>
      <w:jc w:val="center"/>
    </w:pPr>
    <w:rPr>
      <w:b/>
    </w:rPr>
  </w:style>
  <w:style w:type="paragraph" w:customStyle="1" w:styleId="Tabulkatuntextnasted">
    <w:name w:val="Tabulka tučný text na střed"/>
    <w:basedOn w:val="Text"/>
    <w:rsid w:val="003003AF"/>
    <w:pPr>
      <w:spacing w:before="40" w:after="40"/>
      <w:jc w:val="center"/>
    </w:pPr>
    <w:rPr>
      <w:b/>
    </w:rPr>
  </w:style>
  <w:style w:type="paragraph" w:customStyle="1" w:styleId="Tabulkatuntext">
    <w:name w:val="Tabulka tučný text"/>
    <w:basedOn w:val="Text"/>
    <w:rsid w:val="003003AF"/>
    <w:pPr>
      <w:spacing w:before="40" w:after="40"/>
    </w:pPr>
    <w:rPr>
      <w:b/>
    </w:rPr>
  </w:style>
  <w:style w:type="paragraph" w:customStyle="1" w:styleId="Tunproloentextnasted">
    <w:name w:val="Tučný proložený text na střed"/>
    <w:basedOn w:val="Text"/>
    <w:rsid w:val="003003AF"/>
    <w:pPr>
      <w:spacing w:before="120" w:after="120"/>
      <w:jc w:val="center"/>
    </w:pPr>
    <w:rPr>
      <w:b/>
      <w:spacing w:val="60"/>
    </w:rPr>
  </w:style>
  <w:style w:type="paragraph" w:styleId="Zpat">
    <w:name w:val="footer"/>
    <w:basedOn w:val="Normln"/>
    <w:link w:val="ZpatChar"/>
    <w:rsid w:val="003003AF"/>
    <w:pPr>
      <w:widowControl w:val="0"/>
      <w:tabs>
        <w:tab w:val="center" w:pos="4536"/>
        <w:tab w:val="right" w:pos="9072"/>
      </w:tabs>
      <w:jc w:val="both"/>
    </w:pPr>
    <w:rPr>
      <w:rFonts w:ascii="Arial" w:hAnsi="Arial"/>
      <w:noProof/>
      <w:sz w:val="20"/>
      <w:szCs w:val="20"/>
    </w:rPr>
  </w:style>
  <w:style w:type="paragraph" w:customStyle="1" w:styleId="Tuntext">
    <w:name w:val="Tučný text"/>
    <w:basedOn w:val="Text"/>
    <w:link w:val="TuntextChar"/>
    <w:rsid w:val="003003AF"/>
    <w:pPr>
      <w:spacing w:after="120"/>
    </w:pPr>
    <w:rPr>
      <w:b/>
      <w:snapToGrid w:val="0"/>
    </w:rPr>
  </w:style>
  <w:style w:type="paragraph" w:customStyle="1" w:styleId="Tabulkatuntextvpravo">
    <w:name w:val="Tabulka tučný text vpravo"/>
    <w:basedOn w:val="Text"/>
    <w:rsid w:val="003003AF"/>
    <w:pPr>
      <w:spacing w:before="40" w:after="40"/>
      <w:jc w:val="right"/>
    </w:pPr>
    <w:rPr>
      <w:b/>
    </w:rPr>
  </w:style>
  <w:style w:type="paragraph" w:customStyle="1" w:styleId="Zkladntextnasted">
    <w:name w:val="Základní text na střed"/>
    <w:basedOn w:val="Text"/>
    <w:link w:val="ZkladntextnastedChar"/>
    <w:rsid w:val="003003AF"/>
    <w:pPr>
      <w:spacing w:before="120" w:after="120"/>
      <w:jc w:val="center"/>
    </w:pPr>
    <w:rPr>
      <w:snapToGrid w:val="0"/>
    </w:rPr>
  </w:style>
  <w:style w:type="paragraph" w:customStyle="1" w:styleId="Tunkurzvatextnasted">
    <w:name w:val="Tučný kurzíva text na střed"/>
    <w:basedOn w:val="Text"/>
    <w:rsid w:val="003003AF"/>
    <w:pPr>
      <w:spacing w:after="120"/>
      <w:jc w:val="center"/>
    </w:pPr>
    <w:rPr>
      <w:rFonts w:cs="Arial"/>
      <w:b/>
      <w:i/>
    </w:rPr>
  </w:style>
  <w:style w:type="paragraph" w:customStyle="1" w:styleId="slo1tuntext">
    <w:name w:val="Číslo1 tučný text"/>
    <w:basedOn w:val="Text"/>
    <w:rsid w:val="003003AF"/>
    <w:pPr>
      <w:numPr>
        <w:numId w:val="18"/>
      </w:numPr>
      <w:spacing w:after="120"/>
    </w:pPr>
    <w:rPr>
      <w:b/>
    </w:rPr>
  </w:style>
  <w:style w:type="paragraph" w:customStyle="1" w:styleId="Kurzvatext">
    <w:name w:val="Kurzíva text"/>
    <w:basedOn w:val="Text"/>
    <w:link w:val="KurzvatextChar"/>
    <w:rsid w:val="003003AF"/>
    <w:pPr>
      <w:spacing w:after="120"/>
    </w:pPr>
    <w:rPr>
      <w:i/>
    </w:rPr>
  </w:style>
  <w:style w:type="paragraph" w:customStyle="1" w:styleId="Tunpodtrentext">
    <w:name w:val="Tučný podtržený text"/>
    <w:basedOn w:val="Text"/>
    <w:link w:val="TunpodtrentextChar"/>
    <w:rsid w:val="003003AF"/>
    <w:pPr>
      <w:spacing w:after="120"/>
    </w:pPr>
    <w:rPr>
      <w:b/>
      <w:u w:val="single"/>
    </w:rPr>
  </w:style>
  <w:style w:type="paragraph" w:customStyle="1" w:styleId="Tabulkazkladntext">
    <w:name w:val="Tabulka základní text"/>
    <w:basedOn w:val="Text"/>
    <w:rsid w:val="003003AF"/>
    <w:pPr>
      <w:spacing w:before="40" w:after="40"/>
    </w:pPr>
    <w:rPr>
      <w:rFonts w:cs="Arial"/>
    </w:rPr>
  </w:style>
  <w:style w:type="paragraph" w:customStyle="1" w:styleId="Hlavikaj">
    <w:name w:val="Hlavička č.j."/>
    <w:basedOn w:val="Normln"/>
    <w:rsid w:val="003003AF"/>
    <w:pPr>
      <w:widowControl w:val="0"/>
      <w:spacing w:before="240" w:after="240"/>
      <w:jc w:val="both"/>
    </w:pPr>
    <w:rPr>
      <w:rFonts w:ascii="Arial" w:hAnsi="Arial"/>
      <w:noProof/>
      <w:sz w:val="20"/>
      <w:szCs w:val="20"/>
    </w:rPr>
  </w:style>
  <w:style w:type="paragraph" w:customStyle="1" w:styleId="Kurzvatextnasted">
    <w:name w:val="Kurzíva text na střed"/>
    <w:basedOn w:val="Text"/>
    <w:rsid w:val="003003AF"/>
    <w:pPr>
      <w:spacing w:after="120"/>
      <w:jc w:val="center"/>
    </w:pPr>
    <w:rPr>
      <w:i/>
    </w:rPr>
  </w:style>
  <w:style w:type="paragraph" w:customStyle="1" w:styleId="Tabulkazkladntextnasted">
    <w:name w:val="Tabulka základní text na střed"/>
    <w:basedOn w:val="Text"/>
    <w:rsid w:val="003003AF"/>
    <w:pPr>
      <w:spacing w:before="40" w:after="40"/>
      <w:jc w:val="center"/>
    </w:pPr>
  </w:style>
  <w:style w:type="paragraph" w:customStyle="1" w:styleId="Hlavikajnadpis">
    <w:name w:val="Hlavička č.j. nadpis"/>
    <w:basedOn w:val="Text"/>
    <w:rsid w:val="003003AF"/>
    <w:pPr>
      <w:spacing w:before="40" w:after="40"/>
    </w:pPr>
    <w:rPr>
      <w:sz w:val="18"/>
    </w:rPr>
  </w:style>
  <w:style w:type="paragraph" w:customStyle="1" w:styleId="Hlavikajtext">
    <w:name w:val="Hlavička č.j. text"/>
    <w:basedOn w:val="Text"/>
    <w:rsid w:val="003003AF"/>
    <w:rPr>
      <w:sz w:val="20"/>
    </w:rPr>
  </w:style>
  <w:style w:type="paragraph" w:customStyle="1" w:styleId="Tabulkazkladntextvpravo">
    <w:name w:val="Tabulka základní text vpravo"/>
    <w:basedOn w:val="Text"/>
    <w:rsid w:val="003003AF"/>
    <w:pPr>
      <w:spacing w:before="40" w:after="40"/>
      <w:jc w:val="right"/>
    </w:pPr>
  </w:style>
  <w:style w:type="paragraph" w:customStyle="1" w:styleId="Tabulkapsmeno1text">
    <w:name w:val="Tabulka písmeno1 text"/>
    <w:basedOn w:val="Text"/>
    <w:rsid w:val="003003AF"/>
    <w:pPr>
      <w:numPr>
        <w:numId w:val="19"/>
      </w:numPr>
      <w:spacing w:before="40" w:after="40"/>
    </w:pPr>
  </w:style>
  <w:style w:type="paragraph" w:customStyle="1" w:styleId="Tabulkapsmeno2text">
    <w:name w:val="Tabulka písmeno2 text"/>
    <w:basedOn w:val="Text"/>
    <w:rsid w:val="003003AF"/>
    <w:pPr>
      <w:numPr>
        <w:numId w:val="20"/>
      </w:numPr>
      <w:spacing w:before="40" w:after="40"/>
    </w:pPr>
  </w:style>
  <w:style w:type="paragraph" w:customStyle="1" w:styleId="Adresapjemce">
    <w:name w:val="Adresa příjemce"/>
    <w:basedOn w:val="Text"/>
    <w:rsid w:val="003003AF"/>
    <w:pPr>
      <w:spacing w:after="40"/>
      <w:jc w:val="left"/>
    </w:pPr>
  </w:style>
  <w:style w:type="character" w:customStyle="1" w:styleId="Kurzvaznak">
    <w:name w:val="Kurzíva znak"/>
    <w:rsid w:val="003003AF"/>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rsid w:val="003003AF"/>
    <w:pPr>
      <w:spacing w:after="120"/>
      <w:jc w:val="center"/>
    </w:pPr>
    <w:rPr>
      <w:u w:val="single"/>
    </w:rPr>
  </w:style>
  <w:style w:type="paragraph" w:customStyle="1" w:styleId="Proloentext">
    <w:name w:val="Proložený text"/>
    <w:basedOn w:val="Text"/>
    <w:rsid w:val="003003AF"/>
    <w:pPr>
      <w:spacing w:after="120"/>
    </w:pPr>
    <w:rPr>
      <w:spacing w:val="60"/>
    </w:rPr>
  </w:style>
  <w:style w:type="paragraph" w:customStyle="1" w:styleId="Proloentextnasted">
    <w:name w:val="Proložený text na střed"/>
    <w:basedOn w:val="Text"/>
    <w:rsid w:val="003003AF"/>
    <w:pPr>
      <w:spacing w:after="120"/>
      <w:jc w:val="center"/>
    </w:pPr>
    <w:rPr>
      <w:spacing w:val="60"/>
    </w:rPr>
  </w:style>
  <w:style w:type="character" w:customStyle="1" w:styleId="Proloenznak">
    <w:name w:val="Proložený znak"/>
    <w:rsid w:val="003003AF"/>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rsid w:val="003003AF"/>
    <w:pPr>
      <w:numPr>
        <w:numId w:val="21"/>
      </w:numPr>
      <w:spacing w:before="40" w:after="40"/>
      <w:outlineLvl w:val="0"/>
    </w:pPr>
  </w:style>
  <w:style w:type="paragraph" w:customStyle="1" w:styleId="Tabulkaslo1tuntext">
    <w:name w:val="Tabulka číslo1 tučný text"/>
    <w:basedOn w:val="Text"/>
    <w:rsid w:val="003003AF"/>
    <w:pPr>
      <w:numPr>
        <w:numId w:val="22"/>
      </w:numPr>
      <w:spacing w:before="40" w:after="40"/>
    </w:pPr>
    <w:rPr>
      <w:b/>
    </w:rPr>
  </w:style>
  <w:style w:type="paragraph" w:customStyle="1" w:styleId="Tabulkaslo2text">
    <w:name w:val="Tabulka číslo2 text"/>
    <w:basedOn w:val="Text"/>
    <w:rsid w:val="003003AF"/>
    <w:pPr>
      <w:numPr>
        <w:numId w:val="23"/>
      </w:numPr>
      <w:spacing w:before="40" w:after="40"/>
    </w:pPr>
  </w:style>
  <w:style w:type="paragraph" w:customStyle="1" w:styleId="Tabulkaodsazen1text">
    <w:name w:val="Tabulka odsazený1 text"/>
    <w:basedOn w:val="Text"/>
    <w:rsid w:val="003003AF"/>
    <w:pPr>
      <w:spacing w:before="40" w:after="40"/>
      <w:ind w:left="567"/>
    </w:pPr>
  </w:style>
  <w:style w:type="paragraph" w:customStyle="1" w:styleId="Tabulkaznak1text">
    <w:name w:val="Tabulka znak1 text"/>
    <w:basedOn w:val="Text"/>
    <w:rsid w:val="003003AF"/>
    <w:pPr>
      <w:numPr>
        <w:numId w:val="24"/>
      </w:numPr>
      <w:spacing w:before="40" w:after="40"/>
    </w:pPr>
  </w:style>
  <w:style w:type="paragraph" w:customStyle="1" w:styleId="Tabulkaznak2text">
    <w:name w:val="Tabulka znak2 text"/>
    <w:basedOn w:val="Text"/>
    <w:rsid w:val="003003AF"/>
    <w:pPr>
      <w:numPr>
        <w:numId w:val="25"/>
      </w:numPr>
      <w:spacing w:before="40" w:after="40"/>
    </w:pPr>
  </w:style>
  <w:style w:type="paragraph" w:customStyle="1" w:styleId="Tunkurzvatext">
    <w:name w:val="Tučný kurzíva text"/>
    <w:basedOn w:val="Text"/>
    <w:link w:val="TunkurzvatextChar"/>
    <w:rsid w:val="003003AF"/>
    <w:pPr>
      <w:spacing w:after="120"/>
    </w:pPr>
    <w:rPr>
      <w:b/>
      <w:i/>
    </w:rPr>
  </w:style>
  <w:style w:type="paragraph" w:customStyle="1" w:styleId="Tunpodtrentextnasted">
    <w:name w:val="Tučný podtržený text na střed"/>
    <w:basedOn w:val="Text"/>
    <w:rsid w:val="003003AF"/>
    <w:pPr>
      <w:spacing w:after="120"/>
      <w:jc w:val="center"/>
    </w:pPr>
    <w:rPr>
      <w:b/>
      <w:u w:val="single"/>
    </w:rPr>
  </w:style>
  <w:style w:type="character" w:customStyle="1" w:styleId="Tunpodtrenznak">
    <w:name w:val="Tučný podtržený znak"/>
    <w:rsid w:val="003003AF"/>
    <w:rPr>
      <w:rFonts w:ascii="Arial" w:hAnsi="Arial"/>
      <w:b/>
      <w:dstrike w:val="0"/>
      <w:color w:val="auto"/>
      <w:sz w:val="24"/>
      <w:u w:val="single"/>
      <w:vertAlign w:val="baseline"/>
    </w:rPr>
  </w:style>
  <w:style w:type="character" w:customStyle="1" w:styleId="Zkladnznak">
    <w:name w:val="Základní znak"/>
    <w:basedOn w:val="Standardnpsmo"/>
    <w:rsid w:val="003003AF"/>
    <w:rPr>
      <w:rFonts w:ascii="Arial" w:hAnsi="Arial"/>
      <w:dstrike w:val="0"/>
      <w:color w:val="auto"/>
      <w:sz w:val="24"/>
      <w:u w:val="none"/>
      <w:vertAlign w:val="baseline"/>
    </w:rPr>
  </w:style>
  <w:style w:type="paragraph" w:customStyle="1" w:styleId="Odsazen4text">
    <w:name w:val="Odsazený4 text"/>
    <w:basedOn w:val="Text"/>
    <w:rsid w:val="003003AF"/>
    <w:pPr>
      <w:spacing w:after="120"/>
      <w:ind w:left="2268"/>
      <w:jc w:val="left"/>
    </w:pPr>
  </w:style>
  <w:style w:type="paragraph" w:customStyle="1" w:styleId="Odsazen35text">
    <w:name w:val="Odsazený3.5 text"/>
    <w:basedOn w:val="Text"/>
    <w:link w:val="Odsazen35textChar"/>
    <w:rsid w:val="003003AF"/>
    <w:pPr>
      <w:spacing w:after="120"/>
      <w:ind w:left="1985"/>
    </w:pPr>
  </w:style>
  <w:style w:type="character" w:customStyle="1" w:styleId="Standardntunpsmo">
    <w:name w:val="Standardní tučné písmo"/>
    <w:rsid w:val="003003AF"/>
    <w:rPr>
      <w:rFonts w:ascii="Arial" w:hAnsi="Arial"/>
      <w:b/>
      <w:dstrike w:val="0"/>
      <w:color w:val="auto"/>
      <w:sz w:val="24"/>
      <w:u w:val="none"/>
      <w:vertAlign w:val="baseline"/>
    </w:rPr>
  </w:style>
  <w:style w:type="paragraph" w:customStyle="1" w:styleId="Zastupitelstvoplohy">
    <w:name w:val="Zastupitelstvo přílohy"/>
    <w:basedOn w:val="Normln"/>
    <w:rsid w:val="003003AF"/>
    <w:pPr>
      <w:widowControl w:val="0"/>
      <w:spacing w:before="480" w:after="120"/>
      <w:jc w:val="both"/>
    </w:pPr>
    <w:rPr>
      <w:rFonts w:ascii="Arial" w:hAnsi="Arial" w:cs="Arial"/>
      <w:noProof/>
      <w:szCs w:val="20"/>
      <w:u w:val="single"/>
    </w:rPr>
  </w:style>
  <w:style w:type="paragraph" w:customStyle="1" w:styleId="Obdr">
    <w:name w:val="Obdrží"/>
    <w:basedOn w:val="Text"/>
    <w:rsid w:val="003003AF"/>
    <w:pPr>
      <w:spacing w:after="120"/>
    </w:pPr>
  </w:style>
  <w:style w:type="paragraph" w:customStyle="1" w:styleId="Obdrslo1text">
    <w:name w:val="Obdrží číslo1 text"/>
    <w:basedOn w:val="Text"/>
    <w:rsid w:val="003003AF"/>
    <w:pPr>
      <w:numPr>
        <w:numId w:val="27"/>
      </w:numPr>
      <w:spacing w:after="40"/>
    </w:pPr>
  </w:style>
  <w:style w:type="paragraph" w:customStyle="1" w:styleId="Obdrslo2text">
    <w:name w:val="Obdrží číslo2 text"/>
    <w:basedOn w:val="Text"/>
    <w:rsid w:val="003003AF"/>
    <w:pPr>
      <w:numPr>
        <w:numId w:val="28"/>
      </w:numPr>
      <w:spacing w:after="40"/>
    </w:pPr>
  </w:style>
  <w:style w:type="paragraph" w:customStyle="1" w:styleId="Obdrpsmeno1text">
    <w:name w:val="Obdrží písmeno1 text"/>
    <w:basedOn w:val="Text"/>
    <w:rsid w:val="003003AF"/>
    <w:pPr>
      <w:numPr>
        <w:numId w:val="29"/>
      </w:numPr>
      <w:spacing w:after="40"/>
    </w:pPr>
  </w:style>
  <w:style w:type="paragraph" w:customStyle="1" w:styleId="Obdrpsmeno2text">
    <w:name w:val="Obdrží písmeno2 text"/>
    <w:basedOn w:val="Text"/>
    <w:rsid w:val="003003AF"/>
    <w:pPr>
      <w:numPr>
        <w:numId w:val="30"/>
      </w:numPr>
      <w:spacing w:after="40"/>
    </w:pPr>
  </w:style>
  <w:style w:type="paragraph" w:customStyle="1" w:styleId="Obdrzkladntext">
    <w:name w:val="Obdrží základní text"/>
    <w:basedOn w:val="Text"/>
    <w:rsid w:val="003003AF"/>
    <w:pPr>
      <w:spacing w:after="40"/>
    </w:pPr>
  </w:style>
  <w:style w:type="paragraph" w:customStyle="1" w:styleId="Obdrznak1text">
    <w:name w:val="Obdrží znak1 text"/>
    <w:basedOn w:val="Text"/>
    <w:rsid w:val="003003AF"/>
    <w:pPr>
      <w:numPr>
        <w:numId w:val="31"/>
      </w:numPr>
      <w:spacing w:after="40"/>
    </w:pPr>
  </w:style>
  <w:style w:type="paragraph" w:customStyle="1" w:styleId="Plohy">
    <w:name w:val="Přílohy"/>
    <w:basedOn w:val="Text"/>
    <w:rsid w:val="003003AF"/>
    <w:pPr>
      <w:spacing w:after="120"/>
    </w:pPr>
  </w:style>
  <w:style w:type="paragraph" w:customStyle="1" w:styleId="slo2tuntext">
    <w:name w:val="Číslo2 tučný text"/>
    <w:basedOn w:val="Text"/>
    <w:rsid w:val="003003AF"/>
    <w:pPr>
      <w:numPr>
        <w:numId w:val="32"/>
      </w:numPr>
      <w:spacing w:after="120"/>
    </w:pPr>
    <w:rPr>
      <w:b/>
    </w:rPr>
  </w:style>
  <w:style w:type="paragraph" w:customStyle="1" w:styleId="Dopisvc">
    <w:name w:val="Dopis věc"/>
    <w:basedOn w:val="Text"/>
    <w:rsid w:val="003003AF"/>
    <w:pPr>
      <w:spacing w:before="360" w:after="240"/>
      <w:ind w:left="567" w:hanging="567"/>
    </w:pPr>
    <w:rPr>
      <w:b/>
    </w:rPr>
  </w:style>
  <w:style w:type="paragraph" w:customStyle="1" w:styleId="Hlavikabezznakuadresa">
    <w:name w:val="Hlavička bez_znaku adresa"/>
    <w:basedOn w:val="Text"/>
    <w:rsid w:val="003003AF"/>
    <w:pPr>
      <w:widowControl/>
      <w:pBdr>
        <w:bottom w:val="single" w:sz="12" w:space="1" w:color="auto"/>
      </w:pBdr>
      <w:jc w:val="center"/>
    </w:pPr>
    <w:rPr>
      <w:b/>
    </w:rPr>
  </w:style>
  <w:style w:type="paragraph" w:customStyle="1" w:styleId="Hlavikabezznakuj">
    <w:name w:val="Hlavička bez_znaku č.j."/>
    <w:basedOn w:val="Text"/>
    <w:rsid w:val="003003AF"/>
    <w:pPr>
      <w:tabs>
        <w:tab w:val="right" w:pos="9639"/>
      </w:tabs>
      <w:spacing w:after="120"/>
    </w:pPr>
    <w:rPr>
      <w:sz w:val="22"/>
    </w:rPr>
  </w:style>
  <w:style w:type="paragraph" w:customStyle="1" w:styleId="Hlavikabezznakukrajskad">
    <w:name w:val="Hlavička bez_znaku krajský úřad"/>
    <w:basedOn w:val="Text"/>
    <w:rsid w:val="003003AF"/>
    <w:pPr>
      <w:widowControl/>
      <w:jc w:val="center"/>
    </w:pPr>
    <w:rPr>
      <w:b/>
      <w:caps/>
      <w:sz w:val="40"/>
    </w:rPr>
  </w:style>
  <w:style w:type="paragraph" w:customStyle="1" w:styleId="Hlavikabezznakuodbor">
    <w:name w:val="Hlavička bez_znaku odbor"/>
    <w:basedOn w:val="Text"/>
    <w:rsid w:val="003003AF"/>
    <w:pPr>
      <w:widowControl/>
      <w:jc w:val="center"/>
    </w:pPr>
    <w:rPr>
      <w:b/>
      <w:sz w:val="32"/>
    </w:rPr>
  </w:style>
  <w:style w:type="paragraph" w:customStyle="1" w:styleId="Hlavikabezznakuspskznak">
    <w:name w:val="Hlavička bez_znaku sp_sk_znak"/>
    <w:basedOn w:val="Text"/>
    <w:rsid w:val="003003AF"/>
    <w:pPr>
      <w:spacing w:after="120"/>
    </w:pPr>
    <w:rPr>
      <w:noProof/>
      <w:sz w:val="22"/>
    </w:rPr>
  </w:style>
  <w:style w:type="paragraph" w:customStyle="1" w:styleId="Hlavikabezznakuvyizuje">
    <w:name w:val="Hlavička bez_znaku vyřizuje"/>
    <w:basedOn w:val="Text"/>
    <w:rsid w:val="003003AF"/>
    <w:pPr>
      <w:spacing w:after="40"/>
    </w:pPr>
    <w:rPr>
      <w:noProof/>
    </w:rPr>
  </w:style>
  <w:style w:type="paragraph" w:customStyle="1" w:styleId="Hlavikacbznak1">
    <w:name w:val="Hlavička cb_znak1"/>
    <w:basedOn w:val="Text"/>
    <w:rsid w:val="003003AF"/>
    <w:pPr>
      <w:jc w:val="left"/>
    </w:pPr>
    <w:rPr>
      <w:sz w:val="18"/>
    </w:rPr>
  </w:style>
  <w:style w:type="paragraph" w:customStyle="1" w:styleId="Obdrznak2text">
    <w:name w:val="Obdrží znak2 text"/>
    <w:basedOn w:val="Text"/>
    <w:rsid w:val="003003AF"/>
    <w:pPr>
      <w:numPr>
        <w:numId w:val="33"/>
      </w:numPr>
      <w:spacing w:after="40"/>
    </w:pPr>
  </w:style>
  <w:style w:type="paragraph" w:customStyle="1" w:styleId="Psmeno1tuntext">
    <w:name w:val="Písmeno1 tučný text"/>
    <w:basedOn w:val="Text"/>
    <w:rsid w:val="003003AF"/>
    <w:pPr>
      <w:numPr>
        <w:numId w:val="34"/>
      </w:numPr>
      <w:spacing w:after="120"/>
    </w:pPr>
    <w:rPr>
      <w:b/>
    </w:rPr>
  </w:style>
  <w:style w:type="paragraph" w:customStyle="1" w:styleId="Psmeno2tuntext">
    <w:name w:val="Písmeno2 tučný text"/>
    <w:basedOn w:val="Text"/>
    <w:rsid w:val="003003AF"/>
    <w:pPr>
      <w:numPr>
        <w:numId w:val="35"/>
      </w:numPr>
      <w:spacing w:after="120"/>
    </w:pPr>
    <w:rPr>
      <w:b/>
    </w:rPr>
  </w:style>
  <w:style w:type="paragraph" w:customStyle="1" w:styleId="Tabulkaodsazen1tuntext">
    <w:name w:val="Tabulka odsazený1 tučný text"/>
    <w:basedOn w:val="Text"/>
    <w:rsid w:val="003003AF"/>
    <w:pPr>
      <w:spacing w:before="40" w:after="40"/>
      <w:ind w:left="567"/>
    </w:pPr>
    <w:rPr>
      <w:b/>
    </w:rPr>
  </w:style>
  <w:style w:type="paragraph" w:customStyle="1" w:styleId="Tabulkapsmeno1tuntext">
    <w:name w:val="Tabulka písmeno1 tučný text"/>
    <w:basedOn w:val="Text"/>
    <w:rsid w:val="003003AF"/>
    <w:pPr>
      <w:numPr>
        <w:numId w:val="36"/>
      </w:numPr>
      <w:spacing w:before="40" w:after="40"/>
    </w:pPr>
    <w:rPr>
      <w:b/>
    </w:rPr>
  </w:style>
  <w:style w:type="paragraph" w:customStyle="1" w:styleId="Tabulkaznak1tuntext">
    <w:name w:val="Tabulka znak1 tučný text"/>
    <w:basedOn w:val="Text"/>
    <w:rsid w:val="003003AF"/>
    <w:pPr>
      <w:numPr>
        <w:numId w:val="37"/>
      </w:numPr>
      <w:spacing w:before="40" w:after="40"/>
    </w:pPr>
    <w:rPr>
      <w:b/>
    </w:rPr>
  </w:style>
  <w:style w:type="paragraph" w:customStyle="1" w:styleId="Znak1tuntext">
    <w:name w:val="Znak1 tučný text"/>
    <w:basedOn w:val="Text"/>
    <w:rsid w:val="003003AF"/>
    <w:pPr>
      <w:numPr>
        <w:numId w:val="38"/>
      </w:numPr>
      <w:spacing w:after="120"/>
    </w:pPr>
    <w:rPr>
      <w:b/>
    </w:rPr>
  </w:style>
  <w:style w:type="paragraph" w:customStyle="1" w:styleId="Znak2tuntext">
    <w:name w:val="Znak2 tučný text"/>
    <w:basedOn w:val="Text"/>
    <w:rsid w:val="003003AF"/>
    <w:pPr>
      <w:numPr>
        <w:numId w:val="39"/>
      </w:numPr>
      <w:spacing w:after="120"/>
    </w:pPr>
    <w:rPr>
      <w:b/>
    </w:rPr>
  </w:style>
  <w:style w:type="character" w:styleId="slostrnky">
    <w:name w:val="page number"/>
    <w:rsid w:val="003003AF"/>
    <w:rPr>
      <w:rFonts w:ascii="Arial" w:hAnsi="Arial"/>
      <w:dstrike w:val="0"/>
      <w:color w:val="auto"/>
      <w:sz w:val="20"/>
      <w:u w:val="none"/>
      <w:vertAlign w:val="baseline"/>
    </w:rPr>
  </w:style>
  <w:style w:type="paragraph" w:customStyle="1" w:styleId="Komisenzevusnesen">
    <w:name w:val="Komise název usnesení"/>
    <w:basedOn w:val="Normln"/>
    <w:rsid w:val="003003AF"/>
    <w:pPr>
      <w:widowControl w:val="0"/>
      <w:spacing w:before="120" w:after="120"/>
      <w:ind w:left="2268" w:hanging="2268"/>
      <w:jc w:val="both"/>
    </w:pPr>
    <w:rPr>
      <w:rFonts w:ascii="Arial" w:hAnsi="Arial"/>
      <w:b/>
      <w:noProof/>
      <w:szCs w:val="20"/>
    </w:rPr>
  </w:style>
  <w:style w:type="character" w:customStyle="1" w:styleId="TextChar">
    <w:name w:val="Text Char"/>
    <w:link w:val="Text"/>
    <w:rsid w:val="00D921D5"/>
    <w:rPr>
      <w:rFonts w:ascii="Arial" w:hAnsi="Arial"/>
      <w:sz w:val="24"/>
      <w:lang w:val="cs-CZ" w:eastAsia="cs-CZ" w:bidi="ar-SA"/>
    </w:rPr>
  </w:style>
  <w:style w:type="character" w:customStyle="1" w:styleId="ZkladntextnastedChar">
    <w:name w:val="Základní text na střed Char"/>
    <w:link w:val="Zkladntextnasted"/>
    <w:rsid w:val="00D921D5"/>
    <w:rPr>
      <w:rFonts w:ascii="Arial" w:hAnsi="Arial"/>
      <w:snapToGrid w:val="0"/>
      <w:sz w:val="24"/>
      <w:lang w:val="cs-CZ" w:eastAsia="cs-CZ" w:bidi="ar-SA"/>
    </w:rPr>
  </w:style>
  <w:style w:type="character" w:customStyle="1" w:styleId="TuntextChar">
    <w:name w:val="Tučný text Char"/>
    <w:link w:val="Tuntext"/>
    <w:rsid w:val="00D921D5"/>
    <w:rPr>
      <w:rFonts w:ascii="Arial" w:hAnsi="Arial"/>
      <w:b/>
      <w:snapToGrid w:val="0"/>
      <w:sz w:val="24"/>
      <w:lang w:val="cs-CZ" w:eastAsia="cs-CZ" w:bidi="ar-SA"/>
    </w:rPr>
  </w:style>
  <w:style w:type="character" w:customStyle="1" w:styleId="PodtrentextChar">
    <w:name w:val="Podtržený text Char"/>
    <w:link w:val="Podtrentext"/>
    <w:rsid w:val="00D921D5"/>
    <w:rPr>
      <w:rFonts w:ascii="Arial" w:hAnsi="Arial"/>
      <w:sz w:val="24"/>
      <w:u w:val="single"/>
      <w:lang w:val="cs-CZ" w:eastAsia="cs-CZ" w:bidi="ar-SA"/>
    </w:rPr>
  </w:style>
  <w:style w:type="character" w:customStyle="1" w:styleId="KurzvatextChar">
    <w:name w:val="Kurzíva text Char"/>
    <w:link w:val="Kurzvatext"/>
    <w:rsid w:val="00D921D5"/>
    <w:rPr>
      <w:rFonts w:ascii="Arial" w:hAnsi="Arial"/>
      <w:i/>
      <w:sz w:val="24"/>
      <w:lang w:val="cs-CZ" w:eastAsia="cs-CZ" w:bidi="ar-SA"/>
    </w:rPr>
  </w:style>
  <w:style w:type="character" w:customStyle="1" w:styleId="TunpodtrentextChar">
    <w:name w:val="Tučný podtržený text Char"/>
    <w:link w:val="Tunpodtrentext"/>
    <w:rsid w:val="00D921D5"/>
    <w:rPr>
      <w:rFonts w:ascii="Arial" w:hAnsi="Arial"/>
      <w:b/>
      <w:sz w:val="24"/>
      <w:u w:val="single"/>
      <w:lang w:val="cs-CZ" w:eastAsia="cs-CZ" w:bidi="ar-SA"/>
    </w:rPr>
  </w:style>
  <w:style w:type="character" w:customStyle="1" w:styleId="TunkurzvatextChar">
    <w:name w:val="Tučný kurzíva text Char"/>
    <w:link w:val="Tunkurzvatext"/>
    <w:rsid w:val="00D921D5"/>
    <w:rPr>
      <w:rFonts w:ascii="Arial" w:hAnsi="Arial"/>
      <w:b/>
      <w:i/>
      <w:sz w:val="24"/>
      <w:lang w:val="cs-CZ" w:eastAsia="cs-CZ" w:bidi="ar-SA"/>
    </w:rPr>
  </w:style>
  <w:style w:type="character" w:customStyle="1" w:styleId="TunproloentextChar">
    <w:name w:val="Tučný proložený text Char"/>
    <w:link w:val="Tunproloentext"/>
    <w:rsid w:val="00D921D5"/>
    <w:rPr>
      <w:rFonts w:ascii="Arial" w:hAnsi="Arial"/>
      <w:b/>
      <w:spacing w:val="60"/>
      <w:sz w:val="24"/>
      <w:lang w:val="cs-CZ" w:eastAsia="cs-CZ" w:bidi="ar-SA"/>
    </w:rPr>
  </w:style>
  <w:style w:type="character" w:customStyle="1" w:styleId="Odsazen1textChar">
    <w:name w:val="Odsazený1 text Char"/>
    <w:basedOn w:val="TextChar"/>
    <w:link w:val="Odsazen1text"/>
    <w:rsid w:val="00D921D5"/>
    <w:rPr>
      <w:rFonts w:ascii="Arial" w:hAnsi="Arial"/>
      <w:sz w:val="24"/>
      <w:lang w:val="cs-CZ" w:eastAsia="cs-CZ" w:bidi="ar-SA"/>
    </w:rPr>
  </w:style>
  <w:style w:type="character" w:customStyle="1" w:styleId="Odsazen2textChar">
    <w:name w:val="Odsazený2 text Char"/>
    <w:basedOn w:val="TextChar"/>
    <w:link w:val="Odsazen2text"/>
    <w:rsid w:val="00D921D5"/>
    <w:rPr>
      <w:rFonts w:ascii="Arial" w:hAnsi="Arial"/>
      <w:sz w:val="24"/>
      <w:lang w:val="cs-CZ" w:eastAsia="cs-CZ" w:bidi="ar-SA"/>
    </w:rPr>
  </w:style>
  <w:style w:type="character" w:customStyle="1" w:styleId="Odsazen3textChar">
    <w:name w:val="Odsazený3 text Char"/>
    <w:basedOn w:val="TextChar"/>
    <w:link w:val="Odsazen3text"/>
    <w:rsid w:val="00D921D5"/>
    <w:rPr>
      <w:rFonts w:ascii="Arial" w:hAnsi="Arial"/>
      <w:sz w:val="24"/>
      <w:lang w:val="cs-CZ" w:eastAsia="cs-CZ" w:bidi="ar-SA"/>
    </w:rPr>
  </w:style>
  <w:style w:type="character" w:customStyle="1" w:styleId="Odsazen35textChar">
    <w:name w:val="Odsazený3.5 text Char"/>
    <w:basedOn w:val="TextChar"/>
    <w:link w:val="Odsazen35text"/>
    <w:rsid w:val="00D921D5"/>
    <w:rPr>
      <w:rFonts w:ascii="Arial" w:hAnsi="Arial"/>
      <w:sz w:val="24"/>
      <w:lang w:val="cs-CZ" w:eastAsia="cs-CZ" w:bidi="ar-SA"/>
    </w:rPr>
  </w:style>
  <w:style w:type="paragraph" w:styleId="Textbubliny">
    <w:name w:val="Balloon Text"/>
    <w:basedOn w:val="Normln"/>
    <w:link w:val="TextbublinyChar"/>
    <w:uiPriority w:val="99"/>
    <w:semiHidden/>
    <w:rsid w:val="00DC0124"/>
    <w:rPr>
      <w:rFonts w:ascii="Tahoma" w:hAnsi="Tahoma" w:cs="Tahoma"/>
      <w:sz w:val="16"/>
      <w:szCs w:val="16"/>
    </w:rPr>
  </w:style>
  <w:style w:type="paragraph" w:customStyle="1" w:styleId="bodytext">
    <w:name w:val="bodytext"/>
    <w:basedOn w:val="Normln"/>
    <w:rsid w:val="0009322E"/>
    <w:rPr>
      <w:rFonts w:ascii="Arial" w:hAnsi="Arial" w:cs="Arial"/>
      <w:color w:val="333333"/>
      <w:sz w:val="17"/>
      <w:szCs w:val="17"/>
    </w:rPr>
  </w:style>
  <w:style w:type="character" w:styleId="Odkaznakoment">
    <w:name w:val="annotation reference"/>
    <w:uiPriority w:val="99"/>
    <w:rsid w:val="002E415B"/>
    <w:rPr>
      <w:sz w:val="16"/>
      <w:szCs w:val="16"/>
    </w:rPr>
  </w:style>
  <w:style w:type="paragraph" w:styleId="Textkomente">
    <w:name w:val="annotation text"/>
    <w:basedOn w:val="Normln"/>
    <w:link w:val="TextkomenteChar"/>
    <w:uiPriority w:val="99"/>
    <w:rsid w:val="002E415B"/>
    <w:rPr>
      <w:sz w:val="20"/>
      <w:szCs w:val="20"/>
    </w:rPr>
  </w:style>
  <w:style w:type="character" w:customStyle="1" w:styleId="TextkomenteChar">
    <w:name w:val="Text komentáře Char"/>
    <w:basedOn w:val="Standardnpsmoodstavce"/>
    <w:link w:val="Textkomente"/>
    <w:uiPriority w:val="99"/>
    <w:rsid w:val="002E415B"/>
  </w:style>
  <w:style w:type="paragraph" w:styleId="Pedmtkomente">
    <w:name w:val="annotation subject"/>
    <w:basedOn w:val="Textkomente"/>
    <w:next w:val="Textkomente"/>
    <w:link w:val="PedmtkomenteChar"/>
    <w:uiPriority w:val="99"/>
    <w:rsid w:val="002E415B"/>
    <w:rPr>
      <w:b/>
      <w:bCs/>
    </w:rPr>
  </w:style>
  <w:style w:type="character" w:customStyle="1" w:styleId="PedmtkomenteChar">
    <w:name w:val="Předmět komentáře Char"/>
    <w:link w:val="Pedmtkomente"/>
    <w:uiPriority w:val="99"/>
    <w:rsid w:val="002E415B"/>
    <w:rPr>
      <w:b/>
      <w:bCs/>
    </w:rPr>
  </w:style>
  <w:style w:type="paragraph" w:styleId="Zhlav">
    <w:name w:val="header"/>
    <w:basedOn w:val="Normln"/>
    <w:link w:val="ZhlavChar"/>
    <w:rsid w:val="00A61A87"/>
    <w:pPr>
      <w:tabs>
        <w:tab w:val="center" w:pos="4536"/>
        <w:tab w:val="right" w:pos="9072"/>
      </w:tabs>
    </w:pPr>
  </w:style>
  <w:style w:type="character" w:customStyle="1" w:styleId="ZhlavChar">
    <w:name w:val="Záhlaví Char"/>
    <w:link w:val="Zhlav"/>
    <w:rsid w:val="00A61A87"/>
    <w:rPr>
      <w:sz w:val="24"/>
      <w:szCs w:val="24"/>
    </w:rPr>
  </w:style>
  <w:style w:type="character" w:customStyle="1" w:styleId="ZpatChar">
    <w:name w:val="Zápatí Char"/>
    <w:link w:val="Zpat"/>
    <w:rsid w:val="00A61A87"/>
    <w:rPr>
      <w:rFonts w:ascii="Arial" w:hAnsi="Arial"/>
      <w:noProof/>
    </w:rPr>
  </w:style>
  <w:style w:type="paragraph" w:styleId="Odstavecseseznamem">
    <w:name w:val="List Paragraph"/>
    <w:basedOn w:val="Normln"/>
    <w:link w:val="OdstavecseseznamemChar"/>
    <w:uiPriority w:val="34"/>
    <w:qFormat/>
    <w:rsid w:val="00534C1E"/>
    <w:pPr>
      <w:ind w:left="720"/>
      <w:contextualSpacing/>
    </w:pPr>
  </w:style>
  <w:style w:type="character" w:styleId="Siln">
    <w:name w:val="Strong"/>
    <w:basedOn w:val="Standardnpsmoodstavce"/>
    <w:uiPriority w:val="22"/>
    <w:qFormat/>
    <w:rsid w:val="00CC618D"/>
    <w:rPr>
      <w:b/>
      <w:bCs/>
    </w:rPr>
  </w:style>
  <w:style w:type="table" w:styleId="Mkatabulky">
    <w:name w:val="Table Grid"/>
    <w:basedOn w:val="Normlntabulka"/>
    <w:rsid w:val="00734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8A6E6E"/>
    <w:rPr>
      <w:i/>
      <w:iCs/>
      <w:color w:val="404040" w:themeColor="text1" w:themeTint="BF"/>
    </w:rPr>
  </w:style>
  <w:style w:type="paragraph" w:styleId="Zkladntextodsazen">
    <w:name w:val="Body Text Indent"/>
    <w:basedOn w:val="Normln"/>
    <w:link w:val="ZkladntextodsazenChar"/>
    <w:semiHidden/>
    <w:unhideWhenUsed/>
    <w:rsid w:val="004E2CFC"/>
    <w:pPr>
      <w:spacing w:after="120"/>
      <w:ind w:left="283"/>
    </w:pPr>
  </w:style>
  <w:style w:type="character" w:customStyle="1" w:styleId="ZkladntextodsazenChar">
    <w:name w:val="Základní text odsazený Char"/>
    <w:basedOn w:val="Standardnpsmoodstavce"/>
    <w:link w:val="Zkladntextodsazen"/>
    <w:semiHidden/>
    <w:rsid w:val="004E2CFC"/>
    <w:rPr>
      <w:sz w:val="24"/>
      <w:szCs w:val="24"/>
    </w:rPr>
  </w:style>
  <w:style w:type="paragraph" w:styleId="FormtovanvHTML">
    <w:name w:val="HTML Preformatted"/>
    <w:basedOn w:val="Normln"/>
    <w:link w:val="FormtovanvHTMLChar"/>
    <w:rsid w:val="002A7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2A7C01"/>
    <w:rPr>
      <w:rFonts w:ascii="Courier New" w:hAnsi="Courier New" w:cs="Courier New"/>
    </w:rPr>
  </w:style>
  <w:style w:type="character" w:customStyle="1" w:styleId="OdstavecseseznamemChar">
    <w:name w:val="Odstavec se seznamem Char"/>
    <w:link w:val="Odstavecseseznamem"/>
    <w:uiPriority w:val="34"/>
    <w:rsid w:val="00AF67F9"/>
    <w:rPr>
      <w:sz w:val="24"/>
      <w:szCs w:val="24"/>
    </w:rPr>
  </w:style>
  <w:style w:type="character" w:styleId="Hypertextovodkaz">
    <w:name w:val="Hyperlink"/>
    <w:basedOn w:val="Standardnpsmoodstavce"/>
    <w:unhideWhenUsed/>
    <w:rsid w:val="00746087"/>
    <w:rPr>
      <w:color w:val="0000FF" w:themeColor="hyperlink"/>
      <w:u w:val="single"/>
    </w:rPr>
  </w:style>
  <w:style w:type="character" w:styleId="Nevyeenzmnka">
    <w:name w:val="Unresolved Mention"/>
    <w:basedOn w:val="Standardnpsmoodstavce"/>
    <w:uiPriority w:val="99"/>
    <w:semiHidden/>
    <w:unhideWhenUsed/>
    <w:rsid w:val="00746087"/>
    <w:rPr>
      <w:color w:val="605E5C"/>
      <w:shd w:val="clear" w:color="auto" w:fill="E1DFDD"/>
    </w:rPr>
  </w:style>
  <w:style w:type="character" w:customStyle="1" w:styleId="Nadpis1Char">
    <w:name w:val="Nadpis 1 Char"/>
    <w:basedOn w:val="Standardnpsmoodstavce"/>
    <w:link w:val="Nadpis1"/>
    <w:uiPriority w:val="9"/>
    <w:rsid w:val="002A56DA"/>
    <w:rPr>
      <w:rFonts w:cs="Arial"/>
      <w:bCs/>
      <w:kern w:val="32"/>
      <w:sz w:val="24"/>
      <w:szCs w:val="32"/>
    </w:rPr>
  </w:style>
  <w:style w:type="character" w:customStyle="1" w:styleId="Nadpis2Char">
    <w:name w:val="Nadpis 2 Char"/>
    <w:basedOn w:val="Standardnpsmoodstavce"/>
    <w:link w:val="Nadpis2"/>
    <w:uiPriority w:val="9"/>
    <w:rsid w:val="002A56DA"/>
    <w:rPr>
      <w:rFonts w:cs="Arial"/>
      <w:bCs/>
      <w:iCs/>
      <w:sz w:val="24"/>
      <w:szCs w:val="28"/>
    </w:rPr>
  </w:style>
  <w:style w:type="character" w:customStyle="1" w:styleId="Nadpis3Char">
    <w:name w:val="Nadpis 3 Char"/>
    <w:basedOn w:val="Standardnpsmoodstavce"/>
    <w:link w:val="Nadpis3"/>
    <w:uiPriority w:val="9"/>
    <w:rsid w:val="002A56DA"/>
    <w:rPr>
      <w:rFonts w:cs="Arial"/>
      <w:bCs/>
      <w:sz w:val="24"/>
      <w:szCs w:val="26"/>
    </w:rPr>
  </w:style>
  <w:style w:type="character" w:customStyle="1" w:styleId="Nadpis4Char">
    <w:name w:val="Nadpis 4 Char"/>
    <w:basedOn w:val="Standardnpsmoodstavce"/>
    <w:link w:val="Nadpis4"/>
    <w:uiPriority w:val="9"/>
    <w:rsid w:val="002A56DA"/>
    <w:rPr>
      <w:bCs/>
      <w:sz w:val="24"/>
      <w:szCs w:val="28"/>
    </w:rPr>
  </w:style>
  <w:style w:type="character" w:customStyle="1" w:styleId="Nadpis5Char">
    <w:name w:val="Nadpis 5 Char"/>
    <w:basedOn w:val="Standardnpsmoodstavce"/>
    <w:link w:val="Nadpis5"/>
    <w:uiPriority w:val="9"/>
    <w:rsid w:val="002A56DA"/>
    <w:rPr>
      <w:bCs/>
      <w:iCs/>
      <w:sz w:val="24"/>
      <w:szCs w:val="26"/>
    </w:rPr>
  </w:style>
  <w:style w:type="character" w:customStyle="1" w:styleId="Nadpis6Char">
    <w:name w:val="Nadpis 6 Char"/>
    <w:basedOn w:val="Standardnpsmoodstavce"/>
    <w:link w:val="Nadpis6"/>
    <w:uiPriority w:val="9"/>
    <w:rsid w:val="002A56DA"/>
    <w:rPr>
      <w:bCs/>
      <w:sz w:val="24"/>
      <w:szCs w:val="22"/>
    </w:rPr>
  </w:style>
  <w:style w:type="table" w:customStyle="1" w:styleId="TableNormal">
    <w:name w:val="Table Normal"/>
    <w:rsid w:val="002A56DA"/>
    <w:rPr>
      <w:rFonts w:ascii="Arial" w:eastAsia="Arial" w:hAnsi="Arial" w:cs="Arial"/>
      <w:sz w:val="24"/>
      <w:szCs w:val="24"/>
    </w:rPr>
    <w:tblPr>
      <w:tblCellMar>
        <w:top w:w="0" w:type="dxa"/>
        <w:left w:w="0" w:type="dxa"/>
        <w:bottom w:w="0" w:type="dxa"/>
        <w:right w:w="0" w:type="dxa"/>
      </w:tblCellMar>
    </w:tblPr>
  </w:style>
  <w:style w:type="paragraph" w:styleId="Nzev">
    <w:name w:val="Title"/>
    <w:basedOn w:val="Normln"/>
    <w:next w:val="Normln"/>
    <w:link w:val="NzevChar"/>
    <w:uiPriority w:val="10"/>
    <w:qFormat/>
    <w:rsid w:val="002A56DA"/>
    <w:pPr>
      <w:keepNext/>
      <w:keepLines/>
      <w:spacing w:before="480" w:after="120"/>
    </w:pPr>
    <w:rPr>
      <w:rFonts w:ascii="Arial" w:eastAsia="Arial" w:hAnsi="Arial" w:cs="Arial"/>
      <w:b/>
      <w:sz w:val="72"/>
      <w:szCs w:val="72"/>
    </w:rPr>
  </w:style>
  <w:style w:type="character" w:customStyle="1" w:styleId="NzevChar">
    <w:name w:val="Název Char"/>
    <w:basedOn w:val="Standardnpsmoodstavce"/>
    <w:link w:val="Nzev"/>
    <w:uiPriority w:val="10"/>
    <w:rsid w:val="002A56DA"/>
    <w:rPr>
      <w:rFonts w:ascii="Arial" w:eastAsia="Arial" w:hAnsi="Arial" w:cs="Arial"/>
      <w:b/>
      <w:sz w:val="72"/>
      <w:szCs w:val="72"/>
    </w:rPr>
  </w:style>
  <w:style w:type="paragraph" w:styleId="Podnadpis">
    <w:name w:val="Subtitle"/>
    <w:basedOn w:val="Normln"/>
    <w:next w:val="Normln"/>
    <w:link w:val="PodnadpisChar"/>
    <w:uiPriority w:val="11"/>
    <w:qFormat/>
    <w:rsid w:val="002A56DA"/>
    <w:pPr>
      <w:keepNext/>
      <w:keepLines/>
      <w:spacing w:before="360" w:after="80"/>
    </w:pPr>
    <w:rPr>
      <w:rFonts w:ascii="Georgia" w:eastAsia="Georgia" w:hAnsi="Georgia" w:cs="Georgia"/>
      <w:i/>
      <w:color w:val="666666"/>
      <w:sz w:val="48"/>
      <w:szCs w:val="48"/>
    </w:rPr>
  </w:style>
  <w:style w:type="character" w:customStyle="1" w:styleId="PodnadpisChar">
    <w:name w:val="Podnadpis Char"/>
    <w:basedOn w:val="Standardnpsmoodstavce"/>
    <w:link w:val="Podnadpis"/>
    <w:uiPriority w:val="11"/>
    <w:rsid w:val="002A56DA"/>
    <w:rPr>
      <w:rFonts w:ascii="Georgia" w:eastAsia="Georgia" w:hAnsi="Georgia" w:cs="Georgia"/>
      <w:i/>
      <w:color w:val="666666"/>
      <w:sz w:val="48"/>
      <w:szCs w:val="48"/>
    </w:rPr>
  </w:style>
  <w:style w:type="character" w:customStyle="1" w:styleId="TextbublinyChar">
    <w:name w:val="Text bubliny Char"/>
    <w:basedOn w:val="Standardnpsmoodstavce"/>
    <w:link w:val="Textbubliny"/>
    <w:uiPriority w:val="99"/>
    <w:semiHidden/>
    <w:rsid w:val="002A56DA"/>
    <w:rPr>
      <w:rFonts w:ascii="Tahoma" w:hAnsi="Tahoma" w:cs="Tahoma"/>
      <w:sz w:val="16"/>
      <w:szCs w:val="16"/>
    </w:rPr>
  </w:style>
  <w:style w:type="paragraph" w:styleId="Revize">
    <w:name w:val="Revision"/>
    <w:hidden/>
    <w:uiPriority w:val="99"/>
    <w:semiHidden/>
    <w:rsid w:val="002A56DA"/>
    <w:rPr>
      <w:rFonts w:ascii="Arial" w:eastAsia="Arial" w:hAnsi="Arial" w:cs="Arial"/>
      <w:sz w:val="24"/>
      <w:szCs w:val="24"/>
    </w:rPr>
  </w:style>
  <w:style w:type="paragraph" w:customStyle="1" w:styleId="Default">
    <w:name w:val="Default"/>
    <w:rsid w:val="002A56DA"/>
    <w:pPr>
      <w:autoSpaceDE w:val="0"/>
      <w:autoSpaceDN w:val="0"/>
      <w:adjustRightInd w:val="0"/>
    </w:pPr>
    <w:rPr>
      <w:rFonts w:ascii="Arial" w:eastAsia="Arial" w:hAnsi="Arial" w:cs="Arial"/>
      <w:color w:val="000000"/>
      <w:sz w:val="24"/>
      <w:szCs w:val="24"/>
    </w:rPr>
  </w:style>
  <w:style w:type="table" w:customStyle="1" w:styleId="TableNormal1">
    <w:name w:val="Table Normal1"/>
    <w:rsid w:val="00A36E18"/>
    <w:rPr>
      <w:rFonts w:ascii="Arial" w:eastAsia="Arial" w:hAnsi="Arial" w:cs="Arial"/>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608">
      <w:bodyDiv w:val="1"/>
      <w:marLeft w:val="0"/>
      <w:marRight w:val="0"/>
      <w:marTop w:val="0"/>
      <w:marBottom w:val="0"/>
      <w:divBdr>
        <w:top w:val="none" w:sz="0" w:space="0" w:color="auto"/>
        <w:left w:val="none" w:sz="0" w:space="0" w:color="auto"/>
        <w:bottom w:val="none" w:sz="0" w:space="0" w:color="auto"/>
        <w:right w:val="none" w:sz="0" w:space="0" w:color="auto"/>
      </w:divBdr>
    </w:div>
    <w:div w:id="13849334">
      <w:bodyDiv w:val="1"/>
      <w:marLeft w:val="0"/>
      <w:marRight w:val="0"/>
      <w:marTop w:val="0"/>
      <w:marBottom w:val="0"/>
      <w:divBdr>
        <w:top w:val="none" w:sz="0" w:space="0" w:color="auto"/>
        <w:left w:val="none" w:sz="0" w:space="0" w:color="auto"/>
        <w:bottom w:val="none" w:sz="0" w:space="0" w:color="auto"/>
        <w:right w:val="none" w:sz="0" w:space="0" w:color="auto"/>
      </w:divBdr>
    </w:div>
    <w:div w:id="177888852">
      <w:bodyDiv w:val="1"/>
      <w:marLeft w:val="0"/>
      <w:marRight w:val="0"/>
      <w:marTop w:val="0"/>
      <w:marBottom w:val="0"/>
      <w:divBdr>
        <w:top w:val="none" w:sz="0" w:space="0" w:color="auto"/>
        <w:left w:val="none" w:sz="0" w:space="0" w:color="auto"/>
        <w:bottom w:val="none" w:sz="0" w:space="0" w:color="auto"/>
        <w:right w:val="none" w:sz="0" w:space="0" w:color="auto"/>
      </w:divBdr>
    </w:div>
    <w:div w:id="240603648">
      <w:bodyDiv w:val="1"/>
      <w:marLeft w:val="0"/>
      <w:marRight w:val="0"/>
      <w:marTop w:val="0"/>
      <w:marBottom w:val="0"/>
      <w:divBdr>
        <w:top w:val="none" w:sz="0" w:space="0" w:color="auto"/>
        <w:left w:val="none" w:sz="0" w:space="0" w:color="auto"/>
        <w:bottom w:val="none" w:sz="0" w:space="0" w:color="auto"/>
        <w:right w:val="none" w:sz="0" w:space="0" w:color="auto"/>
      </w:divBdr>
    </w:div>
    <w:div w:id="553659284">
      <w:bodyDiv w:val="1"/>
      <w:marLeft w:val="0"/>
      <w:marRight w:val="0"/>
      <w:marTop w:val="0"/>
      <w:marBottom w:val="0"/>
      <w:divBdr>
        <w:top w:val="none" w:sz="0" w:space="0" w:color="auto"/>
        <w:left w:val="none" w:sz="0" w:space="0" w:color="auto"/>
        <w:bottom w:val="none" w:sz="0" w:space="0" w:color="auto"/>
        <w:right w:val="none" w:sz="0" w:space="0" w:color="auto"/>
      </w:divBdr>
    </w:div>
    <w:div w:id="880049788">
      <w:bodyDiv w:val="1"/>
      <w:marLeft w:val="0"/>
      <w:marRight w:val="0"/>
      <w:marTop w:val="0"/>
      <w:marBottom w:val="0"/>
      <w:divBdr>
        <w:top w:val="none" w:sz="0" w:space="0" w:color="auto"/>
        <w:left w:val="none" w:sz="0" w:space="0" w:color="auto"/>
        <w:bottom w:val="none" w:sz="0" w:space="0" w:color="auto"/>
        <w:right w:val="none" w:sz="0" w:space="0" w:color="auto"/>
      </w:divBdr>
    </w:div>
    <w:div w:id="1345551870">
      <w:bodyDiv w:val="1"/>
      <w:marLeft w:val="0"/>
      <w:marRight w:val="0"/>
      <w:marTop w:val="0"/>
      <w:marBottom w:val="0"/>
      <w:divBdr>
        <w:top w:val="none" w:sz="0" w:space="0" w:color="auto"/>
        <w:left w:val="none" w:sz="0" w:space="0" w:color="auto"/>
        <w:bottom w:val="none" w:sz="0" w:space="0" w:color="auto"/>
        <w:right w:val="none" w:sz="0" w:space="0" w:color="auto"/>
      </w:divBdr>
    </w:div>
    <w:div w:id="1365405516">
      <w:bodyDiv w:val="1"/>
      <w:marLeft w:val="0"/>
      <w:marRight w:val="0"/>
      <w:marTop w:val="0"/>
      <w:marBottom w:val="0"/>
      <w:divBdr>
        <w:top w:val="none" w:sz="0" w:space="0" w:color="auto"/>
        <w:left w:val="none" w:sz="0" w:space="0" w:color="auto"/>
        <w:bottom w:val="none" w:sz="0" w:space="0" w:color="auto"/>
        <w:right w:val="none" w:sz="0" w:space="0" w:color="auto"/>
      </w:divBdr>
    </w:div>
    <w:div w:id="1555040912">
      <w:bodyDiv w:val="1"/>
      <w:marLeft w:val="0"/>
      <w:marRight w:val="0"/>
      <w:marTop w:val="0"/>
      <w:marBottom w:val="0"/>
      <w:divBdr>
        <w:top w:val="none" w:sz="0" w:space="0" w:color="auto"/>
        <w:left w:val="none" w:sz="0" w:space="0" w:color="auto"/>
        <w:bottom w:val="none" w:sz="0" w:space="0" w:color="auto"/>
        <w:right w:val="none" w:sz="0" w:space="0" w:color="auto"/>
      </w:divBdr>
    </w:div>
    <w:div w:id="1558084711">
      <w:bodyDiv w:val="1"/>
      <w:marLeft w:val="0"/>
      <w:marRight w:val="0"/>
      <w:marTop w:val="0"/>
      <w:marBottom w:val="0"/>
      <w:divBdr>
        <w:top w:val="none" w:sz="0" w:space="0" w:color="auto"/>
        <w:left w:val="none" w:sz="0" w:space="0" w:color="auto"/>
        <w:bottom w:val="none" w:sz="0" w:space="0" w:color="auto"/>
        <w:right w:val="none" w:sz="0" w:space="0" w:color="auto"/>
      </w:divBdr>
    </w:div>
    <w:div w:id="1619945177">
      <w:bodyDiv w:val="1"/>
      <w:marLeft w:val="0"/>
      <w:marRight w:val="0"/>
      <w:marTop w:val="0"/>
      <w:marBottom w:val="0"/>
      <w:divBdr>
        <w:top w:val="none" w:sz="0" w:space="0" w:color="auto"/>
        <w:left w:val="none" w:sz="0" w:space="0" w:color="auto"/>
        <w:bottom w:val="none" w:sz="0" w:space="0" w:color="auto"/>
        <w:right w:val="none" w:sz="0" w:space="0" w:color="auto"/>
      </w:divBdr>
    </w:div>
    <w:div w:id="1670132790">
      <w:bodyDiv w:val="1"/>
      <w:marLeft w:val="0"/>
      <w:marRight w:val="0"/>
      <w:marTop w:val="0"/>
      <w:marBottom w:val="0"/>
      <w:divBdr>
        <w:top w:val="none" w:sz="0" w:space="0" w:color="auto"/>
        <w:left w:val="none" w:sz="0" w:space="0" w:color="auto"/>
        <w:bottom w:val="none" w:sz="0" w:space="0" w:color="auto"/>
        <w:right w:val="none" w:sz="0" w:space="0" w:color="auto"/>
      </w:divBdr>
    </w:div>
    <w:div w:id="1803578590">
      <w:bodyDiv w:val="1"/>
      <w:marLeft w:val="0"/>
      <w:marRight w:val="0"/>
      <w:marTop w:val="0"/>
      <w:marBottom w:val="0"/>
      <w:divBdr>
        <w:top w:val="none" w:sz="0" w:space="0" w:color="auto"/>
        <w:left w:val="none" w:sz="0" w:space="0" w:color="auto"/>
        <w:bottom w:val="none" w:sz="0" w:space="0" w:color="auto"/>
        <w:right w:val="none" w:sz="0" w:space="0" w:color="auto"/>
      </w:divBdr>
    </w:div>
    <w:div w:id="1843618366">
      <w:bodyDiv w:val="1"/>
      <w:marLeft w:val="0"/>
      <w:marRight w:val="0"/>
      <w:marTop w:val="0"/>
      <w:marBottom w:val="0"/>
      <w:divBdr>
        <w:top w:val="none" w:sz="0" w:space="0" w:color="auto"/>
        <w:left w:val="none" w:sz="0" w:space="0" w:color="auto"/>
        <w:bottom w:val="none" w:sz="0" w:space="0" w:color="auto"/>
        <w:right w:val="none" w:sz="0" w:space="0" w:color="auto"/>
      </w:divBdr>
    </w:div>
    <w:div w:id="1927106140">
      <w:bodyDiv w:val="1"/>
      <w:marLeft w:val="0"/>
      <w:marRight w:val="0"/>
      <w:marTop w:val="0"/>
      <w:marBottom w:val="0"/>
      <w:divBdr>
        <w:top w:val="none" w:sz="0" w:space="0" w:color="auto"/>
        <w:left w:val="none" w:sz="0" w:space="0" w:color="auto"/>
        <w:bottom w:val="none" w:sz="0" w:space="0" w:color="auto"/>
        <w:right w:val="none" w:sz="0" w:space="0" w:color="auto"/>
      </w:divBdr>
    </w:div>
    <w:div w:id="201819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D19ED-BDBD-4608-BA0C-8F07DC8A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3917</Words>
  <Characters>23114</Characters>
  <Application>Microsoft Office Word</Application>
  <DocSecurity>0</DocSecurity>
  <Lines>192</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Inflex, s.r.o.</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Adamíková Jana</dc:creator>
  <cp:lastModifiedBy>Soušková Sabina</cp:lastModifiedBy>
  <cp:revision>7</cp:revision>
  <cp:lastPrinted>2020-08-05T11:54:00Z</cp:lastPrinted>
  <dcterms:created xsi:type="dcterms:W3CDTF">2024-06-11T12:13:00Z</dcterms:created>
  <dcterms:modified xsi:type="dcterms:W3CDTF">2024-06-11T13:00:00Z</dcterms:modified>
</cp:coreProperties>
</file>