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B1" w:rsidRPr="00594919" w:rsidRDefault="00CD31B1" w:rsidP="00CD31B1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CD31B1" w:rsidRPr="00594919" w:rsidRDefault="00CD31B1" w:rsidP="00044707">
      <w:pPr>
        <w:pBdr>
          <w:bottom w:val="single" w:sz="12" w:space="1" w:color="auto"/>
        </w:pBd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131906">
        <w:rPr>
          <w:rFonts w:ascii="Arial" w:hAnsi="Arial" w:cs="Arial"/>
          <w:b/>
          <w:sz w:val="36"/>
          <w:szCs w:val="36"/>
        </w:rPr>
        <w:t xml:space="preserve">Jeremenkova 1191/40a, 779 00 Olomouc </w:t>
      </w:r>
      <w:r w:rsidR="00044707">
        <w:rPr>
          <w:rFonts w:ascii="Arial" w:hAnsi="Arial" w:cs="Arial"/>
          <w:b/>
          <w:sz w:val="36"/>
          <w:szCs w:val="36"/>
        </w:rPr>
        <w:t>–</w:t>
      </w:r>
      <w:r w:rsidRPr="00131906">
        <w:rPr>
          <w:rFonts w:ascii="Arial" w:hAnsi="Arial" w:cs="Arial"/>
          <w:b/>
          <w:sz w:val="36"/>
          <w:szCs w:val="36"/>
        </w:rPr>
        <w:t xml:space="preserve"> Hodolany</w:t>
      </w:r>
    </w:p>
    <w:p w:rsidR="00CD31B1" w:rsidRPr="005E0A50" w:rsidRDefault="00CD31B1" w:rsidP="00CD31B1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B377E9" w:rsidRPr="00B377E9">
        <w:rPr>
          <w:rFonts w:ascii="Arial" w:hAnsi="Arial" w:cs="Arial"/>
          <w:sz w:val="22"/>
          <w:szCs w:val="22"/>
        </w:rPr>
        <w:t>KUOK 11308/2020</w:t>
      </w:r>
    </w:p>
    <w:p w:rsidR="00CD31B1" w:rsidRPr="00CD081B" w:rsidRDefault="00CD31B1" w:rsidP="00CD31B1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CD31B1" w:rsidRPr="00594919" w:rsidRDefault="00CD31B1" w:rsidP="00CD31B1">
      <w:pPr>
        <w:jc w:val="center"/>
        <w:rPr>
          <w:rFonts w:ascii="Arial" w:hAnsi="Arial" w:cs="Arial"/>
        </w:rPr>
      </w:pPr>
    </w:p>
    <w:p w:rsidR="00CD31B1" w:rsidRPr="00594919" w:rsidRDefault="00CD31B1" w:rsidP="00CD31B1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B377E9">
        <w:rPr>
          <w:rFonts w:ascii="Arial" w:hAnsi="Arial" w:cs="Arial"/>
          <w:b/>
          <w:sz w:val="36"/>
          <w:szCs w:val="36"/>
        </w:rPr>
        <w:t>1</w:t>
      </w:r>
    </w:p>
    <w:p w:rsidR="00CD31B1" w:rsidRPr="00594919" w:rsidRDefault="00CD31B1" w:rsidP="00CD31B1">
      <w:pPr>
        <w:rPr>
          <w:rFonts w:ascii="Arial" w:hAnsi="Arial" w:cs="Arial"/>
        </w:rPr>
      </w:pPr>
    </w:p>
    <w:p w:rsidR="00CD31B1" w:rsidRDefault="00CD31B1" w:rsidP="00044707">
      <w:pPr>
        <w:pStyle w:val="Zkladntext"/>
        <w:spacing w:after="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4D05CB">
        <w:rPr>
          <w:rFonts w:ascii="Arial" w:hAnsi="Arial" w:cs="Arial"/>
          <w:b/>
        </w:rPr>
        <w:t>Domova Na zámečku Rokytnice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Rokytnice, č. p. 1, PSČ 751 04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61985911,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10. 1. 2008,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10. 2009, dodatku č. 4 ze dne 19. 9. 2014, dodatku č. 5 </w:t>
      </w:r>
      <w:r>
        <w:rPr>
          <w:rFonts w:ascii="Arial" w:hAnsi="Arial" w:cs="Arial"/>
          <w:bCs/>
        </w:rPr>
        <w:br/>
        <w:t>ze dne 2. 3. 2015, dodatku č. 6 ze dne 23. 12. 2015, dodatku č. 7 ze dne 11. 3. 2016, dodatku č. 8 ze dne 27. 12. 2016</w:t>
      </w:r>
      <w:r w:rsidR="00B377E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9 ze dne 21. 12. 2018</w:t>
      </w:r>
      <w:r w:rsidR="00B377E9">
        <w:rPr>
          <w:rFonts w:ascii="Arial" w:hAnsi="Arial" w:cs="Arial"/>
          <w:bCs/>
        </w:rPr>
        <w:t xml:space="preserve"> a dodatku č. 10 ze dne 1. 7. 2019</w:t>
      </w:r>
      <w:r w:rsidRPr="00DA46D0">
        <w:rPr>
          <w:rFonts w:ascii="Arial" w:hAnsi="Arial" w:cs="Arial"/>
          <w:bCs/>
        </w:rPr>
        <w:t>.</w:t>
      </w:r>
    </w:p>
    <w:p w:rsidR="00CD31B1" w:rsidRPr="00594919" w:rsidRDefault="00CD31B1" w:rsidP="0004470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</w:p>
    <w:p w:rsidR="00CD31B1" w:rsidRDefault="00CD31B1" w:rsidP="00CD31B1">
      <w:pPr>
        <w:jc w:val="both"/>
        <w:rPr>
          <w:rFonts w:ascii="Arial" w:hAnsi="Arial" w:cs="Arial"/>
        </w:rPr>
      </w:pPr>
    </w:p>
    <w:p w:rsidR="00CD31B1" w:rsidRPr="00594919" w:rsidRDefault="00CD31B1" w:rsidP="004615B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044707" w:rsidRPr="00044707" w:rsidRDefault="00CD31B1" w:rsidP="004615B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014E90">
        <w:rPr>
          <w:rFonts w:ascii="Arial" w:hAnsi="Arial" w:cs="Arial"/>
          <w:b/>
        </w:rPr>
        <w:t>vydává dodatek č. 1</w:t>
      </w:r>
      <w:r w:rsidR="00B377E9" w:rsidRPr="00014E90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ke zřizovací </w:t>
      </w:r>
      <w:r w:rsidRPr="005C0B88">
        <w:rPr>
          <w:rFonts w:ascii="Arial" w:hAnsi="Arial" w:cs="Arial"/>
        </w:rPr>
        <w:t>listině</w:t>
      </w:r>
      <w:r w:rsidRPr="004D05CB">
        <w:rPr>
          <w:rFonts w:ascii="Arial" w:hAnsi="Arial" w:cs="Arial"/>
          <w:b/>
        </w:rPr>
        <w:t xml:space="preserve"> </w:t>
      </w:r>
      <w:r w:rsidRPr="004D05CB">
        <w:rPr>
          <w:rFonts w:ascii="Arial" w:hAnsi="Arial" w:cs="Arial"/>
        </w:rPr>
        <w:t xml:space="preserve">Domova Na zámečku Rokytnice, příspěvkové organizace,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Rokytnice, č. p. 1, PSČ 751 04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61985911</w:t>
      </w:r>
      <w:r w:rsidRPr="00594919">
        <w:rPr>
          <w:rFonts w:ascii="Arial" w:hAnsi="Arial" w:cs="Arial"/>
        </w:rPr>
        <w:t>, kterým se mění zřizovací listina</w:t>
      </w:r>
      <w:r w:rsidRPr="004D05CB">
        <w:rPr>
          <w:rFonts w:ascii="Arial" w:hAnsi="Arial" w:cs="Arial"/>
        </w:rPr>
        <w:t xml:space="preserve"> Domova Na zámečku Rokytnice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</w:t>
      </w:r>
      <w:r>
        <w:rPr>
          <w:rFonts w:ascii="Arial" w:hAnsi="Arial" w:cs="Arial"/>
        </w:rPr>
        <w:br/>
        <w:t xml:space="preserve">č. 1 – </w:t>
      </w:r>
      <w:r w:rsidR="00B377E9">
        <w:rPr>
          <w:rFonts w:ascii="Arial" w:hAnsi="Arial" w:cs="Arial"/>
        </w:rPr>
        <w:t>10</w:t>
      </w:r>
      <w:r w:rsidR="00014E90">
        <w:rPr>
          <w:rFonts w:ascii="Arial" w:hAnsi="Arial" w:cs="Arial"/>
        </w:rPr>
        <w:t>, následovně</w:t>
      </w:r>
      <w:r>
        <w:rPr>
          <w:rFonts w:ascii="Arial" w:hAnsi="Arial" w:cs="Arial"/>
        </w:rPr>
        <w:t xml:space="preserve">: </w:t>
      </w:r>
      <w:r w:rsidRPr="00594919">
        <w:rPr>
          <w:rFonts w:ascii="Arial" w:hAnsi="Arial" w:cs="Arial"/>
        </w:rPr>
        <w:t xml:space="preserve"> </w:t>
      </w:r>
    </w:p>
    <w:p w:rsidR="00044707" w:rsidRPr="00014E90" w:rsidRDefault="00044707" w:rsidP="00CD31B1">
      <w:pPr>
        <w:spacing w:before="120" w:after="120"/>
        <w:jc w:val="both"/>
        <w:rPr>
          <w:rFonts w:ascii="Arial" w:hAnsi="Arial" w:cs="Arial"/>
          <w:highlight w:val="lightGray"/>
        </w:rPr>
      </w:pPr>
      <w:r w:rsidRPr="00014E90">
        <w:rPr>
          <w:rFonts w:ascii="Arial" w:hAnsi="Arial" w:cs="Arial"/>
          <w:highlight w:val="lightGray"/>
        </w:rPr>
        <w:t xml:space="preserve">Příloha č. 1 ke zřizovací listině - Vymezení majetku v hospodaření příspěvkové organizace - se mění takto: </w:t>
      </w:r>
    </w:p>
    <w:p w:rsidR="00044707" w:rsidRPr="00044707" w:rsidRDefault="00044707" w:rsidP="00044707">
      <w:pPr>
        <w:jc w:val="both"/>
        <w:rPr>
          <w:rFonts w:ascii="Arial" w:hAnsi="Arial" w:cs="Arial"/>
          <w:b/>
          <w:highlight w:val="lightGray"/>
        </w:rPr>
      </w:pPr>
      <w:r w:rsidRPr="00044707">
        <w:rPr>
          <w:rFonts w:ascii="Arial" w:hAnsi="Arial" w:cs="Arial"/>
          <w:highlight w:val="lightGray"/>
        </w:rPr>
        <w:t xml:space="preserve">Část </w:t>
      </w:r>
      <w:r w:rsidRPr="00044707">
        <w:rPr>
          <w:rFonts w:ascii="Arial" w:hAnsi="Arial" w:cs="Arial"/>
          <w:b/>
          <w:highlight w:val="lightGray"/>
        </w:rPr>
        <w:t>A1) Stavby - budovy ZAPSANÉ v katastru nemovitostí</w:t>
      </w:r>
      <w:r w:rsidRPr="00044707">
        <w:rPr>
          <w:rFonts w:ascii="Arial" w:hAnsi="Arial" w:cs="Arial"/>
          <w:highlight w:val="lightGray"/>
        </w:rPr>
        <w:t xml:space="preserve"> se nahrazuje následujícím novým zněním: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68"/>
        <w:gridCol w:w="1137"/>
        <w:gridCol w:w="1283"/>
        <w:gridCol w:w="1724"/>
        <w:gridCol w:w="843"/>
        <w:gridCol w:w="1298"/>
        <w:gridCol w:w="1092"/>
      </w:tblGrid>
      <w:tr w:rsidR="00044707" w:rsidRPr="00044707" w:rsidTr="00044707">
        <w:trPr>
          <w:trHeight w:val="619"/>
        </w:trPr>
        <w:tc>
          <w:tcPr>
            <w:tcW w:w="2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7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9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č.p./č.ev.</w:t>
            </w:r>
          </w:p>
        </w:tc>
        <w:tc>
          <w:tcPr>
            <w:tcW w:w="7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044707" w:rsidRPr="00044707" w:rsidTr="00044707">
        <w:trPr>
          <w:trHeight w:val="371"/>
        </w:trPr>
        <w:tc>
          <w:tcPr>
            <w:tcW w:w="28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49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1/--</w:t>
            </w:r>
          </w:p>
        </w:tc>
        <w:tc>
          <w:tcPr>
            <w:tcW w:w="74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62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</w:tr>
      <w:tr w:rsidR="00044707" w:rsidRPr="00044707" w:rsidTr="00044707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5/--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49</w:t>
            </w:r>
          </w:p>
        </w:tc>
      </w:tr>
      <w:tr w:rsidR="00044707" w:rsidRPr="00044707" w:rsidTr="00044707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zem. stavba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50/1</w:t>
            </w:r>
          </w:p>
        </w:tc>
      </w:tr>
      <w:tr w:rsidR="00044707" w:rsidRPr="00044707" w:rsidTr="00044707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400</w:t>
            </w:r>
          </w:p>
        </w:tc>
      </w:tr>
      <w:tr w:rsidR="00044707" w:rsidRPr="00044707" w:rsidTr="00044707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garáž v zahradě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402</w:t>
            </w:r>
          </w:p>
        </w:tc>
      </w:tr>
      <w:tr w:rsidR="00044707" w:rsidRPr="00044707" w:rsidTr="00044707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obč. vybavenost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586</w:t>
            </w:r>
          </w:p>
        </w:tc>
      </w:tr>
      <w:tr w:rsidR="00044707" w:rsidRPr="00044707" w:rsidTr="00044707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obč. vybavenost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587</w:t>
            </w:r>
          </w:p>
        </w:tc>
      </w:tr>
      <w:tr w:rsidR="00044707" w:rsidRPr="00044707" w:rsidTr="00044707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707" w:rsidRPr="00044707" w:rsidRDefault="00044707" w:rsidP="0004470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779</w:t>
            </w:r>
          </w:p>
        </w:tc>
      </w:tr>
    </w:tbl>
    <w:p w:rsidR="00044707" w:rsidRPr="00044707" w:rsidRDefault="00044707" w:rsidP="00044707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  <w:bookmarkStart w:id="0" w:name="_GoBack"/>
      <w:bookmarkEnd w:id="0"/>
    </w:p>
    <w:p w:rsidR="004615B5" w:rsidRPr="004615B5" w:rsidRDefault="004615B5" w:rsidP="004615B5">
      <w:pPr>
        <w:jc w:val="both"/>
        <w:rPr>
          <w:rFonts w:ascii="Arial" w:hAnsi="Arial" w:cs="Arial"/>
          <w:b/>
          <w:highlight w:val="lightGray"/>
        </w:rPr>
      </w:pPr>
      <w:r w:rsidRPr="00044707">
        <w:rPr>
          <w:rFonts w:ascii="Arial" w:hAnsi="Arial" w:cs="Arial"/>
          <w:highlight w:val="lightGray"/>
        </w:rPr>
        <w:lastRenderedPageBreak/>
        <w:t xml:space="preserve">Část </w:t>
      </w:r>
      <w:r w:rsidRPr="004615B5">
        <w:rPr>
          <w:rFonts w:ascii="Arial" w:hAnsi="Arial" w:cs="Arial"/>
          <w:b/>
          <w:highlight w:val="lightGray"/>
        </w:rPr>
        <w:t>A2) Stavby NEZAPSANÉ v katastru nemovitostí</w:t>
      </w:r>
      <w:r w:rsidRPr="004615B5">
        <w:rPr>
          <w:rFonts w:ascii="Arial" w:hAnsi="Arial" w:cs="Arial"/>
          <w:highlight w:val="lightGray"/>
        </w:rPr>
        <w:t xml:space="preserve"> </w:t>
      </w:r>
      <w:r w:rsidRPr="00044707">
        <w:rPr>
          <w:rFonts w:ascii="Arial" w:hAnsi="Arial" w:cs="Arial"/>
          <w:highlight w:val="lightGray"/>
        </w:rPr>
        <w:t>se nahrazuje následujícím novým zněním: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016"/>
        <w:gridCol w:w="1108"/>
        <w:gridCol w:w="1751"/>
        <w:gridCol w:w="2273"/>
        <w:gridCol w:w="1985"/>
      </w:tblGrid>
      <w:tr w:rsidR="004615B5" w:rsidRPr="004615B5" w:rsidTr="004615B5">
        <w:trPr>
          <w:trHeight w:val="416"/>
          <w:jc w:val="center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stavby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loubí na nádvoří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vodárna v zahradě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68/7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opěrná zeď u rybníka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73, 74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elektr. přípojka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77, 79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příkopy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77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plot u rybníka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73, 74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kanalizace vod. odp.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73, 74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plot před budovou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79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studna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68/7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studna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79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kanal. přípojka do zahrad. domku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49, 68/7, 74, 75/5, 77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vod. přípojka do zahrad. domku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49, st. 51, 68/7, 73, 74, 77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plot u rybníka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69/2, st. 50/1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kanalizace z prádelny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74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betonový chodník s drenáží na nádvoří okolo budovy zámku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oplocení ústavního komplexu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50/1, 77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plynofikace skleníku a zahrad. domku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49, st. 50/1, 68/7, 74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plynofikace prádelny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50/1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plynofikace hlavní kotelny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51, 73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elektroinstalace kuchyně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21.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plyn. ohřev vody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22.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vytápění kuchyně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23.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kanalizace a vodoinst. v kuchyni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24.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rekonstrukce zámeckého parku - komunikace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68/7, 77</w:t>
            </w:r>
          </w:p>
        </w:tc>
      </w:tr>
      <w:tr w:rsidR="004615B5" w:rsidRPr="004615B5" w:rsidTr="004615B5">
        <w:trPr>
          <w:trHeight w:val="249"/>
          <w:jc w:val="center"/>
        </w:trPr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25.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osvětlení komunikace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5B5" w:rsidRPr="004615B5" w:rsidRDefault="004615B5" w:rsidP="00FB2B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615B5">
              <w:rPr>
                <w:rFonts w:ascii="Arial" w:hAnsi="Arial" w:cs="Arial"/>
                <w:sz w:val="20"/>
                <w:szCs w:val="20"/>
                <w:highlight w:val="lightGray"/>
              </w:rPr>
              <w:t>74, 77</w:t>
            </w:r>
          </w:p>
        </w:tc>
      </w:tr>
    </w:tbl>
    <w:p w:rsidR="004615B5" w:rsidRDefault="004615B5" w:rsidP="00044707">
      <w:pPr>
        <w:jc w:val="both"/>
        <w:rPr>
          <w:rFonts w:ascii="Arial" w:hAnsi="Arial" w:cs="Arial"/>
          <w:highlight w:val="lightGray"/>
        </w:rPr>
      </w:pPr>
    </w:p>
    <w:p w:rsidR="00044707" w:rsidRPr="00044707" w:rsidRDefault="00044707" w:rsidP="00044707">
      <w:pPr>
        <w:jc w:val="both"/>
        <w:rPr>
          <w:rFonts w:ascii="Arial" w:hAnsi="Arial" w:cs="Arial"/>
          <w:highlight w:val="lightGray"/>
        </w:rPr>
      </w:pPr>
      <w:r w:rsidRPr="00044707">
        <w:rPr>
          <w:rFonts w:ascii="Arial" w:hAnsi="Arial" w:cs="Arial"/>
          <w:highlight w:val="lightGray"/>
        </w:rPr>
        <w:lastRenderedPageBreak/>
        <w:t xml:space="preserve">Část </w:t>
      </w:r>
      <w:r w:rsidR="00B377E9" w:rsidRPr="00044707">
        <w:rPr>
          <w:rFonts w:ascii="Arial" w:hAnsi="Arial" w:cs="Arial"/>
          <w:b/>
          <w:highlight w:val="lightGray"/>
        </w:rPr>
        <w:t>B) Nemovitý majetek – pozemky</w:t>
      </w:r>
      <w:r w:rsidRPr="00044707">
        <w:rPr>
          <w:rFonts w:ascii="Arial" w:hAnsi="Arial" w:cs="Arial"/>
          <w:b/>
          <w:highlight w:val="lightGray"/>
        </w:rPr>
        <w:t xml:space="preserve"> </w:t>
      </w:r>
      <w:r w:rsidRPr="00044707">
        <w:rPr>
          <w:rFonts w:ascii="Arial" w:hAnsi="Arial" w:cs="Arial"/>
          <w:highlight w:val="lightGray"/>
        </w:rPr>
        <w:t>se nahrazuje následujícím novým zněním: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394"/>
        <w:gridCol w:w="1394"/>
        <w:gridCol w:w="2490"/>
        <w:gridCol w:w="1501"/>
        <w:gridCol w:w="1397"/>
      </w:tblGrid>
      <w:tr w:rsidR="00B377E9" w:rsidRPr="00044707" w:rsidTr="00044707">
        <w:trPr>
          <w:trHeight w:val="678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druh zjed. evidence</w:t>
            </w: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49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50/1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50/2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400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402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585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586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st. 587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73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74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75/5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77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79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68/7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75/6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44707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044707" w:rsidRDefault="00B377E9" w:rsidP="00B1130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44707">
              <w:rPr>
                <w:rFonts w:ascii="Arial" w:hAnsi="Arial" w:cs="Arial"/>
                <w:sz w:val="20"/>
                <w:szCs w:val="20"/>
                <w:highlight w:val="lightGray"/>
              </w:rPr>
              <w:t>69/2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7E9" w:rsidRPr="00044707" w:rsidRDefault="00B377E9" w:rsidP="00B377E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77E9" w:rsidRPr="000E189A" w:rsidTr="00044707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681776" w:rsidRDefault="00B377E9" w:rsidP="00B377E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81776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681776" w:rsidRDefault="00B377E9" w:rsidP="00B377E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81776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681776" w:rsidRDefault="00B377E9" w:rsidP="00B377E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81776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681776" w:rsidRDefault="00B377E9" w:rsidP="00B377E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81776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7E9" w:rsidRPr="00681776" w:rsidRDefault="00227921" w:rsidP="00B37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77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st. </w:t>
            </w:r>
            <w:r w:rsidR="00B377E9" w:rsidRPr="00681776">
              <w:rPr>
                <w:rFonts w:ascii="Arial" w:hAnsi="Arial" w:cs="Arial"/>
                <w:sz w:val="20"/>
                <w:szCs w:val="20"/>
                <w:highlight w:val="lightGray"/>
              </w:rPr>
              <w:t>779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377E9" w:rsidRPr="000E189A" w:rsidRDefault="00B377E9" w:rsidP="00B377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1B1" w:rsidRPr="00F321C6" w:rsidRDefault="00CD31B1" w:rsidP="00CD31B1">
      <w:pPr>
        <w:jc w:val="both"/>
        <w:rPr>
          <w:rFonts w:ascii="Arial" w:hAnsi="Arial" w:cs="Arial"/>
          <w:b/>
          <w:sz w:val="22"/>
          <w:szCs w:val="22"/>
        </w:rPr>
      </w:pPr>
    </w:p>
    <w:p w:rsidR="00CD31B1" w:rsidRPr="00F321C6" w:rsidRDefault="00CD31B1" w:rsidP="00CD31B1">
      <w:pPr>
        <w:jc w:val="center"/>
        <w:rPr>
          <w:rFonts w:ascii="Arial" w:hAnsi="Arial" w:cs="Arial"/>
          <w:b/>
        </w:rPr>
      </w:pPr>
      <w:r w:rsidRPr="00F321C6">
        <w:rPr>
          <w:rFonts w:ascii="Arial" w:hAnsi="Arial" w:cs="Arial"/>
          <w:b/>
        </w:rPr>
        <w:t>II.</w:t>
      </w:r>
    </w:p>
    <w:p w:rsidR="00CD31B1" w:rsidRPr="00594919" w:rsidRDefault="00CD31B1" w:rsidP="00CD31B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</w:t>
      </w:r>
      <w:r w:rsidR="00B377E9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zůstávají beze změn. </w:t>
      </w:r>
    </w:p>
    <w:p w:rsidR="00CD31B1" w:rsidRPr="00594919" w:rsidRDefault="00CD31B1" w:rsidP="00CD31B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B377E9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</w:t>
      </w:r>
      <w:r w:rsidRPr="007C223A">
        <w:rPr>
          <w:rFonts w:ascii="Arial" w:hAnsi="Arial" w:cs="Arial"/>
          <w:bCs/>
        </w:rPr>
        <w:t>/../../</w:t>
      </w:r>
      <w:r>
        <w:rPr>
          <w:rFonts w:ascii="Arial" w:hAnsi="Arial" w:cs="Arial"/>
          <w:bCs/>
        </w:rPr>
        <w:t>20</w:t>
      </w:r>
      <w:r w:rsidR="00B377E9">
        <w:rPr>
          <w:rFonts w:ascii="Arial" w:hAnsi="Arial" w:cs="Arial"/>
          <w:bCs/>
        </w:rPr>
        <w:t>20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</w:t>
      </w:r>
      <w:r w:rsidR="00B377E9">
        <w:rPr>
          <w:rFonts w:ascii="Arial" w:hAnsi="Arial" w:cs="Arial"/>
        </w:rPr>
        <w:t>17. 2</w:t>
      </w:r>
      <w:r>
        <w:rPr>
          <w:rFonts w:ascii="Arial" w:hAnsi="Arial" w:cs="Arial"/>
        </w:rPr>
        <w:t>. 20</w:t>
      </w:r>
      <w:r w:rsidR="00014E90">
        <w:rPr>
          <w:rFonts w:ascii="Arial" w:hAnsi="Arial" w:cs="Arial"/>
        </w:rPr>
        <w:t>20</w:t>
      </w:r>
      <w:r w:rsidRPr="00594919">
        <w:rPr>
          <w:rFonts w:ascii="Arial" w:hAnsi="Arial" w:cs="Arial"/>
        </w:rPr>
        <w:t>.</w:t>
      </w:r>
    </w:p>
    <w:p w:rsidR="00CD31B1" w:rsidRPr="00594919" w:rsidRDefault="00CD31B1" w:rsidP="00CD31B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B377E9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CD31B1" w:rsidRPr="00CA5427" w:rsidRDefault="00CD31B1" w:rsidP="00CD31B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B377E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Pr="00CF34F4">
        <w:rPr>
          <w:rFonts w:ascii="Arial" w:hAnsi="Arial" w:cs="Arial"/>
        </w:rPr>
        <w:t xml:space="preserve"> </w:t>
      </w:r>
      <w:r w:rsidRPr="004D05CB">
        <w:rPr>
          <w:rFonts w:ascii="Arial" w:hAnsi="Arial" w:cs="Arial"/>
        </w:rPr>
        <w:t>Domova Na zámečku Rokytnice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B377E9">
        <w:rPr>
          <w:rFonts w:ascii="Arial" w:hAnsi="Arial" w:cs="Arial"/>
        </w:rPr>
        <w:t>20. 2</w:t>
      </w:r>
      <w:r>
        <w:rPr>
          <w:rFonts w:ascii="Arial" w:hAnsi="Arial" w:cs="Arial"/>
        </w:rPr>
        <w:t>. 20</w:t>
      </w:r>
      <w:r w:rsidR="00B377E9">
        <w:rPr>
          <w:rFonts w:ascii="Arial" w:hAnsi="Arial" w:cs="Arial"/>
        </w:rPr>
        <w:t>20</w:t>
      </w:r>
      <w:r w:rsidRPr="00CA5427">
        <w:rPr>
          <w:rFonts w:ascii="Arial" w:hAnsi="Arial" w:cs="Arial"/>
        </w:rPr>
        <w:t xml:space="preserve">.  </w:t>
      </w:r>
    </w:p>
    <w:p w:rsidR="00CD31B1" w:rsidRPr="00CA5427" w:rsidRDefault="00CD31B1" w:rsidP="00CD31B1">
      <w:pPr>
        <w:jc w:val="both"/>
        <w:rPr>
          <w:rFonts w:ascii="Arial" w:hAnsi="Arial" w:cs="Arial"/>
        </w:rPr>
      </w:pPr>
    </w:p>
    <w:p w:rsidR="00CD31B1" w:rsidRDefault="00CD31B1" w:rsidP="00CD31B1">
      <w:pPr>
        <w:jc w:val="both"/>
        <w:rPr>
          <w:rFonts w:ascii="Arial" w:hAnsi="Arial" w:cs="Arial"/>
        </w:rPr>
      </w:pPr>
      <w:r w:rsidRPr="00CA5427">
        <w:rPr>
          <w:rFonts w:ascii="Arial" w:hAnsi="Arial" w:cs="Arial"/>
        </w:rPr>
        <w:t xml:space="preserve">V Olomouci dne </w:t>
      </w:r>
      <w:r w:rsidR="00B377E9">
        <w:rPr>
          <w:rFonts w:ascii="Arial" w:hAnsi="Arial" w:cs="Arial"/>
        </w:rPr>
        <w:t>..</w:t>
      </w:r>
      <w:r w:rsidRPr="00CA5427">
        <w:rPr>
          <w:rFonts w:ascii="Arial" w:hAnsi="Arial" w:cs="Arial"/>
        </w:rPr>
        <w:t>. 20</w:t>
      </w:r>
      <w:r w:rsidR="004615B5">
        <w:rPr>
          <w:rFonts w:ascii="Arial" w:hAnsi="Arial" w:cs="Arial"/>
        </w:rPr>
        <w:t>20</w:t>
      </w:r>
    </w:p>
    <w:p w:rsidR="00743995" w:rsidRPr="00044707" w:rsidRDefault="004615B5" w:rsidP="004615B5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D31B1">
        <w:rPr>
          <w:rFonts w:ascii="Arial" w:hAnsi="Arial" w:cs="Arial"/>
        </w:rPr>
        <w:t>Ladislav Okleštěk</w:t>
      </w:r>
      <w:r w:rsidR="00CD31B1">
        <w:rPr>
          <w:rFonts w:ascii="Arial" w:hAnsi="Arial" w:cs="Arial"/>
        </w:rPr>
        <w:tab/>
      </w:r>
      <w:r w:rsidR="00CD31B1">
        <w:rPr>
          <w:rFonts w:ascii="Arial" w:hAnsi="Arial" w:cs="Arial"/>
        </w:rPr>
        <w:tab/>
      </w:r>
      <w:r w:rsidR="00CD31B1">
        <w:rPr>
          <w:rFonts w:ascii="Arial" w:hAnsi="Arial" w:cs="Arial"/>
        </w:rPr>
        <w:tab/>
      </w:r>
      <w:r w:rsidR="00CD31B1">
        <w:rPr>
          <w:rFonts w:ascii="Arial" w:hAnsi="Arial" w:cs="Arial"/>
        </w:rPr>
        <w:tab/>
        <w:t xml:space="preserve">                                                  </w:t>
      </w:r>
      <w:r>
        <w:rPr>
          <w:rFonts w:ascii="Arial" w:hAnsi="Arial" w:cs="Arial"/>
        </w:rPr>
        <w:t xml:space="preserve"> </w:t>
      </w:r>
      <w:r w:rsidR="00CD31B1">
        <w:rPr>
          <w:rFonts w:ascii="Arial" w:hAnsi="Arial" w:cs="Arial"/>
        </w:rPr>
        <w:t>hejtman Olomouckého kraje</w:t>
      </w:r>
    </w:p>
    <w:sectPr w:rsidR="00743995" w:rsidRPr="00044707" w:rsidSect="004615B5">
      <w:footerReference w:type="default" r:id="rId7"/>
      <w:pgSz w:w="11906" w:h="16838" w:code="9"/>
      <w:pgMar w:top="993" w:right="1418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D1" w:rsidRDefault="00D951D1" w:rsidP="00B377E9">
      <w:r>
        <w:separator/>
      </w:r>
    </w:p>
  </w:endnote>
  <w:endnote w:type="continuationSeparator" w:id="0">
    <w:p w:rsidR="00D951D1" w:rsidRDefault="00D951D1" w:rsidP="00B3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60" w:rsidRDefault="00B050C5" w:rsidP="00283C6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83C60" w:rsidRPr="008C5C49" w:rsidRDefault="00BA163A" w:rsidP="00283C60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</w:t>
    </w:r>
    <w:r w:rsidR="00B050C5" w:rsidRPr="008C5C49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17</w:t>
    </w:r>
    <w:r w:rsidR="00B377E9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B377E9">
      <w:rPr>
        <w:rFonts w:ascii="Arial" w:hAnsi="Arial" w:cs="Arial"/>
        <w:i/>
        <w:sz w:val="20"/>
        <w:szCs w:val="20"/>
      </w:rPr>
      <w:t>2.</w:t>
    </w:r>
    <w:r>
      <w:rPr>
        <w:rFonts w:ascii="Arial" w:hAnsi="Arial" w:cs="Arial"/>
        <w:i/>
        <w:sz w:val="20"/>
        <w:szCs w:val="20"/>
      </w:rPr>
      <w:t xml:space="preserve"> </w:t>
    </w:r>
    <w:r w:rsidR="00B377E9">
      <w:rPr>
        <w:rFonts w:ascii="Arial" w:hAnsi="Arial" w:cs="Arial"/>
        <w:i/>
        <w:sz w:val="20"/>
        <w:szCs w:val="20"/>
      </w:rPr>
      <w:t>2020</w:t>
    </w:r>
    <w:r w:rsidR="00B050C5" w:rsidRPr="008C5C49">
      <w:rPr>
        <w:rFonts w:ascii="Arial" w:hAnsi="Arial" w:cs="Arial"/>
        <w:i/>
        <w:sz w:val="20"/>
        <w:szCs w:val="20"/>
      </w:rPr>
      <w:t xml:space="preserve">                                        </w:t>
    </w:r>
    <w:r w:rsidR="00B050C5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</w:t>
    </w:r>
    <w:r w:rsidR="00B050C5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050C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B050C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B050C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7</w:t>
    </w:r>
    <w:r w:rsidR="00B050C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B050C5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050C5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050C5">
      <w:rPr>
        <w:rStyle w:val="slostrnky"/>
        <w:rFonts w:ascii="Arial" w:hAnsi="Arial" w:cs="Arial"/>
        <w:i/>
        <w:sz w:val="20"/>
        <w:szCs w:val="20"/>
      </w:rPr>
      <w:t xml:space="preserve"> </w:t>
    </w:r>
    <w:r w:rsidR="00AD6B12">
      <w:rPr>
        <w:rStyle w:val="slostrnky"/>
        <w:rFonts w:ascii="Arial" w:hAnsi="Arial" w:cs="Arial"/>
        <w:i/>
        <w:sz w:val="20"/>
        <w:szCs w:val="20"/>
      </w:rPr>
      <w:t>9</w:t>
    </w:r>
    <w:r w:rsidR="00B050C5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3C60" w:rsidRPr="008C5C49" w:rsidRDefault="00BA163A" w:rsidP="00283C60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47</w:t>
    </w:r>
    <w:r w:rsidR="00B050C5" w:rsidRPr="003552EA">
      <w:rPr>
        <w:rStyle w:val="slostrnky"/>
        <w:rFonts w:ascii="Arial" w:hAnsi="Arial" w:cs="Arial"/>
        <w:i/>
        <w:sz w:val="20"/>
        <w:szCs w:val="20"/>
      </w:rPr>
      <w:t xml:space="preserve"> </w:t>
    </w:r>
    <w:r w:rsidR="00B050C5" w:rsidRPr="008C5C49">
      <w:rPr>
        <w:rStyle w:val="slostrnky"/>
        <w:rFonts w:ascii="Arial" w:hAnsi="Arial" w:cs="Arial"/>
        <w:i/>
        <w:sz w:val="20"/>
        <w:szCs w:val="20"/>
      </w:rPr>
      <w:t>– Dodatk</w:t>
    </w:r>
    <w:r w:rsidR="00B050C5">
      <w:rPr>
        <w:rStyle w:val="slostrnky"/>
        <w:rFonts w:ascii="Arial" w:hAnsi="Arial" w:cs="Arial"/>
        <w:i/>
        <w:sz w:val="20"/>
        <w:szCs w:val="20"/>
      </w:rPr>
      <w:t>y</w:t>
    </w:r>
    <w:r w:rsidR="00B050C5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050C5">
      <w:rPr>
        <w:rStyle w:val="slostrnky"/>
        <w:rFonts w:ascii="Arial" w:hAnsi="Arial" w:cs="Arial"/>
        <w:i/>
        <w:sz w:val="20"/>
        <w:szCs w:val="20"/>
      </w:rPr>
      <w:t>zřizovacích</w:t>
    </w:r>
    <w:r w:rsidR="00B050C5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050C5">
      <w:rPr>
        <w:rStyle w:val="slostrnky"/>
        <w:rFonts w:ascii="Arial" w:hAnsi="Arial" w:cs="Arial"/>
        <w:i/>
        <w:sz w:val="20"/>
        <w:szCs w:val="20"/>
      </w:rPr>
      <w:t>ých</w:t>
    </w:r>
    <w:r w:rsidR="00B050C5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050C5">
      <w:rPr>
        <w:rStyle w:val="slostrnky"/>
        <w:rFonts w:ascii="Arial" w:hAnsi="Arial" w:cs="Arial"/>
        <w:i/>
        <w:sz w:val="20"/>
        <w:szCs w:val="20"/>
      </w:rPr>
      <w:t>í</w:t>
    </w:r>
    <w:r w:rsidR="00B050C5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B35FBB" w:rsidRPr="00696317" w:rsidRDefault="00BA163A" w:rsidP="00696317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D1" w:rsidRDefault="00D951D1" w:rsidP="00B377E9">
      <w:r>
        <w:separator/>
      </w:r>
    </w:p>
  </w:footnote>
  <w:footnote w:type="continuationSeparator" w:id="0">
    <w:p w:rsidR="00D951D1" w:rsidRDefault="00D951D1" w:rsidP="00B3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B1"/>
    <w:rsid w:val="00014E90"/>
    <w:rsid w:val="00044707"/>
    <w:rsid w:val="00227921"/>
    <w:rsid w:val="004615B5"/>
    <w:rsid w:val="00681776"/>
    <w:rsid w:val="00743995"/>
    <w:rsid w:val="0075731C"/>
    <w:rsid w:val="00AD6B12"/>
    <w:rsid w:val="00B050C5"/>
    <w:rsid w:val="00B377E9"/>
    <w:rsid w:val="00BA163A"/>
    <w:rsid w:val="00CD31B1"/>
    <w:rsid w:val="00D9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C7A6"/>
  <w15:chartTrackingRefBased/>
  <w15:docId w15:val="{AA4C537E-A81A-4330-BBCE-EF4DAA91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D3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31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CD31B1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CD31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D31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31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31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2</cp:revision>
  <dcterms:created xsi:type="dcterms:W3CDTF">2020-02-11T09:41:00Z</dcterms:created>
  <dcterms:modified xsi:type="dcterms:W3CDTF">2020-02-11T09:41:00Z</dcterms:modified>
</cp:coreProperties>
</file>