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61FD4" w14:textId="77777777" w:rsidR="00DF7D09" w:rsidRPr="00DF7D09" w:rsidRDefault="00DF7D09" w:rsidP="00DF7D09">
      <w:pPr>
        <w:shd w:val="clear" w:color="auto" w:fill="FFFFFF" w:themeFill="background1"/>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DF7D09">
        <w:rPr>
          <w:rFonts w:ascii="Arial" w:hAnsi="Arial" w:cs="Arial"/>
          <w:b/>
          <w:caps/>
          <w:sz w:val="40"/>
          <w:szCs w:val="40"/>
          <w14:shadow w14:blurRad="50800" w14:dist="38100" w14:dir="10800000" w14:sx="100000" w14:sy="100000" w14:kx="0" w14:ky="0" w14:algn="r">
            <w14:srgbClr w14:val="000000">
              <w14:alpha w14:val="60000"/>
            </w14:srgbClr>
          </w14:shadow>
        </w:rPr>
        <w:t>PRAVIDLA POSKYTOVÁNÍ DOTACÍ</w:t>
      </w:r>
    </w:p>
    <w:p w14:paraId="558FF243" w14:textId="77777777" w:rsidR="00DF7D09" w:rsidRPr="00DF7D09" w:rsidRDefault="00DF7D09" w:rsidP="00DF7D09">
      <w:pPr>
        <w:shd w:val="clear" w:color="auto" w:fill="FFFFFF" w:themeFill="background1"/>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DF7D09">
        <w:rPr>
          <w:rFonts w:ascii="Arial" w:hAnsi="Arial" w:cs="Arial"/>
          <w:b/>
          <w:caps/>
          <w:sz w:val="40"/>
          <w:szCs w:val="40"/>
          <w14:shadow w14:blurRad="50800" w14:dist="38100" w14:dir="10800000" w14:sx="100000" w14:sy="100000" w14:kx="0" w14:ky="0" w14:algn="r">
            <w14:srgbClr w14:val="000000">
              <w14:alpha w14:val="60000"/>
            </w14:srgbClr>
          </w14:shadow>
        </w:rPr>
        <w:t>z rozpočtu Olomouckého kraje</w:t>
      </w:r>
    </w:p>
    <w:p w14:paraId="0E4DE410" w14:textId="77777777" w:rsidR="00DF7D09" w:rsidRPr="00DF7D09" w:rsidRDefault="00DF7D09" w:rsidP="00DF7D09">
      <w:pPr>
        <w:shd w:val="clear" w:color="auto" w:fill="FFFFFF" w:themeFill="background1"/>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DF7D09">
        <w:rPr>
          <w:rFonts w:ascii="Arial" w:hAnsi="Arial" w:cs="Arial"/>
          <w:b/>
          <w:caps/>
          <w:sz w:val="40"/>
          <w:szCs w:val="40"/>
          <w14:shadow w14:blurRad="50800" w14:dist="38100" w14:dir="10800000" w14:sx="100000" w14:sy="100000" w14:kx="0" w14:ky="0" w14:algn="r">
            <w14:srgbClr w14:val="000000">
              <w14:alpha w14:val="60000"/>
            </w14:srgbClr>
          </w14:shadow>
        </w:rPr>
        <w:t>DOTAČNÍ PROGRAM NA PODPORU AKTIVIT V OBLASTI ŽIVOTNÍHO PROSTŘEDÍ A ZEMĚDĚLSTVÍ 2020</w:t>
      </w:r>
    </w:p>
    <w:p w14:paraId="5D32E69E" w14:textId="77777777" w:rsidR="00DF7D09" w:rsidRPr="00DF7D09" w:rsidRDefault="00DF7D09" w:rsidP="00DF7D09">
      <w:pPr>
        <w:jc w:val="center"/>
        <w:rPr>
          <w:rFonts w:ascii="Arial" w:hAnsi="Arial" w:cs="Arial"/>
          <w:b/>
          <w:sz w:val="40"/>
          <w:szCs w:val="40"/>
        </w:rPr>
      </w:pPr>
    </w:p>
    <w:p w14:paraId="04C62D12" w14:textId="77777777" w:rsidR="00DF7D09" w:rsidRPr="00DF7D09" w:rsidRDefault="00DF7D09" w:rsidP="00DF7D0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DF7D09">
        <w:rPr>
          <w:rFonts w:ascii="Arial" w:hAnsi="Arial" w:cs="Arial"/>
          <w:b/>
          <w:sz w:val="28"/>
          <w:szCs w:val="28"/>
        </w:rPr>
        <w:t>Dotační titul č. 2</w:t>
      </w:r>
    </w:p>
    <w:p w14:paraId="41BBADB5" w14:textId="77777777" w:rsidR="00DF7D09" w:rsidRPr="00DF7D09" w:rsidRDefault="00DF7D09" w:rsidP="00DF7D0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DF7D09">
        <w:rPr>
          <w:rFonts w:ascii="Arial" w:hAnsi="Arial" w:cs="Arial"/>
          <w:b/>
        </w:rPr>
        <w:t>Podpora akcí zaměřených na oblast životního prostředí a zemědělství a podpora činnosti zájmových spolků a organizací, předmětem jejichž činnosti je oblast životního prostředí a zemědělství</w:t>
      </w:r>
    </w:p>
    <w:p w14:paraId="5803CC00" w14:textId="77777777" w:rsidR="00DF7D09" w:rsidRPr="00DF7D09" w:rsidRDefault="00DF7D09" w:rsidP="00DF7D09">
      <w:pPr>
        <w:shd w:val="clear" w:color="auto" w:fill="FFFFFF" w:themeFill="background1"/>
        <w:autoSpaceDE w:val="0"/>
        <w:autoSpaceDN w:val="0"/>
        <w:adjustRightInd w:val="0"/>
        <w:jc w:val="center"/>
        <w:rPr>
          <w:rFonts w:ascii="Arial" w:hAnsi="Arial" w:cs="Arial"/>
        </w:rPr>
      </w:pPr>
    </w:p>
    <w:p w14:paraId="24B5EE46" w14:textId="77777777" w:rsidR="00DF7D09" w:rsidRPr="00DF7D09" w:rsidRDefault="00DF7D09" w:rsidP="00DF7D09">
      <w:pPr>
        <w:pStyle w:val="Odstavecseseznamem"/>
        <w:numPr>
          <w:ilvl w:val="0"/>
          <w:numId w:val="1"/>
        </w:numPr>
        <w:shd w:val="clear" w:color="auto" w:fill="FFFFFF" w:themeFill="background1"/>
        <w:autoSpaceDE w:val="0"/>
        <w:autoSpaceDN w:val="0"/>
        <w:adjustRightInd w:val="0"/>
        <w:ind w:left="357" w:hanging="357"/>
        <w:rPr>
          <w:rFonts w:ascii="Arial" w:hAnsi="Arial" w:cs="Arial"/>
          <w:b/>
          <w:bCs/>
          <w:sz w:val="24"/>
          <w:szCs w:val="24"/>
        </w:rPr>
      </w:pPr>
      <w:r w:rsidRPr="00DF7D09">
        <w:rPr>
          <w:rFonts w:ascii="Arial" w:hAnsi="Arial" w:cs="Arial"/>
          <w:b/>
          <w:bCs/>
          <w:sz w:val="24"/>
          <w:szCs w:val="24"/>
        </w:rPr>
        <w:t>Základní informace k dotačnímu programu</w:t>
      </w:r>
    </w:p>
    <w:p w14:paraId="7282B7D6" w14:textId="77777777" w:rsidR="00DF7D09" w:rsidRPr="00DF7D09" w:rsidRDefault="00DF7D09" w:rsidP="00DF7D09">
      <w:pPr>
        <w:shd w:val="clear" w:color="auto" w:fill="FFFFFF" w:themeFill="background1"/>
        <w:autoSpaceDE w:val="0"/>
        <w:autoSpaceDN w:val="0"/>
        <w:adjustRightInd w:val="0"/>
        <w:rPr>
          <w:rFonts w:ascii="Arial" w:hAnsi="Arial" w:cs="Arial"/>
        </w:rPr>
      </w:pPr>
    </w:p>
    <w:p w14:paraId="1BD386BA"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rPr>
      </w:pPr>
      <w:r w:rsidRPr="00DF7D09">
        <w:rPr>
          <w:rFonts w:ascii="Arial" w:hAnsi="Arial" w:cs="Arial"/>
          <w:b/>
          <w:bCs/>
        </w:rPr>
        <w:t xml:space="preserve">Název programu: </w:t>
      </w:r>
      <w:r w:rsidRPr="00DF7D09">
        <w:rPr>
          <w:rFonts w:ascii="Arial" w:hAnsi="Arial" w:cs="Arial"/>
        </w:rPr>
        <w:t>Program na podporu aktivit v oblasti životního prostředí a zemědělství 2020</w:t>
      </w:r>
    </w:p>
    <w:p w14:paraId="1CE45C53" w14:textId="77777777" w:rsidR="00DF7D09" w:rsidRPr="00DF7D09" w:rsidRDefault="00DF7D09" w:rsidP="00DF7D09">
      <w:pPr>
        <w:shd w:val="clear" w:color="auto" w:fill="FFFFFF" w:themeFill="background1"/>
        <w:autoSpaceDE w:val="0"/>
        <w:autoSpaceDN w:val="0"/>
        <w:adjustRightInd w:val="0"/>
        <w:rPr>
          <w:rFonts w:ascii="Arial" w:hAnsi="Arial" w:cs="Arial"/>
        </w:rPr>
      </w:pPr>
    </w:p>
    <w:p w14:paraId="7FB68BF4"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rPr>
      </w:pPr>
      <w:r w:rsidRPr="00DF7D09">
        <w:rPr>
          <w:rFonts w:ascii="Arial" w:hAnsi="Arial" w:cs="Arial"/>
          <w:b/>
          <w:bCs/>
        </w:rPr>
        <w:t xml:space="preserve">Vyhlašovatel: </w:t>
      </w:r>
      <w:r w:rsidRPr="00DF7D09">
        <w:rPr>
          <w:rFonts w:ascii="Arial" w:hAnsi="Arial" w:cs="Arial"/>
        </w:rPr>
        <w:t xml:space="preserve">Olomoucký kraj </w:t>
      </w:r>
    </w:p>
    <w:p w14:paraId="19240B80" w14:textId="77777777" w:rsidR="00DF7D09" w:rsidRPr="00DF7D09" w:rsidRDefault="00DF7D09" w:rsidP="00DF7D09">
      <w:pPr>
        <w:pStyle w:val="Odstavecseseznamem"/>
        <w:shd w:val="clear" w:color="auto" w:fill="FFFFFF" w:themeFill="background1"/>
        <w:rPr>
          <w:rFonts w:ascii="Arial" w:hAnsi="Arial" w:cs="Arial"/>
        </w:rPr>
      </w:pPr>
    </w:p>
    <w:p w14:paraId="16D9EAB8"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rPr>
      </w:pPr>
      <w:r w:rsidRPr="00DF7D09">
        <w:rPr>
          <w:rFonts w:ascii="Arial" w:hAnsi="Arial" w:cs="Arial"/>
          <w:b/>
        </w:rPr>
        <w:t xml:space="preserve">Řídící orgán: </w:t>
      </w:r>
      <w:r w:rsidRPr="00DF7D09">
        <w:rPr>
          <w:rFonts w:ascii="Arial" w:hAnsi="Arial" w:cs="Arial"/>
        </w:rPr>
        <w:t>Rada Olomouckého kraje/Zastupitelstvo Olomouckého kraje</w:t>
      </w:r>
    </w:p>
    <w:p w14:paraId="410E57AE" w14:textId="77777777" w:rsidR="00DF7D09" w:rsidRPr="00DF7D09" w:rsidRDefault="00DF7D09" w:rsidP="00DF7D09">
      <w:pPr>
        <w:shd w:val="clear" w:color="auto" w:fill="FFFFFF" w:themeFill="background1"/>
        <w:rPr>
          <w:rFonts w:ascii="Arial" w:hAnsi="Arial" w:cs="Arial"/>
        </w:rPr>
      </w:pPr>
    </w:p>
    <w:p w14:paraId="5E4688F3"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b/>
        </w:rPr>
      </w:pPr>
      <w:r w:rsidRPr="00DF7D09">
        <w:rPr>
          <w:rFonts w:ascii="Arial" w:hAnsi="Arial" w:cs="Arial"/>
          <w:b/>
        </w:rPr>
        <w:t>Administrátorem dotačního programu</w:t>
      </w:r>
      <w:r w:rsidRPr="00DF7D09">
        <w:rPr>
          <w:rFonts w:ascii="Arial" w:hAnsi="Arial" w:cs="Arial"/>
        </w:rPr>
        <w:t xml:space="preserve"> je </w:t>
      </w:r>
    </w:p>
    <w:p w14:paraId="5300AAD7" w14:textId="77777777" w:rsidR="00DF7D09" w:rsidRPr="00DF7D09" w:rsidRDefault="00DF7D09" w:rsidP="00DF7D09">
      <w:pPr>
        <w:shd w:val="clear" w:color="auto" w:fill="FFFFFF" w:themeFill="background1"/>
        <w:ind w:left="143" w:firstLine="708"/>
        <w:rPr>
          <w:rFonts w:ascii="Arial" w:hAnsi="Arial" w:cs="Arial"/>
        </w:rPr>
      </w:pPr>
      <w:r w:rsidRPr="00DF7D09">
        <w:rPr>
          <w:rFonts w:ascii="Arial" w:hAnsi="Arial" w:cs="Arial"/>
        </w:rPr>
        <w:t>Olomoucký kraj</w:t>
      </w:r>
    </w:p>
    <w:p w14:paraId="5BA6EEC4" w14:textId="77777777" w:rsidR="00DF7D09" w:rsidRPr="00DF7D09" w:rsidRDefault="00DF7D09" w:rsidP="00DF7D09">
      <w:pPr>
        <w:shd w:val="clear" w:color="auto" w:fill="FFFFFF" w:themeFill="background1"/>
        <w:ind w:left="143" w:firstLine="708"/>
        <w:rPr>
          <w:rFonts w:ascii="Arial" w:hAnsi="Arial" w:cs="Arial"/>
        </w:rPr>
      </w:pPr>
      <w:r w:rsidRPr="00DF7D09">
        <w:rPr>
          <w:rFonts w:ascii="Arial" w:hAnsi="Arial" w:cs="Arial"/>
        </w:rPr>
        <w:t>Odbor životního prostředí a zemědělství Krajského úřadu Olomouckého kraje</w:t>
      </w:r>
    </w:p>
    <w:p w14:paraId="2E22CE4A" w14:textId="77777777" w:rsidR="00DF7D09" w:rsidRPr="00DF7D09" w:rsidRDefault="00DF7D09" w:rsidP="00DF7D09">
      <w:pPr>
        <w:shd w:val="clear" w:color="auto" w:fill="FFFFFF" w:themeFill="background1"/>
        <w:ind w:left="143" w:firstLine="708"/>
        <w:rPr>
          <w:rFonts w:ascii="Arial" w:hAnsi="Arial" w:cs="Arial"/>
        </w:rPr>
      </w:pPr>
      <w:r w:rsidRPr="00DF7D09">
        <w:rPr>
          <w:rFonts w:ascii="Arial" w:hAnsi="Arial" w:cs="Arial"/>
        </w:rPr>
        <w:t>Jeremenkova 1191/40a</w:t>
      </w:r>
    </w:p>
    <w:p w14:paraId="0850B4BE" w14:textId="77777777" w:rsidR="00DF7D09" w:rsidRPr="00DF7D09" w:rsidRDefault="00DF7D09" w:rsidP="00DF7D09">
      <w:pPr>
        <w:shd w:val="clear" w:color="auto" w:fill="FFFFFF" w:themeFill="background1"/>
        <w:ind w:left="143" w:firstLine="708"/>
        <w:rPr>
          <w:rFonts w:ascii="Arial" w:hAnsi="Arial" w:cs="Arial"/>
        </w:rPr>
      </w:pPr>
      <w:r w:rsidRPr="00DF7D09">
        <w:rPr>
          <w:rFonts w:ascii="Arial" w:hAnsi="Arial" w:cs="Arial"/>
        </w:rPr>
        <w:t>779 00 Olomouc</w:t>
      </w:r>
    </w:p>
    <w:p w14:paraId="1B3297EB" w14:textId="77777777" w:rsidR="00DF7D09" w:rsidRPr="00DF7D09" w:rsidRDefault="00DF7D09" w:rsidP="00DF7D09">
      <w:pPr>
        <w:shd w:val="clear" w:color="auto" w:fill="FFFFFF" w:themeFill="background1"/>
        <w:ind w:left="143" w:firstLine="708"/>
        <w:rPr>
          <w:rFonts w:ascii="Arial" w:hAnsi="Arial" w:cs="Arial"/>
          <w:bCs/>
        </w:rPr>
      </w:pPr>
      <w:r w:rsidRPr="00DF7D09">
        <w:rPr>
          <w:rFonts w:ascii="Arial" w:hAnsi="Arial" w:cs="Arial"/>
        </w:rPr>
        <w:t xml:space="preserve">e-podatelna: </w:t>
      </w:r>
      <w:r w:rsidRPr="00DF7D09">
        <w:rPr>
          <w:rStyle w:val="Hypertextovodkaz"/>
          <w:rFonts w:ascii="Arial" w:hAnsi="Arial" w:cs="Arial"/>
        </w:rPr>
        <w:t>posta@olkraj.cz</w:t>
      </w:r>
      <w:r w:rsidRPr="00DF7D09">
        <w:rPr>
          <w:rFonts w:ascii="Arial" w:hAnsi="Arial" w:cs="Arial"/>
        </w:rPr>
        <w:t xml:space="preserve"> </w:t>
      </w:r>
    </w:p>
    <w:p w14:paraId="7EFAE35D" w14:textId="77777777" w:rsidR="00DF7D09" w:rsidRPr="00DF7D09" w:rsidRDefault="00DF7D09" w:rsidP="00DF7D09">
      <w:pPr>
        <w:shd w:val="clear" w:color="auto" w:fill="FFFFFF" w:themeFill="background1"/>
        <w:ind w:left="708" w:firstLine="143"/>
        <w:rPr>
          <w:rFonts w:ascii="Arial" w:hAnsi="Arial" w:cs="Arial"/>
        </w:rPr>
      </w:pPr>
      <w:r w:rsidRPr="00DF7D09">
        <w:rPr>
          <w:rFonts w:ascii="Arial" w:hAnsi="Arial" w:cs="Arial"/>
          <w:bCs/>
        </w:rPr>
        <w:t>ID datové schránky</w:t>
      </w:r>
      <w:r w:rsidRPr="00DF7D09">
        <w:rPr>
          <w:rFonts w:ascii="Arial" w:hAnsi="Arial" w:cs="Arial"/>
        </w:rPr>
        <w:t>: qiabfmf</w:t>
      </w:r>
      <w:r w:rsidRPr="00DF7D09">
        <w:rPr>
          <w:rFonts w:ascii="Arial" w:hAnsi="Arial" w:cs="Arial"/>
        </w:rPr>
        <w:tab/>
      </w:r>
    </w:p>
    <w:p w14:paraId="79F1748C" w14:textId="77777777" w:rsidR="00DF7D09" w:rsidRPr="00DF7D09" w:rsidRDefault="00DF7D09" w:rsidP="00DF7D09">
      <w:pPr>
        <w:shd w:val="clear" w:color="auto" w:fill="FFFFFF" w:themeFill="background1"/>
        <w:ind w:left="708" w:firstLine="143"/>
        <w:rPr>
          <w:rFonts w:ascii="Arial" w:hAnsi="Arial" w:cs="Arial"/>
        </w:rPr>
      </w:pPr>
    </w:p>
    <w:p w14:paraId="3F11122D" w14:textId="77777777" w:rsidR="00DF7D09" w:rsidRPr="00DF7D09" w:rsidRDefault="00DF7D09" w:rsidP="00DF7D09">
      <w:pPr>
        <w:pStyle w:val="Odstavecseseznamem"/>
        <w:numPr>
          <w:ilvl w:val="1"/>
          <w:numId w:val="1"/>
        </w:numPr>
        <w:ind w:left="851" w:hanging="851"/>
        <w:contextualSpacing w:val="0"/>
        <w:rPr>
          <w:rFonts w:ascii="Arial" w:hAnsi="Arial" w:cs="Arial"/>
          <w:i/>
        </w:rPr>
      </w:pPr>
      <w:r w:rsidRPr="00DF7D09">
        <w:rPr>
          <w:rFonts w:ascii="Arial" w:hAnsi="Arial" w:cs="Arial"/>
          <w:b/>
        </w:rPr>
        <w:t>Cílem dotačního programu</w:t>
      </w:r>
      <w:r w:rsidRPr="00DF7D09">
        <w:rPr>
          <w:rFonts w:ascii="Arial" w:hAnsi="Arial" w:cs="Arial"/>
        </w:rPr>
        <w:t xml:space="preserve"> je podpora aktivit ve prospěch životního prostředí a zemědělství v Olomouckém kraji ve veřejném zájmu a v souladu s cíli Olomouckého kraje. Dotační program vychází z Programového prohlášení Rady Olomouckého kraje pro období 2016 – 2020, Koncepce ochrany přírody a krajiny pro území Olomouckého kraje a Koncepce environmentální výchovy a osvěty Olomouckého kraje.</w:t>
      </w:r>
    </w:p>
    <w:p w14:paraId="0CF310CF" w14:textId="77777777" w:rsidR="00DF7D09" w:rsidRPr="00DF7D09" w:rsidRDefault="00DF7D09" w:rsidP="00DF7D09">
      <w:pPr>
        <w:pStyle w:val="Odstavecseseznamem"/>
        <w:shd w:val="clear" w:color="auto" w:fill="FFFFFF" w:themeFill="background1"/>
        <w:ind w:left="851"/>
        <w:rPr>
          <w:rFonts w:ascii="Arial" w:hAnsi="Arial" w:cs="Arial"/>
        </w:rPr>
      </w:pPr>
    </w:p>
    <w:p w14:paraId="63D87B1C"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rPr>
      </w:pPr>
      <w:r w:rsidRPr="00DF7D09">
        <w:rPr>
          <w:rFonts w:ascii="Arial" w:hAnsi="Arial" w:cs="Arial"/>
        </w:rPr>
        <w:t>Dotační program Program na podporu aktivit v oblasti životního prostředí a zemědělství 2020 se dělí na tyto dotační tituly:</w:t>
      </w:r>
    </w:p>
    <w:p w14:paraId="02F7DDEE" w14:textId="77777777" w:rsidR="00DF7D09" w:rsidRPr="00DF7D09" w:rsidRDefault="00DF7D09" w:rsidP="00DF7D09">
      <w:pPr>
        <w:shd w:val="clear" w:color="auto" w:fill="FFFFFF" w:themeFill="background1"/>
        <w:ind w:firstLine="0"/>
        <w:rPr>
          <w:rFonts w:ascii="Arial" w:hAnsi="Arial" w:cs="Arial"/>
        </w:rPr>
      </w:pPr>
      <w:r w:rsidRPr="00DF7D09">
        <w:rPr>
          <w:rFonts w:ascii="Arial" w:hAnsi="Arial" w:cs="Arial"/>
        </w:rPr>
        <w:t>Dotační titul 1 - Podpora činnosti záchranných stanic pro handicapované živočichy</w:t>
      </w:r>
    </w:p>
    <w:p w14:paraId="7A09B77E" w14:textId="77777777" w:rsidR="00DF7D09" w:rsidRPr="00DF7D09" w:rsidRDefault="00DF7D09" w:rsidP="00DF7D09">
      <w:pPr>
        <w:shd w:val="clear" w:color="auto" w:fill="FFFFFF" w:themeFill="background1"/>
        <w:ind w:firstLine="0"/>
        <w:rPr>
          <w:rFonts w:ascii="Arial" w:hAnsi="Arial" w:cs="Arial"/>
        </w:rPr>
      </w:pPr>
      <w:r w:rsidRPr="00DF7D09">
        <w:rPr>
          <w:rFonts w:ascii="Arial" w:hAnsi="Arial" w:cs="Arial"/>
        </w:rPr>
        <w:t>Dotační titul 2 - Podpora akcí zaměřených na oblast životního prostředí a zemědělství a podpora činnosti zájmových spolků a organizací, předmětem jejichž činnosti je oblast životního prostředí a zemědělství</w:t>
      </w:r>
    </w:p>
    <w:p w14:paraId="61D15A47" w14:textId="77777777" w:rsidR="00DF7D09" w:rsidRPr="00DF7D09" w:rsidRDefault="00DF7D09" w:rsidP="00DF7D09">
      <w:pPr>
        <w:shd w:val="clear" w:color="auto" w:fill="FFFFFF" w:themeFill="background1"/>
        <w:rPr>
          <w:rFonts w:ascii="Arial" w:hAnsi="Arial" w:cs="Arial"/>
        </w:rPr>
      </w:pPr>
    </w:p>
    <w:p w14:paraId="37815027" w14:textId="77777777" w:rsidR="00DF7D09" w:rsidRPr="00DF7D09" w:rsidRDefault="00DF7D09" w:rsidP="00DF7D09">
      <w:pPr>
        <w:shd w:val="clear" w:color="auto" w:fill="FFFFFF" w:themeFill="background1"/>
        <w:rPr>
          <w:rFonts w:ascii="Arial" w:hAnsi="Arial" w:cs="Arial"/>
        </w:rPr>
      </w:pPr>
      <w:r w:rsidRPr="00DF7D09">
        <w:rPr>
          <w:rFonts w:ascii="Arial" w:hAnsi="Arial" w:cs="Arial"/>
          <w:b/>
          <w:caps/>
          <w:sz w:val="28"/>
        </w:rPr>
        <w:t>Pravidla dotačního titulu</w:t>
      </w:r>
      <w:r w:rsidRPr="00DF7D09">
        <w:rPr>
          <w:rFonts w:ascii="Arial" w:hAnsi="Arial" w:cs="Arial"/>
          <w:b/>
          <w:sz w:val="28"/>
        </w:rPr>
        <w:t xml:space="preserve">  - </w:t>
      </w:r>
      <w:r w:rsidRPr="00DF7D09">
        <w:rPr>
          <w:rFonts w:ascii="Arial" w:hAnsi="Arial" w:cs="Arial"/>
          <w:b/>
        </w:rPr>
        <w:t>03 03 2</w:t>
      </w:r>
      <w:r w:rsidRPr="00DF7D09">
        <w:rPr>
          <w:rFonts w:ascii="Arial" w:hAnsi="Arial" w:cs="Arial"/>
          <w:b/>
          <w:sz w:val="28"/>
        </w:rPr>
        <w:t xml:space="preserve"> </w:t>
      </w:r>
      <w:r w:rsidRPr="00DF7D09">
        <w:rPr>
          <w:rFonts w:ascii="Arial" w:hAnsi="Arial" w:cs="Arial"/>
        </w:rPr>
        <w:t>Podpora akcí zaměřených na oblast životního prostředí a zemědělství a podpora činnosti zájmových spolků a organizací, předmětem jejichž činnosti je oblast životního prostředí a zemědělství</w:t>
      </w:r>
    </w:p>
    <w:p w14:paraId="76ECB365" w14:textId="77777777" w:rsidR="00DF7D09" w:rsidRPr="00DF7D09" w:rsidRDefault="00DF7D09" w:rsidP="00DF7D09">
      <w:pPr>
        <w:shd w:val="clear" w:color="auto" w:fill="FFFFFF" w:themeFill="background1"/>
        <w:jc w:val="left"/>
        <w:rPr>
          <w:rFonts w:ascii="Arial" w:hAnsi="Arial" w:cs="Arial"/>
          <w:b/>
          <w:sz w:val="28"/>
          <w:szCs w:val="28"/>
        </w:rPr>
      </w:pPr>
    </w:p>
    <w:p w14:paraId="71AB119D" w14:textId="77777777" w:rsidR="00DF7D09" w:rsidRPr="00DF7D09" w:rsidRDefault="00DF7D09" w:rsidP="00DF7D09">
      <w:pPr>
        <w:shd w:val="clear" w:color="auto" w:fill="FFFFFF" w:themeFill="background1"/>
        <w:rPr>
          <w:rFonts w:ascii="Arial" w:hAnsi="Arial" w:cs="Arial"/>
        </w:rPr>
      </w:pPr>
      <w:r w:rsidRPr="00DF7D09">
        <w:rPr>
          <w:rFonts w:ascii="Arial" w:hAnsi="Arial" w:cs="Arial"/>
          <w:b/>
        </w:rPr>
        <w:t>Kontaktní údaje</w:t>
      </w:r>
      <w:r w:rsidRPr="00DF7D09">
        <w:rPr>
          <w:rFonts w:ascii="Arial" w:hAnsi="Arial" w:cs="Arial"/>
        </w:rPr>
        <w:t xml:space="preserve"> pro komunikaci s administrátorem: </w:t>
      </w:r>
    </w:p>
    <w:p w14:paraId="4ACFB1D7" w14:textId="77777777" w:rsidR="00DF7D09" w:rsidRPr="00DF7D09" w:rsidRDefault="00DF7D09" w:rsidP="00DF7D09">
      <w:pPr>
        <w:shd w:val="clear" w:color="auto" w:fill="FFFFFF" w:themeFill="background1"/>
        <w:rPr>
          <w:rFonts w:ascii="Arial" w:hAnsi="Arial" w:cs="Arial"/>
        </w:rPr>
      </w:pPr>
      <w:r w:rsidRPr="00DF7D09">
        <w:rPr>
          <w:rFonts w:ascii="Arial" w:hAnsi="Arial" w:cs="Arial"/>
        </w:rPr>
        <w:t>Odbor životního prostředí a zemědělství Krajského úřadu Olomouckého kraje</w:t>
      </w:r>
    </w:p>
    <w:p w14:paraId="1CE65E0C" w14:textId="77777777" w:rsidR="00DF7D09" w:rsidRPr="00DF7D09" w:rsidRDefault="00DF7D09" w:rsidP="00DF7D09">
      <w:pPr>
        <w:shd w:val="clear" w:color="auto" w:fill="FFFFFF" w:themeFill="background1"/>
        <w:rPr>
          <w:rFonts w:ascii="Arial" w:hAnsi="Arial" w:cs="Arial"/>
        </w:rPr>
      </w:pPr>
      <w:r w:rsidRPr="00DF7D09">
        <w:rPr>
          <w:rFonts w:ascii="Arial" w:hAnsi="Arial" w:cs="Arial"/>
        </w:rPr>
        <w:t>Olomouc, Jeremenkova 40 a, 779 00 Olomouc (budova RCO)</w:t>
      </w:r>
    </w:p>
    <w:p w14:paraId="4CB2BD23" w14:textId="77777777" w:rsidR="00DF7D09" w:rsidRPr="00DF7D09" w:rsidRDefault="00DF7D09" w:rsidP="00DF7D09">
      <w:pPr>
        <w:shd w:val="clear" w:color="auto" w:fill="FFFFFF" w:themeFill="background1"/>
        <w:rPr>
          <w:rFonts w:ascii="Arial" w:hAnsi="Arial" w:cs="Arial"/>
        </w:rPr>
      </w:pPr>
      <w:r w:rsidRPr="00DF7D09">
        <w:rPr>
          <w:rFonts w:ascii="Arial" w:hAnsi="Arial" w:cs="Arial"/>
        </w:rPr>
        <w:t>Jméno administrátora 1: Petra Hájková</w:t>
      </w:r>
    </w:p>
    <w:p w14:paraId="000ECC33" w14:textId="77777777" w:rsidR="00DF7D09" w:rsidRPr="00DF7D09" w:rsidRDefault="00DF7D09" w:rsidP="00DF7D09">
      <w:pPr>
        <w:shd w:val="clear" w:color="auto" w:fill="FFFFFF" w:themeFill="background1"/>
        <w:rPr>
          <w:rFonts w:ascii="Arial" w:hAnsi="Arial" w:cs="Arial"/>
        </w:rPr>
      </w:pPr>
      <w:r w:rsidRPr="00DF7D09">
        <w:rPr>
          <w:rFonts w:ascii="Arial" w:hAnsi="Arial" w:cs="Arial"/>
        </w:rPr>
        <w:t>Telefon: 585 508 413</w:t>
      </w:r>
    </w:p>
    <w:p w14:paraId="52BC63E5" w14:textId="77777777" w:rsidR="00DF7D09" w:rsidRPr="00DF7D09" w:rsidRDefault="00DF7D09" w:rsidP="00DF7D09">
      <w:pPr>
        <w:shd w:val="clear" w:color="auto" w:fill="FFFFFF" w:themeFill="background1"/>
        <w:rPr>
          <w:rFonts w:ascii="Arial" w:hAnsi="Arial" w:cs="Arial"/>
        </w:rPr>
      </w:pPr>
      <w:r w:rsidRPr="00DF7D09">
        <w:rPr>
          <w:rFonts w:ascii="Arial" w:hAnsi="Arial" w:cs="Arial"/>
        </w:rPr>
        <w:t xml:space="preserve">E-mail: </w:t>
      </w:r>
      <w:hyperlink r:id="rId8" w:history="1">
        <w:r w:rsidRPr="00DF7D09">
          <w:rPr>
            <w:rStyle w:val="Hypertextovodkaz"/>
            <w:rFonts w:ascii="Arial" w:hAnsi="Arial" w:cs="Arial"/>
          </w:rPr>
          <w:t>petra.hajkova@olkraj.cz</w:t>
        </w:r>
      </w:hyperlink>
    </w:p>
    <w:p w14:paraId="205117D8" w14:textId="77777777" w:rsidR="00DF7D09" w:rsidRPr="00DF7D09" w:rsidRDefault="00DF7D09" w:rsidP="00DF7D09">
      <w:pPr>
        <w:shd w:val="clear" w:color="auto" w:fill="FFFFFF" w:themeFill="background1"/>
        <w:rPr>
          <w:rFonts w:ascii="Arial" w:hAnsi="Arial" w:cs="Arial"/>
        </w:rPr>
      </w:pPr>
    </w:p>
    <w:p w14:paraId="620C7DCD" w14:textId="77777777" w:rsidR="00DF7D09" w:rsidRPr="00DF7D09" w:rsidRDefault="00DF7D09" w:rsidP="00DF7D09">
      <w:pPr>
        <w:shd w:val="clear" w:color="auto" w:fill="FFFFFF" w:themeFill="background1"/>
        <w:rPr>
          <w:rFonts w:ascii="Arial" w:hAnsi="Arial" w:cs="Arial"/>
        </w:rPr>
      </w:pPr>
      <w:r w:rsidRPr="00DF7D09">
        <w:rPr>
          <w:rFonts w:ascii="Arial" w:hAnsi="Arial" w:cs="Arial"/>
        </w:rPr>
        <w:t>Jméno administrátora 2: Bc. Ing. Renata Honzáková</w:t>
      </w:r>
    </w:p>
    <w:p w14:paraId="1443147E" w14:textId="77777777" w:rsidR="00DF7D09" w:rsidRPr="00DF7D09" w:rsidRDefault="00DF7D09" w:rsidP="00DF7D09">
      <w:pPr>
        <w:shd w:val="clear" w:color="auto" w:fill="FFFFFF" w:themeFill="background1"/>
        <w:rPr>
          <w:rFonts w:ascii="Arial" w:hAnsi="Arial" w:cs="Arial"/>
        </w:rPr>
      </w:pPr>
      <w:r w:rsidRPr="00DF7D09">
        <w:rPr>
          <w:rFonts w:ascii="Arial" w:hAnsi="Arial" w:cs="Arial"/>
        </w:rPr>
        <w:t>Telefon: 585 508 409</w:t>
      </w:r>
    </w:p>
    <w:p w14:paraId="6C75D247" w14:textId="77777777" w:rsidR="00DF7D09" w:rsidRPr="00DF7D09" w:rsidRDefault="00DF7D09" w:rsidP="00DF7D09">
      <w:pPr>
        <w:shd w:val="clear" w:color="auto" w:fill="FFFFFF" w:themeFill="background1"/>
        <w:rPr>
          <w:rStyle w:val="Hypertextovodkaz"/>
          <w:rFonts w:ascii="Arial" w:hAnsi="Arial" w:cs="Arial"/>
        </w:rPr>
      </w:pPr>
      <w:r w:rsidRPr="00DF7D09">
        <w:rPr>
          <w:rFonts w:ascii="Arial" w:hAnsi="Arial" w:cs="Arial"/>
        </w:rPr>
        <w:t xml:space="preserve">E-mail: </w:t>
      </w:r>
      <w:hyperlink r:id="rId9" w:history="1">
        <w:r w:rsidRPr="00DF7D09">
          <w:rPr>
            <w:rStyle w:val="Hypertextovodkaz"/>
            <w:rFonts w:ascii="Arial" w:hAnsi="Arial" w:cs="Arial"/>
          </w:rPr>
          <w:t>r.honzakova@olkraj.cz</w:t>
        </w:r>
      </w:hyperlink>
    </w:p>
    <w:p w14:paraId="7F10E9F2" w14:textId="77777777" w:rsidR="00DF7D09" w:rsidRPr="00DF7D09" w:rsidRDefault="00DF7D09" w:rsidP="00DF7D09">
      <w:pPr>
        <w:shd w:val="clear" w:color="auto" w:fill="FFFFFF" w:themeFill="background1"/>
        <w:rPr>
          <w:rFonts w:ascii="Arial" w:hAnsi="Arial" w:cs="Arial"/>
        </w:rPr>
      </w:pPr>
    </w:p>
    <w:p w14:paraId="46EBE85E" w14:textId="77777777" w:rsidR="00DF7D09" w:rsidRPr="00DF7D09" w:rsidRDefault="00DF7D09" w:rsidP="00DF7D09">
      <w:pPr>
        <w:pStyle w:val="Odstavecseseznamem"/>
        <w:numPr>
          <w:ilvl w:val="0"/>
          <w:numId w:val="1"/>
        </w:numPr>
        <w:shd w:val="clear" w:color="auto" w:fill="FFFFFF" w:themeFill="background1"/>
        <w:autoSpaceDE w:val="0"/>
        <w:autoSpaceDN w:val="0"/>
        <w:adjustRightInd w:val="0"/>
        <w:ind w:left="357" w:hanging="357"/>
        <w:rPr>
          <w:rFonts w:ascii="Arial" w:hAnsi="Arial" w:cs="Arial"/>
          <w:b/>
          <w:bCs/>
          <w:sz w:val="24"/>
          <w:szCs w:val="24"/>
        </w:rPr>
      </w:pPr>
      <w:r w:rsidRPr="00DF7D09">
        <w:rPr>
          <w:rFonts w:ascii="Arial" w:hAnsi="Arial" w:cs="Arial"/>
          <w:b/>
          <w:bCs/>
          <w:sz w:val="24"/>
          <w:szCs w:val="24"/>
        </w:rPr>
        <w:t xml:space="preserve">Důvod, obecný účel dotačního titulu </w:t>
      </w:r>
    </w:p>
    <w:p w14:paraId="633E36F0" w14:textId="77777777" w:rsidR="00DF7D09" w:rsidRPr="00DF7D09" w:rsidRDefault="00DF7D09" w:rsidP="00DF7D09">
      <w:pPr>
        <w:pStyle w:val="Odstavecseseznamem"/>
        <w:shd w:val="clear" w:color="auto" w:fill="FFFFFF" w:themeFill="background1"/>
        <w:autoSpaceDE w:val="0"/>
        <w:autoSpaceDN w:val="0"/>
        <w:adjustRightInd w:val="0"/>
        <w:ind w:left="357"/>
        <w:rPr>
          <w:rFonts w:ascii="Arial" w:hAnsi="Arial" w:cs="Arial"/>
          <w:b/>
          <w:bCs/>
          <w:sz w:val="24"/>
          <w:szCs w:val="24"/>
        </w:rPr>
      </w:pPr>
    </w:p>
    <w:p w14:paraId="64CE7864" w14:textId="77777777" w:rsidR="00DF7D09" w:rsidRPr="00DF7D09" w:rsidRDefault="00DF7D09" w:rsidP="00DF7D09">
      <w:pPr>
        <w:pStyle w:val="Odstavecseseznamem"/>
        <w:numPr>
          <w:ilvl w:val="1"/>
          <w:numId w:val="1"/>
        </w:numPr>
        <w:ind w:left="851" w:hanging="851"/>
        <w:contextualSpacing w:val="0"/>
        <w:rPr>
          <w:rFonts w:ascii="Arial" w:hAnsi="Arial" w:cs="Arial"/>
          <w:i/>
          <w:strike/>
        </w:rPr>
      </w:pPr>
      <w:r w:rsidRPr="00DF7D09">
        <w:rPr>
          <w:rFonts w:ascii="Arial" w:hAnsi="Arial" w:cs="Arial"/>
          <w:b/>
        </w:rPr>
        <w:t>Důvodem</w:t>
      </w:r>
      <w:r w:rsidRPr="00DF7D09">
        <w:rPr>
          <w:rFonts w:ascii="Arial" w:hAnsi="Arial" w:cs="Arial"/>
        </w:rPr>
        <w:t xml:space="preserve"> vyhlášení dotačního titulu je podpora propagačních, vzdělávacích a osvětových akcí zaměřených na tématiku životního prostředí a zemědělství pořádaných pro zlepšení informovanosti o stavu životního prostředí a zemědělství a rovněž také podpora aktivit, které vedou k ochraně a obnově biologické rozmanitosti krajiny a ke zlepšení kvality životního prostředí na území Olomouckého kraje. Dále snaha o zlepšení podmínek pro zájmovou činnost přispívající </w:t>
      </w:r>
      <w:r w:rsidRPr="00DF7D09">
        <w:rPr>
          <w:rFonts w:ascii="Arial" w:hAnsi="Arial" w:cs="Arial"/>
        </w:rPr>
        <w:br/>
        <w:t>k zachování různorodosti přírody a krajiny a podpora smysluplného využití volného času v oblasti týkající se životního prostředí a zemědělství na území Olomouckého kraje.</w:t>
      </w:r>
    </w:p>
    <w:p w14:paraId="5FED810C" w14:textId="77777777" w:rsidR="00DF7D09" w:rsidRPr="00DF7D09" w:rsidRDefault="00DF7D09" w:rsidP="00DF7D09">
      <w:pPr>
        <w:pStyle w:val="Odstavecseseznamem"/>
        <w:ind w:left="851"/>
        <w:contextualSpacing w:val="0"/>
        <w:rPr>
          <w:rFonts w:ascii="Arial" w:hAnsi="Arial" w:cs="Arial"/>
          <w:i/>
          <w:strike/>
        </w:rPr>
      </w:pPr>
    </w:p>
    <w:p w14:paraId="357C98B4" w14:textId="77777777" w:rsidR="00DF7D09" w:rsidRPr="00DF7D09" w:rsidRDefault="00DF7D09" w:rsidP="00DF7D09">
      <w:pPr>
        <w:pStyle w:val="Odstavecseseznamem"/>
        <w:numPr>
          <w:ilvl w:val="1"/>
          <w:numId w:val="1"/>
        </w:numPr>
        <w:ind w:left="851" w:hanging="851"/>
        <w:contextualSpacing w:val="0"/>
        <w:rPr>
          <w:rFonts w:ascii="Arial" w:hAnsi="Arial" w:cs="Arial"/>
          <w:i/>
        </w:rPr>
      </w:pPr>
      <w:r w:rsidRPr="00DF7D09">
        <w:rPr>
          <w:rFonts w:ascii="Arial" w:hAnsi="Arial" w:cs="Arial"/>
          <w:b/>
        </w:rPr>
        <w:t>Obecným účelem</w:t>
      </w:r>
      <w:r w:rsidRPr="00DF7D09">
        <w:rPr>
          <w:rFonts w:ascii="Arial" w:hAnsi="Arial" w:cs="Arial"/>
        </w:rPr>
        <w:t xml:space="preserve"> vyhlášeného dotačního titulu je podpora zvýšení povědomí široké veřejnosti v oblasti environmentální, udržitelného rozvoje, využívání krajiny a v oblasti zemědělství. Dále si dotační titul klade za cíl rozvoj zájmové činnosti a volnočasových aktivit v těchto oblastech a přispět tak k zachování či zlepšení biologické rozmanitosti a různorodosti přírody a krajiny Olomouckého kraje.</w:t>
      </w:r>
    </w:p>
    <w:p w14:paraId="07FB0816" w14:textId="77777777" w:rsidR="00DF7D09" w:rsidRPr="00DF7D09" w:rsidRDefault="00DF7D09" w:rsidP="00DF7D09">
      <w:pPr>
        <w:ind w:left="1344"/>
        <w:rPr>
          <w:rFonts w:ascii="Arial" w:hAnsi="Arial" w:cs="Arial"/>
        </w:rPr>
      </w:pPr>
      <w:r w:rsidRPr="00DF7D09">
        <w:rPr>
          <w:rFonts w:ascii="Arial" w:hAnsi="Arial" w:cs="Arial"/>
        </w:rPr>
        <w:t>Typy podporovaných aktivit:</w:t>
      </w:r>
      <w:r w:rsidRPr="00DF7D09">
        <w:rPr>
          <w:rFonts w:ascii="Arial" w:eastAsia="Arial" w:hAnsi="Arial" w:cs="Arial"/>
          <w:b/>
          <w:i/>
        </w:rPr>
        <w:t xml:space="preserve"> </w:t>
      </w:r>
    </w:p>
    <w:p w14:paraId="4471ED8A" w14:textId="46FABDD4" w:rsidR="00DF7D09" w:rsidRPr="00DF7D09" w:rsidRDefault="00DF7D09" w:rsidP="00DF7D09">
      <w:pPr>
        <w:numPr>
          <w:ilvl w:val="0"/>
          <w:numId w:val="36"/>
        </w:numPr>
        <w:ind w:hanging="425"/>
        <w:rPr>
          <w:rFonts w:ascii="Arial" w:hAnsi="Arial" w:cs="Arial"/>
        </w:rPr>
      </w:pPr>
      <w:r w:rsidRPr="00DF7D09">
        <w:rPr>
          <w:rFonts w:ascii="Arial" w:hAnsi="Arial" w:cs="Arial"/>
        </w:rPr>
        <w:t xml:space="preserve">semináře, školení, soutěže, výstavy, vzdělávací a osvětové akce </w:t>
      </w:r>
      <w:r w:rsidRPr="00DF7D09">
        <w:rPr>
          <w:rFonts w:ascii="Arial" w:hAnsi="Arial" w:cs="Arial"/>
        </w:rPr>
        <w:br/>
        <w:t xml:space="preserve">a programy zaměřené na tématiku ochrany životního prostředí a zájmovou nepodnikatelskou činnost v oblasti </w:t>
      </w:r>
      <w:r w:rsidR="004A1921">
        <w:rPr>
          <w:rFonts w:ascii="Arial" w:hAnsi="Arial" w:cs="Arial"/>
        </w:rPr>
        <w:t>z</w:t>
      </w:r>
      <w:r w:rsidRPr="00DF7D09">
        <w:rPr>
          <w:rFonts w:ascii="Arial" w:hAnsi="Arial" w:cs="Arial"/>
        </w:rPr>
        <w:t>emědělství přímo organizované nebo realizované žadatelem,</w:t>
      </w:r>
    </w:p>
    <w:p w14:paraId="61B28DCA" w14:textId="77777777" w:rsidR="00DF7D09" w:rsidRPr="00DF7D09" w:rsidRDefault="00DF7D09" w:rsidP="00DF7D09">
      <w:pPr>
        <w:numPr>
          <w:ilvl w:val="0"/>
          <w:numId w:val="36"/>
        </w:numPr>
        <w:ind w:hanging="425"/>
        <w:rPr>
          <w:rFonts w:ascii="Arial" w:hAnsi="Arial" w:cs="Arial"/>
        </w:rPr>
      </w:pPr>
      <w:r w:rsidRPr="00DF7D09">
        <w:rPr>
          <w:rFonts w:ascii="Arial" w:hAnsi="Arial" w:cs="Arial"/>
        </w:rPr>
        <w:t xml:space="preserve">poradenská činnost zaměřená na nediskriminační, plošný, adresný </w:t>
      </w:r>
      <w:r w:rsidRPr="00DF7D09">
        <w:rPr>
          <w:rFonts w:ascii="Arial" w:hAnsi="Arial" w:cs="Arial"/>
        </w:rPr>
        <w:br/>
        <w:t>a cílený přenos resortních informací k cílovým skupinám a jejich provázanost s regionálními rozvojovými aktivitami v oblasti životního prostředí a zemědělství a udržitelného rozvoje. Dotaci nelze použít na realizaci podpory podnikatelské činnosti žadatele,</w:t>
      </w:r>
    </w:p>
    <w:p w14:paraId="19F6633D" w14:textId="77777777" w:rsidR="00DF7D09" w:rsidRPr="00DF7D09" w:rsidRDefault="00DF7D09" w:rsidP="00DF7D09">
      <w:pPr>
        <w:numPr>
          <w:ilvl w:val="0"/>
          <w:numId w:val="36"/>
        </w:numPr>
        <w:ind w:hanging="425"/>
        <w:rPr>
          <w:rFonts w:ascii="Arial" w:hAnsi="Arial" w:cs="Arial"/>
        </w:rPr>
      </w:pPr>
      <w:r w:rsidRPr="00DF7D09">
        <w:rPr>
          <w:rFonts w:ascii="Arial" w:hAnsi="Arial" w:cs="Arial"/>
        </w:rPr>
        <w:t>opatření sloužící ke snížení mortality živočichů v důsledku rozvoje technické infrastruktury</w:t>
      </w:r>
      <w:r w:rsidRPr="00DF7D09">
        <w:rPr>
          <w:rFonts w:ascii="Arial" w:eastAsia="Arial" w:hAnsi="Arial" w:cs="Arial"/>
          <w:i/>
        </w:rPr>
        <w:t xml:space="preserve"> </w:t>
      </w:r>
      <w:r w:rsidRPr="00DF7D09">
        <w:rPr>
          <w:rFonts w:ascii="Arial" w:eastAsia="Arial" w:hAnsi="Arial" w:cs="Arial"/>
        </w:rPr>
        <w:t>(např. realizace zábran a podpora migrace pro obojživelníky),</w:t>
      </w:r>
    </w:p>
    <w:p w14:paraId="1C49E15F" w14:textId="77777777" w:rsidR="00DF7D09" w:rsidRPr="00DF7D09" w:rsidRDefault="00DF7D09" w:rsidP="00DF7D09">
      <w:pPr>
        <w:numPr>
          <w:ilvl w:val="0"/>
          <w:numId w:val="36"/>
        </w:numPr>
        <w:ind w:hanging="425"/>
        <w:rPr>
          <w:rFonts w:ascii="Arial" w:hAnsi="Arial" w:cs="Arial"/>
        </w:rPr>
      </w:pPr>
      <w:r w:rsidRPr="00DF7D09">
        <w:rPr>
          <w:rFonts w:ascii="Arial" w:hAnsi="Arial" w:cs="Arial"/>
        </w:rPr>
        <w:t>obnova funkčního stavu stávajících turistických stezek v maloplošných chráněných územích a opatření pro usměrnění pohybu návštěvníků v přírodovědně cenných lokalitách,</w:t>
      </w:r>
    </w:p>
    <w:p w14:paraId="5957B48E" w14:textId="77777777" w:rsidR="00DF7D09" w:rsidRPr="00DF7D09" w:rsidRDefault="00DF7D09" w:rsidP="00DF7D09">
      <w:pPr>
        <w:numPr>
          <w:ilvl w:val="0"/>
          <w:numId w:val="36"/>
        </w:numPr>
        <w:ind w:hanging="425"/>
        <w:rPr>
          <w:rFonts w:ascii="Arial" w:hAnsi="Arial" w:cs="Arial"/>
        </w:rPr>
      </w:pPr>
      <w:r w:rsidRPr="00DF7D09">
        <w:rPr>
          <w:rFonts w:ascii="Arial" w:hAnsi="Arial" w:cs="Arial"/>
        </w:rPr>
        <w:t>opatření pro zachování stávajícího hnízdiště čápa bílého v dané lokalitě. Dotaci nelze použít na výstavbu nového sloupu,</w:t>
      </w:r>
    </w:p>
    <w:p w14:paraId="14B68A86" w14:textId="77777777" w:rsidR="00DF7D09" w:rsidRPr="00DF7D09" w:rsidRDefault="00DF7D09" w:rsidP="00DF7D09">
      <w:pPr>
        <w:numPr>
          <w:ilvl w:val="0"/>
          <w:numId w:val="36"/>
        </w:numPr>
        <w:ind w:hanging="425"/>
        <w:rPr>
          <w:rFonts w:ascii="Arial" w:hAnsi="Arial" w:cs="Arial"/>
        </w:rPr>
      </w:pPr>
      <w:r w:rsidRPr="00DF7D09">
        <w:rPr>
          <w:rFonts w:ascii="Arial" w:hAnsi="Arial" w:cs="Arial"/>
        </w:rPr>
        <w:t>obnova funkčního stavu stávajících ploch a parků veřejné zeleně (ošetření stromů, doplnění výsadby),</w:t>
      </w:r>
    </w:p>
    <w:p w14:paraId="39ECEF7A" w14:textId="77777777" w:rsidR="00DF7D09" w:rsidRPr="00DF7D09" w:rsidRDefault="00DF7D09" w:rsidP="00DF7D09">
      <w:pPr>
        <w:numPr>
          <w:ilvl w:val="0"/>
          <w:numId w:val="36"/>
        </w:numPr>
        <w:ind w:hanging="425"/>
        <w:rPr>
          <w:rFonts w:ascii="Arial" w:hAnsi="Arial" w:cs="Arial"/>
        </w:rPr>
      </w:pPr>
      <w:r w:rsidRPr="00DF7D09">
        <w:rPr>
          <w:rFonts w:ascii="Arial" w:hAnsi="Arial" w:cs="Arial"/>
        </w:rPr>
        <w:t>výsadba rozptýlené zeleně v krajině,</w:t>
      </w:r>
    </w:p>
    <w:p w14:paraId="51ABE905" w14:textId="77777777" w:rsidR="00DF7D09" w:rsidRPr="00DF7D09" w:rsidRDefault="00DF7D09" w:rsidP="00DF7D09">
      <w:pPr>
        <w:numPr>
          <w:ilvl w:val="0"/>
          <w:numId w:val="36"/>
        </w:numPr>
        <w:ind w:hanging="425"/>
        <w:rPr>
          <w:rFonts w:ascii="Arial" w:hAnsi="Arial" w:cs="Arial"/>
        </w:rPr>
      </w:pPr>
      <w:r w:rsidRPr="00DF7D09">
        <w:rPr>
          <w:rFonts w:ascii="Arial" w:hAnsi="Arial" w:cs="Arial"/>
        </w:rPr>
        <w:t>péče o památné stromy a aleje,</w:t>
      </w:r>
    </w:p>
    <w:p w14:paraId="4B174C84" w14:textId="77777777" w:rsidR="00DF7D09" w:rsidRPr="00DF7D09" w:rsidRDefault="00DF7D09" w:rsidP="00DF7D09">
      <w:pPr>
        <w:numPr>
          <w:ilvl w:val="0"/>
          <w:numId w:val="36"/>
        </w:numPr>
        <w:ind w:hanging="425"/>
        <w:rPr>
          <w:rFonts w:ascii="Arial" w:hAnsi="Arial" w:cs="Arial"/>
        </w:rPr>
      </w:pPr>
      <w:r w:rsidRPr="00DF7D09">
        <w:rPr>
          <w:rFonts w:ascii="Arial" w:hAnsi="Arial" w:cs="Arial"/>
        </w:rPr>
        <w:lastRenderedPageBreak/>
        <w:t>budování naučných stezek a informačních tabulí s přírodovědnou tematikou, zakládání a údržba studánek v krajině,</w:t>
      </w:r>
    </w:p>
    <w:p w14:paraId="57DF4CC7" w14:textId="77777777" w:rsidR="00DF7D09" w:rsidRPr="00DF7D09" w:rsidRDefault="00DF7D09" w:rsidP="00DF7D09">
      <w:pPr>
        <w:numPr>
          <w:ilvl w:val="0"/>
          <w:numId w:val="36"/>
        </w:numPr>
        <w:ind w:hanging="425"/>
        <w:rPr>
          <w:rFonts w:ascii="Arial" w:hAnsi="Arial" w:cs="Arial"/>
        </w:rPr>
      </w:pPr>
      <w:r w:rsidRPr="00DF7D09">
        <w:rPr>
          <w:rFonts w:ascii="Arial" w:hAnsi="Arial" w:cs="Arial"/>
        </w:rPr>
        <w:t>podpora produkce rybí násady pro zarybňování rybářských revírů posilující druhovou biodiverzitu vodních toků,</w:t>
      </w:r>
    </w:p>
    <w:p w14:paraId="2C914C8E" w14:textId="77777777" w:rsidR="00DF7D09" w:rsidRPr="00DF7D09" w:rsidRDefault="00DF7D09" w:rsidP="00DF7D09">
      <w:pPr>
        <w:numPr>
          <w:ilvl w:val="0"/>
          <w:numId w:val="36"/>
        </w:numPr>
        <w:ind w:hanging="425"/>
        <w:rPr>
          <w:rFonts w:ascii="Arial" w:hAnsi="Arial" w:cs="Arial"/>
        </w:rPr>
      </w:pPr>
      <w:r w:rsidRPr="00DF7D09">
        <w:rPr>
          <w:rFonts w:ascii="Arial" w:hAnsi="Arial" w:cs="Arial"/>
        </w:rPr>
        <w:t>podpora činnosti zájmových spolků a organizací, jejichž předmětem činnosti je ochrana životního prostředí nebo zemědělství (např. chovatelství, pěstitelství, myslivost, rybářství, včelařství) a je realizována amatérsky ve volném čase,</w:t>
      </w:r>
    </w:p>
    <w:p w14:paraId="5D32AA64" w14:textId="77777777" w:rsidR="00DF7D09" w:rsidRPr="00DF7D09" w:rsidRDefault="00DF7D09" w:rsidP="00DF7D09">
      <w:pPr>
        <w:numPr>
          <w:ilvl w:val="0"/>
          <w:numId w:val="36"/>
        </w:numPr>
        <w:ind w:hanging="425"/>
        <w:rPr>
          <w:rFonts w:ascii="Arial" w:hAnsi="Arial" w:cs="Arial"/>
        </w:rPr>
      </w:pPr>
      <w:r w:rsidRPr="00DF7D09">
        <w:rPr>
          <w:rFonts w:ascii="Arial" w:hAnsi="Arial" w:cs="Arial"/>
        </w:rPr>
        <w:t xml:space="preserve">podpora pořízení movitých věcí a vybavení, účelně a intenzivně využívaných členy zájmového spolku nebo organizace definovaných </w:t>
      </w:r>
      <w:r w:rsidRPr="00DF7D09">
        <w:rPr>
          <w:rFonts w:ascii="Arial" w:hAnsi="Arial" w:cs="Arial"/>
        </w:rPr>
        <w:br/>
        <w:t>v předchozím bodě, pro zajištění jeho provozních činností přímo souvisejících s předmětem jejich činnosti v ochraně životního prostředí nebo zemědělství.</w:t>
      </w:r>
    </w:p>
    <w:p w14:paraId="7BBFB11D" w14:textId="77777777" w:rsidR="00DF7D09" w:rsidRPr="00DF7D09" w:rsidRDefault="00DF7D09" w:rsidP="00DF7D09">
      <w:pPr>
        <w:pStyle w:val="Odstavecseseznamem"/>
        <w:numPr>
          <w:ilvl w:val="0"/>
          <w:numId w:val="1"/>
        </w:numPr>
        <w:shd w:val="clear" w:color="auto" w:fill="FFFFFF" w:themeFill="background1"/>
        <w:autoSpaceDE w:val="0"/>
        <w:autoSpaceDN w:val="0"/>
        <w:adjustRightInd w:val="0"/>
        <w:ind w:left="284" w:hanging="357"/>
        <w:rPr>
          <w:rFonts w:ascii="Arial" w:hAnsi="Arial" w:cs="Arial"/>
          <w:b/>
          <w:bCs/>
          <w:sz w:val="24"/>
          <w:szCs w:val="24"/>
        </w:rPr>
      </w:pPr>
      <w:r w:rsidRPr="00DF7D09">
        <w:rPr>
          <w:rFonts w:ascii="Arial" w:hAnsi="Arial" w:cs="Arial"/>
          <w:b/>
          <w:bCs/>
          <w:sz w:val="24"/>
          <w:szCs w:val="24"/>
        </w:rPr>
        <w:t xml:space="preserve">Okruh oprávněných žadatelů v </w:t>
      </w:r>
      <w:r w:rsidRPr="00DF7D09">
        <w:rPr>
          <w:rFonts w:ascii="Arial" w:hAnsi="Arial" w:cs="Arial"/>
          <w:b/>
          <w:sz w:val="24"/>
          <w:szCs w:val="24"/>
        </w:rPr>
        <w:t>dotačním titulu</w:t>
      </w:r>
    </w:p>
    <w:p w14:paraId="03FAB03B" w14:textId="77777777" w:rsidR="00DF7D09" w:rsidRPr="00DF7D09" w:rsidRDefault="00DF7D09" w:rsidP="00DF7D09">
      <w:pPr>
        <w:pStyle w:val="Odstavecseseznamem"/>
        <w:shd w:val="clear" w:color="auto" w:fill="FFFFFF" w:themeFill="background1"/>
        <w:ind w:left="0"/>
        <w:contextualSpacing w:val="0"/>
        <w:rPr>
          <w:rFonts w:ascii="Arial" w:hAnsi="Arial" w:cs="Arial"/>
          <w:b/>
        </w:rPr>
      </w:pPr>
    </w:p>
    <w:p w14:paraId="4347834D" w14:textId="77777777" w:rsidR="00DF7D09" w:rsidRPr="00DF7D09" w:rsidRDefault="00DF7D09" w:rsidP="00DF7D09">
      <w:pPr>
        <w:pStyle w:val="Odstavecseseznamem"/>
        <w:shd w:val="clear" w:color="auto" w:fill="FFFFFF" w:themeFill="background1"/>
        <w:ind w:left="0"/>
        <w:contextualSpacing w:val="0"/>
        <w:rPr>
          <w:rFonts w:ascii="Arial" w:hAnsi="Arial" w:cs="Arial"/>
          <w:b/>
        </w:rPr>
      </w:pPr>
      <w:r w:rsidRPr="00DF7D09">
        <w:rPr>
          <w:rFonts w:ascii="Arial" w:hAnsi="Arial" w:cs="Arial"/>
          <w:b/>
        </w:rPr>
        <w:t>Žadatelem může být pouze fyzická nebo právnická osoba, která je blíže specifikována v těchto pravidlech vyhlášeného dotačního titulu.</w:t>
      </w:r>
    </w:p>
    <w:p w14:paraId="2984FFD5"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rPr>
      </w:pPr>
      <w:r w:rsidRPr="00DF7D09">
        <w:rPr>
          <w:rFonts w:ascii="Arial" w:hAnsi="Arial" w:cs="Arial"/>
        </w:rPr>
        <w:t xml:space="preserve">Žadatelem </w:t>
      </w:r>
      <w:r w:rsidRPr="00DF7D09">
        <w:rPr>
          <w:rFonts w:ascii="Arial" w:hAnsi="Arial" w:cs="Arial"/>
          <w:b/>
        </w:rPr>
        <w:t>může být</w:t>
      </w:r>
      <w:r w:rsidRPr="00DF7D09">
        <w:rPr>
          <w:rFonts w:ascii="Arial" w:hAnsi="Arial" w:cs="Arial"/>
        </w:rPr>
        <w:t xml:space="preserve"> pouze: </w:t>
      </w:r>
    </w:p>
    <w:p w14:paraId="6E576691" w14:textId="77777777" w:rsidR="00DF7D09" w:rsidRPr="00DF7D09" w:rsidRDefault="00DF7D09" w:rsidP="00DF7D09">
      <w:pPr>
        <w:pStyle w:val="Odstavecseseznamem"/>
        <w:numPr>
          <w:ilvl w:val="0"/>
          <w:numId w:val="2"/>
        </w:numPr>
        <w:shd w:val="clear" w:color="auto" w:fill="FFFFFF" w:themeFill="background1"/>
        <w:ind w:left="1701" w:hanging="851"/>
        <w:contextualSpacing w:val="0"/>
        <w:rPr>
          <w:rFonts w:ascii="Arial" w:hAnsi="Arial" w:cs="Arial"/>
        </w:rPr>
      </w:pPr>
      <w:r w:rsidRPr="00DF7D09">
        <w:rPr>
          <w:rFonts w:ascii="Arial" w:hAnsi="Arial" w:cs="Arial"/>
        </w:rPr>
        <w:t>fyzická osoba, která:</w:t>
      </w:r>
    </w:p>
    <w:p w14:paraId="2A06C0DD" w14:textId="77777777" w:rsidR="00DF7D09" w:rsidRPr="00DF7D09" w:rsidRDefault="00DF7D09" w:rsidP="00DF7D09">
      <w:pPr>
        <w:pStyle w:val="Odstavecseseznamem"/>
        <w:numPr>
          <w:ilvl w:val="0"/>
          <w:numId w:val="17"/>
        </w:numPr>
        <w:shd w:val="clear" w:color="auto" w:fill="FFFFFF" w:themeFill="background1"/>
        <w:autoSpaceDE w:val="0"/>
        <w:autoSpaceDN w:val="0"/>
        <w:adjustRightInd w:val="0"/>
        <w:rPr>
          <w:rFonts w:ascii="Arial" w:hAnsi="Arial" w:cs="Arial"/>
        </w:rPr>
      </w:pPr>
      <w:r w:rsidRPr="00DF7D09">
        <w:rPr>
          <w:rFonts w:ascii="Arial" w:hAnsi="Arial" w:cs="Arial"/>
        </w:rPr>
        <w:t>dosáhne nejpozději v den podání žádosti o dotaci 18 let,</w:t>
      </w:r>
    </w:p>
    <w:p w14:paraId="60219F3F" w14:textId="77777777" w:rsidR="00DF7D09" w:rsidRPr="00DF7D09" w:rsidRDefault="00DF7D09" w:rsidP="00DF7D09">
      <w:pPr>
        <w:pStyle w:val="Odstavecseseznamem"/>
        <w:numPr>
          <w:ilvl w:val="0"/>
          <w:numId w:val="17"/>
        </w:numPr>
        <w:shd w:val="clear" w:color="auto" w:fill="FFFFFF" w:themeFill="background1"/>
        <w:autoSpaceDE w:val="0"/>
        <w:autoSpaceDN w:val="0"/>
        <w:adjustRightInd w:val="0"/>
        <w:rPr>
          <w:rFonts w:ascii="Arial" w:hAnsi="Arial" w:cs="Arial"/>
        </w:rPr>
      </w:pPr>
      <w:r w:rsidRPr="00DF7D09">
        <w:rPr>
          <w:rFonts w:ascii="Arial" w:hAnsi="Arial" w:cs="Arial"/>
        </w:rPr>
        <w:t>nemá omezenou svéprávnost dle § 55 a násl. zákona č. 89/2012 Sb., občanský zákoník, a</w:t>
      </w:r>
    </w:p>
    <w:p w14:paraId="04E7203D" w14:textId="77777777" w:rsidR="00DF7D09" w:rsidRPr="00DF7D09" w:rsidRDefault="00DF7D09" w:rsidP="00DF7D09">
      <w:pPr>
        <w:pStyle w:val="Odstavecseseznamem"/>
        <w:numPr>
          <w:ilvl w:val="0"/>
          <w:numId w:val="17"/>
        </w:numPr>
        <w:shd w:val="clear" w:color="auto" w:fill="FFFFFF" w:themeFill="background1"/>
        <w:autoSpaceDE w:val="0"/>
        <w:autoSpaceDN w:val="0"/>
        <w:adjustRightInd w:val="0"/>
        <w:rPr>
          <w:rFonts w:ascii="Arial" w:hAnsi="Arial" w:cs="Arial"/>
        </w:rPr>
      </w:pPr>
      <w:r w:rsidRPr="00DF7D09">
        <w:rPr>
          <w:rFonts w:ascii="Arial" w:hAnsi="Arial" w:cs="Arial"/>
        </w:rPr>
        <w:t>má trvalý pobyt na území Olomouckého kraje, nebo má sídlo či provozovnu na území Olomouckého kraje, nebo má trvalý pobyt či sídlo nebo provozovnu mimo území Olomouckého kraje, ale výstupy navrhované akce/činnosti budou realizovány v územním obvodu Olomouckého kraje, případně budou propagovat Olomoucký kraj mimo jeho územní působnost.</w:t>
      </w:r>
      <w:r w:rsidRPr="00DF7D09">
        <w:rPr>
          <w:rStyle w:val="Znakapoznpodarou"/>
          <w:rFonts w:ascii="Arial" w:hAnsi="Arial" w:cs="Arial"/>
        </w:rPr>
        <w:t xml:space="preserve"> </w:t>
      </w:r>
    </w:p>
    <w:p w14:paraId="31CC6A4D" w14:textId="77777777" w:rsidR="00DF7D09" w:rsidRPr="00DF7D09" w:rsidRDefault="00DF7D09" w:rsidP="00DF7D09">
      <w:pPr>
        <w:pStyle w:val="Odstavecseseznamem"/>
        <w:shd w:val="clear" w:color="auto" w:fill="FFFFFF" w:themeFill="background1"/>
        <w:autoSpaceDE w:val="0"/>
        <w:autoSpaceDN w:val="0"/>
        <w:adjustRightInd w:val="0"/>
        <w:ind w:left="2232"/>
        <w:rPr>
          <w:rFonts w:ascii="Arial" w:hAnsi="Arial" w:cs="Arial"/>
        </w:rPr>
      </w:pPr>
    </w:p>
    <w:p w14:paraId="0A16D0E9" w14:textId="77777777" w:rsidR="00DF7D09" w:rsidRPr="00DF7D09" w:rsidRDefault="00DF7D09" w:rsidP="00DF7D09">
      <w:pPr>
        <w:pStyle w:val="Odstavecseseznamem"/>
        <w:numPr>
          <w:ilvl w:val="0"/>
          <w:numId w:val="2"/>
        </w:numPr>
        <w:shd w:val="clear" w:color="auto" w:fill="FFFFFF" w:themeFill="background1"/>
        <w:ind w:left="1701" w:hanging="851"/>
        <w:contextualSpacing w:val="0"/>
        <w:rPr>
          <w:rFonts w:ascii="Arial" w:hAnsi="Arial" w:cs="Arial"/>
        </w:rPr>
      </w:pPr>
      <w:r w:rsidRPr="00DF7D09">
        <w:rPr>
          <w:rFonts w:ascii="Arial" w:hAnsi="Arial" w:cs="Arial"/>
        </w:rPr>
        <w:t>právnická osoba, kterou je:</w:t>
      </w:r>
    </w:p>
    <w:p w14:paraId="28593251" w14:textId="77777777" w:rsidR="00DF7D09" w:rsidRPr="00DF7D09" w:rsidRDefault="00DF7D09" w:rsidP="00DF7D09">
      <w:pPr>
        <w:pStyle w:val="Odstavecseseznamem"/>
        <w:numPr>
          <w:ilvl w:val="0"/>
          <w:numId w:val="7"/>
        </w:numPr>
        <w:shd w:val="clear" w:color="auto" w:fill="FFFFFF" w:themeFill="background1"/>
        <w:autoSpaceDE w:val="0"/>
        <w:autoSpaceDN w:val="0"/>
        <w:adjustRightInd w:val="0"/>
        <w:rPr>
          <w:rFonts w:ascii="Arial" w:hAnsi="Arial" w:cs="Arial"/>
        </w:rPr>
      </w:pPr>
      <w:r w:rsidRPr="00DF7D09">
        <w:rPr>
          <w:rFonts w:ascii="Arial" w:hAnsi="Arial" w:cs="Arial"/>
        </w:rPr>
        <w:t>obec v územním obvodu Olomouckého kraje,</w:t>
      </w:r>
    </w:p>
    <w:p w14:paraId="00EC25B2" w14:textId="77777777" w:rsidR="00DF7D09" w:rsidRPr="00DF7D09" w:rsidRDefault="00DF7D09" w:rsidP="00DF7D09">
      <w:pPr>
        <w:pStyle w:val="Odstavecseseznamem"/>
        <w:numPr>
          <w:ilvl w:val="0"/>
          <w:numId w:val="7"/>
        </w:numPr>
        <w:shd w:val="clear" w:color="auto" w:fill="FFFFFF" w:themeFill="background1"/>
        <w:autoSpaceDE w:val="0"/>
        <w:autoSpaceDN w:val="0"/>
        <w:adjustRightInd w:val="0"/>
        <w:rPr>
          <w:rFonts w:ascii="Arial" w:hAnsi="Arial" w:cs="Arial"/>
        </w:rPr>
      </w:pPr>
      <w:r w:rsidRPr="00DF7D09">
        <w:rPr>
          <w:rFonts w:ascii="Arial" w:hAnsi="Arial" w:cs="Arial"/>
        </w:rPr>
        <w:t>dobrovolný svazek obcí, který je registrován v souladu se zákonem o obcích a jehož sídlo se nachází v územním obvodu Olomouckého kraje,</w:t>
      </w:r>
    </w:p>
    <w:p w14:paraId="7E6ED016" w14:textId="77777777" w:rsidR="00DF7D09" w:rsidRPr="00DF7D09" w:rsidRDefault="00DF7D09" w:rsidP="00DF7D09">
      <w:pPr>
        <w:pStyle w:val="Odstavecseseznamem"/>
        <w:numPr>
          <w:ilvl w:val="0"/>
          <w:numId w:val="7"/>
        </w:numPr>
        <w:shd w:val="clear" w:color="auto" w:fill="FFFFFF" w:themeFill="background1"/>
        <w:autoSpaceDE w:val="0"/>
        <w:autoSpaceDN w:val="0"/>
        <w:adjustRightInd w:val="0"/>
        <w:rPr>
          <w:rFonts w:ascii="Arial" w:hAnsi="Arial" w:cs="Arial"/>
        </w:rPr>
      </w:pPr>
      <w:r w:rsidRPr="00DF7D09">
        <w:rPr>
          <w:rFonts w:ascii="Arial" w:hAnsi="Arial" w:cs="Arial"/>
        </w:rPr>
        <w:t>jiná právnická osoba, jejímž předmětem činnosti jsou aktivity v oblasti ochrany životního prostředí a zemědělství, doba od jejího vzniku je delší než 6 měsíců a jejíž sídlo či provozovna se nachází v územním obvodu Olomouckého kraje, nebo</w:t>
      </w:r>
    </w:p>
    <w:p w14:paraId="7C31E58F" w14:textId="77777777" w:rsidR="00DF7D09" w:rsidRPr="00DF7D09" w:rsidRDefault="00DF7D09" w:rsidP="00DF7D09">
      <w:pPr>
        <w:pStyle w:val="Odstavecseseznamem"/>
        <w:numPr>
          <w:ilvl w:val="0"/>
          <w:numId w:val="7"/>
        </w:numPr>
        <w:shd w:val="clear" w:color="auto" w:fill="FFFFFF" w:themeFill="background1"/>
        <w:autoSpaceDE w:val="0"/>
        <w:autoSpaceDN w:val="0"/>
        <w:adjustRightInd w:val="0"/>
        <w:rPr>
          <w:rFonts w:ascii="Arial" w:hAnsi="Arial" w:cs="Arial"/>
        </w:rPr>
      </w:pPr>
      <w:r w:rsidRPr="00DF7D09">
        <w:rPr>
          <w:rFonts w:ascii="Arial" w:hAnsi="Arial" w:cs="Arial"/>
        </w:rPr>
        <w:t>jiná právnická osoba, jejímž předmětem činnosti jsou aktivity v oblasti ochrany životního prostředí a zemědělství, doba od jejího vzniku je delší než 6 měsíců a jejíž sídlo ani provozovna se nenachází v územním obvodu Olomouckého kraje, ale výstupy navrhované akce/činnosti budou realizovány v územním obvodu Olomouckého kraje, případně budou propagovat Olomoucký kraj mimo jeho územní působnost nebo</w:t>
      </w:r>
    </w:p>
    <w:p w14:paraId="21409736" w14:textId="77777777" w:rsidR="00DF7D09" w:rsidRPr="00DF7D09" w:rsidRDefault="00DF7D09" w:rsidP="00DF7D09">
      <w:pPr>
        <w:pStyle w:val="Odstavecseseznamem"/>
        <w:numPr>
          <w:ilvl w:val="0"/>
          <w:numId w:val="7"/>
        </w:numPr>
        <w:shd w:val="clear" w:color="auto" w:fill="FFFFFF" w:themeFill="background1"/>
        <w:autoSpaceDE w:val="0"/>
        <w:autoSpaceDN w:val="0"/>
        <w:adjustRightInd w:val="0"/>
        <w:rPr>
          <w:rFonts w:ascii="Arial" w:hAnsi="Arial" w:cs="Arial"/>
        </w:rPr>
      </w:pPr>
      <w:r w:rsidRPr="00DF7D09">
        <w:rPr>
          <w:rFonts w:ascii="Arial" w:hAnsi="Arial" w:cs="Arial"/>
        </w:rPr>
        <w:t>příspěvková organizace dle zákona č. 250/2000 Sb., o rozpočtových pravidlech územních rozpočtů, ve znění pozdějších předpisů.</w:t>
      </w:r>
      <w:r w:rsidRPr="00DF7D09">
        <w:rPr>
          <w:rStyle w:val="Znakapoznpodarou"/>
          <w:rFonts w:ascii="Arial" w:hAnsi="Arial" w:cs="Arial"/>
        </w:rPr>
        <w:t xml:space="preserve"> </w:t>
      </w:r>
    </w:p>
    <w:p w14:paraId="45F5BAA0" w14:textId="77777777" w:rsidR="00DF7D09" w:rsidRPr="00DF7D09" w:rsidRDefault="00DF7D09" w:rsidP="00DF7D09">
      <w:pPr>
        <w:pStyle w:val="Odstavecseseznamem"/>
        <w:shd w:val="clear" w:color="auto" w:fill="FFFFFF" w:themeFill="background1"/>
        <w:ind w:left="851"/>
        <w:contextualSpacing w:val="0"/>
        <w:rPr>
          <w:rFonts w:ascii="Arial" w:hAnsi="Arial" w:cs="Arial"/>
          <w:color w:val="A6A6A6" w:themeColor="background1" w:themeShade="A6"/>
        </w:rPr>
      </w:pPr>
    </w:p>
    <w:p w14:paraId="7F0554F4" w14:textId="77777777" w:rsidR="00DF7D09" w:rsidRPr="00DF7D09" w:rsidRDefault="00DF7D09" w:rsidP="00DF7D09">
      <w:pPr>
        <w:pStyle w:val="Odstavecseseznamem"/>
        <w:numPr>
          <w:ilvl w:val="0"/>
          <w:numId w:val="1"/>
        </w:numPr>
        <w:shd w:val="clear" w:color="auto" w:fill="FFFFFF" w:themeFill="background1"/>
        <w:autoSpaceDE w:val="0"/>
        <w:autoSpaceDN w:val="0"/>
        <w:adjustRightInd w:val="0"/>
        <w:ind w:left="284" w:hanging="357"/>
        <w:rPr>
          <w:rFonts w:ascii="Arial" w:hAnsi="Arial" w:cs="Arial"/>
          <w:b/>
          <w:bCs/>
          <w:sz w:val="24"/>
          <w:szCs w:val="24"/>
        </w:rPr>
      </w:pPr>
      <w:r w:rsidRPr="00DF7D09">
        <w:rPr>
          <w:rFonts w:ascii="Arial" w:hAnsi="Arial" w:cs="Arial"/>
          <w:b/>
          <w:bCs/>
          <w:sz w:val="24"/>
          <w:szCs w:val="24"/>
        </w:rPr>
        <w:t>Předpokládaný celkový objem peněžních prostředků vyčleněných na dotační program</w:t>
      </w:r>
    </w:p>
    <w:p w14:paraId="0A9903C3" w14:textId="77777777" w:rsidR="00DF7D09" w:rsidRPr="00DF7D09" w:rsidRDefault="00DF7D09" w:rsidP="00DF7D09">
      <w:pPr>
        <w:shd w:val="clear" w:color="auto" w:fill="FFFFFF" w:themeFill="background1"/>
        <w:autoSpaceDE w:val="0"/>
        <w:autoSpaceDN w:val="0"/>
        <w:adjustRightInd w:val="0"/>
        <w:rPr>
          <w:rFonts w:ascii="Arial" w:hAnsi="Arial" w:cs="Arial"/>
        </w:rPr>
      </w:pPr>
      <w:r w:rsidRPr="00DF7D09">
        <w:rPr>
          <w:rFonts w:ascii="Arial" w:hAnsi="Arial" w:cs="Arial"/>
        </w:rPr>
        <w:lastRenderedPageBreak/>
        <w:t xml:space="preserve">Na dotační program je předpokládaná výše celkové částky 5 000 000. Kč, z toho </w:t>
      </w:r>
      <w:r w:rsidRPr="00DF7D09">
        <w:rPr>
          <w:rFonts w:ascii="Arial" w:hAnsi="Arial" w:cs="Arial"/>
          <w:b/>
        </w:rPr>
        <w:t>na dotační titul </w:t>
      </w:r>
      <w:r w:rsidRPr="00DF7D09">
        <w:rPr>
          <w:rFonts w:ascii="Arial" w:hAnsi="Arial" w:cs="Arial"/>
        </w:rPr>
        <w:t xml:space="preserve">03_03_2_ Podpora akcí zaměřených na oblast životního prostředí a zemědělství a podpora činnosti zájmových spolků a organizací, předmětem jejichž činnosti je oblast životního prostředí a zemědělství. je určena částka 4 700 000,- Kč. </w:t>
      </w:r>
    </w:p>
    <w:p w14:paraId="2B3211B4" w14:textId="77777777" w:rsidR="00DF7D09" w:rsidRPr="00DF7D09" w:rsidRDefault="00DF7D09" w:rsidP="00DF7D09">
      <w:pPr>
        <w:shd w:val="clear" w:color="auto" w:fill="FFFFFF" w:themeFill="background1"/>
        <w:rPr>
          <w:rFonts w:ascii="Arial" w:hAnsi="Arial" w:cs="Arial"/>
          <w:i/>
        </w:rPr>
      </w:pPr>
    </w:p>
    <w:p w14:paraId="3ADDF345" w14:textId="77777777" w:rsidR="00DF7D09" w:rsidRPr="00DF7D09" w:rsidRDefault="00DF7D09" w:rsidP="00DF7D09">
      <w:pPr>
        <w:pStyle w:val="Odstavecseseznamem"/>
        <w:numPr>
          <w:ilvl w:val="0"/>
          <w:numId w:val="1"/>
        </w:numPr>
        <w:shd w:val="clear" w:color="auto" w:fill="FFFFFF" w:themeFill="background1"/>
        <w:autoSpaceDE w:val="0"/>
        <w:autoSpaceDN w:val="0"/>
        <w:adjustRightInd w:val="0"/>
        <w:ind w:left="284" w:hanging="357"/>
        <w:rPr>
          <w:rFonts w:ascii="Arial" w:hAnsi="Arial" w:cs="Arial"/>
        </w:rPr>
      </w:pPr>
      <w:r w:rsidRPr="00DF7D09">
        <w:rPr>
          <w:rFonts w:ascii="Arial" w:hAnsi="Arial" w:cs="Arial"/>
          <w:b/>
          <w:bCs/>
          <w:sz w:val="24"/>
          <w:szCs w:val="24"/>
        </w:rPr>
        <w:t xml:space="preserve">Pravidla pro poskytnutí dotací </w:t>
      </w:r>
    </w:p>
    <w:p w14:paraId="6FCA5F7A" w14:textId="77777777" w:rsidR="00DF7D09" w:rsidRPr="00DF7D09" w:rsidRDefault="00DF7D09" w:rsidP="00DF7D09">
      <w:pPr>
        <w:pStyle w:val="Odstavecseseznamem"/>
        <w:shd w:val="clear" w:color="auto" w:fill="FFFFFF" w:themeFill="background1"/>
        <w:autoSpaceDE w:val="0"/>
        <w:autoSpaceDN w:val="0"/>
        <w:adjustRightInd w:val="0"/>
        <w:ind w:left="357"/>
        <w:rPr>
          <w:rFonts w:ascii="Arial" w:hAnsi="Arial" w:cs="Arial"/>
        </w:rPr>
      </w:pPr>
    </w:p>
    <w:p w14:paraId="41BDBB1D"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rPr>
      </w:pPr>
      <w:r w:rsidRPr="00DF7D09">
        <w:rPr>
          <w:rFonts w:ascii="Arial" w:hAnsi="Arial" w:cs="Arial"/>
          <w:b/>
          <w:bCs/>
        </w:rPr>
        <w:t xml:space="preserve">Minimální výše </w:t>
      </w:r>
      <w:r w:rsidRPr="00DF7D09">
        <w:rPr>
          <w:rFonts w:ascii="Arial" w:hAnsi="Arial" w:cs="Arial"/>
        </w:rPr>
        <w:t xml:space="preserve">dotace na jednu akci/činnost činí 5 000,- Kč. </w:t>
      </w:r>
    </w:p>
    <w:p w14:paraId="26C021AD" w14:textId="77777777" w:rsidR="00DF7D09" w:rsidRPr="00DF7D09" w:rsidRDefault="00DF7D09" w:rsidP="00DF7D09">
      <w:pPr>
        <w:pStyle w:val="Odstavecseseznamem"/>
        <w:shd w:val="clear" w:color="auto" w:fill="FFFFFF" w:themeFill="background1"/>
        <w:ind w:left="851"/>
        <w:contextualSpacing w:val="0"/>
        <w:rPr>
          <w:rFonts w:ascii="Arial" w:hAnsi="Arial" w:cs="Arial"/>
        </w:rPr>
      </w:pPr>
    </w:p>
    <w:p w14:paraId="33D8B108"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i/>
        </w:rPr>
      </w:pPr>
      <w:r w:rsidRPr="00DF7D09">
        <w:rPr>
          <w:rFonts w:ascii="Arial" w:hAnsi="Arial" w:cs="Arial"/>
          <w:b/>
        </w:rPr>
        <w:t>M</w:t>
      </w:r>
      <w:r w:rsidRPr="00DF7D09">
        <w:rPr>
          <w:rFonts w:ascii="Arial" w:hAnsi="Arial" w:cs="Arial"/>
          <w:b/>
          <w:bCs/>
        </w:rPr>
        <w:t xml:space="preserve">aximální výše </w:t>
      </w:r>
      <w:r w:rsidRPr="00DF7D09">
        <w:rPr>
          <w:rFonts w:ascii="Arial" w:hAnsi="Arial" w:cs="Arial"/>
        </w:rPr>
        <w:t>dotace na jednu akci/činnost činí 150 000,- Kč</w:t>
      </w:r>
      <w:r w:rsidRPr="00DF7D09">
        <w:rPr>
          <w:rFonts w:ascii="Arial" w:hAnsi="Arial" w:cs="Arial"/>
          <w:i/>
        </w:rPr>
        <w:t xml:space="preserve"> </w:t>
      </w:r>
    </w:p>
    <w:p w14:paraId="1B0C48D0" w14:textId="77777777" w:rsidR="00DF7D09" w:rsidRPr="00DF7D09" w:rsidRDefault="00DF7D09" w:rsidP="00DF7D09">
      <w:pPr>
        <w:pStyle w:val="Odstavecseseznamem"/>
        <w:shd w:val="clear" w:color="auto" w:fill="FFFFFF" w:themeFill="background1"/>
        <w:ind w:left="851"/>
        <w:contextualSpacing w:val="0"/>
        <w:rPr>
          <w:rFonts w:ascii="Arial" w:hAnsi="Arial" w:cs="Arial"/>
          <w:i/>
        </w:rPr>
      </w:pPr>
    </w:p>
    <w:p w14:paraId="41522349"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i/>
        </w:rPr>
      </w:pPr>
      <w:r w:rsidRPr="00DF7D09">
        <w:rPr>
          <w:rFonts w:ascii="Arial" w:hAnsi="Arial" w:cs="Arial"/>
        </w:rPr>
        <w:t xml:space="preserve">Žadatel </w:t>
      </w:r>
      <w:r w:rsidRPr="00DF7D09">
        <w:rPr>
          <w:rFonts w:ascii="Arial" w:hAnsi="Arial" w:cs="Arial"/>
          <w:b/>
        </w:rPr>
        <w:t>může v rámci vyhlášeného dotačního titulu</w:t>
      </w:r>
      <w:r w:rsidRPr="00DF7D09">
        <w:rPr>
          <w:rFonts w:ascii="Arial" w:hAnsi="Arial" w:cs="Arial"/>
        </w:rPr>
        <w:t xml:space="preserve"> podat </w:t>
      </w:r>
      <w:r w:rsidRPr="00DF7D09">
        <w:rPr>
          <w:rFonts w:ascii="Arial" w:hAnsi="Arial" w:cs="Arial"/>
          <w:b/>
        </w:rPr>
        <w:t xml:space="preserve">více žádostí </w:t>
      </w:r>
      <w:r w:rsidRPr="00DF7D09">
        <w:rPr>
          <w:rFonts w:ascii="Arial" w:hAnsi="Arial" w:cs="Arial"/>
        </w:rPr>
        <w:t xml:space="preserve">na </w:t>
      </w:r>
      <w:r w:rsidRPr="00DF7D09">
        <w:rPr>
          <w:rFonts w:ascii="Arial" w:hAnsi="Arial" w:cs="Arial"/>
          <w:b/>
        </w:rPr>
        <w:t>různé</w:t>
      </w:r>
      <w:r w:rsidRPr="00DF7D09">
        <w:rPr>
          <w:rFonts w:ascii="Arial" w:hAnsi="Arial" w:cs="Arial"/>
        </w:rPr>
        <w:t xml:space="preserve"> akce/činnosti. Na</w:t>
      </w:r>
      <w:r w:rsidRPr="00DF7D09">
        <w:rPr>
          <w:rFonts w:ascii="Arial" w:hAnsi="Arial" w:cs="Arial"/>
          <w:b/>
        </w:rPr>
        <w:t xml:space="preserve"> tutéž </w:t>
      </w:r>
      <w:r w:rsidRPr="00DF7D09">
        <w:rPr>
          <w:rFonts w:ascii="Arial" w:hAnsi="Arial" w:cs="Arial"/>
        </w:rPr>
        <w:t xml:space="preserve">akci/činnost v rámci vyhlášeného dotačního titulu </w:t>
      </w:r>
      <w:r w:rsidRPr="00DF7D09">
        <w:rPr>
          <w:rFonts w:ascii="Arial" w:hAnsi="Arial" w:cs="Arial"/>
          <w:b/>
        </w:rPr>
        <w:t>však</w:t>
      </w:r>
      <w:r w:rsidRPr="00DF7D09">
        <w:rPr>
          <w:rFonts w:ascii="Arial" w:hAnsi="Arial" w:cs="Arial"/>
        </w:rPr>
        <w:t xml:space="preserve"> žadatel může podat </w:t>
      </w:r>
      <w:r w:rsidRPr="00DF7D09">
        <w:rPr>
          <w:rFonts w:ascii="Arial" w:hAnsi="Arial" w:cs="Arial"/>
          <w:b/>
        </w:rPr>
        <w:t>pouze jednu žádost</w:t>
      </w:r>
      <w:r w:rsidRPr="00DF7D09">
        <w:rPr>
          <w:rFonts w:ascii="Arial" w:hAnsi="Arial" w:cs="Arial"/>
        </w:rPr>
        <w:t xml:space="preserve"> o poskytnutí dotace v daném kalendářním roce. V případě, že na stejnou akci/činnost v rámci vyhlášeného dotačního titulu bude podána další žádost, bude tato žádost vyřazena z dalšího posuzování, a žadatel bude o této skutečnosti informován.</w:t>
      </w:r>
    </w:p>
    <w:p w14:paraId="07208B8D" w14:textId="77777777" w:rsidR="00DF7D09" w:rsidRPr="00DF7D09" w:rsidRDefault="00DF7D09" w:rsidP="00DF7D09">
      <w:pPr>
        <w:shd w:val="clear" w:color="auto" w:fill="FFFFFF" w:themeFill="background1"/>
        <w:rPr>
          <w:rFonts w:ascii="Arial" w:hAnsi="Arial" w:cs="Arial"/>
        </w:rPr>
      </w:pPr>
    </w:p>
    <w:p w14:paraId="06966682"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rPr>
      </w:pPr>
      <w:r w:rsidRPr="00DF7D09">
        <w:rPr>
          <w:rFonts w:ascii="Arial" w:hAnsi="Arial" w:cs="Arial"/>
        </w:rPr>
        <w:t xml:space="preserve">Platební podmínky: </w:t>
      </w:r>
    </w:p>
    <w:p w14:paraId="52E74B3D" w14:textId="77777777" w:rsidR="00DF7D09" w:rsidRPr="00DF7D09" w:rsidRDefault="00DF7D09" w:rsidP="00DF7D09">
      <w:pPr>
        <w:pStyle w:val="Odstavecseseznamem"/>
        <w:numPr>
          <w:ilvl w:val="0"/>
          <w:numId w:val="3"/>
        </w:numPr>
        <w:shd w:val="clear" w:color="auto" w:fill="FFFFFF" w:themeFill="background1"/>
        <w:ind w:left="1702" w:hanging="851"/>
        <w:contextualSpacing w:val="0"/>
        <w:rPr>
          <w:rFonts w:ascii="Arial" w:hAnsi="Arial" w:cs="Arial"/>
          <w:i/>
          <w:color w:val="808080" w:themeColor="background1" w:themeShade="80"/>
        </w:rPr>
      </w:pPr>
      <w:r w:rsidRPr="00DF7D09">
        <w:rPr>
          <w:rFonts w:ascii="Arial" w:hAnsi="Arial" w:cs="Arial"/>
        </w:rPr>
        <w:t>Dotace bude žadateli poskytnuta</w:t>
      </w:r>
      <w:r w:rsidRPr="00DF7D09">
        <w:rPr>
          <w:rFonts w:ascii="Arial" w:hAnsi="Arial" w:cs="Arial"/>
          <w:b/>
          <w:bCs/>
        </w:rPr>
        <w:t xml:space="preserve"> </w:t>
      </w:r>
      <w:r w:rsidRPr="00DF7D09">
        <w:rPr>
          <w:rFonts w:ascii="Arial" w:hAnsi="Arial" w:cs="Arial"/>
        </w:rPr>
        <w:t xml:space="preserve">na základě a za podmínek blíže specifikovaných ve Smlouvě. </w:t>
      </w:r>
    </w:p>
    <w:p w14:paraId="0E3E3DFA" w14:textId="77777777" w:rsidR="00DF7D09" w:rsidRPr="00DF7D09" w:rsidRDefault="00DF7D09" w:rsidP="00DF7D09">
      <w:pPr>
        <w:pStyle w:val="Odstavecseseznamem"/>
        <w:numPr>
          <w:ilvl w:val="0"/>
          <w:numId w:val="3"/>
        </w:numPr>
        <w:shd w:val="clear" w:color="auto" w:fill="FFFFFF" w:themeFill="background1"/>
        <w:ind w:left="1702" w:hanging="851"/>
        <w:contextualSpacing w:val="0"/>
        <w:rPr>
          <w:rFonts w:ascii="Arial" w:hAnsi="Arial" w:cs="Arial"/>
          <w:i/>
          <w:color w:val="808080" w:themeColor="background1" w:themeShade="80"/>
        </w:rPr>
      </w:pPr>
      <w:r w:rsidRPr="00DF7D09">
        <w:rPr>
          <w:rFonts w:ascii="Arial" w:hAnsi="Arial" w:cs="Arial"/>
        </w:rPr>
        <w:t>Dotace je poskytnuta ve lhůtě do 21 dnů po nabytí účinnosti Smlouvy, není-li ve Smlouvě uvedeno jinak. Poskytnutím dotace se rozumí odepsání finančních prostředků z účtu poskytovatele.</w:t>
      </w:r>
      <w:r w:rsidRPr="00DF7D09">
        <w:rPr>
          <w:rFonts w:ascii="Arial" w:hAnsi="Arial" w:cs="Arial"/>
          <w:iCs/>
        </w:rPr>
        <w:t xml:space="preserve"> Pro potřeby veřejné podpory – podpory malého rozsahu (podpory de minimis) se za den poskytnutí dotace považuje den, kdy Smlouva nabude účinnosti. </w:t>
      </w:r>
    </w:p>
    <w:p w14:paraId="04DC58FF" w14:textId="77777777" w:rsidR="00DF7D09" w:rsidRPr="00DF7D09" w:rsidRDefault="00DF7D09" w:rsidP="00DF7D09">
      <w:pPr>
        <w:pStyle w:val="Odstavecseseznamem"/>
        <w:numPr>
          <w:ilvl w:val="0"/>
          <w:numId w:val="3"/>
        </w:numPr>
        <w:shd w:val="clear" w:color="auto" w:fill="FFFFFF" w:themeFill="background1"/>
        <w:ind w:left="1702" w:hanging="851"/>
        <w:contextualSpacing w:val="0"/>
        <w:rPr>
          <w:rFonts w:ascii="Arial" w:hAnsi="Arial" w:cs="Arial"/>
          <w:i/>
        </w:rPr>
      </w:pPr>
      <w:r w:rsidRPr="00DF7D09">
        <w:rPr>
          <w:rFonts w:ascii="Arial" w:hAnsi="Arial" w:cs="Arial"/>
        </w:rPr>
        <w:t xml:space="preserve">Dotaci je možno použít na úhradu uznatelných výdajů akce/činnosti výslovně uvedených ve Smlouvě a vzniklých v období realizace akce/činnosti od 1. 1. 2020 do 31. 12. 2020. Dotaci je možné použít na úhradu těchto uznatelných výdajů akce/činnosti nejpozději do 31. 12. 2020, není-li ve Smlouvě sjednáno jinak. </w:t>
      </w:r>
    </w:p>
    <w:p w14:paraId="144ED275" w14:textId="77777777" w:rsidR="00DF7D09" w:rsidRPr="00DF7D09" w:rsidRDefault="00DF7D09" w:rsidP="00DF7D09">
      <w:pPr>
        <w:pStyle w:val="Odstavecseseznamem"/>
        <w:numPr>
          <w:ilvl w:val="0"/>
          <w:numId w:val="3"/>
        </w:numPr>
        <w:shd w:val="clear" w:color="auto" w:fill="FFFFFF" w:themeFill="background1"/>
        <w:ind w:left="1702" w:hanging="851"/>
        <w:contextualSpacing w:val="0"/>
        <w:rPr>
          <w:rFonts w:ascii="Arial" w:hAnsi="Arial" w:cs="Arial"/>
          <w:i/>
        </w:rPr>
      </w:pPr>
      <w:r w:rsidRPr="00DF7D09">
        <w:rPr>
          <w:rFonts w:ascii="Arial" w:hAnsi="Arial" w:cs="Arial"/>
        </w:rPr>
        <w:t>Příjemce je povinen předložit poskytovateli vyúčtování a doložit výdaje, příjmy a vlastní a jiné zdroje společně se závěrečnou zprávou způsobem a ve lhůtě stanovené ve Smlouvě.</w:t>
      </w:r>
    </w:p>
    <w:p w14:paraId="2EEC7F3D" w14:textId="77777777" w:rsidR="00DF7D09" w:rsidRPr="00DF7D09" w:rsidRDefault="00DF7D09" w:rsidP="00DF7D09">
      <w:pPr>
        <w:pStyle w:val="Odstavecseseznamem"/>
        <w:shd w:val="clear" w:color="auto" w:fill="FFFFFF" w:themeFill="background1"/>
        <w:ind w:left="1702"/>
        <w:contextualSpacing w:val="0"/>
        <w:rPr>
          <w:rFonts w:ascii="Arial" w:hAnsi="Arial" w:cs="Arial"/>
          <w:i/>
        </w:rPr>
      </w:pPr>
      <w:r w:rsidRPr="00DF7D09">
        <w:rPr>
          <w:rFonts w:ascii="Arial" w:hAnsi="Arial" w:cs="Arial"/>
        </w:rPr>
        <w:t xml:space="preserve"> </w:t>
      </w:r>
    </w:p>
    <w:p w14:paraId="41DA0B7F"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rPr>
      </w:pPr>
      <w:r w:rsidRPr="00DF7D09">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14:paraId="64F7D3C9" w14:textId="77777777" w:rsidR="00DF7D09" w:rsidRPr="00DF7D09" w:rsidRDefault="00DF7D09" w:rsidP="00DF7D09">
      <w:pPr>
        <w:pStyle w:val="Odstavecseseznamem"/>
        <w:shd w:val="clear" w:color="auto" w:fill="FFFFFF" w:themeFill="background1"/>
        <w:ind w:left="851"/>
        <w:contextualSpacing w:val="0"/>
        <w:rPr>
          <w:rFonts w:ascii="Arial" w:hAnsi="Arial" w:cs="Arial"/>
        </w:rPr>
      </w:pPr>
    </w:p>
    <w:p w14:paraId="1284BF42"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rPr>
      </w:pPr>
      <w:r w:rsidRPr="00DF7D09">
        <w:rPr>
          <w:rFonts w:ascii="Arial" w:hAnsi="Arial" w:cs="Arial"/>
        </w:rPr>
        <w:t>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09A9F669" w14:textId="77777777" w:rsidR="00DF7D09" w:rsidRPr="00DF7D09" w:rsidRDefault="00DF7D09" w:rsidP="00DF7D09">
      <w:pPr>
        <w:shd w:val="clear" w:color="auto" w:fill="FFFFFF" w:themeFill="background1"/>
        <w:rPr>
          <w:rFonts w:ascii="Arial" w:hAnsi="Arial" w:cs="Arial"/>
          <w:i/>
          <w:color w:val="808080" w:themeColor="background1" w:themeShade="80"/>
        </w:rPr>
      </w:pPr>
    </w:p>
    <w:p w14:paraId="585ECCCB" w14:textId="77777777" w:rsidR="00DF7D09" w:rsidRPr="00DF7D09" w:rsidRDefault="00DF7D09" w:rsidP="00DF7D09">
      <w:pPr>
        <w:pStyle w:val="Odstavecseseznamem"/>
        <w:numPr>
          <w:ilvl w:val="0"/>
          <w:numId w:val="1"/>
        </w:numPr>
        <w:shd w:val="clear" w:color="auto" w:fill="FFFFFF" w:themeFill="background1"/>
        <w:autoSpaceDE w:val="0"/>
        <w:autoSpaceDN w:val="0"/>
        <w:adjustRightInd w:val="0"/>
        <w:ind w:left="284" w:hanging="357"/>
        <w:rPr>
          <w:rFonts w:ascii="Arial" w:hAnsi="Arial" w:cs="Arial"/>
          <w:bCs/>
        </w:rPr>
      </w:pPr>
      <w:r w:rsidRPr="00DF7D09">
        <w:rPr>
          <w:rFonts w:ascii="Arial" w:hAnsi="Arial" w:cs="Arial"/>
          <w:b/>
          <w:bCs/>
          <w:sz w:val="24"/>
          <w:szCs w:val="24"/>
        </w:rPr>
        <w:t>Spoluúčast žadatele</w:t>
      </w:r>
    </w:p>
    <w:p w14:paraId="47E37FDB" w14:textId="77777777" w:rsidR="00DF7D09" w:rsidRPr="00DF7D09" w:rsidRDefault="00DF7D09" w:rsidP="00DF7D09">
      <w:pPr>
        <w:shd w:val="clear" w:color="auto" w:fill="FFFFFF" w:themeFill="background1"/>
        <w:autoSpaceDE w:val="0"/>
        <w:autoSpaceDN w:val="0"/>
        <w:adjustRightInd w:val="0"/>
        <w:ind w:left="3"/>
        <w:rPr>
          <w:rFonts w:ascii="Arial" w:hAnsi="Arial" w:cs="Arial"/>
        </w:rPr>
      </w:pPr>
      <w:r w:rsidRPr="00DF7D09">
        <w:rPr>
          <w:rFonts w:ascii="Arial" w:hAnsi="Arial" w:cs="Arial"/>
          <w:bCs/>
        </w:rPr>
        <w:t xml:space="preserve">Minimální podíl spoluúčasti žadatele z vlastních a jiných zdrojů vychází z celkových předpokládaných uznatelných výdajů akce/činnosti uvedených v žádosti žadatele, a činí </w:t>
      </w:r>
      <w:r w:rsidRPr="00DF7D09">
        <w:rPr>
          <w:rFonts w:ascii="Arial" w:hAnsi="Arial" w:cs="Arial"/>
          <w:b/>
          <w:bCs/>
        </w:rPr>
        <w:t>50</w:t>
      </w:r>
      <w:r w:rsidRPr="00DF7D09">
        <w:rPr>
          <w:rFonts w:ascii="Arial" w:hAnsi="Arial" w:cs="Arial"/>
          <w:bCs/>
        </w:rPr>
        <w:t xml:space="preserve"> %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w:t>
      </w:r>
      <w:r w:rsidRPr="00DF7D09">
        <w:rPr>
          <w:rFonts w:ascii="Arial" w:hAnsi="Arial" w:cs="Arial"/>
          <w:bCs/>
        </w:rPr>
        <w:lastRenderedPageBreak/>
        <w:t xml:space="preserve">vrátit poskytovateli část poskytnuté dotace v souladu se Smlouvou tak, aby výše dotace odpovídala maximálně 50 % z celkových skutečně vynaložených uznatelných výdajů akce/činnosti. </w:t>
      </w:r>
    </w:p>
    <w:p w14:paraId="7DACD4EA" w14:textId="77777777" w:rsidR="00DF7D09" w:rsidRPr="00DF7D09" w:rsidRDefault="00DF7D09" w:rsidP="00DF7D09">
      <w:pPr>
        <w:shd w:val="clear" w:color="auto" w:fill="FFFFFF" w:themeFill="background1"/>
        <w:autoSpaceDE w:val="0"/>
        <w:autoSpaceDN w:val="0"/>
        <w:adjustRightInd w:val="0"/>
        <w:ind w:left="3"/>
        <w:rPr>
          <w:rFonts w:ascii="Arial" w:hAnsi="Arial" w:cs="Arial"/>
          <w:bCs/>
        </w:rPr>
      </w:pPr>
      <w:r w:rsidRPr="00DF7D09">
        <w:rPr>
          <w:rFonts w:ascii="Arial" w:hAnsi="Arial" w:cs="Arial"/>
          <w:bCs/>
        </w:rPr>
        <w:t xml:space="preserve">V případě, že bude poskytnuta dotace do 35 000 Kč, není vyžadována spoluúčast. </w:t>
      </w:r>
    </w:p>
    <w:p w14:paraId="6A710579" w14:textId="77777777" w:rsidR="00DF7D09" w:rsidRPr="00DF7D09" w:rsidRDefault="00DF7D09" w:rsidP="00DF7D09">
      <w:pPr>
        <w:shd w:val="clear" w:color="auto" w:fill="FFFFFF" w:themeFill="background1"/>
        <w:autoSpaceDE w:val="0"/>
        <w:autoSpaceDN w:val="0"/>
        <w:adjustRightInd w:val="0"/>
        <w:ind w:left="3"/>
        <w:rPr>
          <w:rFonts w:ascii="Arial" w:hAnsi="Arial" w:cs="Arial"/>
          <w:bCs/>
        </w:rPr>
      </w:pPr>
    </w:p>
    <w:p w14:paraId="0CEBE587" w14:textId="77777777" w:rsidR="00DF7D09" w:rsidRPr="00DF7D09" w:rsidRDefault="00DF7D09" w:rsidP="00DF7D09">
      <w:pPr>
        <w:pStyle w:val="Odstavecseseznamem"/>
        <w:numPr>
          <w:ilvl w:val="0"/>
          <w:numId w:val="1"/>
        </w:numPr>
        <w:shd w:val="clear" w:color="auto" w:fill="FFFFFF" w:themeFill="background1"/>
        <w:autoSpaceDE w:val="0"/>
        <w:autoSpaceDN w:val="0"/>
        <w:adjustRightInd w:val="0"/>
        <w:ind w:left="284" w:hanging="357"/>
        <w:rPr>
          <w:rFonts w:ascii="Arial" w:hAnsi="Arial" w:cs="Arial"/>
          <w:b/>
          <w:bCs/>
        </w:rPr>
      </w:pPr>
      <w:r w:rsidRPr="00DF7D09">
        <w:rPr>
          <w:rFonts w:ascii="Arial" w:hAnsi="Arial" w:cs="Arial"/>
          <w:b/>
          <w:bCs/>
          <w:sz w:val="24"/>
          <w:szCs w:val="24"/>
        </w:rPr>
        <w:t>Společná pravidla pro poskytnutí dotací</w:t>
      </w:r>
    </w:p>
    <w:p w14:paraId="50D1151A" w14:textId="77777777" w:rsidR="00DF7D09" w:rsidRPr="00DF7D09" w:rsidRDefault="00DF7D09" w:rsidP="00DF7D09">
      <w:pPr>
        <w:pStyle w:val="Odstavecseseznamem"/>
        <w:shd w:val="clear" w:color="auto" w:fill="FFFFFF" w:themeFill="background1"/>
        <w:autoSpaceDE w:val="0"/>
        <w:autoSpaceDN w:val="0"/>
        <w:adjustRightInd w:val="0"/>
        <w:ind w:left="360"/>
        <w:rPr>
          <w:rFonts w:ascii="Arial" w:hAnsi="Arial" w:cs="Arial"/>
          <w:b/>
          <w:bCs/>
        </w:rPr>
      </w:pPr>
    </w:p>
    <w:p w14:paraId="002374F8"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bCs/>
        </w:rPr>
      </w:pPr>
      <w:r w:rsidRPr="00DF7D09">
        <w:rPr>
          <w:rFonts w:ascii="Arial" w:hAnsi="Arial" w:cs="Arial"/>
          <w:bCs/>
        </w:rPr>
        <w:t xml:space="preserve">Dotace je poskytována na uznatelné výdaje neinvestičního charakteru </w:t>
      </w:r>
      <w:r w:rsidRPr="00DF7D09">
        <w:rPr>
          <w:rFonts w:ascii="Arial" w:hAnsi="Arial" w:cs="Arial"/>
        </w:rPr>
        <w:t>výslovně uvedené ve Smlouvě. Dotace</w:t>
      </w:r>
      <w:r w:rsidRPr="00DF7D09">
        <w:rPr>
          <w:rFonts w:ascii="Arial" w:hAnsi="Arial" w:cs="Arial"/>
          <w:bCs/>
        </w:rPr>
        <w:t xml:space="preserve"> je přísně účelová a její čerpání je vázáno jen na financování akce/ činnosti, na kterou byla poskytnuta.</w:t>
      </w:r>
    </w:p>
    <w:p w14:paraId="6B4AFE7F" w14:textId="77777777" w:rsidR="00DF7D09" w:rsidRPr="00DF7D09" w:rsidRDefault="00DF7D09" w:rsidP="00DF7D09">
      <w:pPr>
        <w:pStyle w:val="Odstavecseseznamem"/>
        <w:shd w:val="clear" w:color="auto" w:fill="FFFFFF" w:themeFill="background1"/>
        <w:ind w:left="851"/>
        <w:contextualSpacing w:val="0"/>
        <w:rPr>
          <w:rFonts w:ascii="Arial" w:hAnsi="Arial" w:cs="Arial"/>
          <w:bCs/>
        </w:rPr>
      </w:pPr>
    </w:p>
    <w:p w14:paraId="37123504"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i/>
          <w:iCs/>
        </w:rPr>
      </w:pPr>
      <w:r w:rsidRPr="00DF7D09">
        <w:rPr>
          <w:rFonts w:ascii="Arial" w:hAnsi="Arial" w:cs="Arial"/>
        </w:rPr>
        <w:t xml:space="preserve">DPH je uznatelným výdajem, pokud příjemce: </w:t>
      </w:r>
    </w:p>
    <w:p w14:paraId="5088AB73" w14:textId="77777777" w:rsidR="00DF7D09" w:rsidRPr="00DF7D09" w:rsidRDefault="00DF7D09" w:rsidP="00DF7D09">
      <w:pPr>
        <w:pStyle w:val="Odstavecseseznamem"/>
        <w:numPr>
          <w:ilvl w:val="0"/>
          <w:numId w:val="6"/>
        </w:numPr>
        <w:shd w:val="clear" w:color="auto" w:fill="FFFFFF" w:themeFill="background1"/>
        <w:ind w:left="1701" w:hanging="850"/>
        <w:contextualSpacing w:val="0"/>
        <w:rPr>
          <w:rFonts w:ascii="Arial" w:hAnsi="Arial" w:cs="Arial"/>
          <w:i/>
          <w:iCs/>
        </w:rPr>
      </w:pPr>
      <w:r w:rsidRPr="00DF7D09">
        <w:rPr>
          <w:rFonts w:ascii="Arial" w:hAnsi="Arial" w:cs="Arial"/>
        </w:rPr>
        <w:t xml:space="preserve">není plátcem DPH, </w:t>
      </w:r>
    </w:p>
    <w:p w14:paraId="2626422E" w14:textId="77777777" w:rsidR="00DF7D09" w:rsidRPr="00DF7D09" w:rsidRDefault="00DF7D09" w:rsidP="00DF7D09">
      <w:pPr>
        <w:pStyle w:val="Odstavecseseznamem"/>
        <w:numPr>
          <w:ilvl w:val="0"/>
          <w:numId w:val="6"/>
        </w:numPr>
        <w:shd w:val="clear" w:color="auto" w:fill="FFFFFF" w:themeFill="background1"/>
        <w:ind w:left="1701" w:hanging="850"/>
        <w:contextualSpacing w:val="0"/>
        <w:rPr>
          <w:rFonts w:ascii="Arial" w:hAnsi="Arial" w:cs="Arial"/>
        </w:rPr>
      </w:pPr>
      <w:r w:rsidRPr="00DF7D09">
        <w:rPr>
          <w:rFonts w:ascii="Arial" w:hAnsi="Arial" w:cs="Arial"/>
        </w:rPr>
        <w:t>je plátcem DPH, ale dle zákona č. 235/2004 Sb., o dani z přidané hodnoty nemá možnost nárokovat odpočet daně na vstupu.  </w:t>
      </w:r>
    </w:p>
    <w:p w14:paraId="24C5ABAA" w14:textId="77777777" w:rsidR="00DF7D09" w:rsidRPr="00DF7D09" w:rsidRDefault="00DF7D09" w:rsidP="00DF7D09">
      <w:pPr>
        <w:pStyle w:val="Odstavecseseznamem"/>
        <w:shd w:val="clear" w:color="auto" w:fill="FFFFFF" w:themeFill="background1"/>
        <w:ind w:left="1701"/>
        <w:contextualSpacing w:val="0"/>
        <w:rPr>
          <w:rFonts w:ascii="Arial" w:hAnsi="Arial" w:cs="Arial"/>
        </w:rPr>
      </w:pPr>
    </w:p>
    <w:p w14:paraId="4E576123" w14:textId="77777777" w:rsidR="00DF7D09" w:rsidRPr="00DF7D09" w:rsidRDefault="00DF7D09" w:rsidP="00DF7D09">
      <w:pPr>
        <w:pStyle w:val="Odstavecseseznamem"/>
        <w:numPr>
          <w:ilvl w:val="1"/>
          <w:numId w:val="1"/>
        </w:numPr>
        <w:shd w:val="clear" w:color="auto" w:fill="FFFFFF" w:themeFill="background1"/>
        <w:ind w:left="851" w:hanging="851"/>
        <w:contextualSpacing w:val="0"/>
        <w:rPr>
          <w:rFonts w:ascii="Arial" w:hAnsi="Arial" w:cs="Arial"/>
          <w:bCs/>
        </w:rPr>
      </w:pPr>
      <w:r w:rsidRPr="00DF7D09">
        <w:rPr>
          <w:rFonts w:ascii="Arial" w:hAnsi="Arial" w:cs="Arial"/>
        </w:rPr>
        <w:t>Majetek pořizovaný z dotace musí být pořizován výlučně do vlastnictví příjemce.</w:t>
      </w:r>
      <w:r w:rsidRPr="00DF7D09">
        <w:rPr>
          <w:rFonts w:ascii="Arial" w:hAnsi="Arial" w:cs="Arial"/>
          <w:color w:val="0000FF"/>
        </w:rPr>
        <w:t xml:space="preserve">, </w:t>
      </w:r>
    </w:p>
    <w:p w14:paraId="09366764" w14:textId="77777777" w:rsidR="00DF7D09" w:rsidRPr="00DF7D09" w:rsidRDefault="00DF7D09" w:rsidP="00DF7D09">
      <w:pPr>
        <w:pStyle w:val="Odstavecseseznamem"/>
        <w:shd w:val="clear" w:color="auto" w:fill="FFFFFF" w:themeFill="background1"/>
        <w:ind w:left="851"/>
        <w:contextualSpacing w:val="0"/>
        <w:rPr>
          <w:rFonts w:ascii="Arial" w:hAnsi="Arial" w:cs="Arial"/>
          <w:bCs/>
        </w:rPr>
      </w:pPr>
    </w:p>
    <w:p w14:paraId="07291B7B" w14:textId="77777777" w:rsidR="00DF7D09" w:rsidRPr="00DF7D09" w:rsidRDefault="00DF7D09" w:rsidP="00DF7D09">
      <w:pPr>
        <w:pStyle w:val="Odstavecseseznamem"/>
        <w:shd w:val="clear" w:color="auto" w:fill="FFFFFF" w:themeFill="background1"/>
        <w:ind w:left="851"/>
        <w:contextualSpacing w:val="0"/>
        <w:rPr>
          <w:rFonts w:ascii="Arial" w:hAnsi="Arial" w:cs="Arial"/>
          <w:bCs/>
        </w:rPr>
      </w:pPr>
      <w:r w:rsidRPr="00DF7D09">
        <w:rPr>
          <w:rFonts w:ascii="Arial" w:hAnsi="Arial" w:cs="Arial"/>
          <w:bCs/>
        </w:rPr>
        <w:t xml:space="preserve">Výdaje na </w:t>
      </w:r>
      <w:r w:rsidRPr="00DF7D09">
        <w:rPr>
          <w:rFonts w:ascii="Arial" w:hAnsi="Arial" w:cs="Arial"/>
        </w:rPr>
        <w:t>realizaci akce/činnosti:</w:t>
      </w:r>
      <w:r w:rsidRPr="00DF7D09">
        <w:rPr>
          <w:rFonts w:ascii="Arial" w:hAnsi="Arial" w:cs="Arial"/>
          <w:bCs/>
        </w:rPr>
        <w:t xml:space="preserve"> </w:t>
      </w:r>
    </w:p>
    <w:p w14:paraId="4F100158" w14:textId="77777777" w:rsidR="00DF7D09" w:rsidRPr="00DF7D09" w:rsidRDefault="00DF7D09" w:rsidP="00DF7D09">
      <w:pPr>
        <w:pStyle w:val="Odstavecseseznamem"/>
        <w:ind w:left="851"/>
        <w:rPr>
          <w:rFonts w:ascii="Arial" w:hAnsi="Arial" w:cs="Arial"/>
          <w:bCs/>
        </w:rPr>
      </w:pPr>
      <w:r w:rsidRPr="00DF7D09">
        <w:rPr>
          <w:rFonts w:ascii="Arial" w:hAnsi="Arial" w:cs="Arial"/>
          <w:bCs/>
        </w:rPr>
        <w:t xml:space="preserve">Neuznatelnými výdaji se rozumí výdaje, které nelze </w:t>
      </w:r>
      <w:r w:rsidRPr="00DF7D09">
        <w:rPr>
          <w:rFonts w:ascii="Arial" w:hAnsi="Arial" w:cs="Arial"/>
        </w:rPr>
        <w:t xml:space="preserve">zahrnout do celkových předpokládaných ani celkových skutečně vynaložených výdajů na realizaci akce/činnosti: </w:t>
      </w:r>
    </w:p>
    <w:p w14:paraId="341067A2" w14:textId="77777777" w:rsidR="00DF7D09" w:rsidRPr="00DF7D09" w:rsidRDefault="00DF7D09" w:rsidP="00DF7D09">
      <w:pPr>
        <w:numPr>
          <w:ilvl w:val="0"/>
          <w:numId w:val="12"/>
        </w:numPr>
        <w:rPr>
          <w:rFonts w:ascii="Arial" w:hAnsi="Arial" w:cs="Arial"/>
          <w:bCs/>
        </w:rPr>
      </w:pPr>
      <w:r w:rsidRPr="00DF7D09">
        <w:rPr>
          <w:rFonts w:ascii="Arial" w:hAnsi="Arial" w:cs="Arial"/>
          <w:bCs/>
        </w:rPr>
        <w:t>úhrada daní, daňových odpisů, poplatků a odvodů,</w:t>
      </w:r>
    </w:p>
    <w:p w14:paraId="74648372" w14:textId="77777777" w:rsidR="00DF7D09" w:rsidRPr="00DF7D09" w:rsidRDefault="00DF7D09" w:rsidP="00DF7D09">
      <w:pPr>
        <w:numPr>
          <w:ilvl w:val="0"/>
          <w:numId w:val="12"/>
        </w:numPr>
        <w:rPr>
          <w:rFonts w:ascii="Arial" w:hAnsi="Arial" w:cs="Arial"/>
          <w:bCs/>
        </w:rPr>
      </w:pPr>
      <w:r w:rsidRPr="00DF7D09">
        <w:rPr>
          <w:rFonts w:ascii="Arial" w:hAnsi="Arial" w:cs="Arial"/>
          <w:bCs/>
        </w:rPr>
        <w:t>úhrada úvěrů a půjček,</w:t>
      </w:r>
    </w:p>
    <w:p w14:paraId="4F13A533" w14:textId="77777777" w:rsidR="00DF7D09" w:rsidRPr="00DF7D09" w:rsidRDefault="00DF7D09" w:rsidP="00DF7D09">
      <w:pPr>
        <w:numPr>
          <w:ilvl w:val="0"/>
          <w:numId w:val="12"/>
        </w:numPr>
        <w:rPr>
          <w:rFonts w:ascii="Arial" w:hAnsi="Arial" w:cs="Arial"/>
          <w:bCs/>
        </w:rPr>
      </w:pPr>
      <w:r w:rsidRPr="00DF7D09">
        <w:rPr>
          <w:rFonts w:ascii="Arial" w:hAnsi="Arial" w:cs="Arial"/>
          <w:bCs/>
        </w:rPr>
        <w:t>nákup věcí osobní potřeby,</w:t>
      </w:r>
    </w:p>
    <w:p w14:paraId="3FB567E0" w14:textId="77777777" w:rsidR="00DF7D09" w:rsidRPr="00DF7D09" w:rsidRDefault="00DF7D09" w:rsidP="00DF7D09">
      <w:pPr>
        <w:numPr>
          <w:ilvl w:val="0"/>
          <w:numId w:val="12"/>
        </w:numPr>
        <w:rPr>
          <w:rFonts w:ascii="Arial" w:hAnsi="Arial" w:cs="Arial"/>
          <w:bCs/>
        </w:rPr>
      </w:pPr>
      <w:r w:rsidRPr="00DF7D09">
        <w:rPr>
          <w:rFonts w:ascii="Arial" w:hAnsi="Arial" w:cs="Arial"/>
          <w:bCs/>
        </w:rPr>
        <w:t xml:space="preserve">penále, pokuty, </w:t>
      </w:r>
    </w:p>
    <w:p w14:paraId="2D5EC7C1" w14:textId="77777777" w:rsidR="00DF7D09" w:rsidRPr="00DF7D09" w:rsidRDefault="00DF7D09" w:rsidP="00DF7D09">
      <w:pPr>
        <w:numPr>
          <w:ilvl w:val="0"/>
          <w:numId w:val="12"/>
        </w:numPr>
        <w:rPr>
          <w:rFonts w:ascii="Arial" w:hAnsi="Arial" w:cs="Arial"/>
          <w:bCs/>
        </w:rPr>
      </w:pPr>
      <w:r w:rsidRPr="00DF7D09">
        <w:rPr>
          <w:rFonts w:ascii="Arial" w:hAnsi="Arial" w:cs="Arial"/>
          <w:bCs/>
        </w:rPr>
        <w:t xml:space="preserve">pojistné, </w:t>
      </w:r>
    </w:p>
    <w:p w14:paraId="2822069D" w14:textId="77777777" w:rsidR="00DF7D09" w:rsidRPr="00DF7D09" w:rsidRDefault="00DF7D09" w:rsidP="00DF7D09">
      <w:pPr>
        <w:numPr>
          <w:ilvl w:val="0"/>
          <w:numId w:val="12"/>
        </w:numPr>
        <w:rPr>
          <w:rFonts w:ascii="Arial" w:hAnsi="Arial" w:cs="Arial"/>
          <w:bCs/>
        </w:rPr>
      </w:pPr>
      <w:r w:rsidRPr="00DF7D09">
        <w:rPr>
          <w:rFonts w:ascii="Arial" w:hAnsi="Arial" w:cs="Arial"/>
          <w:bCs/>
        </w:rPr>
        <w:t>bankovní poplatky,</w:t>
      </w:r>
    </w:p>
    <w:p w14:paraId="3C648429" w14:textId="77777777" w:rsidR="00DF7D09" w:rsidRPr="00DF7D09" w:rsidRDefault="00DF7D09" w:rsidP="00DF7D09">
      <w:pPr>
        <w:numPr>
          <w:ilvl w:val="0"/>
          <w:numId w:val="12"/>
        </w:numPr>
        <w:rPr>
          <w:rFonts w:ascii="Arial" w:hAnsi="Arial" w:cs="Arial"/>
          <w:bCs/>
        </w:rPr>
      </w:pPr>
      <w:r w:rsidRPr="00DF7D09">
        <w:rPr>
          <w:rFonts w:ascii="Arial" w:hAnsi="Arial" w:cs="Arial"/>
          <w:bCs/>
        </w:rPr>
        <w:t>nákup nemovitostí,</w:t>
      </w:r>
    </w:p>
    <w:p w14:paraId="772EEB8A" w14:textId="77777777" w:rsidR="00DF7D09" w:rsidRPr="00DF7D09" w:rsidRDefault="00DF7D09" w:rsidP="00DF7D09">
      <w:pPr>
        <w:numPr>
          <w:ilvl w:val="0"/>
          <w:numId w:val="12"/>
        </w:numPr>
        <w:rPr>
          <w:rFonts w:ascii="Arial" w:hAnsi="Arial" w:cs="Arial"/>
          <w:bCs/>
        </w:rPr>
      </w:pPr>
      <w:r w:rsidRPr="00DF7D09">
        <w:rPr>
          <w:rFonts w:ascii="Arial" w:hAnsi="Arial" w:cs="Arial"/>
          <w:bCs/>
        </w:rPr>
        <w:t>leasing,</w:t>
      </w:r>
    </w:p>
    <w:p w14:paraId="5E0EF462" w14:textId="77777777" w:rsidR="00DF7D09" w:rsidRPr="00DF7D09" w:rsidRDefault="00DF7D09" w:rsidP="00DF7D09">
      <w:pPr>
        <w:numPr>
          <w:ilvl w:val="0"/>
          <w:numId w:val="12"/>
        </w:numPr>
        <w:rPr>
          <w:rFonts w:ascii="Arial" w:hAnsi="Arial" w:cs="Arial"/>
          <w:bCs/>
        </w:rPr>
      </w:pPr>
      <w:r w:rsidRPr="00DF7D09">
        <w:rPr>
          <w:rFonts w:ascii="Arial" w:hAnsi="Arial" w:cs="Arial"/>
          <w:bCs/>
        </w:rPr>
        <w:t>nákup a poskytování darů – mimo ceny do soutěží,</w:t>
      </w:r>
    </w:p>
    <w:p w14:paraId="7EC23920" w14:textId="77777777" w:rsidR="00DF7D09" w:rsidRPr="00DF7D09" w:rsidRDefault="00DF7D09" w:rsidP="00DF7D09">
      <w:pPr>
        <w:numPr>
          <w:ilvl w:val="0"/>
          <w:numId w:val="12"/>
        </w:numPr>
        <w:rPr>
          <w:rFonts w:ascii="Arial" w:hAnsi="Arial" w:cs="Arial"/>
          <w:bCs/>
        </w:rPr>
      </w:pPr>
      <w:r w:rsidRPr="00DF7D09">
        <w:rPr>
          <w:rFonts w:ascii="Arial" w:hAnsi="Arial" w:cs="Arial"/>
          <w:bCs/>
        </w:rPr>
        <w:t>mzdové výdaje nad 20 % celkových vynaložených uznatelných výdajů</w:t>
      </w:r>
    </w:p>
    <w:p w14:paraId="7C16858B" w14:textId="77777777" w:rsidR="00DF7D09" w:rsidRPr="00DF7D09" w:rsidRDefault="00DF7D09" w:rsidP="00DF7D09">
      <w:pPr>
        <w:numPr>
          <w:ilvl w:val="0"/>
          <w:numId w:val="12"/>
        </w:numPr>
        <w:rPr>
          <w:rFonts w:ascii="Arial" w:hAnsi="Arial" w:cs="Arial"/>
          <w:bCs/>
        </w:rPr>
      </w:pPr>
      <w:r w:rsidRPr="00DF7D09">
        <w:rPr>
          <w:rFonts w:ascii="Arial" w:hAnsi="Arial" w:cs="Arial"/>
          <w:bCs/>
        </w:rPr>
        <w:t>DPH, pokud příjemce je plátcem DPH a dle zákona č. 235/2004 Sb., o dani z přidané hodnoty, ve znění pozdějších předpisů, má možnost nárokovat odpočet daně na vstupu plně či  částečně,</w:t>
      </w:r>
    </w:p>
    <w:p w14:paraId="070E2EB2" w14:textId="77777777" w:rsidR="00DF7D09" w:rsidRPr="00DF7D09" w:rsidRDefault="00DF7D09" w:rsidP="00DF7D09">
      <w:pPr>
        <w:numPr>
          <w:ilvl w:val="0"/>
          <w:numId w:val="12"/>
        </w:numPr>
        <w:rPr>
          <w:rFonts w:ascii="Arial" w:hAnsi="Arial" w:cs="Arial"/>
        </w:rPr>
      </w:pPr>
      <w:r w:rsidRPr="00DF7D09">
        <w:rPr>
          <w:rFonts w:ascii="Arial" w:hAnsi="Arial" w:cs="Arial"/>
          <w:bCs/>
        </w:rPr>
        <w:t>výdaje na zajištění doprovodného programu akce/činnosti, který nemá vazbu na tématiku životního prostředí a zemědělství,</w:t>
      </w:r>
    </w:p>
    <w:p w14:paraId="46220641" w14:textId="77777777" w:rsidR="00DF7D09" w:rsidRPr="00DF7D09" w:rsidRDefault="00DF7D09" w:rsidP="00DF7D09">
      <w:pPr>
        <w:numPr>
          <w:ilvl w:val="0"/>
          <w:numId w:val="12"/>
        </w:numPr>
        <w:rPr>
          <w:rFonts w:ascii="Arial" w:hAnsi="Arial" w:cs="Arial"/>
        </w:rPr>
      </w:pPr>
      <w:r w:rsidRPr="00DF7D09">
        <w:rPr>
          <w:rFonts w:ascii="Arial" w:hAnsi="Arial" w:cs="Arial"/>
        </w:rPr>
        <w:t>pořízení majetku přímo nesouvisejícího s předmětem činnosti v oblasti ochrany životního prostředí nebo zájmovou činností v oblasti zemědělství,</w:t>
      </w:r>
    </w:p>
    <w:p w14:paraId="2256D02B" w14:textId="77777777" w:rsidR="00DF7D09" w:rsidRPr="00DF7D09" w:rsidRDefault="00DF7D09" w:rsidP="00DF7D09">
      <w:pPr>
        <w:numPr>
          <w:ilvl w:val="0"/>
          <w:numId w:val="12"/>
        </w:numPr>
        <w:rPr>
          <w:rFonts w:ascii="Arial" w:hAnsi="Arial" w:cs="Arial"/>
        </w:rPr>
      </w:pPr>
      <w:r w:rsidRPr="00DF7D09">
        <w:rPr>
          <w:rFonts w:ascii="Arial" w:hAnsi="Arial" w:cs="Arial"/>
        </w:rPr>
        <w:t>pořízení movitých věcí a vybavení využívaných za úplatu.</w:t>
      </w:r>
    </w:p>
    <w:p w14:paraId="777CD251" w14:textId="77777777" w:rsidR="00DF7D09" w:rsidRPr="00DF7D09" w:rsidRDefault="00DF7D09" w:rsidP="00DF7D09">
      <w:pPr>
        <w:shd w:val="clear" w:color="auto" w:fill="FFFFFF" w:themeFill="background1"/>
        <w:rPr>
          <w:rFonts w:ascii="Arial" w:hAnsi="Arial" w:cs="Arial"/>
          <w:bCs/>
          <w:i/>
        </w:rPr>
      </w:pPr>
    </w:p>
    <w:p w14:paraId="0A9D5F52" w14:textId="77777777" w:rsidR="00DF7D09" w:rsidRPr="00DF7D09" w:rsidRDefault="00DF7D09" w:rsidP="00DF7D09">
      <w:pPr>
        <w:shd w:val="clear" w:color="auto" w:fill="FFFFFF" w:themeFill="background1"/>
        <w:ind w:left="708"/>
        <w:rPr>
          <w:rFonts w:ascii="Arial" w:hAnsi="Arial" w:cs="Arial"/>
        </w:rPr>
      </w:pPr>
      <w:r w:rsidRPr="00DF7D09">
        <w:rPr>
          <w:rFonts w:ascii="Arial" w:hAnsi="Arial" w:cs="Arial"/>
        </w:rPr>
        <w:t>Pokud je DPH hrazeno v režimu přenesené daňové povinnosti, v době po předložení vyúčtování, bude postupovat v souladu se Smlouvou (čl. II. odst. 1).</w:t>
      </w:r>
    </w:p>
    <w:p w14:paraId="525E83DC" w14:textId="77777777" w:rsidR="00DF7D09" w:rsidRPr="00DF7D09" w:rsidRDefault="00DF7D09" w:rsidP="00DF7D09">
      <w:pPr>
        <w:shd w:val="clear" w:color="auto" w:fill="FFFFFF" w:themeFill="background1"/>
        <w:ind w:firstLine="708"/>
        <w:rPr>
          <w:rFonts w:ascii="Arial" w:hAnsi="Arial" w:cs="Arial"/>
          <w:b/>
          <w:color w:val="FFFFFF" w:themeColor="background1"/>
          <w:u w:val="single"/>
        </w:rPr>
      </w:pPr>
    </w:p>
    <w:p w14:paraId="0EF57C2C" w14:textId="77777777" w:rsidR="00DF7D09" w:rsidRPr="00DF7D09" w:rsidRDefault="00DF7D09" w:rsidP="00DF7D09">
      <w:pPr>
        <w:shd w:val="clear" w:color="auto" w:fill="FFFFFF" w:themeFill="background1"/>
        <w:ind w:firstLine="708"/>
        <w:rPr>
          <w:rFonts w:ascii="Arial" w:hAnsi="Arial" w:cs="Arial"/>
          <w:caps/>
        </w:rPr>
      </w:pPr>
      <w:r w:rsidRPr="00DF7D09">
        <w:rPr>
          <w:rFonts w:ascii="Arial" w:hAnsi="Arial" w:cs="Arial"/>
        </w:rPr>
        <w:t>Výdaje, které nejsou definovány jako neuznatelné, jsou uznatelnými výdaji</w:t>
      </w:r>
      <w:r w:rsidRPr="00DF7D09">
        <w:rPr>
          <w:rFonts w:ascii="Arial" w:hAnsi="Arial" w:cs="Arial"/>
          <w:caps/>
        </w:rPr>
        <w:t xml:space="preserve"> </w:t>
      </w:r>
    </w:p>
    <w:p w14:paraId="7AA95103" w14:textId="77777777" w:rsidR="00DF7D09" w:rsidRPr="00DF7D09" w:rsidRDefault="00DF7D09" w:rsidP="00DF7D09">
      <w:pPr>
        <w:shd w:val="clear" w:color="auto" w:fill="FFFFFF" w:themeFill="background1"/>
        <w:rPr>
          <w:rFonts w:ascii="Arial" w:hAnsi="Arial" w:cs="Arial"/>
          <w:caps/>
          <w:color w:val="808080" w:themeColor="background1" w:themeShade="80"/>
        </w:rPr>
      </w:pPr>
    </w:p>
    <w:p w14:paraId="4C95E6A9" w14:textId="77777777" w:rsidR="00DF7D09" w:rsidRPr="00DF7D09" w:rsidRDefault="00DF7D09" w:rsidP="00DF7D09">
      <w:pPr>
        <w:pStyle w:val="Odstavecseseznamem"/>
        <w:numPr>
          <w:ilvl w:val="1"/>
          <w:numId w:val="42"/>
        </w:numPr>
        <w:shd w:val="clear" w:color="auto" w:fill="FFFFFF" w:themeFill="background1"/>
        <w:ind w:left="851" w:hanging="851"/>
        <w:rPr>
          <w:rFonts w:ascii="Arial" w:hAnsi="Arial" w:cs="Arial"/>
          <w:b/>
          <w:i/>
        </w:rPr>
      </w:pPr>
      <w:r w:rsidRPr="00DF7D09">
        <w:rPr>
          <w:rFonts w:ascii="Arial" w:hAnsi="Arial" w:cs="Arial"/>
        </w:rPr>
        <w:t xml:space="preserve">Změna (upřesnění) konkrétního účelu dotace (např. změna popisu akce), změna termínu použití dotace, nikoliv však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14:paraId="2DBEC3ED" w14:textId="77777777" w:rsidR="00DF7D09" w:rsidRPr="00DF7D09" w:rsidRDefault="00DF7D09" w:rsidP="00DF7D09">
      <w:pPr>
        <w:pStyle w:val="Odstavecseseznamem"/>
        <w:shd w:val="clear" w:color="auto" w:fill="FFFFFF" w:themeFill="background1"/>
        <w:ind w:left="851"/>
        <w:rPr>
          <w:rFonts w:ascii="Arial" w:hAnsi="Arial" w:cs="Arial"/>
          <w:b/>
          <w:i/>
        </w:rPr>
      </w:pPr>
    </w:p>
    <w:p w14:paraId="0A6F2F78" w14:textId="77777777" w:rsidR="00DF7D09" w:rsidRPr="00DF7D09" w:rsidRDefault="00DF7D09" w:rsidP="00DF7D09">
      <w:pPr>
        <w:pStyle w:val="Odstavecseseznamem"/>
        <w:numPr>
          <w:ilvl w:val="1"/>
          <w:numId w:val="42"/>
        </w:numPr>
        <w:shd w:val="clear" w:color="auto" w:fill="FFFFFF" w:themeFill="background1"/>
        <w:ind w:left="851" w:hanging="851"/>
        <w:rPr>
          <w:rFonts w:ascii="Arial" w:hAnsi="Arial" w:cs="Arial"/>
          <w:bCs/>
        </w:rPr>
      </w:pPr>
      <w:r w:rsidRPr="00DF7D09">
        <w:rPr>
          <w:rFonts w:ascii="Arial" w:hAnsi="Arial" w:cs="Arial"/>
        </w:rPr>
        <w:t>Příjemce je povinen uskutečňovat propagaci akce/činnosti v souladu se Smlouvou a pravidly konkrétního dotačního titulu. Minimální podmínka pro každého příjemce dotace je povinnost uvádět logo poskytovatele na webových stránkách příjemce (jsou-li zřízeny), označit propagační materiály příjemce, vztahující se k účelu dotace, logem Olomouckého kraje</w:t>
      </w:r>
      <w:r w:rsidRPr="00DF7D09">
        <w:rPr>
          <w:rFonts w:ascii="Arial" w:hAnsi="Arial" w:cs="Arial"/>
          <w:color w:val="0000FF"/>
        </w:rPr>
        <w:t xml:space="preserve"> </w:t>
      </w:r>
      <w:r w:rsidRPr="00DF7D09">
        <w:rPr>
          <w:rFonts w:ascii="Arial" w:hAnsi="Arial" w:cs="Arial"/>
        </w:rPr>
        <w:t>a umístit reklamní panel, nebo obdobné zařízení, s logem Olomouckého kraje</w:t>
      </w:r>
      <w:r w:rsidRPr="00DF7D09">
        <w:rPr>
          <w:rFonts w:ascii="Arial" w:hAnsi="Arial" w:cs="Arial"/>
          <w:b/>
        </w:rPr>
        <w:t xml:space="preserve"> </w:t>
      </w:r>
      <w:r w:rsidRPr="00DF7D09">
        <w:rPr>
          <w:rFonts w:ascii="Arial" w:hAnsi="Arial" w:cs="Arial"/>
        </w:rPr>
        <w:t>do místa, ve kterém je prováděna podpořená činnost nebo ve kterém je realizována podpořená akce. Podmínkou u příjemce, kterému je schválena dotace převyšující 35 000 Kč na akci, nebo dotace na činnost převyšující 120 000 Kč/rok, je pořízení fotodokumentace o propagaci Olomouckého kraje při této akci/činnosti. Povinně pořízená fotodokumentace (minimálně dvě fotografie dokladujících propagaci Olomouckého kraje na viditelném veřejně přístupném</w:t>
      </w:r>
      <w:r w:rsidRPr="00DF7D09">
        <w:rPr>
          <w:rFonts w:ascii="Arial" w:hAnsi="Arial" w:cs="Arial"/>
          <w:bCs/>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Pr="00DF7D09">
          <w:rPr>
            <w:rStyle w:val="Hypertextovodkaz"/>
            <w:rFonts w:ascii="Arial" w:hAnsi="Arial" w:cs="Arial"/>
          </w:rPr>
          <w:t>www.olkraj.cz</w:t>
        </w:r>
      </w:hyperlink>
      <w:r w:rsidRPr="00DF7D09">
        <w:rPr>
          <w:rStyle w:val="Hypertextovodkaz"/>
          <w:rFonts w:ascii="Arial" w:hAnsi="Arial" w:cs="Arial"/>
        </w:rPr>
        <w:t>.</w:t>
      </w:r>
      <w:r w:rsidRPr="00DF7D09">
        <w:rPr>
          <w:rFonts w:ascii="Arial" w:hAnsi="Arial" w:cs="Arial"/>
          <w:bCs/>
        </w:rPr>
        <w:t xml:space="preserve"> </w:t>
      </w:r>
      <w:r w:rsidRPr="00DF7D09">
        <w:rPr>
          <w:rFonts w:ascii="Arial" w:hAnsi="Arial" w:cs="Arial"/>
        </w:rPr>
        <w:t>Za zpracování těchto osobních údajů nese odpovědnost Olomoucký kraj jako správce osobních údajů</w:t>
      </w:r>
      <w:r w:rsidRPr="00DF7D09">
        <w:rPr>
          <w:rFonts w:ascii="Arial" w:hAnsi="Arial" w:cs="Arial"/>
          <w:color w:val="0000FF"/>
        </w:rPr>
        <w:t>.</w:t>
      </w:r>
      <w:r w:rsidRPr="00DF7D09">
        <w:rPr>
          <w:rFonts w:ascii="Arial" w:hAnsi="Arial" w:cs="Arial"/>
          <w:bCs/>
          <w:color w:val="0070C0"/>
        </w:rPr>
        <w:t xml:space="preserve"> </w:t>
      </w:r>
      <w:r w:rsidRPr="00DF7D09">
        <w:rPr>
          <w:rFonts w:ascii="Arial" w:hAnsi="Arial" w:cs="Arial"/>
          <w:bCs/>
        </w:rPr>
        <w:t>Bude-li dotace poskytována na akci konanou přede dnem nabytí účinnosti Smlouvy, bude odpovídající způsob propagace pro tento případ stanoven ve Smlouvě, a to s ohledem na subjekt příjemce a druh podporované akce.</w:t>
      </w:r>
    </w:p>
    <w:p w14:paraId="667CD64C" w14:textId="77777777" w:rsidR="00DF7D09" w:rsidRPr="00DF7D09" w:rsidRDefault="00DF7D09" w:rsidP="00DF7D09">
      <w:pPr>
        <w:pStyle w:val="Odstavecseseznamem"/>
        <w:shd w:val="clear" w:color="auto" w:fill="FFFFFF" w:themeFill="background1"/>
        <w:ind w:left="851"/>
        <w:contextualSpacing w:val="0"/>
        <w:rPr>
          <w:rFonts w:ascii="Arial" w:hAnsi="Arial" w:cs="Arial"/>
          <w:color w:val="0000FF"/>
        </w:rPr>
      </w:pPr>
    </w:p>
    <w:p w14:paraId="5E361B4B" w14:textId="77777777" w:rsidR="00DF7D09" w:rsidRPr="00DF7D09" w:rsidRDefault="00DF7D09" w:rsidP="00DF7D09">
      <w:pPr>
        <w:pStyle w:val="Odstavecseseznamem"/>
        <w:numPr>
          <w:ilvl w:val="1"/>
          <w:numId w:val="42"/>
        </w:numPr>
        <w:shd w:val="clear" w:color="auto" w:fill="FFFFFF" w:themeFill="background1"/>
        <w:spacing w:after="120"/>
        <w:ind w:left="851" w:hanging="851"/>
        <w:rPr>
          <w:rFonts w:ascii="Arial" w:hAnsi="Arial" w:cs="Arial"/>
        </w:rPr>
      </w:pPr>
      <w:r w:rsidRPr="00DF7D09">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5CC1E57C" w14:textId="77777777" w:rsidR="00DF7D09" w:rsidRPr="00DF7D09" w:rsidRDefault="00DF7D09" w:rsidP="00DF7D09">
      <w:pPr>
        <w:pStyle w:val="Odstavecseseznamem"/>
        <w:shd w:val="clear" w:color="auto" w:fill="FFFFFF" w:themeFill="background1"/>
        <w:spacing w:after="120"/>
        <w:ind w:left="851"/>
        <w:rPr>
          <w:rFonts w:ascii="Arial" w:hAnsi="Arial" w:cs="Arial"/>
        </w:rPr>
      </w:pPr>
    </w:p>
    <w:p w14:paraId="158DACB4" w14:textId="77777777" w:rsidR="00DF7D09" w:rsidRPr="00DF7D09" w:rsidRDefault="00DF7D09" w:rsidP="00DF7D09">
      <w:pPr>
        <w:pStyle w:val="Odstavecseseznamem"/>
        <w:numPr>
          <w:ilvl w:val="1"/>
          <w:numId w:val="42"/>
        </w:numPr>
        <w:shd w:val="clear" w:color="auto" w:fill="FFFFFF" w:themeFill="background1"/>
        <w:spacing w:before="120" w:after="120"/>
        <w:ind w:left="851" w:hanging="851"/>
        <w:rPr>
          <w:rFonts w:ascii="Arial" w:hAnsi="Arial" w:cs="Arial"/>
        </w:rPr>
      </w:pPr>
      <w:r w:rsidRPr="00DF7D09">
        <w:rPr>
          <w:rFonts w:ascii="Arial" w:hAnsi="Arial" w:cs="Arial"/>
        </w:rPr>
        <w:t>Příslušné orgány poskytovatele jsou oprávněny v souladu se zvláštními právními předpisy kdykoliv kontrolovat dodržení podmínek, za kterých byla dotace poskytnuta.</w:t>
      </w:r>
    </w:p>
    <w:p w14:paraId="77272305" w14:textId="77777777" w:rsidR="00DF7D09" w:rsidRPr="00DF7D09" w:rsidRDefault="00DF7D09" w:rsidP="00DF7D09">
      <w:pPr>
        <w:pStyle w:val="Odstavecseseznamem"/>
        <w:rPr>
          <w:rFonts w:ascii="Arial" w:hAnsi="Arial" w:cs="Arial"/>
        </w:rPr>
      </w:pPr>
    </w:p>
    <w:p w14:paraId="33776869" w14:textId="77777777" w:rsidR="00DF7D09" w:rsidRPr="00DF7D09" w:rsidRDefault="00DF7D09" w:rsidP="00DF7D09">
      <w:pPr>
        <w:pStyle w:val="Odstavecseseznamem"/>
        <w:numPr>
          <w:ilvl w:val="1"/>
          <w:numId w:val="42"/>
        </w:numPr>
        <w:shd w:val="clear" w:color="auto" w:fill="FFFFFF" w:themeFill="background1"/>
        <w:spacing w:before="120" w:after="120"/>
        <w:ind w:left="851" w:hanging="851"/>
        <w:rPr>
          <w:rFonts w:ascii="Arial" w:hAnsi="Arial" w:cs="Arial"/>
        </w:rPr>
      </w:pPr>
      <w:r w:rsidRPr="00DF7D09">
        <w:rPr>
          <w:rFonts w:ascii="Arial" w:hAnsi="Arial" w:cs="Arial"/>
        </w:rPr>
        <w:t>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w:t>
      </w:r>
    </w:p>
    <w:p w14:paraId="06ED45B6" w14:textId="77777777" w:rsidR="00DF7D09" w:rsidRPr="00DF7D09" w:rsidRDefault="00DF7D09" w:rsidP="00DF7D09">
      <w:pPr>
        <w:pStyle w:val="Odstavecseseznamem"/>
        <w:shd w:val="clear" w:color="auto" w:fill="FFFFFF" w:themeFill="background1"/>
        <w:ind w:left="851"/>
        <w:contextualSpacing w:val="0"/>
        <w:rPr>
          <w:rFonts w:ascii="Arial" w:hAnsi="Arial" w:cs="Arial"/>
        </w:rPr>
      </w:pPr>
    </w:p>
    <w:p w14:paraId="5798081F" w14:textId="77777777" w:rsidR="00DF7D09" w:rsidRPr="00DF7D09" w:rsidRDefault="00DF7D09" w:rsidP="00DF7D09">
      <w:pPr>
        <w:pStyle w:val="Odstavecseseznamem"/>
        <w:numPr>
          <w:ilvl w:val="1"/>
          <w:numId w:val="42"/>
        </w:numPr>
        <w:shd w:val="clear" w:color="auto" w:fill="FFFFFF" w:themeFill="background1"/>
        <w:ind w:left="851" w:hanging="851"/>
        <w:rPr>
          <w:rFonts w:ascii="Arial" w:hAnsi="Arial" w:cs="Arial"/>
        </w:rPr>
      </w:pPr>
      <w:r w:rsidRPr="00DF7D09">
        <w:rPr>
          <w:rFonts w:ascii="Arial" w:hAnsi="Arial" w:cs="Arial"/>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7E7C5F28" w14:textId="77777777" w:rsidR="00DF7D09" w:rsidRPr="00DF7D09" w:rsidRDefault="00DF7D09" w:rsidP="00DF7D09">
      <w:pPr>
        <w:shd w:val="clear" w:color="auto" w:fill="FFFFFF" w:themeFill="background1"/>
        <w:rPr>
          <w:rStyle w:val="Znakapoznpodarou"/>
          <w:rFonts w:ascii="Arial" w:hAnsi="Arial" w:cs="Arial"/>
        </w:rPr>
      </w:pPr>
    </w:p>
    <w:p w14:paraId="045B6FD4" w14:textId="77777777" w:rsidR="00DF7D09" w:rsidRPr="00DF7D09" w:rsidRDefault="00DF7D09" w:rsidP="00DF7D09">
      <w:pPr>
        <w:pStyle w:val="Odstavecseseznamem"/>
        <w:numPr>
          <w:ilvl w:val="1"/>
          <w:numId w:val="42"/>
        </w:numPr>
        <w:shd w:val="clear" w:color="auto" w:fill="FFFFFF" w:themeFill="background1"/>
        <w:ind w:left="851" w:hanging="851"/>
        <w:rPr>
          <w:rFonts w:ascii="Arial" w:hAnsi="Arial" w:cs="Arial"/>
          <w:bCs/>
          <w:strike/>
          <w:color w:val="808080" w:themeColor="background1" w:themeShade="80"/>
        </w:rPr>
      </w:pPr>
      <w:r w:rsidRPr="00DF7D09">
        <w:rPr>
          <w:rFonts w:ascii="Arial" w:hAnsi="Arial" w:cs="Arial"/>
          <w:bCs/>
        </w:rPr>
        <w:t>Příjemce je povinen nakládat s veškerým majetkem získaným nebo zhodnoceným, byť i jen částečně, z dotace s péčí řádného hospodáře a nezatěžovat bez vědomí a písemného souhlasu poskytovatele (</w:t>
      </w:r>
      <w:r w:rsidRPr="00DF7D09">
        <w:rPr>
          <w:rFonts w:ascii="Arial" w:hAnsi="Arial" w:cs="Arial"/>
        </w:rPr>
        <w:t xml:space="preserve">schválení a uzavření dodatku ke Smlouvě) </w:t>
      </w:r>
      <w:r w:rsidRPr="00DF7D09">
        <w:rPr>
          <w:rFonts w:ascii="Arial" w:hAnsi="Arial" w:cs="Arial"/>
          <w:bCs/>
        </w:rPr>
        <w:t>tento majetek ani jeho části žádnými věcnými právy třetích osob, včetně zástavního práva (s výjimkou zástavního práva zřízeného k zajištění úvěru příjemce ve vztahu k financování akce/činnosti podle Smlouvy). Dodatek schvaluje řídící orgán, který rozhodl o poskytnutí dotace a uzavření Smlouvy.</w:t>
      </w:r>
    </w:p>
    <w:p w14:paraId="42DDD9E1" w14:textId="77777777" w:rsidR="00DF7D09" w:rsidRPr="00DF7D09" w:rsidRDefault="00DF7D09" w:rsidP="00DF7D09">
      <w:pPr>
        <w:shd w:val="clear" w:color="auto" w:fill="FFFFFF" w:themeFill="background1"/>
        <w:rPr>
          <w:rFonts w:ascii="Arial" w:hAnsi="Arial" w:cs="Arial"/>
        </w:rPr>
      </w:pPr>
    </w:p>
    <w:p w14:paraId="53FC599D" w14:textId="77777777" w:rsidR="00DF7D09" w:rsidRPr="00DF7D09" w:rsidRDefault="00DF7D09" w:rsidP="00DF7D09">
      <w:pPr>
        <w:shd w:val="clear" w:color="auto" w:fill="FFFFFF" w:themeFill="background1"/>
        <w:rPr>
          <w:rFonts w:ascii="Arial" w:hAnsi="Arial" w:cs="Arial"/>
        </w:rPr>
      </w:pPr>
    </w:p>
    <w:p w14:paraId="1306C3D0" w14:textId="77777777" w:rsidR="00DF7D09" w:rsidRPr="00DF7D09" w:rsidRDefault="00DF7D09" w:rsidP="00DF7D09">
      <w:pPr>
        <w:pStyle w:val="Odstavecseseznamem"/>
        <w:numPr>
          <w:ilvl w:val="0"/>
          <w:numId w:val="1"/>
        </w:numPr>
        <w:shd w:val="clear" w:color="auto" w:fill="FFFFFF" w:themeFill="background1"/>
        <w:autoSpaceDE w:val="0"/>
        <w:autoSpaceDN w:val="0"/>
        <w:adjustRightInd w:val="0"/>
        <w:ind w:left="284" w:hanging="357"/>
        <w:rPr>
          <w:rFonts w:ascii="Arial" w:hAnsi="Arial" w:cs="Arial"/>
          <w:b/>
          <w:bCs/>
          <w:sz w:val="24"/>
          <w:szCs w:val="24"/>
        </w:rPr>
      </w:pPr>
      <w:r w:rsidRPr="00DF7D09">
        <w:rPr>
          <w:rFonts w:ascii="Arial" w:hAnsi="Arial" w:cs="Arial"/>
          <w:b/>
          <w:bCs/>
          <w:sz w:val="24"/>
          <w:szCs w:val="24"/>
        </w:rPr>
        <w:t xml:space="preserve">Pravidla pro předkládání žádostí o dotace </w:t>
      </w:r>
    </w:p>
    <w:p w14:paraId="0592CBFF" w14:textId="77777777" w:rsidR="00DF7D09" w:rsidRPr="00DF7D09" w:rsidRDefault="00DF7D09" w:rsidP="00DF7D09">
      <w:pPr>
        <w:pStyle w:val="Odstavecseseznamem"/>
        <w:shd w:val="clear" w:color="auto" w:fill="FFFFFF" w:themeFill="background1"/>
        <w:autoSpaceDE w:val="0"/>
        <w:autoSpaceDN w:val="0"/>
        <w:adjustRightInd w:val="0"/>
        <w:ind w:left="357"/>
        <w:rPr>
          <w:rFonts w:ascii="Arial" w:hAnsi="Arial" w:cs="Arial"/>
          <w:b/>
          <w:bCs/>
          <w:sz w:val="24"/>
          <w:szCs w:val="24"/>
        </w:rPr>
      </w:pPr>
    </w:p>
    <w:p w14:paraId="6BA8A969"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rPr>
      </w:pPr>
      <w:r w:rsidRPr="00DF7D09">
        <w:rPr>
          <w:rFonts w:ascii="Arial" w:hAnsi="Arial" w:cs="Arial"/>
        </w:rPr>
        <w:t>Dotační program je zveřejněn na úřední desce od 24. 02. 2020 do 31. 05. 2020. Jeho zveřejnění nemá vliv na dobu, po kterou jsou přijímány žádosti o dotace.</w:t>
      </w:r>
    </w:p>
    <w:p w14:paraId="40780EB1" w14:textId="77777777" w:rsidR="00DF7D09" w:rsidRPr="00DF7D09" w:rsidRDefault="00DF7D09" w:rsidP="00DF7D09">
      <w:pPr>
        <w:pStyle w:val="Odstavecseseznamem"/>
        <w:shd w:val="clear" w:color="auto" w:fill="FFFFFF" w:themeFill="background1"/>
        <w:ind w:left="851"/>
        <w:contextualSpacing w:val="0"/>
        <w:rPr>
          <w:rFonts w:ascii="Arial" w:hAnsi="Arial" w:cs="Arial"/>
        </w:rPr>
      </w:pPr>
    </w:p>
    <w:p w14:paraId="58D8655B"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Style w:val="Hypertextovodkaz"/>
          <w:rFonts w:ascii="Arial" w:hAnsi="Arial" w:cs="Arial"/>
          <w:b/>
          <w:caps/>
        </w:rPr>
      </w:pPr>
      <w:r w:rsidRPr="00DF7D09">
        <w:rPr>
          <w:rFonts w:ascii="Arial" w:hAnsi="Arial" w:cs="Arial"/>
          <w:b/>
        </w:rPr>
        <w:t>Lhůta pro podání žádostí o dotace, včetně povinných příloh, je stanovena od 14. 04. 2020 do 04. 05. 2020 do 12:00 hodin, není-li dále stanoveno jinak.</w:t>
      </w:r>
      <w:r w:rsidRPr="00DF7D09">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DF7D09">
          <w:rPr>
            <w:rStyle w:val="Hypertextovodkaz"/>
            <w:rFonts w:ascii="Arial" w:hAnsi="Arial" w:cs="Arial"/>
          </w:rPr>
          <w:t>1.4.</w:t>
        </w:r>
      </w:hyperlink>
      <w:r w:rsidRPr="00DF7D09">
        <w:rPr>
          <w:rStyle w:val="Hypertextovodkaz"/>
          <w:rFonts w:ascii="Arial" w:hAnsi="Arial" w:cs="Arial"/>
        </w:rPr>
        <w:t xml:space="preserve"> </w:t>
      </w:r>
    </w:p>
    <w:p w14:paraId="00B531B9" w14:textId="77777777" w:rsidR="00DF7D09" w:rsidRPr="00DF7D09" w:rsidRDefault="00DF7D09" w:rsidP="00DF7D09">
      <w:pPr>
        <w:pStyle w:val="Odstavecseseznamem"/>
        <w:rPr>
          <w:rFonts w:ascii="Arial" w:hAnsi="Arial" w:cs="Arial"/>
        </w:rPr>
      </w:pPr>
    </w:p>
    <w:p w14:paraId="42413BA2" w14:textId="77777777" w:rsidR="00DF7D09" w:rsidRPr="00DF7D09" w:rsidRDefault="00DF7D09" w:rsidP="00DF7D09">
      <w:pPr>
        <w:pStyle w:val="Odstavecseseznamem"/>
        <w:shd w:val="clear" w:color="auto" w:fill="FFFFFF" w:themeFill="background1"/>
        <w:ind w:left="0"/>
        <w:contextualSpacing w:val="0"/>
        <w:rPr>
          <w:rFonts w:ascii="Arial" w:hAnsi="Arial" w:cs="Arial"/>
          <w:b/>
          <w:caps/>
          <w:u w:val="single"/>
        </w:rPr>
      </w:pPr>
      <w:r w:rsidRPr="00DF7D09">
        <w:rPr>
          <w:rFonts w:ascii="Arial" w:hAnsi="Arial" w:cs="Arial"/>
        </w:rPr>
        <w:t xml:space="preserve">Veřejnoprávním podepisujícím žadatelům (viz bod 11.7.1) doporučujeme používat k doručení žádosti výhradně datovou schránku způsobem dle bodu 8.3.1 písm. b). </w:t>
      </w:r>
      <w:r w:rsidRPr="00DF7D09">
        <w:rPr>
          <w:rFonts w:ascii="Arial" w:hAnsi="Arial" w:cs="Arial"/>
          <w:u w:val="single"/>
        </w:rPr>
        <w:t xml:space="preserve">Pokud je žadatelem o dotaci </w:t>
      </w:r>
      <w:r w:rsidRPr="00DF7D09">
        <w:rPr>
          <w:rFonts w:ascii="Arial" w:hAnsi="Arial" w:cs="Arial"/>
          <w:b/>
          <w:u w:val="single"/>
        </w:rPr>
        <w:t>obec,</w:t>
      </w:r>
      <w:r w:rsidRPr="00DF7D09">
        <w:rPr>
          <w:rFonts w:ascii="Arial" w:hAnsi="Arial" w:cs="Arial"/>
          <w:u w:val="single"/>
        </w:rPr>
        <w:t xml:space="preserve"> </w:t>
      </w:r>
      <w:r w:rsidRPr="00DF7D09">
        <w:rPr>
          <w:rFonts w:ascii="Arial" w:hAnsi="Arial" w:cs="Arial"/>
          <w:b/>
          <w:u w:val="single"/>
        </w:rPr>
        <w:t>musí žádost</w:t>
      </w:r>
      <w:r w:rsidRPr="00DF7D09">
        <w:rPr>
          <w:rFonts w:ascii="Arial" w:hAnsi="Arial" w:cs="Arial"/>
          <w:u w:val="single"/>
        </w:rPr>
        <w:t xml:space="preserve"> vždy doručit přes </w:t>
      </w:r>
      <w:r w:rsidRPr="00DF7D09">
        <w:rPr>
          <w:rFonts w:ascii="Arial" w:hAnsi="Arial" w:cs="Arial"/>
          <w:b/>
          <w:u w:val="single"/>
        </w:rPr>
        <w:t>Datovou schránku způsobem dle bodu 8.3.1 písm. b).</w:t>
      </w:r>
      <w:r w:rsidRPr="00DF7D09">
        <w:rPr>
          <w:rFonts w:ascii="Arial" w:hAnsi="Arial" w:cs="Arial"/>
          <w:b/>
        </w:rPr>
        <w:t xml:space="preserve"> </w:t>
      </w:r>
    </w:p>
    <w:p w14:paraId="5B997CE2" w14:textId="77777777" w:rsidR="00DF7D09" w:rsidRPr="00DF7D09" w:rsidRDefault="00DF7D09" w:rsidP="00DF7D09">
      <w:pPr>
        <w:pStyle w:val="Odstavecseseznamem"/>
        <w:shd w:val="clear" w:color="auto" w:fill="FFFFFF" w:themeFill="background1"/>
        <w:ind w:left="851"/>
        <w:contextualSpacing w:val="0"/>
        <w:rPr>
          <w:rFonts w:ascii="Arial" w:hAnsi="Arial" w:cs="Arial"/>
        </w:rPr>
      </w:pPr>
    </w:p>
    <w:p w14:paraId="2A58D6E6" w14:textId="77777777" w:rsidR="00DF7D09" w:rsidRPr="00DF7D09" w:rsidRDefault="00DF7D09" w:rsidP="00DF7D09">
      <w:pPr>
        <w:shd w:val="clear" w:color="auto" w:fill="FFFFFF" w:themeFill="background1"/>
        <w:rPr>
          <w:rFonts w:ascii="Arial" w:hAnsi="Arial" w:cs="Arial"/>
        </w:rPr>
      </w:pPr>
      <w:r w:rsidRPr="00DF7D09">
        <w:rPr>
          <w:rFonts w:ascii="Arial" w:hAnsi="Arial" w:cs="Arial"/>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2D390581" w14:textId="77777777" w:rsidR="00DF7D09" w:rsidRPr="00DF7D09" w:rsidRDefault="00DF7D09" w:rsidP="00DF7D09">
      <w:pPr>
        <w:shd w:val="clear" w:color="auto" w:fill="FFFFFF" w:themeFill="background1"/>
        <w:rPr>
          <w:rFonts w:ascii="Arial" w:hAnsi="Arial" w:cs="Arial"/>
        </w:rPr>
      </w:pPr>
    </w:p>
    <w:p w14:paraId="7F94F86E"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color w:val="000000" w:themeColor="text1"/>
        </w:rPr>
      </w:pPr>
      <w:r w:rsidRPr="00DF7D09">
        <w:rPr>
          <w:rFonts w:ascii="Arial" w:hAnsi="Arial" w:cs="Arial"/>
          <w:b/>
          <w:color w:val="000000" w:themeColor="text1"/>
        </w:rPr>
        <w:t>Dotaci lze poskytnout pouze na základě řádně vyplněné elektronické žádosti a doručené žádosti</w:t>
      </w:r>
      <w:r w:rsidRPr="00DF7D09">
        <w:rPr>
          <w:rFonts w:ascii="Arial" w:hAnsi="Arial" w:cs="Arial"/>
          <w:color w:val="000000" w:themeColor="text1"/>
        </w:rPr>
        <w:t xml:space="preserve">, viz </w:t>
      </w:r>
      <w:r w:rsidRPr="00DF7D09">
        <w:rPr>
          <w:rFonts w:ascii="Arial" w:hAnsi="Arial" w:cs="Arial"/>
          <w:b/>
          <w:color w:val="000000" w:themeColor="text1"/>
        </w:rPr>
        <w:t>definice písemné žádosti</w:t>
      </w:r>
      <w:r w:rsidRPr="00DF7D09">
        <w:rPr>
          <w:rFonts w:ascii="Arial" w:hAnsi="Arial" w:cs="Arial"/>
          <w:color w:val="000000" w:themeColor="text1"/>
        </w:rPr>
        <w:t xml:space="preserve"> odst. </w:t>
      </w:r>
      <w:r w:rsidRPr="00DF7D09">
        <w:rPr>
          <w:rFonts w:ascii="Arial" w:hAnsi="Arial" w:cs="Arial"/>
        </w:rPr>
        <w:t>11.11</w:t>
      </w:r>
      <w:r w:rsidRPr="00DF7D09">
        <w:rPr>
          <w:rFonts w:ascii="Arial" w:hAnsi="Arial" w:cs="Arial"/>
          <w:color w:val="000000" w:themeColor="text1"/>
        </w:rPr>
        <w:t xml:space="preserve"> (</w:t>
      </w:r>
      <w:r w:rsidRPr="00DF7D09">
        <w:rPr>
          <w:rFonts w:ascii="Arial" w:hAnsi="Arial" w:cs="Arial"/>
          <w:b/>
          <w:color w:val="000000" w:themeColor="text1"/>
        </w:rPr>
        <w:t xml:space="preserve">žádost je </w:t>
      </w:r>
      <w:r w:rsidRPr="00DF7D09">
        <w:rPr>
          <w:rFonts w:ascii="Arial" w:hAnsi="Arial" w:cs="Arial"/>
          <w:b/>
          <w:color w:val="000000" w:themeColor="text1"/>
        </w:rPr>
        <w:sym w:font="Wingdings" w:char="F0E0"/>
      </w:r>
      <w:r w:rsidRPr="00DF7D09">
        <w:rPr>
          <w:rFonts w:ascii="Arial" w:hAnsi="Arial" w:cs="Arial"/>
          <w:b/>
          <w:color w:val="000000" w:themeColor="text1"/>
        </w:rPr>
        <w:t xml:space="preserve"> vyplněná, uložená a odeslaná ve formuláři na webu </w:t>
      </w:r>
      <w:r w:rsidRPr="00DF7D09">
        <w:rPr>
          <w:rFonts w:ascii="Arial" w:hAnsi="Arial" w:cs="Arial"/>
          <w:b/>
          <w:color w:val="000000" w:themeColor="text1"/>
        </w:rPr>
        <w:sym w:font="Wingdings" w:char="F0E0"/>
      </w:r>
      <w:r w:rsidRPr="00DF7D09">
        <w:rPr>
          <w:rFonts w:ascii="Arial" w:hAnsi="Arial" w:cs="Arial"/>
          <w:b/>
          <w:color w:val="000000" w:themeColor="text1"/>
        </w:rPr>
        <w:t xml:space="preserve"> a dle bodu 8.3.1. doručená na úřad</w:t>
      </w:r>
      <w:r w:rsidRPr="00DF7D09">
        <w:rPr>
          <w:rFonts w:ascii="Arial" w:hAnsi="Arial" w:cs="Arial"/>
          <w:color w:val="000000" w:themeColor="text1"/>
        </w:rPr>
        <w:t>).</w:t>
      </w:r>
    </w:p>
    <w:p w14:paraId="110B9A9C" w14:textId="77777777" w:rsidR="00DF7D09" w:rsidRPr="00DF7D09" w:rsidRDefault="00DF7D09" w:rsidP="00DF7D09">
      <w:pPr>
        <w:shd w:val="clear" w:color="auto" w:fill="FFFFFF" w:themeFill="background1"/>
        <w:tabs>
          <w:tab w:val="left" w:pos="851"/>
        </w:tabs>
        <w:rPr>
          <w:rFonts w:ascii="Arial" w:hAnsi="Arial" w:cs="Arial"/>
          <w:b/>
          <w:color w:val="000000" w:themeColor="text1"/>
        </w:rPr>
      </w:pPr>
      <w:r w:rsidRPr="00DF7D09">
        <w:rPr>
          <w:rFonts w:ascii="Arial" w:hAnsi="Arial" w:cs="Arial"/>
          <w:color w:val="000000" w:themeColor="text1"/>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DF7D09">
        <w:rPr>
          <w:rFonts w:ascii="Arial" w:hAnsi="Arial" w:cs="Arial"/>
          <w:b/>
          <w:color w:val="000000" w:themeColor="text1"/>
        </w:rPr>
        <w:t>musí být vyplněna</w:t>
      </w:r>
      <w:r w:rsidRPr="00DF7D09">
        <w:rPr>
          <w:rFonts w:ascii="Arial" w:hAnsi="Arial" w:cs="Arial"/>
          <w:color w:val="000000" w:themeColor="text1"/>
        </w:rPr>
        <w:t xml:space="preserve"> </w:t>
      </w:r>
      <w:r w:rsidRPr="00DF7D09">
        <w:rPr>
          <w:rFonts w:ascii="Arial" w:hAnsi="Arial" w:cs="Arial"/>
          <w:b/>
          <w:color w:val="000000" w:themeColor="text1"/>
        </w:rPr>
        <w:t xml:space="preserve">elektronicky ve formuláři zveřejněném na internetových stránkách vyhlašovatele, v systému RAP a </w:t>
      </w:r>
      <w:r w:rsidRPr="00DF7D09">
        <w:rPr>
          <w:rFonts w:ascii="Arial" w:hAnsi="Arial" w:cs="Arial"/>
          <w:b/>
        </w:rPr>
        <w:t>doručena</w:t>
      </w:r>
      <w:r w:rsidRPr="00DF7D09">
        <w:rPr>
          <w:rFonts w:ascii="Arial" w:hAnsi="Arial" w:cs="Arial"/>
          <w:b/>
          <w:color w:val="000000" w:themeColor="text1"/>
        </w:rPr>
        <w:t xml:space="preserve"> dle bodu 8.3.1 </w:t>
      </w:r>
      <w:r w:rsidRPr="00DF7D09">
        <w:rPr>
          <w:rFonts w:ascii="Arial" w:hAnsi="Arial" w:cs="Arial"/>
          <w:color w:val="000000" w:themeColor="text1"/>
        </w:rPr>
        <w:t xml:space="preserve">nejpozději do 12:00 hodin posledního dne lhůty k podání žádosti uvedeného v odst. 8.2. Po přihlášení do RAP je žadateli umožněno žádost upravovat, uložit, odeslat, sledovat její průběh apod. </w:t>
      </w:r>
    </w:p>
    <w:p w14:paraId="053715E3" w14:textId="77777777" w:rsidR="00DF7D09" w:rsidRPr="00DF7D09" w:rsidRDefault="00DF7D09" w:rsidP="00DF7D09">
      <w:pPr>
        <w:pStyle w:val="Odstavecseseznamem"/>
        <w:shd w:val="clear" w:color="auto" w:fill="FFFFFF" w:themeFill="background1"/>
        <w:ind w:left="1559" w:hanging="566"/>
        <w:contextualSpacing w:val="0"/>
        <w:rPr>
          <w:rFonts w:ascii="Arial" w:hAnsi="Arial" w:cs="Arial"/>
        </w:rPr>
      </w:pPr>
      <w:r w:rsidRPr="00DF7D09">
        <w:rPr>
          <w:rFonts w:ascii="Arial" w:hAnsi="Arial" w:cs="Arial"/>
          <w:b/>
          <w:color w:val="000000" w:themeColor="text1"/>
        </w:rPr>
        <w:t xml:space="preserve">8.3.1.Žadatelé </w:t>
      </w:r>
      <w:r w:rsidRPr="00DF7D09">
        <w:rPr>
          <w:rFonts w:ascii="Arial" w:hAnsi="Arial" w:cs="Arial"/>
          <w:color w:val="000000" w:themeColor="text1"/>
        </w:rPr>
        <w:t xml:space="preserve">se do systému RAP přihlašují pomocí svého uživatelského jména a hesla. Žadatelé vyplní a </w:t>
      </w:r>
      <w:r w:rsidRPr="00DF7D09">
        <w:rPr>
          <w:rFonts w:ascii="Arial" w:hAnsi="Arial" w:cs="Arial"/>
          <w:b/>
          <w:color w:val="000000" w:themeColor="text1"/>
          <w:u w:val="single"/>
        </w:rPr>
        <w:t>odešlou</w:t>
      </w:r>
      <w:r w:rsidRPr="00DF7D09">
        <w:rPr>
          <w:rFonts w:ascii="Arial" w:hAnsi="Arial" w:cs="Arial"/>
          <w:b/>
          <w:color w:val="000000" w:themeColor="text1"/>
        </w:rPr>
        <w:t xml:space="preserve"> svou žádost </w:t>
      </w:r>
      <w:r w:rsidRPr="00DF7D09">
        <w:rPr>
          <w:rFonts w:ascii="Arial" w:hAnsi="Arial" w:cs="Arial"/>
          <w:b/>
          <w:color w:val="000000" w:themeColor="text1"/>
          <w:u w:val="single"/>
        </w:rPr>
        <w:t>v systému RAP</w:t>
      </w:r>
      <w:r w:rsidRPr="00DF7D09">
        <w:rPr>
          <w:rFonts w:ascii="Arial" w:hAnsi="Arial" w:cs="Arial"/>
          <w:color w:val="000000" w:themeColor="text1"/>
        </w:rPr>
        <w:t xml:space="preserve">, </w:t>
      </w:r>
      <w:r w:rsidRPr="00DF7D09">
        <w:rPr>
          <w:rFonts w:ascii="Arial" w:hAnsi="Arial" w:cs="Arial"/>
        </w:rPr>
        <w:t xml:space="preserve">včetně povinných příloh, </w:t>
      </w:r>
      <w:r w:rsidRPr="00DF7D09">
        <w:rPr>
          <w:rFonts w:ascii="Arial" w:hAnsi="Arial" w:cs="Arial"/>
          <w:b/>
          <w:u w:val="single"/>
        </w:rPr>
        <w:t>následně si stáhnou soubor PDF</w:t>
      </w:r>
      <w:r w:rsidRPr="00DF7D09">
        <w:rPr>
          <w:rFonts w:ascii="Arial" w:hAnsi="Arial" w:cs="Arial"/>
        </w:rPr>
        <w:t xml:space="preserve"> </w:t>
      </w:r>
      <w:r w:rsidRPr="00DF7D09">
        <w:rPr>
          <w:rFonts w:ascii="Arial" w:hAnsi="Arial" w:cs="Arial"/>
          <w:u w:val="single"/>
        </w:rPr>
        <w:t xml:space="preserve">s podanou žádostí (odeslanými daty) opatřenou PID (čárovým kódem) </w:t>
      </w:r>
      <w:r w:rsidRPr="00DF7D09">
        <w:rPr>
          <w:rFonts w:ascii="Arial" w:hAnsi="Arial" w:cs="Arial"/>
        </w:rPr>
        <w:t xml:space="preserve">a ve stanovené lhůtě ji doručí poskytovateli </w:t>
      </w:r>
      <w:r w:rsidRPr="00DF7D09">
        <w:rPr>
          <w:rFonts w:ascii="Arial" w:hAnsi="Arial" w:cs="Arial"/>
          <w:b/>
        </w:rPr>
        <w:t>jedním</w:t>
      </w:r>
      <w:r w:rsidRPr="00DF7D09">
        <w:rPr>
          <w:rFonts w:ascii="Arial" w:hAnsi="Arial" w:cs="Arial"/>
        </w:rPr>
        <w:t xml:space="preserve"> z následujících způsobů s tím, že </w:t>
      </w:r>
      <w:r w:rsidRPr="00DF7D09">
        <w:rPr>
          <w:rFonts w:ascii="Arial" w:hAnsi="Arial" w:cs="Arial"/>
          <w:b/>
        </w:rPr>
        <w:t>obce mohou použít pouze způsob b)</w:t>
      </w:r>
      <w:r w:rsidRPr="00DF7D09">
        <w:rPr>
          <w:rFonts w:ascii="Arial" w:hAnsi="Arial" w:cs="Arial"/>
        </w:rPr>
        <w:t xml:space="preserve">: </w:t>
      </w:r>
    </w:p>
    <w:p w14:paraId="2D4F5652" w14:textId="77777777" w:rsidR="00DF7D09" w:rsidRPr="00DF7D09" w:rsidRDefault="00DF7D09" w:rsidP="00DF7D09">
      <w:pPr>
        <w:shd w:val="clear" w:color="auto" w:fill="FFFFFF" w:themeFill="background1"/>
        <w:ind w:left="1559"/>
        <w:rPr>
          <w:rFonts w:ascii="Arial" w:hAnsi="Arial" w:cs="Arial"/>
          <w:b/>
        </w:rPr>
      </w:pPr>
    </w:p>
    <w:p w14:paraId="57AF4BBF" w14:textId="77777777" w:rsidR="00DF7D09" w:rsidRPr="00DF7D09" w:rsidRDefault="00DF7D09" w:rsidP="00DF7D09">
      <w:pPr>
        <w:pStyle w:val="Odstavecseseznamem"/>
        <w:numPr>
          <w:ilvl w:val="0"/>
          <w:numId w:val="41"/>
        </w:numPr>
        <w:shd w:val="clear" w:color="auto" w:fill="FFFFFF" w:themeFill="background1"/>
        <w:ind w:left="1560" w:hanging="284"/>
        <w:rPr>
          <w:rFonts w:ascii="Arial" w:hAnsi="Arial" w:cs="Arial"/>
        </w:rPr>
      </w:pPr>
      <w:r w:rsidRPr="00DF7D09">
        <w:rPr>
          <w:rFonts w:ascii="Arial" w:hAnsi="Arial" w:cs="Arial"/>
          <w:b/>
        </w:rPr>
        <w:t>elektronicky</w:t>
      </w:r>
      <w:r w:rsidRPr="00DF7D09">
        <w:rPr>
          <w:rFonts w:ascii="Arial" w:hAnsi="Arial" w:cs="Arial"/>
        </w:rPr>
        <w:t xml:space="preserve"> </w:t>
      </w:r>
      <w:r w:rsidRPr="00DF7D09">
        <w:rPr>
          <w:rFonts w:ascii="Arial" w:hAnsi="Arial" w:cs="Arial"/>
          <w:b/>
        </w:rPr>
        <w:t>emailem</w:t>
      </w:r>
      <w:r w:rsidRPr="00DF7D09">
        <w:rPr>
          <w:rFonts w:ascii="Arial" w:hAnsi="Arial" w:cs="Arial"/>
        </w:rPr>
        <w:t xml:space="preserve"> </w:t>
      </w:r>
      <w:r w:rsidRPr="00DF7D09">
        <w:rPr>
          <w:rFonts w:ascii="Arial" w:hAnsi="Arial" w:cs="Arial"/>
          <w:b/>
        </w:rPr>
        <w:t xml:space="preserve">s uznávaným nebo kvalifikovaným elektronickým podpisem žadatele </w:t>
      </w:r>
      <w:r w:rsidRPr="00DF7D09">
        <w:rPr>
          <w:rFonts w:ascii="Arial" w:hAnsi="Arial" w:cs="Arial"/>
          <w:b/>
          <w:bCs/>
        </w:rPr>
        <w:t>v souladu s odst. 11.7</w:t>
      </w:r>
      <w:r w:rsidRPr="00DF7D09">
        <w:rPr>
          <w:rFonts w:ascii="Arial" w:hAnsi="Arial" w:cs="Arial"/>
          <w:bCs/>
        </w:rPr>
        <w:t xml:space="preserve"> </w:t>
      </w:r>
      <w:r w:rsidRPr="00DF7D09">
        <w:rPr>
          <w:rFonts w:ascii="Arial" w:hAnsi="Arial" w:cs="Arial"/>
        </w:rPr>
        <w:t xml:space="preserve">na adresu: </w:t>
      </w:r>
      <w:hyperlink r:id="rId11" w:history="1">
        <w:r w:rsidRPr="00DF7D09">
          <w:rPr>
            <w:rStyle w:val="Hypertextovodkaz"/>
            <w:rFonts w:ascii="Arial" w:hAnsi="Arial" w:cs="Arial"/>
          </w:rPr>
          <w:t>posta@olkraj.cz</w:t>
        </w:r>
      </w:hyperlink>
      <w:r w:rsidRPr="00DF7D09">
        <w:rPr>
          <w:rFonts w:ascii="Arial" w:hAnsi="Arial" w:cs="Arial"/>
        </w:rPr>
        <w:t>.</w:t>
      </w:r>
    </w:p>
    <w:p w14:paraId="7AF9D4EC" w14:textId="77777777" w:rsidR="00DF7D09" w:rsidRPr="00DF7D09" w:rsidRDefault="00DF7D09" w:rsidP="00DF7D09">
      <w:pPr>
        <w:pStyle w:val="Odstavecseseznamem"/>
        <w:shd w:val="clear" w:color="auto" w:fill="FFFFFF" w:themeFill="background1"/>
        <w:ind w:left="1560"/>
        <w:rPr>
          <w:rFonts w:ascii="Arial" w:hAnsi="Arial" w:cs="Arial"/>
          <w:b/>
        </w:rPr>
      </w:pPr>
      <w:r w:rsidRPr="00DF7D09">
        <w:rPr>
          <w:rFonts w:ascii="Arial" w:hAnsi="Arial" w:cs="Arial"/>
          <w:b/>
        </w:rPr>
        <w:t>nebo</w:t>
      </w:r>
    </w:p>
    <w:p w14:paraId="5D6A4935" w14:textId="77777777" w:rsidR="00DF7D09" w:rsidRPr="00DF7D09" w:rsidRDefault="00DF7D09" w:rsidP="00DF7D09">
      <w:pPr>
        <w:pStyle w:val="Odstavecseseznamem"/>
        <w:numPr>
          <w:ilvl w:val="0"/>
          <w:numId w:val="41"/>
        </w:numPr>
        <w:shd w:val="clear" w:color="auto" w:fill="FFFFFF" w:themeFill="background1"/>
        <w:ind w:left="1560" w:hanging="284"/>
        <w:rPr>
          <w:rFonts w:ascii="Arial" w:hAnsi="Arial" w:cs="Arial"/>
        </w:rPr>
      </w:pPr>
      <w:r w:rsidRPr="00DF7D09">
        <w:rPr>
          <w:rFonts w:ascii="Arial" w:hAnsi="Arial" w:cs="Arial"/>
          <w:b/>
        </w:rPr>
        <w:lastRenderedPageBreak/>
        <w:t>elektronicky datovou schránkou</w:t>
      </w:r>
      <w:r w:rsidRPr="00DF7D09">
        <w:rPr>
          <w:rFonts w:ascii="Arial" w:hAnsi="Arial" w:cs="Arial"/>
        </w:rPr>
        <w:t xml:space="preserve"> žadatele do datové schránky ID: </w:t>
      </w:r>
      <w:r w:rsidRPr="00DF7D09">
        <w:rPr>
          <w:rFonts w:ascii="Arial" w:hAnsi="Arial" w:cs="Arial"/>
          <w:u w:val="single"/>
        </w:rPr>
        <w:t xml:space="preserve">qiabfmf </w:t>
      </w:r>
      <w:r w:rsidRPr="00DF7D09">
        <w:rPr>
          <w:rFonts w:ascii="Arial" w:hAnsi="Arial" w:cs="Arial"/>
          <w:b/>
        </w:rPr>
        <w:t xml:space="preserve">s uznávaným nebo kvalifikovaným elektronickým podpisem v souladu s odst. 11.7. </w:t>
      </w:r>
      <w:r w:rsidRPr="00DF7D09">
        <w:rPr>
          <w:rFonts w:ascii="Arial" w:hAnsi="Arial" w:cs="Arial"/>
        </w:rPr>
        <w:t>(povinné pro obce)</w:t>
      </w:r>
    </w:p>
    <w:p w14:paraId="5187709C" w14:textId="77777777" w:rsidR="00DF7D09" w:rsidRPr="00DF7D09" w:rsidRDefault="00DF7D09" w:rsidP="00DF7D09">
      <w:pPr>
        <w:pStyle w:val="Odstavecseseznamem"/>
        <w:shd w:val="clear" w:color="auto" w:fill="FFFFFF" w:themeFill="background1"/>
        <w:ind w:left="1560" w:hanging="1"/>
        <w:rPr>
          <w:rFonts w:ascii="Arial" w:hAnsi="Arial" w:cs="Arial"/>
        </w:rPr>
      </w:pPr>
      <w:r w:rsidRPr="00DF7D09">
        <w:rPr>
          <w:rFonts w:ascii="Arial" w:hAnsi="Arial" w:cs="Arial"/>
          <w:b/>
        </w:rPr>
        <w:t xml:space="preserve">S každým žadatelem, který podal žádost tímto způsobem, bude Smlouva uzavírána elektronicky </w:t>
      </w:r>
      <w:r w:rsidRPr="00DF7D09">
        <w:rPr>
          <w:rFonts w:ascii="Arial" w:hAnsi="Arial" w:cs="Arial"/>
        </w:rPr>
        <w:t>– viz odst. 11.17.</w:t>
      </w:r>
    </w:p>
    <w:p w14:paraId="53F80243" w14:textId="77777777" w:rsidR="00DF7D09" w:rsidRPr="00DF7D09" w:rsidRDefault="00DF7D09" w:rsidP="00DF7D09">
      <w:pPr>
        <w:pStyle w:val="Odstavecseseznamem"/>
        <w:shd w:val="clear" w:color="auto" w:fill="FFFFFF" w:themeFill="background1"/>
        <w:ind w:left="1559"/>
        <w:contextualSpacing w:val="0"/>
        <w:rPr>
          <w:rFonts w:ascii="Arial" w:hAnsi="Arial" w:cs="Arial"/>
          <w:b/>
        </w:rPr>
      </w:pPr>
      <w:r w:rsidRPr="00DF7D09">
        <w:rPr>
          <w:rFonts w:ascii="Arial" w:hAnsi="Arial" w:cs="Arial"/>
          <w:b/>
        </w:rPr>
        <w:t>nebo</w:t>
      </w:r>
    </w:p>
    <w:p w14:paraId="6C7BAC43" w14:textId="77777777" w:rsidR="00DF7D09" w:rsidRPr="00DF7D09" w:rsidRDefault="00DF7D09" w:rsidP="00DF7D09">
      <w:pPr>
        <w:pStyle w:val="Odstavecseseznamem"/>
        <w:numPr>
          <w:ilvl w:val="0"/>
          <w:numId w:val="41"/>
        </w:numPr>
        <w:shd w:val="clear" w:color="auto" w:fill="FFFFFF" w:themeFill="background1"/>
        <w:ind w:left="1559" w:hanging="284"/>
        <w:contextualSpacing w:val="0"/>
        <w:rPr>
          <w:rFonts w:ascii="Arial" w:hAnsi="Arial" w:cs="Arial"/>
        </w:rPr>
      </w:pPr>
      <w:r w:rsidRPr="00DF7D09">
        <w:rPr>
          <w:rFonts w:ascii="Arial" w:hAnsi="Arial" w:cs="Arial"/>
          <w:b/>
        </w:rPr>
        <w:t>elektronicky datovou schránkou</w:t>
      </w:r>
      <w:r w:rsidRPr="00DF7D09">
        <w:rPr>
          <w:rFonts w:ascii="Arial" w:hAnsi="Arial" w:cs="Arial"/>
        </w:rPr>
        <w:t xml:space="preserve"> žadatele do datové schránky ID: </w:t>
      </w:r>
      <w:r w:rsidRPr="00DF7D09">
        <w:rPr>
          <w:rFonts w:ascii="Arial" w:hAnsi="Arial" w:cs="Arial"/>
          <w:u w:val="single"/>
        </w:rPr>
        <w:t>qiabfmf</w:t>
      </w:r>
      <w:r w:rsidRPr="00DF7D09">
        <w:rPr>
          <w:rFonts w:ascii="Arial" w:hAnsi="Arial" w:cs="Arial"/>
        </w:rPr>
        <w:t xml:space="preserve"> – pro osoby, které nejsou veřejnoprávní podepisující</w:t>
      </w:r>
    </w:p>
    <w:p w14:paraId="5F8C8411" w14:textId="77777777" w:rsidR="00DF7D09" w:rsidRPr="00DF7D09" w:rsidRDefault="00DF7D09" w:rsidP="00DF7D09">
      <w:pPr>
        <w:shd w:val="clear" w:color="auto" w:fill="FFFFFF" w:themeFill="background1"/>
        <w:ind w:left="1279" w:firstLine="280"/>
        <w:rPr>
          <w:rFonts w:ascii="Arial" w:hAnsi="Arial" w:cs="Arial"/>
          <w:b/>
        </w:rPr>
      </w:pPr>
      <w:r w:rsidRPr="00DF7D09">
        <w:rPr>
          <w:rFonts w:ascii="Arial" w:hAnsi="Arial" w:cs="Arial"/>
          <w:b/>
        </w:rPr>
        <w:t>nebo</w:t>
      </w:r>
    </w:p>
    <w:p w14:paraId="2CB37896" w14:textId="77777777" w:rsidR="00DF7D09" w:rsidRPr="00DF7D09" w:rsidRDefault="00DF7D09" w:rsidP="00DF7D09">
      <w:pPr>
        <w:pStyle w:val="Odstavecseseznamem"/>
        <w:numPr>
          <w:ilvl w:val="0"/>
          <w:numId w:val="41"/>
        </w:numPr>
        <w:shd w:val="clear" w:color="auto" w:fill="FFFFFF" w:themeFill="background1"/>
        <w:ind w:left="1559" w:hanging="284"/>
        <w:contextualSpacing w:val="0"/>
        <w:rPr>
          <w:rFonts w:ascii="Arial" w:hAnsi="Arial" w:cs="Arial"/>
        </w:rPr>
      </w:pPr>
      <w:r w:rsidRPr="00DF7D09">
        <w:rPr>
          <w:rFonts w:ascii="Arial" w:hAnsi="Arial" w:cs="Arial"/>
          <w:b/>
        </w:rPr>
        <w:t xml:space="preserve">osobním doručením </w:t>
      </w:r>
      <w:r w:rsidRPr="00DF7D09">
        <w:rPr>
          <w:rFonts w:ascii="Arial" w:hAnsi="Arial" w:cs="Arial"/>
        </w:rPr>
        <w:t>1 vytištěného a podepsaného originálu žádosti v listinné podobě na podatelnu Krajského úřadu Olomouckého kraje, Jeremenkova 1191/40a, 779 00 Olomouc</w:t>
      </w:r>
    </w:p>
    <w:p w14:paraId="7C25E85B" w14:textId="77777777" w:rsidR="00DF7D09" w:rsidRPr="00DF7D09" w:rsidRDefault="00DF7D09" w:rsidP="00DF7D09">
      <w:pPr>
        <w:pStyle w:val="Odstavecseseznamem"/>
        <w:shd w:val="clear" w:color="auto" w:fill="FFFFFF" w:themeFill="background1"/>
        <w:ind w:left="1559"/>
        <w:contextualSpacing w:val="0"/>
        <w:rPr>
          <w:rFonts w:ascii="Arial" w:hAnsi="Arial" w:cs="Arial"/>
        </w:rPr>
      </w:pPr>
      <w:r w:rsidRPr="00DF7D09">
        <w:rPr>
          <w:rFonts w:ascii="Arial" w:hAnsi="Arial" w:cs="Arial"/>
          <w:b/>
        </w:rPr>
        <w:t>nebo</w:t>
      </w:r>
    </w:p>
    <w:p w14:paraId="554FF167" w14:textId="77777777" w:rsidR="00DF7D09" w:rsidRPr="00DF7D09" w:rsidRDefault="00DF7D09" w:rsidP="00DF7D09">
      <w:pPr>
        <w:pStyle w:val="Odstavecseseznamem"/>
        <w:numPr>
          <w:ilvl w:val="0"/>
          <w:numId w:val="41"/>
        </w:numPr>
        <w:shd w:val="clear" w:color="auto" w:fill="FFFFFF" w:themeFill="background1"/>
        <w:ind w:left="1559" w:hanging="284"/>
        <w:contextualSpacing w:val="0"/>
        <w:rPr>
          <w:rFonts w:ascii="Arial" w:hAnsi="Arial" w:cs="Arial"/>
        </w:rPr>
      </w:pPr>
      <w:r w:rsidRPr="00DF7D09">
        <w:rPr>
          <w:rFonts w:ascii="Arial" w:hAnsi="Arial" w:cs="Arial"/>
          <w:b/>
        </w:rPr>
        <w:t xml:space="preserve">zasláním </w:t>
      </w:r>
      <w:r w:rsidRPr="00DF7D09">
        <w:rPr>
          <w:rFonts w:ascii="Arial" w:hAnsi="Arial" w:cs="Arial"/>
        </w:rPr>
        <w:t>1 vytištěného a podepsaného originálu žádosti v listinné podobě na adresu Olomoucký kraj, Odbor životního prostředí a zemědělství, Jeremenkova 1191/40a, 779 00 Olomouc</w:t>
      </w:r>
    </w:p>
    <w:p w14:paraId="76ECF07B" w14:textId="77777777" w:rsidR="00DF7D09" w:rsidRPr="00DF7D09" w:rsidRDefault="00DF7D09" w:rsidP="00DF7D09">
      <w:pPr>
        <w:pStyle w:val="Odstavecseseznamem"/>
        <w:shd w:val="clear" w:color="auto" w:fill="FFFFFF" w:themeFill="background1"/>
        <w:ind w:left="1559"/>
        <w:contextualSpacing w:val="0"/>
        <w:rPr>
          <w:rFonts w:ascii="Arial" w:hAnsi="Arial" w:cs="Arial"/>
          <w:b/>
        </w:rPr>
      </w:pPr>
      <w:r w:rsidRPr="00DF7D09">
        <w:rPr>
          <w:rFonts w:ascii="Arial" w:hAnsi="Arial" w:cs="Arial"/>
          <w:b/>
        </w:rPr>
        <w:t>nebo</w:t>
      </w:r>
    </w:p>
    <w:p w14:paraId="7AD28662" w14:textId="77777777" w:rsidR="00DF7D09" w:rsidRPr="00DF7D09" w:rsidRDefault="00DF7D09" w:rsidP="00DF7D09">
      <w:pPr>
        <w:pStyle w:val="Odstavecseseznamem"/>
        <w:numPr>
          <w:ilvl w:val="0"/>
          <w:numId w:val="41"/>
        </w:numPr>
        <w:shd w:val="clear" w:color="auto" w:fill="FFFFFF" w:themeFill="background1"/>
        <w:ind w:left="1559" w:hanging="284"/>
        <w:contextualSpacing w:val="0"/>
        <w:rPr>
          <w:rFonts w:ascii="Arial" w:hAnsi="Arial" w:cs="Arial"/>
        </w:rPr>
      </w:pPr>
      <w:r w:rsidRPr="00DF7D09">
        <w:rPr>
          <w:rFonts w:ascii="Arial" w:hAnsi="Arial" w:cs="Arial"/>
          <w:b/>
        </w:rPr>
        <w:t xml:space="preserve">zasláním elektronicky emailem </w:t>
      </w:r>
      <w:r w:rsidRPr="00DF7D09">
        <w:rPr>
          <w:rFonts w:ascii="Arial" w:hAnsi="Arial" w:cs="Arial"/>
        </w:rPr>
        <w:t xml:space="preserve">na adresu: </w:t>
      </w:r>
      <w:hyperlink r:id="rId12" w:history="1">
        <w:r w:rsidRPr="00DF7D09">
          <w:rPr>
            <w:rStyle w:val="Hypertextovodkaz"/>
            <w:rFonts w:ascii="Arial" w:hAnsi="Arial" w:cs="Arial"/>
          </w:rPr>
          <w:t>posta@olkraj.cz</w:t>
        </w:r>
      </w:hyperlink>
      <w:r w:rsidRPr="00DF7D09">
        <w:rPr>
          <w:rStyle w:val="Hypertextovodkaz"/>
          <w:rFonts w:ascii="Arial" w:hAnsi="Arial" w:cs="Arial"/>
        </w:rPr>
        <w:t xml:space="preserve"> </w:t>
      </w:r>
      <w:r w:rsidRPr="00DF7D09">
        <w:rPr>
          <w:rFonts w:ascii="Arial" w:hAnsi="Arial" w:cs="Arial"/>
          <w:b/>
        </w:rPr>
        <w:t xml:space="preserve">– sken žádosti ve formátu PDF, </w:t>
      </w:r>
      <w:r w:rsidRPr="00DF7D09">
        <w:rPr>
          <w:rFonts w:ascii="Arial" w:hAnsi="Arial" w:cs="Arial"/>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Pr="00DF7D09">
        <w:rPr>
          <w:rFonts w:ascii="Arial" w:hAnsi="Arial" w:cs="Arial"/>
          <w:b/>
        </w:rPr>
        <w:t>10</w:t>
      </w:r>
      <w:r w:rsidRPr="00DF7D09">
        <w:rPr>
          <w:rFonts w:ascii="Arial" w:hAnsi="Arial" w:cs="Arial"/>
        </w:rPr>
        <w:t xml:space="preserve"> dnů ode dne doručení oboustranně podepsané Smlouvy poskytovateli, Smlouva zaniká.</w:t>
      </w:r>
    </w:p>
    <w:p w14:paraId="797A466C" w14:textId="77777777" w:rsidR="00DF7D09" w:rsidRPr="00DF7D09" w:rsidRDefault="00DF7D09" w:rsidP="00DF7D09">
      <w:pPr>
        <w:pStyle w:val="Odstavecseseznamem"/>
        <w:shd w:val="clear" w:color="auto" w:fill="FFFFFF" w:themeFill="background1"/>
        <w:ind w:left="1559"/>
        <w:contextualSpacing w:val="0"/>
        <w:rPr>
          <w:rFonts w:ascii="Arial" w:hAnsi="Arial" w:cs="Arial"/>
        </w:rPr>
      </w:pPr>
      <w:r w:rsidRPr="00DF7D09">
        <w:rPr>
          <w:rFonts w:ascii="Arial" w:hAnsi="Arial" w:cs="Arial"/>
        </w:rPr>
        <w:t xml:space="preserve"> </w:t>
      </w:r>
    </w:p>
    <w:p w14:paraId="62ECA1EE"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bCs/>
          <w:color w:val="808080" w:themeColor="background1" w:themeShade="80"/>
        </w:rPr>
      </w:pPr>
      <w:r w:rsidRPr="00DF7D09">
        <w:rPr>
          <w:rFonts w:ascii="Arial" w:hAnsi="Arial" w:cs="Arial"/>
        </w:rPr>
        <w:t>K vyplněné žádosti o dotaci budou připojeny následující povinné přílohy:</w:t>
      </w:r>
      <w:r w:rsidRPr="00DF7D09">
        <w:rPr>
          <w:rFonts w:ascii="Arial" w:hAnsi="Arial" w:cs="Arial"/>
          <w:i/>
          <w:color w:val="0000FF"/>
        </w:rPr>
        <w:t xml:space="preserve"> </w:t>
      </w:r>
    </w:p>
    <w:p w14:paraId="2B0D1BAD" w14:textId="77777777" w:rsidR="00DF7D09" w:rsidRPr="00DF7D09" w:rsidRDefault="00DF7D09" w:rsidP="00DF7D09">
      <w:pPr>
        <w:pStyle w:val="Odstavecseseznamem"/>
        <w:shd w:val="clear" w:color="auto" w:fill="FFFFFF" w:themeFill="background1"/>
        <w:ind w:left="851"/>
        <w:contextualSpacing w:val="0"/>
        <w:rPr>
          <w:rFonts w:ascii="Arial" w:hAnsi="Arial" w:cs="Arial"/>
          <w:b/>
          <w:bCs/>
          <w:color w:val="808080" w:themeColor="background1" w:themeShade="80"/>
        </w:rPr>
      </w:pPr>
    </w:p>
    <w:p w14:paraId="30EB8B1F" w14:textId="77777777" w:rsidR="00DF7D09" w:rsidRPr="00DF7D09" w:rsidRDefault="00DF7D09" w:rsidP="00DF7D09">
      <w:pPr>
        <w:pStyle w:val="Odstavecseseznamem"/>
        <w:numPr>
          <w:ilvl w:val="0"/>
          <w:numId w:val="13"/>
        </w:numPr>
        <w:shd w:val="clear" w:color="auto" w:fill="FFFFFF" w:themeFill="background1"/>
        <w:spacing w:after="120"/>
        <w:ind w:left="1417" w:hanging="357"/>
        <w:rPr>
          <w:rFonts w:ascii="Arial" w:hAnsi="Arial" w:cs="Arial"/>
          <w:bCs/>
          <w:color w:val="808080" w:themeColor="background1" w:themeShade="80"/>
        </w:rPr>
      </w:pPr>
      <w:r w:rsidRPr="00DF7D09">
        <w:rPr>
          <w:rFonts w:ascii="Arial" w:hAnsi="Arial" w:cs="Arial"/>
        </w:rPr>
        <w:t>prostá kopie dokladu o zřízení běžného účtu žadatele (např. prostá kopie smlouvy o zřízení běžného účtu nebo potvrzení banky o zřízení běžného účtu),</w:t>
      </w:r>
    </w:p>
    <w:p w14:paraId="574504D8" w14:textId="77777777" w:rsidR="00DF7D09" w:rsidRPr="00DF7D09" w:rsidRDefault="00DF7D09" w:rsidP="00DF7D09">
      <w:pPr>
        <w:pStyle w:val="Odstavecseseznamem"/>
        <w:numPr>
          <w:ilvl w:val="0"/>
          <w:numId w:val="13"/>
        </w:numPr>
        <w:shd w:val="clear" w:color="auto" w:fill="FFFFFF" w:themeFill="background1"/>
        <w:ind w:left="1418"/>
        <w:rPr>
          <w:rFonts w:ascii="Arial" w:hAnsi="Arial" w:cs="Arial"/>
          <w:i/>
        </w:rPr>
      </w:pPr>
      <w:r w:rsidRPr="00DF7D09">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14:paraId="0DD7B17B" w14:textId="77777777" w:rsidR="00DF7D09" w:rsidRPr="00DF7D09" w:rsidRDefault="00DF7D09" w:rsidP="00DF7D09">
      <w:pPr>
        <w:pStyle w:val="Odstavecseseznamem"/>
        <w:numPr>
          <w:ilvl w:val="0"/>
          <w:numId w:val="13"/>
        </w:numPr>
        <w:shd w:val="clear" w:color="auto" w:fill="FFFFFF" w:themeFill="background1"/>
        <w:ind w:left="1418"/>
        <w:rPr>
          <w:rFonts w:ascii="Arial" w:hAnsi="Arial" w:cs="Arial"/>
          <w:b/>
        </w:rPr>
      </w:pPr>
      <w:r w:rsidRPr="00DF7D09">
        <w:rPr>
          <w:rFonts w:ascii="Arial" w:hAnsi="Arial" w:cs="Arial"/>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26C07B73" w14:textId="77777777" w:rsidR="00DF7D09" w:rsidRPr="00DF7D09" w:rsidRDefault="00DF7D09" w:rsidP="00DF7D09">
      <w:pPr>
        <w:pStyle w:val="Odstavecseseznamem"/>
        <w:numPr>
          <w:ilvl w:val="0"/>
          <w:numId w:val="13"/>
        </w:numPr>
        <w:shd w:val="clear" w:color="auto" w:fill="FFFFFF" w:themeFill="background1"/>
        <w:ind w:left="1418"/>
        <w:rPr>
          <w:rFonts w:ascii="Arial" w:hAnsi="Arial" w:cs="Arial"/>
          <w:b/>
        </w:rPr>
      </w:pPr>
      <w:r w:rsidRPr="00DF7D09">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414CB45B" w14:textId="77777777" w:rsidR="00DF7D09" w:rsidRPr="00DF7D09" w:rsidRDefault="00DF7D09" w:rsidP="00DF7D09">
      <w:pPr>
        <w:pStyle w:val="Odstavecseseznamem"/>
        <w:numPr>
          <w:ilvl w:val="0"/>
          <w:numId w:val="13"/>
        </w:numPr>
        <w:shd w:val="clear" w:color="auto" w:fill="FFFFFF" w:themeFill="background1"/>
        <w:ind w:left="1418"/>
        <w:rPr>
          <w:rFonts w:ascii="Arial" w:hAnsi="Arial" w:cs="Arial"/>
          <w:b/>
        </w:rPr>
      </w:pPr>
      <w:r w:rsidRPr="00DF7D09">
        <w:rPr>
          <w:rFonts w:ascii="Arial" w:hAnsi="Arial" w:cs="Arial"/>
        </w:rPr>
        <w:t xml:space="preserve">prostá kopie dokladu prokazujícího registraci k dani z přidané hodnoty </w:t>
      </w:r>
      <w:r w:rsidRPr="00DF7D09">
        <w:rPr>
          <w:rFonts w:ascii="Arial" w:hAnsi="Arial" w:cs="Arial"/>
        </w:rPr>
        <w:br/>
        <w:t xml:space="preserve">a skutečnost, zda žadatel má či nemá nárok na vrácení DPH v oblasti realizace projektu, je-li žadatel plátcem DPH, </w:t>
      </w:r>
    </w:p>
    <w:p w14:paraId="36AFEF23" w14:textId="77777777" w:rsidR="00DF7D09" w:rsidRPr="00DF7D09" w:rsidRDefault="00DF7D09" w:rsidP="00DF7D09">
      <w:pPr>
        <w:pStyle w:val="Odstavecseseznamem"/>
        <w:numPr>
          <w:ilvl w:val="0"/>
          <w:numId w:val="13"/>
        </w:numPr>
        <w:shd w:val="clear" w:color="auto" w:fill="FFFFFF" w:themeFill="background1"/>
        <w:ind w:left="1418"/>
        <w:rPr>
          <w:rFonts w:ascii="Arial" w:hAnsi="Arial" w:cs="Arial"/>
          <w:i/>
        </w:rPr>
      </w:pPr>
      <w:r w:rsidRPr="00DF7D09">
        <w:rPr>
          <w:rFonts w:ascii="Arial" w:hAnsi="Arial" w:cs="Arial"/>
        </w:rPr>
        <w:lastRenderedPageBreak/>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14:paraId="1675D0A8" w14:textId="77777777" w:rsidR="00DF7D09" w:rsidRPr="00DF7D09" w:rsidRDefault="00DF7D09" w:rsidP="00DF7D09">
      <w:pPr>
        <w:pStyle w:val="Odstavecseseznamem"/>
        <w:numPr>
          <w:ilvl w:val="0"/>
          <w:numId w:val="13"/>
        </w:numPr>
        <w:shd w:val="clear" w:color="auto" w:fill="FFFFFF" w:themeFill="background1"/>
        <w:ind w:left="1418"/>
        <w:rPr>
          <w:rFonts w:ascii="Arial" w:hAnsi="Arial" w:cs="Arial"/>
          <w:i/>
        </w:rPr>
      </w:pPr>
      <w:r w:rsidRPr="00DF7D09">
        <w:rPr>
          <w:rFonts w:ascii="Arial" w:hAnsi="Arial" w:cs="Arial"/>
        </w:rPr>
        <w:t xml:space="preserve">přehled poskytnutých dotací – viz Příloha č. 2 žádosti, </w:t>
      </w:r>
    </w:p>
    <w:p w14:paraId="40D286B0" w14:textId="77777777" w:rsidR="00DF7D09" w:rsidRPr="00DF7D09" w:rsidRDefault="00DF7D09" w:rsidP="00DF7D09">
      <w:pPr>
        <w:pStyle w:val="Odstavecseseznamem"/>
        <w:numPr>
          <w:ilvl w:val="0"/>
          <w:numId w:val="13"/>
        </w:numPr>
        <w:shd w:val="clear" w:color="auto" w:fill="FFFFFF" w:themeFill="background1"/>
        <w:ind w:left="1418"/>
        <w:rPr>
          <w:rFonts w:ascii="Arial" w:hAnsi="Arial" w:cs="Arial"/>
          <w:i/>
        </w:rPr>
      </w:pPr>
      <w:r w:rsidRPr="00DF7D09">
        <w:rPr>
          <w:rFonts w:ascii="Arial" w:hAnsi="Arial" w:cs="Arial"/>
        </w:rPr>
        <w:t xml:space="preserve">čestné prohlášení žadatele o podporu v režimu de minimis, (tam, kde se jedná o veřejnou podporu) – viz Příloha č. 3 žádosti, </w:t>
      </w:r>
    </w:p>
    <w:p w14:paraId="6785D69E" w14:textId="77777777" w:rsidR="00DF7D09" w:rsidRPr="00DF7D09" w:rsidRDefault="00DF7D09" w:rsidP="00DF7D09">
      <w:pPr>
        <w:pStyle w:val="Odstavecseseznamem"/>
        <w:numPr>
          <w:ilvl w:val="0"/>
          <w:numId w:val="13"/>
        </w:numPr>
        <w:shd w:val="clear" w:color="auto" w:fill="FFFFFF" w:themeFill="background1"/>
        <w:ind w:left="1418"/>
        <w:rPr>
          <w:rFonts w:ascii="Arial" w:hAnsi="Arial" w:cs="Arial"/>
        </w:rPr>
      </w:pPr>
      <w:r w:rsidRPr="00DF7D09">
        <w:rPr>
          <w:rFonts w:ascii="Arial" w:hAnsi="Arial" w:cs="Arial"/>
        </w:rPr>
        <w:t xml:space="preserve">čestné prohlášení žadatele – právnické osoby – viz Příloha č. 4 žádosti, </w:t>
      </w:r>
    </w:p>
    <w:p w14:paraId="14874C95" w14:textId="77777777" w:rsidR="00DF7D09" w:rsidRPr="00DF7D09" w:rsidRDefault="00DF7D09" w:rsidP="00DF7D09">
      <w:pPr>
        <w:pStyle w:val="Odstavecseseznamem"/>
        <w:numPr>
          <w:ilvl w:val="0"/>
          <w:numId w:val="13"/>
        </w:numPr>
        <w:shd w:val="clear" w:color="auto" w:fill="FFFFFF" w:themeFill="background1"/>
        <w:ind w:left="1418"/>
        <w:rPr>
          <w:rFonts w:ascii="Arial" w:hAnsi="Arial" w:cs="Arial"/>
        </w:rPr>
      </w:pPr>
      <w:r w:rsidRPr="00DF7D09">
        <w:rPr>
          <w:rFonts w:ascii="Arial" w:hAnsi="Arial" w:cs="Arial"/>
        </w:rPr>
        <w:t xml:space="preserve">čestné prohlášení žadatele o struktuře členské základny spolku nebo organizace – viz Příloha č. 5 žádosti, </w:t>
      </w:r>
    </w:p>
    <w:p w14:paraId="2591BA29" w14:textId="77777777" w:rsidR="00DF7D09" w:rsidRPr="00DF7D09" w:rsidRDefault="00DF7D09" w:rsidP="00DF7D09">
      <w:pPr>
        <w:pStyle w:val="Odstavecseseznamem"/>
        <w:numPr>
          <w:ilvl w:val="1"/>
          <w:numId w:val="43"/>
        </w:numPr>
        <w:shd w:val="clear" w:color="auto" w:fill="FFFFFF" w:themeFill="background1"/>
        <w:ind w:left="709" w:hanging="709"/>
        <w:contextualSpacing w:val="0"/>
        <w:rPr>
          <w:rFonts w:ascii="Arial" w:hAnsi="Arial" w:cs="Arial"/>
          <w:bCs/>
        </w:rPr>
      </w:pPr>
      <w:r w:rsidRPr="00DF7D09">
        <w:rPr>
          <w:rFonts w:ascii="Arial" w:hAnsi="Arial" w:cs="Arial"/>
        </w:rPr>
        <w:t>Administrátor z dalšího posuzování vyřadí žádosti o dotace, které:</w:t>
      </w:r>
    </w:p>
    <w:p w14:paraId="629F7C0D" w14:textId="77777777" w:rsidR="00DF7D09" w:rsidRPr="00DF7D09" w:rsidRDefault="00DF7D09" w:rsidP="00DF7D09">
      <w:pPr>
        <w:pStyle w:val="Odstavecseseznamem"/>
        <w:numPr>
          <w:ilvl w:val="0"/>
          <w:numId w:val="11"/>
        </w:numPr>
        <w:shd w:val="clear" w:color="auto" w:fill="FFFFFF" w:themeFill="background1"/>
        <w:tabs>
          <w:tab w:val="left" w:pos="709"/>
        </w:tabs>
        <w:ind w:left="1134" w:hanging="425"/>
        <w:rPr>
          <w:rFonts w:ascii="Arial" w:hAnsi="Arial" w:cs="Arial"/>
        </w:rPr>
      </w:pPr>
      <w:r w:rsidRPr="00DF7D09">
        <w:rPr>
          <w:rFonts w:ascii="Arial" w:hAnsi="Arial" w:cs="Arial"/>
        </w:rPr>
        <w:t xml:space="preserve">nebudou </w:t>
      </w:r>
      <w:r w:rsidRPr="00DF7D09">
        <w:rPr>
          <w:rFonts w:ascii="Arial" w:hAnsi="Arial" w:cs="Arial"/>
          <w:b/>
        </w:rPr>
        <w:t>vyplněny a odeslány</w:t>
      </w:r>
      <w:r w:rsidRPr="00DF7D09">
        <w:rPr>
          <w:rFonts w:ascii="Arial" w:hAnsi="Arial" w:cs="Arial"/>
        </w:rPr>
        <w:t xml:space="preserve"> nejpozději do 12:00 hodin posledního dne lhůty k podání žádosti uvedeného v odst. 8.2</w:t>
      </w:r>
      <w:r w:rsidRPr="00DF7D09">
        <w:rPr>
          <w:rFonts w:ascii="Arial" w:hAnsi="Arial" w:cs="Arial"/>
          <w:color w:val="0000FF"/>
        </w:rPr>
        <w:t xml:space="preserve"> </w:t>
      </w:r>
      <w:r w:rsidRPr="00DF7D09">
        <w:rPr>
          <w:rFonts w:ascii="Arial" w:hAnsi="Arial" w:cs="Arial"/>
          <w:b/>
        </w:rPr>
        <w:t xml:space="preserve">elektronicky na předepsaném formuláři v systému RAP (Rozhraní pro občany) a </w:t>
      </w:r>
      <w:r w:rsidRPr="00DF7D09">
        <w:rPr>
          <w:rFonts w:ascii="Arial" w:hAnsi="Arial" w:cs="Arial"/>
        </w:rPr>
        <w:t xml:space="preserve">nebudou vyhlašovateli dotačního programu </w:t>
      </w:r>
      <w:r w:rsidRPr="00DF7D09">
        <w:rPr>
          <w:rFonts w:ascii="Arial" w:hAnsi="Arial" w:cs="Arial"/>
          <w:b/>
        </w:rPr>
        <w:t>doručeny včas</w:t>
      </w:r>
      <w:r w:rsidRPr="00DF7D09">
        <w:rPr>
          <w:rFonts w:ascii="Arial" w:hAnsi="Arial" w:cs="Arial"/>
        </w:rPr>
        <w:t xml:space="preserve"> </w:t>
      </w:r>
      <w:r w:rsidRPr="00DF7D09">
        <w:rPr>
          <w:rFonts w:ascii="Arial" w:hAnsi="Arial" w:cs="Arial"/>
          <w:b/>
        </w:rPr>
        <w:t>v písemné podobě</w:t>
      </w:r>
      <w:r w:rsidRPr="00DF7D09">
        <w:rPr>
          <w:rFonts w:ascii="Arial" w:hAnsi="Arial" w:cs="Arial"/>
        </w:rPr>
        <w:t xml:space="preserve"> dle lhůty a způsobem podání žádosti uvedeným v odst. 8.3, nebo </w:t>
      </w:r>
    </w:p>
    <w:p w14:paraId="1B66F1AA" w14:textId="77777777" w:rsidR="00DF7D09" w:rsidRPr="00DF7D09" w:rsidRDefault="00DF7D09" w:rsidP="00DF7D09">
      <w:pPr>
        <w:pStyle w:val="Odstavecseseznamem"/>
        <w:numPr>
          <w:ilvl w:val="0"/>
          <w:numId w:val="11"/>
        </w:numPr>
        <w:shd w:val="clear" w:color="auto" w:fill="FFFFFF" w:themeFill="background1"/>
        <w:tabs>
          <w:tab w:val="left" w:pos="709"/>
        </w:tabs>
        <w:ind w:left="1134" w:hanging="425"/>
        <w:rPr>
          <w:rFonts w:ascii="Arial" w:hAnsi="Arial" w:cs="Arial"/>
        </w:rPr>
      </w:pPr>
      <w:r w:rsidRPr="00DF7D09">
        <w:rPr>
          <w:rFonts w:ascii="Arial" w:hAnsi="Arial" w:cs="Arial"/>
        </w:rPr>
        <w:t>budou podány duplicitně; za duplicitně podanou žádost se přitom považuje žádost podaná vícekrát stejným žadatelem v rámci téhož vyhlášeného dotačního titulu na tentýž konkrétní účel (akce/činnost), posuzována bude v tomto případě za splnění ostatních podmínek pouze žádost doručená poskytovateli jako první v pořadí, viz odst. 5.3, nebo</w:t>
      </w:r>
    </w:p>
    <w:p w14:paraId="5751D2A9" w14:textId="77777777" w:rsidR="00DF7D09" w:rsidRPr="00DF7D09" w:rsidRDefault="00DF7D09" w:rsidP="00DF7D09">
      <w:pPr>
        <w:pStyle w:val="Odstavecseseznamem"/>
        <w:numPr>
          <w:ilvl w:val="0"/>
          <w:numId w:val="11"/>
        </w:numPr>
        <w:shd w:val="clear" w:color="auto" w:fill="FFFFFF" w:themeFill="background1"/>
        <w:tabs>
          <w:tab w:val="left" w:pos="709"/>
        </w:tabs>
        <w:ind w:left="1134" w:hanging="425"/>
        <w:rPr>
          <w:rFonts w:ascii="Arial" w:hAnsi="Arial" w:cs="Arial"/>
        </w:rPr>
      </w:pPr>
      <w:r w:rsidRPr="00DF7D09">
        <w:rPr>
          <w:rFonts w:ascii="Arial" w:hAnsi="Arial" w:cs="Arial"/>
        </w:rPr>
        <w:t xml:space="preserve">budou podány žadatelem, který není oprávněným žadatelem dle definice v článku </w:t>
      </w:r>
      <w:hyperlink w:anchor="okruhŽadatelů" w:history="1">
        <w:r w:rsidRPr="00DF7D09">
          <w:rPr>
            <w:rFonts w:ascii="Arial" w:hAnsi="Arial" w:cs="Arial"/>
          </w:rPr>
          <w:t>3</w:t>
        </w:r>
      </w:hyperlink>
      <w:r w:rsidRPr="00DF7D09">
        <w:rPr>
          <w:rFonts w:ascii="Arial" w:hAnsi="Arial" w:cs="Arial"/>
        </w:rPr>
        <w:t>,</w:t>
      </w:r>
    </w:p>
    <w:p w14:paraId="790B774E" w14:textId="77777777" w:rsidR="00DF7D09" w:rsidRPr="00DF7D09" w:rsidRDefault="00DF7D09" w:rsidP="00DF7D09">
      <w:pPr>
        <w:pStyle w:val="Odstavecseseznamem"/>
        <w:numPr>
          <w:ilvl w:val="0"/>
          <w:numId w:val="11"/>
        </w:numPr>
        <w:shd w:val="clear" w:color="auto" w:fill="FFFFFF" w:themeFill="background1"/>
        <w:tabs>
          <w:tab w:val="left" w:pos="709"/>
        </w:tabs>
        <w:ind w:left="1134" w:hanging="425"/>
        <w:rPr>
          <w:rFonts w:ascii="Arial" w:hAnsi="Arial" w:cs="Arial"/>
        </w:rPr>
      </w:pPr>
      <w:r w:rsidRPr="00DF7D09">
        <w:rPr>
          <w:rFonts w:ascii="Arial" w:hAnsi="Arial" w:cs="Arial"/>
        </w:rPr>
        <w:t>budou podány žadatelem – obcí jinou formou než elektronicky přes datovou schránku způsobem dle bodu 8.3.1 písm. b).</w:t>
      </w:r>
    </w:p>
    <w:p w14:paraId="47ECEA57" w14:textId="77777777" w:rsidR="00DF7D09" w:rsidRPr="00DF7D09" w:rsidRDefault="00DF7D09" w:rsidP="00DF7D09">
      <w:pPr>
        <w:shd w:val="clear" w:color="auto" w:fill="FFFFFF" w:themeFill="background1"/>
        <w:tabs>
          <w:tab w:val="left" w:pos="709"/>
        </w:tabs>
        <w:rPr>
          <w:rFonts w:ascii="Arial" w:hAnsi="Arial" w:cs="Arial"/>
        </w:rPr>
      </w:pPr>
    </w:p>
    <w:p w14:paraId="66E6E0F2" w14:textId="77777777" w:rsidR="00DF7D09" w:rsidRPr="00DF7D09" w:rsidRDefault="00DF7D09" w:rsidP="00DF7D09">
      <w:pPr>
        <w:shd w:val="clear" w:color="auto" w:fill="FFFFFF" w:themeFill="background1"/>
        <w:ind w:left="705"/>
        <w:rPr>
          <w:rFonts w:ascii="Arial" w:hAnsi="Arial" w:cs="Arial"/>
          <w:i/>
        </w:rPr>
      </w:pPr>
      <w:r w:rsidRPr="00DF7D09">
        <w:rPr>
          <w:rFonts w:ascii="Arial" w:hAnsi="Arial" w:cs="Arial"/>
        </w:rPr>
        <w:tab/>
        <w:t>O vyřazení žádosti bude žadatel vyrozuměn administrátorem elektronicky na e-mail uvedený v žádosti.</w:t>
      </w:r>
      <w:r w:rsidRPr="00DF7D09">
        <w:rPr>
          <w:rStyle w:val="Odkaznakoment"/>
          <w:rFonts w:ascii="Arial" w:hAnsi="Arial" w:cs="Arial"/>
        </w:rPr>
        <w:t xml:space="preserve"> </w:t>
      </w:r>
    </w:p>
    <w:p w14:paraId="42509FD8" w14:textId="77777777" w:rsidR="00DF7D09" w:rsidRPr="00DF7D09" w:rsidRDefault="00DF7D09" w:rsidP="00DF7D09">
      <w:pPr>
        <w:pStyle w:val="Odstavecseseznamem"/>
        <w:shd w:val="clear" w:color="auto" w:fill="FFFFFF" w:themeFill="background1"/>
        <w:tabs>
          <w:tab w:val="left" w:pos="709"/>
        </w:tabs>
        <w:ind w:left="-142"/>
        <w:rPr>
          <w:rFonts w:ascii="Arial" w:hAnsi="Arial" w:cs="Arial"/>
        </w:rPr>
      </w:pPr>
    </w:p>
    <w:p w14:paraId="2A110BF2" w14:textId="77777777" w:rsidR="00DF7D09" w:rsidRPr="00DF7D09" w:rsidRDefault="00DF7D09" w:rsidP="00DF7D09">
      <w:pPr>
        <w:pStyle w:val="Odstavecseseznamem"/>
        <w:numPr>
          <w:ilvl w:val="1"/>
          <w:numId w:val="43"/>
        </w:numPr>
        <w:shd w:val="clear" w:color="auto" w:fill="FFFFFF" w:themeFill="background1"/>
        <w:ind w:left="709" w:hanging="709"/>
        <w:contextualSpacing w:val="0"/>
        <w:rPr>
          <w:rFonts w:ascii="Arial" w:hAnsi="Arial" w:cs="Arial"/>
          <w:bCs/>
        </w:rPr>
      </w:pPr>
      <w:r w:rsidRPr="00DF7D09">
        <w:rPr>
          <w:rFonts w:ascii="Arial" w:hAnsi="Arial" w:cs="Arial"/>
        </w:rPr>
        <w:t xml:space="preserve">Pokud žádost splňuje podmínky uvedené v odst. 8.5, avšak nesplňuje ostatní </w:t>
      </w:r>
      <w:r w:rsidRPr="00DF7D09">
        <w:rPr>
          <w:rStyle w:val="Siln"/>
          <w:rFonts w:ascii="Arial" w:hAnsi="Arial" w:cs="Arial"/>
        </w:rPr>
        <w:t xml:space="preserve">náležitosti (neúplná žádost, chybějící přílohy apod.), </w:t>
      </w:r>
      <w:r w:rsidRPr="00DF7D09">
        <w:rPr>
          <w:rFonts w:ascii="Arial" w:hAnsi="Arial" w:cs="Arial"/>
        </w:rPr>
        <w:t xml:space="preserve">vyzve administrátor žadatele, aby nedostatky napravil, a upozorní jej, že nebude-li žádost opravena </w:t>
      </w:r>
      <w:r w:rsidRPr="00DF7D09">
        <w:rPr>
          <w:rFonts w:ascii="Arial" w:hAnsi="Arial" w:cs="Arial"/>
          <w:b/>
        </w:rPr>
        <w:t>do 7 kalendářních dnů</w:t>
      </w:r>
      <w:r w:rsidRPr="00DF7D09">
        <w:rPr>
          <w:rFonts w:ascii="Arial" w:hAnsi="Arial" w:cs="Arial"/>
        </w:rPr>
        <w:t xml:space="preserve"> ode dne upozornění, </w:t>
      </w:r>
      <w:r w:rsidRPr="00DF7D09">
        <w:rPr>
          <w:rFonts w:ascii="Arial" w:hAnsi="Arial" w:cs="Arial"/>
          <w:b/>
        </w:rPr>
        <w:t>bude vyřazena z dalšího posuzování</w:t>
      </w:r>
      <w:r w:rsidRPr="00DF7D09">
        <w:rPr>
          <w:rFonts w:ascii="Arial" w:hAnsi="Arial" w:cs="Arial"/>
        </w:rPr>
        <w:t xml:space="preserve">. </w:t>
      </w:r>
    </w:p>
    <w:p w14:paraId="6B03FAA9" w14:textId="77777777" w:rsidR="00DF7D09" w:rsidRPr="00DF7D09" w:rsidRDefault="00DF7D09" w:rsidP="00DF7D09">
      <w:pPr>
        <w:shd w:val="clear" w:color="auto" w:fill="FFFFFF" w:themeFill="background1"/>
        <w:tabs>
          <w:tab w:val="left" w:pos="709"/>
        </w:tabs>
        <w:ind w:left="709"/>
        <w:rPr>
          <w:rFonts w:ascii="Arial" w:hAnsi="Arial" w:cs="Arial"/>
        </w:rPr>
      </w:pPr>
    </w:p>
    <w:p w14:paraId="12B404A2" w14:textId="77777777" w:rsidR="00DF7D09" w:rsidRPr="00DF7D09" w:rsidRDefault="00DF7D09" w:rsidP="00DF7D09">
      <w:pPr>
        <w:shd w:val="clear" w:color="auto" w:fill="FFFFFF" w:themeFill="background1"/>
        <w:tabs>
          <w:tab w:val="left" w:pos="709"/>
        </w:tabs>
        <w:ind w:left="709"/>
        <w:rPr>
          <w:rFonts w:ascii="Arial" w:hAnsi="Arial" w:cs="Arial"/>
        </w:rPr>
      </w:pPr>
      <w:r w:rsidRPr="00DF7D09">
        <w:rPr>
          <w:rFonts w:ascii="Arial" w:hAnsi="Arial" w:cs="Arial"/>
        </w:rPr>
        <w:t>Výzva k nápravě nedostatků bude žadateli zaslána neprodleně po zjištění nedostatků, a to elektronicky na e-mail uvedený v žádosti.</w:t>
      </w:r>
    </w:p>
    <w:p w14:paraId="1F22693C" w14:textId="77777777" w:rsidR="00DF7D09" w:rsidRPr="00DF7D09" w:rsidRDefault="00DF7D09" w:rsidP="00DF7D09">
      <w:pPr>
        <w:shd w:val="clear" w:color="auto" w:fill="FFFFFF" w:themeFill="background1"/>
        <w:tabs>
          <w:tab w:val="left" w:pos="709"/>
        </w:tabs>
        <w:ind w:left="709"/>
        <w:rPr>
          <w:rFonts w:ascii="Arial" w:hAnsi="Arial" w:cs="Arial"/>
        </w:rPr>
      </w:pPr>
      <w:r w:rsidRPr="00DF7D09">
        <w:rPr>
          <w:rFonts w:ascii="Arial" w:hAnsi="Arial" w:cs="Arial"/>
        </w:rPr>
        <w:t xml:space="preserve"> </w:t>
      </w:r>
    </w:p>
    <w:p w14:paraId="062BE6FC" w14:textId="77777777" w:rsidR="00DF7D09" w:rsidRPr="00DF7D09" w:rsidRDefault="00DF7D09" w:rsidP="00DF7D09">
      <w:pPr>
        <w:pStyle w:val="Odstavecseseznamem"/>
        <w:numPr>
          <w:ilvl w:val="1"/>
          <w:numId w:val="43"/>
        </w:numPr>
        <w:shd w:val="clear" w:color="auto" w:fill="FFFFFF" w:themeFill="background1"/>
        <w:ind w:left="709" w:hanging="709"/>
        <w:contextualSpacing w:val="0"/>
        <w:rPr>
          <w:rFonts w:ascii="Arial" w:hAnsi="Arial" w:cs="Arial"/>
          <w:bCs/>
        </w:rPr>
      </w:pPr>
      <w:r w:rsidRPr="00DF7D09">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5D491043" w14:textId="77777777" w:rsidR="00DF7D09" w:rsidRPr="00DF7D09" w:rsidRDefault="00DF7D09" w:rsidP="00DF7D09">
      <w:pPr>
        <w:pStyle w:val="Odstavecseseznamem"/>
        <w:shd w:val="clear" w:color="auto" w:fill="FFFFFF" w:themeFill="background1"/>
        <w:ind w:left="907"/>
        <w:rPr>
          <w:rFonts w:ascii="Arial" w:hAnsi="Arial" w:cs="Arial"/>
          <w:bCs/>
        </w:rPr>
      </w:pPr>
      <w:r w:rsidRPr="00DF7D09">
        <w:rPr>
          <w:rFonts w:ascii="Arial" w:hAnsi="Arial" w:cs="Arial"/>
          <w:bCs/>
        </w:rPr>
        <w:t xml:space="preserve"> </w:t>
      </w:r>
    </w:p>
    <w:p w14:paraId="5701B574" w14:textId="77777777" w:rsidR="00DF7D09" w:rsidRPr="00DF7D09" w:rsidRDefault="00DF7D09" w:rsidP="00DF7D09">
      <w:pPr>
        <w:jc w:val="left"/>
        <w:rPr>
          <w:rFonts w:ascii="Arial" w:hAnsi="Arial" w:cs="Arial"/>
          <w:bCs/>
        </w:rPr>
      </w:pPr>
    </w:p>
    <w:p w14:paraId="779AF82E" w14:textId="77777777" w:rsidR="00DF7D09" w:rsidRPr="00DF7D09" w:rsidRDefault="00DF7D09" w:rsidP="00DF7D09">
      <w:pPr>
        <w:pStyle w:val="Odstavecseseznamem"/>
        <w:shd w:val="clear" w:color="auto" w:fill="FFFFFF" w:themeFill="background1"/>
        <w:ind w:left="907"/>
        <w:rPr>
          <w:rFonts w:ascii="Arial" w:hAnsi="Arial" w:cs="Arial"/>
          <w:bCs/>
        </w:rPr>
      </w:pPr>
    </w:p>
    <w:p w14:paraId="0F300323" w14:textId="77777777" w:rsidR="00DF7D09" w:rsidRPr="00DF7D09" w:rsidRDefault="00DF7D09" w:rsidP="00DF7D09">
      <w:pPr>
        <w:pStyle w:val="Odstavecseseznamem"/>
        <w:numPr>
          <w:ilvl w:val="0"/>
          <w:numId w:val="43"/>
        </w:numPr>
        <w:shd w:val="clear" w:color="auto" w:fill="FFFFFF" w:themeFill="background1"/>
        <w:autoSpaceDE w:val="0"/>
        <w:autoSpaceDN w:val="0"/>
        <w:adjustRightInd w:val="0"/>
        <w:ind w:left="284" w:hanging="357"/>
        <w:rPr>
          <w:rFonts w:ascii="Arial" w:hAnsi="Arial" w:cs="Arial"/>
          <w:b/>
          <w:bCs/>
          <w:sz w:val="24"/>
          <w:szCs w:val="24"/>
        </w:rPr>
      </w:pPr>
      <w:r w:rsidRPr="00DF7D09">
        <w:rPr>
          <w:rFonts w:ascii="Arial" w:hAnsi="Arial" w:cs="Arial"/>
          <w:b/>
          <w:bCs/>
          <w:sz w:val="24"/>
          <w:szCs w:val="24"/>
        </w:rPr>
        <w:t xml:space="preserve">Administrace žádostí o dotace a kritéria hodnocení žádostí </w:t>
      </w:r>
    </w:p>
    <w:p w14:paraId="3FF50419" w14:textId="77777777" w:rsidR="00DF7D09" w:rsidRPr="00DF7D09" w:rsidRDefault="00DF7D09" w:rsidP="00DF7D09">
      <w:pPr>
        <w:pStyle w:val="Odstavecseseznamem"/>
        <w:shd w:val="clear" w:color="auto" w:fill="FFFFFF" w:themeFill="background1"/>
        <w:ind w:left="360"/>
        <w:rPr>
          <w:rFonts w:ascii="Arial" w:hAnsi="Arial" w:cs="Arial"/>
          <w:b/>
          <w:bCs/>
        </w:rPr>
      </w:pPr>
    </w:p>
    <w:p w14:paraId="35AAF745"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Administrátor shromáždí přijaté žádosti o dotace, posoudí jejich formální náležitosti a jejich soulad s podmínkami dotačního titulu a provede jejich hodnocení podle kritérií uvedených v tomto dotačním titulu.</w:t>
      </w:r>
    </w:p>
    <w:p w14:paraId="7ADCD0C7" w14:textId="77777777" w:rsidR="00DF7D09" w:rsidRPr="00DF7D09" w:rsidRDefault="00DF7D09" w:rsidP="00DF7D09">
      <w:pPr>
        <w:pStyle w:val="Odstavecseseznamem"/>
        <w:shd w:val="clear" w:color="auto" w:fill="FFFFFF" w:themeFill="background1"/>
        <w:ind w:left="851"/>
        <w:contextualSpacing w:val="0"/>
        <w:rPr>
          <w:rFonts w:ascii="Arial" w:hAnsi="Arial" w:cs="Arial"/>
          <w:bCs/>
        </w:rPr>
      </w:pPr>
    </w:p>
    <w:p w14:paraId="044263C6"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Administrátor si vyhrazuje právo vyžádat si doplnění předložené žádosti o dotaci.</w:t>
      </w:r>
    </w:p>
    <w:p w14:paraId="01FA519D" w14:textId="77777777" w:rsidR="00DF7D09" w:rsidRPr="00DF7D09" w:rsidRDefault="00DF7D09" w:rsidP="00DF7D09">
      <w:pPr>
        <w:shd w:val="clear" w:color="auto" w:fill="FFFFFF" w:themeFill="background1"/>
        <w:rPr>
          <w:rFonts w:ascii="Arial" w:hAnsi="Arial" w:cs="Arial"/>
          <w:bCs/>
        </w:rPr>
      </w:pPr>
    </w:p>
    <w:p w14:paraId="7B19ADBA"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i/>
        </w:rPr>
      </w:pPr>
      <w:r w:rsidRPr="00DF7D09">
        <w:rPr>
          <w:rFonts w:ascii="Arial" w:hAnsi="Arial" w:cs="Arial"/>
          <w:bCs/>
        </w:rPr>
        <w:lastRenderedPageBreak/>
        <w:t>V případě, že žadatel v termínu dle odst. 8.6 nedoplní předloženou žádost o dotaci, je administrátor oprávněn žádost vyřadit a takto vyřazená žádost není hodnocena.</w:t>
      </w:r>
    </w:p>
    <w:p w14:paraId="232AB388" w14:textId="77777777" w:rsidR="00DF7D09" w:rsidRPr="00DF7D09" w:rsidRDefault="00DF7D09" w:rsidP="00DF7D09">
      <w:pPr>
        <w:pStyle w:val="Odstavecseseznamem"/>
        <w:rPr>
          <w:rFonts w:ascii="Arial" w:hAnsi="Arial" w:cs="Arial"/>
          <w:bCs/>
          <w:i/>
        </w:rPr>
      </w:pPr>
    </w:p>
    <w:p w14:paraId="383635A8"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i/>
        </w:rPr>
      </w:pPr>
      <w:r w:rsidRPr="00DF7D09">
        <w:rPr>
          <w:rFonts w:ascii="Arial" w:hAnsi="Arial" w:cs="Arial"/>
          <w:b/>
        </w:rPr>
        <w:t xml:space="preserve">Kritéria hodnocení žádostí o dotace </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DF7D09" w:rsidRPr="00DF7D09" w14:paraId="4F1A6724" w14:textId="77777777" w:rsidTr="007202AC">
        <w:trPr>
          <w:tblCellSpacing w:w="11" w:type="dxa"/>
          <w:jc w:val="center"/>
        </w:trPr>
        <w:tc>
          <w:tcPr>
            <w:tcW w:w="675" w:type="dxa"/>
            <w:vAlign w:val="center"/>
          </w:tcPr>
          <w:p w14:paraId="12B5524A" w14:textId="77777777" w:rsidR="00DF7D09" w:rsidRPr="00DF7D09" w:rsidRDefault="00DF7D09" w:rsidP="007202AC">
            <w:pPr>
              <w:widowControl w:val="0"/>
              <w:tabs>
                <w:tab w:val="left" w:pos="851"/>
              </w:tabs>
              <w:rPr>
                <w:rFonts w:ascii="Arial" w:hAnsi="Arial" w:cs="Arial"/>
                <w:b/>
                <w:bCs/>
              </w:rPr>
            </w:pPr>
            <w:r w:rsidRPr="00DF7D09">
              <w:rPr>
                <w:rFonts w:ascii="Arial" w:hAnsi="Arial" w:cs="Arial"/>
                <w:b/>
                <w:bCs/>
              </w:rPr>
              <w:t>A1</w:t>
            </w:r>
          </w:p>
        </w:tc>
        <w:tc>
          <w:tcPr>
            <w:tcW w:w="6261" w:type="dxa"/>
            <w:vAlign w:val="center"/>
          </w:tcPr>
          <w:p w14:paraId="512295B5" w14:textId="77777777" w:rsidR="00DF7D09" w:rsidRPr="00DF7D09" w:rsidRDefault="00DF7D09" w:rsidP="007202AC">
            <w:pPr>
              <w:widowControl w:val="0"/>
              <w:tabs>
                <w:tab w:val="left" w:pos="851"/>
              </w:tabs>
              <w:rPr>
                <w:rFonts w:ascii="Arial" w:hAnsi="Arial" w:cs="Arial"/>
                <w:b/>
                <w:bCs/>
              </w:rPr>
            </w:pPr>
            <w:r w:rsidRPr="00DF7D09">
              <w:rPr>
                <w:rFonts w:ascii="Arial" w:hAnsi="Arial" w:cs="Arial"/>
                <w:b/>
              </w:rPr>
              <w:t>Rozsah/význam akce/činnosti</w:t>
            </w:r>
          </w:p>
        </w:tc>
        <w:tc>
          <w:tcPr>
            <w:tcW w:w="1663" w:type="dxa"/>
            <w:vAlign w:val="center"/>
          </w:tcPr>
          <w:p w14:paraId="36D61CC4" w14:textId="77777777" w:rsidR="00DF7D09" w:rsidRPr="00DF7D09" w:rsidRDefault="00DF7D09" w:rsidP="007202AC">
            <w:pPr>
              <w:widowControl w:val="0"/>
              <w:tabs>
                <w:tab w:val="left" w:pos="851"/>
              </w:tabs>
              <w:rPr>
                <w:rFonts w:ascii="Arial" w:hAnsi="Arial" w:cs="Arial"/>
                <w:bCs/>
              </w:rPr>
            </w:pPr>
            <w:r w:rsidRPr="00DF7D09">
              <w:rPr>
                <w:rFonts w:ascii="Arial" w:hAnsi="Arial" w:cs="Arial"/>
                <w:bCs/>
              </w:rPr>
              <w:t>Počet bodů</w:t>
            </w:r>
          </w:p>
        </w:tc>
      </w:tr>
      <w:tr w:rsidR="00DF7D09" w:rsidRPr="00DF7D09" w14:paraId="12E1BAAF" w14:textId="77777777" w:rsidTr="007202AC">
        <w:trPr>
          <w:tblCellSpacing w:w="11" w:type="dxa"/>
          <w:jc w:val="center"/>
        </w:trPr>
        <w:tc>
          <w:tcPr>
            <w:tcW w:w="675" w:type="dxa"/>
          </w:tcPr>
          <w:p w14:paraId="42F3A50C" w14:textId="77777777" w:rsidR="00DF7D09" w:rsidRPr="00DF7D09" w:rsidRDefault="00DF7D09" w:rsidP="007202AC">
            <w:pPr>
              <w:tabs>
                <w:tab w:val="left" w:pos="851"/>
              </w:tabs>
              <w:rPr>
                <w:rFonts w:ascii="Arial" w:hAnsi="Arial" w:cs="Arial"/>
                <w:b/>
                <w:bCs/>
              </w:rPr>
            </w:pPr>
          </w:p>
        </w:tc>
        <w:tc>
          <w:tcPr>
            <w:tcW w:w="6261" w:type="dxa"/>
            <w:vAlign w:val="center"/>
          </w:tcPr>
          <w:p w14:paraId="180F9674" w14:textId="77777777" w:rsidR="00DF7D09" w:rsidRPr="00DF7D09" w:rsidRDefault="00DF7D09" w:rsidP="007202AC">
            <w:pPr>
              <w:tabs>
                <w:tab w:val="left" w:pos="851"/>
              </w:tabs>
              <w:rPr>
                <w:rFonts w:ascii="Arial" w:hAnsi="Arial" w:cs="Arial"/>
                <w:bCs/>
              </w:rPr>
            </w:pPr>
            <w:r w:rsidRPr="00DF7D09">
              <w:rPr>
                <w:rFonts w:ascii="Arial" w:hAnsi="Arial" w:cs="Arial"/>
                <w:bCs/>
              </w:rPr>
              <w:t>Činnost/akce nadregionálního významu</w:t>
            </w:r>
          </w:p>
          <w:p w14:paraId="290B927F" w14:textId="77777777" w:rsidR="00DF7D09" w:rsidRPr="00DF7D09" w:rsidRDefault="00DF7D09" w:rsidP="007202AC">
            <w:pPr>
              <w:tabs>
                <w:tab w:val="left" w:pos="851"/>
              </w:tabs>
              <w:rPr>
                <w:rFonts w:ascii="Arial" w:hAnsi="Arial" w:cs="Arial"/>
                <w:bCs/>
              </w:rPr>
            </w:pPr>
            <w:r w:rsidRPr="00DF7D09">
              <w:rPr>
                <w:rFonts w:ascii="Arial" w:hAnsi="Arial" w:cs="Arial"/>
                <w:bCs/>
              </w:rPr>
              <w:t>Činnost/akce krajského významu v rámci obvodu Ol. kraje</w:t>
            </w:r>
          </w:p>
          <w:p w14:paraId="3BFFC803" w14:textId="77777777" w:rsidR="00DF7D09" w:rsidRPr="00DF7D09" w:rsidRDefault="00DF7D09" w:rsidP="007202AC">
            <w:pPr>
              <w:tabs>
                <w:tab w:val="left" w:pos="851"/>
              </w:tabs>
              <w:rPr>
                <w:rFonts w:ascii="Arial" w:hAnsi="Arial" w:cs="Arial"/>
                <w:b/>
                <w:bCs/>
              </w:rPr>
            </w:pPr>
            <w:r w:rsidRPr="00DF7D09">
              <w:rPr>
                <w:rFonts w:ascii="Arial" w:hAnsi="Arial" w:cs="Arial"/>
                <w:bCs/>
              </w:rPr>
              <w:t>Činnost/akce lokálního/místního významu</w:t>
            </w:r>
          </w:p>
        </w:tc>
        <w:tc>
          <w:tcPr>
            <w:tcW w:w="1663" w:type="dxa"/>
          </w:tcPr>
          <w:p w14:paraId="5EA8E591" w14:textId="77777777" w:rsidR="00DF7D09" w:rsidRPr="00DF7D09" w:rsidRDefault="00DF7D09" w:rsidP="007202AC">
            <w:pPr>
              <w:autoSpaceDE w:val="0"/>
              <w:autoSpaceDN w:val="0"/>
              <w:adjustRightInd w:val="0"/>
              <w:jc w:val="left"/>
              <w:rPr>
                <w:rFonts w:ascii="Arial" w:hAnsi="Arial" w:cs="Arial"/>
              </w:rPr>
            </w:pPr>
            <w:r w:rsidRPr="00DF7D09">
              <w:rPr>
                <w:rFonts w:ascii="Arial" w:hAnsi="Arial" w:cs="Arial"/>
              </w:rPr>
              <w:t>100</w:t>
            </w:r>
          </w:p>
          <w:p w14:paraId="107BDAA6" w14:textId="77777777" w:rsidR="00DF7D09" w:rsidRPr="00DF7D09" w:rsidRDefault="00DF7D09" w:rsidP="007202AC">
            <w:pPr>
              <w:autoSpaceDE w:val="0"/>
              <w:autoSpaceDN w:val="0"/>
              <w:adjustRightInd w:val="0"/>
              <w:jc w:val="left"/>
              <w:rPr>
                <w:rFonts w:ascii="Arial" w:hAnsi="Arial" w:cs="Arial"/>
              </w:rPr>
            </w:pPr>
            <w:r w:rsidRPr="00DF7D09">
              <w:rPr>
                <w:rFonts w:ascii="Arial" w:hAnsi="Arial" w:cs="Arial"/>
              </w:rPr>
              <w:t>60</w:t>
            </w:r>
          </w:p>
          <w:p w14:paraId="7A7FC627" w14:textId="77777777" w:rsidR="00DF7D09" w:rsidRPr="00DF7D09" w:rsidRDefault="00DF7D09" w:rsidP="007202AC">
            <w:pPr>
              <w:autoSpaceDE w:val="0"/>
              <w:autoSpaceDN w:val="0"/>
              <w:adjustRightInd w:val="0"/>
              <w:jc w:val="left"/>
              <w:rPr>
                <w:rFonts w:ascii="Arial" w:hAnsi="Arial" w:cs="Arial"/>
                <w:strike/>
              </w:rPr>
            </w:pPr>
            <w:r w:rsidRPr="00DF7D09">
              <w:rPr>
                <w:rFonts w:ascii="Arial" w:hAnsi="Arial" w:cs="Arial"/>
              </w:rPr>
              <w:t>20</w:t>
            </w:r>
          </w:p>
        </w:tc>
      </w:tr>
      <w:tr w:rsidR="00DF7D09" w:rsidRPr="00DF7D09" w14:paraId="3E264DA4" w14:textId="77777777" w:rsidTr="007202AC">
        <w:trPr>
          <w:tblCellSpacing w:w="11" w:type="dxa"/>
          <w:jc w:val="center"/>
        </w:trPr>
        <w:tc>
          <w:tcPr>
            <w:tcW w:w="675" w:type="dxa"/>
            <w:vAlign w:val="center"/>
          </w:tcPr>
          <w:p w14:paraId="78C3906E" w14:textId="77777777" w:rsidR="00DF7D09" w:rsidRPr="00DF7D09" w:rsidRDefault="00DF7D09" w:rsidP="007202AC">
            <w:pPr>
              <w:tabs>
                <w:tab w:val="left" w:pos="851"/>
              </w:tabs>
              <w:rPr>
                <w:rFonts w:ascii="Arial" w:hAnsi="Arial" w:cs="Arial"/>
                <w:b/>
                <w:bCs/>
              </w:rPr>
            </w:pPr>
            <w:r w:rsidRPr="00DF7D09">
              <w:rPr>
                <w:rFonts w:ascii="Arial" w:hAnsi="Arial" w:cs="Arial"/>
                <w:b/>
                <w:bCs/>
              </w:rPr>
              <w:t>A2</w:t>
            </w:r>
          </w:p>
        </w:tc>
        <w:tc>
          <w:tcPr>
            <w:tcW w:w="6261" w:type="dxa"/>
            <w:vAlign w:val="center"/>
          </w:tcPr>
          <w:p w14:paraId="0188C965" w14:textId="77777777" w:rsidR="00DF7D09" w:rsidRPr="00DF7D09" w:rsidRDefault="00DF7D09" w:rsidP="007202AC">
            <w:pPr>
              <w:tabs>
                <w:tab w:val="left" w:pos="851"/>
              </w:tabs>
              <w:rPr>
                <w:rFonts w:ascii="Arial" w:hAnsi="Arial" w:cs="Arial"/>
                <w:b/>
                <w:bCs/>
              </w:rPr>
            </w:pPr>
            <w:r w:rsidRPr="00DF7D09">
              <w:rPr>
                <w:rFonts w:ascii="Arial" w:hAnsi="Arial" w:cs="Arial"/>
                <w:b/>
              </w:rPr>
              <w:t>Zacílení projektu dle skupin obyvatelstva</w:t>
            </w:r>
          </w:p>
        </w:tc>
        <w:tc>
          <w:tcPr>
            <w:tcW w:w="1663" w:type="dxa"/>
            <w:vAlign w:val="center"/>
          </w:tcPr>
          <w:p w14:paraId="77A2DDDD" w14:textId="77777777" w:rsidR="00DF7D09" w:rsidRPr="00DF7D09" w:rsidRDefault="00DF7D09" w:rsidP="007202AC">
            <w:pPr>
              <w:tabs>
                <w:tab w:val="left" w:pos="851"/>
              </w:tabs>
              <w:rPr>
                <w:rFonts w:ascii="Arial" w:hAnsi="Arial" w:cs="Arial"/>
                <w:bCs/>
              </w:rPr>
            </w:pPr>
            <w:r w:rsidRPr="00DF7D09">
              <w:rPr>
                <w:rFonts w:ascii="Arial" w:hAnsi="Arial" w:cs="Arial"/>
                <w:bCs/>
              </w:rPr>
              <w:t>Počet bodů</w:t>
            </w:r>
          </w:p>
        </w:tc>
      </w:tr>
      <w:tr w:rsidR="00DF7D09" w:rsidRPr="00DF7D09" w14:paraId="5B34A7F2" w14:textId="77777777" w:rsidTr="007202AC">
        <w:trPr>
          <w:tblCellSpacing w:w="11" w:type="dxa"/>
          <w:jc w:val="center"/>
        </w:trPr>
        <w:tc>
          <w:tcPr>
            <w:tcW w:w="675" w:type="dxa"/>
          </w:tcPr>
          <w:p w14:paraId="5E7D503D" w14:textId="77777777" w:rsidR="00DF7D09" w:rsidRPr="00DF7D09" w:rsidRDefault="00DF7D09" w:rsidP="007202AC">
            <w:pPr>
              <w:tabs>
                <w:tab w:val="left" w:pos="851"/>
              </w:tabs>
              <w:rPr>
                <w:rFonts w:ascii="Arial" w:hAnsi="Arial" w:cs="Arial"/>
                <w:b/>
                <w:bCs/>
              </w:rPr>
            </w:pPr>
          </w:p>
        </w:tc>
        <w:tc>
          <w:tcPr>
            <w:tcW w:w="6261" w:type="dxa"/>
            <w:vAlign w:val="center"/>
          </w:tcPr>
          <w:p w14:paraId="087C0ED4" w14:textId="77777777" w:rsidR="00DF7D09" w:rsidRPr="00DF7D09" w:rsidRDefault="00DF7D09" w:rsidP="007202AC">
            <w:pPr>
              <w:tabs>
                <w:tab w:val="left" w:pos="851"/>
              </w:tabs>
              <w:rPr>
                <w:rFonts w:ascii="Arial" w:hAnsi="Arial" w:cs="Arial"/>
                <w:bCs/>
              </w:rPr>
            </w:pPr>
            <w:r w:rsidRPr="00DF7D09">
              <w:rPr>
                <w:rFonts w:ascii="Arial" w:hAnsi="Arial" w:cs="Arial"/>
                <w:bCs/>
              </w:rPr>
              <w:t>Cílová skupina – děti a mládež</w:t>
            </w:r>
          </w:p>
          <w:p w14:paraId="1A518640" w14:textId="77777777" w:rsidR="00DF7D09" w:rsidRPr="00DF7D09" w:rsidRDefault="00DF7D09" w:rsidP="007202AC">
            <w:pPr>
              <w:tabs>
                <w:tab w:val="left" w:pos="851"/>
              </w:tabs>
              <w:rPr>
                <w:rFonts w:ascii="Arial" w:hAnsi="Arial" w:cs="Arial"/>
                <w:bCs/>
              </w:rPr>
            </w:pPr>
            <w:r w:rsidRPr="00DF7D09">
              <w:rPr>
                <w:rFonts w:ascii="Arial" w:hAnsi="Arial" w:cs="Arial"/>
                <w:bCs/>
              </w:rPr>
              <w:t>Cílová skupina – laická i odborná veřejnost</w:t>
            </w:r>
          </w:p>
          <w:p w14:paraId="449817AC" w14:textId="77777777" w:rsidR="00DF7D09" w:rsidRPr="00DF7D09" w:rsidRDefault="00DF7D09" w:rsidP="007202AC">
            <w:pPr>
              <w:tabs>
                <w:tab w:val="left" w:pos="851"/>
              </w:tabs>
              <w:rPr>
                <w:rFonts w:ascii="Arial" w:hAnsi="Arial" w:cs="Arial"/>
                <w:bCs/>
              </w:rPr>
            </w:pPr>
            <w:r w:rsidRPr="00DF7D09">
              <w:rPr>
                <w:rFonts w:ascii="Arial" w:hAnsi="Arial" w:cs="Arial"/>
                <w:bCs/>
              </w:rPr>
              <w:t>Cílová skupina – výhradně odborná veřejnost</w:t>
            </w:r>
          </w:p>
        </w:tc>
        <w:tc>
          <w:tcPr>
            <w:tcW w:w="1663" w:type="dxa"/>
          </w:tcPr>
          <w:p w14:paraId="19D0F3D5" w14:textId="77777777" w:rsidR="00DF7D09" w:rsidRPr="00DF7D09" w:rsidRDefault="00DF7D09" w:rsidP="007202AC">
            <w:pPr>
              <w:tabs>
                <w:tab w:val="left" w:pos="851"/>
              </w:tabs>
              <w:rPr>
                <w:rFonts w:ascii="Arial" w:hAnsi="Arial" w:cs="Arial"/>
              </w:rPr>
            </w:pPr>
            <w:r w:rsidRPr="00DF7D09">
              <w:rPr>
                <w:rFonts w:ascii="Arial" w:hAnsi="Arial" w:cs="Arial"/>
              </w:rPr>
              <w:t>100</w:t>
            </w:r>
          </w:p>
          <w:p w14:paraId="0026FDC3" w14:textId="77777777" w:rsidR="00DF7D09" w:rsidRPr="00DF7D09" w:rsidRDefault="00DF7D09" w:rsidP="007202AC">
            <w:pPr>
              <w:tabs>
                <w:tab w:val="left" w:pos="851"/>
              </w:tabs>
              <w:rPr>
                <w:rFonts w:ascii="Arial" w:hAnsi="Arial" w:cs="Arial"/>
              </w:rPr>
            </w:pPr>
            <w:r w:rsidRPr="00DF7D09">
              <w:rPr>
                <w:rFonts w:ascii="Arial" w:hAnsi="Arial" w:cs="Arial"/>
              </w:rPr>
              <w:t>60</w:t>
            </w:r>
          </w:p>
          <w:p w14:paraId="72E1CAF9" w14:textId="77777777" w:rsidR="00DF7D09" w:rsidRPr="00DF7D09" w:rsidRDefault="00DF7D09" w:rsidP="007202AC">
            <w:pPr>
              <w:tabs>
                <w:tab w:val="left" w:pos="851"/>
              </w:tabs>
              <w:rPr>
                <w:rFonts w:ascii="Arial" w:hAnsi="Arial" w:cs="Arial"/>
                <w:bCs/>
              </w:rPr>
            </w:pPr>
            <w:r w:rsidRPr="00DF7D09">
              <w:rPr>
                <w:rFonts w:ascii="Arial" w:hAnsi="Arial" w:cs="Arial"/>
              </w:rPr>
              <w:t>20</w:t>
            </w:r>
          </w:p>
        </w:tc>
      </w:tr>
      <w:tr w:rsidR="00DF7D09" w:rsidRPr="00DF7D09" w14:paraId="114002D7" w14:textId="77777777" w:rsidTr="007202AC">
        <w:trPr>
          <w:tblCellSpacing w:w="11" w:type="dxa"/>
          <w:jc w:val="center"/>
        </w:trPr>
        <w:tc>
          <w:tcPr>
            <w:tcW w:w="675" w:type="dxa"/>
            <w:vAlign w:val="center"/>
          </w:tcPr>
          <w:p w14:paraId="0E1BCFF3" w14:textId="77777777" w:rsidR="00DF7D09" w:rsidRPr="00DF7D09" w:rsidRDefault="00DF7D09" w:rsidP="007202AC">
            <w:pPr>
              <w:tabs>
                <w:tab w:val="left" w:pos="851"/>
              </w:tabs>
              <w:rPr>
                <w:rFonts w:ascii="Arial" w:hAnsi="Arial" w:cs="Arial"/>
                <w:b/>
                <w:bCs/>
              </w:rPr>
            </w:pPr>
            <w:r w:rsidRPr="00DF7D09">
              <w:rPr>
                <w:rFonts w:ascii="Arial" w:hAnsi="Arial" w:cs="Arial"/>
                <w:b/>
                <w:bCs/>
              </w:rPr>
              <w:t>B1</w:t>
            </w:r>
          </w:p>
        </w:tc>
        <w:tc>
          <w:tcPr>
            <w:tcW w:w="6261" w:type="dxa"/>
            <w:vAlign w:val="center"/>
          </w:tcPr>
          <w:p w14:paraId="5C05595E" w14:textId="77777777" w:rsidR="00DF7D09" w:rsidRPr="00DF7D09" w:rsidRDefault="00DF7D09" w:rsidP="007202AC">
            <w:pPr>
              <w:tabs>
                <w:tab w:val="left" w:pos="851"/>
              </w:tabs>
              <w:rPr>
                <w:rFonts w:ascii="Arial" w:hAnsi="Arial" w:cs="Arial"/>
                <w:b/>
                <w:bCs/>
              </w:rPr>
            </w:pPr>
            <w:r w:rsidRPr="00DF7D09">
              <w:rPr>
                <w:rFonts w:ascii="Arial" w:hAnsi="Arial" w:cs="Arial"/>
                <w:b/>
              </w:rPr>
              <w:t>Kvalita zpracování, odborná úroveň projektu</w:t>
            </w:r>
          </w:p>
        </w:tc>
        <w:tc>
          <w:tcPr>
            <w:tcW w:w="1663" w:type="dxa"/>
            <w:vAlign w:val="center"/>
          </w:tcPr>
          <w:p w14:paraId="54425EE9" w14:textId="77777777" w:rsidR="00DF7D09" w:rsidRPr="00DF7D09" w:rsidRDefault="00DF7D09" w:rsidP="007202AC">
            <w:pPr>
              <w:tabs>
                <w:tab w:val="left" w:pos="851"/>
              </w:tabs>
              <w:rPr>
                <w:rFonts w:ascii="Arial" w:hAnsi="Arial" w:cs="Arial"/>
                <w:bCs/>
              </w:rPr>
            </w:pPr>
            <w:r w:rsidRPr="00DF7D09">
              <w:rPr>
                <w:rFonts w:ascii="Arial" w:hAnsi="Arial" w:cs="Arial"/>
                <w:bCs/>
              </w:rPr>
              <w:t>Počet bodů</w:t>
            </w:r>
          </w:p>
        </w:tc>
      </w:tr>
      <w:tr w:rsidR="00DF7D09" w:rsidRPr="00DF7D09" w14:paraId="3852EAD9" w14:textId="77777777" w:rsidTr="007202AC">
        <w:trPr>
          <w:tblCellSpacing w:w="11" w:type="dxa"/>
          <w:jc w:val="center"/>
        </w:trPr>
        <w:tc>
          <w:tcPr>
            <w:tcW w:w="675" w:type="dxa"/>
          </w:tcPr>
          <w:p w14:paraId="5FB99EB0" w14:textId="77777777" w:rsidR="00DF7D09" w:rsidRPr="00DF7D09" w:rsidRDefault="00DF7D09" w:rsidP="007202AC">
            <w:pPr>
              <w:tabs>
                <w:tab w:val="left" w:pos="851"/>
              </w:tabs>
              <w:rPr>
                <w:rFonts w:ascii="Arial" w:hAnsi="Arial" w:cs="Arial"/>
                <w:b/>
                <w:bCs/>
              </w:rPr>
            </w:pPr>
          </w:p>
        </w:tc>
        <w:tc>
          <w:tcPr>
            <w:tcW w:w="6261" w:type="dxa"/>
            <w:vAlign w:val="center"/>
          </w:tcPr>
          <w:p w14:paraId="6F09A2B2" w14:textId="77777777" w:rsidR="00DF7D09" w:rsidRPr="00DF7D09" w:rsidRDefault="00DF7D09" w:rsidP="007202AC">
            <w:pPr>
              <w:tabs>
                <w:tab w:val="left" w:pos="851"/>
              </w:tabs>
              <w:rPr>
                <w:rFonts w:ascii="Arial" w:hAnsi="Arial" w:cs="Arial"/>
                <w:bCs/>
              </w:rPr>
            </w:pPr>
            <w:r w:rsidRPr="00DF7D09">
              <w:rPr>
                <w:rFonts w:ascii="Arial" w:hAnsi="Arial" w:cs="Arial"/>
                <w:bCs/>
              </w:rPr>
              <w:t>Rozsah a obsah projektu je jasně konkretizován, jednotlivé aktivity jsou jasně specifikovány.</w:t>
            </w:r>
          </w:p>
          <w:p w14:paraId="5FB381EB" w14:textId="77777777" w:rsidR="00DF7D09" w:rsidRPr="00DF7D09" w:rsidRDefault="00DF7D09" w:rsidP="007202AC">
            <w:pPr>
              <w:tabs>
                <w:tab w:val="left" w:pos="851"/>
              </w:tabs>
              <w:rPr>
                <w:rFonts w:ascii="Arial" w:hAnsi="Arial" w:cs="Arial"/>
                <w:bCs/>
              </w:rPr>
            </w:pPr>
            <w:r w:rsidRPr="00DF7D09">
              <w:rPr>
                <w:rFonts w:ascii="Arial" w:hAnsi="Arial" w:cs="Arial"/>
                <w:bCs/>
              </w:rPr>
              <w:t>Rozsah a obsah projektu ani popis jednotlivých aktivit není příliš konkrétní.</w:t>
            </w:r>
          </w:p>
          <w:p w14:paraId="048C0CEF" w14:textId="77777777" w:rsidR="00DF7D09" w:rsidRPr="00DF7D09" w:rsidRDefault="00DF7D09" w:rsidP="007202AC">
            <w:pPr>
              <w:tabs>
                <w:tab w:val="left" w:pos="851"/>
              </w:tabs>
              <w:rPr>
                <w:rFonts w:ascii="Arial" w:hAnsi="Arial" w:cs="Arial"/>
                <w:bCs/>
              </w:rPr>
            </w:pPr>
            <w:r w:rsidRPr="00DF7D09">
              <w:rPr>
                <w:rFonts w:ascii="Arial" w:hAnsi="Arial" w:cs="Arial"/>
                <w:bCs/>
              </w:rPr>
              <w:t>Rozsah a obsah projektu není příliš konkrétní, popis jednotlivých aktivit není uveden</w:t>
            </w:r>
          </w:p>
        </w:tc>
        <w:tc>
          <w:tcPr>
            <w:tcW w:w="1663" w:type="dxa"/>
          </w:tcPr>
          <w:p w14:paraId="0BD8EA45" w14:textId="77777777" w:rsidR="00DF7D09" w:rsidRPr="00DF7D09" w:rsidRDefault="00DF7D09" w:rsidP="007202AC">
            <w:pPr>
              <w:tabs>
                <w:tab w:val="left" w:pos="851"/>
              </w:tabs>
              <w:rPr>
                <w:rFonts w:ascii="Arial" w:hAnsi="Arial" w:cs="Arial"/>
              </w:rPr>
            </w:pPr>
            <w:r w:rsidRPr="00DF7D09">
              <w:rPr>
                <w:rFonts w:ascii="Arial" w:hAnsi="Arial" w:cs="Arial"/>
              </w:rPr>
              <w:t>100</w:t>
            </w:r>
          </w:p>
          <w:p w14:paraId="1BA00A72" w14:textId="77777777" w:rsidR="00DF7D09" w:rsidRPr="00DF7D09" w:rsidRDefault="00DF7D09" w:rsidP="007202AC">
            <w:pPr>
              <w:tabs>
                <w:tab w:val="left" w:pos="851"/>
              </w:tabs>
              <w:rPr>
                <w:rFonts w:ascii="Arial" w:hAnsi="Arial" w:cs="Arial"/>
              </w:rPr>
            </w:pPr>
          </w:p>
          <w:p w14:paraId="65BD85C9" w14:textId="77777777" w:rsidR="00DF7D09" w:rsidRPr="00DF7D09" w:rsidRDefault="00DF7D09" w:rsidP="007202AC">
            <w:pPr>
              <w:tabs>
                <w:tab w:val="left" w:pos="851"/>
              </w:tabs>
              <w:rPr>
                <w:rFonts w:ascii="Arial" w:hAnsi="Arial" w:cs="Arial"/>
              </w:rPr>
            </w:pPr>
            <w:r w:rsidRPr="00DF7D09">
              <w:rPr>
                <w:rFonts w:ascii="Arial" w:hAnsi="Arial" w:cs="Arial"/>
              </w:rPr>
              <w:t>60</w:t>
            </w:r>
          </w:p>
          <w:p w14:paraId="32C27013" w14:textId="77777777" w:rsidR="00DF7D09" w:rsidRPr="00DF7D09" w:rsidRDefault="00DF7D09" w:rsidP="007202AC">
            <w:pPr>
              <w:tabs>
                <w:tab w:val="left" w:pos="851"/>
              </w:tabs>
              <w:rPr>
                <w:rFonts w:ascii="Arial" w:hAnsi="Arial" w:cs="Arial"/>
              </w:rPr>
            </w:pPr>
          </w:p>
          <w:p w14:paraId="68524CA3" w14:textId="77777777" w:rsidR="00DF7D09" w:rsidRPr="00DF7D09" w:rsidRDefault="00DF7D09" w:rsidP="007202AC">
            <w:pPr>
              <w:tabs>
                <w:tab w:val="left" w:pos="851"/>
              </w:tabs>
              <w:rPr>
                <w:rFonts w:ascii="Arial" w:hAnsi="Arial" w:cs="Arial"/>
                <w:bCs/>
              </w:rPr>
            </w:pPr>
            <w:r w:rsidRPr="00DF7D09">
              <w:rPr>
                <w:rFonts w:ascii="Arial" w:hAnsi="Arial" w:cs="Arial"/>
              </w:rPr>
              <w:t>20</w:t>
            </w:r>
          </w:p>
        </w:tc>
      </w:tr>
      <w:tr w:rsidR="00DF7D09" w:rsidRPr="00DF7D09" w14:paraId="5F71CD80" w14:textId="77777777" w:rsidTr="007202AC">
        <w:trPr>
          <w:tblCellSpacing w:w="11" w:type="dxa"/>
          <w:jc w:val="center"/>
        </w:trPr>
        <w:tc>
          <w:tcPr>
            <w:tcW w:w="675" w:type="dxa"/>
            <w:vAlign w:val="center"/>
          </w:tcPr>
          <w:p w14:paraId="6008544E" w14:textId="77777777" w:rsidR="00DF7D09" w:rsidRPr="00DF7D09" w:rsidRDefault="00DF7D09" w:rsidP="007202AC">
            <w:pPr>
              <w:tabs>
                <w:tab w:val="left" w:pos="851"/>
              </w:tabs>
              <w:rPr>
                <w:rFonts w:ascii="Arial" w:hAnsi="Arial" w:cs="Arial"/>
                <w:b/>
                <w:bCs/>
              </w:rPr>
            </w:pPr>
            <w:r w:rsidRPr="00DF7D09">
              <w:rPr>
                <w:rFonts w:ascii="Arial" w:hAnsi="Arial" w:cs="Arial"/>
                <w:b/>
                <w:bCs/>
              </w:rPr>
              <w:t>B2</w:t>
            </w:r>
          </w:p>
        </w:tc>
        <w:tc>
          <w:tcPr>
            <w:tcW w:w="6261" w:type="dxa"/>
            <w:vAlign w:val="center"/>
          </w:tcPr>
          <w:p w14:paraId="3A972D7F" w14:textId="77777777" w:rsidR="00DF7D09" w:rsidRPr="00DF7D09" w:rsidRDefault="00DF7D09" w:rsidP="007202AC">
            <w:pPr>
              <w:tabs>
                <w:tab w:val="left" w:pos="851"/>
              </w:tabs>
              <w:rPr>
                <w:rFonts w:ascii="Arial" w:hAnsi="Arial" w:cs="Arial"/>
                <w:b/>
                <w:bCs/>
              </w:rPr>
            </w:pPr>
            <w:r w:rsidRPr="00DF7D09">
              <w:rPr>
                <w:rFonts w:ascii="Arial" w:hAnsi="Arial" w:cs="Arial"/>
                <w:b/>
              </w:rPr>
              <w:t>Sídlo žadatele</w:t>
            </w:r>
          </w:p>
        </w:tc>
        <w:tc>
          <w:tcPr>
            <w:tcW w:w="1663" w:type="dxa"/>
            <w:vAlign w:val="center"/>
          </w:tcPr>
          <w:p w14:paraId="54B92FF6" w14:textId="77777777" w:rsidR="00DF7D09" w:rsidRPr="00DF7D09" w:rsidRDefault="00DF7D09" w:rsidP="007202AC">
            <w:pPr>
              <w:tabs>
                <w:tab w:val="left" w:pos="851"/>
              </w:tabs>
              <w:rPr>
                <w:rFonts w:ascii="Arial" w:hAnsi="Arial" w:cs="Arial"/>
                <w:bCs/>
              </w:rPr>
            </w:pPr>
            <w:r w:rsidRPr="00DF7D09">
              <w:rPr>
                <w:rFonts w:ascii="Arial" w:hAnsi="Arial" w:cs="Arial"/>
                <w:bCs/>
              </w:rPr>
              <w:t>Počet bodů</w:t>
            </w:r>
          </w:p>
        </w:tc>
      </w:tr>
      <w:tr w:rsidR="00DF7D09" w:rsidRPr="00DF7D09" w14:paraId="6354DE37" w14:textId="77777777" w:rsidTr="007202AC">
        <w:trPr>
          <w:tblCellSpacing w:w="11" w:type="dxa"/>
          <w:jc w:val="center"/>
        </w:trPr>
        <w:tc>
          <w:tcPr>
            <w:tcW w:w="675" w:type="dxa"/>
          </w:tcPr>
          <w:p w14:paraId="2BE59F3D" w14:textId="77777777" w:rsidR="00DF7D09" w:rsidRPr="00DF7D09" w:rsidRDefault="00DF7D09" w:rsidP="007202AC">
            <w:pPr>
              <w:tabs>
                <w:tab w:val="left" w:pos="851"/>
              </w:tabs>
              <w:rPr>
                <w:rFonts w:ascii="Arial" w:hAnsi="Arial" w:cs="Arial"/>
                <w:b/>
                <w:bCs/>
              </w:rPr>
            </w:pPr>
          </w:p>
        </w:tc>
        <w:tc>
          <w:tcPr>
            <w:tcW w:w="6261" w:type="dxa"/>
            <w:vAlign w:val="center"/>
          </w:tcPr>
          <w:p w14:paraId="231AA4AE" w14:textId="77777777" w:rsidR="00DF7D09" w:rsidRPr="00DF7D09" w:rsidRDefault="00DF7D09" w:rsidP="007202AC">
            <w:pPr>
              <w:tabs>
                <w:tab w:val="left" w:pos="851"/>
              </w:tabs>
              <w:rPr>
                <w:rFonts w:ascii="Arial" w:hAnsi="Arial" w:cs="Arial"/>
                <w:bCs/>
              </w:rPr>
            </w:pPr>
            <w:r w:rsidRPr="00DF7D09">
              <w:rPr>
                <w:rFonts w:ascii="Arial" w:hAnsi="Arial" w:cs="Arial"/>
                <w:bCs/>
              </w:rPr>
              <w:t>Olomoucký kraj</w:t>
            </w:r>
          </w:p>
          <w:p w14:paraId="502C5F8E" w14:textId="77777777" w:rsidR="00DF7D09" w:rsidRPr="00DF7D09" w:rsidRDefault="00DF7D09" w:rsidP="007202AC">
            <w:pPr>
              <w:tabs>
                <w:tab w:val="left" w:pos="851"/>
              </w:tabs>
              <w:rPr>
                <w:rFonts w:ascii="Arial" w:hAnsi="Arial" w:cs="Arial"/>
                <w:bCs/>
              </w:rPr>
            </w:pPr>
            <w:r w:rsidRPr="00DF7D09">
              <w:rPr>
                <w:rFonts w:ascii="Arial" w:hAnsi="Arial" w:cs="Arial"/>
                <w:bCs/>
              </w:rPr>
              <w:t>Mimo území Olomouckého kraje</w:t>
            </w:r>
          </w:p>
        </w:tc>
        <w:tc>
          <w:tcPr>
            <w:tcW w:w="1663" w:type="dxa"/>
          </w:tcPr>
          <w:p w14:paraId="515ABB34" w14:textId="77777777" w:rsidR="00DF7D09" w:rsidRPr="00DF7D09" w:rsidRDefault="00DF7D09" w:rsidP="007202AC">
            <w:pPr>
              <w:tabs>
                <w:tab w:val="left" w:pos="851"/>
              </w:tabs>
              <w:rPr>
                <w:rFonts w:ascii="Arial" w:hAnsi="Arial" w:cs="Arial"/>
              </w:rPr>
            </w:pPr>
            <w:r w:rsidRPr="00DF7D09">
              <w:rPr>
                <w:rFonts w:ascii="Arial" w:hAnsi="Arial" w:cs="Arial"/>
              </w:rPr>
              <w:t>100</w:t>
            </w:r>
          </w:p>
          <w:p w14:paraId="20CC93F5" w14:textId="77777777" w:rsidR="00DF7D09" w:rsidRPr="00DF7D09" w:rsidRDefault="00DF7D09" w:rsidP="007202AC">
            <w:pPr>
              <w:tabs>
                <w:tab w:val="left" w:pos="851"/>
              </w:tabs>
              <w:rPr>
                <w:rFonts w:ascii="Arial" w:hAnsi="Arial" w:cs="Arial"/>
                <w:bCs/>
              </w:rPr>
            </w:pPr>
            <w:r w:rsidRPr="00DF7D09">
              <w:rPr>
                <w:rFonts w:ascii="Arial" w:hAnsi="Arial" w:cs="Arial"/>
              </w:rPr>
              <w:t>20</w:t>
            </w:r>
          </w:p>
        </w:tc>
      </w:tr>
      <w:tr w:rsidR="00DF7D09" w:rsidRPr="00DF7D09" w14:paraId="348AD5D9" w14:textId="77777777" w:rsidTr="007202AC">
        <w:trPr>
          <w:tblCellSpacing w:w="11" w:type="dxa"/>
          <w:jc w:val="center"/>
        </w:trPr>
        <w:tc>
          <w:tcPr>
            <w:tcW w:w="675" w:type="dxa"/>
            <w:vAlign w:val="center"/>
          </w:tcPr>
          <w:p w14:paraId="49DDD75F" w14:textId="77777777" w:rsidR="00DF7D09" w:rsidRPr="00DF7D09" w:rsidRDefault="00DF7D09" w:rsidP="007202AC">
            <w:pPr>
              <w:tabs>
                <w:tab w:val="left" w:pos="851"/>
              </w:tabs>
              <w:rPr>
                <w:rFonts w:ascii="Arial" w:hAnsi="Arial" w:cs="Arial"/>
                <w:b/>
                <w:bCs/>
              </w:rPr>
            </w:pPr>
            <w:r w:rsidRPr="00DF7D09">
              <w:rPr>
                <w:rFonts w:ascii="Arial" w:hAnsi="Arial" w:cs="Arial"/>
                <w:b/>
                <w:bCs/>
              </w:rPr>
              <w:t>C1</w:t>
            </w:r>
          </w:p>
        </w:tc>
        <w:tc>
          <w:tcPr>
            <w:tcW w:w="6261" w:type="dxa"/>
            <w:vAlign w:val="center"/>
          </w:tcPr>
          <w:p w14:paraId="5E9C26DC" w14:textId="77777777" w:rsidR="00DF7D09" w:rsidRPr="00DF7D09" w:rsidRDefault="00DF7D09" w:rsidP="007202AC">
            <w:pPr>
              <w:tabs>
                <w:tab w:val="left" w:pos="851"/>
              </w:tabs>
              <w:rPr>
                <w:rFonts w:ascii="Arial" w:hAnsi="Arial" w:cs="Arial"/>
                <w:b/>
                <w:bCs/>
              </w:rPr>
            </w:pPr>
            <w:r w:rsidRPr="00DF7D09">
              <w:rPr>
                <w:rFonts w:ascii="Arial" w:hAnsi="Arial" w:cs="Arial"/>
                <w:b/>
              </w:rPr>
              <w:t>Význam pro Olomoucký kraj z odborného pohledu vyhlašovatele</w:t>
            </w:r>
          </w:p>
        </w:tc>
        <w:tc>
          <w:tcPr>
            <w:tcW w:w="1663" w:type="dxa"/>
            <w:vAlign w:val="center"/>
          </w:tcPr>
          <w:p w14:paraId="278BAD79" w14:textId="77777777" w:rsidR="00DF7D09" w:rsidRPr="00DF7D09" w:rsidRDefault="00DF7D09" w:rsidP="007202AC">
            <w:pPr>
              <w:tabs>
                <w:tab w:val="left" w:pos="851"/>
              </w:tabs>
              <w:rPr>
                <w:rFonts w:ascii="Arial" w:hAnsi="Arial" w:cs="Arial"/>
                <w:bCs/>
              </w:rPr>
            </w:pPr>
            <w:r w:rsidRPr="00DF7D09">
              <w:rPr>
                <w:rFonts w:ascii="Arial" w:hAnsi="Arial" w:cs="Arial"/>
                <w:bCs/>
              </w:rPr>
              <w:t>Počet bodů</w:t>
            </w:r>
          </w:p>
        </w:tc>
      </w:tr>
      <w:tr w:rsidR="00DF7D09" w:rsidRPr="00DF7D09" w14:paraId="06C820DE" w14:textId="77777777" w:rsidTr="007202AC">
        <w:trPr>
          <w:tblCellSpacing w:w="11" w:type="dxa"/>
          <w:jc w:val="center"/>
        </w:trPr>
        <w:tc>
          <w:tcPr>
            <w:tcW w:w="675" w:type="dxa"/>
          </w:tcPr>
          <w:p w14:paraId="4D3AA5F8" w14:textId="77777777" w:rsidR="00DF7D09" w:rsidRPr="00DF7D09" w:rsidRDefault="00DF7D09" w:rsidP="007202AC">
            <w:pPr>
              <w:tabs>
                <w:tab w:val="left" w:pos="851"/>
              </w:tabs>
              <w:rPr>
                <w:rFonts w:ascii="Arial" w:hAnsi="Arial" w:cs="Arial"/>
                <w:b/>
                <w:bCs/>
              </w:rPr>
            </w:pPr>
          </w:p>
        </w:tc>
        <w:tc>
          <w:tcPr>
            <w:tcW w:w="6261" w:type="dxa"/>
            <w:vAlign w:val="center"/>
          </w:tcPr>
          <w:p w14:paraId="5DFE0783" w14:textId="77777777" w:rsidR="00DF7D09" w:rsidRPr="00DF7D09" w:rsidRDefault="00DF7D09" w:rsidP="007202AC">
            <w:pPr>
              <w:tabs>
                <w:tab w:val="left" w:pos="851"/>
              </w:tabs>
              <w:rPr>
                <w:rFonts w:ascii="Arial" w:hAnsi="Arial" w:cs="Arial"/>
                <w:bCs/>
              </w:rPr>
            </w:pPr>
            <w:r w:rsidRPr="00DF7D09">
              <w:rPr>
                <w:rFonts w:ascii="Arial" w:hAnsi="Arial" w:cs="Arial"/>
                <w:bCs/>
              </w:rPr>
              <w:t>Velký význam pro oblast životního prostředí – jde o mimořádnou, jedinečnou akci/činnost v oblasti životního prostředí, dojde ke zvýšení biodiverzity, zlepšení životního prostředí a informovanosti o životním prostředí.</w:t>
            </w:r>
          </w:p>
          <w:p w14:paraId="7573266C" w14:textId="77777777" w:rsidR="00DF7D09" w:rsidRPr="00DF7D09" w:rsidRDefault="00DF7D09" w:rsidP="007202AC">
            <w:pPr>
              <w:tabs>
                <w:tab w:val="left" w:pos="851"/>
              </w:tabs>
              <w:rPr>
                <w:rFonts w:ascii="Arial" w:hAnsi="Arial" w:cs="Arial"/>
                <w:bCs/>
              </w:rPr>
            </w:pPr>
          </w:p>
          <w:p w14:paraId="5D95E469" w14:textId="77777777" w:rsidR="00DF7D09" w:rsidRPr="00DF7D09" w:rsidRDefault="00DF7D09" w:rsidP="007202AC">
            <w:pPr>
              <w:tabs>
                <w:tab w:val="left" w:pos="851"/>
              </w:tabs>
              <w:rPr>
                <w:rFonts w:ascii="Arial" w:hAnsi="Arial" w:cs="Arial"/>
                <w:bCs/>
              </w:rPr>
            </w:pPr>
            <w:r w:rsidRPr="00DF7D09">
              <w:rPr>
                <w:rFonts w:ascii="Arial" w:hAnsi="Arial" w:cs="Arial"/>
                <w:bCs/>
              </w:rPr>
              <w:t>Střední význam pro oblast životního prostředí jde o akci/činnost kdy zůstane stávající stav životního prostředí zachován, povědomí o životním prostředí se nezvýší.</w:t>
            </w:r>
          </w:p>
          <w:p w14:paraId="5A686EA1" w14:textId="77777777" w:rsidR="00DF7D09" w:rsidRPr="00DF7D09" w:rsidRDefault="00DF7D09" w:rsidP="007202AC">
            <w:pPr>
              <w:tabs>
                <w:tab w:val="left" w:pos="851"/>
              </w:tabs>
              <w:rPr>
                <w:rFonts w:ascii="Arial" w:hAnsi="Arial" w:cs="Arial"/>
                <w:bCs/>
              </w:rPr>
            </w:pPr>
          </w:p>
          <w:p w14:paraId="7368F233" w14:textId="77777777" w:rsidR="00DF7D09" w:rsidRPr="00DF7D09" w:rsidRDefault="00DF7D09" w:rsidP="007202AC">
            <w:pPr>
              <w:tabs>
                <w:tab w:val="left" w:pos="851"/>
              </w:tabs>
              <w:rPr>
                <w:rFonts w:ascii="Arial" w:hAnsi="Arial" w:cs="Arial"/>
                <w:bCs/>
              </w:rPr>
            </w:pPr>
            <w:r w:rsidRPr="00DF7D09">
              <w:rPr>
                <w:rFonts w:ascii="Arial" w:hAnsi="Arial" w:cs="Arial"/>
                <w:bCs/>
              </w:rPr>
              <w:t>Malý význam pro oblast životního prostředí jde o nevýznamnou akci/činnost bez vztahu k životnímu prostředí.</w:t>
            </w:r>
          </w:p>
        </w:tc>
        <w:tc>
          <w:tcPr>
            <w:tcW w:w="1663" w:type="dxa"/>
          </w:tcPr>
          <w:p w14:paraId="1C2074F5" w14:textId="77777777" w:rsidR="00DF7D09" w:rsidRPr="00DF7D09" w:rsidRDefault="00DF7D09" w:rsidP="007202AC">
            <w:pPr>
              <w:tabs>
                <w:tab w:val="left" w:pos="851"/>
              </w:tabs>
              <w:rPr>
                <w:rFonts w:ascii="Arial" w:hAnsi="Arial" w:cs="Arial"/>
              </w:rPr>
            </w:pPr>
          </w:p>
          <w:p w14:paraId="24339A2C" w14:textId="77777777" w:rsidR="00DF7D09" w:rsidRPr="00DF7D09" w:rsidRDefault="00DF7D09" w:rsidP="007202AC">
            <w:pPr>
              <w:tabs>
                <w:tab w:val="left" w:pos="851"/>
              </w:tabs>
              <w:rPr>
                <w:rFonts w:ascii="Arial" w:hAnsi="Arial" w:cs="Arial"/>
              </w:rPr>
            </w:pPr>
          </w:p>
          <w:p w14:paraId="6AAE422E" w14:textId="77777777" w:rsidR="00DF7D09" w:rsidRPr="00DF7D09" w:rsidRDefault="00DF7D09" w:rsidP="007202AC">
            <w:pPr>
              <w:tabs>
                <w:tab w:val="left" w:pos="851"/>
              </w:tabs>
              <w:rPr>
                <w:rFonts w:ascii="Arial" w:hAnsi="Arial" w:cs="Arial"/>
              </w:rPr>
            </w:pPr>
            <w:r w:rsidRPr="00DF7D09">
              <w:rPr>
                <w:rFonts w:ascii="Arial" w:hAnsi="Arial" w:cs="Arial"/>
              </w:rPr>
              <w:t>75 - 100</w:t>
            </w:r>
          </w:p>
          <w:p w14:paraId="3A2DC164" w14:textId="77777777" w:rsidR="00DF7D09" w:rsidRPr="00DF7D09" w:rsidRDefault="00DF7D09" w:rsidP="007202AC">
            <w:pPr>
              <w:tabs>
                <w:tab w:val="left" w:pos="851"/>
              </w:tabs>
              <w:rPr>
                <w:rFonts w:ascii="Arial" w:hAnsi="Arial" w:cs="Arial"/>
              </w:rPr>
            </w:pPr>
          </w:p>
          <w:p w14:paraId="0860FBA3" w14:textId="77777777" w:rsidR="00DF7D09" w:rsidRPr="00DF7D09" w:rsidRDefault="00DF7D09" w:rsidP="007202AC">
            <w:pPr>
              <w:tabs>
                <w:tab w:val="left" w:pos="851"/>
              </w:tabs>
              <w:rPr>
                <w:rFonts w:ascii="Arial" w:hAnsi="Arial" w:cs="Arial"/>
              </w:rPr>
            </w:pPr>
          </w:p>
          <w:p w14:paraId="0BA25BAF" w14:textId="77777777" w:rsidR="00DF7D09" w:rsidRPr="00DF7D09" w:rsidRDefault="00DF7D09" w:rsidP="007202AC">
            <w:pPr>
              <w:tabs>
                <w:tab w:val="left" w:pos="851"/>
              </w:tabs>
              <w:rPr>
                <w:rFonts w:ascii="Arial" w:hAnsi="Arial" w:cs="Arial"/>
              </w:rPr>
            </w:pPr>
          </w:p>
          <w:p w14:paraId="6EA3F647" w14:textId="77777777" w:rsidR="00DF7D09" w:rsidRPr="00DF7D09" w:rsidRDefault="00DF7D09" w:rsidP="007202AC">
            <w:pPr>
              <w:tabs>
                <w:tab w:val="left" w:pos="851"/>
              </w:tabs>
              <w:rPr>
                <w:rFonts w:ascii="Arial" w:hAnsi="Arial" w:cs="Arial"/>
                <w:bCs/>
              </w:rPr>
            </w:pPr>
          </w:p>
          <w:p w14:paraId="232BFA5B" w14:textId="77777777" w:rsidR="00DF7D09" w:rsidRPr="00DF7D09" w:rsidRDefault="00DF7D09" w:rsidP="007202AC">
            <w:pPr>
              <w:tabs>
                <w:tab w:val="left" w:pos="851"/>
              </w:tabs>
              <w:rPr>
                <w:rFonts w:ascii="Arial" w:hAnsi="Arial" w:cs="Arial"/>
                <w:bCs/>
              </w:rPr>
            </w:pPr>
            <w:r w:rsidRPr="00DF7D09">
              <w:rPr>
                <w:rFonts w:ascii="Arial" w:hAnsi="Arial" w:cs="Arial"/>
                <w:bCs/>
              </w:rPr>
              <w:t>31 – 74</w:t>
            </w:r>
          </w:p>
          <w:p w14:paraId="69303293" w14:textId="77777777" w:rsidR="00DF7D09" w:rsidRPr="00DF7D09" w:rsidRDefault="00DF7D09" w:rsidP="007202AC">
            <w:pPr>
              <w:tabs>
                <w:tab w:val="left" w:pos="851"/>
              </w:tabs>
              <w:rPr>
                <w:rFonts w:ascii="Arial" w:hAnsi="Arial" w:cs="Arial"/>
                <w:bCs/>
              </w:rPr>
            </w:pPr>
          </w:p>
          <w:p w14:paraId="7911101C" w14:textId="77777777" w:rsidR="00DF7D09" w:rsidRPr="00DF7D09" w:rsidRDefault="00DF7D09" w:rsidP="007202AC">
            <w:pPr>
              <w:tabs>
                <w:tab w:val="left" w:pos="851"/>
              </w:tabs>
              <w:rPr>
                <w:rFonts w:ascii="Arial" w:hAnsi="Arial" w:cs="Arial"/>
                <w:bCs/>
              </w:rPr>
            </w:pPr>
          </w:p>
          <w:p w14:paraId="1EA3F2CB" w14:textId="77777777" w:rsidR="00DF7D09" w:rsidRPr="00DF7D09" w:rsidRDefault="00DF7D09" w:rsidP="007202AC">
            <w:pPr>
              <w:tabs>
                <w:tab w:val="left" w:pos="851"/>
              </w:tabs>
              <w:rPr>
                <w:rFonts w:ascii="Arial" w:hAnsi="Arial" w:cs="Arial"/>
                <w:bCs/>
              </w:rPr>
            </w:pPr>
          </w:p>
          <w:p w14:paraId="12A60986" w14:textId="77777777" w:rsidR="00DF7D09" w:rsidRPr="00DF7D09" w:rsidRDefault="00DF7D09" w:rsidP="007202AC">
            <w:pPr>
              <w:tabs>
                <w:tab w:val="left" w:pos="851"/>
              </w:tabs>
              <w:rPr>
                <w:rFonts w:ascii="Arial" w:hAnsi="Arial" w:cs="Arial"/>
                <w:bCs/>
              </w:rPr>
            </w:pPr>
            <w:r w:rsidRPr="00DF7D09">
              <w:rPr>
                <w:rFonts w:ascii="Arial" w:hAnsi="Arial" w:cs="Arial"/>
                <w:bCs/>
              </w:rPr>
              <w:t>1 - 30</w:t>
            </w:r>
          </w:p>
        </w:tc>
      </w:tr>
      <w:tr w:rsidR="00DF7D09" w:rsidRPr="00DF7D09" w14:paraId="6F2F6666" w14:textId="77777777" w:rsidTr="007202AC">
        <w:trPr>
          <w:tblCellSpacing w:w="11" w:type="dxa"/>
          <w:jc w:val="center"/>
        </w:trPr>
        <w:tc>
          <w:tcPr>
            <w:tcW w:w="675" w:type="dxa"/>
            <w:vAlign w:val="center"/>
          </w:tcPr>
          <w:p w14:paraId="46A18731" w14:textId="77777777" w:rsidR="00DF7D09" w:rsidRPr="00DF7D09" w:rsidRDefault="00DF7D09" w:rsidP="007202AC">
            <w:pPr>
              <w:tabs>
                <w:tab w:val="left" w:pos="851"/>
              </w:tabs>
              <w:rPr>
                <w:rFonts w:ascii="Arial" w:hAnsi="Arial" w:cs="Arial"/>
                <w:b/>
                <w:bCs/>
              </w:rPr>
            </w:pPr>
            <w:r w:rsidRPr="00DF7D09">
              <w:rPr>
                <w:rFonts w:ascii="Arial" w:hAnsi="Arial" w:cs="Arial"/>
                <w:b/>
                <w:bCs/>
              </w:rPr>
              <w:t>C2</w:t>
            </w:r>
          </w:p>
        </w:tc>
        <w:tc>
          <w:tcPr>
            <w:tcW w:w="6261" w:type="dxa"/>
            <w:vAlign w:val="center"/>
          </w:tcPr>
          <w:p w14:paraId="3DCC3286" w14:textId="77777777" w:rsidR="00DF7D09" w:rsidRPr="00DF7D09" w:rsidRDefault="00DF7D09" w:rsidP="007202AC">
            <w:pPr>
              <w:tabs>
                <w:tab w:val="left" w:pos="851"/>
              </w:tabs>
              <w:rPr>
                <w:rFonts w:ascii="Arial" w:hAnsi="Arial" w:cs="Arial"/>
                <w:b/>
                <w:bCs/>
              </w:rPr>
            </w:pPr>
            <w:r w:rsidRPr="00DF7D09">
              <w:rPr>
                <w:rFonts w:ascii="Arial" w:hAnsi="Arial" w:cs="Arial"/>
                <w:b/>
              </w:rPr>
              <w:t>Potřebnost a návaznost na strategické dokumenty</w:t>
            </w:r>
          </w:p>
        </w:tc>
        <w:tc>
          <w:tcPr>
            <w:tcW w:w="1663" w:type="dxa"/>
            <w:vAlign w:val="center"/>
          </w:tcPr>
          <w:p w14:paraId="5DBB22B5" w14:textId="77777777" w:rsidR="00DF7D09" w:rsidRPr="00DF7D09" w:rsidRDefault="00DF7D09" w:rsidP="007202AC">
            <w:pPr>
              <w:tabs>
                <w:tab w:val="left" w:pos="851"/>
              </w:tabs>
              <w:rPr>
                <w:rFonts w:ascii="Arial" w:hAnsi="Arial" w:cs="Arial"/>
                <w:bCs/>
              </w:rPr>
            </w:pPr>
            <w:r w:rsidRPr="00DF7D09">
              <w:rPr>
                <w:rFonts w:ascii="Arial" w:hAnsi="Arial" w:cs="Arial"/>
                <w:bCs/>
              </w:rPr>
              <w:t>Počet bodů</w:t>
            </w:r>
          </w:p>
        </w:tc>
      </w:tr>
      <w:tr w:rsidR="00DF7D09" w:rsidRPr="00DF7D09" w14:paraId="7C4C75EB" w14:textId="77777777" w:rsidTr="007202AC">
        <w:trPr>
          <w:tblCellSpacing w:w="11" w:type="dxa"/>
          <w:jc w:val="center"/>
        </w:trPr>
        <w:tc>
          <w:tcPr>
            <w:tcW w:w="675" w:type="dxa"/>
          </w:tcPr>
          <w:p w14:paraId="08783F6F" w14:textId="77777777" w:rsidR="00DF7D09" w:rsidRPr="00DF7D09" w:rsidRDefault="00DF7D09" w:rsidP="007202AC">
            <w:pPr>
              <w:tabs>
                <w:tab w:val="left" w:pos="851"/>
              </w:tabs>
              <w:rPr>
                <w:rFonts w:ascii="Arial" w:hAnsi="Arial" w:cs="Arial"/>
                <w:b/>
                <w:bCs/>
              </w:rPr>
            </w:pPr>
          </w:p>
        </w:tc>
        <w:tc>
          <w:tcPr>
            <w:tcW w:w="6261" w:type="dxa"/>
            <w:vAlign w:val="center"/>
          </w:tcPr>
          <w:p w14:paraId="082639DA" w14:textId="77777777" w:rsidR="00DF7D09" w:rsidRPr="00DF7D09" w:rsidRDefault="00DF7D09" w:rsidP="007202AC">
            <w:pPr>
              <w:tabs>
                <w:tab w:val="left" w:pos="851"/>
              </w:tabs>
              <w:rPr>
                <w:rFonts w:ascii="Arial" w:hAnsi="Arial" w:cs="Arial"/>
                <w:bCs/>
              </w:rPr>
            </w:pPr>
            <w:r w:rsidRPr="00DF7D09">
              <w:rPr>
                <w:rFonts w:ascii="Arial" w:hAnsi="Arial" w:cs="Arial"/>
                <w:bCs/>
              </w:rPr>
              <w:t>Vysoká míra potřebnosti k dosažení cílů kraje v oblasti životního prostředí a zemědělství při naplňování principu trvale udržitelného rozvoje</w:t>
            </w:r>
          </w:p>
          <w:p w14:paraId="3D862056" w14:textId="77777777" w:rsidR="00DF7D09" w:rsidRPr="00DF7D09" w:rsidRDefault="00DF7D09" w:rsidP="007202AC">
            <w:pPr>
              <w:tabs>
                <w:tab w:val="left" w:pos="851"/>
              </w:tabs>
              <w:rPr>
                <w:rFonts w:ascii="Arial" w:hAnsi="Arial" w:cs="Arial"/>
                <w:bCs/>
              </w:rPr>
            </w:pPr>
          </w:p>
          <w:p w14:paraId="5D93494C" w14:textId="77777777" w:rsidR="00DF7D09" w:rsidRPr="00DF7D09" w:rsidRDefault="00DF7D09" w:rsidP="007202AC">
            <w:pPr>
              <w:tabs>
                <w:tab w:val="left" w:pos="851"/>
              </w:tabs>
              <w:rPr>
                <w:rFonts w:ascii="Arial" w:hAnsi="Arial" w:cs="Arial"/>
                <w:bCs/>
              </w:rPr>
            </w:pPr>
            <w:r w:rsidRPr="00DF7D09">
              <w:rPr>
                <w:rFonts w:ascii="Arial" w:hAnsi="Arial" w:cs="Arial"/>
                <w:bCs/>
              </w:rPr>
              <w:t>Zvýšená míra potřebnosti k dosažení cílů kraje v oblasti životního prostředí a zemědělství při naplňování principu trvale udržitelného rozvoje</w:t>
            </w:r>
          </w:p>
          <w:p w14:paraId="766FE271" w14:textId="77777777" w:rsidR="00DF7D09" w:rsidRPr="00DF7D09" w:rsidRDefault="00DF7D09" w:rsidP="007202AC">
            <w:pPr>
              <w:tabs>
                <w:tab w:val="left" w:pos="851"/>
              </w:tabs>
              <w:rPr>
                <w:rFonts w:ascii="Arial" w:hAnsi="Arial" w:cs="Arial"/>
                <w:bCs/>
              </w:rPr>
            </w:pPr>
          </w:p>
          <w:p w14:paraId="3D4EF03A" w14:textId="77777777" w:rsidR="00DF7D09" w:rsidRPr="00DF7D09" w:rsidRDefault="00DF7D09" w:rsidP="007202AC">
            <w:pPr>
              <w:tabs>
                <w:tab w:val="left" w:pos="851"/>
              </w:tabs>
              <w:rPr>
                <w:rFonts w:ascii="Arial" w:hAnsi="Arial" w:cs="Arial"/>
                <w:bCs/>
              </w:rPr>
            </w:pPr>
            <w:r w:rsidRPr="00DF7D09">
              <w:rPr>
                <w:rFonts w:ascii="Arial" w:hAnsi="Arial" w:cs="Arial"/>
                <w:bCs/>
              </w:rPr>
              <w:t xml:space="preserve">Běžná míra potřebnosti z hlediska naplnění cíle předmětu dotačního titulu </w:t>
            </w:r>
          </w:p>
        </w:tc>
        <w:tc>
          <w:tcPr>
            <w:tcW w:w="1663" w:type="dxa"/>
          </w:tcPr>
          <w:p w14:paraId="1862BF8F" w14:textId="77777777" w:rsidR="00DF7D09" w:rsidRPr="00DF7D09" w:rsidRDefault="00DF7D09" w:rsidP="007202AC">
            <w:pPr>
              <w:tabs>
                <w:tab w:val="left" w:pos="851"/>
              </w:tabs>
              <w:rPr>
                <w:rFonts w:ascii="Arial" w:hAnsi="Arial" w:cs="Arial"/>
              </w:rPr>
            </w:pPr>
            <w:r w:rsidRPr="00DF7D09">
              <w:rPr>
                <w:rFonts w:ascii="Arial" w:hAnsi="Arial" w:cs="Arial"/>
              </w:rPr>
              <w:t>75 – 100</w:t>
            </w:r>
          </w:p>
          <w:p w14:paraId="1F5B864D" w14:textId="77777777" w:rsidR="00DF7D09" w:rsidRPr="00DF7D09" w:rsidRDefault="00DF7D09" w:rsidP="007202AC">
            <w:pPr>
              <w:tabs>
                <w:tab w:val="left" w:pos="851"/>
              </w:tabs>
              <w:rPr>
                <w:rFonts w:ascii="Arial" w:hAnsi="Arial" w:cs="Arial"/>
              </w:rPr>
            </w:pPr>
          </w:p>
          <w:p w14:paraId="153BF80A" w14:textId="77777777" w:rsidR="00DF7D09" w:rsidRPr="00DF7D09" w:rsidRDefault="00DF7D09" w:rsidP="007202AC">
            <w:pPr>
              <w:tabs>
                <w:tab w:val="left" w:pos="851"/>
              </w:tabs>
              <w:rPr>
                <w:rFonts w:ascii="Arial" w:hAnsi="Arial" w:cs="Arial"/>
              </w:rPr>
            </w:pPr>
          </w:p>
          <w:p w14:paraId="38A756B9" w14:textId="77777777" w:rsidR="00DF7D09" w:rsidRPr="00DF7D09" w:rsidRDefault="00DF7D09" w:rsidP="007202AC">
            <w:pPr>
              <w:tabs>
                <w:tab w:val="left" w:pos="851"/>
              </w:tabs>
              <w:rPr>
                <w:rFonts w:ascii="Arial" w:hAnsi="Arial" w:cs="Arial"/>
              </w:rPr>
            </w:pPr>
          </w:p>
          <w:p w14:paraId="06B6CECD" w14:textId="77777777" w:rsidR="00DF7D09" w:rsidRPr="00DF7D09" w:rsidRDefault="00DF7D09" w:rsidP="007202AC">
            <w:pPr>
              <w:tabs>
                <w:tab w:val="left" w:pos="851"/>
              </w:tabs>
              <w:rPr>
                <w:rFonts w:ascii="Arial" w:hAnsi="Arial" w:cs="Arial"/>
              </w:rPr>
            </w:pPr>
            <w:r w:rsidRPr="00DF7D09">
              <w:rPr>
                <w:rFonts w:ascii="Arial" w:hAnsi="Arial" w:cs="Arial"/>
              </w:rPr>
              <w:t>31 – 74</w:t>
            </w:r>
          </w:p>
          <w:p w14:paraId="2E284EEA" w14:textId="77777777" w:rsidR="00DF7D09" w:rsidRPr="00DF7D09" w:rsidRDefault="00DF7D09" w:rsidP="007202AC">
            <w:pPr>
              <w:tabs>
                <w:tab w:val="left" w:pos="851"/>
              </w:tabs>
              <w:rPr>
                <w:rFonts w:ascii="Arial" w:hAnsi="Arial" w:cs="Arial"/>
              </w:rPr>
            </w:pPr>
          </w:p>
          <w:p w14:paraId="5B682293" w14:textId="77777777" w:rsidR="00DF7D09" w:rsidRPr="00DF7D09" w:rsidRDefault="00DF7D09" w:rsidP="007202AC">
            <w:pPr>
              <w:tabs>
                <w:tab w:val="left" w:pos="851"/>
              </w:tabs>
              <w:rPr>
                <w:rFonts w:ascii="Arial" w:hAnsi="Arial" w:cs="Arial"/>
              </w:rPr>
            </w:pPr>
          </w:p>
          <w:p w14:paraId="45034AC0" w14:textId="77777777" w:rsidR="00DF7D09" w:rsidRPr="00DF7D09" w:rsidRDefault="00DF7D09" w:rsidP="007202AC">
            <w:pPr>
              <w:tabs>
                <w:tab w:val="left" w:pos="851"/>
              </w:tabs>
              <w:rPr>
                <w:rFonts w:ascii="Arial" w:hAnsi="Arial" w:cs="Arial"/>
              </w:rPr>
            </w:pPr>
          </w:p>
          <w:p w14:paraId="2A57906D" w14:textId="77777777" w:rsidR="00DF7D09" w:rsidRPr="00DF7D09" w:rsidRDefault="00DF7D09" w:rsidP="007202AC">
            <w:pPr>
              <w:tabs>
                <w:tab w:val="left" w:pos="851"/>
              </w:tabs>
              <w:rPr>
                <w:rFonts w:ascii="Arial" w:hAnsi="Arial" w:cs="Arial"/>
                <w:bCs/>
              </w:rPr>
            </w:pPr>
            <w:r w:rsidRPr="00DF7D09">
              <w:rPr>
                <w:rFonts w:ascii="Arial" w:hAnsi="Arial" w:cs="Arial"/>
              </w:rPr>
              <w:t>1 - 30</w:t>
            </w:r>
          </w:p>
        </w:tc>
      </w:tr>
    </w:tbl>
    <w:p w14:paraId="1C54ADC9" w14:textId="77777777" w:rsidR="00DF7D09" w:rsidRPr="00DF7D09" w:rsidRDefault="00DF7D09" w:rsidP="00DF7D09">
      <w:pPr>
        <w:tabs>
          <w:tab w:val="left" w:pos="851"/>
        </w:tabs>
        <w:rPr>
          <w:rFonts w:ascii="Arial" w:hAnsi="Arial" w:cs="Arial"/>
          <w:b/>
          <w:bCs/>
        </w:rPr>
      </w:pPr>
    </w:p>
    <w:p w14:paraId="779BC3C5" w14:textId="77777777" w:rsidR="00DF7D09" w:rsidRPr="00DF7D09" w:rsidRDefault="00DF7D09" w:rsidP="00DF7D09">
      <w:pPr>
        <w:tabs>
          <w:tab w:val="left" w:pos="0"/>
        </w:tabs>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DF7D09" w:rsidRPr="00DF7D09" w14:paraId="2C89FB51" w14:textId="77777777" w:rsidTr="007202AC">
        <w:trPr>
          <w:trHeight w:val="392"/>
        </w:trPr>
        <w:tc>
          <w:tcPr>
            <w:tcW w:w="9923" w:type="dxa"/>
            <w:gridSpan w:val="5"/>
            <w:shd w:val="pct15" w:color="auto" w:fill="auto"/>
            <w:vAlign w:val="center"/>
          </w:tcPr>
          <w:p w14:paraId="2DB24EE9" w14:textId="77777777" w:rsidR="00DF7D09" w:rsidRPr="00DF7D09" w:rsidRDefault="00DF7D09" w:rsidP="007202AC">
            <w:pPr>
              <w:jc w:val="center"/>
              <w:rPr>
                <w:rFonts w:ascii="Arial" w:hAnsi="Arial" w:cs="Arial"/>
                <w:b/>
                <w:sz w:val="20"/>
              </w:rPr>
            </w:pPr>
            <w:r w:rsidRPr="00DF7D09">
              <w:rPr>
                <w:rFonts w:ascii="Arial" w:hAnsi="Arial" w:cs="Arial"/>
                <w:b/>
                <w:sz w:val="20"/>
              </w:rPr>
              <w:t xml:space="preserve">HODNOCENÍ KRITÉRIÍ </w:t>
            </w:r>
          </w:p>
        </w:tc>
      </w:tr>
      <w:tr w:rsidR="00DF7D09" w:rsidRPr="00DF7D09" w14:paraId="75F1744A" w14:textId="77777777" w:rsidTr="007202AC">
        <w:trPr>
          <w:cantSplit/>
          <w:trHeight w:val="1134"/>
        </w:trPr>
        <w:tc>
          <w:tcPr>
            <w:tcW w:w="705" w:type="dxa"/>
            <w:shd w:val="pct10" w:color="auto" w:fill="auto"/>
            <w:textDirection w:val="btLr"/>
          </w:tcPr>
          <w:p w14:paraId="447B0E85" w14:textId="77777777" w:rsidR="00DF7D09" w:rsidRPr="00DF7D09" w:rsidRDefault="00DF7D09" w:rsidP="007202AC">
            <w:pPr>
              <w:ind w:left="113" w:right="113"/>
              <w:jc w:val="right"/>
              <w:rPr>
                <w:rFonts w:ascii="Arial" w:hAnsi="Arial" w:cs="Arial"/>
                <w:b/>
                <w:sz w:val="20"/>
              </w:rPr>
            </w:pPr>
            <w:r w:rsidRPr="00DF7D09">
              <w:rPr>
                <w:rFonts w:ascii="Arial" w:hAnsi="Arial" w:cs="Arial"/>
                <w:b/>
                <w:sz w:val="20"/>
              </w:rPr>
              <w:t xml:space="preserve">               Označení</w:t>
            </w:r>
          </w:p>
        </w:tc>
        <w:tc>
          <w:tcPr>
            <w:tcW w:w="2126" w:type="dxa"/>
            <w:shd w:val="pct10" w:color="auto" w:fill="auto"/>
          </w:tcPr>
          <w:p w14:paraId="3FE8D1B8" w14:textId="77777777" w:rsidR="00DF7D09" w:rsidRPr="00DF7D09" w:rsidRDefault="00DF7D09" w:rsidP="007202AC">
            <w:pPr>
              <w:rPr>
                <w:rFonts w:ascii="Arial" w:hAnsi="Arial" w:cs="Arial"/>
                <w:b/>
                <w:sz w:val="20"/>
              </w:rPr>
            </w:pPr>
            <w:r w:rsidRPr="00DF7D09">
              <w:rPr>
                <w:rFonts w:ascii="Arial" w:hAnsi="Arial" w:cs="Arial"/>
                <w:b/>
                <w:sz w:val="20"/>
              </w:rPr>
              <w:t>HODNOCENÍ</w:t>
            </w:r>
          </w:p>
        </w:tc>
        <w:tc>
          <w:tcPr>
            <w:tcW w:w="1987" w:type="dxa"/>
            <w:shd w:val="pct10" w:color="auto" w:fill="auto"/>
          </w:tcPr>
          <w:p w14:paraId="61C24BAB" w14:textId="77777777" w:rsidR="00DF7D09" w:rsidRPr="00DF7D09" w:rsidRDefault="00DF7D09" w:rsidP="007202AC">
            <w:pPr>
              <w:jc w:val="center"/>
              <w:rPr>
                <w:rFonts w:ascii="Arial" w:hAnsi="Arial" w:cs="Arial"/>
                <w:b/>
                <w:sz w:val="20"/>
              </w:rPr>
            </w:pPr>
            <w:r w:rsidRPr="00DF7D09">
              <w:rPr>
                <w:rFonts w:ascii="Arial" w:hAnsi="Arial" w:cs="Arial"/>
                <w:b/>
                <w:sz w:val="20"/>
              </w:rPr>
              <w:t>BODOVÁ</w:t>
            </w:r>
          </w:p>
          <w:p w14:paraId="75DDD86D" w14:textId="77777777" w:rsidR="00DF7D09" w:rsidRPr="00DF7D09" w:rsidRDefault="00DF7D09" w:rsidP="007202AC">
            <w:pPr>
              <w:jc w:val="center"/>
              <w:rPr>
                <w:rFonts w:ascii="Arial" w:hAnsi="Arial" w:cs="Arial"/>
                <w:b/>
                <w:sz w:val="20"/>
              </w:rPr>
            </w:pPr>
            <w:r w:rsidRPr="00DF7D09">
              <w:rPr>
                <w:rFonts w:ascii="Arial" w:hAnsi="Arial" w:cs="Arial"/>
                <w:b/>
                <w:sz w:val="20"/>
              </w:rPr>
              <w:t>ŠKÁLA</w:t>
            </w:r>
          </w:p>
        </w:tc>
        <w:tc>
          <w:tcPr>
            <w:tcW w:w="2411" w:type="dxa"/>
            <w:shd w:val="pct10" w:color="auto" w:fill="auto"/>
          </w:tcPr>
          <w:p w14:paraId="5AC4D0B9" w14:textId="77777777" w:rsidR="00DF7D09" w:rsidRPr="00DF7D09" w:rsidRDefault="00DF7D09" w:rsidP="007202AC">
            <w:pPr>
              <w:jc w:val="center"/>
              <w:rPr>
                <w:rFonts w:ascii="Arial" w:hAnsi="Arial" w:cs="Arial"/>
                <w:b/>
                <w:sz w:val="20"/>
              </w:rPr>
            </w:pPr>
            <w:r w:rsidRPr="00DF7D09">
              <w:rPr>
                <w:rFonts w:ascii="Arial" w:hAnsi="Arial" w:cs="Arial"/>
                <w:b/>
                <w:sz w:val="20"/>
              </w:rPr>
              <w:t>Maximální počet bodů</w:t>
            </w:r>
          </w:p>
        </w:tc>
        <w:tc>
          <w:tcPr>
            <w:tcW w:w="2694" w:type="dxa"/>
            <w:shd w:val="pct10" w:color="auto" w:fill="auto"/>
          </w:tcPr>
          <w:p w14:paraId="4B881E40" w14:textId="77777777" w:rsidR="00DF7D09" w:rsidRPr="00DF7D09" w:rsidRDefault="00DF7D09" w:rsidP="007202AC">
            <w:pPr>
              <w:jc w:val="left"/>
              <w:rPr>
                <w:rFonts w:ascii="Arial" w:hAnsi="Arial" w:cs="Arial"/>
                <w:b/>
                <w:sz w:val="20"/>
              </w:rPr>
            </w:pPr>
            <w:r w:rsidRPr="00DF7D09">
              <w:rPr>
                <w:rFonts w:ascii="Arial" w:hAnsi="Arial" w:cs="Arial"/>
                <w:b/>
                <w:sz w:val="20"/>
              </w:rPr>
              <w:t>Maximální počet bodů</w:t>
            </w:r>
          </w:p>
          <w:p w14:paraId="3FFD5D4F" w14:textId="77777777" w:rsidR="00DF7D09" w:rsidRPr="00DF7D09" w:rsidRDefault="00DF7D09" w:rsidP="007202AC">
            <w:pPr>
              <w:ind w:left="33"/>
              <w:jc w:val="left"/>
              <w:rPr>
                <w:rFonts w:ascii="Arial" w:hAnsi="Arial" w:cs="Arial"/>
                <w:b/>
                <w:sz w:val="20"/>
              </w:rPr>
            </w:pPr>
            <w:r w:rsidRPr="00DF7D09">
              <w:rPr>
                <w:rFonts w:ascii="Arial" w:hAnsi="Arial" w:cs="Arial"/>
                <w:b/>
                <w:sz w:val="20"/>
              </w:rPr>
              <w:t>který může posuzovaná žádost dosáhnout</w:t>
            </w:r>
          </w:p>
        </w:tc>
      </w:tr>
      <w:tr w:rsidR="00DF7D09" w:rsidRPr="00DF7D09" w14:paraId="011B4C52" w14:textId="77777777" w:rsidTr="007202AC">
        <w:tc>
          <w:tcPr>
            <w:tcW w:w="705" w:type="dxa"/>
          </w:tcPr>
          <w:p w14:paraId="4B073DDB" w14:textId="77777777" w:rsidR="00DF7D09" w:rsidRPr="00DF7D09" w:rsidRDefault="00DF7D09" w:rsidP="007202AC">
            <w:pPr>
              <w:jc w:val="center"/>
              <w:rPr>
                <w:rFonts w:ascii="Arial" w:hAnsi="Arial" w:cs="Arial"/>
                <w:b/>
                <w:sz w:val="20"/>
              </w:rPr>
            </w:pPr>
            <w:r w:rsidRPr="00DF7D09">
              <w:rPr>
                <w:rFonts w:ascii="Arial" w:hAnsi="Arial" w:cs="Arial"/>
                <w:b/>
                <w:sz w:val="20"/>
              </w:rPr>
              <w:t>A1</w:t>
            </w:r>
          </w:p>
          <w:p w14:paraId="6FDCE7E0" w14:textId="77777777" w:rsidR="00DF7D09" w:rsidRPr="00DF7D09" w:rsidRDefault="00DF7D09" w:rsidP="007202AC">
            <w:pPr>
              <w:jc w:val="center"/>
              <w:rPr>
                <w:rFonts w:ascii="Arial" w:hAnsi="Arial" w:cs="Arial"/>
                <w:b/>
                <w:sz w:val="20"/>
              </w:rPr>
            </w:pPr>
            <w:r w:rsidRPr="00DF7D09">
              <w:rPr>
                <w:rFonts w:ascii="Arial" w:hAnsi="Arial" w:cs="Arial"/>
                <w:b/>
                <w:sz w:val="20"/>
              </w:rPr>
              <w:t>A2</w:t>
            </w:r>
          </w:p>
        </w:tc>
        <w:tc>
          <w:tcPr>
            <w:tcW w:w="2126" w:type="dxa"/>
          </w:tcPr>
          <w:p w14:paraId="08B87D1B" w14:textId="77777777" w:rsidR="00DF7D09" w:rsidRPr="00DF7D09" w:rsidRDefault="00DF7D09" w:rsidP="007202AC">
            <w:pPr>
              <w:ind w:left="176"/>
              <w:rPr>
                <w:rFonts w:ascii="Arial" w:hAnsi="Arial" w:cs="Arial"/>
                <w:sz w:val="20"/>
              </w:rPr>
            </w:pPr>
            <w:r w:rsidRPr="00DF7D09">
              <w:rPr>
                <w:rFonts w:ascii="Arial" w:hAnsi="Arial" w:cs="Arial"/>
                <w:sz w:val="20"/>
              </w:rPr>
              <w:t xml:space="preserve">Hodnotí administrátor </w:t>
            </w:r>
          </w:p>
        </w:tc>
        <w:tc>
          <w:tcPr>
            <w:tcW w:w="1987" w:type="dxa"/>
          </w:tcPr>
          <w:p w14:paraId="28A42AAF" w14:textId="77777777" w:rsidR="00DF7D09" w:rsidRPr="00DF7D09" w:rsidRDefault="00DF7D09" w:rsidP="007202AC">
            <w:pPr>
              <w:jc w:val="center"/>
              <w:rPr>
                <w:rFonts w:ascii="Arial" w:hAnsi="Arial" w:cs="Arial"/>
                <w:sz w:val="20"/>
              </w:rPr>
            </w:pPr>
            <w:r w:rsidRPr="00DF7D09">
              <w:rPr>
                <w:rFonts w:ascii="Arial" w:hAnsi="Arial" w:cs="Arial"/>
                <w:sz w:val="20"/>
              </w:rPr>
              <w:t>1–100</w:t>
            </w:r>
          </w:p>
          <w:p w14:paraId="3D06460E" w14:textId="77777777" w:rsidR="00DF7D09" w:rsidRPr="00DF7D09" w:rsidRDefault="00DF7D09" w:rsidP="007202AC">
            <w:pPr>
              <w:jc w:val="center"/>
              <w:rPr>
                <w:rFonts w:ascii="Arial" w:hAnsi="Arial" w:cs="Arial"/>
                <w:sz w:val="20"/>
              </w:rPr>
            </w:pPr>
            <w:r w:rsidRPr="00DF7D09">
              <w:rPr>
                <w:rFonts w:ascii="Arial" w:hAnsi="Arial" w:cs="Arial"/>
                <w:sz w:val="20"/>
              </w:rPr>
              <w:t>1–100</w:t>
            </w:r>
          </w:p>
        </w:tc>
        <w:tc>
          <w:tcPr>
            <w:tcW w:w="2411" w:type="dxa"/>
            <w:vAlign w:val="center"/>
          </w:tcPr>
          <w:p w14:paraId="34BA4FB1" w14:textId="77777777" w:rsidR="00DF7D09" w:rsidRPr="00DF7D09" w:rsidRDefault="00DF7D09" w:rsidP="007202AC">
            <w:pPr>
              <w:jc w:val="center"/>
              <w:rPr>
                <w:rFonts w:ascii="Arial" w:hAnsi="Arial" w:cs="Arial"/>
                <w:sz w:val="20"/>
              </w:rPr>
            </w:pPr>
            <w:r w:rsidRPr="00DF7D09">
              <w:rPr>
                <w:rFonts w:ascii="Arial" w:hAnsi="Arial" w:cs="Arial"/>
                <w:sz w:val="20"/>
              </w:rPr>
              <w:t>200</w:t>
            </w:r>
          </w:p>
        </w:tc>
        <w:tc>
          <w:tcPr>
            <w:tcW w:w="2694" w:type="dxa"/>
            <w:vMerge w:val="restart"/>
            <w:vAlign w:val="center"/>
          </w:tcPr>
          <w:p w14:paraId="6A901383" w14:textId="77777777" w:rsidR="00DF7D09" w:rsidRPr="00DF7D09" w:rsidRDefault="00DF7D09" w:rsidP="007202AC">
            <w:pPr>
              <w:jc w:val="center"/>
              <w:rPr>
                <w:rFonts w:ascii="Arial" w:hAnsi="Arial" w:cs="Arial"/>
                <w:b/>
                <w:sz w:val="20"/>
              </w:rPr>
            </w:pPr>
          </w:p>
          <w:p w14:paraId="34497D1B" w14:textId="77777777" w:rsidR="00DF7D09" w:rsidRPr="00DF7D09" w:rsidRDefault="00DF7D09" w:rsidP="007202AC">
            <w:pPr>
              <w:jc w:val="center"/>
              <w:rPr>
                <w:rFonts w:ascii="Arial" w:hAnsi="Arial" w:cs="Arial"/>
                <w:b/>
                <w:sz w:val="20"/>
              </w:rPr>
            </w:pPr>
          </w:p>
          <w:p w14:paraId="02513999" w14:textId="77777777" w:rsidR="00DF7D09" w:rsidRPr="00DF7D09" w:rsidRDefault="00DF7D09" w:rsidP="007202AC">
            <w:pPr>
              <w:jc w:val="center"/>
              <w:rPr>
                <w:rFonts w:ascii="Arial" w:hAnsi="Arial" w:cs="Arial"/>
                <w:b/>
                <w:sz w:val="20"/>
              </w:rPr>
            </w:pPr>
            <w:r w:rsidRPr="00DF7D09">
              <w:rPr>
                <w:rFonts w:ascii="Arial" w:hAnsi="Arial" w:cs="Arial"/>
                <w:b/>
                <w:sz w:val="20"/>
              </w:rPr>
              <w:t>600</w:t>
            </w:r>
          </w:p>
        </w:tc>
      </w:tr>
      <w:tr w:rsidR="00DF7D09" w:rsidRPr="00DF7D09" w14:paraId="2CF17970" w14:textId="77777777" w:rsidTr="007202AC">
        <w:tc>
          <w:tcPr>
            <w:tcW w:w="705" w:type="dxa"/>
          </w:tcPr>
          <w:p w14:paraId="0F4B9FF0" w14:textId="77777777" w:rsidR="00DF7D09" w:rsidRPr="00DF7D09" w:rsidRDefault="00DF7D09" w:rsidP="007202AC">
            <w:pPr>
              <w:jc w:val="center"/>
              <w:rPr>
                <w:rFonts w:ascii="Arial" w:hAnsi="Arial" w:cs="Arial"/>
                <w:b/>
                <w:sz w:val="20"/>
              </w:rPr>
            </w:pPr>
            <w:r w:rsidRPr="00DF7D09">
              <w:rPr>
                <w:rFonts w:ascii="Arial" w:hAnsi="Arial" w:cs="Arial"/>
                <w:b/>
                <w:sz w:val="20"/>
              </w:rPr>
              <w:t>B1</w:t>
            </w:r>
          </w:p>
          <w:p w14:paraId="634382DC" w14:textId="77777777" w:rsidR="00DF7D09" w:rsidRPr="00DF7D09" w:rsidRDefault="00DF7D09" w:rsidP="007202AC">
            <w:pPr>
              <w:jc w:val="center"/>
              <w:rPr>
                <w:rFonts w:ascii="Arial" w:hAnsi="Arial" w:cs="Arial"/>
                <w:b/>
                <w:sz w:val="20"/>
              </w:rPr>
            </w:pPr>
            <w:r w:rsidRPr="00DF7D09">
              <w:rPr>
                <w:rFonts w:ascii="Arial" w:hAnsi="Arial" w:cs="Arial"/>
                <w:b/>
                <w:sz w:val="20"/>
              </w:rPr>
              <w:t>B2</w:t>
            </w:r>
          </w:p>
        </w:tc>
        <w:tc>
          <w:tcPr>
            <w:tcW w:w="2126" w:type="dxa"/>
          </w:tcPr>
          <w:p w14:paraId="30002658" w14:textId="77777777" w:rsidR="00DF7D09" w:rsidRPr="00DF7D09" w:rsidRDefault="00DF7D09" w:rsidP="007202AC">
            <w:pPr>
              <w:ind w:left="176"/>
              <w:jc w:val="left"/>
              <w:rPr>
                <w:rFonts w:ascii="Arial" w:hAnsi="Arial" w:cs="Arial"/>
                <w:sz w:val="20"/>
              </w:rPr>
            </w:pPr>
            <w:r w:rsidRPr="00DF7D09">
              <w:rPr>
                <w:rFonts w:ascii="Arial" w:hAnsi="Arial" w:cs="Arial"/>
                <w:sz w:val="20"/>
              </w:rPr>
              <w:t>Hodnotí poradní orgán</w:t>
            </w:r>
          </w:p>
        </w:tc>
        <w:tc>
          <w:tcPr>
            <w:tcW w:w="1987" w:type="dxa"/>
          </w:tcPr>
          <w:p w14:paraId="10CBC3A8" w14:textId="77777777" w:rsidR="00DF7D09" w:rsidRPr="00DF7D09" w:rsidRDefault="00DF7D09" w:rsidP="007202AC">
            <w:pPr>
              <w:jc w:val="center"/>
              <w:rPr>
                <w:rFonts w:ascii="Arial" w:hAnsi="Arial" w:cs="Arial"/>
                <w:sz w:val="20"/>
              </w:rPr>
            </w:pPr>
            <w:r w:rsidRPr="00DF7D09">
              <w:rPr>
                <w:rFonts w:ascii="Arial" w:hAnsi="Arial" w:cs="Arial"/>
                <w:sz w:val="20"/>
              </w:rPr>
              <w:t>1–100</w:t>
            </w:r>
          </w:p>
          <w:p w14:paraId="741DB4A8" w14:textId="77777777" w:rsidR="00DF7D09" w:rsidRPr="00DF7D09" w:rsidRDefault="00DF7D09" w:rsidP="007202AC">
            <w:pPr>
              <w:jc w:val="center"/>
              <w:rPr>
                <w:rFonts w:ascii="Arial" w:hAnsi="Arial" w:cs="Arial"/>
                <w:sz w:val="20"/>
              </w:rPr>
            </w:pPr>
            <w:r w:rsidRPr="00DF7D09">
              <w:rPr>
                <w:rFonts w:ascii="Arial" w:hAnsi="Arial" w:cs="Arial"/>
                <w:sz w:val="20"/>
              </w:rPr>
              <w:t>1–100</w:t>
            </w:r>
          </w:p>
        </w:tc>
        <w:tc>
          <w:tcPr>
            <w:tcW w:w="2411" w:type="dxa"/>
            <w:vAlign w:val="center"/>
          </w:tcPr>
          <w:p w14:paraId="32A88CD0" w14:textId="77777777" w:rsidR="00DF7D09" w:rsidRPr="00DF7D09" w:rsidRDefault="00DF7D09" w:rsidP="007202AC">
            <w:pPr>
              <w:jc w:val="center"/>
              <w:rPr>
                <w:rFonts w:ascii="Arial" w:hAnsi="Arial" w:cs="Arial"/>
                <w:sz w:val="20"/>
              </w:rPr>
            </w:pPr>
            <w:r w:rsidRPr="00DF7D09">
              <w:rPr>
                <w:rFonts w:ascii="Arial" w:hAnsi="Arial" w:cs="Arial"/>
                <w:sz w:val="20"/>
              </w:rPr>
              <w:t>200</w:t>
            </w:r>
          </w:p>
        </w:tc>
        <w:tc>
          <w:tcPr>
            <w:tcW w:w="2694" w:type="dxa"/>
            <w:vMerge/>
          </w:tcPr>
          <w:p w14:paraId="072EE41A" w14:textId="77777777" w:rsidR="00DF7D09" w:rsidRPr="00DF7D09" w:rsidRDefault="00DF7D09" w:rsidP="007202AC">
            <w:pPr>
              <w:jc w:val="center"/>
              <w:rPr>
                <w:rFonts w:ascii="Arial" w:hAnsi="Arial" w:cs="Arial"/>
                <w:sz w:val="20"/>
              </w:rPr>
            </w:pPr>
          </w:p>
        </w:tc>
      </w:tr>
      <w:tr w:rsidR="00DF7D09" w:rsidRPr="00DF7D09" w14:paraId="2AB696D9" w14:textId="77777777" w:rsidTr="007202AC">
        <w:tc>
          <w:tcPr>
            <w:tcW w:w="705" w:type="dxa"/>
            <w:tcBorders>
              <w:bottom w:val="single" w:sz="4" w:space="0" w:color="auto"/>
            </w:tcBorders>
          </w:tcPr>
          <w:p w14:paraId="46CC75CF" w14:textId="77777777" w:rsidR="00DF7D09" w:rsidRPr="00DF7D09" w:rsidRDefault="00DF7D09" w:rsidP="007202AC">
            <w:pPr>
              <w:jc w:val="center"/>
              <w:rPr>
                <w:rFonts w:ascii="Arial" w:hAnsi="Arial" w:cs="Arial"/>
                <w:b/>
                <w:sz w:val="20"/>
              </w:rPr>
            </w:pPr>
            <w:r w:rsidRPr="00DF7D09">
              <w:rPr>
                <w:rFonts w:ascii="Arial" w:hAnsi="Arial" w:cs="Arial"/>
                <w:b/>
                <w:sz w:val="20"/>
              </w:rPr>
              <w:t>C1</w:t>
            </w:r>
          </w:p>
          <w:p w14:paraId="2CD061EA" w14:textId="77777777" w:rsidR="00DF7D09" w:rsidRPr="00DF7D09" w:rsidRDefault="00DF7D09" w:rsidP="007202AC">
            <w:pPr>
              <w:jc w:val="center"/>
              <w:rPr>
                <w:rFonts w:ascii="Arial" w:hAnsi="Arial" w:cs="Arial"/>
                <w:b/>
                <w:sz w:val="20"/>
              </w:rPr>
            </w:pPr>
            <w:r w:rsidRPr="00DF7D09">
              <w:rPr>
                <w:rFonts w:ascii="Arial" w:hAnsi="Arial" w:cs="Arial"/>
                <w:b/>
                <w:sz w:val="20"/>
              </w:rPr>
              <w:t>C2</w:t>
            </w:r>
          </w:p>
        </w:tc>
        <w:tc>
          <w:tcPr>
            <w:tcW w:w="2126" w:type="dxa"/>
            <w:tcBorders>
              <w:bottom w:val="single" w:sz="4" w:space="0" w:color="auto"/>
            </w:tcBorders>
          </w:tcPr>
          <w:p w14:paraId="51490E12" w14:textId="77777777" w:rsidR="00DF7D09" w:rsidRPr="00DF7D09" w:rsidRDefault="00DF7D09" w:rsidP="007202AC">
            <w:pPr>
              <w:ind w:left="176"/>
              <w:jc w:val="left"/>
              <w:rPr>
                <w:rFonts w:ascii="Arial" w:hAnsi="Arial" w:cs="Arial"/>
                <w:sz w:val="20"/>
              </w:rPr>
            </w:pPr>
            <w:r w:rsidRPr="00DF7D09">
              <w:rPr>
                <w:rFonts w:ascii="Arial" w:hAnsi="Arial" w:cs="Arial"/>
                <w:sz w:val="20"/>
              </w:rPr>
              <w:t>Hodnotí Rada Olomouckého kraje</w:t>
            </w:r>
          </w:p>
        </w:tc>
        <w:tc>
          <w:tcPr>
            <w:tcW w:w="1987" w:type="dxa"/>
            <w:tcBorders>
              <w:bottom w:val="single" w:sz="4" w:space="0" w:color="auto"/>
            </w:tcBorders>
          </w:tcPr>
          <w:p w14:paraId="7AADADFD" w14:textId="77777777" w:rsidR="00DF7D09" w:rsidRPr="00DF7D09" w:rsidRDefault="00DF7D09" w:rsidP="007202AC">
            <w:pPr>
              <w:jc w:val="center"/>
              <w:rPr>
                <w:rFonts w:ascii="Arial" w:hAnsi="Arial" w:cs="Arial"/>
                <w:sz w:val="20"/>
              </w:rPr>
            </w:pPr>
            <w:r w:rsidRPr="00DF7D09">
              <w:rPr>
                <w:rFonts w:ascii="Arial" w:hAnsi="Arial" w:cs="Arial"/>
                <w:sz w:val="20"/>
              </w:rPr>
              <w:t>1–100</w:t>
            </w:r>
          </w:p>
          <w:p w14:paraId="73F8C0DD" w14:textId="77777777" w:rsidR="00DF7D09" w:rsidRPr="00DF7D09" w:rsidRDefault="00DF7D09" w:rsidP="007202AC">
            <w:pPr>
              <w:jc w:val="center"/>
              <w:rPr>
                <w:rFonts w:ascii="Arial" w:hAnsi="Arial" w:cs="Arial"/>
                <w:sz w:val="20"/>
              </w:rPr>
            </w:pPr>
            <w:r w:rsidRPr="00DF7D09">
              <w:rPr>
                <w:rFonts w:ascii="Arial" w:hAnsi="Arial" w:cs="Arial"/>
                <w:sz w:val="20"/>
              </w:rPr>
              <w:t>1–100</w:t>
            </w:r>
          </w:p>
        </w:tc>
        <w:tc>
          <w:tcPr>
            <w:tcW w:w="2411" w:type="dxa"/>
            <w:tcBorders>
              <w:bottom w:val="single" w:sz="4" w:space="0" w:color="auto"/>
            </w:tcBorders>
            <w:vAlign w:val="center"/>
          </w:tcPr>
          <w:p w14:paraId="290BC52A" w14:textId="77777777" w:rsidR="00DF7D09" w:rsidRPr="00DF7D09" w:rsidRDefault="00DF7D09" w:rsidP="007202AC">
            <w:pPr>
              <w:jc w:val="center"/>
              <w:rPr>
                <w:rFonts w:ascii="Arial" w:hAnsi="Arial" w:cs="Arial"/>
                <w:sz w:val="20"/>
              </w:rPr>
            </w:pPr>
            <w:r w:rsidRPr="00DF7D09">
              <w:rPr>
                <w:rFonts w:ascii="Arial" w:hAnsi="Arial" w:cs="Arial"/>
                <w:sz w:val="20"/>
              </w:rPr>
              <w:t>200</w:t>
            </w:r>
          </w:p>
        </w:tc>
        <w:tc>
          <w:tcPr>
            <w:tcW w:w="2694" w:type="dxa"/>
            <w:vMerge/>
            <w:tcBorders>
              <w:bottom w:val="single" w:sz="4" w:space="0" w:color="auto"/>
            </w:tcBorders>
          </w:tcPr>
          <w:p w14:paraId="43979EDF" w14:textId="77777777" w:rsidR="00DF7D09" w:rsidRPr="00DF7D09" w:rsidRDefault="00DF7D09" w:rsidP="007202AC">
            <w:pPr>
              <w:jc w:val="center"/>
              <w:rPr>
                <w:rFonts w:ascii="Arial" w:hAnsi="Arial" w:cs="Arial"/>
                <w:sz w:val="20"/>
              </w:rPr>
            </w:pPr>
          </w:p>
        </w:tc>
      </w:tr>
      <w:tr w:rsidR="00DF7D09" w:rsidRPr="00DF7D09" w14:paraId="7299333A" w14:textId="77777777" w:rsidTr="007202AC">
        <w:tc>
          <w:tcPr>
            <w:tcW w:w="9923" w:type="dxa"/>
            <w:gridSpan w:val="5"/>
            <w:shd w:val="clear" w:color="auto" w:fill="BFBFBF" w:themeFill="background1" w:themeFillShade="BF"/>
          </w:tcPr>
          <w:p w14:paraId="39C5C166" w14:textId="77777777" w:rsidR="00DF7D09" w:rsidRPr="00DF7D09" w:rsidRDefault="00DF7D09" w:rsidP="007202AC">
            <w:pPr>
              <w:jc w:val="center"/>
              <w:rPr>
                <w:rFonts w:ascii="Arial" w:hAnsi="Arial" w:cs="Arial"/>
                <w:sz w:val="20"/>
              </w:rPr>
            </w:pPr>
            <w:r w:rsidRPr="00DF7D09">
              <w:rPr>
                <w:rFonts w:ascii="Arial" w:hAnsi="Arial" w:cs="Arial"/>
                <w:b/>
                <w:sz w:val="20"/>
              </w:rPr>
              <w:t xml:space="preserve">VYSVĚTLENÍ BODOVÁNÍ </w:t>
            </w:r>
          </w:p>
        </w:tc>
      </w:tr>
      <w:tr w:rsidR="00DF7D09" w:rsidRPr="00DF7D09" w14:paraId="4D61B80E" w14:textId="77777777" w:rsidTr="007202AC">
        <w:tc>
          <w:tcPr>
            <w:tcW w:w="4818" w:type="dxa"/>
            <w:gridSpan w:val="3"/>
          </w:tcPr>
          <w:p w14:paraId="7A4F3BB7" w14:textId="77777777" w:rsidR="00DF7D09" w:rsidRPr="00DF7D09" w:rsidRDefault="00DF7D09" w:rsidP="00DF7D09">
            <w:pPr>
              <w:ind w:left="34" w:firstLine="25"/>
              <w:rPr>
                <w:rFonts w:ascii="Arial" w:hAnsi="Arial" w:cs="Arial"/>
                <w:sz w:val="20"/>
              </w:rPr>
            </w:pPr>
            <w:r w:rsidRPr="00DF7D09">
              <w:rPr>
                <w:rFonts w:ascii="Arial" w:hAnsi="Arial" w:cs="Arial"/>
                <w:b/>
                <w:sz w:val="20"/>
              </w:rPr>
              <w:t>PODKLAD PRO ROZHODNUTÍ ŘÍDÍCÍHO ORGÁNU</w:t>
            </w:r>
          </w:p>
        </w:tc>
        <w:tc>
          <w:tcPr>
            <w:tcW w:w="2411" w:type="dxa"/>
          </w:tcPr>
          <w:p w14:paraId="4CB2E13A" w14:textId="77777777" w:rsidR="00DF7D09" w:rsidRPr="00DF7D09" w:rsidRDefault="00DF7D09" w:rsidP="00DF7D09">
            <w:pPr>
              <w:ind w:left="34" w:hanging="34"/>
              <w:rPr>
                <w:rFonts w:ascii="Arial" w:hAnsi="Arial" w:cs="Arial"/>
                <w:b/>
                <w:caps/>
                <w:sz w:val="20"/>
              </w:rPr>
            </w:pPr>
            <w:r w:rsidRPr="00DF7D09">
              <w:rPr>
                <w:rFonts w:ascii="Arial" w:hAnsi="Arial" w:cs="Arial"/>
                <w:b/>
                <w:caps/>
                <w:sz w:val="20"/>
              </w:rPr>
              <w:t>Počet DOSAŽENÝCH bodů</w:t>
            </w:r>
          </w:p>
        </w:tc>
        <w:tc>
          <w:tcPr>
            <w:tcW w:w="2694" w:type="dxa"/>
          </w:tcPr>
          <w:p w14:paraId="057750C1" w14:textId="77777777" w:rsidR="00DF7D09" w:rsidRPr="00DF7D09" w:rsidRDefault="00DF7D09" w:rsidP="007202AC">
            <w:pPr>
              <w:jc w:val="left"/>
              <w:rPr>
                <w:rFonts w:ascii="Arial" w:hAnsi="Arial" w:cs="Arial"/>
                <w:sz w:val="20"/>
              </w:rPr>
            </w:pPr>
            <w:r w:rsidRPr="00DF7D09">
              <w:rPr>
                <w:rFonts w:ascii="Arial" w:hAnsi="Arial" w:cs="Arial"/>
                <w:b/>
                <w:caps/>
                <w:sz w:val="20"/>
              </w:rPr>
              <w:t>Návrh řídícímu ORgánu</w:t>
            </w:r>
          </w:p>
        </w:tc>
      </w:tr>
      <w:tr w:rsidR="00DF7D09" w:rsidRPr="00DF7D09" w14:paraId="6283F039" w14:textId="77777777" w:rsidTr="007202AC">
        <w:tc>
          <w:tcPr>
            <w:tcW w:w="4818" w:type="dxa"/>
            <w:gridSpan w:val="3"/>
          </w:tcPr>
          <w:p w14:paraId="38DED6EA" w14:textId="77777777" w:rsidR="00DF7D09" w:rsidRPr="00DF7D09" w:rsidRDefault="00DF7D09" w:rsidP="00DF7D09">
            <w:pPr>
              <w:ind w:left="34" w:firstLine="25"/>
              <w:rPr>
                <w:rFonts w:ascii="Arial" w:hAnsi="Arial" w:cs="Arial"/>
                <w:sz w:val="20"/>
              </w:rPr>
            </w:pPr>
            <w:r w:rsidRPr="00DF7D09">
              <w:rPr>
                <w:rFonts w:ascii="Arial" w:hAnsi="Arial" w:cs="Arial"/>
                <w:sz w:val="20"/>
              </w:rPr>
              <w:t xml:space="preserve">Hodnocení administrátorem, odborným orgánem, Radou Olomouckého kraje </w:t>
            </w:r>
          </w:p>
          <w:p w14:paraId="57E7A314" w14:textId="77777777" w:rsidR="00DF7D09" w:rsidRPr="00DF7D09" w:rsidRDefault="00DF7D09" w:rsidP="007202AC">
            <w:pPr>
              <w:ind w:left="34"/>
              <w:rPr>
                <w:rFonts w:ascii="Arial" w:hAnsi="Arial" w:cs="Arial"/>
                <w:sz w:val="20"/>
              </w:rPr>
            </w:pPr>
            <w:r w:rsidRPr="00DF7D09">
              <w:rPr>
                <w:rFonts w:ascii="Arial" w:hAnsi="Arial" w:cs="Arial"/>
                <w:sz w:val="20"/>
              </w:rPr>
              <w:t>(celkový bodový zisk A1 – C2)</w:t>
            </w:r>
          </w:p>
        </w:tc>
        <w:tc>
          <w:tcPr>
            <w:tcW w:w="2411" w:type="dxa"/>
          </w:tcPr>
          <w:p w14:paraId="6C680876" w14:textId="77777777" w:rsidR="00DF7D09" w:rsidRPr="00DF7D09" w:rsidRDefault="00DF7D09" w:rsidP="007202AC">
            <w:pPr>
              <w:ind w:left="34"/>
              <w:rPr>
                <w:rFonts w:ascii="Arial" w:hAnsi="Arial" w:cs="Arial"/>
                <w:sz w:val="20"/>
              </w:rPr>
            </w:pPr>
            <w:r w:rsidRPr="00DF7D09">
              <w:rPr>
                <w:rFonts w:ascii="Arial" w:hAnsi="Arial" w:cs="Arial"/>
                <w:sz w:val="20"/>
              </w:rPr>
              <w:t>1–200</w:t>
            </w:r>
          </w:p>
        </w:tc>
        <w:tc>
          <w:tcPr>
            <w:tcW w:w="2694" w:type="dxa"/>
          </w:tcPr>
          <w:p w14:paraId="6E197AAB" w14:textId="77777777" w:rsidR="00DF7D09" w:rsidRPr="00DF7D09" w:rsidRDefault="00DF7D09" w:rsidP="007202AC">
            <w:pPr>
              <w:rPr>
                <w:rFonts w:ascii="Arial" w:hAnsi="Arial" w:cs="Arial"/>
                <w:sz w:val="20"/>
              </w:rPr>
            </w:pPr>
            <w:r w:rsidRPr="00DF7D09">
              <w:rPr>
                <w:rFonts w:ascii="Arial" w:hAnsi="Arial" w:cs="Arial"/>
                <w:sz w:val="20"/>
              </w:rPr>
              <w:t>NEVYHOVĚT</w:t>
            </w:r>
          </w:p>
        </w:tc>
      </w:tr>
      <w:tr w:rsidR="00DF7D09" w:rsidRPr="00DF7D09" w14:paraId="70F68076" w14:textId="77777777" w:rsidTr="007202AC">
        <w:tc>
          <w:tcPr>
            <w:tcW w:w="4818" w:type="dxa"/>
            <w:gridSpan w:val="3"/>
          </w:tcPr>
          <w:p w14:paraId="7AA3AF84" w14:textId="77777777" w:rsidR="00DF7D09" w:rsidRPr="00DF7D09" w:rsidRDefault="00DF7D09" w:rsidP="00DF7D09">
            <w:pPr>
              <w:ind w:left="34" w:hanging="34"/>
              <w:rPr>
                <w:rFonts w:ascii="Arial" w:hAnsi="Arial" w:cs="Arial"/>
                <w:sz w:val="20"/>
              </w:rPr>
            </w:pPr>
            <w:r w:rsidRPr="00DF7D09">
              <w:rPr>
                <w:rFonts w:ascii="Arial" w:hAnsi="Arial" w:cs="Arial"/>
                <w:sz w:val="20"/>
              </w:rPr>
              <w:t xml:space="preserve">Hodnocení administrátorem, odborným orgánem, Radou Olomouckého kraje </w:t>
            </w:r>
          </w:p>
          <w:p w14:paraId="749161F9" w14:textId="77777777" w:rsidR="00DF7D09" w:rsidRPr="00DF7D09" w:rsidRDefault="00DF7D09" w:rsidP="007202AC">
            <w:pPr>
              <w:ind w:left="34"/>
              <w:rPr>
                <w:rFonts w:ascii="Arial" w:hAnsi="Arial" w:cs="Arial"/>
                <w:b/>
                <w:sz w:val="20"/>
              </w:rPr>
            </w:pPr>
            <w:r w:rsidRPr="00DF7D09">
              <w:rPr>
                <w:rFonts w:ascii="Arial" w:hAnsi="Arial" w:cs="Arial"/>
                <w:sz w:val="20"/>
              </w:rPr>
              <w:t>(celkový bodový zisk A1 – C2)</w:t>
            </w:r>
          </w:p>
        </w:tc>
        <w:tc>
          <w:tcPr>
            <w:tcW w:w="2411" w:type="dxa"/>
          </w:tcPr>
          <w:p w14:paraId="08687397" w14:textId="77777777" w:rsidR="00DF7D09" w:rsidRPr="00DF7D09" w:rsidRDefault="00DF7D09" w:rsidP="007202AC">
            <w:pPr>
              <w:ind w:left="34"/>
              <w:rPr>
                <w:rFonts w:ascii="Arial" w:hAnsi="Arial" w:cs="Arial"/>
                <w:sz w:val="20"/>
              </w:rPr>
            </w:pPr>
            <w:r w:rsidRPr="00DF7D09">
              <w:rPr>
                <w:rFonts w:ascii="Arial" w:hAnsi="Arial" w:cs="Arial"/>
                <w:sz w:val="20"/>
              </w:rPr>
              <w:t>201–550</w:t>
            </w:r>
          </w:p>
        </w:tc>
        <w:tc>
          <w:tcPr>
            <w:tcW w:w="2694" w:type="dxa"/>
          </w:tcPr>
          <w:p w14:paraId="2A270B26" w14:textId="77777777" w:rsidR="00DF7D09" w:rsidRPr="00DF7D09" w:rsidRDefault="00DF7D09" w:rsidP="007202AC">
            <w:pPr>
              <w:rPr>
                <w:rFonts w:ascii="Arial" w:hAnsi="Arial" w:cs="Arial"/>
                <w:sz w:val="20"/>
              </w:rPr>
            </w:pPr>
            <w:r w:rsidRPr="00DF7D09">
              <w:rPr>
                <w:rFonts w:ascii="Arial" w:hAnsi="Arial" w:cs="Arial"/>
                <w:sz w:val="20"/>
              </w:rPr>
              <w:t>VYHOVĚT</w:t>
            </w:r>
          </w:p>
          <w:p w14:paraId="36E3797C" w14:textId="77777777" w:rsidR="00DF7D09" w:rsidRPr="00DF7D09" w:rsidRDefault="00DF7D09" w:rsidP="007202AC">
            <w:pPr>
              <w:rPr>
                <w:rFonts w:ascii="Arial" w:hAnsi="Arial" w:cs="Arial"/>
                <w:sz w:val="20"/>
              </w:rPr>
            </w:pPr>
            <w:r w:rsidRPr="00DF7D09">
              <w:rPr>
                <w:rFonts w:ascii="Arial" w:hAnsi="Arial" w:cs="Arial"/>
                <w:sz w:val="20"/>
              </w:rPr>
              <w:t>MŮŽE BÝT KRÁCENO</w:t>
            </w:r>
          </w:p>
          <w:p w14:paraId="4FB86B3A" w14:textId="77777777" w:rsidR="00DF7D09" w:rsidRPr="00DF7D09" w:rsidRDefault="00DF7D09" w:rsidP="007202AC">
            <w:pPr>
              <w:rPr>
                <w:rFonts w:ascii="Arial" w:hAnsi="Arial" w:cs="Arial"/>
                <w:sz w:val="20"/>
              </w:rPr>
            </w:pPr>
            <w:r w:rsidRPr="00DF7D09">
              <w:rPr>
                <w:rFonts w:ascii="Arial" w:hAnsi="Arial" w:cs="Arial"/>
                <w:sz w:val="20"/>
              </w:rPr>
              <w:t>(částečné vyhovění*)</w:t>
            </w:r>
          </w:p>
        </w:tc>
      </w:tr>
      <w:tr w:rsidR="00DF7D09" w:rsidRPr="00DF7D09" w14:paraId="302A18C1" w14:textId="77777777" w:rsidTr="007202AC">
        <w:tc>
          <w:tcPr>
            <w:tcW w:w="4818" w:type="dxa"/>
            <w:gridSpan w:val="3"/>
          </w:tcPr>
          <w:p w14:paraId="3BAB1A64" w14:textId="77777777" w:rsidR="00DF7D09" w:rsidRPr="00DF7D09" w:rsidRDefault="00DF7D09" w:rsidP="00DF7D09">
            <w:pPr>
              <w:ind w:left="34" w:firstLine="25"/>
              <w:rPr>
                <w:rFonts w:ascii="Arial" w:hAnsi="Arial" w:cs="Arial"/>
                <w:sz w:val="20"/>
              </w:rPr>
            </w:pPr>
            <w:r w:rsidRPr="00DF7D09">
              <w:rPr>
                <w:rFonts w:ascii="Arial" w:hAnsi="Arial" w:cs="Arial"/>
                <w:sz w:val="20"/>
              </w:rPr>
              <w:t xml:space="preserve">Hodnocení administrátorem, odborným orgánem, Radou Olomouckého kraje </w:t>
            </w:r>
          </w:p>
          <w:p w14:paraId="2E203AFB" w14:textId="77777777" w:rsidR="00DF7D09" w:rsidRPr="00DF7D09" w:rsidRDefault="00DF7D09" w:rsidP="007202AC">
            <w:pPr>
              <w:ind w:left="34"/>
              <w:rPr>
                <w:rFonts w:ascii="Arial" w:hAnsi="Arial" w:cs="Arial"/>
                <w:b/>
                <w:sz w:val="20"/>
              </w:rPr>
            </w:pPr>
            <w:r w:rsidRPr="00DF7D09">
              <w:rPr>
                <w:rFonts w:ascii="Arial" w:hAnsi="Arial" w:cs="Arial"/>
                <w:sz w:val="20"/>
              </w:rPr>
              <w:t>(celkový bodový zisk A1 – C2)</w:t>
            </w:r>
          </w:p>
        </w:tc>
        <w:tc>
          <w:tcPr>
            <w:tcW w:w="2411" w:type="dxa"/>
          </w:tcPr>
          <w:p w14:paraId="2583820E" w14:textId="77777777" w:rsidR="00DF7D09" w:rsidRPr="00DF7D09" w:rsidRDefault="00DF7D09" w:rsidP="007202AC">
            <w:pPr>
              <w:ind w:left="34"/>
              <w:rPr>
                <w:rFonts w:ascii="Arial" w:hAnsi="Arial" w:cs="Arial"/>
                <w:sz w:val="20"/>
              </w:rPr>
            </w:pPr>
            <w:r w:rsidRPr="00DF7D09">
              <w:rPr>
                <w:rFonts w:ascii="Arial" w:hAnsi="Arial" w:cs="Arial"/>
                <w:sz w:val="20"/>
              </w:rPr>
              <w:t>551–600</w:t>
            </w:r>
          </w:p>
        </w:tc>
        <w:tc>
          <w:tcPr>
            <w:tcW w:w="2694" w:type="dxa"/>
          </w:tcPr>
          <w:p w14:paraId="412128E1" w14:textId="77777777" w:rsidR="00DF7D09" w:rsidRPr="00DF7D09" w:rsidRDefault="00DF7D09" w:rsidP="007202AC">
            <w:pPr>
              <w:rPr>
                <w:rFonts w:ascii="Arial" w:hAnsi="Arial" w:cs="Arial"/>
                <w:sz w:val="20"/>
              </w:rPr>
            </w:pPr>
            <w:r w:rsidRPr="00DF7D09">
              <w:rPr>
                <w:rFonts w:ascii="Arial" w:hAnsi="Arial" w:cs="Arial"/>
                <w:sz w:val="20"/>
              </w:rPr>
              <w:t>VYHOVĚT</w:t>
            </w:r>
          </w:p>
        </w:tc>
      </w:tr>
    </w:tbl>
    <w:p w14:paraId="5A0475DC" w14:textId="77777777" w:rsidR="00DF7D09" w:rsidRPr="00DF7D09" w:rsidRDefault="00DF7D09" w:rsidP="00DF7D09">
      <w:pPr>
        <w:ind w:left="708"/>
        <w:rPr>
          <w:rFonts w:ascii="Arial" w:hAnsi="Arial" w:cs="Arial"/>
          <w:i/>
          <w:sz w:val="20"/>
        </w:rPr>
      </w:pPr>
      <w:r w:rsidRPr="00DF7D09">
        <w:rPr>
          <w:rFonts w:ascii="Arial" w:hAnsi="Arial" w:cs="Arial"/>
          <w:i/>
          <w:iCs/>
          <w:sz w:val="20"/>
        </w:rPr>
        <w:t xml:space="preserve">*Může být vyhověno částečně nebo v plné výši. </w:t>
      </w:r>
      <w:r w:rsidRPr="00DF7D09">
        <w:rPr>
          <w:rFonts w:ascii="Arial" w:hAnsi="Arial" w:cs="Arial"/>
          <w:i/>
          <w:sz w:val="20"/>
        </w:rPr>
        <w:t>Ke krácení požadavku dojde především v případech převisu žádostí a nedostatku finančních prostředků, které jsou v daném dotačním programu/titulu k dispozici.</w:t>
      </w:r>
    </w:p>
    <w:p w14:paraId="782A5947" w14:textId="77777777" w:rsidR="00DF7D09" w:rsidRPr="00DF7D09" w:rsidRDefault="00DF7D09" w:rsidP="00DF7D09">
      <w:pPr>
        <w:shd w:val="clear" w:color="auto" w:fill="FFFFFF" w:themeFill="background1"/>
        <w:tabs>
          <w:tab w:val="left" w:pos="851"/>
        </w:tabs>
        <w:rPr>
          <w:rFonts w:ascii="Arial" w:hAnsi="Arial" w:cs="Arial"/>
          <w:b/>
          <w:bCs/>
        </w:rPr>
      </w:pPr>
    </w:p>
    <w:p w14:paraId="0BAFE944"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Administrátor předloží přijaté žádosti i s bodovým hodnocením kritérií A příslušnému poradnímu orgánu Komisi Rady Olomouckého kraje pro životní prostředí.</w:t>
      </w:r>
      <w:r w:rsidRPr="00DF7D09">
        <w:rPr>
          <w:rFonts w:ascii="Arial" w:hAnsi="Arial" w:cs="Arial"/>
          <w:bCs/>
          <w:strike/>
        </w:rPr>
        <w:t xml:space="preserve"> </w:t>
      </w:r>
    </w:p>
    <w:p w14:paraId="76947B8A" w14:textId="77777777" w:rsidR="00DF7D09" w:rsidRPr="00DF7D09" w:rsidRDefault="00DF7D09" w:rsidP="00DF7D09">
      <w:pPr>
        <w:pStyle w:val="Odstavecseseznamem"/>
        <w:shd w:val="clear" w:color="auto" w:fill="FFFFFF" w:themeFill="background1"/>
        <w:ind w:left="851"/>
        <w:contextualSpacing w:val="0"/>
        <w:rPr>
          <w:rFonts w:ascii="Arial" w:hAnsi="Arial" w:cs="Arial"/>
          <w:bCs/>
        </w:rPr>
      </w:pPr>
    </w:p>
    <w:p w14:paraId="395452EC"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Poradní orgán provede hodnocení žádostí z odborného pohledu (kritéria B).</w:t>
      </w:r>
    </w:p>
    <w:p w14:paraId="72FDEFE3" w14:textId="77777777" w:rsidR="00DF7D09" w:rsidRPr="00DF7D09" w:rsidRDefault="00DF7D09" w:rsidP="00DF7D09">
      <w:pPr>
        <w:shd w:val="clear" w:color="auto" w:fill="FFFFFF" w:themeFill="background1"/>
        <w:tabs>
          <w:tab w:val="left" w:pos="851"/>
          <w:tab w:val="left" w:pos="7500"/>
        </w:tabs>
        <w:rPr>
          <w:rFonts w:ascii="Arial" w:hAnsi="Arial" w:cs="Arial"/>
          <w:bCs/>
        </w:rPr>
      </w:pPr>
      <w:r w:rsidRPr="00DF7D09">
        <w:rPr>
          <w:rFonts w:ascii="Arial" w:hAnsi="Arial" w:cs="Arial"/>
          <w:bCs/>
        </w:rPr>
        <w:tab/>
      </w:r>
    </w:p>
    <w:p w14:paraId="12E8D499"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 xml:space="preserve">Po vyhodnocení v poradním orgánu budou přijaté žádosti o dotace v dotačním titulu (podstatné náležitosti žádostí) seřazeny dle dosaženého bodového zisku. Rada Olomouckého kraje provede hodnocení v rovině kritérií C. </w:t>
      </w:r>
    </w:p>
    <w:p w14:paraId="0930B240" w14:textId="77777777" w:rsidR="00DF7D09" w:rsidRPr="00DF7D09" w:rsidRDefault="00DF7D09" w:rsidP="00DF7D09">
      <w:pPr>
        <w:pStyle w:val="Odstavecseseznamem"/>
        <w:shd w:val="clear" w:color="auto" w:fill="FFFFFF" w:themeFill="background1"/>
        <w:tabs>
          <w:tab w:val="left" w:pos="851"/>
        </w:tabs>
        <w:ind w:left="851"/>
        <w:contextualSpacing w:val="0"/>
        <w:rPr>
          <w:rFonts w:ascii="Arial" w:hAnsi="Arial" w:cs="Arial"/>
          <w:bCs/>
        </w:rPr>
      </w:pPr>
    </w:p>
    <w:p w14:paraId="2C32EB5C"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akce/činnosti, účelu vynaložení dotačních prostředků. </w:t>
      </w:r>
    </w:p>
    <w:p w14:paraId="387C0569" w14:textId="77777777" w:rsidR="00DF7D09" w:rsidRPr="00DF7D09" w:rsidRDefault="00DF7D09" w:rsidP="00DF7D09">
      <w:pPr>
        <w:pStyle w:val="Odstavecseseznamem"/>
        <w:shd w:val="clear" w:color="auto" w:fill="FFFFFF" w:themeFill="background1"/>
        <w:ind w:left="851"/>
        <w:contextualSpacing w:val="0"/>
        <w:rPr>
          <w:rFonts w:ascii="Arial" w:hAnsi="Arial" w:cs="Arial"/>
          <w:bCs/>
        </w:rPr>
      </w:pPr>
      <w:r w:rsidRPr="00DF7D09">
        <w:rPr>
          <w:rFonts w:ascii="Arial" w:hAnsi="Arial" w:cs="Arial"/>
          <w:b/>
          <w:bCs/>
        </w:rPr>
        <w:t>Řídící orgán při posuzování bodového hodnocení přihlíží zejména k hranici dosaženého bodového zisku</w:t>
      </w:r>
      <w:r w:rsidRPr="00DF7D09">
        <w:rPr>
          <w:rFonts w:ascii="Arial" w:hAnsi="Arial" w:cs="Arial"/>
          <w:bCs/>
        </w:rPr>
        <w:t>, 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14:paraId="08E85095" w14:textId="77777777" w:rsidR="00DF7D09" w:rsidRPr="00DF7D09" w:rsidRDefault="00DF7D09" w:rsidP="00DF7D09">
      <w:pPr>
        <w:shd w:val="clear" w:color="auto" w:fill="FFFFFF" w:themeFill="background1"/>
        <w:tabs>
          <w:tab w:val="left" w:pos="851"/>
        </w:tabs>
        <w:rPr>
          <w:rFonts w:ascii="Arial" w:hAnsi="Arial" w:cs="Arial"/>
          <w:bCs/>
          <w:i/>
        </w:rPr>
      </w:pPr>
      <w:r w:rsidRPr="00DF7D09">
        <w:rPr>
          <w:rFonts w:ascii="Arial" w:hAnsi="Arial" w:cs="Arial"/>
          <w:b/>
          <w:bCs/>
        </w:rPr>
        <w:t xml:space="preserve"> </w:t>
      </w:r>
    </w:p>
    <w:p w14:paraId="536829E3"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lastRenderedPageBreak/>
        <w:t>Lhůta pro rozhodnutí o žádostech činí 60 dnů od ukončení příjmu žádostí v případě, že funkci řídícího a schvalovacího orgánu plní Rada Olomouckého kraje, a 90 dnů od ukončení příjmu žádostí v případě, že funkci řídícího a schvalovacího orgánu plní Zastupitelstvo Olomouckého kraje.</w:t>
      </w:r>
    </w:p>
    <w:p w14:paraId="5E1BC76C" w14:textId="77777777" w:rsidR="00DF7D09" w:rsidRPr="00DF7D09" w:rsidRDefault="00DF7D09" w:rsidP="00DF7D09">
      <w:pPr>
        <w:pStyle w:val="Odstavecseseznamem"/>
        <w:shd w:val="clear" w:color="auto" w:fill="FFFFFF" w:themeFill="background1"/>
        <w:ind w:left="851"/>
        <w:contextualSpacing w:val="0"/>
        <w:rPr>
          <w:rFonts w:ascii="Arial" w:hAnsi="Arial" w:cs="Arial"/>
          <w:bCs/>
        </w:rPr>
      </w:pPr>
    </w:p>
    <w:p w14:paraId="6ABE71E4"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V případě, že v některém dotačním titulu dojde k nedočerpání finančních prostředků, může řídící orgán rozhodnout o převodu těchto finančních prostředků do jiného dotačního titulu.</w:t>
      </w:r>
    </w:p>
    <w:p w14:paraId="27243B1B" w14:textId="77777777" w:rsidR="00DF7D09" w:rsidRPr="00DF7D09" w:rsidRDefault="00DF7D09" w:rsidP="00DF7D09">
      <w:pPr>
        <w:shd w:val="clear" w:color="auto" w:fill="FFFFFF" w:themeFill="background1"/>
        <w:tabs>
          <w:tab w:val="left" w:pos="851"/>
        </w:tabs>
        <w:rPr>
          <w:rFonts w:ascii="Arial" w:hAnsi="Arial" w:cs="Arial"/>
          <w:bCs/>
        </w:rPr>
      </w:pPr>
    </w:p>
    <w:p w14:paraId="33FC3747"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6DE168AB" w14:textId="77777777" w:rsidR="00DF7D09" w:rsidRPr="00DF7D09" w:rsidRDefault="00DF7D09" w:rsidP="00DF7D09">
      <w:pPr>
        <w:pStyle w:val="Odstavecseseznamem"/>
        <w:shd w:val="clear" w:color="auto" w:fill="FFFFFF" w:themeFill="background1"/>
        <w:tabs>
          <w:tab w:val="left" w:pos="851"/>
        </w:tabs>
        <w:ind w:left="851"/>
        <w:contextualSpacing w:val="0"/>
        <w:rPr>
          <w:rFonts w:ascii="Arial" w:hAnsi="Arial" w:cs="Arial"/>
          <w:bCs/>
        </w:rPr>
      </w:pPr>
    </w:p>
    <w:p w14:paraId="7B796C11"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caps/>
          <w:color w:val="808080" w:themeColor="background1" w:themeShade="80"/>
        </w:rPr>
      </w:pPr>
      <w:r w:rsidRPr="00DF7D09">
        <w:rPr>
          <w:rFonts w:ascii="Arial" w:hAnsi="Arial" w:cs="Arial"/>
          <w:bCs/>
        </w:rPr>
        <w:t xml:space="preserve">Informaci o poskytnutí či neposkytnutí dotace zašle administrátor žadatelům nejpozději </w:t>
      </w:r>
      <w:r w:rsidRPr="00DF7D09">
        <w:rPr>
          <w:rFonts w:ascii="Arial" w:hAnsi="Arial" w:cs="Arial"/>
          <w:b/>
          <w:bCs/>
        </w:rPr>
        <w:t>do 15 dnů</w:t>
      </w:r>
      <w:r w:rsidRPr="00DF7D09">
        <w:rPr>
          <w:rFonts w:ascii="Arial" w:hAnsi="Arial" w:cs="Arial"/>
          <w:bCs/>
        </w:rPr>
        <w:t xml:space="preserve"> po rozhodnutí řídícího orgánu. </w:t>
      </w:r>
    </w:p>
    <w:p w14:paraId="7C33C36E" w14:textId="77777777" w:rsidR="00DF7D09" w:rsidRPr="00DF7D09" w:rsidRDefault="00DF7D09" w:rsidP="00DF7D09">
      <w:pPr>
        <w:pStyle w:val="Odstavecseseznamem"/>
        <w:rPr>
          <w:rFonts w:ascii="Arial" w:hAnsi="Arial" w:cs="Arial"/>
          <w:b/>
          <w:caps/>
          <w:color w:val="808080" w:themeColor="background1" w:themeShade="80"/>
        </w:rPr>
      </w:pPr>
    </w:p>
    <w:p w14:paraId="68DD4B85"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Pokud je v případě poskytnutí dotace nutné doložit další podklady před podpisem Smlouvy (např. schválení přijetí dotace zastupitelstvem obce), musí žadatel dodat potřebné podklady do 15. 09. 2020, jinak ztrácí nárok na dotaci.</w:t>
      </w:r>
    </w:p>
    <w:p w14:paraId="0CA71133" w14:textId="77777777" w:rsidR="00DF7D09" w:rsidRPr="00DF7D09" w:rsidRDefault="00DF7D09" w:rsidP="00DF7D09">
      <w:pPr>
        <w:pStyle w:val="Odstavecseseznamem"/>
        <w:shd w:val="clear" w:color="auto" w:fill="FFFFFF" w:themeFill="background1"/>
        <w:ind w:left="851"/>
        <w:contextualSpacing w:val="0"/>
        <w:rPr>
          <w:rFonts w:ascii="Arial" w:hAnsi="Arial" w:cs="Arial"/>
          <w:b/>
          <w:caps/>
        </w:rPr>
      </w:pPr>
    </w:p>
    <w:p w14:paraId="004B89E1" w14:textId="77777777" w:rsidR="00DF7D09" w:rsidRPr="00DF7D09" w:rsidRDefault="00DF7D09" w:rsidP="00DF7D09">
      <w:pPr>
        <w:pStyle w:val="Odstavecseseznamem"/>
        <w:shd w:val="clear" w:color="auto" w:fill="FFFFFF" w:themeFill="background1"/>
        <w:ind w:left="851"/>
        <w:rPr>
          <w:rFonts w:ascii="Arial" w:hAnsi="Arial" w:cs="Arial"/>
        </w:rPr>
      </w:pPr>
    </w:p>
    <w:p w14:paraId="6CF520A0" w14:textId="77777777" w:rsidR="00DF7D09" w:rsidRPr="00DF7D09" w:rsidRDefault="00DF7D09" w:rsidP="00DF7D09">
      <w:pPr>
        <w:pStyle w:val="Odstavecseseznamem"/>
        <w:shd w:val="clear" w:color="auto" w:fill="FFFFFF" w:themeFill="background1"/>
        <w:rPr>
          <w:rFonts w:ascii="Arial" w:hAnsi="Arial" w:cs="Arial"/>
        </w:rPr>
      </w:pPr>
    </w:p>
    <w:p w14:paraId="12F19A8E" w14:textId="77777777" w:rsidR="00DF7D09" w:rsidRPr="00DF7D09" w:rsidRDefault="00DF7D09" w:rsidP="00DF7D09">
      <w:pPr>
        <w:pStyle w:val="Odstavecseseznamem"/>
        <w:numPr>
          <w:ilvl w:val="0"/>
          <w:numId w:val="43"/>
        </w:numPr>
        <w:shd w:val="clear" w:color="auto" w:fill="FFFFFF" w:themeFill="background1"/>
        <w:autoSpaceDE w:val="0"/>
        <w:autoSpaceDN w:val="0"/>
        <w:adjustRightInd w:val="0"/>
        <w:ind w:left="284" w:hanging="357"/>
        <w:rPr>
          <w:rFonts w:ascii="Arial" w:hAnsi="Arial" w:cs="Arial"/>
          <w:b/>
          <w:bCs/>
          <w:sz w:val="24"/>
          <w:szCs w:val="24"/>
        </w:rPr>
      </w:pPr>
      <w:r w:rsidRPr="00DF7D09">
        <w:rPr>
          <w:rFonts w:ascii="Arial" w:hAnsi="Arial" w:cs="Arial"/>
          <w:b/>
          <w:bCs/>
          <w:sz w:val="24"/>
          <w:szCs w:val="24"/>
        </w:rPr>
        <w:t xml:space="preserve"> Obecné podmínky pro poskytování dotací </w:t>
      </w:r>
    </w:p>
    <w:p w14:paraId="59C3082F" w14:textId="77777777" w:rsidR="00DF7D09" w:rsidRPr="00DF7D09" w:rsidRDefault="00DF7D09" w:rsidP="00DF7D09">
      <w:pPr>
        <w:pStyle w:val="Default"/>
        <w:shd w:val="clear" w:color="auto" w:fill="FFFFFF" w:themeFill="background1"/>
        <w:ind w:left="284"/>
        <w:rPr>
          <w:sz w:val="23"/>
          <w:szCs w:val="23"/>
        </w:rPr>
      </w:pPr>
    </w:p>
    <w:p w14:paraId="2A1DE1AC"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strike/>
        </w:rPr>
      </w:pPr>
      <w:r w:rsidRPr="00DF7D09">
        <w:rPr>
          <w:rFonts w:ascii="Arial" w:hAnsi="Arial" w:cs="Arial"/>
          <w:b/>
        </w:rPr>
        <w:t xml:space="preserve">Povinnosti žadatele o dotaci z rozpočtu Olomouckého kraje. </w:t>
      </w:r>
    </w:p>
    <w:p w14:paraId="57673ADB" w14:textId="77777777" w:rsidR="00DF7D09" w:rsidRPr="00DF7D09" w:rsidRDefault="00DF7D09" w:rsidP="00DF7D09">
      <w:pPr>
        <w:shd w:val="clear" w:color="auto" w:fill="FFFFFF" w:themeFill="background1"/>
        <w:rPr>
          <w:rFonts w:ascii="Arial" w:hAnsi="Arial" w:cs="Arial"/>
        </w:rPr>
      </w:pPr>
    </w:p>
    <w:p w14:paraId="2E49C651" w14:textId="77777777" w:rsidR="00DF7D09" w:rsidRPr="00DF7D09" w:rsidRDefault="00DF7D09" w:rsidP="00DF7D09">
      <w:pPr>
        <w:shd w:val="clear" w:color="auto" w:fill="FFFFFF" w:themeFill="background1"/>
        <w:rPr>
          <w:rFonts w:ascii="Arial" w:hAnsi="Arial" w:cs="Arial"/>
          <w:strike/>
        </w:rPr>
      </w:pPr>
      <w:r w:rsidRPr="00DF7D09">
        <w:rPr>
          <w:rFonts w:ascii="Arial" w:hAnsi="Arial" w:cs="Arial"/>
        </w:rPr>
        <w:t xml:space="preserve">Žadatel je povinen k datu podání žádosti doložit povinné náležitosti. Dotaci lze poskytnout jen tomu žadateli: </w:t>
      </w:r>
    </w:p>
    <w:p w14:paraId="5F49D456" w14:textId="77777777" w:rsidR="00DF7D09" w:rsidRPr="00DF7D09" w:rsidRDefault="00DF7D09" w:rsidP="00DF7D09">
      <w:pPr>
        <w:pStyle w:val="Odstavecseseznamem"/>
        <w:numPr>
          <w:ilvl w:val="0"/>
          <w:numId w:val="4"/>
        </w:numPr>
        <w:shd w:val="clear" w:color="auto" w:fill="FFFFFF" w:themeFill="background1"/>
        <w:ind w:hanging="784"/>
        <w:contextualSpacing w:val="0"/>
        <w:rPr>
          <w:rFonts w:ascii="Arial" w:hAnsi="Arial" w:cs="Arial"/>
          <w:i/>
        </w:rPr>
      </w:pPr>
      <w:r w:rsidRPr="00DF7D09">
        <w:rPr>
          <w:rFonts w:ascii="Arial" w:hAnsi="Arial" w:cs="Arial"/>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2E63C8F3" w14:textId="77777777" w:rsidR="00DF7D09" w:rsidRPr="00DF7D09" w:rsidRDefault="00DF7D09" w:rsidP="00DF7D09">
      <w:pPr>
        <w:pStyle w:val="Odstavecseseznamem"/>
        <w:numPr>
          <w:ilvl w:val="0"/>
          <w:numId w:val="4"/>
        </w:numPr>
        <w:shd w:val="clear" w:color="auto" w:fill="FFFFFF" w:themeFill="background1"/>
        <w:ind w:hanging="784"/>
        <w:contextualSpacing w:val="0"/>
        <w:rPr>
          <w:rFonts w:ascii="Arial" w:hAnsi="Arial" w:cs="Arial"/>
          <w:b/>
          <w:i/>
          <w:u w:val="single"/>
        </w:rPr>
      </w:pPr>
      <w:r w:rsidRPr="00DF7D09">
        <w:rPr>
          <w:rFonts w:ascii="Arial" w:hAnsi="Arial" w:cs="Arial"/>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4520E6B9" w14:textId="77777777" w:rsidR="00DF7D09" w:rsidRPr="00DF7D09" w:rsidRDefault="00DF7D09" w:rsidP="00DF7D09">
      <w:pPr>
        <w:pStyle w:val="Odstavecseseznamem"/>
        <w:numPr>
          <w:ilvl w:val="0"/>
          <w:numId w:val="4"/>
        </w:numPr>
        <w:shd w:val="clear" w:color="auto" w:fill="FFFFFF" w:themeFill="background1"/>
        <w:ind w:hanging="784"/>
        <w:contextualSpacing w:val="0"/>
        <w:rPr>
          <w:rFonts w:ascii="Arial" w:hAnsi="Arial" w:cs="Arial"/>
        </w:rPr>
      </w:pPr>
      <w:r w:rsidRPr="00DF7D09">
        <w:rPr>
          <w:rFonts w:ascii="Arial" w:hAnsi="Arial" w:cs="Arial"/>
        </w:rPr>
        <w:t xml:space="preserve">kterému nebyl soudem nebo správním orgánem uložen zákaz činnosti nebo zrušeno oprávnění k činnosti týkající se jeho předmětu podnikání a/nebo související s akcí/činností, na kterou má být poskytována dotace; </w:t>
      </w:r>
    </w:p>
    <w:p w14:paraId="1A4015E2" w14:textId="77777777" w:rsidR="00DF7D09" w:rsidRPr="00DF7D09" w:rsidRDefault="00DF7D09" w:rsidP="00DF7D09">
      <w:pPr>
        <w:pStyle w:val="Odstavecseseznamem"/>
        <w:numPr>
          <w:ilvl w:val="0"/>
          <w:numId w:val="4"/>
        </w:numPr>
        <w:shd w:val="clear" w:color="auto" w:fill="FFFFFF" w:themeFill="background1"/>
        <w:ind w:hanging="784"/>
        <w:contextualSpacing w:val="0"/>
        <w:rPr>
          <w:rFonts w:ascii="Arial" w:hAnsi="Arial" w:cs="Arial"/>
        </w:rPr>
      </w:pPr>
      <w:r w:rsidRPr="00DF7D09">
        <w:rPr>
          <w:rFonts w:ascii="Arial" w:hAnsi="Arial" w:cs="Arial"/>
        </w:rPr>
        <w:t xml:space="preserve">vůči kterému (případně, vůči jehož majetku) není navrhováno ani vedeno řízení o výkonu soudního či správního rozhodnutí; </w:t>
      </w:r>
    </w:p>
    <w:p w14:paraId="27944E4D" w14:textId="77777777" w:rsidR="00DF7D09" w:rsidRPr="00DF7D09" w:rsidRDefault="00DF7D09" w:rsidP="00DF7D09">
      <w:pPr>
        <w:pStyle w:val="Odstavecseseznamem"/>
        <w:numPr>
          <w:ilvl w:val="0"/>
          <w:numId w:val="4"/>
        </w:numPr>
        <w:shd w:val="clear" w:color="auto" w:fill="FFFFFF" w:themeFill="background1"/>
        <w:ind w:hanging="784"/>
        <w:contextualSpacing w:val="0"/>
        <w:rPr>
          <w:rFonts w:ascii="Arial" w:hAnsi="Arial" w:cs="Arial"/>
        </w:rPr>
      </w:pPr>
      <w:r w:rsidRPr="00DF7D09">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w:t>
      </w:r>
      <w:r w:rsidRPr="00DF7D09">
        <w:rPr>
          <w:rFonts w:ascii="Arial" w:hAnsi="Arial" w:cs="Arial"/>
        </w:rPr>
        <w:lastRenderedPageBreak/>
        <w:t xml:space="preserve">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7F8CB995" w14:textId="77777777" w:rsidR="00DF7D09" w:rsidRPr="00DF7D09" w:rsidRDefault="00DF7D09" w:rsidP="00DF7D09">
      <w:pPr>
        <w:pStyle w:val="Odstavecseseznamem"/>
        <w:numPr>
          <w:ilvl w:val="0"/>
          <w:numId w:val="4"/>
        </w:numPr>
        <w:shd w:val="clear" w:color="auto" w:fill="FFFFFF" w:themeFill="background1"/>
        <w:ind w:hanging="926"/>
        <w:contextualSpacing w:val="0"/>
        <w:rPr>
          <w:rFonts w:ascii="Arial" w:hAnsi="Arial" w:cs="Arial"/>
          <w:i/>
          <w:color w:val="808080" w:themeColor="background1" w:themeShade="80"/>
        </w:rPr>
      </w:pPr>
      <w:r w:rsidRPr="00DF7D09">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54B8929F" w14:textId="77777777" w:rsidR="00DF7D09" w:rsidRPr="00DF7D09" w:rsidRDefault="00DF7D09" w:rsidP="00DF7D09">
      <w:pPr>
        <w:pStyle w:val="Odstavecseseznamem"/>
        <w:numPr>
          <w:ilvl w:val="0"/>
          <w:numId w:val="4"/>
        </w:numPr>
        <w:shd w:val="clear" w:color="auto" w:fill="FFFFFF" w:themeFill="background1"/>
        <w:ind w:hanging="926"/>
        <w:contextualSpacing w:val="0"/>
        <w:rPr>
          <w:rFonts w:ascii="Arial" w:hAnsi="Arial" w:cs="Arial"/>
          <w:i/>
        </w:rPr>
      </w:pPr>
      <w:r w:rsidRPr="00DF7D09">
        <w:rPr>
          <w:rFonts w:ascii="Arial" w:hAnsi="Arial" w:cs="Arial"/>
        </w:rPr>
        <w:t xml:space="preserve">který se nenachází v procesu zrušení bez právního nástupce (např. likvidace, zrušení nebo zánik živnostenského oprávnění), ani není </w:t>
      </w:r>
      <w:r w:rsidRPr="00DF7D09">
        <w:rPr>
          <w:rFonts w:ascii="Arial" w:hAnsi="Arial" w:cs="Arial"/>
        </w:rPr>
        <w:br/>
        <w:t xml:space="preserve">v procesu zrušení s právním nástupcem. (např. sloučení, splynutí, rozdělení obchodní společnosti) </w:t>
      </w:r>
    </w:p>
    <w:p w14:paraId="47DDC397" w14:textId="77777777" w:rsidR="00DF7D09" w:rsidRPr="00DF7D09" w:rsidRDefault="00DF7D09" w:rsidP="00DF7D09">
      <w:pPr>
        <w:shd w:val="clear" w:color="auto" w:fill="FFFFFF" w:themeFill="background1"/>
        <w:ind w:hanging="720"/>
        <w:rPr>
          <w:rFonts w:ascii="Arial" w:hAnsi="Arial" w:cs="Arial"/>
          <w:b/>
        </w:rPr>
      </w:pPr>
    </w:p>
    <w:p w14:paraId="21A54BED"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rPr>
      </w:pPr>
      <w:r w:rsidRPr="00DF7D09">
        <w:rPr>
          <w:rFonts w:ascii="Arial" w:hAnsi="Arial" w:cs="Arial"/>
          <w:b/>
        </w:rPr>
        <w:t>Informační povinnost žadatele/příjemce o dotaci z rozpočtu Olomouckého kraje</w:t>
      </w:r>
    </w:p>
    <w:p w14:paraId="5D5E954B" w14:textId="77777777" w:rsidR="00DF7D09" w:rsidRPr="00DF7D09" w:rsidRDefault="00DF7D09" w:rsidP="00DF7D09">
      <w:pPr>
        <w:pStyle w:val="Odstavecseseznamem"/>
        <w:shd w:val="clear" w:color="auto" w:fill="FFFFFF" w:themeFill="background1"/>
        <w:ind w:left="851"/>
        <w:rPr>
          <w:rFonts w:ascii="Arial" w:hAnsi="Arial" w:cs="Arial"/>
          <w:b/>
        </w:rPr>
      </w:pPr>
    </w:p>
    <w:p w14:paraId="1092420E" w14:textId="77777777" w:rsidR="00DF7D09" w:rsidRPr="00DF7D09" w:rsidRDefault="00DF7D09" w:rsidP="00DF7D09">
      <w:pPr>
        <w:pStyle w:val="Odstavecseseznamem"/>
        <w:shd w:val="clear" w:color="auto" w:fill="FFFFFF" w:themeFill="background1"/>
        <w:ind w:left="851"/>
        <w:rPr>
          <w:rFonts w:ascii="Arial" w:hAnsi="Arial" w:cs="Arial"/>
        </w:rPr>
      </w:pPr>
      <w:r w:rsidRPr="00DF7D09">
        <w:rPr>
          <w:rFonts w:ascii="Arial" w:hAnsi="Arial" w:cs="Arial"/>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55FCC476" w14:textId="77777777" w:rsidR="00DF7D09" w:rsidRPr="00DF7D09" w:rsidRDefault="00DF7D09" w:rsidP="00DF7D09">
      <w:pPr>
        <w:shd w:val="clear" w:color="auto" w:fill="FFFFFF" w:themeFill="background1"/>
        <w:rPr>
          <w:rFonts w:ascii="Arial" w:hAnsi="Arial" w:cs="Arial"/>
        </w:rPr>
      </w:pPr>
    </w:p>
    <w:p w14:paraId="5D09D79B"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rPr>
      </w:pPr>
      <w:r w:rsidRPr="00DF7D09">
        <w:rPr>
          <w:rFonts w:ascii="Arial" w:hAnsi="Arial" w:cs="Arial"/>
          <w:b/>
        </w:rPr>
        <w:t>Lokalizace výstupů dotačního programu</w:t>
      </w:r>
    </w:p>
    <w:p w14:paraId="5DA12EFF" w14:textId="77777777" w:rsidR="00DF7D09" w:rsidRPr="00DF7D09" w:rsidRDefault="00DF7D09" w:rsidP="00DF7D09">
      <w:pPr>
        <w:shd w:val="clear" w:color="auto" w:fill="FFFFFF" w:themeFill="background1"/>
        <w:autoSpaceDE w:val="0"/>
        <w:autoSpaceDN w:val="0"/>
        <w:adjustRightInd w:val="0"/>
        <w:ind w:left="839"/>
        <w:rPr>
          <w:rFonts w:ascii="Arial" w:hAnsi="Arial" w:cs="Arial"/>
        </w:rPr>
      </w:pPr>
    </w:p>
    <w:p w14:paraId="0B94D6BD" w14:textId="77777777" w:rsidR="00DF7D09" w:rsidRPr="00DF7D09" w:rsidRDefault="00DF7D09" w:rsidP="00DF7D09">
      <w:pPr>
        <w:shd w:val="clear" w:color="auto" w:fill="FFFFFF" w:themeFill="background1"/>
        <w:autoSpaceDE w:val="0"/>
        <w:autoSpaceDN w:val="0"/>
        <w:adjustRightInd w:val="0"/>
        <w:rPr>
          <w:rFonts w:ascii="Arial" w:hAnsi="Arial" w:cs="Arial"/>
        </w:rPr>
      </w:pPr>
      <w:r w:rsidRPr="00DF7D09">
        <w:rPr>
          <w:rFonts w:ascii="Arial" w:hAnsi="Arial" w:cs="Arial"/>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67FECBED" w14:textId="77777777" w:rsidR="00DF7D09" w:rsidRPr="00DF7D09" w:rsidRDefault="00DF7D09" w:rsidP="00DF7D09">
      <w:pPr>
        <w:shd w:val="clear" w:color="auto" w:fill="FFFFFF" w:themeFill="background1"/>
        <w:autoSpaceDE w:val="0"/>
        <w:autoSpaceDN w:val="0"/>
        <w:adjustRightInd w:val="0"/>
        <w:ind w:left="839"/>
        <w:rPr>
          <w:rFonts w:ascii="Arial" w:hAnsi="Arial" w:cs="Arial"/>
          <w:b/>
          <w:bCs/>
          <w:color w:val="FFFFFF" w:themeColor="background1"/>
        </w:rPr>
      </w:pPr>
    </w:p>
    <w:p w14:paraId="34E236F0" w14:textId="77777777" w:rsidR="00DF7D09" w:rsidRPr="00DF7D09" w:rsidRDefault="00DF7D09" w:rsidP="00DF7D09">
      <w:pPr>
        <w:shd w:val="clear" w:color="auto" w:fill="FFFFFF" w:themeFill="background1"/>
        <w:autoSpaceDE w:val="0"/>
        <w:autoSpaceDN w:val="0"/>
        <w:adjustRightInd w:val="0"/>
        <w:ind w:left="839"/>
        <w:rPr>
          <w:rFonts w:ascii="Arial" w:hAnsi="Arial" w:cs="Arial"/>
          <w:b/>
          <w:bCs/>
          <w:color w:val="FFFFFF" w:themeColor="background1"/>
        </w:rPr>
      </w:pPr>
    </w:p>
    <w:p w14:paraId="656267FB" w14:textId="77777777" w:rsidR="00DF7D09" w:rsidRPr="00DF7D09" w:rsidRDefault="00DF7D09" w:rsidP="00DF7D09">
      <w:pPr>
        <w:pStyle w:val="Odstavecseseznamem"/>
        <w:numPr>
          <w:ilvl w:val="0"/>
          <w:numId w:val="43"/>
        </w:numPr>
        <w:shd w:val="clear" w:color="auto" w:fill="FFFFFF" w:themeFill="background1"/>
        <w:autoSpaceDE w:val="0"/>
        <w:autoSpaceDN w:val="0"/>
        <w:adjustRightInd w:val="0"/>
        <w:ind w:left="284" w:hanging="357"/>
        <w:rPr>
          <w:rFonts w:ascii="Arial" w:hAnsi="Arial" w:cs="Arial"/>
          <w:i/>
        </w:rPr>
      </w:pPr>
      <w:r w:rsidRPr="00DF7D09">
        <w:rPr>
          <w:rFonts w:ascii="Arial" w:hAnsi="Arial" w:cs="Arial"/>
          <w:b/>
          <w:bCs/>
          <w:sz w:val="24"/>
          <w:szCs w:val="24"/>
        </w:rPr>
        <w:t>Základní pojmy</w:t>
      </w:r>
    </w:p>
    <w:p w14:paraId="0B3BFD60" w14:textId="77777777" w:rsidR="00DF7D09" w:rsidRPr="00DF7D09" w:rsidRDefault="00DF7D09" w:rsidP="00DF7D09">
      <w:pPr>
        <w:pStyle w:val="Odstavecseseznamem"/>
        <w:shd w:val="clear" w:color="auto" w:fill="FFFFFF" w:themeFill="background1"/>
        <w:autoSpaceDE w:val="0"/>
        <w:autoSpaceDN w:val="0"/>
        <w:adjustRightInd w:val="0"/>
        <w:ind w:left="360"/>
        <w:rPr>
          <w:rFonts w:ascii="Arial" w:hAnsi="Arial" w:cs="Arial"/>
          <w:b/>
        </w:rPr>
      </w:pPr>
    </w:p>
    <w:p w14:paraId="177402A6"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rPr>
      </w:pPr>
      <w:r w:rsidRPr="00DF7D09">
        <w:rPr>
          <w:rFonts w:ascii="Arial" w:hAnsi="Arial" w:cs="Arial"/>
          <w:b/>
        </w:rPr>
        <w:t>Administrátor</w:t>
      </w:r>
      <w:r w:rsidRPr="00DF7D09">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58966BAD" w14:textId="77777777" w:rsidR="00DF7D09" w:rsidRPr="00DF7D09" w:rsidRDefault="00DF7D09" w:rsidP="00DF7D09">
      <w:pPr>
        <w:pStyle w:val="Odstavecseseznamem"/>
        <w:shd w:val="clear" w:color="auto" w:fill="FFFFFF" w:themeFill="background1"/>
        <w:ind w:left="851"/>
        <w:contextualSpacing w:val="0"/>
        <w:rPr>
          <w:rFonts w:ascii="Arial" w:hAnsi="Arial" w:cs="Arial"/>
        </w:rPr>
      </w:pPr>
    </w:p>
    <w:p w14:paraId="1DADAFBB"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rPr>
      </w:pPr>
      <w:r w:rsidRPr="00DF7D09">
        <w:rPr>
          <w:rFonts w:ascii="Arial" w:hAnsi="Arial" w:cs="Arial"/>
          <w:b/>
        </w:rPr>
        <w:t xml:space="preserve">Akce/Činnost </w:t>
      </w:r>
      <w:r w:rsidRPr="00DF7D09">
        <w:rPr>
          <w:rFonts w:ascii="Arial" w:hAnsi="Arial" w:cs="Arial"/>
        </w:rPr>
        <w:t>je žadatelem navrhovaný ucelený souhrn aktivit, které mají být podpořeny z dotačního titulu. Jedná se o specifikaci konkrétního účelu poskytované dotace zajišťující naplnění obecného účelu vyhlášeného dotačního titulu (např. kulturní akce/celoroční činnost).</w:t>
      </w:r>
    </w:p>
    <w:p w14:paraId="2B3B5148" w14:textId="77777777" w:rsidR="00DF7D09" w:rsidRPr="00DF7D09" w:rsidRDefault="00DF7D09" w:rsidP="00DF7D09">
      <w:pPr>
        <w:shd w:val="clear" w:color="auto" w:fill="FFFFFF" w:themeFill="background1"/>
        <w:rPr>
          <w:rFonts w:ascii="Arial" w:hAnsi="Arial" w:cs="Arial"/>
          <w:b/>
        </w:rPr>
      </w:pPr>
    </w:p>
    <w:p w14:paraId="1DAA016A"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rPr>
        <w:lastRenderedPageBreak/>
        <w:t>Celkové předpokládané uznatelné výdaje</w:t>
      </w:r>
      <w:r w:rsidRPr="00DF7D09">
        <w:rPr>
          <w:rFonts w:ascii="Arial" w:hAnsi="Arial" w:cs="Arial"/>
        </w:rPr>
        <w:t xml:space="preserve"> jsou celkové uznatelné výdaje, které žadatel předpokládá vynaložit na realizaci své akce/ činnosti a uvedl je v žádosti o poskytnutí dotace. Celkovými uznatelnými výdaji jsou uznatelné výdaje vzniklé v období realizace akce/činnosti dle Pravidel konkrétního dotačního titulu, odst. 5.4. Ostatní výdaje vzniklé před tímto obdobím či po ukončení tohoto období jsou neuznatelnými výdaji. Podmínky uznatelnosti musí splňovat i výdaje týkající se vlastní spoluúčasti žadatele.</w:t>
      </w:r>
    </w:p>
    <w:p w14:paraId="1E04F336" w14:textId="77777777" w:rsidR="00DF7D09" w:rsidRPr="00DF7D09" w:rsidRDefault="00DF7D09" w:rsidP="00DF7D09">
      <w:pPr>
        <w:shd w:val="clear" w:color="auto" w:fill="FFFFFF" w:themeFill="background1"/>
        <w:rPr>
          <w:rFonts w:ascii="Arial" w:hAnsi="Arial" w:cs="Arial"/>
          <w:i/>
        </w:rPr>
      </w:pPr>
    </w:p>
    <w:p w14:paraId="3EF31ED5"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rPr>
        <w:t>Celkové skutečně vynaložené uznatelné výdaje</w:t>
      </w:r>
      <w:r w:rsidRPr="00DF7D09">
        <w:rPr>
          <w:rFonts w:ascii="Arial" w:hAnsi="Arial" w:cs="Arial"/>
        </w:rPr>
        <w:t xml:space="preserve"> jsou celkové uznatelné výdaje, které žadatel skutečně vynaložil na realizaci své akce/ činnosti. Celkovými uznatelnými výdaji jsou výdaje vzniklé v období realizace akce/ činnosti dle těchto pravidel dotačního titulu, odst. 5.4. Ostatní výdaje vzniklé před tímto obdobím či po ukončení tohoto období jsou neuznatelnými výdaji. Podmínky uznatelnosti musí splňovat i výdaje týkající se vlastní spoluúčasti žadatele. </w:t>
      </w:r>
    </w:p>
    <w:p w14:paraId="0FF29E69" w14:textId="77777777" w:rsidR="00DF7D09" w:rsidRPr="00DF7D09" w:rsidRDefault="00DF7D09" w:rsidP="00DF7D09">
      <w:pPr>
        <w:shd w:val="clear" w:color="auto" w:fill="FFFFFF" w:themeFill="background1"/>
        <w:rPr>
          <w:rFonts w:ascii="Arial" w:hAnsi="Arial" w:cs="Arial"/>
          <w:i/>
        </w:rPr>
      </w:pPr>
    </w:p>
    <w:p w14:paraId="69B3CB21"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rPr>
      </w:pPr>
      <w:r w:rsidRPr="00DF7D09">
        <w:rPr>
          <w:rFonts w:ascii="Arial" w:hAnsi="Arial" w:cs="Arial"/>
          <w:b/>
        </w:rPr>
        <w:t>Dotační program</w:t>
      </w:r>
      <w:r w:rsidRPr="00DF7D09">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184988A" w14:textId="77777777" w:rsidR="00DF7D09" w:rsidRPr="00DF7D09" w:rsidRDefault="00DF7D09" w:rsidP="00DF7D09">
      <w:pPr>
        <w:shd w:val="clear" w:color="auto" w:fill="FFFFFF" w:themeFill="background1"/>
        <w:rPr>
          <w:rFonts w:ascii="Arial" w:hAnsi="Arial" w:cs="Arial"/>
          <w:b/>
        </w:rPr>
      </w:pPr>
    </w:p>
    <w:p w14:paraId="46DCC105"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rPr>
        <w:t>Dotační titul</w:t>
      </w:r>
      <w:r w:rsidRPr="00DF7D09">
        <w:rPr>
          <w:rFonts w:ascii="Arial" w:hAnsi="Arial" w:cs="Arial"/>
        </w:rPr>
        <w:t xml:space="preserve"> je konkrétní oblast podpory s uvedením obecného účelu poskytované dotace, vyhlášená  poskytovatelem dotace v rámci dotačního programu. </w:t>
      </w:r>
    </w:p>
    <w:p w14:paraId="1DE5C352" w14:textId="77777777" w:rsidR="00DF7D09" w:rsidRPr="00DF7D09" w:rsidRDefault="00DF7D09" w:rsidP="00DF7D09">
      <w:pPr>
        <w:shd w:val="clear" w:color="auto" w:fill="FFFFFF" w:themeFill="background1"/>
        <w:rPr>
          <w:rFonts w:ascii="Arial" w:hAnsi="Arial" w:cs="Arial"/>
          <w:i/>
          <w:color w:val="808080" w:themeColor="background1" w:themeShade="80"/>
        </w:rPr>
      </w:pPr>
    </w:p>
    <w:p w14:paraId="1282E6DA"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rPr>
      </w:pPr>
      <w:r w:rsidRPr="00DF7D09">
        <w:rPr>
          <w:rFonts w:ascii="Arial" w:hAnsi="Arial" w:cs="Arial"/>
          <w:b/>
        </w:rPr>
        <w:t xml:space="preserve">Elektronický podpis: </w:t>
      </w:r>
      <w:r w:rsidRPr="00DF7D09">
        <w:rPr>
          <w:rFonts w:ascii="Arial" w:hAnsi="Arial" w:cs="Arial"/>
        </w:rPr>
        <w:t xml:space="preserve"> </w:t>
      </w:r>
    </w:p>
    <w:p w14:paraId="42DEE64D" w14:textId="77777777" w:rsidR="00DF7D09" w:rsidRPr="00DF7D09" w:rsidRDefault="00DF7D09" w:rsidP="00DF7D09">
      <w:pPr>
        <w:shd w:val="clear" w:color="auto" w:fill="FFFFFF" w:themeFill="background1"/>
        <w:rPr>
          <w:rFonts w:ascii="Arial" w:hAnsi="Arial" w:cs="Arial"/>
        </w:rPr>
      </w:pPr>
      <w:r w:rsidRPr="00DF7D09">
        <w:rPr>
          <w:rFonts w:ascii="Arial" w:hAnsi="Arial" w:cs="Arial"/>
        </w:rPr>
        <w:t xml:space="preserve">11.7.1. </w:t>
      </w:r>
      <w:r w:rsidRPr="00DF7D09">
        <w:rPr>
          <w:rFonts w:ascii="Arial" w:hAnsi="Arial" w:cs="Arial"/>
          <w:b/>
        </w:rPr>
        <w:t xml:space="preserve">Kvalifikovaný elektronický podpis </w:t>
      </w:r>
      <w:r w:rsidRPr="00DF7D09">
        <w:rPr>
          <w:rFonts w:ascii="Arial" w:hAnsi="Arial" w:cs="Arial"/>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DF7D09">
        <w:rPr>
          <w:rFonts w:ascii="Arial" w:hAnsi="Arial" w:cs="Arial"/>
          <w:b/>
        </w:rPr>
        <w:t xml:space="preserve"> jestliže</w:t>
      </w:r>
      <w:r w:rsidRPr="00DF7D09">
        <w:rPr>
          <w:rFonts w:ascii="Arial" w:hAnsi="Arial" w:cs="Arial"/>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DF7D09">
        <w:rPr>
          <w:rFonts w:ascii="Arial" w:hAnsi="Arial" w:cs="Arial"/>
          <w:b/>
        </w:rPr>
        <w:t>veřejnoprávní podepisující</w:t>
      </w:r>
      <w:r w:rsidRPr="00DF7D09">
        <w:rPr>
          <w:rFonts w:ascii="Arial" w:hAnsi="Arial" w:cs="Arial"/>
        </w:rPr>
        <w:t>; tato osoba připojí ke kvalifikovanému elektronickému podpisu kvalifikované elektronické časové razítko.</w:t>
      </w:r>
    </w:p>
    <w:p w14:paraId="7C35FF25" w14:textId="77777777" w:rsidR="00DF7D09" w:rsidRPr="00DF7D09" w:rsidRDefault="00DF7D09" w:rsidP="00DF7D09">
      <w:pPr>
        <w:shd w:val="clear" w:color="auto" w:fill="FFFFFF" w:themeFill="background1"/>
        <w:rPr>
          <w:rFonts w:ascii="Arial" w:hAnsi="Arial" w:cs="Arial"/>
          <w:i/>
        </w:rPr>
      </w:pPr>
      <w:r w:rsidRPr="00DF7D09">
        <w:rPr>
          <w:rFonts w:ascii="Arial" w:hAnsi="Arial" w:cs="Arial"/>
        </w:rPr>
        <w:t xml:space="preserve">11.7.2. </w:t>
      </w:r>
      <w:r w:rsidRPr="00DF7D09">
        <w:rPr>
          <w:rFonts w:ascii="Arial" w:hAnsi="Arial" w:cs="Arial"/>
          <w:b/>
        </w:rPr>
        <w:t xml:space="preserve">Uznávaný elektronický podpis </w:t>
      </w:r>
      <w:r w:rsidRPr="00DF7D09">
        <w:rPr>
          <w:rFonts w:ascii="Arial" w:hAnsi="Arial" w:cs="Arial"/>
        </w:rPr>
        <w:t>v souladu se zákonem č. 297/2016 Sb., o službách vytvářejících důvěru pro elektronické transakce, v platném znění je</w:t>
      </w:r>
      <w:r w:rsidRPr="00DF7D09">
        <w:rPr>
          <w:rFonts w:ascii="Arial" w:hAnsi="Arial" w:cs="Arial"/>
          <w:b/>
        </w:rPr>
        <w:t xml:space="preserve"> elektronický podpis </w:t>
      </w:r>
      <w:r w:rsidRPr="00DF7D09">
        <w:rPr>
          <w:rFonts w:ascii="Arial" w:hAnsi="Arial" w:cs="Arial"/>
        </w:rPr>
        <w:t>založený na kvalifikovaném certifikátu pro elektronický podpis, který není uložen na kvalifikovaném prostředku. Vyžaduje se u žadatelů neuvedených v bodu 11.7.1. (pokud nepoužijí kvalifikovaný elektronický podpis).</w:t>
      </w:r>
    </w:p>
    <w:p w14:paraId="3E8A3337"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rPr>
      </w:pPr>
      <w:r w:rsidRPr="00DF7D09">
        <w:rPr>
          <w:rFonts w:ascii="Arial" w:hAnsi="Arial" w:cs="Arial"/>
          <w:b/>
        </w:rPr>
        <w:t xml:space="preserve">Konkrétní účel </w:t>
      </w:r>
      <w:r w:rsidRPr="00DF7D09">
        <w:rPr>
          <w:rFonts w:ascii="Arial" w:hAnsi="Arial" w:cs="Arial"/>
        </w:rPr>
        <w:t xml:space="preserve">je účel použití poskytované dotace na akci/ činnost, specifikovaný v písemné žádosti a vymezený ve Smlouvě (konkrétní použití dotace na akci/ činnost) v souladu s definovanými cíli dotačního programu a v souladu s obecným účelem. </w:t>
      </w:r>
      <w:r w:rsidRPr="00DF7D09">
        <w:rPr>
          <w:rFonts w:ascii="Arial" w:hAnsi="Arial" w:cs="Arial"/>
          <w:b/>
        </w:rPr>
        <w:t>Dotaci lze použít na uznatelné výdaje, které jsou výslovně uvedeny ve Smlouvě.</w:t>
      </w:r>
    </w:p>
    <w:p w14:paraId="56DB99B9" w14:textId="77777777" w:rsidR="00DF7D09" w:rsidRPr="00DF7D09" w:rsidRDefault="00DF7D09" w:rsidP="00DF7D09">
      <w:pPr>
        <w:pStyle w:val="Odstavecseseznamem"/>
        <w:shd w:val="clear" w:color="auto" w:fill="FFFFFF" w:themeFill="background1"/>
        <w:ind w:left="851"/>
        <w:contextualSpacing w:val="0"/>
        <w:rPr>
          <w:rFonts w:ascii="Arial" w:hAnsi="Arial" w:cs="Arial"/>
          <w:b/>
        </w:rPr>
      </w:pPr>
    </w:p>
    <w:p w14:paraId="41A538C1"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rPr>
      </w:pPr>
      <w:r w:rsidRPr="00DF7D09">
        <w:rPr>
          <w:rFonts w:ascii="Arial" w:hAnsi="Arial" w:cs="Arial"/>
          <w:b/>
        </w:rPr>
        <w:t>Neuznatelné výdaje</w:t>
      </w:r>
      <w:r w:rsidRPr="00DF7D09">
        <w:rPr>
          <w:rFonts w:ascii="Arial" w:hAnsi="Arial" w:cs="Arial"/>
        </w:rPr>
        <w:t xml:space="preserve"> jsou výdaje, které žadatel nemůže zahrnout do celkových předpokládaných ani celkových skutečně vynaložených výdajů na realizaci své akce/ činnosti. Neuznatelnými výdaji jsou výdaje definované dle těchto pravidel dotačního titulu, odst. 7.4. Neuznatelné výdaje jsou výdaje akce/činnosti hrazené žadatelem nad rámec celkových uznatelných výdajů.</w:t>
      </w:r>
    </w:p>
    <w:p w14:paraId="7A7F2930" w14:textId="77777777" w:rsidR="00DF7D09" w:rsidRPr="00DF7D09" w:rsidRDefault="00DF7D09" w:rsidP="00DF7D09">
      <w:pPr>
        <w:shd w:val="clear" w:color="auto" w:fill="FFFFFF" w:themeFill="background1"/>
        <w:rPr>
          <w:rFonts w:ascii="Arial" w:hAnsi="Arial" w:cs="Arial"/>
        </w:rPr>
      </w:pPr>
    </w:p>
    <w:p w14:paraId="7B5C17E9"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rPr>
      </w:pPr>
      <w:r w:rsidRPr="00DF7D09">
        <w:rPr>
          <w:rFonts w:ascii="Arial" w:hAnsi="Arial" w:cs="Arial"/>
          <w:b/>
        </w:rPr>
        <w:lastRenderedPageBreak/>
        <w:t>Obecný účel</w:t>
      </w:r>
      <w:r w:rsidRPr="00DF7D09">
        <w:rPr>
          <w:rFonts w:ascii="Arial" w:hAnsi="Arial" w:cs="Arial"/>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170E410E" w14:textId="77777777" w:rsidR="00DF7D09" w:rsidRPr="00DF7D09" w:rsidRDefault="00DF7D09" w:rsidP="00DF7D09">
      <w:pPr>
        <w:shd w:val="clear" w:color="auto" w:fill="FFFFFF" w:themeFill="background1"/>
        <w:rPr>
          <w:rFonts w:ascii="Arial" w:hAnsi="Arial" w:cs="Arial"/>
        </w:rPr>
      </w:pPr>
    </w:p>
    <w:p w14:paraId="18E26FDC" w14:textId="77777777" w:rsidR="00DF7D09" w:rsidRPr="00DF7D09" w:rsidRDefault="00DF7D09" w:rsidP="00DF7D09">
      <w:pPr>
        <w:pStyle w:val="Odstavecseseznamem"/>
        <w:numPr>
          <w:ilvl w:val="1"/>
          <w:numId w:val="43"/>
        </w:numPr>
        <w:shd w:val="clear" w:color="auto" w:fill="FFFFFF" w:themeFill="background1"/>
        <w:spacing w:after="120"/>
        <w:ind w:left="851" w:hanging="851"/>
        <w:contextualSpacing w:val="0"/>
        <w:rPr>
          <w:rFonts w:ascii="Arial" w:hAnsi="Arial" w:cs="Arial"/>
          <w:i/>
        </w:rPr>
      </w:pPr>
      <w:r w:rsidRPr="00DF7D09">
        <w:rPr>
          <w:rFonts w:ascii="Arial" w:hAnsi="Arial" w:cs="Arial"/>
          <w:b/>
        </w:rPr>
        <w:t xml:space="preserve">Písemná žádost </w:t>
      </w:r>
      <w:r w:rsidRPr="00DF7D09">
        <w:rPr>
          <w:rFonts w:ascii="Arial" w:hAnsi="Arial" w:cs="Arial"/>
        </w:rPr>
        <w:t xml:space="preserve">je žádost  vygenerovaná systémem RAP, po elektronickém odeslání v systému RAP. Písemná žádost má </w:t>
      </w:r>
      <w:r w:rsidRPr="00DF7D09">
        <w:rPr>
          <w:rFonts w:ascii="Arial" w:hAnsi="Arial" w:cs="Arial"/>
          <w:b/>
        </w:rPr>
        <w:t>v záhlaví vygenerovaný čárový</w:t>
      </w:r>
      <w:r w:rsidRPr="00DF7D09">
        <w:rPr>
          <w:rFonts w:ascii="Arial" w:hAnsi="Arial" w:cs="Arial"/>
        </w:rPr>
        <w:t xml:space="preserve"> </w:t>
      </w:r>
      <w:r w:rsidRPr="00DF7D09">
        <w:rPr>
          <w:rFonts w:ascii="Arial" w:hAnsi="Arial" w:cs="Arial"/>
          <w:b/>
        </w:rPr>
        <w:t>kód</w:t>
      </w:r>
      <w:r w:rsidRPr="00DF7D09">
        <w:rPr>
          <w:rFonts w:ascii="Arial" w:hAnsi="Arial" w:cs="Arial"/>
        </w:rPr>
        <w:t xml:space="preserve"> (PID), může mít </w:t>
      </w:r>
      <w:r w:rsidRPr="00DF7D09">
        <w:rPr>
          <w:rFonts w:ascii="Arial" w:hAnsi="Arial" w:cs="Arial"/>
          <w:b/>
        </w:rPr>
        <w:t>formu listinnou</w:t>
      </w:r>
      <w:r w:rsidRPr="00DF7D09">
        <w:rPr>
          <w:rFonts w:ascii="Arial" w:hAnsi="Arial" w:cs="Arial"/>
        </w:rPr>
        <w:t xml:space="preserve">, tzn. je vytištěná a opatřena vlastnoručním popisem oprávněné osoby, nebo </w:t>
      </w:r>
      <w:r w:rsidRPr="00DF7D09">
        <w:rPr>
          <w:rFonts w:ascii="Arial" w:hAnsi="Arial" w:cs="Arial"/>
          <w:b/>
        </w:rPr>
        <w:t>formu elektronickou,</w:t>
      </w:r>
      <w:r w:rsidRPr="00DF7D09">
        <w:rPr>
          <w:rFonts w:ascii="Arial" w:hAnsi="Arial" w:cs="Arial"/>
        </w:rPr>
        <w:t xml:space="preserve"> tzn. dokument PDF opatřený uznávaným nebo kvalifikovaným elektronickým podpisem.</w:t>
      </w:r>
    </w:p>
    <w:p w14:paraId="41EA001F" w14:textId="77777777" w:rsidR="00DF7D09" w:rsidRPr="00DF7D09" w:rsidRDefault="00DF7D09" w:rsidP="00DF7D09">
      <w:pPr>
        <w:pStyle w:val="Odstavecseseznamem"/>
        <w:shd w:val="clear" w:color="auto" w:fill="FFFFFF" w:themeFill="background1"/>
        <w:spacing w:after="120"/>
        <w:ind w:left="851"/>
        <w:contextualSpacing w:val="0"/>
        <w:rPr>
          <w:rFonts w:ascii="Arial" w:hAnsi="Arial" w:cs="Arial"/>
          <w:i/>
        </w:rPr>
      </w:pPr>
      <w:r w:rsidRPr="00DF7D09">
        <w:rPr>
          <w:rFonts w:ascii="Arial" w:hAnsi="Arial" w:cs="Arial"/>
        </w:rPr>
        <w:t>11.11.1.</w:t>
      </w:r>
      <w:r w:rsidRPr="00DF7D09">
        <w:rPr>
          <w:rFonts w:ascii="Arial" w:hAnsi="Arial" w:cs="Arial"/>
          <w:b/>
        </w:rPr>
        <w:t xml:space="preserve"> Listinná žádost </w:t>
      </w:r>
      <w:r w:rsidRPr="00DF7D09">
        <w:rPr>
          <w:rFonts w:ascii="Arial" w:hAnsi="Arial" w:cs="Arial"/>
        </w:rPr>
        <w:t xml:space="preserve">o poskytnutí dotace je žádost, vyplněná a odeslaná prostřednictvím elektronického formuláře v systému RAP, umístěného na webu Olomouckého kraje, a následně </w:t>
      </w:r>
      <w:r w:rsidRPr="00DF7D09">
        <w:rPr>
          <w:rFonts w:ascii="Arial" w:hAnsi="Arial" w:cs="Arial"/>
          <w:b/>
        </w:rPr>
        <w:t>vytištěná</w:t>
      </w:r>
      <w:r w:rsidRPr="00DF7D09">
        <w:rPr>
          <w:rFonts w:ascii="Arial" w:hAnsi="Arial" w:cs="Arial"/>
        </w:rPr>
        <w:t>, opatřená vlastnoručním podpisem a doručená dle bodu 8.3.1 písm. d) nebo e).</w:t>
      </w:r>
    </w:p>
    <w:p w14:paraId="49137DC0" w14:textId="77777777" w:rsidR="00DF7D09" w:rsidRPr="00DF7D09" w:rsidRDefault="00DF7D09" w:rsidP="00DF7D09">
      <w:pPr>
        <w:pStyle w:val="Odstavecseseznamem"/>
        <w:shd w:val="clear" w:color="auto" w:fill="FFFFFF" w:themeFill="background1"/>
        <w:ind w:left="851"/>
        <w:contextualSpacing w:val="0"/>
        <w:rPr>
          <w:rFonts w:ascii="Arial" w:hAnsi="Arial" w:cs="Arial"/>
        </w:rPr>
      </w:pPr>
      <w:r w:rsidRPr="00DF7D09">
        <w:rPr>
          <w:rFonts w:ascii="Arial" w:hAnsi="Arial" w:cs="Arial"/>
        </w:rPr>
        <w:t>11.11.2.</w:t>
      </w:r>
      <w:r w:rsidRPr="00DF7D09">
        <w:rPr>
          <w:rFonts w:ascii="Arial" w:hAnsi="Arial" w:cs="Arial"/>
          <w:b/>
        </w:rPr>
        <w:t xml:space="preserve"> Elektronická žádost </w:t>
      </w:r>
      <w:r w:rsidRPr="00DF7D09">
        <w:rPr>
          <w:rFonts w:ascii="Arial" w:hAnsi="Arial" w:cs="Arial"/>
        </w:rPr>
        <w:t>o poskytnutí dotace je žádost, vyplněná prostřednictvím elektronického formuláře v systému RAP, umístěného na webu Olomouckého kraje, a odeslaná elektronicky dle bodu 8.3.1. písm. a), b), c) nebo f).</w:t>
      </w:r>
    </w:p>
    <w:p w14:paraId="0BCC1C73" w14:textId="77777777" w:rsidR="00DF7D09" w:rsidRPr="00DF7D09" w:rsidRDefault="00DF7D09" w:rsidP="00DF7D09">
      <w:pPr>
        <w:pStyle w:val="Odstavecseseznamem"/>
        <w:shd w:val="clear" w:color="auto" w:fill="FFFFFF" w:themeFill="background1"/>
        <w:ind w:left="851"/>
        <w:contextualSpacing w:val="0"/>
        <w:rPr>
          <w:rFonts w:ascii="Arial" w:hAnsi="Arial" w:cs="Arial"/>
        </w:rPr>
      </w:pPr>
    </w:p>
    <w:p w14:paraId="306C1842"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u w:val="single"/>
        </w:rPr>
      </w:pPr>
      <w:r w:rsidRPr="00DF7D09">
        <w:rPr>
          <w:rFonts w:ascii="Arial" w:hAnsi="Arial" w:cs="Arial"/>
          <w:b/>
        </w:rPr>
        <w:t>Poradní orgán</w:t>
      </w:r>
      <w:r w:rsidRPr="00DF7D09">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3DEB6375" w14:textId="77777777" w:rsidR="00DF7D09" w:rsidRPr="00DF7D09" w:rsidRDefault="00DF7D09" w:rsidP="00DF7D09">
      <w:pPr>
        <w:pStyle w:val="Odstavecseseznamem"/>
        <w:shd w:val="clear" w:color="auto" w:fill="FFFFFF" w:themeFill="background1"/>
        <w:ind w:left="851"/>
        <w:contextualSpacing w:val="0"/>
        <w:rPr>
          <w:rFonts w:ascii="Arial" w:hAnsi="Arial" w:cs="Arial"/>
          <w:b/>
          <w:u w:val="single"/>
        </w:rPr>
      </w:pPr>
    </w:p>
    <w:p w14:paraId="0A536449"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rPr>
        <w:t>Poskytovatel dotace</w:t>
      </w:r>
      <w:r w:rsidRPr="00DF7D09">
        <w:rPr>
          <w:rFonts w:ascii="Arial" w:hAnsi="Arial" w:cs="Arial"/>
        </w:rPr>
        <w:t xml:space="preserve"> je Olomoucký kraj.</w:t>
      </w:r>
    </w:p>
    <w:p w14:paraId="3C3B03C2" w14:textId="77777777" w:rsidR="00DF7D09" w:rsidRPr="00DF7D09" w:rsidRDefault="00DF7D09" w:rsidP="00DF7D09">
      <w:pPr>
        <w:shd w:val="clear" w:color="auto" w:fill="FFFFFF" w:themeFill="background1"/>
        <w:rPr>
          <w:rFonts w:ascii="Arial" w:hAnsi="Arial" w:cs="Arial"/>
          <w:i/>
        </w:rPr>
      </w:pPr>
    </w:p>
    <w:p w14:paraId="3F0C0F01"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rPr>
        <w:t xml:space="preserve">Projekt </w:t>
      </w:r>
      <w:r w:rsidRPr="00DF7D09">
        <w:rPr>
          <w:rFonts w:ascii="Arial" w:hAnsi="Arial" w:cs="Arial"/>
        </w:rPr>
        <w:t>– akce/činnost (žadatelem navrhovaný ucelený souhrn aktivit, které mají být podpořeny z dotačního titulu, např. kulturní akce/celoroční činnost).</w:t>
      </w:r>
    </w:p>
    <w:p w14:paraId="4CA877EC" w14:textId="77777777" w:rsidR="00DF7D09" w:rsidRPr="00DF7D09" w:rsidRDefault="00DF7D09" w:rsidP="00DF7D09">
      <w:pPr>
        <w:shd w:val="clear" w:color="auto" w:fill="FFFFFF" w:themeFill="background1"/>
        <w:rPr>
          <w:rFonts w:ascii="Arial" w:hAnsi="Arial" w:cs="Arial"/>
          <w:i/>
        </w:rPr>
      </w:pPr>
    </w:p>
    <w:p w14:paraId="760D7B69"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rPr>
      </w:pPr>
      <w:r w:rsidRPr="00DF7D09">
        <w:rPr>
          <w:rFonts w:ascii="Arial" w:hAnsi="Arial" w:cs="Arial"/>
          <w:b/>
        </w:rPr>
        <w:t>Příjemce</w:t>
      </w:r>
      <w:r w:rsidRPr="00DF7D09">
        <w:rPr>
          <w:rFonts w:ascii="Arial" w:hAnsi="Arial" w:cs="Arial"/>
        </w:rPr>
        <w:t xml:space="preserve"> dotace je žadatel, v jehož prospěch řídící orgán schválil poskytnutí dotace.</w:t>
      </w:r>
    </w:p>
    <w:p w14:paraId="7E4473CF" w14:textId="77777777" w:rsidR="00DF7D09" w:rsidRPr="00DF7D09" w:rsidRDefault="00DF7D09" w:rsidP="00DF7D09">
      <w:pPr>
        <w:shd w:val="clear" w:color="auto" w:fill="FFFFFF" w:themeFill="background1"/>
        <w:rPr>
          <w:rFonts w:ascii="Arial" w:hAnsi="Arial" w:cs="Arial"/>
          <w:b/>
        </w:rPr>
      </w:pPr>
    </w:p>
    <w:p w14:paraId="231BD864"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rPr>
      </w:pPr>
      <w:r w:rsidRPr="00DF7D09">
        <w:rPr>
          <w:rFonts w:ascii="Arial" w:hAnsi="Arial" w:cs="Arial"/>
          <w:b/>
        </w:rPr>
        <w:t xml:space="preserve">Řídící orgán </w:t>
      </w:r>
      <w:r w:rsidRPr="00DF7D09">
        <w:rPr>
          <w:rFonts w:ascii="Arial" w:hAnsi="Arial" w:cs="Arial"/>
        </w:rPr>
        <w:t>u poskytovatele je</w:t>
      </w:r>
      <w:r w:rsidRPr="00DF7D09">
        <w:rPr>
          <w:rFonts w:ascii="Arial" w:hAnsi="Arial" w:cs="Arial"/>
          <w:b/>
        </w:rPr>
        <w:t xml:space="preserve"> </w:t>
      </w:r>
      <w:r w:rsidRPr="00DF7D09">
        <w:rPr>
          <w:rFonts w:ascii="Arial" w:hAnsi="Arial" w:cs="Arial"/>
        </w:rPr>
        <w:t>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w:t>
      </w:r>
    </w:p>
    <w:p w14:paraId="7E494878" w14:textId="77777777" w:rsidR="00DF7D09" w:rsidRPr="00DF7D09" w:rsidRDefault="00DF7D09" w:rsidP="00DF7D09">
      <w:pPr>
        <w:shd w:val="clear" w:color="auto" w:fill="FFFFFF" w:themeFill="background1"/>
        <w:rPr>
          <w:rFonts w:ascii="Arial" w:hAnsi="Arial" w:cs="Arial"/>
          <w:b/>
        </w:rPr>
      </w:pPr>
    </w:p>
    <w:p w14:paraId="5C6E231F"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
        </w:rPr>
      </w:pPr>
      <w:r w:rsidRPr="00DF7D09">
        <w:rPr>
          <w:rFonts w:ascii="Arial" w:hAnsi="Arial" w:cs="Arial"/>
          <w:b/>
        </w:rPr>
        <w:t xml:space="preserve">Smlouva </w:t>
      </w:r>
      <w:r w:rsidRPr="00DF7D09">
        <w:rPr>
          <w:rFonts w:ascii="Arial" w:hAnsi="Arial" w:cs="Arial"/>
        </w:rPr>
        <w:t xml:space="preserve">je písemná veřejnoprávní smlouva, která obsahuje zákonem stanovené náležitosti. Na základě této smlouvy poskytovatel poskytuje dotaci příjemci. </w:t>
      </w:r>
      <w:r w:rsidRPr="00DF7D09">
        <w:rPr>
          <w:rFonts w:ascii="Arial" w:hAnsi="Arial" w:cs="Arial"/>
          <w:b/>
        </w:rPr>
        <w:t>S příjemci</w:t>
      </w:r>
      <w:r w:rsidRPr="00DF7D09">
        <w:rPr>
          <w:rFonts w:ascii="Arial" w:hAnsi="Arial" w:cs="Arial"/>
          <w:b/>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DF7D09">
        <w:rPr>
          <w:rFonts w:ascii="Arial" w:hAnsi="Arial" w:cs="Arial"/>
          <w:lang w:val="sv-SE"/>
        </w:rPr>
        <w:t>V případě objektivních technických problémů a prokazatelné časové tísně může být Smlouva, po vzájemné dohodě příjemce a poskytovatele dotace, uzavřena v listinné podobě.</w:t>
      </w:r>
    </w:p>
    <w:p w14:paraId="08463C19" w14:textId="77777777" w:rsidR="00DF7D09" w:rsidRPr="00DF7D09" w:rsidRDefault="00DF7D09" w:rsidP="00DF7D09">
      <w:pPr>
        <w:shd w:val="clear" w:color="auto" w:fill="FFFFFF" w:themeFill="background1"/>
        <w:rPr>
          <w:rFonts w:ascii="Arial" w:hAnsi="Arial" w:cs="Arial"/>
          <w:b/>
        </w:rPr>
      </w:pPr>
    </w:p>
    <w:p w14:paraId="097C4AC6"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rPr>
        <w:t>Uznatelný výdaj</w:t>
      </w:r>
      <w:r w:rsidRPr="00DF7D09">
        <w:rPr>
          <w:rFonts w:ascii="Arial" w:hAnsi="Arial" w:cs="Arial"/>
        </w:rPr>
        <w:t xml:space="preserve"> je výdaj žadatele, který musí být vynaložen na činnosti a aktivity, které jasně souvisí s obsahem a cíli akce/ činnosti a který vznikl v období realizace akce/ činnosti dle těchto pravidel dotačního titulu, odst. 5.4</w:t>
      </w:r>
      <w:r w:rsidRPr="00DF7D09">
        <w:rPr>
          <w:rFonts w:ascii="Arial" w:hAnsi="Arial" w:cs="Arial"/>
          <w:u w:val="single"/>
        </w:rPr>
        <w:t>.</w:t>
      </w:r>
      <w:r w:rsidRPr="00DF7D09">
        <w:rPr>
          <w:rFonts w:ascii="Arial" w:hAnsi="Arial" w:cs="Arial"/>
        </w:rPr>
        <w:t xml:space="preserve"> písm. c). Výdaj musí být identifikovatelný a kontrolovatelný a musí být doložitelný originály účetních dokladů (účetní doklady příjemce) ve smyslu § 11 zákona o účetnictví č. 563/1991 Sb., ve </w:t>
      </w:r>
      <w:r w:rsidRPr="00DF7D09">
        <w:rPr>
          <w:rFonts w:ascii="Arial" w:hAnsi="Arial" w:cs="Arial"/>
        </w:rPr>
        <w:lastRenderedPageBreak/>
        <w:t>znění pozdějších předpisů. V případě, že je příjemce povinen vést účetnictví, musí být o výdaji proveden účetní záznam. Podmínky uznatelnosti musí splňovat i výdaje týkající se vlastní spoluúčasti žadatele.</w:t>
      </w:r>
    </w:p>
    <w:p w14:paraId="004D508C" w14:textId="77777777" w:rsidR="00DF7D09" w:rsidRPr="00DF7D09" w:rsidRDefault="00DF7D09" w:rsidP="00DF7D09">
      <w:pPr>
        <w:shd w:val="clear" w:color="auto" w:fill="FFFFFF" w:themeFill="background1"/>
        <w:rPr>
          <w:rFonts w:ascii="Arial" w:hAnsi="Arial" w:cs="Arial"/>
          <w:i/>
        </w:rPr>
      </w:pPr>
    </w:p>
    <w:p w14:paraId="3117AA55"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rPr>
      </w:pPr>
      <w:r w:rsidRPr="00DF7D09">
        <w:rPr>
          <w:rFonts w:ascii="Arial" w:hAnsi="Arial" w:cs="Arial"/>
          <w:b/>
        </w:rPr>
        <w:t xml:space="preserve">Závěrečná zpráva </w:t>
      </w:r>
      <w:r w:rsidRPr="00DF7D09">
        <w:rPr>
          <w:rFonts w:ascii="Arial" w:hAnsi="Arial" w:cs="Arial"/>
        </w:rPr>
        <w:t>je popis a závěrečné zhodnocení akce/ činnosti.</w:t>
      </w:r>
    </w:p>
    <w:p w14:paraId="73EE3D71" w14:textId="77777777" w:rsidR="00DF7D09" w:rsidRPr="00DF7D09" w:rsidRDefault="00DF7D09" w:rsidP="00DF7D09">
      <w:pPr>
        <w:shd w:val="clear" w:color="auto" w:fill="FFFFFF" w:themeFill="background1"/>
        <w:rPr>
          <w:rFonts w:ascii="Arial" w:hAnsi="Arial" w:cs="Arial"/>
        </w:rPr>
      </w:pPr>
    </w:p>
    <w:p w14:paraId="15B819FB"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rPr>
        <w:t>Žadatel</w:t>
      </w:r>
      <w:r w:rsidRPr="00DF7D09">
        <w:rPr>
          <w:rFonts w:ascii="Arial" w:hAnsi="Arial" w:cs="Arial"/>
        </w:rPr>
        <w:t xml:space="preserve"> je osoba, která může žádat o dotaci.</w:t>
      </w:r>
    </w:p>
    <w:p w14:paraId="52C96476" w14:textId="77777777" w:rsidR="00DF7D09" w:rsidRPr="00DF7D09" w:rsidRDefault="00DF7D09" w:rsidP="00DF7D09">
      <w:pPr>
        <w:shd w:val="clear" w:color="auto" w:fill="FFFFFF" w:themeFill="background1"/>
        <w:jc w:val="center"/>
        <w:rPr>
          <w:rFonts w:ascii="Arial" w:hAnsi="Arial" w:cs="Arial"/>
        </w:rPr>
      </w:pPr>
    </w:p>
    <w:p w14:paraId="131FD823"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rPr>
        <w:t xml:space="preserve">Zdroje spolufinancování </w:t>
      </w:r>
      <w:r w:rsidRPr="00DF7D09">
        <w:rPr>
          <w:rFonts w:ascii="Arial" w:hAnsi="Arial" w:cs="Arial"/>
        </w:rPr>
        <w:t>jsou vlastní a jiné zdroje vynaložené na úhradu uznatelných výdajů akce/činnosti. Vlastní a jiné zdroje musí být prokazatelně přijaty příjemcem. Pokud je příjemce povinen vést účetnictví, musí být o příjmu proveden účetní záznam</w:t>
      </w:r>
    </w:p>
    <w:p w14:paraId="47B38551" w14:textId="77777777" w:rsidR="00DF7D09" w:rsidRPr="00DF7D09" w:rsidRDefault="00DF7D09" w:rsidP="00DF7D09">
      <w:pPr>
        <w:pStyle w:val="Odstavecseseznamem"/>
        <w:shd w:val="clear" w:color="auto" w:fill="FFFFFF" w:themeFill="background1"/>
        <w:ind w:left="851"/>
        <w:contextualSpacing w:val="0"/>
        <w:rPr>
          <w:rFonts w:ascii="Arial" w:hAnsi="Arial" w:cs="Arial"/>
          <w:i/>
        </w:rPr>
      </w:pPr>
    </w:p>
    <w:p w14:paraId="4D0E3CA8"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rPr>
      </w:pPr>
      <w:r w:rsidRPr="00DF7D09">
        <w:rPr>
          <w:rFonts w:ascii="Arial" w:hAnsi="Arial" w:cs="Arial"/>
          <w:b/>
        </w:rPr>
        <w:t>Vlastní zdroje</w:t>
      </w:r>
      <w:r w:rsidRPr="00DF7D09">
        <w:rPr>
          <w:rFonts w:ascii="Arial" w:hAnsi="Arial" w:cs="Arial"/>
        </w:rPr>
        <w:t xml:space="preserve"> – příjmy příjemce získané vlastní činností, pro kterou byla organizace zřízena (založena) a  příjmy příjemce přijaté na základě vlastních aktivit příjemce atd.</w:t>
      </w:r>
    </w:p>
    <w:p w14:paraId="3639D6C4" w14:textId="77777777" w:rsidR="00DF7D09" w:rsidRPr="00DF7D09" w:rsidRDefault="00DF7D09" w:rsidP="00DF7D09">
      <w:pPr>
        <w:shd w:val="clear" w:color="auto" w:fill="FFFFFF" w:themeFill="background1"/>
        <w:rPr>
          <w:rFonts w:ascii="Arial" w:hAnsi="Arial" w:cs="Arial"/>
        </w:rPr>
      </w:pPr>
    </w:p>
    <w:p w14:paraId="63F0FFF5"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bCs/>
        </w:rPr>
        <w:t>Jiné zdroje</w:t>
      </w:r>
      <w:r w:rsidRPr="00DF7D09">
        <w:rPr>
          <w:rFonts w:ascii="Arial" w:hAnsi="Arial" w:cs="Arial"/>
        </w:rPr>
        <w:t xml:space="preserve"> – poskytnuté příjemci z veřejných rozpočtů (evropských, státních, územních), poskytnuté jinou fyzickou nebo právnickou osobou formou daru nebo dotace (příspěvky, dotace, dary…) </w:t>
      </w:r>
    </w:p>
    <w:p w14:paraId="2F984348" w14:textId="77777777" w:rsidR="00DF7D09" w:rsidRPr="00DF7D09" w:rsidRDefault="00DF7D09" w:rsidP="00DF7D09">
      <w:pPr>
        <w:pStyle w:val="Odstavecseseznamem"/>
        <w:shd w:val="clear" w:color="auto" w:fill="FFFFFF" w:themeFill="background1"/>
        <w:ind w:left="851"/>
        <w:contextualSpacing w:val="0"/>
        <w:rPr>
          <w:rFonts w:ascii="Arial" w:hAnsi="Arial" w:cs="Arial"/>
          <w:i/>
        </w:rPr>
      </w:pPr>
    </w:p>
    <w:p w14:paraId="7F59DC7F"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i/>
        </w:rPr>
      </w:pPr>
      <w:r w:rsidRPr="00DF7D09">
        <w:rPr>
          <w:rFonts w:ascii="Arial" w:hAnsi="Arial" w:cs="Arial"/>
          <w:b/>
        </w:rPr>
        <w:t xml:space="preserve">Příjmy </w:t>
      </w:r>
      <w:r w:rsidRPr="00DF7D09">
        <w:rPr>
          <w:rFonts w:ascii="Arial" w:hAnsi="Arial" w:cs="Arial"/>
        </w:rPr>
        <w:t xml:space="preserve">jsou veškeré finanční prostředky, které příjemce obdržel v souvislosti s realizací akce, zejména dotace od státu a jiných územních samosprávných celků (příspěvky, dary, vstupné). </w:t>
      </w:r>
    </w:p>
    <w:p w14:paraId="356CEEF2" w14:textId="77777777" w:rsidR="00DF7D09" w:rsidRPr="00DF7D09" w:rsidRDefault="00DF7D09" w:rsidP="00DF7D09">
      <w:pPr>
        <w:shd w:val="clear" w:color="auto" w:fill="FFFFFF" w:themeFill="background1"/>
        <w:tabs>
          <w:tab w:val="left" w:pos="851"/>
        </w:tabs>
        <w:rPr>
          <w:rFonts w:ascii="Arial" w:hAnsi="Arial" w:cs="Arial"/>
          <w:bCs/>
          <w:color w:val="808080" w:themeColor="background1" w:themeShade="80"/>
        </w:rPr>
      </w:pPr>
    </w:p>
    <w:p w14:paraId="2F1788AA" w14:textId="77777777" w:rsidR="00DF7D09" w:rsidRPr="00DF7D09" w:rsidRDefault="00DF7D09" w:rsidP="00DF7D09">
      <w:pPr>
        <w:pStyle w:val="Odstavecseseznamem"/>
        <w:numPr>
          <w:ilvl w:val="0"/>
          <w:numId w:val="43"/>
        </w:numPr>
        <w:shd w:val="clear" w:color="auto" w:fill="FFFFFF" w:themeFill="background1"/>
        <w:autoSpaceDE w:val="0"/>
        <w:autoSpaceDN w:val="0"/>
        <w:adjustRightInd w:val="0"/>
        <w:ind w:left="284" w:hanging="357"/>
        <w:rPr>
          <w:rFonts w:ascii="Arial" w:hAnsi="Arial" w:cs="Arial"/>
          <w:b/>
          <w:bCs/>
          <w:sz w:val="24"/>
          <w:szCs w:val="24"/>
        </w:rPr>
      </w:pPr>
      <w:r w:rsidRPr="00DF7D09">
        <w:rPr>
          <w:rFonts w:ascii="Arial" w:hAnsi="Arial" w:cs="Arial"/>
          <w:b/>
          <w:bCs/>
          <w:sz w:val="24"/>
          <w:szCs w:val="24"/>
        </w:rPr>
        <w:t xml:space="preserve">Ostatní ustanovení </w:t>
      </w:r>
    </w:p>
    <w:p w14:paraId="34E2B7ED" w14:textId="77777777" w:rsidR="00DF7D09" w:rsidRPr="00DF7D09" w:rsidRDefault="00DF7D09" w:rsidP="00DF7D09">
      <w:pPr>
        <w:pStyle w:val="Odstavecseseznamem"/>
        <w:shd w:val="clear" w:color="auto" w:fill="FFFFFF" w:themeFill="background1"/>
        <w:ind w:left="360"/>
        <w:rPr>
          <w:rFonts w:ascii="Arial" w:hAnsi="Arial" w:cs="Arial"/>
          <w:b/>
          <w:bCs/>
        </w:rPr>
      </w:pPr>
    </w:p>
    <w:p w14:paraId="78B6D496"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Dotační program bude vyhlášen vyvěšením oznámení na úřední desce Olomouckého kraje a na internetových stránkách Olomouckého kraje.</w:t>
      </w:r>
    </w:p>
    <w:p w14:paraId="1906885D" w14:textId="77777777" w:rsidR="00DF7D09" w:rsidRPr="00DF7D09" w:rsidRDefault="00DF7D09" w:rsidP="00DF7D09">
      <w:pPr>
        <w:pStyle w:val="Odstavecseseznamem"/>
        <w:shd w:val="clear" w:color="auto" w:fill="FFFFFF" w:themeFill="background1"/>
        <w:ind w:left="851"/>
        <w:contextualSpacing w:val="0"/>
        <w:rPr>
          <w:rFonts w:ascii="Arial" w:hAnsi="Arial" w:cs="Arial"/>
          <w:bCs/>
        </w:rPr>
      </w:pPr>
    </w:p>
    <w:p w14:paraId="2AAA13A8"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59C0CC87" w14:textId="77777777" w:rsidR="00DF7D09" w:rsidRPr="00DF7D09" w:rsidRDefault="00DF7D09" w:rsidP="00DF7D09">
      <w:pPr>
        <w:shd w:val="clear" w:color="auto" w:fill="FFFFFF" w:themeFill="background1"/>
        <w:tabs>
          <w:tab w:val="left" w:pos="851"/>
        </w:tabs>
        <w:rPr>
          <w:rFonts w:ascii="Arial" w:hAnsi="Arial" w:cs="Arial"/>
          <w:bCs/>
        </w:rPr>
      </w:pPr>
    </w:p>
    <w:p w14:paraId="54732F3C"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Poskytnutá dotace ani její část nesmí být převedena na jiného nositele akce/ činnosti nebo jinou osobu. Změna příjemce je možná pouze v případě právního nástupnictví.</w:t>
      </w:r>
    </w:p>
    <w:p w14:paraId="61E7E29E" w14:textId="77777777" w:rsidR="00DF7D09" w:rsidRPr="00DF7D09" w:rsidRDefault="00DF7D09" w:rsidP="00DF7D09">
      <w:pPr>
        <w:shd w:val="clear" w:color="auto" w:fill="FFFFFF" w:themeFill="background1"/>
        <w:tabs>
          <w:tab w:val="left" w:pos="851"/>
        </w:tabs>
        <w:rPr>
          <w:rFonts w:ascii="Arial" w:hAnsi="Arial" w:cs="Arial"/>
          <w:bCs/>
        </w:rPr>
      </w:pPr>
    </w:p>
    <w:p w14:paraId="17EDAEBA"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 xml:space="preserve">Vyhodnotí-li poskytovatel dotaci poskytovanou na základě tohoto dotačního programu jako dotaci, která zakládá veřejnou podporu, posoudí, zda jsou splněny podmínky pro poskytnutí dotace v režimu podpory de minimis dle nařízení Komise (EU) </w:t>
      </w:r>
      <w:r w:rsidRPr="00DF7D09">
        <w:rPr>
          <w:rFonts w:ascii="Arial" w:hAnsi="Arial" w:cs="Arial"/>
          <w:bCs/>
        </w:rPr>
        <w:br/>
        <w:t xml:space="preserve">č. 1407/2013 ze dne 18. prosince 2013 o použití článků 107 a 108 Smlouvy </w:t>
      </w:r>
      <w:r w:rsidRPr="00DF7D09">
        <w:rPr>
          <w:rFonts w:ascii="Arial" w:hAnsi="Arial" w:cs="Arial"/>
          <w:bCs/>
        </w:rPr>
        <w:br/>
        <w:t>o fungování Evropské unie na podporu de minimis uveřejněného v Úředním věstníku Evropské unie č. L 352/1 dne 24. prosince 2013.</w:t>
      </w:r>
    </w:p>
    <w:p w14:paraId="1454DB8E" w14:textId="77777777" w:rsidR="00DF7D09" w:rsidRPr="00DF7D09" w:rsidRDefault="00DF7D09" w:rsidP="00DF7D09">
      <w:pPr>
        <w:pStyle w:val="Odstavecseseznamem"/>
        <w:shd w:val="clear" w:color="auto" w:fill="FFFFFF" w:themeFill="background1"/>
        <w:rPr>
          <w:rFonts w:ascii="Arial" w:hAnsi="Arial" w:cs="Arial"/>
          <w:bCs/>
        </w:rPr>
      </w:pPr>
    </w:p>
    <w:p w14:paraId="1677A317"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rPr>
        <w:t xml:space="preserve">Dotaci poskytovanou formou podpory de minimis lze poskytnout, pouze pokud na základě poskytnutí této dotace nebude překročen limit žadatele v centrálním registru podpor malého rozsahu stanovený v </w:t>
      </w:r>
      <w:hyperlink r:id="rId13" w:tgtFrame="_blank" w:tooltip=" odkaz do nového okna" w:history="1">
        <w:r w:rsidRPr="00DF7D09">
          <w:rPr>
            <w:rFonts w:ascii="Arial" w:hAnsi="Arial" w:cs="Arial"/>
          </w:rPr>
          <w:t xml:space="preserve">Nařízení Komise (EU) č. 1407/2013 ze dne 18. prosince 2013 o použití článků 107 a 108 Smlouvy o fungování Evropské unie </w:t>
        </w:r>
        <w:r w:rsidRPr="00DF7D09">
          <w:rPr>
            <w:rFonts w:ascii="Arial" w:hAnsi="Arial" w:cs="Arial"/>
          </w:rPr>
          <w:lastRenderedPageBreak/>
          <w:t>na podporu de minimis</w:t>
        </w:r>
      </w:hyperlink>
      <w:r w:rsidRPr="00DF7D09">
        <w:rPr>
          <w:rFonts w:ascii="Arial" w:hAnsi="Arial" w:cs="Arial"/>
        </w:rPr>
        <w:t> uveřejněného v Úředním věstníku Evropské unie č. L 352/1 dne 24. prosince 2013</w:t>
      </w:r>
      <w:r w:rsidRPr="00DF7D09">
        <w:rPr>
          <w:rFonts w:ascii="Arial" w:hAnsi="Arial" w:cs="Arial"/>
          <w:i/>
          <w:color w:val="A6A6A6" w:themeColor="background1" w:themeShade="A6"/>
        </w:rPr>
        <w:t xml:space="preserve">. </w:t>
      </w:r>
      <w:r w:rsidRPr="00DF7D09">
        <w:rPr>
          <w:rFonts w:ascii="Arial" w:hAnsi="Arial" w:cs="Arial"/>
          <w:iCs/>
        </w:rPr>
        <w:t xml:space="preserve">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 požadovaná dotace limit překročila, dotaci neposkytne. </w:t>
      </w:r>
      <w:r w:rsidRPr="00DF7D09">
        <w:rPr>
          <w:rFonts w:ascii="Arial" w:hAnsi="Arial" w:cs="Arial"/>
        </w:rPr>
        <w:t>Tam, kde se nejedná o veřejnou podporu, se centrální registr neprověřuje.</w:t>
      </w:r>
    </w:p>
    <w:p w14:paraId="06B86E4B" w14:textId="77777777" w:rsidR="00DF7D09" w:rsidRPr="00DF7D09" w:rsidRDefault="00DF7D09" w:rsidP="00DF7D09">
      <w:pPr>
        <w:shd w:val="clear" w:color="auto" w:fill="FFFFFF" w:themeFill="background1"/>
        <w:ind w:hanging="720"/>
        <w:rPr>
          <w:rFonts w:ascii="Arial" w:hAnsi="Arial" w:cs="Arial"/>
          <w:bCs/>
        </w:rPr>
      </w:pPr>
    </w:p>
    <w:p w14:paraId="6C6BEAEA" w14:textId="77777777" w:rsidR="00DF7D09" w:rsidRPr="00DF7D09" w:rsidRDefault="00DF7D09" w:rsidP="00DF7D09">
      <w:pPr>
        <w:pStyle w:val="Odstavecseseznamem"/>
        <w:numPr>
          <w:ilvl w:val="1"/>
          <w:numId w:val="43"/>
        </w:numPr>
        <w:shd w:val="clear" w:color="auto" w:fill="FFFFFF" w:themeFill="background1"/>
        <w:ind w:left="907" w:hanging="851"/>
        <w:contextualSpacing w:val="0"/>
        <w:rPr>
          <w:rFonts w:ascii="Arial" w:hAnsi="Arial" w:cs="Arial"/>
          <w:bCs/>
        </w:rPr>
      </w:pPr>
      <w:r w:rsidRPr="00DF7D09">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032011A4" w14:textId="77777777" w:rsidR="00DF7D09" w:rsidRPr="00DF7D09" w:rsidRDefault="00DF7D09" w:rsidP="00DF7D09">
      <w:pPr>
        <w:shd w:val="clear" w:color="auto" w:fill="FFFFFF" w:themeFill="background1"/>
        <w:rPr>
          <w:rFonts w:ascii="Arial" w:hAnsi="Arial" w:cs="Arial"/>
          <w:bCs/>
        </w:rPr>
      </w:pPr>
    </w:p>
    <w:p w14:paraId="00517329" w14:textId="77777777" w:rsidR="00DF7D09" w:rsidRPr="00DF7D09" w:rsidRDefault="00DF7D09" w:rsidP="00DF7D09">
      <w:pPr>
        <w:pStyle w:val="Odstavecseseznamem"/>
        <w:numPr>
          <w:ilvl w:val="1"/>
          <w:numId w:val="43"/>
        </w:numPr>
        <w:shd w:val="clear" w:color="auto" w:fill="FFFFFF" w:themeFill="background1"/>
        <w:ind w:left="851" w:hanging="851"/>
        <w:contextualSpacing w:val="0"/>
        <w:rPr>
          <w:rFonts w:ascii="Arial" w:hAnsi="Arial" w:cs="Arial"/>
          <w:bCs/>
        </w:rPr>
      </w:pPr>
      <w:r w:rsidRPr="00DF7D09">
        <w:rPr>
          <w:rFonts w:ascii="Arial" w:hAnsi="Arial" w:cs="Arial"/>
          <w:bCs/>
        </w:rPr>
        <w:t>Přílohy dotačního programu:</w:t>
      </w:r>
    </w:p>
    <w:p w14:paraId="4FBB9050" w14:textId="77777777" w:rsidR="00DF7D09" w:rsidRPr="00DF7D09" w:rsidRDefault="00DF7D09" w:rsidP="00DF7D09">
      <w:pPr>
        <w:shd w:val="clear" w:color="auto" w:fill="FFFFFF" w:themeFill="background1"/>
        <w:rPr>
          <w:rFonts w:ascii="Arial" w:hAnsi="Arial" w:cs="Arial"/>
          <w:bCs/>
        </w:rPr>
      </w:pPr>
    </w:p>
    <w:p w14:paraId="699C222C" w14:textId="77777777" w:rsidR="00DF7D09" w:rsidRPr="00DF7D09" w:rsidRDefault="00DF7D09" w:rsidP="00DF7D09">
      <w:pPr>
        <w:pStyle w:val="Odstavecseseznamem"/>
        <w:numPr>
          <w:ilvl w:val="0"/>
          <w:numId w:val="9"/>
        </w:numPr>
        <w:shd w:val="clear" w:color="auto" w:fill="FFFFFF" w:themeFill="background1"/>
        <w:rPr>
          <w:rFonts w:ascii="Arial" w:hAnsi="Arial" w:cs="Arial"/>
          <w:b/>
          <w:caps/>
          <w:color w:val="808080" w:themeColor="background1" w:themeShade="80"/>
          <w:u w:val="single"/>
        </w:rPr>
      </w:pPr>
      <w:r w:rsidRPr="00DF7D09">
        <w:rPr>
          <w:rFonts w:ascii="Arial" w:hAnsi="Arial" w:cs="Arial"/>
          <w:bCs/>
        </w:rPr>
        <w:t xml:space="preserve">Vzor žádosti o poskytnutí dotace z rozpočtu Olomouckého kraje </w:t>
      </w:r>
    </w:p>
    <w:p w14:paraId="25D7EF1E" w14:textId="77777777" w:rsidR="00DF7D09" w:rsidRPr="00DF7D09" w:rsidRDefault="00DF7D09" w:rsidP="00DF7D09">
      <w:pPr>
        <w:pStyle w:val="Odstavecseseznamem"/>
        <w:numPr>
          <w:ilvl w:val="0"/>
          <w:numId w:val="9"/>
        </w:numPr>
        <w:rPr>
          <w:rFonts w:ascii="Arial" w:hAnsi="Arial" w:cs="Arial"/>
          <w:bCs/>
        </w:rPr>
      </w:pPr>
      <w:r w:rsidRPr="00DF7D09">
        <w:rPr>
          <w:rFonts w:ascii="Arial" w:hAnsi="Arial" w:cs="Arial"/>
          <w:bCs/>
        </w:rPr>
        <w:t>Vzorové smlouvy na akci, schválené na zasedání Zastupitelstva Olomouckého kraje dne 23. 9. 2019 usnesením č. UZ/17/6/2019:</w:t>
      </w:r>
    </w:p>
    <w:p w14:paraId="67FD1269" w14:textId="77777777" w:rsidR="00DF7D09" w:rsidRPr="00DF7D09" w:rsidRDefault="00DF7D09" w:rsidP="00DF7D09">
      <w:pPr>
        <w:pStyle w:val="Odstavecseseznamem"/>
        <w:numPr>
          <w:ilvl w:val="1"/>
          <w:numId w:val="9"/>
        </w:numPr>
        <w:rPr>
          <w:rFonts w:ascii="Arial" w:hAnsi="Arial" w:cs="Arial"/>
        </w:rPr>
      </w:pPr>
      <w:r w:rsidRPr="00DF7D09">
        <w:rPr>
          <w:rFonts w:ascii="Arial" w:hAnsi="Arial" w:cs="Arial"/>
        </w:rPr>
        <w:t xml:space="preserve">Vzorová veřejnoprávní smlouva o poskytnutí dotace na akci fyzické osobě nepodnikateli /Vzor 1/, schválená na zasedání Zastupitelstva Olomouckého kraje dne </w:t>
      </w:r>
      <w:r w:rsidRPr="00DF7D09">
        <w:rPr>
          <w:rFonts w:ascii="Arial" w:hAnsi="Arial" w:cs="Arial"/>
          <w:bCs/>
        </w:rPr>
        <w:t>23. 9. 2019 usnesením č. UZ/17/6/2019</w:t>
      </w:r>
    </w:p>
    <w:p w14:paraId="72B82F0B" w14:textId="77777777" w:rsidR="00DF7D09" w:rsidRPr="00DF7D09" w:rsidRDefault="00DF7D09" w:rsidP="00DF7D09">
      <w:pPr>
        <w:pStyle w:val="Odstavecseseznamem"/>
        <w:numPr>
          <w:ilvl w:val="1"/>
          <w:numId w:val="9"/>
        </w:numPr>
        <w:rPr>
          <w:rFonts w:ascii="Arial" w:hAnsi="Arial" w:cs="Arial"/>
        </w:rPr>
      </w:pPr>
      <w:r w:rsidRPr="00DF7D09">
        <w:rPr>
          <w:rFonts w:ascii="Arial" w:hAnsi="Arial" w:cs="Arial"/>
        </w:rPr>
        <w:t xml:space="preserve">Vzorová veřejnoprávní smlouva o poskytnutí dotace na akci fyzické osobě podnikateli /Vzor 3/, schválená na zasedání Zastupitelstva Olomouckého kraje dne </w:t>
      </w:r>
      <w:r w:rsidRPr="00DF7D09">
        <w:rPr>
          <w:rFonts w:ascii="Arial" w:hAnsi="Arial" w:cs="Arial"/>
          <w:bCs/>
        </w:rPr>
        <w:t>23. 9. 2019 usnesením č. UZ/17/6/2019</w:t>
      </w:r>
    </w:p>
    <w:p w14:paraId="1EF19E3A" w14:textId="77777777" w:rsidR="00DF7D09" w:rsidRPr="00DF7D09" w:rsidRDefault="00DF7D09" w:rsidP="00DF7D09">
      <w:pPr>
        <w:pStyle w:val="Odstavecseseznamem"/>
        <w:numPr>
          <w:ilvl w:val="1"/>
          <w:numId w:val="9"/>
        </w:numPr>
        <w:rPr>
          <w:rFonts w:ascii="Arial" w:hAnsi="Arial" w:cs="Arial"/>
        </w:rPr>
      </w:pPr>
      <w:r w:rsidRPr="00DF7D09">
        <w:rPr>
          <w:rFonts w:ascii="Arial" w:hAnsi="Arial" w:cs="Arial"/>
        </w:rPr>
        <w:t xml:space="preserve">Vzorová veřejnoprávní smlouva o poskytnutí dotace na akci právnickým osobám /Vzor 5/, schválená na zasedání Zastupitelstva Olomouckého kraje dne </w:t>
      </w:r>
      <w:r w:rsidRPr="00DF7D09">
        <w:rPr>
          <w:rFonts w:ascii="Arial" w:hAnsi="Arial" w:cs="Arial"/>
          <w:bCs/>
        </w:rPr>
        <w:t>23. 9. 2019 usnesením č. UZ/17/6/2019</w:t>
      </w:r>
    </w:p>
    <w:p w14:paraId="364FD9D5" w14:textId="77777777" w:rsidR="00DF7D09" w:rsidRPr="00DF7D09" w:rsidRDefault="00DF7D09" w:rsidP="00DF7D09">
      <w:pPr>
        <w:pStyle w:val="Odstavecseseznamem"/>
        <w:numPr>
          <w:ilvl w:val="1"/>
          <w:numId w:val="9"/>
        </w:numPr>
        <w:rPr>
          <w:rFonts w:ascii="Arial" w:hAnsi="Arial" w:cs="Arial"/>
        </w:rPr>
      </w:pPr>
      <w:r w:rsidRPr="00DF7D09">
        <w:rPr>
          <w:rFonts w:ascii="Arial" w:hAnsi="Arial" w:cs="Arial"/>
        </w:rPr>
        <w:t xml:space="preserve">Vzorová veřejnoprávní smlouva o poskytnutí dotace na akci obcím, městům /Vzor 7/, schválená na zasedání Zastupitelstva Olomouckého kraje dne </w:t>
      </w:r>
      <w:r w:rsidRPr="00DF7D09">
        <w:rPr>
          <w:rFonts w:ascii="Arial" w:hAnsi="Arial" w:cs="Arial"/>
          <w:bCs/>
        </w:rPr>
        <w:t>23. 9. 2019 usnesením č. UZ/17/6/2019</w:t>
      </w:r>
    </w:p>
    <w:p w14:paraId="30649426" w14:textId="77777777" w:rsidR="00DF7D09" w:rsidRPr="00DF7D09" w:rsidRDefault="00DF7D09" w:rsidP="00DF7D09">
      <w:pPr>
        <w:pStyle w:val="Odstavecseseznamem"/>
        <w:numPr>
          <w:ilvl w:val="1"/>
          <w:numId w:val="9"/>
        </w:numPr>
        <w:rPr>
          <w:rFonts w:ascii="Arial" w:hAnsi="Arial" w:cs="Arial"/>
        </w:rPr>
      </w:pPr>
      <w:r w:rsidRPr="00DF7D09">
        <w:rPr>
          <w:rFonts w:ascii="Arial" w:hAnsi="Arial" w:cs="Arial"/>
        </w:rPr>
        <w:t xml:space="preserve">Vzorová veřejnoprávní smlouva o poskytnutí dotace na akci příspěvkovým organizacím /Vzor 9/, schválená na zasedání Zastupitelstva Olomouckého kraje dne </w:t>
      </w:r>
      <w:r w:rsidRPr="00DF7D09">
        <w:rPr>
          <w:rFonts w:ascii="Arial" w:hAnsi="Arial" w:cs="Arial"/>
          <w:bCs/>
        </w:rPr>
        <w:t>23. 9. 2019 usnesením č. UZ/17/6/2019</w:t>
      </w:r>
    </w:p>
    <w:p w14:paraId="1D94527E" w14:textId="77777777" w:rsidR="00DF7D09" w:rsidRPr="00DF7D09" w:rsidRDefault="00DF7D09" w:rsidP="00DF7D09">
      <w:pPr>
        <w:pStyle w:val="Odstavecseseznamem"/>
        <w:numPr>
          <w:ilvl w:val="0"/>
          <w:numId w:val="9"/>
        </w:numPr>
        <w:rPr>
          <w:rFonts w:ascii="Arial" w:hAnsi="Arial" w:cs="Arial"/>
        </w:rPr>
      </w:pPr>
      <w:r w:rsidRPr="00DF7D09">
        <w:rPr>
          <w:rFonts w:ascii="Arial" w:hAnsi="Arial" w:cs="Arial"/>
          <w:bCs/>
        </w:rPr>
        <w:t>Vzorové smlouvy na činnost, schválené na zasedání Zastupitelstva Olomouckého kraje dne 23. 9. 2019 usnesením č. UZ/17/6/2019:</w:t>
      </w:r>
    </w:p>
    <w:p w14:paraId="5E2D79B3" w14:textId="77777777" w:rsidR="00DF7D09" w:rsidRPr="00DF7D09" w:rsidRDefault="00DF7D09" w:rsidP="00DF7D09">
      <w:pPr>
        <w:pStyle w:val="Odstavecseseznamem"/>
        <w:numPr>
          <w:ilvl w:val="1"/>
          <w:numId w:val="9"/>
        </w:numPr>
        <w:rPr>
          <w:rFonts w:ascii="Arial" w:hAnsi="Arial" w:cs="Arial"/>
        </w:rPr>
      </w:pPr>
      <w:r w:rsidRPr="00DF7D09">
        <w:rPr>
          <w:rFonts w:ascii="Arial" w:hAnsi="Arial" w:cs="Arial"/>
        </w:rPr>
        <w:t xml:space="preserve">Vzorová veřejnoprávní smlouva o poskytnutí dotace na činnost fyzické osobě nepodnikateli /Vzor 2/, schválená na zasedání Zastupitelstva Olomouckého kraje dne </w:t>
      </w:r>
      <w:r w:rsidRPr="00DF7D09">
        <w:rPr>
          <w:rFonts w:ascii="Arial" w:hAnsi="Arial" w:cs="Arial"/>
          <w:bCs/>
        </w:rPr>
        <w:t>23. 9. 2019 usnesením č. UZ/17/6/2019</w:t>
      </w:r>
    </w:p>
    <w:p w14:paraId="11A29E46" w14:textId="77777777" w:rsidR="00DF7D09" w:rsidRPr="00DF7D09" w:rsidRDefault="00DF7D09" w:rsidP="00DF7D09">
      <w:pPr>
        <w:pStyle w:val="Odstavecseseznamem"/>
        <w:numPr>
          <w:ilvl w:val="1"/>
          <w:numId w:val="9"/>
        </w:numPr>
        <w:rPr>
          <w:rFonts w:ascii="Arial" w:hAnsi="Arial" w:cs="Arial"/>
        </w:rPr>
      </w:pPr>
      <w:r w:rsidRPr="00DF7D09">
        <w:rPr>
          <w:rFonts w:ascii="Arial" w:hAnsi="Arial" w:cs="Arial"/>
        </w:rPr>
        <w:t xml:space="preserve">Vzorová veřejnoprávní smlouva o poskytnutí dotace na činnost fyzické osobě podnikateli /Vzor 4/, schválená na zasedání Zastupitelstva Olomouckého kraje dne </w:t>
      </w:r>
      <w:r w:rsidRPr="00DF7D09">
        <w:rPr>
          <w:rFonts w:ascii="Arial" w:hAnsi="Arial" w:cs="Arial"/>
          <w:bCs/>
        </w:rPr>
        <w:t>23. 9. 2019 usnesením č. UZ/17/6/2019</w:t>
      </w:r>
    </w:p>
    <w:p w14:paraId="269E9988" w14:textId="77777777" w:rsidR="00DF7D09" w:rsidRPr="00DF7D09" w:rsidRDefault="00DF7D09" w:rsidP="00DF7D09">
      <w:pPr>
        <w:pStyle w:val="Odstavecseseznamem"/>
        <w:numPr>
          <w:ilvl w:val="1"/>
          <w:numId w:val="9"/>
        </w:numPr>
        <w:rPr>
          <w:rFonts w:ascii="Arial" w:hAnsi="Arial" w:cs="Arial"/>
        </w:rPr>
      </w:pPr>
      <w:r w:rsidRPr="00DF7D09">
        <w:rPr>
          <w:rFonts w:ascii="Arial" w:hAnsi="Arial" w:cs="Arial"/>
        </w:rPr>
        <w:t xml:space="preserve">Vzorová veřejnoprávní smlouva o poskytnutí dotace na činnost právnickým osobám /Vzor 6/, schválená na zasedání Zastupitelstva Olomouckého kraje dne </w:t>
      </w:r>
      <w:r w:rsidRPr="00DF7D09">
        <w:rPr>
          <w:rFonts w:ascii="Arial" w:hAnsi="Arial" w:cs="Arial"/>
          <w:bCs/>
        </w:rPr>
        <w:t>23. 9. 2019 usnesením č. UZ/17/6/2019</w:t>
      </w:r>
    </w:p>
    <w:p w14:paraId="2D74AF6E" w14:textId="77777777" w:rsidR="00DF7D09" w:rsidRPr="00DF7D09" w:rsidRDefault="00DF7D09" w:rsidP="00DF7D09">
      <w:pPr>
        <w:pStyle w:val="Odstavecseseznamem"/>
        <w:numPr>
          <w:ilvl w:val="1"/>
          <w:numId w:val="9"/>
        </w:numPr>
        <w:rPr>
          <w:rFonts w:ascii="Arial" w:hAnsi="Arial" w:cs="Arial"/>
        </w:rPr>
      </w:pPr>
      <w:r w:rsidRPr="00DF7D09">
        <w:rPr>
          <w:rFonts w:ascii="Arial" w:hAnsi="Arial" w:cs="Arial"/>
        </w:rPr>
        <w:t xml:space="preserve">Vzorová veřejnoprávní smlouva o poskytnutí dotace na činnost obcím, městům /Vzor 8/, schválená na zasedání Zastupitelstva Olomouckého kraje dne </w:t>
      </w:r>
      <w:r w:rsidRPr="00DF7D09">
        <w:rPr>
          <w:rFonts w:ascii="Arial" w:hAnsi="Arial" w:cs="Arial"/>
          <w:bCs/>
        </w:rPr>
        <w:t>23. 9. 2019 usnesením č. UZ/17/6/2019</w:t>
      </w:r>
    </w:p>
    <w:p w14:paraId="707ACB33" w14:textId="77777777" w:rsidR="00DF7D09" w:rsidRPr="00DF7D09" w:rsidRDefault="00DF7D09" w:rsidP="00DF7D09">
      <w:pPr>
        <w:pStyle w:val="Odstavecseseznamem"/>
        <w:numPr>
          <w:ilvl w:val="1"/>
          <w:numId w:val="9"/>
        </w:numPr>
        <w:shd w:val="clear" w:color="auto" w:fill="FFFFFF" w:themeFill="background1"/>
        <w:rPr>
          <w:rFonts w:ascii="Arial" w:hAnsi="Arial" w:cs="Arial"/>
        </w:rPr>
      </w:pPr>
      <w:r w:rsidRPr="00DF7D09">
        <w:rPr>
          <w:rFonts w:ascii="Arial" w:hAnsi="Arial" w:cs="Arial"/>
        </w:rPr>
        <w:lastRenderedPageBreak/>
        <w:t xml:space="preserve">Vzorová veřejnoprávní smlouva o poskytnutí dotace na činnost příspěvkovým organizacím /Vzor 10/, schválená na zasedání Zastupitelstva Olomouckého kraje dne </w:t>
      </w:r>
      <w:r w:rsidRPr="00DF7D09">
        <w:rPr>
          <w:rFonts w:ascii="Arial" w:hAnsi="Arial" w:cs="Arial"/>
          <w:bCs/>
        </w:rPr>
        <w:t>23. 9. 2019 usnesením č. UZ/17/6/2019</w:t>
      </w:r>
    </w:p>
    <w:p w14:paraId="31D2653B" w14:textId="77777777" w:rsidR="00DF7D09" w:rsidRPr="00DF7D09" w:rsidRDefault="00DF7D09" w:rsidP="00DF7D09">
      <w:pPr>
        <w:shd w:val="clear" w:color="auto" w:fill="FFFFFF" w:themeFill="background1"/>
        <w:rPr>
          <w:rFonts w:ascii="Arial" w:hAnsi="Arial" w:cs="Arial"/>
          <w:bCs/>
        </w:rPr>
      </w:pPr>
      <w:r w:rsidRPr="00DF7D09">
        <w:rPr>
          <w:rFonts w:ascii="Arial" w:hAnsi="Arial" w:cs="Arial"/>
          <w:bCs/>
        </w:rPr>
        <w:t>Vzorové smlouvy jsou zveřejněny na webových stránkách Olomouckého kraje v sekci Dotace a na úřední desce Olomouckého kraje.</w:t>
      </w:r>
    </w:p>
    <w:p w14:paraId="6F824C17" w14:textId="77777777" w:rsidR="00DF7D09" w:rsidRPr="00DF7D09" w:rsidRDefault="00DF7D09" w:rsidP="00DF7D09">
      <w:pPr>
        <w:shd w:val="clear" w:color="auto" w:fill="FFFFFF" w:themeFill="background1"/>
        <w:rPr>
          <w:rFonts w:ascii="Arial" w:hAnsi="Arial" w:cs="Arial"/>
          <w:bCs/>
        </w:rPr>
      </w:pPr>
    </w:p>
    <w:p w14:paraId="74AE0F61" w14:textId="77777777" w:rsidR="00DF7D09" w:rsidRPr="00DF7D09" w:rsidRDefault="00DF7D09" w:rsidP="00DF7D09">
      <w:pPr>
        <w:shd w:val="clear" w:color="auto" w:fill="FFFFFF" w:themeFill="background1"/>
        <w:rPr>
          <w:rFonts w:ascii="Arial" w:hAnsi="Arial" w:cs="Arial"/>
          <w:bCs/>
        </w:rPr>
      </w:pPr>
      <w:r w:rsidRPr="00DF7D09">
        <w:rPr>
          <w:rFonts w:ascii="Arial" w:hAnsi="Arial" w:cs="Arial"/>
          <w:bCs/>
        </w:rPr>
        <w:t>Doložka podle § 23 zákona č. 129/2000 Sb., o krajích (krajské zřízení), ve znění pozdějších předpisů:</w:t>
      </w:r>
    </w:p>
    <w:p w14:paraId="5490F459" w14:textId="77777777" w:rsidR="00DF7D09" w:rsidRPr="00DF7D09" w:rsidRDefault="00DF7D09" w:rsidP="00DF7D09">
      <w:pPr>
        <w:shd w:val="clear" w:color="auto" w:fill="FFFFFF" w:themeFill="background1"/>
        <w:rPr>
          <w:rFonts w:ascii="Arial" w:hAnsi="Arial" w:cs="Arial"/>
          <w:bCs/>
        </w:rPr>
      </w:pPr>
    </w:p>
    <w:p w14:paraId="57FADAC3" w14:textId="77777777" w:rsidR="00DF7D09" w:rsidRPr="00DF7D09" w:rsidRDefault="00DF7D09" w:rsidP="00DF7D09">
      <w:pPr>
        <w:shd w:val="clear" w:color="auto" w:fill="FFFFFF" w:themeFill="background1"/>
        <w:rPr>
          <w:rFonts w:ascii="Arial" w:hAnsi="Arial" w:cs="Arial"/>
          <w:bCs/>
        </w:rPr>
      </w:pPr>
      <w:r w:rsidRPr="00DF7D09">
        <w:rPr>
          <w:rFonts w:ascii="Arial" w:hAnsi="Arial" w:cs="Arial"/>
          <w:bCs/>
        </w:rPr>
        <w:t xml:space="preserve">Tento dotační program byl schválen Zastupitelstvem Olomouckého kraje dne </w:t>
      </w:r>
      <w:r w:rsidRPr="00DF7D09">
        <w:rPr>
          <w:rFonts w:ascii="Arial" w:hAnsi="Arial" w:cs="Arial"/>
          <w:bCs/>
          <w:i/>
        </w:rPr>
        <w:t xml:space="preserve">…………. </w:t>
      </w:r>
      <w:r w:rsidRPr="00DF7D09">
        <w:rPr>
          <w:rFonts w:ascii="Arial" w:hAnsi="Arial" w:cs="Arial"/>
          <w:bCs/>
        </w:rPr>
        <w:t>usnesením č. UZ/………………</w:t>
      </w:r>
    </w:p>
    <w:p w14:paraId="4DA76246" w14:textId="77777777" w:rsidR="00DF7D09" w:rsidRPr="00DF7D09" w:rsidRDefault="00DF7D09" w:rsidP="00DF7D09">
      <w:pPr>
        <w:shd w:val="clear" w:color="auto" w:fill="FFFFFF" w:themeFill="background1"/>
        <w:rPr>
          <w:rFonts w:ascii="Arial" w:hAnsi="Arial" w:cs="Arial"/>
          <w:bCs/>
        </w:rPr>
      </w:pPr>
    </w:p>
    <w:p w14:paraId="297205CD" w14:textId="77777777" w:rsidR="00DF7D09" w:rsidRPr="00DF7D09" w:rsidRDefault="00DF7D09" w:rsidP="00DF7D09">
      <w:pPr>
        <w:shd w:val="clear" w:color="auto" w:fill="FFFFFF" w:themeFill="background1"/>
        <w:rPr>
          <w:rFonts w:ascii="Arial" w:hAnsi="Arial" w:cs="Arial"/>
          <w:bCs/>
        </w:rPr>
      </w:pPr>
      <w:r w:rsidRPr="00DF7D09">
        <w:rPr>
          <w:rFonts w:ascii="Arial" w:hAnsi="Arial" w:cs="Arial"/>
          <w:bCs/>
        </w:rPr>
        <w:t>V Olomouci dne ………………………………</w:t>
      </w:r>
    </w:p>
    <w:p w14:paraId="1655524E" w14:textId="77777777" w:rsidR="00DF7D09" w:rsidRPr="00DF7D09" w:rsidRDefault="00DF7D09" w:rsidP="00DF7D09">
      <w:pPr>
        <w:shd w:val="clear" w:color="auto" w:fill="FFFFFF" w:themeFill="background1"/>
        <w:rPr>
          <w:rFonts w:ascii="Arial" w:hAnsi="Arial" w:cs="Arial"/>
          <w:bCs/>
        </w:rPr>
      </w:pPr>
    </w:p>
    <w:p w14:paraId="62434317" w14:textId="77777777" w:rsidR="00DF7D09" w:rsidRPr="00DF7D09" w:rsidRDefault="00DF7D09" w:rsidP="00DF7D09">
      <w:pPr>
        <w:shd w:val="clear" w:color="auto" w:fill="FFFFFF" w:themeFill="background1"/>
        <w:rPr>
          <w:rFonts w:ascii="Arial" w:hAnsi="Arial" w:cs="Arial"/>
          <w:bCs/>
        </w:rPr>
      </w:pP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t>………………………………………</w:t>
      </w:r>
    </w:p>
    <w:p w14:paraId="4971B181" w14:textId="77777777" w:rsidR="00DF7D09" w:rsidRPr="00DF7D09" w:rsidRDefault="00DF7D09" w:rsidP="00DF7D09">
      <w:pPr>
        <w:shd w:val="clear" w:color="auto" w:fill="FFFFFF" w:themeFill="background1"/>
        <w:rPr>
          <w:rFonts w:ascii="Arial" w:hAnsi="Arial" w:cs="Arial"/>
          <w:bCs/>
        </w:rPr>
      </w:pP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t>jméno</w:t>
      </w:r>
    </w:p>
    <w:p w14:paraId="29B38E23" w14:textId="77777777" w:rsidR="00DF7D09" w:rsidRPr="00DF7D09" w:rsidRDefault="00DF7D09" w:rsidP="00DF7D09">
      <w:pPr>
        <w:shd w:val="clear" w:color="auto" w:fill="FFFFFF" w:themeFill="background1"/>
        <w:rPr>
          <w:rFonts w:ascii="Arial" w:hAnsi="Arial" w:cs="Arial"/>
          <w:bCs/>
        </w:rPr>
      </w:pP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r>
      <w:r w:rsidRPr="00DF7D09">
        <w:rPr>
          <w:rFonts w:ascii="Arial" w:hAnsi="Arial" w:cs="Arial"/>
          <w:bCs/>
        </w:rPr>
        <w:tab/>
        <w:t>funkce</w:t>
      </w:r>
    </w:p>
    <w:p w14:paraId="68609A3F" w14:textId="77777777" w:rsidR="00DF7D09" w:rsidRPr="00DF7D09" w:rsidRDefault="00DF7D09" w:rsidP="00DF7D09">
      <w:pPr>
        <w:shd w:val="clear" w:color="auto" w:fill="FFFFFF" w:themeFill="background1"/>
        <w:rPr>
          <w:rFonts w:ascii="Arial" w:hAnsi="Arial" w:cs="Arial"/>
        </w:rPr>
      </w:pPr>
    </w:p>
    <w:p w14:paraId="5D0A524E" w14:textId="77777777" w:rsidR="00DF7D09" w:rsidRPr="00DF7D09" w:rsidRDefault="00DF7D09" w:rsidP="00DF7D09">
      <w:pPr>
        <w:shd w:val="clear" w:color="auto" w:fill="FFFFFF" w:themeFill="background1"/>
        <w:rPr>
          <w:rFonts w:ascii="Arial" w:hAnsi="Arial" w:cs="Arial"/>
        </w:rPr>
      </w:pPr>
    </w:p>
    <w:p w14:paraId="700457FE" w14:textId="77777777" w:rsidR="00DF7D09" w:rsidRPr="00DF7D09" w:rsidRDefault="00DF7D09" w:rsidP="00DF7D09">
      <w:pPr>
        <w:rPr>
          <w:rFonts w:ascii="Arial" w:hAnsi="Arial" w:cs="Arial"/>
          <w:szCs w:val="24"/>
        </w:rPr>
      </w:pPr>
    </w:p>
    <w:p w14:paraId="44C5E2D8" w14:textId="77777777" w:rsidR="009D63E1" w:rsidRPr="00DF7D09" w:rsidRDefault="009D63E1" w:rsidP="00691685">
      <w:pPr>
        <w:ind w:left="0" w:firstLine="0"/>
        <w:rPr>
          <w:rFonts w:ascii="Arial" w:hAnsi="Arial" w:cs="Arial"/>
          <w:bCs/>
        </w:rPr>
      </w:pPr>
      <w:bookmarkStart w:id="0" w:name="Administrátor"/>
      <w:bookmarkStart w:id="1" w:name="okruhŽadatelů"/>
      <w:bookmarkStart w:id="2" w:name="platebniPodminky"/>
      <w:bookmarkStart w:id="3" w:name="spoluúčast"/>
      <w:bookmarkStart w:id="4" w:name="Společ9"/>
      <w:bookmarkStart w:id="5" w:name="VLASTNICTVÍpořizMajetku"/>
      <w:bookmarkStart w:id="6" w:name="neuznatelnévýdaje"/>
      <w:bookmarkStart w:id="7" w:name="výdajeNaRealizaci"/>
      <w:bookmarkStart w:id="8" w:name="lhůtapodání"/>
      <w:bookmarkStart w:id="9" w:name="vyplněnáDoručenáŽádost"/>
      <w:bookmarkStart w:id="10" w:name="vyřazenížádosti"/>
      <w:bookmarkStart w:id="11" w:name="Doplněnížádosti"/>
      <w:bookmarkStart w:id="12" w:name="AdministraceŽád"/>
      <w:bookmarkStart w:id="13" w:name="náhradník"/>
      <w:bookmarkStart w:id="14" w:name="základníPojmy"/>
      <w:bookmarkStart w:id="15" w:name="píseŽádostDefinic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ectPr w:rsidR="009D63E1" w:rsidRPr="00DF7D09" w:rsidSect="00380C3C">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946"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3B233" w14:textId="77777777" w:rsidR="003A35B4" w:rsidRDefault="003A35B4">
      <w:r>
        <w:separator/>
      </w:r>
    </w:p>
  </w:endnote>
  <w:endnote w:type="continuationSeparator" w:id="0">
    <w:p w14:paraId="617A00C7" w14:textId="77777777" w:rsidR="003A35B4" w:rsidRDefault="003A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0976" w14:textId="77777777" w:rsidR="003300F1" w:rsidRDefault="003300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9450" w14:textId="26A99F8C" w:rsidR="00212282" w:rsidRPr="007913BD" w:rsidRDefault="006948D3" w:rsidP="006801A8">
    <w:pPr>
      <w:pStyle w:val="Zpat"/>
      <w:pBdr>
        <w:top w:val="single" w:sz="4" w:space="1" w:color="auto"/>
      </w:pBdr>
      <w:rPr>
        <w:rFonts w:ascii="Arial" w:eastAsia="Times New Roman" w:hAnsi="Arial" w:cs="Arial"/>
        <w:i/>
        <w:iCs/>
        <w:sz w:val="20"/>
        <w:szCs w:val="20"/>
        <w:lang w:eastAsia="cs-CZ"/>
      </w:rPr>
    </w:pPr>
    <w:r>
      <w:rPr>
        <w:rFonts w:ascii="Arial" w:hAnsi="Arial" w:cs="Arial"/>
        <w:i/>
        <w:sz w:val="20"/>
        <w:szCs w:val="20"/>
      </w:rPr>
      <w:t xml:space="preserve">Zastupitelstvo Olomouckého kraje 17. 02. 2020                                                    </w:t>
    </w:r>
    <w:r w:rsidR="00212282" w:rsidRPr="007913BD">
      <w:rPr>
        <w:rFonts w:ascii="Arial" w:eastAsia="Times New Roman" w:hAnsi="Arial" w:cs="Arial"/>
        <w:i/>
        <w:iCs/>
        <w:sz w:val="20"/>
        <w:szCs w:val="20"/>
        <w:lang w:eastAsia="cs-CZ"/>
      </w:rPr>
      <w:t xml:space="preserve">Strana </w:t>
    </w:r>
    <w:r w:rsidR="00212282" w:rsidRPr="00FD00A5">
      <w:rPr>
        <w:rFonts w:ascii="Arial" w:eastAsia="Times New Roman" w:hAnsi="Arial" w:cs="Arial"/>
        <w:i/>
        <w:iCs/>
        <w:sz w:val="20"/>
        <w:szCs w:val="20"/>
        <w:lang w:eastAsia="cs-CZ"/>
      </w:rPr>
      <w:fldChar w:fldCharType="begin"/>
    </w:r>
    <w:r w:rsidR="00212282" w:rsidRPr="00FD00A5">
      <w:rPr>
        <w:rFonts w:ascii="Arial" w:eastAsia="Times New Roman" w:hAnsi="Arial" w:cs="Arial"/>
        <w:i/>
        <w:iCs/>
        <w:sz w:val="20"/>
        <w:szCs w:val="20"/>
        <w:lang w:eastAsia="cs-CZ"/>
      </w:rPr>
      <w:instrText>PAGE   \* MERGEFORMAT</w:instrText>
    </w:r>
    <w:r w:rsidR="00212282" w:rsidRPr="00FD00A5">
      <w:rPr>
        <w:rFonts w:ascii="Arial" w:eastAsia="Times New Roman" w:hAnsi="Arial" w:cs="Arial"/>
        <w:i/>
        <w:iCs/>
        <w:sz w:val="20"/>
        <w:szCs w:val="20"/>
        <w:lang w:eastAsia="cs-CZ"/>
      </w:rPr>
      <w:fldChar w:fldCharType="separate"/>
    </w:r>
    <w:r w:rsidR="00445820">
      <w:rPr>
        <w:rFonts w:ascii="Arial" w:eastAsia="Times New Roman" w:hAnsi="Arial" w:cs="Arial"/>
        <w:i/>
        <w:iCs/>
        <w:noProof/>
        <w:sz w:val="20"/>
        <w:szCs w:val="20"/>
        <w:lang w:eastAsia="cs-CZ"/>
      </w:rPr>
      <w:t>28</w:t>
    </w:r>
    <w:r w:rsidR="00212282" w:rsidRPr="00FD00A5">
      <w:rPr>
        <w:rFonts w:ascii="Arial" w:eastAsia="Times New Roman" w:hAnsi="Arial" w:cs="Arial"/>
        <w:i/>
        <w:iCs/>
        <w:sz w:val="20"/>
        <w:szCs w:val="20"/>
        <w:lang w:eastAsia="cs-CZ"/>
      </w:rPr>
      <w:fldChar w:fldCharType="end"/>
    </w:r>
    <w:r w:rsidR="00212282" w:rsidRPr="007913BD">
      <w:rPr>
        <w:rFonts w:ascii="Arial" w:eastAsia="Times New Roman" w:hAnsi="Arial" w:cs="Arial"/>
        <w:i/>
        <w:iCs/>
        <w:sz w:val="20"/>
        <w:szCs w:val="20"/>
        <w:lang w:eastAsia="cs-CZ"/>
      </w:rPr>
      <w:t xml:space="preserve"> (celkem </w:t>
    </w:r>
    <w:r w:rsidR="005040C9">
      <w:rPr>
        <w:rFonts w:ascii="Arial" w:eastAsia="Times New Roman" w:hAnsi="Arial" w:cs="Arial"/>
        <w:i/>
        <w:iCs/>
        <w:sz w:val="20"/>
        <w:szCs w:val="20"/>
        <w:lang w:eastAsia="cs-CZ"/>
      </w:rPr>
      <w:t>59</w:t>
    </w:r>
    <w:r w:rsidR="00212282" w:rsidRPr="007913BD">
      <w:rPr>
        <w:rFonts w:ascii="Arial" w:eastAsia="Times New Roman" w:hAnsi="Arial" w:cs="Arial"/>
        <w:i/>
        <w:iCs/>
        <w:sz w:val="20"/>
        <w:szCs w:val="20"/>
        <w:lang w:eastAsia="cs-CZ"/>
      </w:rPr>
      <w:t>)</w:t>
    </w:r>
  </w:p>
  <w:p w14:paraId="67208971" w14:textId="62C96520" w:rsidR="00212282" w:rsidRPr="007913BD" w:rsidRDefault="00445820" w:rsidP="007913BD">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45</w:t>
    </w:r>
    <w:r w:rsidR="00212282" w:rsidRPr="007913BD">
      <w:rPr>
        <w:rFonts w:ascii="Arial" w:eastAsia="Times New Roman" w:hAnsi="Arial" w:cs="Arial"/>
        <w:i/>
        <w:iCs/>
        <w:sz w:val="20"/>
        <w:szCs w:val="20"/>
        <w:lang w:eastAsia="cs-CZ"/>
      </w:rPr>
      <w:t>. – Program na podporu aktivit v oblasti životního prostředí a zemědělství 20</w:t>
    </w:r>
    <w:r w:rsidR="00DF7D09">
      <w:rPr>
        <w:rFonts w:ascii="Arial" w:eastAsia="Times New Roman" w:hAnsi="Arial" w:cs="Arial"/>
        <w:i/>
        <w:iCs/>
        <w:sz w:val="20"/>
        <w:szCs w:val="20"/>
        <w:lang w:eastAsia="cs-CZ"/>
      </w:rPr>
      <w:t>20</w:t>
    </w:r>
    <w:r w:rsidR="009B05E4">
      <w:rPr>
        <w:rFonts w:ascii="Arial" w:eastAsia="Times New Roman" w:hAnsi="Arial" w:cs="Arial"/>
        <w:i/>
        <w:iCs/>
        <w:sz w:val="20"/>
        <w:szCs w:val="20"/>
        <w:lang w:eastAsia="cs-CZ"/>
      </w:rPr>
      <w:t xml:space="preserve"> - vyhlášení</w:t>
    </w:r>
  </w:p>
  <w:p w14:paraId="7B281A6C" w14:textId="6EB4ABCD" w:rsidR="00212282" w:rsidRPr="007251D5" w:rsidRDefault="00212282" w:rsidP="007251D5">
    <w:pPr>
      <w:pStyle w:val="Zpat"/>
      <w:ind w:left="0" w:firstLine="0"/>
      <w:rPr>
        <w:i/>
        <w:sz w:val="20"/>
        <w:szCs w:val="20"/>
      </w:rPr>
    </w:pPr>
    <w:r w:rsidRPr="007913BD">
      <w:rPr>
        <w:rFonts w:ascii="Arial" w:eastAsia="Times New Roman" w:hAnsi="Arial" w:cs="Arial"/>
        <w:i/>
        <w:iCs/>
        <w:sz w:val="20"/>
        <w:szCs w:val="20"/>
        <w:lang w:eastAsia="cs-CZ"/>
      </w:rPr>
      <w:t xml:space="preserve">Příloha č. </w:t>
    </w:r>
    <w:r w:rsidR="007251D5">
      <w:rPr>
        <w:rFonts w:ascii="Arial" w:eastAsia="Times New Roman" w:hAnsi="Arial" w:cs="Arial"/>
        <w:i/>
        <w:iCs/>
        <w:sz w:val="20"/>
        <w:szCs w:val="20"/>
        <w:lang w:eastAsia="cs-CZ"/>
      </w:rPr>
      <w:t>2</w:t>
    </w:r>
    <w:r w:rsidRPr="007913BD">
      <w:rPr>
        <w:rFonts w:ascii="Arial" w:eastAsia="Times New Roman" w:hAnsi="Arial" w:cs="Arial"/>
        <w:i/>
        <w:iCs/>
        <w:sz w:val="20"/>
        <w:szCs w:val="20"/>
        <w:lang w:eastAsia="cs-CZ"/>
      </w:rPr>
      <w:t xml:space="preserve"> – </w:t>
    </w:r>
    <w:r w:rsidR="009B05E4">
      <w:rPr>
        <w:rFonts w:ascii="Arial" w:eastAsia="Times New Roman" w:hAnsi="Arial" w:cs="Arial"/>
        <w:i/>
        <w:iCs/>
        <w:sz w:val="20"/>
        <w:szCs w:val="20"/>
        <w:lang w:eastAsia="cs-CZ"/>
      </w:rPr>
      <w:t xml:space="preserve">Pravidla pro poskytování dotací z </w:t>
    </w:r>
    <w:r w:rsidR="00A974C4">
      <w:rPr>
        <w:rFonts w:ascii="Arial" w:eastAsia="Times New Roman" w:hAnsi="Arial" w:cs="Arial"/>
        <w:i/>
        <w:iCs/>
        <w:sz w:val="20"/>
        <w:szCs w:val="20"/>
        <w:lang w:eastAsia="cs-CZ"/>
      </w:rPr>
      <w:t>DT2</w:t>
    </w:r>
    <w:r w:rsidR="007251D5">
      <w:rPr>
        <w:rFonts w:ascii="Arial" w:eastAsia="Times New Roman" w:hAnsi="Arial" w:cs="Arial"/>
        <w:i/>
        <w:iCs/>
        <w:sz w:val="20"/>
        <w:szCs w:val="20"/>
        <w:lang w:eastAsia="cs-CZ"/>
      </w:rPr>
      <w:t xml:space="preserve"> </w:t>
    </w:r>
    <w:r w:rsidR="007251D5" w:rsidRPr="007251D5">
      <w:rPr>
        <w:rFonts w:ascii="Arial" w:hAnsi="Arial" w:cs="Arial"/>
        <w:i/>
        <w:sz w:val="20"/>
        <w:szCs w:val="20"/>
      </w:rPr>
      <w:t>Podpora akcí zaměřených na oblast životního prostředí a zemědělství a podpora činnosti zájmových spolků a organizací, předmětem jejichž činnosti je oblast životního prostředí a zemědělství</w:t>
    </w:r>
  </w:p>
  <w:p w14:paraId="5A76EAAA" w14:textId="77777777" w:rsidR="007251D5" w:rsidRDefault="007251D5">
    <w:bookmarkStart w:id="16" w:name="_GoBack"/>
    <w:bookmarkEnd w:id="1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212282"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DAE68" w14:textId="77777777" w:rsidR="003A35B4" w:rsidRDefault="003A35B4">
      <w:r>
        <w:separator/>
      </w:r>
    </w:p>
  </w:footnote>
  <w:footnote w:type="continuationSeparator" w:id="0">
    <w:p w14:paraId="3C82563B" w14:textId="77777777" w:rsidR="003A35B4" w:rsidRDefault="003A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A196" w14:textId="77777777" w:rsidR="003300F1" w:rsidRDefault="003300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89C9" w14:textId="0E0803F9" w:rsidR="00212282" w:rsidRPr="0005495C" w:rsidRDefault="009B05E4" w:rsidP="00FF3425">
    <w:pPr>
      <w:pStyle w:val="Zhlav"/>
      <w:tabs>
        <w:tab w:val="clear" w:pos="4536"/>
        <w:tab w:val="clear" w:pos="9072"/>
        <w:tab w:val="left" w:pos="1900"/>
      </w:tabs>
      <w:rPr>
        <w:rFonts w:ascii="Arial" w:hAnsi="Arial" w:cs="Arial"/>
        <w:i/>
        <w:sz w:val="24"/>
        <w:szCs w:val="24"/>
      </w:rPr>
    </w:pPr>
    <w:r w:rsidRPr="0005495C">
      <w:rPr>
        <w:rFonts w:ascii="Arial" w:hAnsi="Arial" w:cs="Arial"/>
        <w:i/>
        <w:sz w:val="24"/>
        <w:szCs w:val="24"/>
      </w:rPr>
      <w:t xml:space="preserve">Příloha č. </w:t>
    </w:r>
    <w:r w:rsidR="007251D5">
      <w:rPr>
        <w:rFonts w:ascii="Arial" w:hAnsi="Arial" w:cs="Arial"/>
        <w:i/>
        <w:sz w:val="24"/>
        <w:szCs w:val="24"/>
      </w:rPr>
      <w:t>2</w:t>
    </w:r>
    <w:r w:rsidR="00212282" w:rsidRPr="0005495C">
      <w:rPr>
        <w:rFonts w:ascii="Arial" w:hAnsi="Arial" w:cs="Arial"/>
        <w:i/>
        <w:sz w:val="24"/>
        <w:szCs w:val="24"/>
      </w:rPr>
      <w:tab/>
    </w:r>
    <w:r w:rsidR="00212282" w:rsidRPr="0005495C">
      <w:rPr>
        <w:rFonts w:ascii="Arial" w:hAnsi="Arial" w:cs="Arial"/>
        <w:i/>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8246" w14:textId="77777777" w:rsidR="003300F1" w:rsidRDefault="003300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1A06"/>
    <w:multiLevelType w:val="hybridMultilevel"/>
    <w:tmpl w:val="1BDAF83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23F27D1"/>
    <w:multiLevelType w:val="hybridMultilevel"/>
    <w:tmpl w:val="B0182FA0"/>
    <w:lvl w:ilvl="0" w:tplc="6FF69CF2">
      <w:start w:val="1"/>
      <w:numFmt w:val="upperRoman"/>
      <w:lvlText w:val="%1."/>
      <w:lvlJc w:val="left"/>
      <w:pPr>
        <w:ind w:left="2232" w:hanging="360"/>
      </w:pPr>
      <w:rPr>
        <w:rFonts w:hint="default"/>
        <w:color w:val="auto"/>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D31645"/>
    <w:multiLevelType w:val="hybridMultilevel"/>
    <w:tmpl w:val="FC34FFD6"/>
    <w:lvl w:ilvl="0" w:tplc="51BAB5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8AED8">
      <w:start w:val="1"/>
      <w:numFmt w:val="lowerLetter"/>
      <w:lvlText w:val="%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68053A">
      <w:start w:val="1"/>
      <w:numFmt w:val="upperRoman"/>
      <w:lvlRestart w:val="0"/>
      <w:lvlText w:val="%3."/>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6C0890">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215DE">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6EC11A">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BEF520">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BC8B08">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AC425A">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9D6C39"/>
    <w:multiLevelType w:val="hybridMultilevel"/>
    <w:tmpl w:val="08FAC624"/>
    <w:lvl w:ilvl="0" w:tplc="C712A2E0">
      <w:start w:val="1"/>
      <w:numFmt w:val="lowerLetter"/>
      <w:lvlText w:val="%1)"/>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EE4DC4">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E8582">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FA1E40">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41A68">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A60022">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9A46D6">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020A6">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4A472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A994A9B"/>
    <w:multiLevelType w:val="hybridMultilevel"/>
    <w:tmpl w:val="CB5C3184"/>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9A6897"/>
    <w:multiLevelType w:val="multilevel"/>
    <w:tmpl w:val="6436F856"/>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u w:val="none"/>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3172AAE"/>
    <w:multiLevelType w:val="hybridMultilevel"/>
    <w:tmpl w:val="7C7285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15:restartNumberingAfterBreak="0">
    <w:nsid w:val="69BB7B00"/>
    <w:multiLevelType w:val="hybridMultilevel"/>
    <w:tmpl w:val="A3B86830"/>
    <w:lvl w:ilvl="0" w:tplc="9A902F78">
      <w:start w:val="1"/>
      <w:numFmt w:val="decimal"/>
      <w:lvlText w:val="%1."/>
      <w:lvlJc w:val="left"/>
      <w:pPr>
        <w:ind w:left="1773" w:hanging="360"/>
      </w:pPr>
      <w:rPr>
        <w:rFonts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0" w15:restartNumberingAfterBreak="0">
    <w:nsid w:val="6A977DF7"/>
    <w:multiLevelType w:val="hybridMultilevel"/>
    <w:tmpl w:val="87B6E256"/>
    <w:lvl w:ilvl="0" w:tplc="A4FCEF4E">
      <w:start w:val="1"/>
      <w:numFmt w:val="lowerLetter"/>
      <w:lvlText w:val="%1)"/>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8C5B36">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47576">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ACFD9C">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20AAAC">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3EC6E2">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0C914">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A4DC5C">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3E69DC">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2"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4" w15:restartNumberingAfterBreak="0">
    <w:nsid w:val="707206A7"/>
    <w:multiLevelType w:val="hybridMultilevel"/>
    <w:tmpl w:val="A828999C"/>
    <w:lvl w:ilvl="0" w:tplc="904E7BF2">
      <w:start w:val="1"/>
      <w:numFmt w:val="bullet"/>
      <w:lvlText w:val="•"/>
      <w:lvlJc w:val="left"/>
      <w:pPr>
        <w:ind w:left="1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0F106">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CC23C2">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04DF4">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CBEE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E0E696">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29EE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AE5B8">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704414">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5449D1"/>
    <w:multiLevelType w:val="hybridMultilevel"/>
    <w:tmpl w:val="D94A7AC4"/>
    <w:lvl w:ilvl="0" w:tplc="1F00AAEC">
      <w:start w:val="1"/>
      <w:numFmt w:val="decimal"/>
      <w:lvlText w:val="%1."/>
      <w:lvlJc w:val="left"/>
      <w:pPr>
        <w:tabs>
          <w:tab w:val="num" w:pos="284"/>
        </w:tabs>
        <w:ind w:left="284" w:hanging="284"/>
      </w:pPr>
      <w:rPr>
        <w:i w:val="0"/>
      </w:rPr>
    </w:lvl>
    <w:lvl w:ilvl="1" w:tplc="B34CF91E">
      <w:start w:val="1"/>
      <w:numFmt w:val="bullet"/>
      <w:lvlText w:val=""/>
      <w:lvlJc w:val="left"/>
      <w:pPr>
        <w:tabs>
          <w:tab w:val="num" w:pos="1364"/>
        </w:tabs>
        <w:ind w:left="1364" w:hanging="284"/>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7" w15:restartNumberingAfterBreak="0">
    <w:nsid w:val="7A8F1159"/>
    <w:multiLevelType w:val="multilevel"/>
    <w:tmpl w:val="C9484E7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7"/>
  </w:num>
  <w:num w:numId="2">
    <w:abstractNumId w:val="17"/>
  </w:num>
  <w:num w:numId="3">
    <w:abstractNumId w:val="20"/>
  </w:num>
  <w:num w:numId="4">
    <w:abstractNumId w:val="2"/>
  </w:num>
  <w:num w:numId="5">
    <w:abstractNumId w:val="6"/>
  </w:num>
  <w:num w:numId="6">
    <w:abstractNumId w:val="10"/>
  </w:num>
  <w:num w:numId="7">
    <w:abstractNumId w:val="4"/>
  </w:num>
  <w:num w:numId="8">
    <w:abstractNumId w:val="33"/>
  </w:num>
  <w:num w:numId="9">
    <w:abstractNumId w:val="2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2"/>
  </w:num>
  <w:num w:numId="13">
    <w:abstractNumId w:val="29"/>
  </w:num>
  <w:num w:numId="14">
    <w:abstractNumId w:val="38"/>
  </w:num>
  <w:num w:numId="15">
    <w:abstractNumId w:val="27"/>
  </w:num>
  <w:num w:numId="16">
    <w:abstractNumId w:val="1"/>
  </w:num>
  <w:num w:numId="17">
    <w:abstractNumId w:val="28"/>
  </w:num>
  <w:num w:numId="18">
    <w:abstractNumId w:val="0"/>
  </w:num>
  <w:num w:numId="19">
    <w:abstractNumId w:val="22"/>
  </w:num>
  <w:num w:numId="20">
    <w:abstractNumId w:val="5"/>
  </w:num>
  <w:num w:numId="21">
    <w:abstractNumId w:val="12"/>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5"/>
  </w:num>
  <w:num w:numId="29">
    <w:abstractNumId w:val="16"/>
  </w:num>
  <w:num w:numId="30">
    <w:abstractNumId w:val="14"/>
  </w:num>
  <w:num w:numId="31">
    <w:abstractNumId w:val="9"/>
  </w:num>
  <w:num w:numId="32">
    <w:abstractNumId w:val="3"/>
  </w:num>
  <w:num w:numId="33">
    <w:abstractNumId w:val="7"/>
  </w:num>
  <w:num w:numId="34">
    <w:abstractNumId w:val="21"/>
  </w:num>
  <w:num w:numId="35">
    <w:abstractNumId w:val="8"/>
  </w:num>
  <w:num w:numId="36">
    <w:abstractNumId w:val="34"/>
  </w:num>
  <w:num w:numId="37">
    <w:abstractNumId w:val="11"/>
  </w:num>
  <w:num w:numId="38">
    <w:abstractNumId w:val="30"/>
  </w:num>
  <w:num w:numId="39">
    <w:abstractNumId w:val="13"/>
  </w:num>
  <w:num w:numId="4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4"/>
  </w:num>
  <w:num w:numId="4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113F"/>
    <w:rsid w:val="00023E22"/>
    <w:rsid w:val="00025936"/>
    <w:rsid w:val="0002639A"/>
    <w:rsid w:val="0003189A"/>
    <w:rsid w:val="000327E3"/>
    <w:rsid w:val="00036C32"/>
    <w:rsid w:val="000370AB"/>
    <w:rsid w:val="00040D89"/>
    <w:rsid w:val="00041173"/>
    <w:rsid w:val="00043F41"/>
    <w:rsid w:val="00050CFA"/>
    <w:rsid w:val="00052A7B"/>
    <w:rsid w:val="000535D0"/>
    <w:rsid w:val="0005495C"/>
    <w:rsid w:val="00055EC5"/>
    <w:rsid w:val="00055F89"/>
    <w:rsid w:val="000569F2"/>
    <w:rsid w:val="00057835"/>
    <w:rsid w:val="00057BEC"/>
    <w:rsid w:val="0006043D"/>
    <w:rsid w:val="00060B89"/>
    <w:rsid w:val="0006171E"/>
    <w:rsid w:val="00064553"/>
    <w:rsid w:val="00064DB9"/>
    <w:rsid w:val="0007320C"/>
    <w:rsid w:val="00074317"/>
    <w:rsid w:val="00074576"/>
    <w:rsid w:val="00075950"/>
    <w:rsid w:val="00081330"/>
    <w:rsid w:val="00082128"/>
    <w:rsid w:val="00083043"/>
    <w:rsid w:val="00083A7B"/>
    <w:rsid w:val="000840BE"/>
    <w:rsid w:val="000850DE"/>
    <w:rsid w:val="00085C44"/>
    <w:rsid w:val="00091B65"/>
    <w:rsid w:val="00093974"/>
    <w:rsid w:val="00093E20"/>
    <w:rsid w:val="00094BD9"/>
    <w:rsid w:val="00096D6A"/>
    <w:rsid w:val="000A0186"/>
    <w:rsid w:val="000A062B"/>
    <w:rsid w:val="000A20D8"/>
    <w:rsid w:val="000A3E9C"/>
    <w:rsid w:val="000A53E3"/>
    <w:rsid w:val="000A6B0A"/>
    <w:rsid w:val="000A7D23"/>
    <w:rsid w:val="000B070B"/>
    <w:rsid w:val="000B3E78"/>
    <w:rsid w:val="000B3ED9"/>
    <w:rsid w:val="000C2D68"/>
    <w:rsid w:val="000C3A46"/>
    <w:rsid w:val="000C5975"/>
    <w:rsid w:val="000C5F2E"/>
    <w:rsid w:val="000C755A"/>
    <w:rsid w:val="000D2DBF"/>
    <w:rsid w:val="000D2EAB"/>
    <w:rsid w:val="000D3F0F"/>
    <w:rsid w:val="000D71F7"/>
    <w:rsid w:val="000E01A3"/>
    <w:rsid w:val="000E054C"/>
    <w:rsid w:val="000E0AF9"/>
    <w:rsid w:val="000E1905"/>
    <w:rsid w:val="000E2DA0"/>
    <w:rsid w:val="000E3D35"/>
    <w:rsid w:val="000E3F31"/>
    <w:rsid w:val="000E71AF"/>
    <w:rsid w:val="000E72B7"/>
    <w:rsid w:val="000E7B99"/>
    <w:rsid w:val="000E7D13"/>
    <w:rsid w:val="000F111B"/>
    <w:rsid w:val="000F3786"/>
    <w:rsid w:val="000F4A61"/>
    <w:rsid w:val="000F7348"/>
    <w:rsid w:val="00100495"/>
    <w:rsid w:val="001022B2"/>
    <w:rsid w:val="001048D1"/>
    <w:rsid w:val="00106140"/>
    <w:rsid w:val="001061FB"/>
    <w:rsid w:val="001103C2"/>
    <w:rsid w:val="0011073C"/>
    <w:rsid w:val="00112C45"/>
    <w:rsid w:val="00114FAC"/>
    <w:rsid w:val="00115248"/>
    <w:rsid w:val="0011544F"/>
    <w:rsid w:val="0012296B"/>
    <w:rsid w:val="00122B13"/>
    <w:rsid w:val="001236E0"/>
    <w:rsid w:val="00126FB5"/>
    <w:rsid w:val="0013079A"/>
    <w:rsid w:val="001321AA"/>
    <w:rsid w:val="00132F6F"/>
    <w:rsid w:val="001336AA"/>
    <w:rsid w:val="001343B0"/>
    <w:rsid w:val="001368BD"/>
    <w:rsid w:val="00143141"/>
    <w:rsid w:val="00143835"/>
    <w:rsid w:val="00144B65"/>
    <w:rsid w:val="001513E1"/>
    <w:rsid w:val="00151AEC"/>
    <w:rsid w:val="001531CA"/>
    <w:rsid w:val="00153560"/>
    <w:rsid w:val="001549AB"/>
    <w:rsid w:val="00154F88"/>
    <w:rsid w:val="0016078E"/>
    <w:rsid w:val="001620FD"/>
    <w:rsid w:val="001635D7"/>
    <w:rsid w:val="00165439"/>
    <w:rsid w:val="0016568B"/>
    <w:rsid w:val="001670CB"/>
    <w:rsid w:val="001678C4"/>
    <w:rsid w:val="00167B93"/>
    <w:rsid w:val="00167B9B"/>
    <w:rsid w:val="0017123C"/>
    <w:rsid w:val="0017213C"/>
    <w:rsid w:val="00172481"/>
    <w:rsid w:val="0017323F"/>
    <w:rsid w:val="00175342"/>
    <w:rsid w:val="00175AC5"/>
    <w:rsid w:val="00184518"/>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279F"/>
    <w:rsid w:val="001A38D5"/>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6253"/>
    <w:rsid w:val="001D72FA"/>
    <w:rsid w:val="001D7EB2"/>
    <w:rsid w:val="001E2FEC"/>
    <w:rsid w:val="001E7A38"/>
    <w:rsid w:val="001F02A9"/>
    <w:rsid w:val="001F0871"/>
    <w:rsid w:val="001F0A05"/>
    <w:rsid w:val="001F3FBB"/>
    <w:rsid w:val="001F60AB"/>
    <w:rsid w:val="001F744A"/>
    <w:rsid w:val="002019FB"/>
    <w:rsid w:val="002020C3"/>
    <w:rsid w:val="00204266"/>
    <w:rsid w:val="00204C16"/>
    <w:rsid w:val="00204DCA"/>
    <w:rsid w:val="00204EEC"/>
    <w:rsid w:val="002115C6"/>
    <w:rsid w:val="00212282"/>
    <w:rsid w:val="0021238D"/>
    <w:rsid w:val="00215D13"/>
    <w:rsid w:val="00216458"/>
    <w:rsid w:val="00216FA2"/>
    <w:rsid w:val="0022330C"/>
    <w:rsid w:val="0022507F"/>
    <w:rsid w:val="00231EC6"/>
    <w:rsid w:val="002434A8"/>
    <w:rsid w:val="00244DD3"/>
    <w:rsid w:val="002463CE"/>
    <w:rsid w:val="002471FF"/>
    <w:rsid w:val="00247986"/>
    <w:rsid w:val="00251E9A"/>
    <w:rsid w:val="00255359"/>
    <w:rsid w:val="002561BB"/>
    <w:rsid w:val="00256C15"/>
    <w:rsid w:val="00257235"/>
    <w:rsid w:val="00257E63"/>
    <w:rsid w:val="00264B31"/>
    <w:rsid w:val="00266499"/>
    <w:rsid w:val="00267E0A"/>
    <w:rsid w:val="0027370F"/>
    <w:rsid w:val="00274C99"/>
    <w:rsid w:val="00283788"/>
    <w:rsid w:val="002875D7"/>
    <w:rsid w:val="00287F4B"/>
    <w:rsid w:val="002902DF"/>
    <w:rsid w:val="00292548"/>
    <w:rsid w:val="00295F90"/>
    <w:rsid w:val="002A2C10"/>
    <w:rsid w:val="002A64FB"/>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6130"/>
    <w:rsid w:val="002F7522"/>
    <w:rsid w:val="0030185D"/>
    <w:rsid w:val="003027C7"/>
    <w:rsid w:val="00305B9A"/>
    <w:rsid w:val="00306701"/>
    <w:rsid w:val="00306D01"/>
    <w:rsid w:val="00313DC6"/>
    <w:rsid w:val="0031600B"/>
    <w:rsid w:val="00317ED5"/>
    <w:rsid w:val="00325171"/>
    <w:rsid w:val="00325747"/>
    <w:rsid w:val="00327BDB"/>
    <w:rsid w:val="003300F1"/>
    <w:rsid w:val="00331334"/>
    <w:rsid w:val="0033338F"/>
    <w:rsid w:val="00335394"/>
    <w:rsid w:val="00340CD3"/>
    <w:rsid w:val="00341AFE"/>
    <w:rsid w:val="00341B66"/>
    <w:rsid w:val="00344F01"/>
    <w:rsid w:val="00345BC8"/>
    <w:rsid w:val="00347424"/>
    <w:rsid w:val="00350197"/>
    <w:rsid w:val="003519DC"/>
    <w:rsid w:val="00351E77"/>
    <w:rsid w:val="00354217"/>
    <w:rsid w:val="003554A5"/>
    <w:rsid w:val="00355A34"/>
    <w:rsid w:val="003601B8"/>
    <w:rsid w:val="00361186"/>
    <w:rsid w:val="00361EF2"/>
    <w:rsid w:val="00362CB9"/>
    <w:rsid w:val="00364D0D"/>
    <w:rsid w:val="00365152"/>
    <w:rsid w:val="00374D37"/>
    <w:rsid w:val="00374E4A"/>
    <w:rsid w:val="00375C9C"/>
    <w:rsid w:val="00380C3C"/>
    <w:rsid w:val="00381702"/>
    <w:rsid w:val="00382246"/>
    <w:rsid w:val="00383927"/>
    <w:rsid w:val="00383E2C"/>
    <w:rsid w:val="0038430B"/>
    <w:rsid w:val="003870A5"/>
    <w:rsid w:val="00390FB1"/>
    <w:rsid w:val="00391EE0"/>
    <w:rsid w:val="00392F1D"/>
    <w:rsid w:val="003939C5"/>
    <w:rsid w:val="00394CF5"/>
    <w:rsid w:val="00394E02"/>
    <w:rsid w:val="00397753"/>
    <w:rsid w:val="003A09DA"/>
    <w:rsid w:val="003A199B"/>
    <w:rsid w:val="003A35B4"/>
    <w:rsid w:val="003A37DD"/>
    <w:rsid w:val="003A3C11"/>
    <w:rsid w:val="003A76E8"/>
    <w:rsid w:val="003B4710"/>
    <w:rsid w:val="003B4788"/>
    <w:rsid w:val="003B5172"/>
    <w:rsid w:val="003C544A"/>
    <w:rsid w:val="003C6C9A"/>
    <w:rsid w:val="003C78A2"/>
    <w:rsid w:val="003C7F65"/>
    <w:rsid w:val="003D1429"/>
    <w:rsid w:val="003D79BF"/>
    <w:rsid w:val="003E20EC"/>
    <w:rsid w:val="003E2D81"/>
    <w:rsid w:val="003E5EAD"/>
    <w:rsid w:val="003E5F9E"/>
    <w:rsid w:val="003E6464"/>
    <w:rsid w:val="003F037A"/>
    <w:rsid w:val="003F073B"/>
    <w:rsid w:val="003F1770"/>
    <w:rsid w:val="003F1978"/>
    <w:rsid w:val="003F641D"/>
    <w:rsid w:val="00401469"/>
    <w:rsid w:val="00402FEC"/>
    <w:rsid w:val="0040392E"/>
    <w:rsid w:val="004048D5"/>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65C7"/>
    <w:rsid w:val="00437B50"/>
    <w:rsid w:val="00437BB8"/>
    <w:rsid w:val="00437E2E"/>
    <w:rsid w:val="004424E6"/>
    <w:rsid w:val="004442EF"/>
    <w:rsid w:val="00445820"/>
    <w:rsid w:val="00445CCE"/>
    <w:rsid w:val="0045147A"/>
    <w:rsid w:val="00453CF1"/>
    <w:rsid w:val="00454F57"/>
    <w:rsid w:val="004602FF"/>
    <w:rsid w:val="0046202F"/>
    <w:rsid w:val="00462183"/>
    <w:rsid w:val="00462D99"/>
    <w:rsid w:val="00462FFB"/>
    <w:rsid w:val="0046301B"/>
    <w:rsid w:val="00464E0B"/>
    <w:rsid w:val="0046749B"/>
    <w:rsid w:val="00472178"/>
    <w:rsid w:val="004731EF"/>
    <w:rsid w:val="00473DA2"/>
    <w:rsid w:val="00474A33"/>
    <w:rsid w:val="00477CAF"/>
    <w:rsid w:val="0048063C"/>
    <w:rsid w:val="004821F0"/>
    <w:rsid w:val="0048385E"/>
    <w:rsid w:val="0048547D"/>
    <w:rsid w:val="00485D45"/>
    <w:rsid w:val="004877F7"/>
    <w:rsid w:val="004957F1"/>
    <w:rsid w:val="00496DBF"/>
    <w:rsid w:val="004A08FD"/>
    <w:rsid w:val="004A1247"/>
    <w:rsid w:val="004A1921"/>
    <w:rsid w:val="004A3ED2"/>
    <w:rsid w:val="004A6C23"/>
    <w:rsid w:val="004B0125"/>
    <w:rsid w:val="004B264D"/>
    <w:rsid w:val="004B2EB0"/>
    <w:rsid w:val="004B4DAA"/>
    <w:rsid w:val="004B666D"/>
    <w:rsid w:val="004B6BCA"/>
    <w:rsid w:val="004C0426"/>
    <w:rsid w:val="004C0F88"/>
    <w:rsid w:val="004C1641"/>
    <w:rsid w:val="004C3F04"/>
    <w:rsid w:val="004C44AD"/>
    <w:rsid w:val="004C5E87"/>
    <w:rsid w:val="004C799C"/>
    <w:rsid w:val="004D5D80"/>
    <w:rsid w:val="004D6D5A"/>
    <w:rsid w:val="004E0DD4"/>
    <w:rsid w:val="004E2B4F"/>
    <w:rsid w:val="004E32FB"/>
    <w:rsid w:val="004E3495"/>
    <w:rsid w:val="004E5322"/>
    <w:rsid w:val="004E61DF"/>
    <w:rsid w:val="004E6471"/>
    <w:rsid w:val="004F4D53"/>
    <w:rsid w:val="00500B67"/>
    <w:rsid w:val="00501912"/>
    <w:rsid w:val="00502465"/>
    <w:rsid w:val="005040C9"/>
    <w:rsid w:val="005042DF"/>
    <w:rsid w:val="00504621"/>
    <w:rsid w:val="00505A34"/>
    <w:rsid w:val="00507251"/>
    <w:rsid w:val="0051045B"/>
    <w:rsid w:val="005115BE"/>
    <w:rsid w:val="005206F5"/>
    <w:rsid w:val="00520ED8"/>
    <w:rsid w:val="00526572"/>
    <w:rsid w:val="00526F03"/>
    <w:rsid w:val="00527989"/>
    <w:rsid w:val="00536697"/>
    <w:rsid w:val="00537EF4"/>
    <w:rsid w:val="00541A27"/>
    <w:rsid w:val="005427EA"/>
    <w:rsid w:val="00543C1E"/>
    <w:rsid w:val="00547A6D"/>
    <w:rsid w:val="00550213"/>
    <w:rsid w:val="00550457"/>
    <w:rsid w:val="005518BD"/>
    <w:rsid w:val="005531EF"/>
    <w:rsid w:val="00553A99"/>
    <w:rsid w:val="005549BF"/>
    <w:rsid w:val="00555C6A"/>
    <w:rsid w:val="00561591"/>
    <w:rsid w:val="0056229F"/>
    <w:rsid w:val="005636A0"/>
    <w:rsid w:val="00563C29"/>
    <w:rsid w:val="00563FE3"/>
    <w:rsid w:val="00567A45"/>
    <w:rsid w:val="005708C0"/>
    <w:rsid w:val="00570BD0"/>
    <w:rsid w:val="005714C4"/>
    <w:rsid w:val="00572772"/>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95BBC"/>
    <w:rsid w:val="005A057F"/>
    <w:rsid w:val="005A1AAF"/>
    <w:rsid w:val="005A1DAF"/>
    <w:rsid w:val="005A2FC8"/>
    <w:rsid w:val="005A63B9"/>
    <w:rsid w:val="005B12D9"/>
    <w:rsid w:val="005B26BF"/>
    <w:rsid w:val="005B4E6A"/>
    <w:rsid w:val="005B7337"/>
    <w:rsid w:val="005C039B"/>
    <w:rsid w:val="005C4414"/>
    <w:rsid w:val="005C58DC"/>
    <w:rsid w:val="005C7FB9"/>
    <w:rsid w:val="005D0138"/>
    <w:rsid w:val="005D3A3F"/>
    <w:rsid w:val="005D4E07"/>
    <w:rsid w:val="005D54A8"/>
    <w:rsid w:val="005E669C"/>
    <w:rsid w:val="005E702B"/>
    <w:rsid w:val="005E7E0B"/>
    <w:rsid w:val="005F0AC2"/>
    <w:rsid w:val="005F1272"/>
    <w:rsid w:val="005F1E30"/>
    <w:rsid w:val="005F3835"/>
    <w:rsid w:val="005F4783"/>
    <w:rsid w:val="005F51CC"/>
    <w:rsid w:val="005F649D"/>
    <w:rsid w:val="005F6D0C"/>
    <w:rsid w:val="005F79E7"/>
    <w:rsid w:val="0060134B"/>
    <w:rsid w:val="00605DFC"/>
    <w:rsid w:val="00611758"/>
    <w:rsid w:val="00615642"/>
    <w:rsid w:val="00616B65"/>
    <w:rsid w:val="00622E63"/>
    <w:rsid w:val="00627EC6"/>
    <w:rsid w:val="0063197F"/>
    <w:rsid w:val="0063203E"/>
    <w:rsid w:val="006347E3"/>
    <w:rsid w:val="00634F3A"/>
    <w:rsid w:val="00635BBD"/>
    <w:rsid w:val="0064085F"/>
    <w:rsid w:val="00641E58"/>
    <w:rsid w:val="00642039"/>
    <w:rsid w:val="00647563"/>
    <w:rsid w:val="00650A4D"/>
    <w:rsid w:val="0065198E"/>
    <w:rsid w:val="00654725"/>
    <w:rsid w:val="0065518C"/>
    <w:rsid w:val="00656BEB"/>
    <w:rsid w:val="00657339"/>
    <w:rsid w:val="0066232E"/>
    <w:rsid w:val="006629B1"/>
    <w:rsid w:val="006664A8"/>
    <w:rsid w:val="00666964"/>
    <w:rsid w:val="00666FFE"/>
    <w:rsid w:val="00672F4D"/>
    <w:rsid w:val="00673C36"/>
    <w:rsid w:val="00676C42"/>
    <w:rsid w:val="006801A8"/>
    <w:rsid w:val="00681E10"/>
    <w:rsid w:val="00684788"/>
    <w:rsid w:val="00686E68"/>
    <w:rsid w:val="0068762E"/>
    <w:rsid w:val="00691685"/>
    <w:rsid w:val="00691877"/>
    <w:rsid w:val="00692696"/>
    <w:rsid w:val="00692A72"/>
    <w:rsid w:val="00693FE8"/>
    <w:rsid w:val="006948D3"/>
    <w:rsid w:val="006969AD"/>
    <w:rsid w:val="006A0AAF"/>
    <w:rsid w:val="006A49A1"/>
    <w:rsid w:val="006B0744"/>
    <w:rsid w:val="006B103D"/>
    <w:rsid w:val="006B3443"/>
    <w:rsid w:val="006B482A"/>
    <w:rsid w:val="006B7608"/>
    <w:rsid w:val="006B76A1"/>
    <w:rsid w:val="006C107A"/>
    <w:rsid w:val="006C464B"/>
    <w:rsid w:val="006C4DCD"/>
    <w:rsid w:val="006C5E15"/>
    <w:rsid w:val="006C6463"/>
    <w:rsid w:val="006C7C07"/>
    <w:rsid w:val="006D128E"/>
    <w:rsid w:val="006D3E6C"/>
    <w:rsid w:val="006E19B8"/>
    <w:rsid w:val="006E2581"/>
    <w:rsid w:val="006E3232"/>
    <w:rsid w:val="006E34BC"/>
    <w:rsid w:val="006E59FF"/>
    <w:rsid w:val="006E6270"/>
    <w:rsid w:val="006E7A03"/>
    <w:rsid w:val="006F0DFE"/>
    <w:rsid w:val="006F17F2"/>
    <w:rsid w:val="006F1B7D"/>
    <w:rsid w:val="006F5CA7"/>
    <w:rsid w:val="006F61C2"/>
    <w:rsid w:val="006F7518"/>
    <w:rsid w:val="006F7C36"/>
    <w:rsid w:val="007052A3"/>
    <w:rsid w:val="007052D7"/>
    <w:rsid w:val="00705461"/>
    <w:rsid w:val="00710243"/>
    <w:rsid w:val="00712C9D"/>
    <w:rsid w:val="0071329F"/>
    <w:rsid w:val="00713654"/>
    <w:rsid w:val="00713795"/>
    <w:rsid w:val="00713A6B"/>
    <w:rsid w:val="007142B0"/>
    <w:rsid w:val="00716965"/>
    <w:rsid w:val="00720CE0"/>
    <w:rsid w:val="00723E37"/>
    <w:rsid w:val="007251D5"/>
    <w:rsid w:val="00726EFF"/>
    <w:rsid w:val="00735668"/>
    <w:rsid w:val="00737126"/>
    <w:rsid w:val="00740153"/>
    <w:rsid w:val="00743607"/>
    <w:rsid w:val="0074363C"/>
    <w:rsid w:val="00743BC3"/>
    <w:rsid w:val="0074647E"/>
    <w:rsid w:val="00746CF0"/>
    <w:rsid w:val="007514E2"/>
    <w:rsid w:val="00755016"/>
    <w:rsid w:val="007558C2"/>
    <w:rsid w:val="00755921"/>
    <w:rsid w:val="00755CAB"/>
    <w:rsid w:val="00756F30"/>
    <w:rsid w:val="0075703C"/>
    <w:rsid w:val="00757B43"/>
    <w:rsid w:val="0076106C"/>
    <w:rsid w:val="007619D7"/>
    <w:rsid w:val="00763749"/>
    <w:rsid w:val="00770E9E"/>
    <w:rsid w:val="0077221D"/>
    <w:rsid w:val="0077325E"/>
    <w:rsid w:val="00773397"/>
    <w:rsid w:val="00773EED"/>
    <w:rsid w:val="00777AAF"/>
    <w:rsid w:val="00780454"/>
    <w:rsid w:val="00780805"/>
    <w:rsid w:val="00781E7F"/>
    <w:rsid w:val="00790146"/>
    <w:rsid w:val="00790C54"/>
    <w:rsid w:val="007913BD"/>
    <w:rsid w:val="0079271C"/>
    <w:rsid w:val="00793866"/>
    <w:rsid w:val="007A1D0A"/>
    <w:rsid w:val="007A2640"/>
    <w:rsid w:val="007A2A23"/>
    <w:rsid w:val="007A36DB"/>
    <w:rsid w:val="007A38E6"/>
    <w:rsid w:val="007A4261"/>
    <w:rsid w:val="007A5408"/>
    <w:rsid w:val="007A7F93"/>
    <w:rsid w:val="007B164F"/>
    <w:rsid w:val="007B2C50"/>
    <w:rsid w:val="007B6C29"/>
    <w:rsid w:val="007B752F"/>
    <w:rsid w:val="007B7C0C"/>
    <w:rsid w:val="007C0637"/>
    <w:rsid w:val="007C0837"/>
    <w:rsid w:val="007C4FCA"/>
    <w:rsid w:val="007C6D6E"/>
    <w:rsid w:val="007D0E2F"/>
    <w:rsid w:val="007D288C"/>
    <w:rsid w:val="007D5AE0"/>
    <w:rsid w:val="007D628A"/>
    <w:rsid w:val="007D68C3"/>
    <w:rsid w:val="007E26E7"/>
    <w:rsid w:val="007E2B7E"/>
    <w:rsid w:val="007E6B62"/>
    <w:rsid w:val="007F031C"/>
    <w:rsid w:val="007F21E2"/>
    <w:rsid w:val="007F225E"/>
    <w:rsid w:val="007F2D61"/>
    <w:rsid w:val="007F49D6"/>
    <w:rsid w:val="00801DC7"/>
    <w:rsid w:val="0080388E"/>
    <w:rsid w:val="00805F04"/>
    <w:rsid w:val="0080602D"/>
    <w:rsid w:val="00814E5A"/>
    <w:rsid w:val="00815214"/>
    <w:rsid w:val="00816FC3"/>
    <w:rsid w:val="008203D4"/>
    <w:rsid w:val="00823DB9"/>
    <w:rsid w:val="008251AE"/>
    <w:rsid w:val="008254B7"/>
    <w:rsid w:val="008329D1"/>
    <w:rsid w:val="0083721B"/>
    <w:rsid w:val="0084412F"/>
    <w:rsid w:val="00845F43"/>
    <w:rsid w:val="008463B4"/>
    <w:rsid w:val="008506B4"/>
    <w:rsid w:val="00851768"/>
    <w:rsid w:val="00852B83"/>
    <w:rsid w:val="00855FE6"/>
    <w:rsid w:val="00856FB8"/>
    <w:rsid w:val="00857725"/>
    <w:rsid w:val="0086171C"/>
    <w:rsid w:val="008617FB"/>
    <w:rsid w:val="00862BF1"/>
    <w:rsid w:val="00867B0A"/>
    <w:rsid w:val="00872001"/>
    <w:rsid w:val="008749F7"/>
    <w:rsid w:val="00876076"/>
    <w:rsid w:val="00880FAE"/>
    <w:rsid w:val="008836A0"/>
    <w:rsid w:val="008846EB"/>
    <w:rsid w:val="00886083"/>
    <w:rsid w:val="0088612E"/>
    <w:rsid w:val="00892860"/>
    <w:rsid w:val="008932BB"/>
    <w:rsid w:val="00895A21"/>
    <w:rsid w:val="008A22A2"/>
    <w:rsid w:val="008A704A"/>
    <w:rsid w:val="008B07D4"/>
    <w:rsid w:val="008B14D4"/>
    <w:rsid w:val="008B29EA"/>
    <w:rsid w:val="008B2EC3"/>
    <w:rsid w:val="008B51F0"/>
    <w:rsid w:val="008B5A08"/>
    <w:rsid w:val="008B5B51"/>
    <w:rsid w:val="008C1C74"/>
    <w:rsid w:val="008C3422"/>
    <w:rsid w:val="008C6734"/>
    <w:rsid w:val="008D0D5A"/>
    <w:rsid w:val="008D3819"/>
    <w:rsid w:val="008D5A03"/>
    <w:rsid w:val="008D5CC6"/>
    <w:rsid w:val="008E0A5B"/>
    <w:rsid w:val="008E1608"/>
    <w:rsid w:val="008E58A0"/>
    <w:rsid w:val="008E593E"/>
    <w:rsid w:val="008E5C57"/>
    <w:rsid w:val="008F186A"/>
    <w:rsid w:val="008F2393"/>
    <w:rsid w:val="008F369E"/>
    <w:rsid w:val="008F54FC"/>
    <w:rsid w:val="00901D3A"/>
    <w:rsid w:val="00902F57"/>
    <w:rsid w:val="00904FA3"/>
    <w:rsid w:val="00905E4D"/>
    <w:rsid w:val="00905E66"/>
    <w:rsid w:val="0090641D"/>
    <w:rsid w:val="0091229E"/>
    <w:rsid w:val="00912461"/>
    <w:rsid w:val="0091518C"/>
    <w:rsid w:val="009160C8"/>
    <w:rsid w:val="00917F0F"/>
    <w:rsid w:val="00920E08"/>
    <w:rsid w:val="009212FF"/>
    <w:rsid w:val="00924604"/>
    <w:rsid w:val="009256A5"/>
    <w:rsid w:val="009261DA"/>
    <w:rsid w:val="009313BB"/>
    <w:rsid w:val="00931CA8"/>
    <w:rsid w:val="00933E2D"/>
    <w:rsid w:val="00934B60"/>
    <w:rsid w:val="00936B12"/>
    <w:rsid w:val="00937424"/>
    <w:rsid w:val="00937542"/>
    <w:rsid w:val="009412AE"/>
    <w:rsid w:val="00942DD7"/>
    <w:rsid w:val="0094304C"/>
    <w:rsid w:val="0094520B"/>
    <w:rsid w:val="00946133"/>
    <w:rsid w:val="00946178"/>
    <w:rsid w:val="00947E7E"/>
    <w:rsid w:val="00951EE8"/>
    <w:rsid w:val="00954BBC"/>
    <w:rsid w:val="00957554"/>
    <w:rsid w:val="00961050"/>
    <w:rsid w:val="00961B3A"/>
    <w:rsid w:val="0096320C"/>
    <w:rsid w:val="0096358A"/>
    <w:rsid w:val="00964E38"/>
    <w:rsid w:val="00966862"/>
    <w:rsid w:val="009738B8"/>
    <w:rsid w:val="009742CF"/>
    <w:rsid w:val="009747B1"/>
    <w:rsid w:val="00974EA6"/>
    <w:rsid w:val="00976351"/>
    <w:rsid w:val="00977E72"/>
    <w:rsid w:val="009800DF"/>
    <w:rsid w:val="00983474"/>
    <w:rsid w:val="00983F28"/>
    <w:rsid w:val="00984CFE"/>
    <w:rsid w:val="00985254"/>
    <w:rsid w:val="009877EC"/>
    <w:rsid w:val="00993642"/>
    <w:rsid w:val="009954C7"/>
    <w:rsid w:val="0099758D"/>
    <w:rsid w:val="00997E2F"/>
    <w:rsid w:val="009A1E65"/>
    <w:rsid w:val="009A2E62"/>
    <w:rsid w:val="009A3201"/>
    <w:rsid w:val="009A4A42"/>
    <w:rsid w:val="009A6768"/>
    <w:rsid w:val="009B040D"/>
    <w:rsid w:val="009B05E4"/>
    <w:rsid w:val="009B0A32"/>
    <w:rsid w:val="009B212E"/>
    <w:rsid w:val="009B4AE4"/>
    <w:rsid w:val="009B4CE1"/>
    <w:rsid w:val="009B64F0"/>
    <w:rsid w:val="009C19DD"/>
    <w:rsid w:val="009C699F"/>
    <w:rsid w:val="009C6CAF"/>
    <w:rsid w:val="009D2C48"/>
    <w:rsid w:val="009D350D"/>
    <w:rsid w:val="009D3997"/>
    <w:rsid w:val="009D4AE2"/>
    <w:rsid w:val="009D50F6"/>
    <w:rsid w:val="009D63E1"/>
    <w:rsid w:val="009D6A63"/>
    <w:rsid w:val="009E27A9"/>
    <w:rsid w:val="009E4293"/>
    <w:rsid w:val="009E4598"/>
    <w:rsid w:val="009E6288"/>
    <w:rsid w:val="009E6D87"/>
    <w:rsid w:val="009E7120"/>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6D6E"/>
    <w:rsid w:val="00A070FA"/>
    <w:rsid w:val="00A07F7F"/>
    <w:rsid w:val="00A1043B"/>
    <w:rsid w:val="00A1132B"/>
    <w:rsid w:val="00A12798"/>
    <w:rsid w:val="00A14C62"/>
    <w:rsid w:val="00A15638"/>
    <w:rsid w:val="00A226F5"/>
    <w:rsid w:val="00A22A27"/>
    <w:rsid w:val="00A23881"/>
    <w:rsid w:val="00A25065"/>
    <w:rsid w:val="00A25300"/>
    <w:rsid w:val="00A25505"/>
    <w:rsid w:val="00A279C4"/>
    <w:rsid w:val="00A30A1A"/>
    <w:rsid w:val="00A32644"/>
    <w:rsid w:val="00A33F13"/>
    <w:rsid w:val="00A33F40"/>
    <w:rsid w:val="00A34136"/>
    <w:rsid w:val="00A35485"/>
    <w:rsid w:val="00A35E25"/>
    <w:rsid w:val="00A37B6C"/>
    <w:rsid w:val="00A37BC6"/>
    <w:rsid w:val="00A400F0"/>
    <w:rsid w:val="00A416EF"/>
    <w:rsid w:val="00A420D9"/>
    <w:rsid w:val="00A42B64"/>
    <w:rsid w:val="00A435C9"/>
    <w:rsid w:val="00A520FB"/>
    <w:rsid w:val="00A54669"/>
    <w:rsid w:val="00A55CC0"/>
    <w:rsid w:val="00A56C68"/>
    <w:rsid w:val="00A61127"/>
    <w:rsid w:val="00A616AE"/>
    <w:rsid w:val="00A6375E"/>
    <w:rsid w:val="00A64BB8"/>
    <w:rsid w:val="00A651D7"/>
    <w:rsid w:val="00A67ED4"/>
    <w:rsid w:val="00A67FCC"/>
    <w:rsid w:val="00A72227"/>
    <w:rsid w:val="00A724CE"/>
    <w:rsid w:val="00A73718"/>
    <w:rsid w:val="00A756FC"/>
    <w:rsid w:val="00A77DB1"/>
    <w:rsid w:val="00A809D3"/>
    <w:rsid w:val="00A80DA5"/>
    <w:rsid w:val="00A84C4E"/>
    <w:rsid w:val="00A84FB9"/>
    <w:rsid w:val="00A85160"/>
    <w:rsid w:val="00A87F86"/>
    <w:rsid w:val="00A900C4"/>
    <w:rsid w:val="00A90F7E"/>
    <w:rsid w:val="00A91017"/>
    <w:rsid w:val="00A95352"/>
    <w:rsid w:val="00A95AB9"/>
    <w:rsid w:val="00A974C4"/>
    <w:rsid w:val="00A974C6"/>
    <w:rsid w:val="00A97953"/>
    <w:rsid w:val="00A97EA2"/>
    <w:rsid w:val="00AA0CBC"/>
    <w:rsid w:val="00AA0EA3"/>
    <w:rsid w:val="00AA41E1"/>
    <w:rsid w:val="00AA52BF"/>
    <w:rsid w:val="00AA7435"/>
    <w:rsid w:val="00AB0122"/>
    <w:rsid w:val="00AB042D"/>
    <w:rsid w:val="00AB1A4D"/>
    <w:rsid w:val="00AB2E5A"/>
    <w:rsid w:val="00AB3A0C"/>
    <w:rsid w:val="00AB4C6D"/>
    <w:rsid w:val="00AB52B9"/>
    <w:rsid w:val="00AB73A4"/>
    <w:rsid w:val="00AC0BFE"/>
    <w:rsid w:val="00AC1C79"/>
    <w:rsid w:val="00AC3B60"/>
    <w:rsid w:val="00AC4ABE"/>
    <w:rsid w:val="00AC577E"/>
    <w:rsid w:val="00AC6181"/>
    <w:rsid w:val="00AC7B3D"/>
    <w:rsid w:val="00AD49A4"/>
    <w:rsid w:val="00AD6CCE"/>
    <w:rsid w:val="00AE1D92"/>
    <w:rsid w:val="00AE2B9E"/>
    <w:rsid w:val="00AE4318"/>
    <w:rsid w:val="00AE652B"/>
    <w:rsid w:val="00AF032E"/>
    <w:rsid w:val="00AF2A51"/>
    <w:rsid w:val="00B04FE3"/>
    <w:rsid w:val="00B10304"/>
    <w:rsid w:val="00B1194F"/>
    <w:rsid w:val="00B14263"/>
    <w:rsid w:val="00B15D09"/>
    <w:rsid w:val="00B16580"/>
    <w:rsid w:val="00B22752"/>
    <w:rsid w:val="00B229AB"/>
    <w:rsid w:val="00B23BCC"/>
    <w:rsid w:val="00B26851"/>
    <w:rsid w:val="00B269B9"/>
    <w:rsid w:val="00B26A15"/>
    <w:rsid w:val="00B30466"/>
    <w:rsid w:val="00B3061D"/>
    <w:rsid w:val="00B34A4C"/>
    <w:rsid w:val="00B4291F"/>
    <w:rsid w:val="00B4449B"/>
    <w:rsid w:val="00B46D0E"/>
    <w:rsid w:val="00B501C0"/>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3830"/>
    <w:rsid w:val="00B8073C"/>
    <w:rsid w:val="00B87EF9"/>
    <w:rsid w:val="00B90370"/>
    <w:rsid w:val="00B91003"/>
    <w:rsid w:val="00B923C5"/>
    <w:rsid w:val="00B93B26"/>
    <w:rsid w:val="00B949E4"/>
    <w:rsid w:val="00B9533B"/>
    <w:rsid w:val="00B971FC"/>
    <w:rsid w:val="00B97747"/>
    <w:rsid w:val="00B979A1"/>
    <w:rsid w:val="00BA0534"/>
    <w:rsid w:val="00BA202A"/>
    <w:rsid w:val="00BA2BE8"/>
    <w:rsid w:val="00BA5290"/>
    <w:rsid w:val="00BA5606"/>
    <w:rsid w:val="00BA6E9E"/>
    <w:rsid w:val="00BA7AFD"/>
    <w:rsid w:val="00BB1BF0"/>
    <w:rsid w:val="00BB548B"/>
    <w:rsid w:val="00BB5EAA"/>
    <w:rsid w:val="00BC10E3"/>
    <w:rsid w:val="00BC128E"/>
    <w:rsid w:val="00BC43A7"/>
    <w:rsid w:val="00BC4485"/>
    <w:rsid w:val="00BD326D"/>
    <w:rsid w:val="00BD6804"/>
    <w:rsid w:val="00BE05AD"/>
    <w:rsid w:val="00BE0E6B"/>
    <w:rsid w:val="00BE1527"/>
    <w:rsid w:val="00BE1692"/>
    <w:rsid w:val="00BE29B6"/>
    <w:rsid w:val="00BE2FCA"/>
    <w:rsid w:val="00BE3ED9"/>
    <w:rsid w:val="00BE441F"/>
    <w:rsid w:val="00BE5396"/>
    <w:rsid w:val="00BF194B"/>
    <w:rsid w:val="00BF44A1"/>
    <w:rsid w:val="00BF4CB5"/>
    <w:rsid w:val="00BF6426"/>
    <w:rsid w:val="00C00090"/>
    <w:rsid w:val="00C0035D"/>
    <w:rsid w:val="00C0374D"/>
    <w:rsid w:val="00C078A7"/>
    <w:rsid w:val="00C07A10"/>
    <w:rsid w:val="00C07A48"/>
    <w:rsid w:val="00C07F31"/>
    <w:rsid w:val="00C07F9C"/>
    <w:rsid w:val="00C118BF"/>
    <w:rsid w:val="00C21270"/>
    <w:rsid w:val="00C21A7A"/>
    <w:rsid w:val="00C21D26"/>
    <w:rsid w:val="00C232F8"/>
    <w:rsid w:val="00C27862"/>
    <w:rsid w:val="00C27878"/>
    <w:rsid w:val="00C27B3B"/>
    <w:rsid w:val="00C315D8"/>
    <w:rsid w:val="00C326A4"/>
    <w:rsid w:val="00C33E75"/>
    <w:rsid w:val="00C342B0"/>
    <w:rsid w:val="00C34CD2"/>
    <w:rsid w:val="00C34D5C"/>
    <w:rsid w:val="00C35C67"/>
    <w:rsid w:val="00C37812"/>
    <w:rsid w:val="00C40C42"/>
    <w:rsid w:val="00C41D1E"/>
    <w:rsid w:val="00C44C4C"/>
    <w:rsid w:val="00C459DD"/>
    <w:rsid w:val="00C54CE9"/>
    <w:rsid w:val="00C55768"/>
    <w:rsid w:val="00C60125"/>
    <w:rsid w:val="00C61D67"/>
    <w:rsid w:val="00C621A3"/>
    <w:rsid w:val="00C6333D"/>
    <w:rsid w:val="00C634CB"/>
    <w:rsid w:val="00C63AA7"/>
    <w:rsid w:val="00C64086"/>
    <w:rsid w:val="00C66C40"/>
    <w:rsid w:val="00C67538"/>
    <w:rsid w:val="00C702B9"/>
    <w:rsid w:val="00C7177C"/>
    <w:rsid w:val="00C71D5A"/>
    <w:rsid w:val="00C72AC9"/>
    <w:rsid w:val="00C772F1"/>
    <w:rsid w:val="00C77E60"/>
    <w:rsid w:val="00C80399"/>
    <w:rsid w:val="00C83EF6"/>
    <w:rsid w:val="00C8568A"/>
    <w:rsid w:val="00C85826"/>
    <w:rsid w:val="00C85EFE"/>
    <w:rsid w:val="00C86044"/>
    <w:rsid w:val="00C90718"/>
    <w:rsid w:val="00C90C2B"/>
    <w:rsid w:val="00C9111A"/>
    <w:rsid w:val="00C921BD"/>
    <w:rsid w:val="00C9401A"/>
    <w:rsid w:val="00C9457D"/>
    <w:rsid w:val="00C96DFD"/>
    <w:rsid w:val="00C97C1D"/>
    <w:rsid w:val="00CA26A7"/>
    <w:rsid w:val="00CA2C7D"/>
    <w:rsid w:val="00CA3FF6"/>
    <w:rsid w:val="00CA590B"/>
    <w:rsid w:val="00CB3FD4"/>
    <w:rsid w:val="00CB5D1A"/>
    <w:rsid w:val="00CB77D1"/>
    <w:rsid w:val="00CB7FDA"/>
    <w:rsid w:val="00CC31DF"/>
    <w:rsid w:val="00CC3432"/>
    <w:rsid w:val="00CC37E1"/>
    <w:rsid w:val="00CD2267"/>
    <w:rsid w:val="00CD2C0F"/>
    <w:rsid w:val="00CD4B36"/>
    <w:rsid w:val="00CD5FDD"/>
    <w:rsid w:val="00CD729F"/>
    <w:rsid w:val="00CF0AE0"/>
    <w:rsid w:val="00CF1C2F"/>
    <w:rsid w:val="00CF26D7"/>
    <w:rsid w:val="00CF2FCB"/>
    <w:rsid w:val="00CF38B8"/>
    <w:rsid w:val="00CF3FBB"/>
    <w:rsid w:val="00CF4978"/>
    <w:rsid w:val="00CF4D18"/>
    <w:rsid w:val="00D014A0"/>
    <w:rsid w:val="00D040F5"/>
    <w:rsid w:val="00D0711F"/>
    <w:rsid w:val="00D10CEE"/>
    <w:rsid w:val="00D11115"/>
    <w:rsid w:val="00D11BCB"/>
    <w:rsid w:val="00D125FC"/>
    <w:rsid w:val="00D14265"/>
    <w:rsid w:val="00D14B1F"/>
    <w:rsid w:val="00D2019F"/>
    <w:rsid w:val="00D23793"/>
    <w:rsid w:val="00D2762A"/>
    <w:rsid w:val="00D303A1"/>
    <w:rsid w:val="00D3264A"/>
    <w:rsid w:val="00D35064"/>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50DB"/>
    <w:rsid w:val="00D804AD"/>
    <w:rsid w:val="00D81F84"/>
    <w:rsid w:val="00D8241A"/>
    <w:rsid w:val="00D84F91"/>
    <w:rsid w:val="00D8538A"/>
    <w:rsid w:val="00D9178B"/>
    <w:rsid w:val="00D92B7E"/>
    <w:rsid w:val="00D959A5"/>
    <w:rsid w:val="00D96449"/>
    <w:rsid w:val="00D96C9F"/>
    <w:rsid w:val="00D97B37"/>
    <w:rsid w:val="00DA0925"/>
    <w:rsid w:val="00DA09D7"/>
    <w:rsid w:val="00DA76F4"/>
    <w:rsid w:val="00DB285C"/>
    <w:rsid w:val="00DB2B53"/>
    <w:rsid w:val="00DB5C21"/>
    <w:rsid w:val="00DB5C7C"/>
    <w:rsid w:val="00DC07B4"/>
    <w:rsid w:val="00DC1442"/>
    <w:rsid w:val="00DC2ECE"/>
    <w:rsid w:val="00DC3DD0"/>
    <w:rsid w:val="00DC5253"/>
    <w:rsid w:val="00DC5A6F"/>
    <w:rsid w:val="00DC7256"/>
    <w:rsid w:val="00DD02BE"/>
    <w:rsid w:val="00DD0A09"/>
    <w:rsid w:val="00DD2610"/>
    <w:rsid w:val="00DD3364"/>
    <w:rsid w:val="00DD4A7C"/>
    <w:rsid w:val="00DE3C91"/>
    <w:rsid w:val="00DF0BEF"/>
    <w:rsid w:val="00DF46A8"/>
    <w:rsid w:val="00DF5735"/>
    <w:rsid w:val="00DF6682"/>
    <w:rsid w:val="00DF7D09"/>
    <w:rsid w:val="00E00231"/>
    <w:rsid w:val="00E00812"/>
    <w:rsid w:val="00E02AF0"/>
    <w:rsid w:val="00E04CDF"/>
    <w:rsid w:val="00E11843"/>
    <w:rsid w:val="00E12AA6"/>
    <w:rsid w:val="00E13D1B"/>
    <w:rsid w:val="00E14606"/>
    <w:rsid w:val="00E161FD"/>
    <w:rsid w:val="00E27CC7"/>
    <w:rsid w:val="00E3269B"/>
    <w:rsid w:val="00E357A6"/>
    <w:rsid w:val="00E369C4"/>
    <w:rsid w:val="00E37B3C"/>
    <w:rsid w:val="00E454A6"/>
    <w:rsid w:val="00E45550"/>
    <w:rsid w:val="00E45B9C"/>
    <w:rsid w:val="00E45FAA"/>
    <w:rsid w:val="00E50A3A"/>
    <w:rsid w:val="00E514D8"/>
    <w:rsid w:val="00E51F28"/>
    <w:rsid w:val="00E57D9A"/>
    <w:rsid w:val="00E62C0B"/>
    <w:rsid w:val="00E75203"/>
    <w:rsid w:val="00E83B05"/>
    <w:rsid w:val="00E84B15"/>
    <w:rsid w:val="00E85A48"/>
    <w:rsid w:val="00E87E42"/>
    <w:rsid w:val="00E90395"/>
    <w:rsid w:val="00EA14BA"/>
    <w:rsid w:val="00EA22DA"/>
    <w:rsid w:val="00EA2437"/>
    <w:rsid w:val="00EA339D"/>
    <w:rsid w:val="00EA7E84"/>
    <w:rsid w:val="00EB0434"/>
    <w:rsid w:val="00EB0EF9"/>
    <w:rsid w:val="00EB33C2"/>
    <w:rsid w:val="00EB38C4"/>
    <w:rsid w:val="00EB4698"/>
    <w:rsid w:val="00EB52B3"/>
    <w:rsid w:val="00EB627A"/>
    <w:rsid w:val="00EB78F8"/>
    <w:rsid w:val="00ED0862"/>
    <w:rsid w:val="00ED5415"/>
    <w:rsid w:val="00ED5BC5"/>
    <w:rsid w:val="00ED62A2"/>
    <w:rsid w:val="00ED78E3"/>
    <w:rsid w:val="00ED7FA7"/>
    <w:rsid w:val="00EE01FB"/>
    <w:rsid w:val="00EE3E03"/>
    <w:rsid w:val="00EE7B24"/>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4CC7"/>
    <w:rsid w:val="00F35985"/>
    <w:rsid w:val="00F366DB"/>
    <w:rsid w:val="00F40899"/>
    <w:rsid w:val="00F40FEB"/>
    <w:rsid w:val="00F424C7"/>
    <w:rsid w:val="00F47959"/>
    <w:rsid w:val="00F55453"/>
    <w:rsid w:val="00F60CF6"/>
    <w:rsid w:val="00F61F54"/>
    <w:rsid w:val="00F65DD9"/>
    <w:rsid w:val="00F66F41"/>
    <w:rsid w:val="00F70364"/>
    <w:rsid w:val="00F710C0"/>
    <w:rsid w:val="00F720D9"/>
    <w:rsid w:val="00F818DF"/>
    <w:rsid w:val="00F83090"/>
    <w:rsid w:val="00F83A3F"/>
    <w:rsid w:val="00F84F34"/>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571"/>
    <w:rsid w:val="00FB6BCF"/>
    <w:rsid w:val="00FC1644"/>
    <w:rsid w:val="00FC1B01"/>
    <w:rsid w:val="00FC7FAF"/>
    <w:rsid w:val="00FD00A5"/>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A952E"/>
  <w15:docId w15:val="{6DACAA1A-BE4A-46F4-9B7F-C715AD5C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361E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4"/>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4"/>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361EF2"/>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DF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hajkova@olkraj.cz" TargetMode="External"/><Relationship Id="rId13" Type="http://schemas.openxmlformats.org/officeDocument/2006/relationships/hyperlink" Target="http://eur-lex.europa.eu/LexUriServ/LexUriServ.do?uri=OJ:L:2013:352:0001:0008:C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sta@olkraj.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lkraj.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honzakova@olkraj.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12FE3-EC67-4D3F-AB5A-903FC763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6889</Words>
  <Characters>40647</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Veselský Josef</cp:lastModifiedBy>
  <cp:revision>9</cp:revision>
  <cp:lastPrinted>2017-08-02T12:36:00Z</cp:lastPrinted>
  <dcterms:created xsi:type="dcterms:W3CDTF">2020-02-03T11:56:00Z</dcterms:created>
  <dcterms:modified xsi:type="dcterms:W3CDTF">2020-02-10T13:12:00Z</dcterms:modified>
</cp:coreProperties>
</file>