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925" w:rsidRPr="00227FCC" w:rsidRDefault="00726925" w:rsidP="00726925">
      <w:pPr>
        <w:pStyle w:val="Zkladntextodsazen"/>
        <w:pageBreakBefore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227FCC">
        <w:rPr>
          <w:rFonts w:ascii="Arial" w:hAnsi="Arial" w:cs="Arial"/>
          <w:b/>
          <w:bCs/>
        </w:rPr>
        <w:t xml:space="preserve">ůvodová zpráva: </w:t>
      </w:r>
    </w:p>
    <w:p w:rsidR="00726925" w:rsidRPr="00227FCC" w:rsidRDefault="00726925" w:rsidP="00726925">
      <w:pPr>
        <w:pStyle w:val="Zkladntextodsazen"/>
        <w:ind w:left="0"/>
        <w:jc w:val="both"/>
        <w:rPr>
          <w:rFonts w:ascii="Arial" w:hAnsi="Arial" w:cs="Arial"/>
        </w:rPr>
      </w:pPr>
    </w:p>
    <w:p w:rsidR="00D73C2B" w:rsidRDefault="00D73C2B" w:rsidP="00D73C2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B255C">
        <w:rPr>
          <w:rFonts w:ascii="Arial" w:hAnsi="Arial" w:cs="Arial"/>
          <w:sz w:val="24"/>
          <w:szCs w:val="24"/>
        </w:rPr>
        <w:t>Zastupitelstvo Olomouckého kraje</w:t>
      </w:r>
      <w:r>
        <w:rPr>
          <w:rFonts w:ascii="Arial" w:hAnsi="Arial" w:cs="Arial"/>
          <w:sz w:val="24"/>
          <w:szCs w:val="24"/>
        </w:rPr>
        <w:t xml:space="preserve"> na svém zasedání dne 23</w:t>
      </w:r>
      <w:r w:rsidRPr="00CB255C">
        <w:rPr>
          <w:rFonts w:ascii="Arial" w:hAnsi="Arial" w:cs="Arial"/>
          <w:sz w:val="24"/>
          <w:szCs w:val="24"/>
        </w:rPr>
        <w:t>.</w:t>
      </w:r>
      <w:r w:rsidRPr="006413D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9</w:t>
      </w:r>
      <w:r w:rsidRPr="00CB255C">
        <w:rPr>
          <w:rFonts w:ascii="Arial" w:hAnsi="Arial" w:cs="Arial"/>
          <w:sz w:val="24"/>
          <w:szCs w:val="24"/>
        </w:rPr>
        <w:t>.</w:t>
      </w:r>
      <w:r w:rsidRPr="006413D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2019 usnesením č. UZ/17/16/2019</w:t>
      </w:r>
      <w:r w:rsidRPr="006413D2">
        <w:rPr>
          <w:rFonts w:ascii="Arial" w:hAnsi="Arial" w:cs="Arial"/>
          <w:sz w:val="24"/>
          <w:szCs w:val="24"/>
        </w:rPr>
        <w:t xml:space="preserve"> schválilo Zásady pro poskytování individuálních dotací z rozpočtu </w:t>
      </w:r>
      <w:r>
        <w:rPr>
          <w:rFonts w:ascii="Arial" w:hAnsi="Arial" w:cs="Arial"/>
          <w:sz w:val="24"/>
          <w:szCs w:val="24"/>
        </w:rPr>
        <w:t>Olomouckého kraje v roce 2020</w:t>
      </w:r>
      <w:r w:rsidRPr="006413D2">
        <w:rPr>
          <w:rFonts w:ascii="Arial" w:hAnsi="Arial" w:cs="Arial"/>
          <w:sz w:val="24"/>
          <w:szCs w:val="24"/>
        </w:rPr>
        <w:t xml:space="preserve"> (</w:t>
      </w:r>
      <w:r w:rsidR="00314B43">
        <w:rPr>
          <w:rFonts w:ascii="Arial" w:hAnsi="Arial" w:cs="Arial"/>
          <w:sz w:val="24"/>
          <w:szCs w:val="24"/>
        </w:rPr>
        <w:t xml:space="preserve">dále </w:t>
      </w:r>
      <w:r w:rsidRPr="006413D2">
        <w:rPr>
          <w:rFonts w:ascii="Arial" w:hAnsi="Arial" w:cs="Arial"/>
          <w:sz w:val="24"/>
          <w:szCs w:val="24"/>
        </w:rPr>
        <w:t>Zásady).</w:t>
      </w:r>
    </w:p>
    <w:p w:rsidR="00D73C2B" w:rsidRDefault="00D73C2B" w:rsidP="00D73C2B">
      <w:pPr>
        <w:pStyle w:val="Dopisosloven"/>
        <w:spacing w:before="0" w:after="120"/>
        <w:rPr>
          <w:rFonts w:cs="Arial"/>
          <w:szCs w:val="24"/>
        </w:rPr>
      </w:pPr>
      <w:r>
        <w:rPr>
          <w:rFonts w:cs="Arial"/>
          <w:szCs w:val="24"/>
        </w:rPr>
        <w:t>Zastupitelstvo Olomouckého kraje společně se Zásadami také schválilo vzorové veřejnoprávní smlouvy o poskytnu</w:t>
      </w:r>
      <w:r w:rsidR="00761AB2">
        <w:rPr>
          <w:rFonts w:cs="Arial"/>
          <w:szCs w:val="24"/>
        </w:rPr>
        <w:t>tí individuální dotace, v tomto případě</w:t>
      </w:r>
      <w:r>
        <w:rPr>
          <w:rFonts w:cs="Arial"/>
          <w:szCs w:val="24"/>
        </w:rPr>
        <w:t xml:space="preserve"> bude použit vzor „</w:t>
      </w:r>
      <w:r w:rsidR="00FC44EB">
        <w:rPr>
          <w:rFonts w:cs="Arial"/>
          <w:szCs w:val="24"/>
        </w:rPr>
        <w:t>Vzorová veřejnoprávní smlouva o poskytnutí individuální dotace na akci obcím, městům“ k případnému vytvoření smlouvy</w:t>
      </w:r>
      <w:r>
        <w:rPr>
          <w:rFonts w:cs="Arial"/>
          <w:szCs w:val="24"/>
        </w:rPr>
        <w:t xml:space="preserve"> o dotaci.</w:t>
      </w:r>
    </w:p>
    <w:p w:rsidR="00D73C2B" w:rsidRPr="00F64BBF" w:rsidRDefault="00D73C2B" w:rsidP="00D73C2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413D2">
        <w:rPr>
          <w:rFonts w:ascii="Arial" w:hAnsi="Arial" w:cs="Arial"/>
          <w:sz w:val="24"/>
          <w:szCs w:val="24"/>
        </w:rPr>
        <w:t xml:space="preserve">O individuální dotaci lze žádat v případě, pokud na daný účel nebyl vypsán žádný dotační program a Olomoucký kraj nepředpokládá v daném kalendářním roce vyhlášení dotačního programu s vyhovujícím účelem. Dotace se poskytuje na mimořádně významné akce nebo projekty s minimálně celokrajským dopadem. </w:t>
      </w:r>
    </w:p>
    <w:p w:rsidR="00D73C2B" w:rsidRPr="006413D2" w:rsidRDefault="00761AB2" w:rsidP="00D73C2B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Zastupitelstvu </w:t>
      </w:r>
      <w:r w:rsidR="00D73C2B" w:rsidRPr="006413D2">
        <w:rPr>
          <w:rFonts w:ascii="Arial" w:hAnsi="Arial" w:cs="Arial"/>
          <w:sz w:val="24"/>
          <w:szCs w:val="24"/>
        </w:rPr>
        <w:t xml:space="preserve">Olomouckého kraje </w:t>
      </w:r>
      <w:r>
        <w:rPr>
          <w:rFonts w:ascii="Arial" w:hAnsi="Arial" w:cs="Arial"/>
          <w:sz w:val="24"/>
          <w:szCs w:val="24"/>
        </w:rPr>
        <w:t xml:space="preserve">je předkládána žádost od </w:t>
      </w:r>
      <w:r w:rsidR="00FC44EB">
        <w:rPr>
          <w:rFonts w:ascii="Arial" w:hAnsi="Arial" w:cs="Arial"/>
          <w:sz w:val="24"/>
          <w:szCs w:val="24"/>
        </w:rPr>
        <w:t>obce Štěpánov</w:t>
      </w:r>
      <w:r>
        <w:rPr>
          <w:rFonts w:ascii="Arial" w:hAnsi="Arial" w:cs="Arial"/>
          <w:sz w:val="24"/>
          <w:szCs w:val="24"/>
        </w:rPr>
        <w:t>, která byla projednána v Radě Olo</w:t>
      </w:r>
      <w:r w:rsidR="00FC44EB">
        <w:rPr>
          <w:rFonts w:ascii="Arial" w:hAnsi="Arial" w:cs="Arial"/>
          <w:sz w:val="24"/>
          <w:szCs w:val="24"/>
        </w:rPr>
        <w:t>mouckého kraje (dále ROK) dne 10. 2</w:t>
      </w:r>
      <w:r>
        <w:rPr>
          <w:rFonts w:ascii="Arial" w:hAnsi="Arial" w:cs="Arial"/>
          <w:sz w:val="24"/>
          <w:szCs w:val="24"/>
        </w:rPr>
        <w:t xml:space="preserve">. 2020. </w:t>
      </w:r>
    </w:p>
    <w:p w:rsidR="00726925" w:rsidRDefault="00726925" w:rsidP="00726925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726925" w:rsidRPr="008A33B1" w:rsidRDefault="008A33B1" w:rsidP="008A33B1">
      <w:pPr>
        <w:pStyle w:val="Dopisosloven"/>
        <w:spacing w:before="0" w:after="120"/>
        <w:ind w:left="1069"/>
        <w:rPr>
          <w:b/>
        </w:rPr>
      </w:pPr>
      <w:r w:rsidRPr="00227FCC">
        <w:rPr>
          <w:b/>
        </w:rPr>
        <w:t>Obec Štěpánov</w:t>
      </w:r>
    </w:p>
    <w:p w:rsidR="008A33B1" w:rsidRDefault="008A33B1" w:rsidP="008A33B1">
      <w:pPr>
        <w:pStyle w:val="Dopisosloven"/>
        <w:spacing w:before="0" w:after="120"/>
      </w:pPr>
      <w:r>
        <w:t xml:space="preserve">Obec Štěpánov, IČO: 00299511, Horní 444/7, 783 13 Štěpánov, požádala dne 22. 1. 2020 o finanční dotaci na dobudování náhradních prostor Mateřské školy Štěpánov po dobu rekonstrukce stávající budovy. </w:t>
      </w:r>
    </w:p>
    <w:p w:rsidR="008A33B1" w:rsidRDefault="008A33B1" w:rsidP="008A33B1">
      <w:pPr>
        <w:pStyle w:val="Dopisosloven"/>
        <w:spacing w:before="0" w:after="120"/>
      </w:pPr>
      <w:r>
        <w:t>Obci Štěpánov byl</w:t>
      </w:r>
      <w:r w:rsidR="003C72EB">
        <w:t>a</w:t>
      </w:r>
      <w:r>
        <w:t xml:space="preserve"> přiznán</w:t>
      </w:r>
      <w:r w:rsidR="003C72EB">
        <w:t>a</w:t>
      </w:r>
      <w:r>
        <w:t xml:space="preserve"> </w:t>
      </w:r>
      <w:r w:rsidR="003C72EB">
        <w:t xml:space="preserve">dotace z Integrovaného regionálního operačního programu </w:t>
      </w:r>
      <w:r>
        <w:t xml:space="preserve">(dále IROP) na rozšíření stávající kapacity mateřské školy. Rekonstrukce </w:t>
      </w:r>
      <w:r w:rsidR="003C72EB">
        <w:t xml:space="preserve">mateřské </w:t>
      </w:r>
      <w:r>
        <w:t xml:space="preserve">školy bude probíhat v časovém horizontu 12 měsíců a půjde o celkovou rekonstrukci a rozšíření kapacity mateřské školky v celkové hodnotě 30 mil. Kč. Obec musela z tohoto důvodu zbudovat v prostorách základní školy náhradní prostory, které nyní slouží jako náhradní mateřská školka po dobu rekonstrukce. Došlo k vybudování sociálního zařízení odpovídající hygienickým normám, vybudování jednotlivých tříd, vybudování šatny a společných prostor určených ke stravování dětí ve školce. V rámci budování se však vyskytly další závady, které je potřeba průběžně řešit a obec musí do rekonstrukce investovat další 1 mil. Kč. Výdaje na zbudování náhradních prostor byly 3 mil. Kč, obec veškeré výdaje hradila ze svého rozpočtu. </w:t>
      </w:r>
    </w:p>
    <w:p w:rsidR="008A33B1" w:rsidRPr="00A0240C" w:rsidRDefault="008A33B1" w:rsidP="008A33B1">
      <w:pPr>
        <w:pStyle w:val="Dopisosloven"/>
        <w:spacing w:before="0" w:after="120"/>
      </w:pPr>
      <w:r>
        <w:t>Obec by ráda získ</w:t>
      </w:r>
      <w:r w:rsidRPr="00A0240C">
        <w:t>ala dotaci od Olomouckého kraje ve výši 500 000 Kč, což je 50% z celkových výdajů na dobudování a nutné opravy vzniklé provozem náhradních prostor.</w:t>
      </w:r>
    </w:p>
    <w:p w:rsidR="008A33B1" w:rsidRPr="00A0240C" w:rsidRDefault="008A33B1" w:rsidP="008A33B1">
      <w:pPr>
        <w:pStyle w:val="Dopisosloven"/>
        <w:spacing w:before="0" w:after="120"/>
      </w:pPr>
      <w:r w:rsidRPr="00A0240C">
        <w:t>Na účel, na který požádala obec Štěpánov o individuální dotaci, vypsal Olomoucký kraj Program obnovy venkova, konkrétně dotační titul č. 1 - Podpora budování a obnovy infrastruktury obce. Obec Štěpánov ale není oprávněným žadatelem v tomto dotačním programu. Oprávněnými žadateli jsou obce do 1 500 obyvatel, což Štěpánov nesplňuje. Jiný dotační program na daný účel Olomoucký kr</w:t>
      </w:r>
      <w:r>
        <w:t>aj nevypsal</w:t>
      </w:r>
      <w:r w:rsidRPr="00A0240C">
        <w:t xml:space="preserve">, ani se o jeho vypsání neuvažuje. Žádost tak naplňuje čl. 1 odst. 2 Zásad. </w:t>
      </w:r>
    </w:p>
    <w:p w:rsidR="008A33B1" w:rsidRPr="00A0240C" w:rsidRDefault="008A33B1" w:rsidP="008A33B1">
      <w:pPr>
        <w:pStyle w:val="Dopisosloven"/>
        <w:spacing w:before="0" w:after="120"/>
      </w:pPr>
      <w:r w:rsidRPr="00A0240C">
        <w:t xml:space="preserve">Žádost byla administrátorem dle čl. 4 Zásad formálně zkontrolována. Žádost je úplná a byly doloženy všechny potřebné náležitosti žádosti. </w:t>
      </w:r>
    </w:p>
    <w:p w:rsidR="003C72EB" w:rsidRPr="00B70C39" w:rsidRDefault="008A33B1" w:rsidP="003C72EB">
      <w:pPr>
        <w:jc w:val="both"/>
        <w:rPr>
          <w:rFonts w:ascii="Arial" w:hAnsi="Arial"/>
          <w:sz w:val="24"/>
        </w:rPr>
      </w:pPr>
      <w:r w:rsidRPr="003C72EB">
        <w:rPr>
          <w:rFonts w:ascii="Arial" w:hAnsi="Arial" w:cs="Arial"/>
          <w:sz w:val="24"/>
          <w:szCs w:val="24"/>
        </w:rPr>
        <w:t>Dle čl. 5 písm. d) Zásad se</w:t>
      </w:r>
      <w:r w:rsidR="003C72EB" w:rsidRPr="00B70C39">
        <w:rPr>
          <w:rFonts w:ascii="Arial" w:hAnsi="Arial"/>
          <w:sz w:val="24"/>
        </w:rPr>
        <w:t xml:space="preserve"> jedná o mimořádnost projektu</w:t>
      </w:r>
      <w:r w:rsidR="003C72EB">
        <w:rPr>
          <w:rFonts w:ascii="Arial" w:hAnsi="Arial"/>
          <w:sz w:val="24"/>
        </w:rPr>
        <w:t xml:space="preserve">, a to s ohledem na mimořádné požadavky na dobudování </w:t>
      </w:r>
      <w:r w:rsidR="003C72EB" w:rsidRPr="00B70C39">
        <w:rPr>
          <w:rFonts w:ascii="Arial" w:hAnsi="Arial"/>
          <w:sz w:val="24"/>
        </w:rPr>
        <w:t>náhradních prostor</w:t>
      </w:r>
      <w:r w:rsidR="003C72EB">
        <w:rPr>
          <w:rFonts w:ascii="Arial" w:hAnsi="Arial"/>
          <w:sz w:val="24"/>
        </w:rPr>
        <w:t xml:space="preserve"> díky závadám a dalším neočekávaným</w:t>
      </w:r>
      <w:r w:rsidR="003C72EB" w:rsidRPr="00B70C39">
        <w:rPr>
          <w:rFonts w:ascii="Arial" w:hAnsi="Arial"/>
          <w:sz w:val="24"/>
        </w:rPr>
        <w:t>, požadavkům</w:t>
      </w:r>
      <w:r w:rsidR="003C72EB">
        <w:rPr>
          <w:rFonts w:ascii="Arial" w:hAnsi="Arial"/>
          <w:i/>
          <w:sz w:val="24"/>
        </w:rPr>
        <w:t xml:space="preserve">, </w:t>
      </w:r>
      <w:r w:rsidR="003C72EB" w:rsidRPr="00B70C39">
        <w:rPr>
          <w:rFonts w:ascii="Arial" w:hAnsi="Arial"/>
          <w:sz w:val="24"/>
        </w:rPr>
        <w:t>které odhalil provoz náhradních prostor. Závady a dodělávky vznikly post</w:t>
      </w:r>
      <w:r w:rsidR="003C72EB">
        <w:rPr>
          <w:rFonts w:ascii="Arial" w:hAnsi="Arial"/>
          <w:sz w:val="24"/>
        </w:rPr>
        <w:t>upným provozem a stářím budovy p</w:t>
      </w:r>
      <w:r w:rsidR="003C72EB" w:rsidRPr="00B70C39">
        <w:rPr>
          <w:rFonts w:ascii="Arial" w:hAnsi="Arial"/>
          <w:sz w:val="24"/>
        </w:rPr>
        <w:t xml:space="preserve">rvního stupně ZŠ. </w:t>
      </w:r>
    </w:p>
    <w:p w:rsidR="003C72EB" w:rsidRPr="00B70C39" w:rsidRDefault="003C72EB" w:rsidP="003C72EB">
      <w:pPr>
        <w:jc w:val="both"/>
        <w:rPr>
          <w:rFonts w:ascii="Arial" w:hAnsi="Arial"/>
          <w:sz w:val="24"/>
        </w:rPr>
      </w:pPr>
      <w:r w:rsidRPr="00B70C39">
        <w:rPr>
          <w:rFonts w:ascii="Arial" w:hAnsi="Arial"/>
          <w:sz w:val="24"/>
        </w:rPr>
        <w:t>V rámci provozu se začal</w:t>
      </w:r>
      <w:r>
        <w:rPr>
          <w:rFonts w:ascii="Arial" w:hAnsi="Arial"/>
          <w:sz w:val="24"/>
        </w:rPr>
        <w:t>y</w:t>
      </w:r>
      <w:r w:rsidRPr="00B70C39">
        <w:rPr>
          <w:rFonts w:ascii="Arial" w:hAnsi="Arial"/>
          <w:sz w:val="24"/>
        </w:rPr>
        <w:t xml:space="preserve"> loupat stropy a je nutné udělat nové sádrokartonové podhledy, dále je nutné zbudovat akustické prvky</w:t>
      </w:r>
      <w:r>
        <w:rPr>
          <w:rFonts w:ascii="Arial" w:hAnsi="Arial"/>
          <w:sz w:val="24"/>
        </w:rPr>
        <w:t>,</w:t>
      </w:r>
      <w:r w:rsidRPr="00B70C39">
        <w:rPr>
          <w:rFonts w:ascii="Arial" w:hAnsi="Arial"/>
          <w:sz w:val="24"/>
        </w:rPr>
        <w:t xml:space="preserve"> jelikož náhradní prostory ruší výuku na prvním stupni a to ve 4 učebnách a je nutné dobudovat další sociální zařízení</w:t>
      </w:r>
      <w:r>
        <w:rPr>
          <w:rFonts w:ascii="Arial" w:hAnsi="Arial"/>
          <w:sz w:val="24"/>
        </w:rPr>
        <w:t>.</w:t>
      </w:r>
      <w:r w:rsidRPr="00B70C39">
        <w:rPr>
          <w:rFonts w:ascii="Arial" w:hAnsi="Arial"/>
          <w:sz w:val="24"/>
        </w:rPr>
        <w:t xml:space="preserve"> </w:t>
      </w:r>
    </w:p>
    <w:p w:rsidR="008A33B1" w:rsidRDefault="008A33B1" w:rsidP="003C72EB">
      <w:pPr>
        <w:pStyle w:val="Dopisosloven"/>
        <w:spacing w:before="0" w:after="120"/>
        <w:rPr>
          <w:rFonts w:cs="Arial"/>
          <w:szCs w:val="24"/>
        </w:rPr>
      </w:pPr>
      <w:r w:rsidRPr="00A0240C">
        <w:rPr>
          <w:rFonts w:cs="Arial"/>
          <w:szCs w:val="24"/>
        </w:rPr>
        <w:lastRenderedPageBreak/>
        <w:t>V roce 2019 si obec zažádala o individuální dotaci na stejný účel. Žádosti na zbudování náhradních prostor Mateřské školy Štěpánov ve výši 1 000 000 Kč nebylo vyhověno v ZOK dne 29. 4. 2019 pod č. usnesení UZ/15/60/2019.</w:t>
      </w:r>
    </w:p>
    <w:p w:rsidR="008A33B1" w:rsidRPr="00220B4B" w:rsidRDefault="008A33B1" w:rsidP="008A33B1">
      <w:pPr>
        <w:pStyle w:val="Dopisosloven"/>
        <w:spacing w:before="0" w:after="120"/>
      </w:pPr>
      <w:r w:rsidRPr="00227FCC">
        <w:t>Ž</w:t>
      </w:r>
      <w:r w:rsidR="00220B4B">
        <w:t>ádost byla projednána Radou Olomouckého kraje, která svým usnesením č. UR/</w:t>
      </w:r>
      <w:r w:rsidR="00C71ECE" w:rsidRPr="00C71ECE">
        <w:t>82/29</w:t>
      </w:r>
      <w:r w:rsidR="00220B4B">
        <w:t xml:space="preserve">/2020 ze dne 10. 2. 2020 doporučila </w:t>
      </w:r>
      <w:r w:rsidR="00220B4B" w:rsidRPr="00220B4B">
        <w:rPr>
          <w:b/>
        </w:rPr>
        <w:t>vyhovět</w:t>
      </w:r>
      <w:r w:rsidR="00220B4B">
        <w:t xml:space="preserve"> žadateli o poskytnutí individuální dotace z rozpočtu kraje na dobudování náhradních prostor Mateřské školy Štěpánov po dobu rekonstrukce stávající budovy. </w:t>
      </w:r>
      <w:r w:rsidRPr="00D30030">
        <w:t xml:space="preserve">Obec si výdaje na realizaci náhradních prostor hradila </w:t>
      </w:r>
      <w:r>
        <w:t xml:space="preserve">v roce 2019 </w:t>
      </w:r>
      <w:r w:rsidRPr="00D30030">
        <w:t>ze svého rozpočtu</w:t>
      </w:r>
      <w:r>
        <w:t>, každopádně</w:t>
      </w:r>
      <w:r w:rsidRPr="00D30030">
        <w:t xml:space="preserve"> nemohla počítat s dalšími z</w:t>
      </w:r>
      <w:r>
        <w:t>ávadami</w:t>
      </w:r>
      <w:r w:rsidRPr="00D30030">
        <w:t xml:space="preserve">, které se vyskytly a které by </w:t>
      </w:r>
      <w:r>
        <w:t>mohly bránit</w:t>
      </w:r>
      <w:r w:rsidRPr="00D30030">
        <w:t xml:space="preserve"> výuce ve školce.</w:t>
      </w:r>
    </w:p>
    <w:p w:rsidR="004732FE" w:rsidRPr="0000159A" w:rsidRDefault="004732FE" w:rsidP="004732FE">
      <w:pPr>
        <w:pStyle w:val="Plohy"/>
      </w:pPr>
      <w:r>
        <w:t>Doporučení Rady Olomouckého kraje o vyhovění žádosti bylo předneseno na Výboru regionálního rozvoje Zastupitelstva Olomouckého kraje dne 12. 2. 2020.</w:t>
      </w:r>
    </w:p>
    <w:p w:rsidR="00726925" w:rsidRDefault="00726925" w:rsidP="00726925">
      <w:pPr>
        <w:pStyle w:val="Dopisosloven"/>
        <w:spacing w:before="0" w:after="120"/>
      </w:pPr>
      <w:r>
        <w:t>V případě dané žádosti je rozhodnutí o poskytnutí, či neposkytnutí dotace dle zákona č. 129/2000 Sb., o krajích (krajské zřízení) v kompetenci Zastupitelstva Olomouckého kraje.</w:t>
      </w:r>
    </w:p>
    <w:p w:rsidR="00F42A80" w:rsidRPr="00E93F08" w:rsidRDefault="00E93F08" w:rsidP="00E93F08">
      <w:pPr>
        <w:pStyle w:val="Dopisosloven"/>
        <w:spacing w:before="0" w:after="120"/>
        <w:rPr>
          <w:szCs w:val="24"/>
        </w:rPr>
      </w:pPr>
      <w:r w:rsidRPr="00A24A25">
        <w:rPr>
          <w:szCs w:val="24"/>
        </w:rPr>
        <w:t xml:space="preserve">V rozpočtu Olomouckého kraje </w:t>
      </w:r>
      <w:r>
        <w:rPr>
          <w:szCs w:val="24"/>
        </w:rPr>
        <w:t xml:space="preserve">má Odbor strategického rozvoje kraje </w:t>
      </w:r>
      <w:r w:rsidRPr="00A24A25">
        <w:rPr>
          <w:szCs w:val="24"/>
        </w:rPr>
        <w:t>alokován</w:t>
      </w:r>
      <w:r>
        <w:rPr>
          <w:szCs w:val="24"/>
        </w:rPr>
        <w:t>y na Individuální dotace</w:t>
      </w:r>
      <w:r w:rsidRPr="00A24A25">
        <w:rPr>
          <w:szCs w:val="24"/>
        </w:rPr>
        <w:t xml:space="preserve"> </w:t>
      </w:r>
      <w:r>
        <w:rPr>
          <w:szCs w:val="24"/>
        </w:rPr>
        <w:t xml:space="preserve">finanční prostředky ve výši </w:t>
      </w:r>
      <w:r w:rsidRPr="00A24A25">
        <w:rPr>
          <w:szCs w:val="24"/>
        </w:rPr>
        <w:t>3 mil. Kč.</w:t>
      </w:r>
      <w:r>
        <w:rPr>
          <w:szCs w:val="24"/>
        </w:rPr>
        <w:t xml:space="preserve"> Prostředky jsou dostatečné pro </w:t>
      </w:r>
      <w:r w:rsidR="00220B4B">
        <w:rPr>
          <w:szCs w:val="24"/>
        </w:rPr>
        <w:t>pokrytí výše uvedené žádosti</w:t>
      </w:r>
      <w:r w:rsidRPr="00A24A25">
        <w:rPr>
          <w:szCs w:val="24"/>
        </w:rPr>
        <w:t>.</w:t>
      </w:r>
    </w:p>
    <w:p w:rsidR="00C72CBD" w:rsidRDefault="00C72CBD" w:rsidP="00F42A80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 Olomouckého kraje</w:t>
      </w:r>
      <w:r w:rsidR="003B7D59">
        <w:rPr>
          <w:rFonts w:ascii="Arial" w:hAnsi="Arial" w:cs="Arial"/>
          <w:b/>
          <w:sz w:val="24"/>
          <w:szCs w:val="24"/>
        </w:rPr>
        <w:t xml:space="preserve"> svým usnesením č. UR/</w:t>
      </w:r>
      <w:r w:rsidR="00C71ECE" w:rsidRPr="00C71ECE">
        <w:rPr>
          <w:rFonts w:ascii="Arial" w:hAnsi="Arial" w:cs="Arial"/>
          <w:b/>
          <w:sz w:val="24"/>
          <w:szCs w:val="24"/>
        </w:rPr>
        <w:t>82/29</w:t>
      </w:r>
      <w:r w:rsidR="003B7D59">
        <w:rPr>
          <w:rFonts w:ascii="Arial" w:hAnsi="Arial" w:cs="Arial"/>
          <w:b/>
          <w:sz w:val="24"/>
          <w:szCs w:val="24"/>
        </w:rPr>
        <w:t>/2020</w:t>
      </w:r>
      <w:r w:rsidR="00F42A80" w:rsidRPr="009F3F4F">
        <w:rPr>
          <w:rFonts w:ascii="Arial" w:hAnsi="Arial" w:cs="Arial"/>
          <w:b/>
          <w:sz w:val="24"/>
          <w:szCs w:val="24"/>
        </w:rPr>
        <w:t xml:space="preserve"> </w:t>
      </w:r>
      <w:r w:rsidR="003B7D59">
        <w:rPr>
          <w:rFonts w:ascii="Arial" w:hAnsi="Arial" w:cs="Arial"/>
          <w:b/>
          <w:sz w:val="24"/>
          <w:szCs w:val="24"/>
        </w:rPr>
        <w:t xml:space="preserve">ze dne </w:t>
      </w:r>
      <w:r w:rsidR="00220B4B">
        <w:rPr>
          <w:rFonts w:ascii="Arial" w:hAnsi="Arial" w:cs="Arial"/>
          <w:b/>
          <w:sz w:val="24"/>
          <w:szCs w:val="24"/>
        </w:rPr>
        <w:t>10. 2</w:t>
      </w:r>
      <w:r w:rsidR="003B7D59">
        <w:rPr>
          <w:rFonts w:ascii="Arial" w:hAnsi="Arial" w:cs="Arial"/>
          <w:b/>
          <w:sz w:val="24"/>
          <w:szCs w:val="24"/>
        </w:rPr>
        <w:t>. 2020</w:t>
      </w:r>
      <w:r w:rsidR="00F42A8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doporučuje </w:t>
      </w:r>
      <w:r w:rsidR="00F42A80">
        <w:rPr>
          <w:rFonts w:ascii="Arial" w:hAnsi="Arial" w:cs="Arial"/>
          <w:b/>
          <w:sz w:val="24"/>
          <w:szCs w:val="24"/>
        </w:rPr>
        <w:t>Zastupite</w:t>
      </w:r>
      <w:r w:rsidR="008054B5">
        <w:rPr>
          <w:rFonts w:ascii="Arial" w:hAnsi="Arial" w:cs="Arial"/>
          <w:b/>
          <w:sz w:val="24"/>
          <w:szCs w:val="24"/>
        </w:rPr>
        <w:t>lstvu Olo</w:t>
      </w:r>
      <w:r w:rsidR="003B7D59">
        <w:rPr>
          <w:rFonts w:ascii="Arial" w:hAnsi="Arial" w:cs="Arial"/>
          <w:b/>
          <w:sz w:val="24"/>
          <w:szCs w:val="24"/>
        </w:rPr>
        <w:t xml:space="preserve">mouckého kraje schválit poskytnutí dotace </w:t>
      </w:r>
      <w:r w:rsidR="008D35CB" w:rsidRPr="00987F4D">
        <w:rPr>
          <w:rFonts w:ascii="Arial" w:hAnsi="Arial" w:cs="Arial"/>
          <w:b/>
          <w:sz w:val="24"/>
          <w:szCs w:val="24"/>
        </w:rPr>
        <w:t xml:space="preserve">obci </w:t>
      </w:r>
      <w:r w:rsidR="008D35CB" w:rsidRPr="00F63017">
        <w:rPr>
          <w:rFonts w:ascii="Arial" w:hAnsi="Arial" w:cs="Arial"/>
          <w:b/>
          <w:sz w:val="24"/>
          <w:szCs w:val="24"/>
        </w:rPr>
        <w:t>Štěpánov, IČO: 00299511, Horní 444/7, 783 13 Štěpánov</w:t>
      </w:r>
      <w:r w:rsidR="00F42A80" w:rsidRPr="003B7D59">
        <w:rPr>
          <w:rFonts w:ascii="Arial" w:hAnsi="Arial" w:cs="Arial"/>
          <w:b/>
          <w:sz w:val="24"/>
          <w:szCs w:val="24"/>
        </w:rPr>
        <w:t>, dle</w:t>
      </w:r>
      <w:r w:rsidR="00F42A80" w:rsidRPr="00F42A80">
        <w:rPr>
          <w:rFonts w:ascii="Arial" w:hAnsi="Arial" w:cs="Arial"/>
          <w:b/>
          <w:sz w:val="24"/>
          <w:szCs w:val="24"/>
        </w:rPr>
        <w:t> Přílohy č. 1 důvodové zprávy s odůvodněním dle důvodové zprávy</w:t>
      </w:r>
      <w:r w:rsidR="00EC317F">
        <w:rPr>
          <w:rFonts w:ascii="Arial" w:hAnsi="Arial" w:cs="Arial"/>
          <w:b/>
          <w:sz w:val="24"/>
          <w:szCs w:val="24"/>
        </w:rPr>
        <w:t>.</w:t>
      </w:r>
    </w:p>
    <w:p w:rsidR="00C72CBD" w:rsidRDefault="00C72CBD" w:rsidP="00E93F08">
      <w:pPr>
        <w:pStyle w:val="Dopisosloven"/>
        <w:spacing w:before="0" w:after="120"/>
        <w:rPr>
          <w:rFonts w:cs="Arial"/>
          <w:b/>
          <w:szCs w:val="24"/>
        </w:rPr>
      </w:pPr>
      <w:r w:rsidRPr="00414B66">
        <w:rPr>
          <w:rFonts w:cs="Arial"/>
          <w:b/>
          <w:szCs w:val="24"/>
        </w:rPr>
        <w:t xml:space="preserve">Rada Olomouckého kraje dále doporučuje Zastupitelstvu Olomouckého kraje schválit uzavření veřejnoprávní smlouvy o poskytnutí </w:t>
      </w:r>
      <w:r w:rsidR="004438AB">
        <w:rPr>
          <w:rFonts w:cs="Arial"/>
          <w:b/>
          <w:szCs w:val="24"/>
        </w:rPr>
        <w:t>dotace s </w:t>
      </w:r>
      <w:r w:rsidR="008D35CB">
        <w:rPr>
          <w:rFonts w:cs="Arial"/>
          <w:b/>
          <w:szCs w:val="24"/>
        </w:rPr>
        <w:t>obcí</w:t>
      </w:r>
      <w:r w:rsidR="008D35CB" w:rsidRPr="00074EB3">
        <w:rPr>
          <w:rFonts w:cs="Arial"/>
          <w:b/>
          <w:szCs w:val="24"/>
        </w:rPr>
        <w:t xml:space="preserve"> </w:t>
      </w:r>
      <w:r w:rsidR="008D35CB" w:rsidRPr="00F63017">
        <w:rPr>
          <w:rFonts w:cs="Arial"/>
          <w:b/>
          <w:szCs w:val="24"/>
        </w:rPr>
        <w:t>Štěpánov, IČO: 00299511, Horní 444/7, 783 13 Štěpánov</w:t>
      </w:r>
      <w:r w:rsidRPr="00414B66">
        <w:rPr>
          <w:rFonts w:cs="Arial"/>
          <w:b/>
          <w:szCs w:val="24"/>
        </w:rPr>
        <w:t xml:space="preserve">, </w:t>
      </w:r>
      <w:r w:rsidR="004438AB" w:rsidRPr="00C3012A">
        <w:rPr>
          <w:rFonts w:cs="Arial"/>
          <w:b/>
          <w:szCs w:val="24"/>
        </w:rPr>
        <w:t>dle vzorové veřejnoprávní smlouvy schválené Zastupitelstvem Olomouckého kraje usnesením č.  UZ/17/16/2019 ze dne 23. 9. 2019 „</w:t>
      </w:r>
      <w:r w:rsidR="008D35CB" w:rsidRPr="00074EB3">
        <w:rPr>
          <w:rFonts w:cs="Arial"/>
          <w:b/>
          <w:szCs w:val="24"/>
        </w:rPr>
        <w:t>Vzorová veřejnoprávní smlouva o poskytnutí individuální dotace na akci obcím, městům</w:t>
      </w:r>
      <w:r w:rsidR="004438AB">
        <w:rPr>
          <w:rFonts w:cs="Arial"/>
          <w:b/>
          <w:szCs w:val="24"/>
        </w:rPr>
        <w:t>“.</w:t>
      </w:r>
    </w:p>
    <w:p w:rsidR="004438AB" w:rsidRDefault="003B7D59" w:rsidP="00E93F08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Rada Olomouckého kraje doporučuje Zastupitelstvu Olomouckého kraje uložit </w:t>
      </w:r>
      <w:r w:rsidR="004438AB" w:rsidRPr="004438AB">
        <w:rPr>
          <w:rFonts w:ascii="Arial" w:hAnsi="Arial" w:cs="Arial"/>
          <w:b/>
          <w:sz w:val="24"/>
          <w:szCs w:val="24"/>
        </w:rPr>
        <w:t>Bc. Pavlu Šoltysovi, DiS, náměstkovi hejtmana</w:t>
      </w:r>
      <w:r w:rsidR="004438AB">
        <w:rPr>
          <w:rFonts w:cs="Arial"/>
          <w:b/>
          <w:szCs w:val="24"/>
        </w:rPr>
        <w:t>,</w:t>
      </w:r>
      <w:r w:rsidR="004438AB">
        <w:rPr>
          <w:rFonts w:ascii="Arial" w:hAnsi="Arial" w:cs="Arial"/>
          <w:b/>
          <w:sz w:val="24"/>
          <w:szCs w:val="24"/>
        </w:rPr>
        <w:t xml:space="preserve"> podepsat smlouvu </w:t>
      </w:r>
      <w:r w:rsidR="00D67ABD">
        <w:rPr>
          <w:rFonts w:ascii="Arial" w:hAnsi="Arial" w:cs="Arial"/>
          <w:b/>
          <w:sz w:val="24"/>
          <w:szCs w:val="24"/>
        </w:rPr>
        <w:t>dle bodu 3 usnesení.</w:t>
      </w:r>
    </w:p>
    <w:p w:rsidR="00E93F08" w:rsidRPr="00E93F08" w:rsidRDefault="00E93F08" w:rsidP="00E93F08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DE7D06" w:rsidRPr="005C1F9D" w:rsidRDefault="00DE7D06" w:rsidP="00DE7D06">
      <w:pPr>
        <w:pStyle w:val="Radaplohy"/>
        <w:spacing w:before="120"/>
        <w:rPr>
          <w:szCs w:val="24"/>
        </w:rPr>
      </w:pPr>
      <w:r w:rsidRPr="005C1F9D">
        <w:rPr>
          <w:szCs w:val="24"/>
        </w:rPr>
        <w:t>Přílohy:</w:t>
      </w:r>
      <w:bookmarkStart w:id="0" w:name="_GoBack"/>
      <w:bookmarkEnd w:id="0"/>
    </w:p>
    <w:p w:rsidR="00DE7D06" w:rsidRDefault="00DE7D06" w:rsidP="00DE7D06">
      <w:pPr>
        <w:pStyle w:val="Radaploha1"/>
        <w:spacing w:after="0"/>
        <w:rPr>
          <w:szCs w:val="24"/>
        </w:rPr>
      </w:pPr>
      <w:r w:rsidRPr="005C1F9D">
        <w:rPr>
          <w:szCs w:val="24"/>
        </w:rPr>
        <w:t>Příloha č. 1</w:t>
      </w:r>
    </w:p>
    <w:p w:rsidR="00DE7D06" w:rsidRDefault="00A2300D" w:rsidP="00313CD0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</w:t>
      </w:r>
      <w:r w:rsidR="00313CD0">
        <w:rPr>
          <w:rFonts w:ascii="Arial" w:hAnsi="Arial" w:cs="Arial"/>
          <w:sz w:val="24"/>
          <w:szCs w:val="24"/>
        </w:rPr>
        <w:t xml:space="preserve"> o poskytnutí individuální dotace v oblasti strategického rozvoje</w:t>
      </w:r>
      <w:r w:rsidR="00A672F9">
        <w:rPr>
          <w:rFonts w:ascii="Arial" w:hAnsi="Arial" w:cs="Arial"/>
          <w:sz w:val="24"/>
          <w:szCs w:val="24"/>
        </w:rPr>
        <w:t xml:space="preserve"> - DODATEK</w:t>
      </w:r>
    </w:p>
    <w:p w:rsidR="00313CD0" w:rsidRPr="00313CD0" w:rsidRDefault="00313CD0" w:rsidP="00313CD0">
      <w:pPr>
        <w:ind w:firstLine="567"/>
        <w:rPr>
          <w:rFonts w:ascii="Arial" w:hAnsi="Arial" w:cs="Arial"/>
          <w:sz w:val="24"/>
          <w:szCs w:val="24"/>
        </w:rPr>
      </w:pPr>
      <w:r w:rsidRPr="00313CD0">
        <w:rPr>
          <w:rFonts w:ascii="Arial" w:hAnsi="Arial" w:cs="Arial"/>
          <w:sz w:val="24"/>
          <w:szCs w:val="24"/>
        </w:rPr>
        <w:t xml:space="preserve">(samostatná příloha DZ ve </w:t>
      </w:r>
      <w:proofErr w:type="gramStart"/>
      <w:r w:rsidRPr="00313CD0">
        <w:rPr>
          <w:rFonts w:ascii="Arial" w:hAnsi="Arial" w:cs="Arial"/>
          <w:sz w:val="24"/>
          <w:szCs w:val="24"/>
        </w:rPr>
        <w:t>formátu .</w:t>
      </w:r>
      <w:proofErr w:type="spellStart"/>
      <w:r w:rsidRPr="00313CD0">
        <w:rPr>
          <w:rFonts w:ascii="Arial" w:hAnsi="Arial" w:cs="Arial"/>
          <w:sz w:val="24"/>
          <w:szCs w:val="24"/>
        </w:rPr>
        <w:t>xls</w:t>
      </w:r>
      <w:r w:rsidR="003917F4">
        <w:rPr>
          <w:rFonts w:ascii="Arial" w:hAnsi="Arial" w:cs="Arial"/>
          <w:sz w:val="24"/>
          <w:szCs w:val="24"/>
        </w:rPr>
        <w:t>x</w:t>
      </w:r>
      <w:proofErr w:type="spellEnd"/>
      <w:proofErr w:type="gramEnd"/>
      <w:r w:rsidRPr="00313CD0">
        <w:rPr>
          <w:rFonts w:ascii="Arial" w:hAnsi="Arial" w:cs="Arial"/>
          <w:sz w:val="24"/>
          <w:szCs w:val="24"/>
        </w:rPr>
        <w:t>)</w:t>
      </w:r>
    </w:p>
    <w:sectPr w:rsidR="00313CD0" w:rsidRPr="00313CD0" w:rsidSect="00830F39">
      <w:footerReference w:type="default" r:id="rId8"/>
      <w:footerReference w:type="first" r:id="rId9"/>
      <w:pgSz w:w="11907" w:h="16840" w:code="9"/>
      <w:pgMar w:top="1134" w:right="1134" w:bottom="1134" w:left="1134" w:header="709" w:footer="37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6A2" w:rsidRDefault="00C306A2">
      <w:r>
        <w:separator/>
      </w:r>
    </w:p>
  </w:endnote>
  <w:endnote w:type="continuationSeparator" w:id="0">
    <w:p w:rsidR="00C306A2" w:rsidRDefault="00C3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B5B" w:rsidRPr="00E86B01" w:rsidRDefault="00C11781" w:rsidP="00800D0A">
    <w:pPr>
      <w:pStyle w:val="Zpat"/>
      <w:pBdr>
        <w:top w:val="single" w:sz="4" w:space="1" w:color="auto"/>
      </w:pBdr>
      <w:tabs>
        <w:tab w:val="clear" w:pos="9072"/>
        <w:tab w:val="right" w:pos="14459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Zastupitelstvo </w:t>
    </w:r>
    <w:r w:rsidR="009F7022">
      <w:rPr>
        <w:rFonts w:ascii="Arial" w:hAnsi="Arial" w:cs="Arial"/>
        <w:i/>
        <w:iCs/>
      </w:rPr>
      <w:t>Olomouckého kraje</w:t>
    </w:r>
    <w:r w:rsidR="003B7D59">
      <w:rPr>
        <w:rFonts w:ascii="Arial" w:hAnsi="Arial" w:cs="Arial"/>
        <w:i/>
        <w:iCs/>
      </w:rPr>
      <w:t xml:space="preserve"> 17. 2</w:t>
    </w:r>
    <w:r w:rsidR="00FD4818">
      <w:rPr>
        <w:rFonts w:ascii="Arial" w:hAnsi="Arial" w:cs="Arial"/>
        <w:i/>
        <w:iCs/>
      </w:rPr>
      <w:t>.</w:t>
    </w:r>
    <w:r w:rsidR="003A14AB">
      <w:rPr>
        <w:rFonts w:ascii="Arial" w:hAnsi="Arial" w:cs="Arial"/>
        <w:i/>
        <w:iCs/>
      </w:rPr>
      <w:t> </w:t>
    </w:r>
    <w:r w:rsidR="003B7D59">
      <w:rPr>
        <w:rFonts w:ascii="Arial" w:hAnsi="Arial" w:cs="Arial"/>
        <w:i/>
        <w:iCs/>
      </w:rPr>
      <w:t>2020</w:t>
    </w:r>
    <w:r w:rsidR="00C30B5B" w:rsidRPr="00E86B01">
      <w:rPr>
        <w:rFonts w:ascii="Arial" w:hAnsi="Arial" w:cs="Arial"/>
        <w:i/>
        <w:iCs/>
      </w:rPr>
      <w:tab/>
    </w:r>
    <w:r w:rsidR="00C30B5B" w:rsidRPr="00E86B01">
      <w:rPr>
        <w:rFonts w:ascii="Arial" w:hAnsi="Arial" w:cs="Arial"/>
        <w:i/>
        <w:iCs/>
      </w:rPr>
      <w:tab/>
      <w:t xml:space="preserve">Strana </w:t>
    </w:r>
    <w:r w:rsidR="00C30B5B" w:rsidRPr="00E86B01">
      <w:rPr>
        <w:rStyle w:val="slostrnky"/>
        <w:rFonts w:ascii="Arial" w:hAnsi="Arial" w:cs="Arial"/>
        <w:i/>
        <w:iCs/>
      </w:rPr>
      <w:fldChar w:fldCharType="begin"/>
    </w:r>
    <w:r w:rsidR="00C30B5B" w:rsidRPr="00E86B01">
      <w:rPr>
        <w:rStyle w:val="slostrnky"/>
        <w:rFonts w:ascii="Arial" w:hAnsi="Arial" w:cs="Arial"/>
        <w:i/>
        <w:iCs/>
      </w:rPr>
      <w:instrText xml:space="preserve"> PAGE </w:instrText>
    </w:r>
    <w:r w:rsidR="00C30B5B" w:rsidRPr="00E86B01">
      <w:rPr>
        <w:rStyle w:val="slostrnky"/>
        <w:rFonts w:ascii="Arial" w:hAnsi="Arial" w:cs="Arial"/>
        <w:i/>
        <w:iCs/>
      </w:rPr>
      <w:fldChar w:fldCharType="separate"/>
    </w:r>
    <w:r w:rsidR="00C71ECE">
      <w:rPr>
        <w:rStyle w:val="slostrnky"/>
        <w:rFonts w:ascii="Arial" w:hAnsi="Arial" w:cs="Arial"/>
        <w:i/>
        <w:iCs/>
        <w:noProof/>
      </w:rPr>
      <w:t>2</w:t>
    </w:r>
    <w:r w:rsidR="00C30B5B" w:rsidRPr="00E86B01">
      <w:rPr>
        <w:rStyle w:val="slostrnky"/>
        <w:rFonts w:ascii="Arial" w:hAnsi="Arial" w:cs="Arial"/>
        <w:i/>
        <w:iCs/>
      </w:rPr>
      <w:fldChar w:fldCharType="end"/>
    </w:r>
    <w:r w:rsidR="00C30B5B" w:rsidRPr="00E86B01">
      <w:rPr>
        <w:rStyle w:val="slostrnky"/>
        <w:rFonts w:ascii="Arial" w:hAnsi="Arial" w:cs="Arial"/>
        <w:i/>
        <w:iCs/>
      </w:rPr>
      <w:t xml:space="preserve"> (celkem </w:t>
    </w:r>
    <w:r w:rsidR="00C30B5B" w:rsidRPr="00E86B01">
      <w:rPr>
        <w:rStyle w:val="slostrnky"/>
        <w:rFonts w:ascii="Arial" w:hAnsi="Arial" w:cs="Arial"/>
        <w:i/>
        <w:iCs/>
      </w:rPr>
      <w:fldChar w:fldCharType="begin"/>
    </w:r>
    <w:r w:rsidR="00C30B5B" w:rsidRPr="00E86B01">
      <w:rPr>
        <w:rStyle w:val="slostrnky"/>
        <w:rFonts w:ascii="Arial" w:hAnsi="Arial" w:cs="Arial"/>
        <w:i/>
        <w:iCs/>
      </w:rPr>
      <w:instrText xml:space="preserve"> NUMPAGES </w:instrText>
    </w:r>
    <w:r w:rsidR="00C30B5B" w:rsidRPr="00E86B01">
      <w:rPr>
        <w:rStyle w:val="slostrnky"/>
        <w:rFonts w:ascii="Arial" w:hAnsi="Arial" w:cs="Arial"/>
        <w:i/>
        <w:iCs/>
      </w:rPr>
      <w:fldChar w:fldCharType="separate"/>
    </w:r>
    <w:r w:rsidR="00C71ECE">
      <w:rPr>
        <w:rStyle w:val="slostrnky"/>
        <w:rFonts w:ascii="Arial" w:hAnsi="Arial" w:cs="Arial"/>
        <w:i/>
        <w:iCs/>
        <w:noProof/>
      </w:rPr>
      <w:t>2</w:t>
    </w:r>
    <w:r w:rsidR="00C30B5B" w:rsidRPr="00E86B01">
      <w:rPr>
        <w:rStyle w:val="slostrnky"/>
        <w:rFonts w:ascii="Arial" w:hAnsi="Arial" w:cs="Arial"/>
        <w:i/>
        <w:iCs/>
      </w:rPr>
      <w:fldChar w:fldCharType="end"/>
    </w:r>
    <w:r w:rsidR="00C30B5B" w:rsidRPr="00E86B01">
      <w:rPr>
        <w:rStyle w:val="slostrnky"/>
        <w:rFonts w:ascii="Arial" w:hAnsi="Arial" w:cs="Arial"/>
        <w:i/>
        <w:iCs/>
      </w:rPr>
      <w:t>)</w:t>
    </w:r>
  </w:p>
  <w:p w:rsidR="00C30B5B" w:rsidRDefault="00C71ECE" w:rsidP="00E86B01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proofErr w:type="gramStart"/>
    <w:r>
      <w:rPr>
        <w:rFonts w:ascii="Arial" w:hAnsi="Arial" w:cs="Arial"/>
        <w:i/>
        <w:iCs/>
      </w:rPr>
      <w:t>26.1.</w:t>
    </w:r>
    <w:r w:rsidR="000237EE">
      <w:rPr>
        <w:rFonts w:ascii="Arial" w:hAnsi="Arial" w:cs="Arial"/>
        <w:i/>
        <w:iCs/>
      </w:rPr>
      <w:t xml:space="preserve">- </w:t>
    </w:r>
    <w:r w:rsidR="00A2300D">
      <w:rPr>
        <w:rFonts w:ascii="Arial" w:hAnsi="Arial" w:cs="Arial"/>
        <w:i/>
        <w:iCs/>
      </w:rPr>
      <w:t>Žádost</w:t>
    </w:r>
    <w:proofErr w:type="gramEnd"/>
    <w:r w:rsidR="006413D2">
      <w:rPr>
        <w:rFonts w:ascii="Arial" w:hAnsi="Arial" w:cs="Arial"/>
        <w:i/>
        <w:iCs/>
      </w:rPr>
      <w:t xml:space="preserve"> o poskytnutí individuální dotace v oblasti strategického rozvoje</w:t>
    </w:r>
    <w:r w:rsidR="008D35CB">
      <w:rPr>
        <w:rFonts w:ascii="Arial" w:hAnsi="Arial" w:cs="Arial"/>
        <w:i/>
        <w:iCs/>
      </w:rPr>
      <w:t xml:space="preserve"> - DODATEK</w:t>
    </w:r>
  </w:p>
  <w:p w:rsidR="00C30B5B" w:rsidRPr="00E86B01" w:rsidRDefault="00C30B5B" w:rsidP="00E86B01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37" w:rsidRPr="00E86B01" w:rsidRDefault="007F1937" w:rsidP="007F1937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iCs/>
      </w:rPr>
    </w:pPr>
    <w:r w:rsidRPr="00E86B01">
      <w:rPr>
        <w:rFonts w:ascii="Arial" w:hAnsi="Arial" w:cs="Arial"/>
        <w:i/>
        <w:iCs/>
      </w:rPr>
      <w:t>Rada</w:t>
    </w:r>
    <w:r>
      <w:rPr>
        <w:rFonts w:ascii="Arial" w:hAnsi="Arial" w:cs="Arial"/>
        <w:i/>
        <w:iCs/>
      </w:rPr>
      <w:t xml:space="preserve"> Olomouckého kraje</w:t>
    </w:r>
    <w:r w:rsidRPr="00E86B01">
      <w:rPr>
        <w:rFonts w:ascii="Arial" w:hAnsi="Arial" w:cs="Arial"/>
        <w:i/>
        <w:iCs/>
      </w:rPr>
      <w:t xml:space="preserve"> 0-0-200</w:t>
    </w:r>
    <w:r>
      <w:rPr>
        <w:rFonts w:ascii="Arial" w:hAnsi="Arial" w:cs="Arial"/>
        <w:i/>
        <w:iCs/>
      </w:rPr>
      <w:t>7</w:t>
    </w:r>
    <w:r w:rsidRPr="00E86B01">
      <w:rPr>
        <w:rFonts w:ascii="Arial" w:hAnsi="Arial" w:cs="Arial"/>
        <w:i/>
        <w:iCs/>
      </w:rPr>
      <w:tab/>
    </w:r>
    <w:r w:rsidRPr="00E86B01">
      <w:rPr>
        <w:rFonts w:ascii="Arial" w:hAnsi="Arial" w:cs="Arial"/>
        <w:i/>
        <w:iCs/>
      </w:rPr>
      <w:tab/>
      <w:t xml:space="preserve">Strana </w:t>
    </w:r>
    <w:r w:rsidRPr="00E86B01">
      <w:rPr>
        <w:rStyle w:val="slostrnky"/>
        <w:rFonts w:ascii="Arial" w:hAnsi="Arial" w:cs="Arial"/>
        <w:i/>
        <w:iCs/>
      </w:rPr>
      <w:fldChar w:fldCharType="begin"/>
    </w:r>
    <w:r w:rsidRPr="00E86B01">
      <w:rPr>
        <w:rStyle w:val="slostrnky"/>
        <w:rFonts w:ascii="Arial" w:hAnsi="Arial" w:cs="Arial"/>
        <w:i/>
        <w:iCs/>
      </w:rPr>
      <w:instrText xml:space="preserve"> PAGE </w:instrText>
    </w:r>
    <w:r w:rsidRPr="00E86B01">
      <w:rPr>
        <w:rStyle w:val="slostrnky"/>
        <w:rFonts w:ascii="Arial" w:hAnsi="Arial" w:cs="Arial"/>
        <w:i/>
        <w:iCs/>
      </w:rPr>
      <w:fldChar w:fldCharType="separate"/>
    </w:r>
    <w:r w:rsidR="00342182">
      <w:rPr>
        <w:rStyle w:val="slostrnky"/>
        <w:rFonts w:ascii="Arial" w:hAnsi="Arial" w:cs="Arial"/>
        <w:i/>
        <w:iCs/>
        <w:noProof/>
      </w:rPr>
      <w:t>1</w:t>
    </w:r>
    <w:r w:rsidRPr="00E86B01">
      <w:rPr>
        <w:rStyle w:val="slostrnky"/>
        <w:rFonts w:ascii="Arial" w:hAnsi="Arial" w:cs="Arial"/>
        <w:i/>
        <w:iCs/>
      </w:rPr>
      <w:fldChar w:fldCharType="end"/>
    </w:r>
    <w:r w:rsidRPr="00E86B01">
      <w:rPr>
        <w:rStyle w:val="slostrnky"/>
        <w:rFonts w:ascii="Arial" w:hAnsi="Arial" w:cs="Arial"/>
        <w:i/>
        <w:iCs/>
      </w:rPr>
      <w:t xml:space="preserve"> (celkem </w:t>
    </w:r>
    <w:r w:rsidRPr="00E86B01">
      <w:rPr>
        <w:rStyle w:val="slostrnky"/>
        <w:rFonts w:ascii="Arial" w:hAnsi="Arial" w:cs="Arial"/>
        <w:i/>
        <w:iCs/>
      </w:rPr>
      <w:fldChar w:fldCharType="begin"/>
    </w:r>
    <w:r w:rsidRPr="00E86B01">
      <w:rPr>
        <w:rStyle w:val="slostrnky"/>
        <w:rFonts w:ascii="Arial" w:hAnsi="Arial" w:cs="Arial"/>
        <w:i/>
        <w:iCs/>
      </w:rPr>
      <w:instrText xml:space="preserve"> NUMPAGES </w:instrText>
    </w:r>
    <w:r w:rsidRPr="00E86B01">
      <w:rPr>
        <w:rStyle w:val="slostrnky"/>
        <w:rFonts w:ascii="Arial" w:hAnsi="Arial" w:cs="Arial"/>
        <w:i/>
        <w:iCs/>
      </w:rPr>
      <w:fldChar w:fldCharType="separate"/>
    </w:r>
    <w:r w:rsidR="00304928">
      <w:rPr>
        <w:rStyle w:val="slostrnky"/>
        <w:rFonts w:ascii="Arial" w:hAnsi="Arial" w:cs="Arial"/>
        <w:i/>
        <w:iCs/>
        <w:noProof/>
      </w:rPr>
      <w:t>1</w:t>
    </w:r>
    <w:r w:rsidRPr="00E86B01">
      <w:rPr>
        <w:rStyle w:val="slostrnky"/>
        <w:rFonts w:ascii="Arial" w:hAnsi="Arial" w:cs="Arial"/>
        <w:i/>
        <w:iCs/>
      </w:rPr>
      <w:fldChar w:fldCharType="end"/>
    </w:r>
    <w:r w:rsidRPr="00E86B01">
      <w:rPr>
        <w:rStyle w:val="slostrnky"/>
        <w:rFonts w:ascii="Arial" w:hAnsi="Arial" w:cs="Arial"/>
        <w:i/>
        <w:iCs/>
      </w:rPr>
      <w:t>)</w:t>
    </w:r>
  </w:p>
  <w:p w:rsidR="007F1937" w:rsidRDefault="007F1937" w:rsidP="007F1937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 w:rsidRPr="00E86B01">
      <w:rPr>
        <w:rFonts w:ascii="Arial" w:hAnsi="Arial" w:cs="Arial"/>
        <w:i/>
        <w:iCs/>
      </w:rPr>
      <w:t>Číslo - Název bodu …</w:t>
    </w:r>
  </w:p>
  <w:p w:rsidR="007F1937" w:rsidRDefault="007F19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6A2" w:rsidRDefault="00C306A2">
      <w:r>
        <w:separator/>
      </w:r>
    </w:p>
  </w:footnote>
  <w:footnote w:type="continuationSeparator" w:id="0">
    <w:p w:rsidR="00C306A2" w:rsidRDefault="00C30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0EA8"/>
    <w:multiLevelType w:val="hybridMultilevel"/>
    <w:tmpl w:val="1846AA3E"/>
    <w:lvl w:ilvl="0" w:tplc="BF72FC8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A7C7A"/>
    <w:multiLevelType w:val="hybridMultilevel"/>
    <w:tmpl w:val="3F5886D2"/>
    <w:lvl w:ilvl="0" w:tplc="992225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890FCC"/>
    <w:multiLevelType w:val="hybridMultilevel"/>
    <w:tmpl w:val="3DF2E44A"/>
    <w:lvl w:ilvl="0" w:tplc="F3466E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51EA2"/>
    <w:multiLevelType w:val="hybridMultilevel"/>
    <w:tmpl w:val="A7AE30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629C5"/>
    <w:multiLevelType w:val="hybridMultilevel"/>
    <w:tmpl w:val="E10C2320"/>
    <w:lvl w:ilvl="0" w:tplc="847880F0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A5F0466"/>
    <w:multiLevelType w:val="hybridMultilevel"/>
    <w:tmpl w:val="74AC622C"/>
    <w:lvl w:ilvl="0" w:tplc="0D582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960489"/>
    <w:multiLevelType w:val="hybridMultilevel"/>
    <w:tmpl w:val="74AC622C"/>
    <w:lvl w:ilvl="0" w:tplc="0D582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E87755"/>
    <w:multiLevelType w:val="hybridMultilevel"/>
    <w:tmpl w:val="9570568C"/>
    <w:lvl w:ilvl="0" w:tplc="200CC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0460C"/>
    <w:multiLevelType w:val="hybridMultilevel"/>
    <w:tmpl w:val="74AC622C"/>
    <w:lvl w:ilvl="0" w:tplc="0D582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277494"/>
    <w:multiLevelType w:val="hybridMultilevel"/>
    <w:tmpl w:val="5D08911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025742"/>
    <w:multiLevelType w:val="hybridMultilevel"/>
    <w:tmpl w:val="74AC622C"/>
    <w:lvl w:ilvl="0" w:tplc="0D582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0"/>
  </w:num>
  <w:num w:numId="7">
    <w:abstractNumId w:val="2"/>
  </w:num>
  <w:num w:numId="8">
    <w:abstractNumId w:val="11"/>
  </w:num>
  <w:num w:numId="9">
    <w:abstractNumId w:val="6"/>
  </w:num>
  <w:num w:numId="10">
    <w:abstractNumId w:val="9"/>
  </w:num>
  <w:num w:numId="11">
    <w:abstractNumId w:val="8"/>
  </w:num>
  <w:num w:numId="1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01"/>
    <w:rsid w:val="0000159A"/>
    <w:rsid w:val="00011554"/>
    <w:rsid w:val="00022DFC"/>
    <w:rsid w:val="000237EE"/>
    <w:rsid w:val="0006425D"/>
    <w:rsid w:val="000707A7"/>
    <w:rsid w:val="00092C72"/>
    <w:rsid w:val="00094CD1"/>
    <w:rsid w:val="000B7AAF"/>
    <w:rsid w:val="000C50E5"/>
    <w:rsid w:val="000E38B8"/>
    <w:rsid w:val="000E5380"/>
    <w:rsid w:val="000E641C"/>
    <w:rsid w:val="000F0843"/>
    <w:rsid w:val="00100A95"/>
    <w:rsid w:val="00113561"/>
    <w:rsid w:val="0014217E"/>
    <w:rsid w:val="0015516B"/>
    <w:rsid w:val="001C7CC7"/>
    <w:rsid w:val="001D19F1"/>
    <w:rsid w:val="001D1E69"/>
    <w:rsid w:val="001D5F7E"/>
    <w:rsid w:val="00220B4B"/>
    <w:rsid w:val="00226048"/>
    <w:rsid w:val="00227FCC"/>
    <w:rsid w:val="00232293"/>
    <w:rsid w:val="00241335"/>
    <w:rsid w:val="00250B21"/>
    <w:rsid w:val="00251C4A"/>
    <w:rsid w:val="00254DE2"/>
    <w:rsid w:val="00291362"/>
    <w:rsid w:val="002B329F"/>
    <w:rsid w:val="002C4489"/>
    <w:rsid w:val="002F4CF2"/>
    <w:rsid w:val="00304928"/>
    <w:rsid w:val="00313CD0"/>
    <w:rsid w:val="00314B43"/>
    <w:rsid w:val="00316CE0"/>
    <w:rsid w:val="003243B9"/>
    <w:rsid w:val="00325E0C"/>
    <w:rsid w:val="00342182"/>
    <w:rsid w:val="003770BB"/>
    <w:rsid w:val="00377AD1"/>
    <w:rsid w:val="00380332"/>
    <w:rsid w:val="003917F4"/>
    <w:rsid w:val="00393622"/>
    <w:rsid w:val="00393DFE"/>
    <w:rsid w:val="003A14AB"/>
    <w:rsid w:val="003A34DA"/>
    <w:rsid w:val="003B7D59"/>
    <w:rsid w:val="003C05E2"/>
    <w:rsid w:val="003C7020"/>
    <w:rsid w:val="003C72EB"/>
    <w:rsid w:val="003D2FF3"/>
    <w:rsid w:val="003E0D78"/>
    <w:rsid w:val="00414B66"/>
    <w:rsid w:val="004265F7"/>
    <w:rsid w:val="00433485"/>
    <w:rsid w:val="0044000C"/>
    <w:rsid w:val="004438AB"/>
    <w:rsid w:val="004469ED"/>
    <w:rsid w:val="004577F9"/>
    <w:rsid w:val="00467AB1"/>
    <w:rsid w:val="00471C24"/>
    <w:rsid w:val="004732FE"/>
    <w:rsid w:val="004A6F36"/>
    <w:rsid w:val="004C05E0"/>
    <w:rsid w:val="004D5264"/>
    <w:rsid w:val="004E3DC6"/>
    <w:rsid w:val="00522B4A"/>
    <w:rsid w:val="00524FA4"/>
    <w:rsid w:val="0052648C"/>
    <w:rsid w:val="00543A65"/>
    <w:rsid w:val="00554E7D"/>
    <w:rsid w:val="00560C34"/>
    <w:rsid w:val="005651B0"/>
    <w:rsid w:val="00570FA4"/>
    <w:rsid w:val="0057465C"/>
    <w:rsid w:val="00575981"/>
    <w:rsid w:val="005806E5"/>
    <w:rsid w:val="00595168"/>
    <w:rsid w:val="00595A04"/>
    <w:rsid w:val="005B1667"/>
    <w:rsid w:val="005D7548"/>
    <w:rsid w:val="005F797B"/>
    <w:rsid w:val="0062264F"/>
    <w:rsid w:val="00635FCA"/>
    <w:rsid w:val="006413D2"/>
    <w:rsid w:val="00665298"/>
    <w:rsid w:val="00675F7B"/>
    <w:rsid w:val="00685D31"/>
    <w:rsid w:val="006869CF"/>
    <w:rsid w:val="006A66CD"/>
    <w:rsid w:val="006E328C"/>
    <w:rsid w:val="006E33DD"/>
    <w:rsid w:val="006E63AC"/>
    <w:rsid w:val="006E754D"/>
    <w:rsid w:val="00700CC3"/>
    <w:rsid w:val="00710307"/>
    <w:rsid w:val="00710DF8"/>
    <w:rsid w:val="00711DD3"/>
    <w:rsid w:val="00726925"/>
    <w:rsid w:val="007274BF"/>
    <w:rsid w:val="00745F25"/>
    <w:rsid w:val="00760749"/>
    <w:rsid w:val="00761AB2"/>
    <w:rsid w:val="007750B6"/>
    <w:rsid w:val="00781E81"/>
    <w:rsid w:val="00795F6A"/>
    <w:rsid w:val="007B1FF0"/>
    <w:rsid w:val="007C3A14"/>
    <w:rsid w:val="007D700B"/>
    <w:rsid w:val="007E1919"/>
    <w:rsid w:val="007E7F2D"/>
    <w:rsid w:val="007F1937"/>
    <w:rsid w:val="00800D0A"/>
    <w:rsid w:val="00804157"/>
    <w:rsid w:val="008054B5"/>
    <w:rsid w:val="00812A79"/>
    <w:rsid w:val="00824F30"/>
    <w:rsid w:val="00830F39"/>
    <w:rsid w:val="0084295A"/>
    <w:rsid w:val="008450F3"/>
    <w:rsid w:val="0088210F"/>
    <w:rsid w:val="00884D2A"/>
    <w:rsid w:val="008A33B1"/>
    <w:rsid w:val="008A7C1E"/>
    <w:rsid w:val="008D2EEC"/>
    <w:rsid w:val="008D35CB"/>
    <w:rsid w:val="008D4651"/>
    <w:rsid w:val="008E5DC0"/>
    <w:rsid w:val="00906ABC"/>
    <w:rsid w:val="0093248A"/>
    <w:rsid w:val="00953A82"/>
    <w:rsid w:val="00984488"/>
    <w:rsid w:val="009847AC"/>
    <w:rsid w:val="00994ABD"/>
    <w:rsid w:val="009951D0"/>
    <w:rsid w:val="009D76C8"/>
    <w:rsid w:val="009E7132"/>
    <w:rsid w:val="009F7022"/>
    <w:rsid w:val="00A0010F"/>
    <w:rsid w:val="00A00750"/>
    <w:rsid w:val="00A2300D"/>
    <w:rsid w:val="00A6549F"/>
    <w:rsid w:val="00A655DB"/>
    <w:rsid w:val="00A672F9"/>
    <w:rsid w:val="00A8103B"/>
    <w:rsid w:val="00A82AB1"/>
    <w:rsid w:val="00A90E5C"/>
    <w:rsid w:val="00A96470"/>
    <w:rsid w:val="00AB4F76"/>
    <w:rsid w:val="00AD0724"/>
    <w:rsid w:val="00AD4AEE"/>
    <w:rsid w:val="00AE6882"/>
    <w:rsid w:val="00B13699"/>
    <w:rsid w:val="00BC1B63"/>
    <w:rsid w:val="00BC4159"/>
    <w:rsid w:val="00BC7662"/>
    <w:rsid w:val="00BD6FE2"/>
    <w:rsid w:val="00BF357F"/>
    <w:rsid w:val="00BF4E50"/>
    <w:rsid w:val="00C072DC"/>
    <w:rsid w:val="00C11781"/>
    <w:rsid w:val="00C1356B"/>
    <w:rsid w:val="00C1730F"/>
    <w:rsid w:val="00C306A2"/>
    <w:rsid w:val="00C30B5B"/>
    <w:rsid w:val="00C3776B"/>
    <w:rsid w:val="00C67AC5"/>
    <w:rsid w:val="00C71ECE"/>
    <w:rsid w:val="00C72CBD"/>
    <w:rsid w:val="00C74F28"/>
    <w:rsid w:val="00C86224"/>
    <w:rsid w:val="00CA1C41"/>
    <w:rsid w:val="00CA4B65"/>
    <w:rsid w:val="00CB255C"/>
    <w:rsid w:val="00CB372A"/>
    <w:rsid w:val="00CC424E"/>
    <w:rsid w:val="00CC6506"/>
    <w:rsid w:val="00CE412D"/>
    <w:rsid w:val="00CE6B7A"/>
    <w:rsid w:val="00CF0F10"/>
    <w:rsid w:val="00D07190"/>
    <w:rsid w:val="00D36616"/>
    <w:rsid w:val="00D37B93"/>
    <w:rsid w:val="00D63849"/>
    <w:rsid w:val="00D67ABD"/>
    <w:rsid w:val="00D73C2B"/>
    <w:rsid w:val="00D83AB0"/>
    <w:rsid w:val="00D87FBE"/>
    <w:rsid w:val="00DB55CB"/>
    <w:rsid w:val="00DE5FF7"/>
    <w:rsid w:val="00DE7D06"/>
    <w:rsid w:val="00DF6C3E"/>
    <w:rsid w:val="00E068D7"/>
    <w:rsid w:val="00E64E35"/>
    <w:rsid w:val="00E67801"/>
    <w:rsid w:val="00E86B01"/>
    <w:rsid w:val="00E91079"/>
    <w:rsid w:val="00E93F08"/>
    <w:rsid w:val="00EA2CB4"/>
    <w:rsid w:val="00EA45D6"/>
    <w:rsid w:val="00EC317F"/>
    <w:rsid w:val="00ED4EFB"/>
    <w:rsid w:val="00EE4D89"/>
    <w:rsid w:val="00EE5E3A"/>
    <w:rsid w:val="00EF2005"/>
    <w:rsid w:val="00EF6424"/>
    <w:rsid w:val="00F15FE3"/>
    <w:rsid w:val="00F162EA"/>
    <w:rsid w:val="00F17D30"/>
    <w:rsid w:val="00F42A80"/>
    <w:rsid w:val="00F5701B"/>
    <w:rsid w:val="00F67378"/>
    <w:rsid w:val="00F9543F"/>
    <w:rsid w:val="00F96174"/>
    <w:rsid w:val="00FB3894"/>
    <w:rsid w:val="00FC1711"/>
    <w:rsid w:val="00FC44EB"/>
    <w:rsid w:val="00FD4818"/>
    <w:rsid w:val="00FE387F"/>
    <w:rsid w:val="00FE55C5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0EAC46B0"/>
  <w15:chartTrackingRefBased/>
  <w15:docId w15:val="{954B45FA-C812-46A2-83EC-6F04DC02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655DB"/>
    <w:pPr>
      <w:shd w:val="clear" w:color="auto" w:fill="000080"/>
    </w:pPr>
    <w:rPr>
      <w:rFonts w:ascii="Tahoma" w:hAnsi="Tahoma" w:cs="Tahoma"/>
    </w:rPr>
  </w:style>
  <w:style w:type="paragraph" w:customStyle="1" w:styleId="Dopisosloven">
    <w:name w:val="Dopis oslovení"/>
    <w:basedOn w:val="Normln"/>
    <w:rsid w:val="006413D2"/>
    <w:pPr>
      <w:widowControl w:val="0"/>
      <w:spacing w:before="360" w:after="240"/>
      <w:jc w:val="both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84295A"/>
    <w:pPr>
      <w:ind w:left="708"/>
    </w:pPr>
    <w:rPr>
      <w:sz w:val="24"/>
      <w:szCs w:val="24"/>
    </w:rPr>
  </w:style>
  <w:style w:type="paragraph" w:customStyle="1" w:styleId="nadpis">
    <w:name w:val="nadpis"/>
    <w:basedOn w:val="Normln"/>
    <w:next w:val="Normln"/>
    <w:rsid w:val="00BC1B63"/>
    <w:pPr>
      <w:jc w:val="center"/>
    </w:pPr>
    <w:rPr>
      <w:rFonts w:ascii="Arial" w:hAnsi="Arial"/>
      <w:b/>
      <w:caps/>
      <w:sz w:val="28"/>
    </w:rPr>
  </w:style>
  <w:style w:type="paragraph" w:customStyle="1" w:styleId="Radaplohy">
    <w:name w:val="Rada přílohy"/>
    <w:basedOn w:val="Normln"/>
    <w:rsid w:val="00DE7D06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Radaploha1">
    <w:name w:val="Rada příloha č.1"/>
    <w:basedOn w:val="Normln"/>
    <w:rsid w:val="00DE7D06"/>
    <w:pPr>
      <w:widowControl w:val="0"/>
      <w:numPr>
        <w:numId w:val="11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customStyle="1" w:styleId="Plohy">
    <w:name w:val="Přílohy"/>
    <w:basedOn w:val="Normln"/>
    <w:rsid w:val="00726925"/>
    <w:pPr>
      <w:widowControl w:val="0"/>
      <w:spacing w:after="120"/>
      <w:jc w:val="both"/>
    </w:pPr>
    <w:rPr>
      <w:rFonts w:ascii="Arial" w:hAnsi="Arial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O-KH%20standardizovan&#233;%20dokumenty\&#353;ablona-materi&#225;l%20ROK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B02BA-E631-4C49-A7FF-24BDEDF8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šablona-materiál ROK</Template>
  <TotalTime>27</TotalTime>
  <Pages>2</Pages>
  <Words>808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do ROK</vt:lpstr>
    </vt:vector>
  </TitlesOfParts>
  <Company> 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do ROK</dc:title>
  <dc:subject/>
  <dc:creator>Taťána Vyhnálková</dc:creator>
  <cp:keywords/>
  <dc:description/>
  <cp:lastModifiedBy>Judasová Zdeňka</cp:lastModifiedBy>
  <cp:revision>6</cp:revision>
  <cp:lastPrinted>2007-01-29T12:11:00Z</cp:lastPrinted>
  <dcterms:created xsi:type="dcterms:W3CDTF">2020-01-28T06:38:00Z</dcterms:created>
  <dcterms:modified xsi:type="dcterms:W3CDTF">2020-02-10T11:46:00Z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