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A7B6" w14:textId="77777777" w:rsidR="00057D73" w:rsidRDefault="00057D73" w:rsidP="00647DB8">
      <w:pPr>
        <w:spacing w:after="120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</w:p>
    <w:p w14:paraId="092DDFDD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FF1E6BE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E2DEF7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348D6B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1C62EC13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A075F76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7E5F215" w14:textId="57D48D51" w:rsidR="00057D73" w:rsidRPr="00471537" w:rsidRDefault="00C333BE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Mgr. Jiřím Zemánkem, 1. náměstkem hejtmana Olomouckého kraje, na základě usnesení Zastupitelstva Olomouckého </w:t>
      </w:r>
      <w:r w:rsidRPr="00B5704C">
        <w:rPr>
          <w:rFonts w:ascii="Arial" w:eastAsia="Times New Roman" w:hAnsi="Arial" w:cs="Arial"/>
          <w:sz w:val="24"/>
          <w:szCs w:val="24"/>
          <w:lang w:eastAsia="cs-CZ"/>
        </w:rPr>
        <w:t>kraje č. UZ/  /  /20</w:t>
      </w:r>
      <w:r w:rsidR="00B5704C" w:rsidRPr="00B5704C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B5704C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B5704C" w:rsidRPr="00B5704C">
        <w:rPr>
          <w:rFonts w:ascii="Arial" w:eastAsia="Times New Roman" w:hAnsi="Arial" w:cs="Arial"/>
          <w:sz w:val="24"/>
          <w:szCs w:val="24"/>
          <w:lang w:eastAsia="cs-CZ"/>
        </w:rPr>
        <w:t>17. 2. 20</w:t>
      </w:r>
      <w:r w:rsidR="00F304FC">
        <w:rPr>
          <w:rFonts w:ascii="Arial" w:eastAsia="Times New Roman" w:hAnsi="Arial" w:cs="Arial"/>
          <w:sz w:val="24"/>
          <w:szCs w:val="24"/>
          <w:lang w:eastAsia="cs-CZ"/>
        </w:rPr>
        <w:t>20</w:t>
      </w:r>
    </w:p>
    <w:p w14:paraId="3B84DCA8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74017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banka, a. s., Olomouc, č. ú. 27-4228120277/0100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7311E861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10CB8CB" w14:textId="77777777" w:rsidR="00057D73" w:rsidRPr="00471537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019F86C" w14:textId="77777777" w:rsidR="00057D73" w:rsidRPr="00471537" w:rsidRDefault="007F1ED4" w:rsidP="00514EBB">
      <w:pPr>
        <w:spacing w:after="12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F675D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Centrum uznávání a celoživotního učení Olomouckého kraje</w:t>
      </w:r>
    </w:p>
    <w:p w14:paraId="6F5C154F" w14:textId="77777777" w:rsidR="00057D73" w:rsidRPr="00471537" w:rsidRDefault="00374017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Rooseveltova 472/79, Nové Sady, 779 00 Olomouc</w:t>
      </w:r>
    </w:p>
    <w:p w14:paraId="3AAA5BE1" w14:textId="5814195F" w:rsidR="00057D73" w:rsidRDefault="00374017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75154803</w:t>
      </w:r>
    </w:p>
    <w:p w14:paraId="161E30F9" w14:textId="616FD574" w:rsidR="00F304FC" w:rsidRPr="00F304FC" w:rsidRDefault="00F304FC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C561F">
        <w:rPr>
          <w:rFonts w:ascii="Arial" w:hAnsi="Arial" w:cs="Arial"/>
          <w:bCs/>
          <w:sz w:val="24"/>
          <w:szCs w:val="24"/>
        </w:rPr>
        <w:t>CZ75154803</w:t>
      </w:r>
    </w:p>
    <w:p w14:paraId="34939B09" w14:textId="77777777" w:rsidR="00057D73" w:rsidRPr="00471537" w:rsidRDefault="00374017" w:rsidP="001318EF">
      <w:pPr>
        <w:tabs>
          <w:tab w:val="left" w:pos="1560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Alešem Jurečkou, předsedou představenstva </w:t>
      </w:r>
    </w:p>
    <w:p w14:paraId="1DAF6903" w14:textId="77777777" w:rsidR="00057D73" w:rsidRPr="00471537" w:rsidRDefault="00EE6B8D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F675D">
        <w:rPr>
          <w:rFonts w:ascii="Arial" w:hAnsi="Arial" w:cs="Arial"/>
          <w:sz w:val="24"/>
          <w:szCs w:val="24"/>
        </w:rPr>
        <w:t>zájmové sdružení právnických osob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8160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F67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 Krajského soudu v Ostravě, sp. zn. </w:t>
      </w:r>
      <w:r w:rsidR="00F31F36">
        <w:rPr>
          <w:rFonts w:ascii="Arial" w:hAnsi="Arial" w:cs="Arial"/>
          <w:sz w:val="24"/>
          <w:szCs w:val="24"/>
        </w:rPr>
        <w:t>L </w:t>
      </w:r>
      <w:r w:rsidRPr="002F675D">
        <w:rPr>
          <w:rFonts w:ascii="Arial" w:hAnsi="Arial" w:cs="Arial"/>
          <w:sz w:val="24"/>
          <w:szCs w:val="24"/>
        </w:rPr>
        <w:t>12198</w:t>
      </w:r>
    </w:p>
    <w:p w14:paraId="6D5C492A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74017">
        <w:rPr>
          <w:rFonts w:ascii="Arial" w:eastAsia="Times New Roman" w:hAnsi="Arial" w:cs="Arial"/>
          <w:sz w:val="24"/>
          <w:szCs w:val="24"/>
          <w:lang w:eastAsia="cs-CZ"/>
        </w:rPr>
        <w:t>Česká spořitelna, a. s., 19-1818551399/0800</w:t>
      </w:r>
    </w:p>
    <w:p w14:paraId="086FCF7D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477B25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3F02B6AF" w14:textId="77777777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66273F0C" w14:textId="77777777" w:rsidR="003A2C75" w:rsidRPr="00EB44AA" w:rsidRDefault="00057D73" w:rsidP="00EB44A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C333BE">
        <w:rPr>
          <w:rFonts w:ascii="Arial" w:eastAsia="Times New Roman" w:hAnsi="Arial" w:cs="Arial"/>
          <w:sz w:val="24"/>
          <w:szCs w:val="24"/>
          <w:lang w:eastAsia="cs-CZ"/>
        </w:rPr>
        <w:t>10. 000. 000</w:t>
      </w:r>
      <w:r w:rsidR="00E356C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C333BE">
        <w:rPr>
          <w:rFonts w:ascii="Arial" w:eastAsia="Times New Roman" w:hAnsi="Arial" w:cs="Arial"/>
          <w:sz w:val="24"/>
          <w:szCs w:val="24"/>
          <w:lang w:eastAsia="cs-CZ"/>
        </w:rPr>
        <w:t xml:space="preserve"> Kč, slovy: deset milionů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</w:t>
      </w:r>
      <w:r w:rsidR="00E356C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</w:t>
      </w:r>
      <w:r w:rsidR="00E356CF">
        <w:rPr>
          <w:rFonts w:ascii="Arial" w:hAnsi="Arial" w:cs="Arial"/>
          <w:sz w:val="24"/>
          <w:szCs w:val="24"/>
        </w:rPr>
        <w:t xml:space="preserve">této smlouvy </w:t>
      </w:r>
      <w:r w:rsidR="005A50E3">
        <w:rPr>
          <w:rFonts w:ascii="Arial" w:hAnsi="Arial" w:cs="Arial"/>
          <w:sz w:val="24"/>
          <w:szCs w:val="24"/>
        </w:rPr>
        <w:t>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Pr="009E3605">
        <w:rPr>
          <w:rFonts w:ascii="Arial" w:hAnsi="Arial" w:cs="Arial"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 xml:space="preserve">užití </w:t>
      </w:r>
      <w:r w:rsidR="00FE56D3" w:rsidRPr="009E3605">
        <w:rPr>
          <w:rFonts w:ascii="Arial" w:hAnsi="Arial" w:cs="Arial"/>
          <w:sz w:val="24"/>
          <w:szCs w:val="24"/>
        </w:rPr>
        <w:lastRenderedPageBreak/>
        <w:t>NFV postupovat v souladu s právními předpisy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0AAAA9A5" w14:textId="50B0E7C0" w:rsidR="00664AAE" w:rsidRPr="00A912AF" w:rsidRDefault="008D1D11" w:rsidP="006669F8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912AF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 w:rsidRPr="00A912AF">
        <w:rPr>
          <w:rFonts w:ascii="Arial" w:hAnsi="Arial" w:cs="Arial"/>
          <w:sz w:val="24"/>
          <w:szCs w:val="24"/>
        </w:rPr>
        <w:t xml:space="preserve"> 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financování realizace projektu „</w:t>
      </w:r>
      <w:r w:rsidR="006669F8" w:rsidRPr="00A912AF">
        <w:rPr>
          <w:rFonts w:ascii="Arial" w:hAnsi="Arial" w:cs="Arial"/>
          <w:bCs/>
          <w:sz w:val="24"/>
          <w:szCs w:val="24"/>
        </w:rPr>
        <w:t xml:space="preserve">Rovný přístup ke vzdělávání s ohledem na lepší uplatnitelnost na trhu práce“ (dále také jako „IKAP Olomoucký kraj“) </w:t>
      </w:r>
      <w:r w:rsidR="00E356C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do doby, než bude příjemci poskytnuta poslední zálohová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E356C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platba</w:t>
      </w:r>
      <w:r w:rsidR="006B30B4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na realizaci projektu </w:t>
      </w:r>
      <w:r w:rsidR="006669F8" w:rsidRPr="00A912AF">
        <w:rPr>
          <w:rFonts w:ascii="Arial" w:hAnsi="Arial" w:cs="Arial"/>
          <w:bCs/>
          <w:sz w:val="24"/>
          <w:szCs w:val="24"/>
        </w:rPr>
        <w:t xml:space="preserve">IKAP Olomoucký kraj dle Smlouvy o partnerství s </w:t>
      </w:r>
      <w:r w:rsidR="006669F8" w:rsidRPr="00A912AF">
        <w:rPr>
          <w:rFonts w:ascii="Arial" w:hAnsi="Arial" w:cs="Arial"/>
          <w:bCs/>
          <w:iCs/>
          <w:sz w:val="24"/>
          <w:szCs w:val="24"/>
        </w:rPr>
        <w:t xml:space="preserve">finančním příspěvkem (č. 2017/03613/OSR/DSM) uzavřené dne 9. 11. 2017 mezi poskytovatelem a příjemcem za účelem realizace </w:t>
      </w:r>
      <w:r w:rsidR="006669F8" w:rsidRPr="00A912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projektu IKAP Olomoucký kraj, ve znění jejích pozdějších změn a dodatků (dále také jako „Smlouva o partnerství s finančním příspěvkem“)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, přičemž financování </w:t>
      </w:r>
      <w:r w:rsidR="006669F8" w:rsidRPr="00A912AF">
        <w:rPr>
          <w:rFonts w:ascii="Arial" w:hAnsi="Arial" w:cs="Arial"/>
          <w:bCs/>
          <w:sz w:val="24"/>
          <w:szCs w:val="24"/>
        </w:rPr>
        <w:t>realizace projektu IKAP Olomoucký kraj je zajišťováno prostřednictvím dotace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6669F8" w:rsidRPr="00A912AF">
        <w:rPr>
          <w:rFonts w:ascii="Arial" w:hAnsi="Arial" w:cs="Arial"/>
          <w:bCs/>
          <w:sz w:val="24"/>
          <w:szCs w:val="24"/>
        </w:rPr>
        <w:t>poskytované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ze strany Ministerstva školství, mládeže a tělovýchovy (dále také jako „MŠMT“) </w:t>
      </w:r>
      <w:r w:rsidR="006669F8" w:rsidRPr="00A912AF">
        <w:rPr>
          <w:rFonts w:ascii="Arial" w:hAnsi="Arial" w:cs="Arial"/>
          <w:bCs/>
          <w:sz w:val="24"/>
          <w:szCs w:val="24"/>
        </w:rPr>
        <w:t xml:space="preserve">v rámci dotačního titulu </w:t>
      </w:r>
      <w:r w:rsidR="006669F8" w:rsidRPr="00A912AF">
        <w:rPr>
          <w:rFonts w:ascii="Arial" w:hAnsi="Arial" w:cs="Arial"/>
          <w:sz w:val="24"/>
          <w:szCs w:val="24"/>
        </w:rPr>
        <w:t xml:space="preserve">Operační program Výzkum, vývoj a vzdělávání, Prioritní osa 3 – Rovný přístup ke kvalitnímu předškolnímu, primárnímu a sekundárnímu vzdělávání, Investiční priorita 1 - Specifický cíl 5 - Zvýšení kvality vzdělávání a odborné přípravy včetně posílení jejich relevance pro trh práce, 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příjemcem dotace poskytnuté ze strany MŠMT na realizaci projektu </w:t>
      </w:r>
      <w:r w:rsidR="006669F8" w:rsidRPr="00A912AF">
        <w:rPr>
          <w:rFonts w:ascii="Arial" w:hAnsi="Arial" w:cs="Arial"/>
          <w:bCs/>
          <w:sz w:val="24"/>
          <w:szCs w:val="24"/>
        </w:rPr>
        <w:t xml:space="preserve">IKAP Olomoucký kraj je poskytovatel, příjemce je generálním partnerem, který zajišťuje v souladu se Smlouvou o partnerství s </w:t>
      </w:r>
      <w:r w:rsidR="006669F8" w:rsidRPr="00A912AF">
        <w:rPr>
          <w:rFonts w:ascii="Arial" w:hAnsi="Arial" w:cs="Arial"/>
          <w:bCs/>
          <w:iCs/>
          <w:sz w:val="24"/>
          <w:szCs w:val="24"/>
        </w:rPr>
        <w:t xml:space="preserve">finančním příspěvkem a </w:t>
      </w:r>
      <w:r w:rsidR="006669F8" w:rsidRPr="00A912A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pravidly a podmínkami </w:t>
      </w:r>
      <w:r w:rsidR="006669F8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dotace poskytované ze strany MŠMT na realizaci projektu </w:t>
      </w:r>
      <w:r w:rsidR="006669F8" w:rsidRPr="00A912AF">
        <w:rPr>
          <w:rFonts w:ascii="Arial" w:hAnsi="Arial" w:cs="Arial"/>
          <w:bCs/>
          <w:sz w:val="24"/>
          <w:szCs w:val="24"/>
        </w:rPr>
        <w:t>IKAP Olomoucký kraj veškeré aktivity projektu IKAP Olomoucký kraj</w:t>
      </w:r>
      <w:r w:rsidR="00D36480" w:rsidRPr="00A912AF">
        <w:rPr>
          <w:rFonts w:ascii="Arial" w:hAnsi="Arial" w:cs="Arial"/>
          <w:sz w:val="24"/>
          <w:szCs w:val="24"/>
        </w:rPr>
        <w:t xml:space="preserve"> (</w:t>
      </w:r>
      <w:r w:rsidR="006B30B4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poslední zálohová</w:t>
      </w:r>
      <w:r w:rsidR="006B30B4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6B30B4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platba</w:t>
      </w:r>
      <w:r w:rsidR="006B30B4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6B30B4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v částce 19 mil. Kč bude příjemci poskytnuta až po podání žádosti o platbu za období 07-12/2019 na MŠMT, </w:t>
      </w:r>
      <w:r w:rsidR="005A6DF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jež</w:t>
      </w:r>
      <w:r w:rsidR="00C1663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byla </w:t>
      </w:r>
      <w:r w:rsidR="00554FA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k 29. 1. 2020 </w:t>
      </w:r>
      <w:r w:rsidR="00C1663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na MŠMT</w:t>
      </w:r>
      <w:r w:rsidR="005A6DFD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C1663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podána</w:t>
      </w:r>
      <w:r w:rsidR="006B30B4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; </w:t>
      </w:r>
      <w:r w:rsidR="00D36480" w:rsidRPr="00A912AF">
        <w:rPr>
          <w:rFonts w:ascii="Arial" w:hAnsi="Arial" w:cs="Arial"/>
          <w:sz w:val="24"/>
          <w:szCs w:val="24"/>
        </w:rPr>
        <w:t>n</w:t>
      </w:r>
      <w:r w:rsidR="006669F8" w:rsidRPr="00A912AF">
        <w:rPr>
          <w:rFonts w:ascii="Arial" w:hAnsi="Arial" w:cs="Arial"/>
          <w:sz w:val="24"/>
          <w:szCs w:val="24"/>
        </w:rPr>
        <w:t xml:space="preserve">ávratná finanční výpomoc se poskytuje na </w:t>
      </w:r>
      <w:r w:rsidR="00D56E95" w:rsidRPr="00A912AF">
        <w:rPr>
          <w:rFonts w:ascii="Arial" w:hAnsi="Arial" w:cs="Arial"/>
          <w:sz w:val="24"/>
          <w:szCs w:val="24"/>
        </w:rPr>
        <w:t>nákup dlouhodobého hmotného a dlouhodobého nehmotného majetku</w:t>
      </w:r>
      <w:r w:rsidR="006B30B4">
        <w:rPr>
          <w:rFonts w:ascii="Arial" w:hAnsi="Arial" w:cs="Arial"/>
          <w:sz w:val="24"/>
          <w:szCs w:val="24"/>
        </w:rPr>
        <w:t xml:space="preserve"> (investiční majetek) pro školy zúčastněné na realizaci projektu</w:t>
      </w:r>
      <w:r w:rsidR="00FE1B3D">
        <w:rPr>
          <w:rFonts w:ascii="Arial" w:hAnsi="Arial" w:cs="Arial"/>
          <w:sz w:val="24"/>
          <w:szCs w:val="24"/>
        </w:rPr>
        <w:t xml:space="preserve"> </w:t>
      </w:r>
      <w:r w:rsidR="00FE1B3D" w:rsidRPr="00A912AF">
        <w:rPr>
          <w:rFonts w:ascii="Arial" w:hAnsi="Arial" w:cs="Arial"/>
          <w:bCs/>
          <w:sz w:val="24"/>
          <w:szCs w:val="24"/>
        </w:rPr>
        <w:t>IKAP Olomoucký kraj</w:t>
      </w:r>
      <w:r w:rsidR="006B30B4">
        <w:rPr>
          <w:rFonts w:ascii="Arial" w:hAnsi="Arial" w:cs="Arial"/>
          <w:sz w:val="24"/>
          <w:szCs w:val="24"/>
        </w:rPr>
        <w:t>,</w:t>
      </w:r>
      <w:r w:rsidR="00D56E95" w:rsidRPr="00A912AF">
        <w:rPr>
          <w:rFonts w:ascii="Arial" w:hAnsi="Arial" w:cs="Arial"/>
          <w:sz w:val="24"/>
          <w:szCs w:val="24"/>
        </w:rPr>
        <w:t xml:space="preserve"> dlouhodobého drobného </w:t>
      </w:r>
      <w:r w:rsidR="00CA65BB" w:rsidRPr="00A912AF">
        <w:rPr>
          <w:rFonts w:ascii="Arial" w:hAnsi="Arial" w:cs="Arial"/>
          <w:sz w:val="24"/>
          <w:szCs w:val="24"/>
        </w:rPr>
        <w:t>hmotného a nehmotného majetku a materiálu (</w:t>
      </w:r>
      <w:r w:rsidR="006B30B4">
        <w:rPr>
          <w:rFonts w:ascii="Arial" w:hAnsi="Arial" w:cs="Arial"/>
          <w:sz w:val="24"/>
          <w:szCs w:val="24"/>
        </w:rPr>
        <w:t>neinvestiční majetek) pro školy zúčastněné na realizaci projektu</w:t>
      </w:r>
      <w:r w:rsidR="006B30B4" w:rsidRPr="00A912AF">
        <w:rPr>
          <w:rFonts w:ascii="Arial" w:hAnsi="Arial" w:cs="Arial"/>
          <w:sz w:val="24"/>
          <w:szCs w:val="24"/>
        </w:rPr>
        <w:t xml:space="preserve"> </w:t>
      </w:r>
      <w:r w:rsidR="00FE1B3D" w:rsidRPr="00A912AF">
        <w:rPr>
          <w:rFonts w:ascii="Arial" w:hAnsi="Arial" w:cs="Arial"/>
          <w:bCs/>
          <w:sz w:val="24"/>
          <w:szCs w:val="24"/>
        </w:rPr>
        <w:t>IKAP Olomoucký kraj</w:t>
      </w:r>
      <w:r w:rsidR="00FE1B3D">
        <w:rPr>
          <w:rFonts w:ascii="Arial" w:hAnsi="Arial" w:cs="Arial"/>
          <w:sz w:val="24"/>
          <w:szCs w:val="24"/>
        </w:rPr>
        <w:t xml:space="preserve"> </w:t>
      </w:r>
      <w:r w:rsidR="006B30B4">
        <w:rPr>
          <w:rFonts w:ascii="Arial" w:hAnsi="Arial" w:cs="Arial"/>
          <w:sz w:val="24"/>
          <w:szCs w:val="24"/>
        </w:rPr>
        <w:t xml:space="preserve">a mzdové </w:t>
      </w:r>
      <w:r w:rsidR="00AA0411">
        <w:rPr>
          <w:rFonts w:ascii="Arial" w:hAnsi="Arial" w:cs="Arial"/>
          <w:sz w:val="24"/>
          <w:szCs w:val="24"/>
        </w:rPr>
        <w:t xml:space="preserve">výdaje </w:t>
      </w:r>
      <w:r w:rsidR="006B30B4">
        <w:rPr>
          <w:rFonts w:ascii="Arial" w:hAnsi="Arial" w:cs="Arial"/>
          <w:sz w:val="24"/>
          <w:szCs w:val="24"/>
        </w:rPr>
        <w:t>pro cca 500 zam</w:t>
      </w:r>
      <w:r w:rsidR="00FE1B3D">
        <w:rPr>
          <w:rFonts w:ascii="Arial" w:hAnsi="Arial" w:cs="Arial"/>
          <w:sz w:val="24"/>
          <w:szCs w:val="24"/>
        </w:rPr>
        <w:t xml:space="preserve">ěstnanců zajišťujících </w:t>
      </w:r>
      <w:r w:rsidR="006B30B4">
        <w:rPr>
          <w:rFonts w:ascii="Arial" w:hAnsi="Arial" w:cs="Arial"/>
          <w:sz w:val="24"/>
          <w:szCs w:val="24"/>
        </w:rPr>
        <w:t>pr</w:t>
      </w:r>
      <w:r w:rsidR="00FE1B3D">
        <w:rPr>
          <w:rFonts w:ascii="Arial" w:hAnsi="Arial" w:cs="Arial"/>
          <w:sz w:val="24"/>
          <w:szCs w:val="24"/>
        </w:rPr>
        <w:t xml:space="preserve">ojekt </w:t>
      </w:r>
      <w:r w:rsidR="00FE1B3D" w:rsidRPr="00A912AF">
        <w:rPr>
          <w:rFonts w:ascii="Arial" w:hAnsi="Arial" w:cs="Arial"/>
          <w:bCs/>
          <w:sz w:val="24"/>
          <w:szCs w:val="24"/>
        </w:rPr>
        <w:t>IKAP Olomoucký kraj</w:t>
      </w:r>
      <w:r w:rsidR="00FE1B3D">
        <w:rPr>
          <w:rFonts w:ascii="Arial" w:hAnsi="Arial" w:cs="Arial"/>
          <w:bCs/>
          <w:sz w:val="24"/>
          <w:szCs w:val="24"/>
        </w:rPr>
        <w:t xml:space="preserve">, včetně všech povinných </w:t>
      </w:r>
      <w:r w:rsidR="00FE1B3D">
        <w:rPr>
          <w:rFonts w:ascii="Arial" w:hAnsi="Arial" w:cs="Arial"/>
          <w:sz w:val="24"/>
          <w:szCs w:val="24"/>
        </w:rPr>
        <w:t>odvodů (pojistné na zdravotní a sociální pojištění apod.</w:t>
      </w:r>
      <w:r w:rsidR="00B43275">
        <w:rPr>
          <w:rFonts w:ascii="Arial" w:hAnsi="Arial" w:cs="Arial"/>
          <w:sz w:val="24"/>
          <w:szCs w:val="24"/>
        </w:rPr>
        <w:t>)</w:t>
      </w:r>
      <w:r w:rsidR="00FE1B3D">
        <w:rPr>
          <w:rFonts w:ascii="Arial" w:hAnsi="Arial" w:cs="Arial"/>
          <w:sz w:val="24"/>
          <w:szCs w:val="24"/>
        </w:rPr>
        <w:t xml:space="preserve"> </w:t>
      </w:r>
      <w:r w:rsidR="00320B6A" w:rsidRPr="00A912AF">
        <w:rPr>
          <w:rFonts w:ascii="Arial" w:hAnsi="Arial" w:cs="Arial"/>
          <w:sz w:val="24"/>
          <w:szCs w:val="24"/>
        </w:rPr>
        <w:t xml:space="preserve">– výdaje </w:t>
      </w:r>
      <w:r w:rsidR="00CA65BB" w:rsidRPr="00A912AF">
        <w:rPr>
          <w:rFonts w:ascii="Arial" w:hAnsi="Arial" w:cs="Arial"/>
          <w:sz w:val="24"/>
          <w:szCs w:val="24"/>
        </w:rPr>
        <w:t>na přímé aktivity</w:t>
      </w:r>
      <w:r w:rsidR="00FE1B3D">
        <w:rPr>
          <w:rFonts w:ascii="Arial" w:hAnsi="Arial" w:cs="Arial"/>
          <w:sz w:val="24"/>
          <w:szCs w:val="24"/>
        </w:rPr>
        <w:t xml:space="preserve"> projektu </w:t>
      </w:r>
      <w:r w:rsidR="00FE1B3D" w:rsidRPr="00A912AF">
        <w:rPr>
          <w:rFonts w:ascii="Arial" w:hAnsi="Arial" w:cs="Arial"/>
          <w:bCs/>
          <w:sz w:val="24"/>
          <w:szCs w:val="24"/>
        </w:rPr>
        <w:t>IKAP Olomoucký kraj</w:t>
      </w:r>
      <w:r w:rsidR="00FE1B3D">
        <w:rPr>
          <w:rFonts w:ascii="Arial" w:hAnsi="Arial" w:cs="Arial"/>
          <w:bCs/>
          <w:sz w:val="24"/>
          <w:szCs w:val="24"/>
        </w:rPr>
        <w:t xml:space="preserve"> v souladu s rozpočtem </w:t>
      </w:r>
      <w:r w:rsidR="00FE1B3D">
        <w:rPr>
          <w:rFonts w:ascii="Arial" w:hAnsi="Arial" w:cs="Arial"/>
          <w:sz w:val="24"/>
          <w:szCs w:val="24"/>
        </w:rPr>
        <w:t xml:space="preserve">projektu </w:t>
      </w:r>
      <w:r w:rsidR="00FE1B3D" w:rsidRPr="00A912AF">
        <w:rPr>
          <w:rFonts w:ascii="Arial" w:hAnsi="Arial" w:cs="Arial"/>
          <w:bCs/>
          <w:sz w:val="24"/>
          <w:szCs w:val="24"/>
        </w:rPr>
        <w:t>IKAP Olomoucký kraj</w:t>
      </w:r>
      <w:r w:rsidR="006669F8" w:rsidRPr="00A912AF">
        <w:rPr>
          <w:rFonts w:ascii="Arial" w:hAnsi="Arial" w:cs="Arial"/>
          <w:sz w:val="24"/>
          <w:szCs w:val="24"/>
        </w:rPr>
        <w:t>)</w:t>
      </w:r>
      <w:r w:rsidR="00D36480" w:rsidRPr="00A912AF">
        <w:rPr>
          <w:rFonts w:ascii="Arial" w:hAnsi="Arial" w:cs="Arial"/>
          <w:sz w:val="24"/>
          <w:szCs w:val="24"/>
        </w:rPr>
        <w:t>, (dále jako „podporovaná aktivita“).</w:t>
      </w:r>
    </w:p>
    <w:p w14:paraId="503AE333" w14:textId="777777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bude poskytnuta převodem na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</w:p>
    <w:p w14:paraId="7E2B0792" w14:textId="77777777" w:rsidR="00F429D0" w:rsidRPr="0076337F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se poskytuje jako návratná fi</w:t>
      </w:r>
      <w:r w:rsidR="00C3026C">
        <w:rPr>
          <w:rFonts w:ascii="Arial" w:hAnsi="Arial" w:cs="Arial"/>
          <w:sz w:val="24"/>
          <w:szCs w:val="24"/>
        </w:rPr>
        <w:t xml:space="preserve">nanční </w:t>
      </w:r>
      <w:r w:rsidR="00C3026C" w:rsidRPr="0076337F">
        <w:rPr>
          <w:rFonts w:ascii="Arial" w:hAnsi="Arial" w:cs="Arial"/>
          <w:sz w:val="24"/>
          <w:szCs w:val="24"/>
        </w:rPr>
        <w:t>výpomoc investiční a</w:t>
      </w:r>
      <w:r w:rsidR="00A167A6">
        <w:rPr>
          <w:rFonts w:ascii="Arial" w:hAnsi="Arial" w:cs="Arial"/>
          <w:sz w:val="24"/>
          <w:szCs w:val="24"/>
        </w:rPr>
        <w:t xml:space="preserve"> neinvestiční.</w:t>
      </w:r>
    </w:p>
    <w:p w14:paraId="53CE6965" w14:textId="77777777" w:rsidR="00F429D0" w:rsidRPr="00471537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zákona“), výdajů spojených s pořízením nehmotného majetku dle § 32a odst. 1 a 2 cit. zákona nebo výdajů spojených s technickým zhodnocením, rekonstrukcí a modernizací ve smyslu § 33 cit. zákona. </w:t>
      </w:r>
    </w:p>
    <w:p w14:paraId="30AE1D30" w14:textId="77777777" w:rsidR="00F429D0" w:rsidRPr="00471537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neinvestiční NFV rozumí výpomoc, která musí být použita na úhradu jiných výdajů než: </w:t>
      </w:r>
    </w:p>
    <w:p w14:paraId="22A27795" w14:textId="77777777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</w:pPr>
      <w:r w:rsidRPr="00471537">
        <w:t xml:space="preserve">výdajů spojených s pořízením hmotného majetku dle § 26 odst. 2 </w:t>
      </w:r>
      <w:r w:rsidR="00C3026C">
        <w:t>cit. zákona</w:t>
      </w:r>
      <w:r w:rsidRPr="00471537">
        <w:t xml:space="preserve">, </w:t>
      </w:r>
    </w:p>
    <w:p w14:paraId="4DD24AFF" w14:textId="77777777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lastRenderedPageBreak/>
        <w:t xml:space="preserve">výdajů spojených s pořízením nehmotného majetku dle § 32a odst. 1 a 2 cit. zákona, </w:t>
      </w:r>
    </w:p>
    <w:p w14:paraId="1793F780" w14:textId="77777777" w:rsidR="00F429D0" w:rsidRPr="00C3026C" w:rsidRDefault="00F429D0" w:rsidP="00C3026C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technickým zhodnocením, rekonstrukcí a modernizací ve smyslu § 33 cit. zákona. </w:t>
      </w:r>
    </w:p>
    <w:p w14:paraId="228A9B54" w14:textId="63845160" w:rsidR="0046288A" w:rsidRPr="00024077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4077">
        <w:rPr>
          <w:rFonts w:ascii="Arial" w:hAnsi="Arial" w:cs="Arial"/>
          <w:sz w:val="24"/>
          <w:szCs w:val="24"/>
        </w:rPr>
        <w:t xml:space="preserve">Uznatelnými výdaji </w:t>
      </w:r>
      <w:r w:rsidR="00084D1E" w:rsidRPr="00024077">
        <w:rPr>
          <w:rFonts w:ascii="Arial" w:hAnsi="Arial" w:cs="Arial"/>
          <w:sz w:val="24"/>
          <w:szCs w:val="24"/>
        </w:rPr>
        <w:t xml:space="preserve">se </w:t>
      </w:r>
      <w:r w:rsidRPr="00024077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a 4 tohoto článku, a vzniklé v době </w:t>
      </w:r>
      <w:r w:rsidR="00084D1E" w:rsidRPr="00024077">
        <w:rPr>
          <w:rFonts w:ascii="Arial" w:hAnsi="Arial" w:cs="Arial"/>
          <w:sz w:val="24"/>
          <w:szCs w:val="24"/>
        </w:rPr>
        <w:t>uvedené v </w:t>
      </w:r>
      <w:r w:rsidRPr="00024077">
        <w:rPr>
          <w:rFonts w:ascii="Arial" w:hAnsi="Arial" w:cs="Arial"/>
          <w:sz w:val="24"/>
          <w:szCs w:val="24"/>
        </w:rPr>
        <w:t>odstavc</w:t>
      </w:r>
      <w:r w:rsidR="00084D1E" w:rsidRPr="00024077">
        <w:rPr>
          <w:rFonts w:ascii="Arial" w:hAnsi="Arial" w:cs="Arial"/>
          <w:sz w:val="24"/>
          <w:szCs w:val="24"/>
        </w:rPr>
        <w:t>i</w:t>
      </w:r>
      <w:r w:rsidRPr="00024077">
        <w:rPr>
          <w:rFonts w:ascii="Arial" w:hAnsi="Arial" w:cs="Arial"/>
          <w:sz w:val="24"/>
          <w:szCs w:val="24"/>
        </w:rPr>
        <w:t xml:space="preserve"> 6 tohoto článku, na:</w:t>
      </w:r>
    </w:p>
    <w:p w14:paraId="3A75B757" w14:textId="71DAD5EC" w:rsidR="0046288A" w:rsidRPr="00CD0837" w:rsidRDefault="0046288A" w:rsidP="00CD0837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024077">
        <w:rPr>
          <w:rFonts w:eastAsia="Times New Roman"/>
          <w:lang w:eastAsia="cs-CZ"/>
        </w:rPr>
        <w:t>-</w:t>
      </w:r>
      <w:r w:rsidRPr="00024077">
        <w:rPr>
          <w:rFonts w:eastAsia="Times New Roman"/>
          <w:lang w:eastAsia="cs-CZ"/>
        </w:rPr>
        <w:tab/>
      </w:r>
      <w:r w:rsidR="00A167A6" w:rsidRPr="00A912AF">
        <w:t>nákup dlouhodobého hmotného a dlouhodobého nehmotného majetku</w:t>
      </w:r>
      <w:r w:rsidR="00A167A6">
        <w:t xml:space="preserve"> (investiční majetek) pro školy zúčastněné na realizaci projektu </w:t>
      </w:r>
      <w:r w:rsidR="00A167A6" w:rsidRPr="00A912AF">
        <w:rPr>
          <w:bCs/>
        </w:rPr>
        <w:t>IKAP Olomoucký kraj</w:t>
      </w:r>
      <w:r w:rsidR="00A167A6">
        <w:t>,</w:t>
      </w:r>
      <w:r w:rsidR="00A167A6" w:rsidRPr="00A912AF">
        <w:t xml:space="preserve"> dlouhodobého drobného hmotného a nehmotného majetku a materiálu (</w:t>
      </w:r>
      <w:r w:rsidR="00A167A6">
        <w:t>neinvestiční majetek) pro školy zúčastněné na realizaci projektu</w:t>
      </w:r>
      <w:r w:rsidR="00A167A6" w:rsidRPr="00A912AF">
        <w:t xml:space="preserve"> </w:t>
      </w:r>
      <w:r w:rsidR="00A167A6" w:rsidRPr="00A912AF">
        <w:rPr>
          <w:bCs/>
        </w:rPr>
        <w:t>IKAP Olomoucký kraj</w:t>
      </w:r>
      <w:r w:rsidR="00A167A6">
        <w:t xml:space="preserve"> a mzdové </w:t>
      </w:r>
      <w:r w:rsidR="008B34A2">
        <w:t xml:space="preserve">výdaje </w:t>
      </w:r>
      <w:r w:rsidR="00A167A6">
        <w:t xml:space="preserve">pro cca 500 zaměstnanců zajišťujících projekt </w:t>
      </w:r>
      <w:r w:rsidR="00A167A6" w:rsidRPr="00A912AF">
        <w:rPr>
          <w:bCs/>
        </w:rPr>
        <w:t>IKAP Olomoucký kraj</w:t>
      </w:r>
      <w:r w:rsidR="00A167A6">
        <w:rPr>
          <w:bCs/>
        </w:rPr>
        <w:t xml:space="preserve">, včetně všech povinných </w:t>
      </w:r>
      <w:r w:rsidR="00A167A6">
        <w:t>odvodů (pojistné na zdravotní a sociální pojištění apod.</w:t>
      </w:r>
      <w:r w:rsidR="004E40AD">
        <w:t>)</w:t>
      </w:r>
      <w:r w:rsidR="00A167A6">
        <w:t xml:space="preserve"> </w:t>
      </w:r>
      <w:r w:rsidR="00A167A6" w:rsidRPr="00A912AF">
        <w:t>– výdaje na přímé aktivity</w:t>
      </w:r>
      <w:r w:rsidR="00A167A6">
        <w:t xml:space="preserve"> projektu </w:t>
      </w:r>
      <w:r w:rsidR="00A167A6" w:rsidRPr="00A912AF">
        <w:rPr>
          <w:bCs/>
        </w:rPr>
        <w:t>IKAP Olomoucký kraj</w:t>
      </w:r>
      <w:r w:rsidR="00A167A6">
        <w:rPr>
          <w:bCs/>
        </w:rPr>
        <w:t xml:space="preserve"> v souladu s rozpočtem </w:t>
      </w:r>
      <w:r w:rsidR="00A167A6">
        <w:t xml:space="preserve">projektu </w:t>
      </w:r>
      <w:r w:rsidR="00A167A6" w:rsidRPr="00A912AF">
        <w:rPr>
          <w:bCs/>
        </w:rPr>
        <w:t>IKAP Olomoucký kraj</w:t>
      </w:r>
      <w:r w:rsidR="005F38BA" w:rsidRPr="00024077">
        <w:t>.</w:t>
      </w:r>
    </w:p>
    <w:p w14:paraId="51074591" w14:textId="2FD2543B" w:rsidR="00F429D0" w:rsidRPr="00A6575E" w:rsidRDefault="00253533" w:rsidP="00F7361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575E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 w:rsidRPr="00A6575E">
        <w:rPr>
          <w:rFonts w:ascii="Arial" w:hAnsi="Arial" w:cs="Arial"/>
          <w:sz w:val="24"/>
          <w:szCs w:val="24"/>
        </w:rPr>
        <w:t xml:space="preserve">výdaje </w:t>
      </w:r>
      <w:r w:rsidR="00CA65BB" w:rsidRPr="00A6575E">
        <w:rPr>
          <w:rFonts w:ascii="Arial" w:hAnsi="Arial" w:cs="Arial"/>
          <w:sz w:val="24"/>
          <w:szCs w:val="24"/>
        </w:rPr>
        <w:t xml:space="preserve">vzniklé </w:t>
      </w:r>
      <w:r w:rsidR="00CC41D2" w:rsidRPr="00B5704C">
        <w:rPr>
          <w:rFonts w:ascii="Arial" w:hAnsi="Arial" w:cs="Arial"/>
          <w:sz w:val="24"/>
          <w:szCs w:val="24"/>
        </w:rPr>
        <w:t xml:space="preserve">od 1. </w:t>
      </w:r>
      <w:r w:rsidR="00B93213">
        <w:rPr>
          <w:rFonts w:ascii="Arial" w:hAnsi="Arial" w:cs="Arial"/>
          <w:sz w:val="24"/>
          <w:szCs w:val="24"/>
        </w:rPr>
        <w:t>3</w:t>
      </w:r>
      <w:r w:rsidR="0058795E" w:rsidRPr="00B5704C">
        <w:rPr>
          <w:rFonts w:ascii="Arial" w:hAnsi="Arial" w:cs="Arial"/>
          <w:sz w:val="24"/>
          <w:szCs w:val="24"/>
        </w:rPr>
        <w:t>. 2020</w:t>
      </w:r>
      <w:r w:rsidR="000B3C3F" w:rsidRPr="00B5704C">
        <w:rPr>
          <w:rFonts w:ascii="Arial" w:hAnsi="Arial" w:cs="Arial"/>
          <w:sz w:val="24"/>
          <w:szCs w:val="24"/>
        </w:rPr>
        <w:t xml:space="preserve"> </w:t>
      </w:r>
      <w:r w:rsidRPr="00B5704C">
        <w:rPr>
          <w:rFonts w:ascii="Arial" w:hAnsi="Arial" w:cs="Arial"/>
          <w:sz w:val="24"/>
          <w:szCs w:val="24"/>
        </w:rPr>
        <w:t>do</w:t>
      </w:r>
      <w:r w:rsidR="000B3C3F" w:rsidRPr="00B5704C">
        <w:rPr>
          <w:rFonts w:ascii="Arial" w:hAnsi="Arial" w:cs="Arial"/>
          <w:sz w:val="24"/>
          <w:szCs w:val="24"/>
        </w:rPr>
        <w:t xml:space="preserve"> </w:t>
      </w:r>
      <w:r w:rsidR="0058795E" w:rsidRPr="00B5704C">
        <w:rPr>
          <w:rFonts w:ascii="Arial" w:hAnsi="Arial" w:cs="Arial"/>
          <w:sz w:val="24"/>
          <w:szCs w:val="24"/>
        </w:rPr>
        <w:t>3</w:t>
      </w:r>
      <w:r w:rsidR="00B93213">
        <w:rPr>
          <w:rFonts w:ascii="Arial" w:hAnsi="Arial" w:cs="Arial"/>
          <w:sz w:val="24"/>
          <w:szCs w:val="24"/>
        </w:rPr>
        <w:t>1</w:t>
      </w:r>
      <w:r w:rsidR="00EA4373" w:rsidRPr="00B5704C">
        <w:rPr>
          <w:rFonts w:ascii="Arial" w:hAnsi="Arial" w:cs="Arial"/>
          <w:sz w:val="24"/>
          <w:szCs w:val="24"/>
        </w:rPr>
        <w:t>. 10</w:t>
      </w:r>
      <w:r w:rsidR="00CA65BB" w:rsidRPr="00B5704C">
        <w:rPr>
          <w:rFonts w:ascii="Arial" w:hAnsi="Arial" w:cs="Arial"/>
          <w:sz w:val="24"/>
          <w:szCs w:val="24"/>
        </w:rPr>
        <w:t>.</w:t>
      </w:r>
      <w:r w:rsidR="00EA4373" w:rsidRPr="00B5704C">
        <w:rPr>
          <w:rFonts w:ascii="Arial" w:hAnsi="Arial" w:cs="Arial"/>
          <w:sz w:val="24"/>
          <w:szCs w:val="24"/>
        </w:rPr>
        <w:t xml:space="preserve"> 2020</w:t>
      </w:r>
      <w:r w:rsidR="00306AC8" w:rsidRPr="00B5704C">
        <w:rPr>
          <w:rFonts w:ascii="Arial" w:hAnsi="Arial" w:cs="Arial"/>
          <w:sz w:val="24"/>
          <w:szCs w:val="24"/>
        </w:rPr>
        <w:t>,</w:t>
      </w:r>
      <w:r w:rsidR="00306AC8" w:rsidRPr="00A6575E">
        <w:rPr>
          <w:rFonts w:ascii="Arial" w:hAnsi="Arial" w:cs="Arial"/>
          <w:sz w:val="24"/>
          <w:szCs w:val="24"/>
        </w:rPr>
        <w:t xml:space="preserve"> nejpozději však do doby,</w:t>
      </w:r>
      <w:r w:rsidR="005B5A0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než bude příjemci poskytnuta</w:t>
      </w:r>
      <w:r w:rsidR="00306AC8" w:rsidRPr="00A6575E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5B5A0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poslední zálohová platba </w:t>
      </w:r>
      <w:r w:rsidR="00306AC8" w:rsidRPr="00A6575E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na realizaci projektu </w:t>
      </w:r>
      <w:r w:rsidR="00306AC8" w:rsidRPr="00A6575E">
        <w:rPr>
          <w:rFonts w:ascii="Arial" w:hAnsi="Arial" w:cs="Arial"/>
          <w:bCs/>
          <w:sz w:val="24"/>
          <w:szCs w:val="24"/>
        </w:rPr>
        <w:t xml:space="preserve">IKAP Olomoucký kraj dle Smlouvy o partnerství s </w:t>
      </w:r>
      <w:r w:rsidR="00306AC8" w:rsidRPr="00A6575E">
        <w:rPr>
          <w:rFonts w:ascii="Arial" w:hAnsi="Arial" w:cs="Arial"/>
          <w:bCs/>
          <w:iCs/>
          <w:sz w:val="24"/>
          <w:szCs w:val="24"/>
        </w:rPr>
        <w:t>finančním příspěvkem</w:t>
      </w:r>
      <w:r w:rsidR="005B2D4B">
        <w:rPr>
          <w:rFonts w:ascii="Arial" w:hAnsi="Arial" w:cs="Arial"/>
          <w:bCs/>
          <w:iCs/>
          <w:sz w:val="24"/>
          <w:szCs w:val="24"/>
        </w:rPr>
        <w:t xml:space="preserve"> (</w:t>
      </w:r>
      <w:r w:rsidR="005B2D4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poslední zálohová</w:t>
      </w:r>
      <w:r w:rsidR="005B2D4B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5B2D4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platba</w:t>
      </w:r>
      <w:r w:rsidR="005B2D4B" w:rsidRPr="00A912A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5B2D4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v částce 19 mil. Kč bude příjemci poskytnuta až po podání žádosti o platbu za období 07-12/2019 na MŠMT, </w:t>
      </w:r>
      <w:r w:rsidR="00070DA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jež byla k 29. 1. 2020 na MŠMT podána</w:t>
      </w:r>
      <w:r w:rsidR="005B2D4B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)</w:t>
      </w:r>
      <w:r w:rsidR="00CA65BB" w:rsidRPr="00A6575E">
        <w:rPr>
          <w:rFonts w:ascii="Arial" w:hAnsi="Arial" w:cs="Arial"/>
          <w:sz w:val="24"/>
          <w:szCs w:val="24"/>
        </w:rPr>
        <w:t>.</w:t>
      </w:r>
    </w:p>
    <w:p w14:paraId="1F04B806" w14:textId="77777777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13148AAF" w14:textId="687168AD" w:rsidR="00FE56D3" w:rsidRPr="00C17D09" w:rsidRDefault="00253533" w:rsidP="00C17D0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</w:t>
      </w:r>
      <w:r w:rsidR="0058795E">
        <w:rPr>
          <w:rFonts w:ascii="Arial" w:hAnsi="Arial" w:cs="Arial"/>
          <w:sz w:val="24"/>
          <w:szCs w:val="24"/>
        </w:rPr>
        <w:t xml:space="preserve">tovateli NFV </w:t>
      </w:r>
      <w:r w:rsidR="006A51B6">
        <w:rPr>
          <w:rFonts w:ascii="Arial" w:hAnsi="Arial" w:cs="Arial"/>
          <w:sz w:val="24"/>
          <w:szCs w:val="24"/>
        </w:rPr>
        <w:t xml:space="preserve">do 15 dnů ode dne, kdy </w:t>
      </w:r>
      <w:r w:rsidR="006A51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bude </w:t>
      </w:r>
      <w:r w:rsidR="000D7282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příjemci</w:t>
      </w:r>
      <w:r w:rsidR="006A51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0D7282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poskytnuta</w:t>
      </w:r>
      <w:r w:rsidR="006A51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poslední zálohová platba </w:t>
      </w:r>
      <w:r w:rsidR="006A51B6" w:rsidRPr="00A6575E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na realizaci projektu </w:t>
      </w:r>
      <w:r w:rsidR="006A51B6" w:rsidRPr="00A6575E">
        <w:rPr>
          <w:rFonts w:ascii="Arial" w:hAnsi="Arial" w:cs="Arial"/>
          <w:bCs/>
          <w:sz w:val="24"/>
          <w:szCs w:val="24"/>
        </w:rPr>
        <w:t xml:space="preserve">IKAP Olomoucký kraj dle Smlouvy o partnerství s </w:t>
      </w:r>
      <w:r w:rsidR="006A51B6" w:rsidRPr="00A6575E">
        <w:rPr>
          <w:rFonts w:ascii="Arial" w:hAnsi="Arial" w:cs="Arial"/>
          <w:bCs/>
          <w:iCs/>
          <w:sz w:val="24"/>
          <w:szCs w:val="24"/>
        </w:rPr>
        <w:t>finančním příspěvkem</w:t>
      </w:r>
      <w:r w:rsidR="006A51B6">
        <w:rPr>
          <w:rFonts w:ascii="Arial" w:hAnsi="Arial" w:cs="Arial"/>
          <w:bCs/>
          <w:iCs/>
          <w:sz w:val="24"/>
          <w:szCs w:val="24"/>
        </w:rPr>
        <w:t>,</w:t>
      </w:r>
      <w:r w:rsidR="006A51B6">
        <w:rPr>
          <w:rFonts w:ascii="Arial" w:hAnsi="Arial" w:cs="Arial"/>
          <w:sz w:val="24"/>
          <w:szCs w:val="24"/>
        </w:rPr>
        <w:t xml:space="preserve"> </w:t>
      </w:r>
      <w:r w:rsidR="0058795E">
        <w:rPr>
          <w:rFonts w:ascii="Arial" w:hAnsi="Arial" w:cs="Arial"/>
          <w:sz w:val="24"/>
          <w:szCs w:val="24"/>
        </w:rPr>
        <w:t xml:space="preserve">nejpozději do </w:t>
      </w:r>
      <w:r w:rsidR="0058795E" w:rsidRPr="00B5704C">
        <w:rPr>
          <w:rFonts w:ascii="Arial" w:hAnsi="Arial" w:cs="Arial"/>
          <w:sz w:val="24"/>
          <w:szCs w:val="24"/>
        </w:rPr>
        <w:t>3</w:t>
      </w:r>
      <w:r w:rsidR="00B93213">
        <w:rPr>
          <w:rFonts w:ascii="Arial" w:hAnsi="Arial" w:cs="Arial"/>
          <w:sz w:val="24"/>
          <w:szCs w:val="24"/>
        </w:rPr>
        <w:t>1</w:t>
      </w:r>
      <w:r w:rsidR="00B1690F">
        <w:rPr>
          <w:rFonts w:ascii="Arial" w:hAnsi="Arial" w:cs="Arial"/>
          <w:sz w:val="24"/>
          <w:szCs w:val="24"/>
        </w:rPr>
        <w:t>.</w:t>
      </w:r>
      <w:r w:rsidR="00EA4373" w:rsidRPr="00B5704C">
        <w:rPr>
          <w:rFonts w:ascii="Arial" w:hAnsi="Arial" w:cs="Arial"/>
          <w:sz w:val="24"/>
          <w:szCs w:val="24"/>
        </w:rPr>
        <w:t xml:space="preserve"> 10. 2020</w:t>
      </w:r>
      <w:r w:rsidRPr="00B5704C">
        <w:rPr>
          <w:rFonts w:ascii="Arial" w:hAnsi="Arial" w:cs="Arial"/>
          <w:sz w:val="24"/>
          <w:szCs w:val="24"/>
        </w:rPr>
        <w:t>, a to</w:t>
      </w:r>
      <w:r w:rsidRPr="001B2B12">
        <w:rPr>
          <w:rFonts w:ascii="Arial" w:hAnsi="Arial" w:cs="Arial"/>
          <w:sz w:val="24"/>
          <w:szCs w:val="24"/>
        </w:rPr>
        <w:t xml:space="preserve">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16192083" w14:textId="77777777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lhůtách uvedených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5D00F943" w14:textId="77777777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0967579C" w14:textId="77777777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5C98AE19" w14:textId="77777777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685BD849" w14:textId="77777777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se zavazuje písemně informovat poskytovatele o následujících skutečnost</w:t>
      </w:r>
      <w:r w:rsidR="00FD6BBC" w:rsidRPr="001E6255">
        <w:rPr>
          <w:rFonts w:ascii="Arial" w:hAnsi="Arial" w:cs="Arial"/>
          <w:sz w:val="24"/>
          <w:szCs w:val="24"/>
        </w:rPr>
        <w:t>ech</w:t>
      </w:r>
      <w:r w:rsidRPr="001E6255">
        <w:rPr>
          <w:rFonts w:ascii="Arial" w:hAnsi="Arial" w:cs="Arial"/>
          <w:sz w:val="24"/>
          <w:szCs w:val="24"/>
        </w:rPr>
        <w:t>: změn</w:t>
      </w:r>
      <w:r w:rsidR="004C781D">
        <w:rPr>
          <w:rFonts w:ascii="Arial" w:hAnsi="Arial" w:cs="Arial"/>
          <w:sz w:val="24"/>
          <w:szCs w:val="24"/>
        </w:rPr>
        <w:t>ě</w:t>
      </w:r>
      <w:r w:rsidRPr="001E6255">
        <w:rPr>
          <w:rFonts w:ascii="Arial" w:hAnsi="Arial" w:cs="Arial"/>
          <w:sz w:val="24"/>
          <w:szCs w:val="24"/>
        </w:rPr>
        <w:t xml:space="preserve"> 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Pr="001E6255">
        <w:rPr>
          <w:rFonts w:ascii="Arial" w:hAnsi="Arial" w:cs="Arial"/>
          <w:sz w:val="24"/>
          <w:szCs w:val="24"/>
        </w:rPr>
        <w:t xml:space="preserve"> listiny, adresy sídla, </w:t>
      </w:r>
      <w:r w:rsidRPr="001E6255">
        <w:rPr>
          <w:rFonts w:ascii="Arial" w:hAnsi="Arial" w:cs="Arial"/>
          <w:sz w:val="24"/>
          <w:szCs w:val="24"/>
        </w:rPr>
        <w:lastRenderedPageBreak/>
        <w:t>bankovního spojení, statu</w:t>
      </w:r>
      <w:r w:rsidR="007808D5">
        <w:rPr>
          <w:rFonts w:ascii="Arial" w:hAnsi="Arial" w:cs="Arial"/>
          <w:sz w:val="24"/>
          <w:szCs w:val="24"/>
        </w:rPr>
        <w:t>tárního zástupce, jakož i jiných změnách</w:t>
      </w:r>
      <w:r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FD6BBC" w:rsidRPr="001E6255">
        <w:rPr>
          <w:rFonts w:ascii="Arial" w:hAnsi="Arial" w:cs="Arial"/>
          <w:sz w:val="24"/>
          <w:szCs w:val="24"/>
        </w:rPr>
        <w:t>, to vše nejpozději do 15 dnů od vzniku uvedených skutečností</w:t>
      </w:r>
      <w:r w:rsidR="001E6255">
        <w:rPr>
          <w:rFonts w:ascii="Arial" w:hAnsi="Arial" w:cs="Arial"/>
          <w:sz w:val="24"/>
          <w:szCs w:val="24"/>
        </w:rPr>
        <w:t>.</w:t>
      </w:r>
    </w:p>
    <w:p w14:paraId="2685553E" w14:textId="77777777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Příjemce,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6423F480" w14:textId="77777777" w:rsidR="00DC7D4D" w:rsidRPr="00BF6C35" w:rsidRDefault="00DC7D4D" w:rsidP="00BF6C35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BF6C3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 w:rsidRPr="00BF6C35">
        <w:rPr>
          <w:rFonts w:ascii="Arial" w:hAnsi="Arial" w:cs="Arial"/>
          <w:sz w:val="24"/>
          <w:szCs w:val="24"/>
        </w:rPr>
        <w:t> </w:t>
      </w:r>
      <w:r w:rsidRPr="00BF6C3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267CF8E" w14:textId="12C44EB5" w:rsidR="00263573" w:rsidRPr="00761BE3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761BE3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4D5BA6" w:rsidRPr="00761BE3">
        <w:rPr>
          <w:rFonts w:ascii="Arial" w:hAnsi="Arial" w:cs="Arial"/>
          <w:sz w:val="24"/>
          <w:szCs w:val="24"/>
        </w:rPr>
        <w:t xml:space="preserve">nejpozději do </w:t>
      </w:r>
      <w:r w:rsidR="004D5BA6" w:rsidRPr="00B5704C">
        <w:rPr>
          <w:rFonts w:ascii="Arial" w:hAnsi="Arial" w:cs="Arial"/>
          <w:sz w:val="24"/>
          <w:szCs w:val="24"/>
        </w:rPr>
        <w:t>3</w:t>
      </w:r>
      <w:r w:rsidR="00B93213">
        <w:rPr>
          <w:rFonts w:ascii="Arial" w:hAnsi="Arial" w:cs="Arial"/>
          <w:sz w:val="24"/>
          <w:szCs w:val="24"/>
        </w:rPr>
        <w:t>0</w:t>
      </w:r>
      <w:r w:rsidR="004D5BA6" w:rsidRPr="00B5704C">
        <w:rPr>
          <w:rFonts w:ascii="Arial" w:hAnsi="Arial" w:cs="Arial"/>
          <w:sz w:val="24"/>
          <w:szCs w:val="24"/>
        </w:rPr>
        <w:t xml:space="preserve">. </w:t>
      </w:r>
      <w:r w:rsidR="00A129DC" w:rsidRPr="00B5704C">
        <w:rPr>
          <w:rFonts w:ascii="Arial" w:hAnsi="Arial" w:cs="Arial"/>
          <w:sz w:val="24"/>
          <w:szCs w:val="24"/>
        </w:rPr>
        <w:t>1</w:t>
      </w:r>
      <w:r w:rsidR="00B93213">
        <w:rPr>
          <w:rFonts w:ascii="Arial" w:hAnsi="Arial" w:cs="Arial"/>
          <w:sz w:val="24"/>
          <w:szCs w:val="24"/>
        </w:rPr>
        <w:t>1</w:t>
      </w:r>
      <w:r w:rsidR="00A129DC" w:rsidRPr="00B5704C">
        <w:rPr>
          <w:rFonts w:ascii="Arial" w:hAnsi="Arial" w:cs="Arial"/>
          <w:sz w:val="24"/>
          <w:szCs w:val="24"/>
        </w:rPr>
        <w:t>. 2020</w:t>
      </w:r>
      <w:r w:rsidR="00DF43CD" w:rsidRPr="00B5704C">
        <w:rPr>
          <w:rFonts w:ascii="Arial" w:hAnsi="Arial" w:cs="Arial"/>
          <w:sz w:val="24"/>
          <w:szCs w:val="24"/>
        </w:rPr>
        <w:t xml:space="preserve"> </w:t>
      </w:r>
      <w:r w:rsidRPr="00B5704C">
        <w:rPr>
          <w:rFonts w:ascii="Arial" w:hAnsi="Arial" w:cs="Arial"/>
          <w:sz w:val="24"/>
          <w:szCs w:val="24"/>
        </w:rPr>
        <w:t>finanční</w:t>
      </w:r>
      <w:r w:rsidRPr="00761BE3">
        <w:rPr>
          <w:rFonts w:ascii="Arial" w:hAnsi="Arial" w:cs="Arial"/>
          <w:sz w:val="24"/>
          <w:szCs w:val="24"/>
        </w:rPr>
        <w:t xml:space="preserve"> vypořádání </w:t>
      </w:r>
      <w:r w:rsidR="006B0049" w:rsidRPr="00761BE3">
        <w:rPr>
          <w:rFonts w:ascii="Arial" w:hAnsi="Arial" w:cs="Arial"/>
          <w:sz w:val="24"/>
          <w:szCs w:val="24"/>
        </w:rPr>
        <w:t>N</w:t>
      </w:r>
      <w:r w:rsidRPr="00761BE3">
        <w:rPr>
          <w:rFonts w:ascii="Arial" w:hAnsi="Arial" w:cs="Arial"/>
          <w:sz w:val="24"/>
          <w:szCs w:val="24"/>
        </w:rPr>
        <w:t>F</w:t>
      </w:r>
      <w:r w:rsidR="006B0049" w:rsidRPr="00761BE3">
        <w:rPr>
          <w:rFonts w:ascii="Arial" w:hAnsi="Arial" w:cs="Arial"/>
          <w:sz w:val="24"/>
          <w:szCs w:val="24"/>
        </w:rPr>
        <w:t>V</w:t>
      </w:r>
      <w:r w:rsidR="00263573" w:rsidRPr="00761BE3">
        <w:rPr>
          <w:rFonts w:ascii="Arial" w:hAnsi="Arial" w:cs="Arial"/>
          <w:sz w:val="24"/>
          <w:szCs w:val="24"/>
        </w:rPr>
        <w:t xml:space="preserve"> ve smyslu §</w:t>
      </w:r>
      <w:r w:rsidR="00801965" w:rsidRPr="00761BE3">
        <w:rPr>
          <w:rFonts w:ascii="Arial" w:hAnsi="Arial" w:cs="Arial"/>
          <w:sz w:val="24"/>
          <w:szCs w:val="24"/>
        </w:rPr>
        <w:t> </w:t>
      </w:r>
      <w:r w:rsidRPr="00761BE3">
        <w:rPr>
          <w:rFonts w:ascii="Arial" w:hAnsi="Arial" w:cs="Arial"/>
          <w:sz w:val="24"/>
          <w:szCs w:val="24"/>
        </w:rPr>
        <w:t xml:space="preserve">10a odst. 1 písm. e) zákona č. 250/2000 Sb., </w:t>
      </w:r>
      <w:r w:rsidR="00530CD7" w:rsidRPr="00761BE3">
        <w:rPr>
          <w:rFonts w:ascii="Arial" w:hAnsi="Arial" w:cs="Arial"/>
          <w:sz w:val="24"/>
          <w:szCs w:val="24"/>
        </w:rPr>
        <w:t>v rozsahu</w:t>
      </w:r>
      <w:r w:rsidR="00801965" w:rsidRPr="00761BE3">
        <w:rPr>
          <w:rFonts w:ascii="Arial" w:hAnsi="Arial" w:cs="Arial"/>
          <w:sz w:val="24"/>
          <w:szCs w:val="24"/>
        </w:rPr>
        <w:t>:</w:t>
      </w:r>
    </w:p>
    <w:p w14:paraId="73925A7E" w14:textId="77777777" w:rsidR="006B0049" w:rsidRPr="00761BE3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761BE3">
        <w:t xml:space="preserve">přehled o čerpání a použití </w:t>
      </w:r>
      <w:r w:rsidR="006B0049" w:rsidRPr="00761BE3">
        <w:t>N</w:t>
      </w:r>
      <w:r w:rsidRPr="00761BE3">
        <w:t>F</w:t>
      </w:r>
      <w:r w:rsidR="006B0049" w:rsidRPr="00761BE3">
        <w:t>V</w:t>
      </w:r>
      <w:r w:rsidRPr="00761BE3">
        <w:t xml:space="preserve"> a tento bude obsahovat: </w:t>
      </w:r>
    </w:p>
    <w:p w14:paraId="50A680CB" w14:textId="77777777" w:rsidR="006B0049" w:rsidRPr="00761BE3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761BE3">
        <w:t>-</w:t>
      </w:r>
      <w:r w:rsidRPr="00761BE3">
        <w:tab/>
      </w:r>
      <w:r w:rsidR="00244DC9" w:rsidRPr="00761BE3">
        <w:t>zprávu o realizaci</w:t>
      </w:r>
      <w:r w:rsidR="006B0049" w:rsidRPr="00761BE3">
        <w:t xml:space="preserve"> </w:t>
      </w:r>
      <w:r w:rsidR="00D464F4" w:rsidRPr="00761BE3">
        <w:t xml:space="preserve">podporované aktivity </w:t>
      </w:r>
      <w:r w:rsidR="00244DC9" w:rsidRPr="00761BE3">
        <w:t>včetně reka</w:t>
      </w:r>
      <w:r w:rsidRPr="00761BE3">
        <w:t>pitulace celkového financování,</w:t>
      </w:r>
      <w:r w:rsidR="001E60C3" w:rsidRPr="00761BE3">
        <w:t xml:space="preserve"> která bude obsahovat informace o tom, zda a kdy se podporovaná aktivita realizovala, kdy a jaké výdaje byly použity, </w:t>
      </w:r>
    </w:p>
    <w:p w14:paraId="1EA7D0AD" w14:textId="77777777" w:rsidR="006B0049" w:rsidRPr="00761BE3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761BE3">
        <w:t>-</w:t>
      </w:r>
      <w:r w:rsidR="009E0268" w:rsidRPr="00761BE3">
        <w:tab/>
      </w:r>
      <w:r w:rsidR="00244DC9" w:rsidRPr="00761BE3">
        <w:t xml:space="preserve">soupis </w:t>
      </w:r>
      <w:r w:rsidR="00204CB1" w:rsidRPr="00761BE3">
        <w:t xml:space="preserve">výdajů </w:t>
      </w:r>
      <w:r w:rsidR="00244DC9" w:rsidRPr="00761BE3">
        <w:t xml:space="preserve">hrazených z poskytnuté </w:t>
      </w:r>
      <w:r w:rsidRPr="00761BE3">
        <w:t>NFV</w:t>
      </w:r>
      <w:r w:rsidR="00244DC9" w:rsidRPr="00761BE3">
        <w:t xml:space="preserve"> včetně fotokopií příslušných účetní</w:t>
      </w:r>
      <w:r w:rsidR="00FE56D3" w:rsidRPr="00761BE3">
        <w:t>ch</w:t>
      </w:r>
      <w:r w:rsidRPr="00761BE3">
        <w:t xml:space="preserve"> </w:t>
      </w:r>
      <w:r w:rsidR="00244DC9" w:rsidRPr="00761BE3">
        <w:t xml:space="preserve">dokladů a výpisů z účtu, </w:t>
      </w:r>
      <w:r w:rsidR="00476124" w:rsidRPr="00761BE3">
        <w:t xml:space="preserve">soupis výdajů doloží příjemce čestným prohlášením o tom, že celkové skutečně vynaložené výdaje uvedené v soupisu jsou pravdivé a úplné, </w:t>
      </w:r>
    </w:p>
    <w:p w14:paraId="26FD4A07" w14:textId="77777777" w:rsidR="00476124" w:rsidRPr="00761BE3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761BE3">
        <w:t>-</w:t>
      </w:r>
      <w:r w:rsidR="009E0268" w:rsidRPr="00761BE3">
        <w:tab/>
      </w:r>
      <w:r w:rsidR="00244DC9" w:rsidRPr="00761BE3">
        <w:t>čestné prohlášení o úplnosti, správnosti a pravdivosti předaných dokladů.</w:t>
      </w:r>
    </w:p>
    <w:p w14:paraId="5E0DA577" w14:textId="77777777" w:rsidR="00404539" w:rsidRPr="00761BE3" w:rsidRDefault="002056DF" w:rsidP="002056DF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761BE3">
        <w:t>I</w:t>
      </w:r>
      <w:r w:rsidR="00404539" w:rsidRPr="00761BE3">
        <w:t>nformace</w:t>
      </w:r>
      <w:r w:rsidR="00244DC9" w:rsidRPr="00761BE3">
        <w:t xml:space="preserve"> o vrácení NVF poskytovatel</w:t>
      </w:r>
      <w:r w:rsidR="003549DC" w:rsidRPr="00761BE3">
        <w:t>i</w:t>
      </w:r>
      <w:r w:rsidR="00D464F4" w:rsidRPr="00761BE3">
        <w:t>.</w:t>
      </w:r>
      <w:r w:rsidR="00404539" w:rsidRPr="00761BE3">
        <w:t xml:space="preserve"> </w:t>
      </w:r>
    </w:p>
    <w:p w14:paraId="4C91A58A" w14:textId="4232FCE1" w:rsidR="00476124" w:rsidRPr="00761BE3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61BE3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</w:t>
      </w:r>
      <w:r w:rsidR="001634D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61BE3">
        <w:rPr>
          <w:rFonts w:ascii="Arial" w:eastAsia="Times New Roman" w:hAnsi="Arial" w:cs="Arial"/>
          <w:sz w:val="24"/>
          <w:szCs w:val="24"/>
          <w:lang w:eastAsia="cs-CZ"/>
        </w:rPr>
        <w:t xml:space="preserve"> bude doložen:</w:t>
      </w:r>
    </w:p>
    <w:p w14:paraId="0A887AC6" w14:textId="77777777" w:rsidR="00476124" w:rsidRPr="00761BE3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761BE3">
        <w:t>fotokopiemi</w:t>
      </w:r>
      <w:r w:rsidRPr="00761BE3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30DAB707" w14:textId="77777777" w:rsidR="00476124" w:rsidRPr="00761BE3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761BE3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1AC4AC1" w14:textId="77777777" w:rsidR="00476124" w:rsidRPr="00761BE3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761BE3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59BCA554" w14:textId="77777777" w:rsidR="00992244" w:rsidRPr="00761BE3" w:rsidRDefault="00476124" w:rsidP="006154A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761BE3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351F71D7" w14:textId="77777777" w:rsidR="006F70D6" w:rsidRPr="00471537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61BE3">
        <w:rPr>
          <w:rFonts w:ascii="Arial" w:hAnsi="Arial" w:cs="Arial"/>
          <w:sz w:val="24"/>
          <w:szCs w:val="24"/>
        </w:rPr>
        <w:t xml:space="preserve">Společně s finančním vypořádáním NFV příjemce předloží poskytovateli také závěrečnou zprávu. </w:t>
      </w:r>
      <w:r w:rsidR="006154AE" w:rsidRPr="00761BE3">
        <w:rPr>
          <w:rFonts w:ascii="Arial" w:hAnsi="Arial" w:cs="Arial"/>
          <w:sz w:val="24"/>
          <w:szCs w:val="24"/>
          <w:lang w:eastAsia="cs-CZ"/>
        </w:rPr>
        <w:t xml:space="preserve">Závěrečná zpráva musí být písemná a musí obsahovat stručné zhodnocení </w:t>
      </w:r>
      <w:r w:rsidR="00127392" w:rsidRPr="00761BE3">
        <w:rPr>
          <w:rFonts w:ascii="Arial" w:hAnsi="Arial" w:cs="Arial"/>
          <w:sz w:val="24"/>
          <w:szCs w:val="24"/>
          <w:lang w:eastAsia="cs-CZ"/>
        </w:rPr>
        <w:t>podporované aktivity</w:t>
      </w:r>
      <w:r w:rsidR="006154AE" w:rsidRPr="00761BE3">
        <w:rPr>
          <w:rFonts w:ascii="Arial" w:hAnsi="Arial" w:cs="Arial"/>
          <w:sz w:val="24"/>
          <w:szCs w:val="24"/>
          <w:lang w:eastAsia="cs-CZ"/>
        </w:rPr>
        <w:t xml:space="preserve"> včetně jejího přínosu pro </w:t>
      </w:r>
      <w:r w:rsidR="00127392" w:rsidRPr="00761BE3">
        <w:rPr>
          <w:rFonts w:ascii="Arial" w:hAnsi="Arial" w:cs="Arial"/>
          <w:sz w:val="24"/>
          <w:szCs w:val="24"/>
          <w:lang w:eastAsia="cs-CZ"/>
        </w:rPr>
        <w:t>poskytovatele</w:t>
      </w:r>
      <w:r w:rsidR="006154AE" w:rsidRPr="00761BE3">
        <w:rPr>
          <w:rFonts w:ascii="Arial" w:hAnsi="Arial" w:cs="Arial"/>
          <w:sz w:val="24"/>
          <w:szCs w:val="24"/>
          <w:lang w:eastAsia="cs-CZ"/>
        </w:rPr>
        <w:t>. V příloze závěrečné zprávy je příjemce povinen předložit poskytovateli doklady prokazující propagaci poskytovatele dle čl. III odst. 8 této smlouvy.</w:t>
      </w:r>
    </w:p>
    <w:p w14:paraId="125F1548" w14:textId="77777777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a závěrečnou zprávu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64C02C44" w14:textId="7DED0E39" w:rsidR="004D1EAC" w:rsidRPr="00963A94" w:rsidRDefault="0063254D" w:rsidP="00963A94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3675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F1247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54695">
        <w:rPr>
          <w:rFonts w:ascii="Arial" w:eastAsia="Times New Roman" w:hAnsi="Arial" w:cs="Arial"/>
          <w:sz w:val="24"/>
          <w:szCs w:val="24"/>
          <w:lang w:eastAsia="cs-CZ"/>
        </w:rPr>
        <w:t xml:space="preserve">resp. v rámci </w:t>
      </w:r>
      <w:r w:rsidR="00C54695" w:rsidRPr="00932319">
        <w:rPr>
          <w:rFonts w:ascii="Arial" w:eastAsia="Times New Roman" w:hAnsi="Arial" w:cs="Arial"/>
          <w:sz w:val="24"/>
          <w:szCs w:val="24"/>
          <w:lang w:eastAsia="cs-CZ"/>
        </w:rPr>
        <w:t>projektu IKAP Olomoucký kraj</w:t>
      </w:r>
      <w:r w:rsidR="00C5469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1247E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 logem Olomouckého kraje do místa, ve kterém jsou prováděny aktivity </w:t>
      </w:r>
      <w:r w:rsidR="00F1247E" w:rsidRPr="00172900">
        <w:rPr>
          <w:rFonts w:ascii="Arial" w:eastAsia="Times New Roman" w:hAnsi="Arial" w:cs="Arial"/>
          <w:sz w:val="24"/>
          <w:szCs w:val="24"/>
          <w:lang w:eastAsia="cs-CZ"/>
        </w:rPr>
        <w:t>projektu IKAP Olomoucký kraj</w:t>
      </w:r>
      <w:r w:rsidR="00F1247E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54695">
        <w:rPr>
          <w:rFonts w:ascii="Arial" w:eastAsia="Times New Roman" w:hAnsi="Arial" w:cs="Arial"/>
          <w:sz w:val="24"/>
          <w:szCs w:val="24"/>
          <w:lang w:eastAsia="cs-CZ"/>
        </w:rPr>
        <w:t>do 31. 10. 2020</w:t>
      </w:r>
      <w:r w:rsidR="00F1247E">
        <w:rPr>
          <w:rFonts w:ascii="Arial" w:eastAsia="Times New Roman" w:hAnsi="Arial" w:cs="Arial"/>
          <w:sz w:val="24"/>
          <w:szCs w:val="24"/>
          <w:lang w:eastAsia="cs-CZ"/>
        </w:rPr>
        <w:t xml:space="preserve"> (projekt</w:t>
      </w:r>
      <w:r w:rsidR="00F1247E" w:rsidRPr="00F124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247E" w:rsidRPr="00932319">
        <w:rPr>
          <w:rFonts w:ascii="Arial" w:eastAsia="Times New Roman" w:hAnsi="Arial" w:cs="Arial"/>
          <w:sz w:val="24"/>
          <w:szCs w:val="24"/>
          <w:lang w:eastAsia="cs-CZ"/>
        </w:rPr>
        <w:t>IKAP Olomoucký kraj</w:t>
      </w:r>
      <w:r w:rsidR="00F1247E">
        <w:rPr>
          <w:rFonts w:ascii="Arial" w:eastAsia="Times New Roman" w:hAnsi="Arial" w:cs="Arial"/>
          <w:sz w:val="24"/>
          <w:szCs w:val="24"/>
          <w:lang w:eastAsia="cs-CZ"/>
        </w:rPr>
        <w:t xml:space="preserve"> by měl být k 31.</w:t>
      </w:r>
      <w:r w:rsidR="00C54695">
        <w:rPr>
          <w:rFonts w:ascii="Arial" w:eastAsia="Times New Roman" w:hAnsi="Arial" w:cs="Arial"/>
          <w:sz w:val="24"/>
          <w:szCs w:val="24"/>
          <w:lang w:eastAsia="cs-CZ"/>
        </w:rPr>
        <w:t xml:space="preserve"> 10. 2020</w:t>
      </w:r>
      <w:r w:rsidR="00F1247E">
        <w:rPr>
          <w:rFonts w:ascii="Arial" w:eastAsia="Times New Roman" w:hAnsi="Arial" w:cs="Arial"/>
          <w:sz w:val="24"/>
          <w:szCs w:val="24"/>
          <w:lang w:eastAsia="cs-CZ"/>
        </w:rPr>
        <w:t xml:space="preserve"> ukončen)</w:t>
      </w:r>
      <w:r w:rsidRPr="00853675">
        <w:rPr>
          <w:rFonts w:ascii="Arial" w:eastAsia="Times New Roman" w:hAnsi="Arial" w:cs="Arial"/>
          <w:sz w:val="24"/>
          <w:szCs w:val="24"/>
          <w:lang w:eastAsia="cs-CZ"/>
        </w:rPr>
        <w:t>. K tomuto účelu poskytovatel uděluje příjemci souhlas s bezúplatným užitím loga Olomouckého kraje.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pořídit fotodokumentaci o </w:t>
      </w:r>
      <w:r w:rsidR="00C54695">
        <w:rPr>
          <w:rFonts w:ascii="Arial" w:eastAsia="Times New Roman" w:hAnsi="Arial" w:cs="Arial"/>
          <w:sz w:val="24"/>
          <w:szCs w:val="24"/>
          <w:lang w:eastAsia="cs-CZ"/>
        </w:rPr>
        <w:t xml:space="preserve">uvedené 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propagaci poskytovatele a minimálně dvě fotografie dokladující </w:t>
      </w:r>
      <w:r w:rsidR="00C54695">
        <w:rPr>
          <w:rFonts w:ascii="Arial" w:eastAsia="Times New Roman" w:hAnsi="Arial" w:cs="Arial"/>
          <w:sz w:val="24"/>
          <w:szCs w:val="24"/>
          <w:lang w:eastAsia="cs-CZ"/>
        </w:rPr>
        <w:t xml:space="preserve">uvedenou 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>propagaci poskytovatele musí předložit poskytovateli společně se závěrečnou zprávou.</w:t>
      </w:r>
    </w:p>
    <w:p w14:paraId="3B6F26FD" w14:textId="77777777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32377C2C" w14:textId="77777777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 právním předpisem, zejména pak zákonem č. 320/2001 Sb., o finanční kontrole ve veřejné správě a o změně některých zákonů</w:t>
      </w:r>
      <w:r w:rsidR="00922881">
        <w:rPr>
          <w:rFonts w:ascii="Arial" w:hAnsi="Arial" w:cs="Arial"/>
          <w:sz w:val="24"/>
          <w:szCs w:val="24"/>
        </w:rPr>
        <w:t>,</w:t>
      </w:r>
      <w:r w:rsidRPr="00C85EE4">
        <w:rPr>
          <w:rFonts w:ascii="Arial" w:hAnsi="Arial" w:cs="Arial"/>
          <w:sz w:val="24"/>
          <w:szCs w:val="24"/>
        </w:rPr>
        <w:t xml:space="preserve"> ve znění pozdějších předpisů,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15A369AC" w14:textId="77777777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</w:p>
    <w:p w14:paraId="39199C1D" w14:textId="77777777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2686D9F5" w14:textId="77777777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>Případný odvod či penále se hrad</w:t>
      </w:r>
      <w:r w:rsidR="007D5FAF">
        <w:rPr>
          <w:rFonts w:ascii="Arial" w:hAnsi="Arial" w:cs="Arial"/>
          <w:sz w:val="24"/>
          <w:szCs w:val="24"/>
        </w:rPr>
        <w:t>í na účet poskytovatele</w:t>
      </w:r>
      <w:r w:rsidR="00D53466">
        <w:rPr>
          <w:rFonts w:ascii="Arial" w:hAnsi="Arial" w:cs="Arial"/>
          <w:sz w:val="24"/>
          <w:szCs w:val="24"/>
        </w:rPr>
        <w:t xml:space="preserve"> 27-4228320287/0100</w:t>
      </w:r>
      <w:r w:rsidR="007D5FAF">
        <w:rPr>
          <w:rFonts w:ascii="Arial" w:hAnsi="Arial" w:cs="Arial"/>
          <w:sz w:val="24"/>
          <w:szCs w:val="24"/>
        </w:rPr>
        <w:t>, Komerční banka, a. s., Olomouc</w:t>
      </w:r>
      <w:r w:rsidR="00F7649B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1E64422E" w14:textId="77777777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074B9EB4" w14:textId="236052E7" w:rsidR="003A2C75" w:rsidRDefault="003A2C75" w:rsidP="00A14FC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1592522" w14:textId="03BD4181" w:rsidR="006E7BCD" w:rsidRPr="00A14FCB" w:rsidRDefault="006E7BCD" w:rsidP="00A14FC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E62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Příjemce současně </w:t>
      </w:r>
      <w:r w:rsidRPr="00CE62E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prohlašuje, že ke dni podpisu této smlouvy nemá neuhrazené závazky po lhůtě splatnosti ani vůči poskytovateli, jím zřízeným organizacím a jiným územním samosprávným celkům. Za neuhrazený závazek po lhůtě splatnosti vůči výše uvedeným subjektům je považován i závazek, na který má žadatel uzavřený splátkový kalendář nebo jiný odklad původní lhůty splatnosti. Příjemce dále prohlašuje, že ke dni podpisu této smlouvy vůči němu není vedeno exekuční řízení, řízení o soudním výkonu rozhodnutí, se nenachází podle zákona č. 182/2006 Sb., o úpadku a způsobech jeho řešení (insolvenční zákon), ve znění pozdějších předpisů, v úpadku a nedošlo v jeho případě k podání insolvenčního návrhu ani tento návrh sám nepodal ani nebylo vydáno rozhodnutí o úpadku.  Příjemce prohlašuje, že se nenachází v procesu zrušení bez právního nástupce (např. likvidace, zrušení nebo zánik živnostenského oprávnění), ani není v procesu zrušení s právním nástupcem (např. sloučení, splynutí, rozdělení obchodní společnosti). 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7B141782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CD6D84D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934E866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DC47682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650330D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4674A8BA" w14:textId="1DA522A5" w:rsidR="004731F9" w:rsidRDefault="003A2C75" w:rsidP="00E73A2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B5704C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B5704C">
        <w:rPr>
          <w:rFonts w:ascii="Arial" w:hAnsi="Arial" w:cs="Arial"/>
          <w:sz w:val="24"/>
          <w:szCs w:val="24"/>
          <w:lang w:eastAsia="cs-CZ"/>
        </w:rPr>
        <w:t>NFV</w:t>
      </w:r>
      <w:r w:rsidRPr="00B5704C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Zastupitelstva Olomouckého kraje č</w:t>
      </w:r>
      <w:r w:rsidR="00BA585D" w:rsidRPr="00B5704C">
        <w:rPr>
          <w:rFonts w:ascii="Arial" w:hAnsi="Arial" w:cs="Arial"/>
          <w:sz w:val="24"/>
          <w:szCs w:val="24"/>
          <w:lang w:eastAsia="cs-CZ"/>
        </w:rPr>
        <w:t>.</w:t>
      </w:r>
      <w:r w:rsidRPr="00B570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 w:rsidRPr="00B5704C">
        <w:rPr>
          <w:rFonts w:ascii="Arial" w:hAnsi="Arial" w:cs="Arial"/>
          <w:sz w:val="24"/>
          <w:szCs w:val="24"/>
          <w:lang w:eastAsia="cs-CZ"/>
        </w:rPr>
        <w:t>………</w:t>
      </w:r>
      <w:r w:rsidRPr="00B5704C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58795E" w:rsidRPr="00B5704C">
        <w:rPr>
          <w:rFonts w:ascii="Arial" w:hAnsi="Arial" w:cs="Arial"/>
          <w:sz w:val="24"/>
          <w:szCs w:val="24"/>
          <w:lang w:eastAsia="cs-CZ"/>
        </w:rPr>
        <w:t>17. 2. 2020</w:t>
      </w:r>
      <w:r w:rsidR="009B7CBB" w:rsidRPr="00B5704C">
        <w:rPr>
          <w:rFonts w:ascii="Arial" w:hAnsi="Arial" w:cs="Arial"/>
          <w:sz w:val="24"/>
          <w:szCs w:val="24"/>
          <w:lang w:eastAsia="cs-CZ"/>
        </w:rPr>
        <w:t>.</w:t>
      </w:r>
    </w:p>
    <w:p w14:paraId="632EC5FE" w14:textId="77777777" w:rsidR="004731F9" w:rsidRDefault="004731F9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br w:type="page"/>
      </w:r>
    </w:p>
    <w:p w14:paraId="17366A9F" w14:textId="77777777" w:rsidR="008B3DA5" w:rsidRPr="00B5704C" w:rsidRDefault="008B3DA5" w:rsidP="00DC561F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</w:p>
    <w:p w14:paraId="0479C98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74169C">
        <w:rPr>
          <w:rFonts w:ascii="Arial" w:hAnsi="Arial" w:cs="Arial"/>
          <w:sz w:val="24"/>
          <w:szCs w:val="24"/>
          <w:lang w:eastAsia="cs-CZ"/>
        </w:rPr>
        <w:t>4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74169C">
        <w:rPr>
          <w:rFonts w:ascii="Arial" w:hAnsi="Arial" w:cs="Arial"/>
          <w:sz w:val="24"/>
          <w:szCs w:val="24"/>
          <w:lang w:eastAsia="cs-CZ"/>
        </w:rPr>
        <w:t>na obdrží 2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</w:p>
    <w:p w14:paraId="4F341CD9" w14:textId="77777777" w:rsidR="003A2C75" w:rsidRDefault="003A2C75" w:rsidP="00341EE4">
      <w:pPr>
        <w:tabs>
          <w:tab w:val="left" w:pos="4536"/>
        </w:tabs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FD1B59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p w14:paraId="1D439982" w14:textId="77777777" w:rsidR="001B5C3E" w:rsidRDefault="001B5C3E" w:rsidP="00341EE4">
      <w:pPr>
        <w:tabs>
          <w:tab w:val="left" w:pos="4536"/>
        </w:tabs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1D2A4C2F" w14:textId="77777777" w:rsidTr="001B5C3E"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4E08D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4A075046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F591C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2C75" w:rsidRPr="00471537" w14:paraId="721C066B" w14:textId="77777777" w:rsidTr="001B5C3E"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965B6" w14:textId="77777777" w:rsidR="003A2C75" w:rsidRPr="00471537" w:rsidRDefault="003A2C75" w:rsidP="00D11CF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57FF1A0" w14:textId="77777777" w:rsidR="003A2C75" w:rsidRDefault="00D11CFB" w:rsidP="00D11CFB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Jiří Zemánek,</w:t>
            </w:r>
          </w:p>
          <w:p w14:paraId="0865605E" w14:textId="77777777" w:rsidR="00D11CFB" w:rsidRDefault="00D11CFB" w:rsidP="00D11CFB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náměstek</w:t>
            </w:r>
            <w:r w:rsidRPr="00EA26D9">
              <w:rPr>
                <w:rFonts w:ascii="Arial" w:hAnsi="Arial" w:cs="Arial"/>
                <w:sz w:val="24"/>
                <w:szCs w:val="24"/>
              </w:rPr>
              <w:t xml:space="preserve"> hejtmana</w:t>
            </w:r>
          </w:p>
          <w:p w14:paraId="342EB670" w14:textId="77777777" w:rsidR="00D11CFB" w:rsidRPr="00471537" w:rsidRDefault="00D11CFB" w:rsidP="00D11CFB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EA26D9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9BAAE" w14:textId="77777777" w:rsidR="003A2C75" w:rsidRDefault="003A2C75" w:rsidP="00D11CF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91B96CE" w14:textId="77777777" w:rsidR="00D11CFB" w:rsidRDefault="00D11CFB" w:rsidP="00D11CFB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Ing. Aleš Jurečka</w:t>
            </w:r>
            <w:r w:rsidRPr="002F675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,</w:t>
            </w:r>
          </w:p>
          <w:p w14:paraId="52751E66" w14:textId="77777777" w:rsidR="00D11CFB" w:rsidRPr="00471537" w:rsidRDefault="00D11CFB" w:rsidP="00D11CFB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cs-CZ"/>
              </w:rPr>
              <w:t>předseda</w:t>
            </w:r>
            <w:r w:rsidRPr="002F675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cs-CZ"/>
              </w:rPr>
              <w:t xml:space="preserve"> představenstva</w:t>
            </w:r>
          </w:p>
        </w:tc>
      </w:tr>
    </w:tbl>
    <w:p w14:paraId="382F2F22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D16D10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956C" w14:textId="77777777" w:rsidR="00956EE0" w:rsidRDefault="00956EE0" w:rsidP="00A74BCC">
      <w:pPr>
        <w:spacing w:after="0" w:line="240" w:lineRule="auto"/>
      </w:pPr>
      <w:r>
        <w:separator/>
      </w:r>
    </w:p>
  </w:endnote>
  <w:endnote w:type="continuationSeparator" w:id="0">
    <w:p w14:paraId="3B75935F" w14:textId="77777777" w:rsidR="00956EE0" w:rsidRDefault="00956EE0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B392" w14:textId="6AAA6379" w:rsidR="000B4FE2" w:rsidRPr="0031717E" w:rsidRDefault="007700DE" w:rsidP="000B4FE2">
    <w:pPr>
      <w:pStyle w:val="Zpat"/>
      <w:pBdr>
        <w:top w:val="single" w:sz="4" w:space="1" w:color="auto"/>
      </w:pBdr>
      <w:tabs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B4FE2" w:rsidRPr="0031717E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1</w:t>
    </w:r>
    <w:r w:rsidR="00BF56B9">
      <w:rPr>
        <w:rFonts w:ascii="Arial" w:hAnsi="Arial" w:cs="Arial"/>
        <w:i/>
        <w:sz w:val="20"/>
        <w:szCs w:val="20"/>
      </w:rPr>
      <w:t>7</w:t>
    </w:r>
    <w:r w:rsidR="000B4FE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BF56B9">
      <w:rPr>
        <w:rFonts w:ascii="Arial" w:hAnsi="Arial" w:cs="Arial"/>
        <w:i/>
        <w:sz w:val="20"/>
        <w:szCs w:val="20"/>
      </w:rPr>
      <w:t>. 2020</w:t>
    </w:r>
    <w:r w:rsidR="000B4FE2" w:rsidRPr="0031717E">
      <w:rPr>
        <w:rFonts w:ascii="Arial" w:hAnsi="Arial" w:cs="Arial"/>
        <w:i/>
        <w:sz w:val="20"/>
        <w:szCs w:val="20"/>
      </w:rPr>
      <w:tab/>
    </w:r>
    <w:r w:rsidR="000B4FE2" w:rsidRPr="0031717E">
      <w:rPr>
        <w:rFonts w:ascii="Arial" w:hAnsi="Arial" w:cs="Arial"/>
        <w:i/>
        <w:sz w:val="20"/>
        <w:szCs w:val="20"/>
      </w:rPr>
      <w:tab/>
    </w:r>
    <w:r w:rsidR="000B4FE2" w:rsidRPr="0031717E">
      <w:rPr>
        <w:rFonts w:ascii="Arial" w:hAnsi="Arial" w:cs="Arial"/>
        <w:i/>
        <w:sz w:val="20"/>
        <w:szCs w:val="20"/>
      </w:rPr>
      <w:tab/>
    </w:r>
    <w:r w:rsidR="000B4FE2" w:rsidRPr="0031717E">
      <w:rPr>
        <w:rFonts w:ascii="Arial" w:hAnsi="Arial" w:cs="Arial"/>
        <w:i/>
        <w:sz w:val="20"/>
        <w:szCs w:val="20"/>
      </w:rPr>
      <w:tab/>
    </w:r>
    <w:r w:rsidR="000B4FE2" w:rsidRPr="008A1888">
      <w:rPr>
        <w:rFonts w:ascii="Arial" w:hAnsi="Arial" w:cs="Arial"/>
        <w:i/>
        <w:sz w:val="20"/>
        <w:szCs w:val="20"/>
      </w:rPr>
      <w:t>Strana</w:t>
    </w:r>
    <w:r w:rsidR="00A80548">
      <w:rPr>
        <w:rFonts w:ascii="Arial" w:hAnsi="Arial" w:cs="Arial"/>
        <w:i/>
        <w:sz w:val="20"/>
        <w:szCs w:val="20"/>
      </w:rPr>
      <w:t xml:space="preserve"> </w:t>
    </w:r>
    <w:r w:rsidR="00A80548" w:rsidRPr="00A80548">
      <w:rPr>
        <w:rFonts w:ascii="Arial" w:hAnsi="Arial" w:cs="Arial"/>
        <w:i/>
        <w:sz w:val="20"/>
        <w:szCs w:val="20"/>
      </w:rPr>
      <w:fldChar w:fldCharType="begin"/>
    </w:r>
    <w:r w:rsidR="00A80548" w:rsidRPr="00A80548">
      <w:rPr>
        <w:rFonts w:ascii="Arial" w:hAnsi="Arial" w:cs="Arial"/>
        <w:i/>
        <w:sz w:val="20"/>
        <w:szCs w:val="20"/>
      </w:rPr>
      <w:instrText>PAGE   \* MERGEFORMAT</w:instrText>
    </w:r>
    <w:r w:rsidR="00A80548" w:rsidRPr="00A8054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18</w:t>
    </w:r>
    <w:r w:rsidR="00A80548" w:rsidRPr="00A80548">
      <w:rPr>
        <w:rFonts w:ascii="Arial" w:hAnsi="Arial" w:cs="Arial"/>
        <w:i/>
        <w:sz w:val="20"/>
        <w:szCs w:val="20"/>
      </w:rPr>
      <w:fldChar w:fldCharType="end"/>
    </w:r>
    <w:r w:rsidR="000B4FE2" w:rsidRPr="008A1888">
      <w:rPr>
        <w:rFonts w:ascii="Arial" w:hAnsi="Arial" w:cs="Arial"/>
        <w:i/>
        <w:sz w:val="20"/>
        <w:szCs w:val="20"/>
      </w:rPr>
      <w:t xml:space="preserve"> (celkem </w:t>
    </w:r>
    <w:r w:rsidR="00E01B31">
      <w:rPr>
        <w:rFonts w:ascii="Arial" w:hAnsi="Arial" w:cs="Arial"/>
        <w:i/>
        <w:sz w:val="20"/>
        <w:szCs w:val="20"/>
      </w:rPr>
      <w:t>2</w:t>
    </w:r>
    <w:r w:rsidR="00D16D10">
      <w:rPr>
        <w:rFonts w:ascii="Arial" w:hAnsi="Arial" w:cs="Arial"/>
        <w:i/>
        <w:sz w:val="20"/>
        <w:szCs w:val="20"/>
      </w:rPr>
      <w:t>4</w:t>
    </w:r>
    <w:r w:rsidR="000B4FE2" w:rsidRPr="008A1888">
      <w:rPr>
        <w:rFonts w:ascii="Arial" w:hAnsi="Arial" w:cs="Arial"/>
        <w:i/>
        <w:sz w:val="20"/>
        <w:szCs w:val="20"/>
      </w:rPr>
      <w:t>)</w:t>
    </w:r>
  </w:p>
  <w:p w14:paraId="5A3099A4" w14:textId="1D399BD8" w:rsidR="000B4FE2" w:rsidRPr="004D663C" w:rsidRDefault="00DC561F" w:rsidP="000B4F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06112B">
      <w:rPr>
        <w:rFonts w:ascii="Arial" w:hAnsi="Arial" w:cs="Arial"/>
        <w:i/>
        <w:sz w:val="20"/>
        <w:szCs w:val="20"/>
      </w:rPr>
      <w:t>.</w:t>
    </w:r>
    <w:r w:rsidR="00BF56B9">
      <w:rPr>
        <w:rFonts w:ascii="Arial" w:hAnsi="Arial" w:cs="Arial"/>
        <w:i/>
        <w:sz w:val="20"/>
        <w:szCs w:val="20"/>
      </w:rPr>
      <w:t xml:space="preserve"> – P</w:t>
    </w:r>
    <w:r w:rsidR="000B4FE2" w:rsidRPr="004D663C">
      <w:rPr>
        <w:rFonts w:ascii="Arial" w:hAnsi="Arial" w:cs="Arial"/>
        <w:i/>
        <w:sz w:val="20"/>
        <w:szCs w:val="20"/>
      </w:rPr>
      <w:t xml:space="preserve">oskytnutí návratné finanční </w:t>
    </w:r>
    <w:r w:rsidR="000B4FE2">
      <w:rPr>
        <w:rFonts w:ascii="Arial" w:hAnsi="Arial" w:cs="Arial"/>
        <w:i/>
        <w:sz w:val="20"/>
        <w:szCs w:val="20"/>
      </w:rPr>
      <w:t>výpomoci</w:t>
    </w:r>
    <w:r w:rsidR="0006112B">
      <w:rPr>
        <w:rFonts w:ascii="Arial" w:hAnsi="Arial" w:cs="Arial"/>
        <w:i/>
        <w:sz w:val="20"/>
        <w:szCs w:val="20"/>
      </w:rPr>
      <w:t xml:space="preserve"> Centru</w:t>
    </w:r>
    <w:r w:rsidR="0006112B" w:rsidRPr="0006112B">
      <w:rPr>
        <w:rFonts w:ascii="Arial" w:hAnsi="Arial" w:cs="Arial"/>
        <w:i/>
        <w:sz w:val="20"/>
        <w:szCs w:val="20"/>
      </w:rPr>
      <w:t xml:space="preserve"> uznávání a celoživotního učení Olomouckého kraje</w:t>
    </w:r>
    <w:r w:rsidR="000B4FE2" w:rsidRPr="004D663C">
      <w:rPr>
        <w:rFonts w:ascii="Arial" w:hAnsi="Arial" w:cs="Arial"/>
        <w:i/>
        <w:sz w:val="20"/>
        <w:szCs w:val="20"/>
      </w:rPr>
      <w:t xml:space="preserve"> </w:t>
    </w:r>
  </w:p>
  <w:p w14:paraId="15830BDC" w14:textId="77777777" w:rsidR="00CE0155" w:rsidRPr="00A0383F" w:rsidRDefault="000B4FE2" w:rsidP="00716C39">
    <w:pPr>
      <w:pStyle w:val="Zpat"/>
    </w:pPr>
    <w:r w:rsidRPr="0031717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31717E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S</w:t>
    </w:r>
    <w:r w:rsidRPr="0031717E">
      <w:rPr>
        <w:rFonts w:ascii="Arial" w:hAnsi="Arial" w:cs="Arial"/>
        <w:bCs/>
        <w:i/>
        <w:sz w:val="20"/>
        <w:szCs w:val="20"/>
      </w:rPr>
      <w:t>mlouv</w:t>
    </w:r>
    <w:r>
      <w:rPr>
        <w:rFonts w:ascii="Arial" w:hAnsi="Arial" w:cs="Arial"/>
        <w:bCs/>
        <w:i/>
        <w:sz w:val="20"/>
        <w:szCs w:val="20"/>
      </w:rPr>
      <w:t>a</w:t>
    </w:r>
    <w:r w:rsidRPr="0031717E">
      <w:rPr>
        <w:rFonts w:ascii="Arial" w:hAnsi="Arial" w:cs="Arial"/>
        <w:bCs/>
        <w:i/>
        <w:sz w:val="20"/>
        <w:szCs w:val="20"/>
      </w:rPr>
      <w:t xml:space="preserve"> o poskytnutí návratné finanční </w:t>
    </w:r>
    <w:r w:rsidRPr="009C23AD">
      <w:rPr>
        <w:rFonts w:ascii="Arial" w:eastAsia="Times New Roman" w:hAnsi="Arial" w:cs="Arial"/>
        <w:i/>
        <w:sz w:val="20"/>
        <w:szCs w:val="20"/>
        <w:lang w:eastAsia="cs-CZ"/>
      </w:rPr>
      <w:t>výpomoci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6D3AC" w14:textId="77777777" w:rsidR="00956EE0" w:rsidRDefault="00956EE0" w:rsidP="00A74BCC">
      <w:pPr>
        <w:spacing w:after="0" w:line="240" w:lineRule="auto"/>
      </w:pPr>
      <w:r>
        <w:separator/>
      </w:r>
    </w:p>
  </w:footnote>
  <w:footnote w:type="continuationSeparator" w:id="0">
    <w:p w14:paraId="3A31FA34" w14:textId="77777777" w:rsidR="00956EE0" w:rsidRDefault="00956EE0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1CF1" w14:textId="77777777" w:rsidR="000B4FE2" w:rsidRPr="0031717E" w:rsidRDefault="000B4FE2" w:rsidP="000B4FE2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  <w:r w:rsidRPr="0031717E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S</w:t>
    </w:r>
    <w:r w:rsidRPr="0031717E">
      <w:rPr>
        <w:rFonts w:ascii="Arial" w:hAnsi="Arial" w:cs="Arial"/>
        <w:i/>
      </w:rPr>
      <w:t>mlouv</w:t>
    </w:r>
    <w:r>
      <w:rPr>
        <w:rFonts w:ascii="Arial" w:hAnsi="Arial" w:cs="Arial"/>
        <w:i/>
      </w:rPr>
      <w:t>a</w:t>
    </w:r>
    <w:r w:rsidRPr="0031717E">
      <w:rPr>
        <w:rFonts w:ascii="Arial" w:hAnsi="Arial" w:cs="Arial"/>
        <w:i/>
      </w:rPr>
      <w:t xml:space="preserve"> o poskytnutí návratné finanční výpomoci</w:t>
    </w:r>
  </w:p>
  <w:p w14:paraId="39504BB4" w14:textId="77777777" w:rsidR="000B4FE2" w:rsidRDefault="000B4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211E"/>
    <w:rsid w:val="00002489"/>
    <w:rsid w:val="00015DB0"/>
    <w:rsid w:val="00023DAF"/>
    <w:rsid w:val="00024077"/>
    <w:rsid w:val="0003501B"/>
    <w:rsid w:val="0005605D"/>
    <w:rsid w:val="00057D73"/>
    <w:rsid w:val="0006112B"/>
    <w:rsid w:val="00070DAB"/>
    <w:rsid w:val="00073696"/>
    <w:rsid w:val="00082690"/>
    <w:rsid w:val="00084D1E"/>
    <w:rsid w:val="00087456"/>
    <w:rsid w:val="00090A4E"/>
    <w:rsid w:val="000B3C3F"/>
    <w:rsid w:val="000B4FE2"/>
    <w:rsid w:val="000C38CE"/>
    <w:rsid w:val="000C3E1B"/>
    <w:rsid w:val="000C720A"/>
    <w:rsid w:val="000D7282"/>
    <w:rsid w:val="00105761"/>
    <w:rsid w:val="00112D03"/>
    <w:rsid w:val="00114B9C"/>
    <w:rsid w:val="00127392"/>
    <w:rsid w:val="001318EF"/>
    <w:rsid w:val="00132D0A"/>
    <w:rsid w:val="0016219B"/>
    <w:rsid w:val="00162B08"/>
    <w:rsid w:val="001634D6"/>
    <w:rsid w:val="00172900"/>
    <w:rsid w:val="00175257"/>
    <w:rsid w:val="00182322"/>
    <w:rsid w:val="00186E57"/>
    <w:rsid w:val="001A5BE8"/>
    <w:rsid w:val="001B2B12"/>
    <w:rsid w:val="001B5C3E"/>
    <w:rsid w:val="001C6944"/>
    <w:rsid w:val="001E0F5C"/>
    <w:rsid w:val="001E4486"/>
    <w:rsid w:val="001E4936"/>
    <w:rsid w:val="001E60C3"/>
    <w:rsid w:val="001E6255"/>
    <w:rsid w:val="001F021D"/>
    <w:rsid w:val="00204CB1"/>
    <w:rsid w:val="002056DF"/>
    <w:rsid w:val="00244DC9"/>
    <w:rsid w:val="00252885"/>
    <w:rsid w:val="00253533"/>
    <w:rsid w:val="00262735"/>
    <w:rsid w:val="00263573"/>
    <w:rsid w:val="00271A95"/>
    <w:rsid w:val="002943FF"/>
    <w:rsid w:val="002B15B9"/>
    <w:rsid w:val="002C074C"/>
    <w:rsid w:val="002E1B8D"/>
    <w:rsid w:val="002E37DE"/>
    <w:rsid w:val="002F05E4"/>
    <w:rsid w:val="00306AC8"/>
    <w:rsid w:val="00316A9C"/>
    <w:rsid w:val="00320B6A"/>
    <w:rsid w:val="00340C14"/>
    <w:rsid w:val="00341EE4"/>
    <w:rsid w:val="00342901"/>
    <w:rsid w:val="00342B6A"/>
    <w:rsid w:val="0034660E"/>
    <w:rsid w:val="003549DC"/>
    <w:rsid w:val="00355258"/>
    <w:rsid w:val="00355735"/>
    <w:rsid w:val="00356C0F"/>
    <w:rsid w:val="00360557"/>
    <w:rsid w:val="00374017"/>
    <w:rsid w:val="00375B7E"/>
    <w:rsid w:val="00375E68"/>
    <w:rsid w:val="0038339B"/>
    <w:rsid w:val="00394271"/>
    <w:rsid w:val="003A2BC4"/>
    <w:rsid w:val="003A2C75"/>
    <w:rsid w:val="003C2C7C"/>
    <w:rsid w:val="003D0872"/>
    <w:rsid w:val="003D0E4A"/>
    <w:rsid w:val="003D508C"/>
    <w:rsid w:val="003E5BCD"/>
    <w:rsid w:val="003F5BB0"/>
    <w:rsid w:val="00400593"/>
    <w:rsid w:val="00404539"/>
    <w:rsid w:val="00405F3B"/>
    <w:rsid w:val="00413DB7"/>
    <w:rsid w:val="004141E4"/>
    <w:rsid w:val="00421951"/>
    <w:rsid w:val="00422DC2"/>
    <w:rsid w:val="00433AD5"/>
    <w:rsid w:val="00435D42"/>
    <w:rsid w:val="00436A8A"/>
    <w:rsid w:val="004444AC"/>
    <w:rsid w:val="004446F1"/>
    <w:rsid w:val="00460B1C"/>
    <w:rsid w:val="0046172C"/>
    <w:rsid w:val="0046288A"/>
    <w:rsid w:val="00464F3F"/>
    <w:rsid w:val="004674A8"/>
    <w:rsid w:val="00471537"/>
    <w:rsid w:val="004731F9"/>
    <w:rsid w:val="00474098"/>
    <w:rsid w:val="00476124"/>
    <w:rsid w:val="00476E16"/>
    <w:rsid w:val="00482257"/>
    <w:rsid w:val="004877A8"/>
    <w:rsid w:val="0049250C"/>
    <w:rsid w:val="0049680D"/>
    <w:rsid w:val="004A2F3B"/>
    <w:rsid w:val="004A556F"/>
    <w:rsid w:val="004A6ADE"/>
    <w:rsid w:val="004C0934"/>
    <w:rsid w:val="004C781D"/>
    <w:rsid w:val="004D1EAC"/>
    <w:rsid w:val="004D2A4C"/>
    <w:rsid w:val="004D5BA6"/>
    <w:rsid w:val="004E40AD"/>
    <w:rsid w:val="004E4EE8"/>
    <w:rsid w:val="004E6C5F"/>
    <w:rsid w:val="00510D6E"/>
    <w:rsid w:val="00514E5C"/>
    <w:rsid w:val="00514EBB"/>
    <w:rsid w:val="00530CD7"/>
    <w:rsid w:val="00531077"/>
    <w:rsid w:val="00532EDD"/>
    <w:rsid w:val="00554FAD"/>
    <w:rsid w:val="005666E9"/>
    <w:rsid w:val="00570465"/>
    <w:rsid w:val="00582C14"/>
    <w:rsid w:val="00583732"/>
    <w:rsid w:val="0058795E"/>
    <w:rsid w:val="00592AA0"/>
    <w:rsid w:val="005A50E3"/>
    <w:rsid w:val="005A6DFD"/>
    <w:rsid w:val="005A6FFE"/>
    <w:rsid w:val="005A7E15"/>
    <w:rsid w:val="005B2D4B"/>
    <w:rsid w:val="005B5A0C"/>
    <w:rsid w:val="005C68B1"/>
    <w:rsid w:val="005C78DF"/>
    <w:rsid w:val="005F38BA"/>
    <w:rsid w:val="00605AAC"/>
    <w:rsid w:val="006154AE"/>
    <w:rsid w:val="006216EC"/>
    <w:rsid w:val="00626050"/>
    <w:rsid w:val="00626096"/>
    <w:rsid w:val="0063254D"/>
    <w:rsid w:val="00644B14"/>
    <w:rsid w:val="00646665"/>
    <w:rsid w:val="00647DB8"/>
    <w:rsid w:val="006634D0"/>
    <w:rsid w:val="00664AAE"/>
    <w:rsid w:val="006669F8"/>
    <w:rsid w:val="00672F9F"/>
    <w:rsid w:val="006A0F2D"/>
    <w:rsid w:val="006A51B6"/>
    <w:rsid w:val="006B0049"/>
    <w:rsid w:val="006B30B4"/>
    <w:rsid w:val="006C480E"/>
    <w:rsid w:val="006D46C7"/>
    <w:rsid w:val="006D7D3F"/>
    <w:rsid w:val="006E7BCD"/>
    <w:rsid w:val="006F1440"/>
    <w:rsid w:val="006F70D6"/>
    <w:rsid w:val="00716C39"/>
    <w:rsid w:val="007307C5"/>
    <w:rsid w:val="0074169C"/>
    <w:rsid w:val="00747BA6"/>
    <w:rsid w:val="00761BE3"/>
    <w:rsid w:val="0076337F"/>
    <w:rsid w:val="007700DE"/>
    <w:rsid w:val="00771239"/>
    <w:rsid w:val="007808D5"/>
    <w:rsid w:val="007C6BC7"/>
    <w:rsid w:val="007D5FAF"/>
    <w:rsid w:val="007E16CE"/>
    <w:rsid w:val="007E4A1E"/>
    <w:rsid w:val="007E70D2"/>
    <w:rsid w:val="007F1ED4"/>
    <w:rsid w:val="007F5069"/>
    <w:rsid w:val="007F7F5A"/>
    <w:rsid w:val="00801965"/>
    <w:rsid w:val="008027AA"/>
    <w:rsid w:val="0080333A"/>
    <w:rsid w:val="00807CCE"/>
    <w:rsid w:val="00815A0D"/>
    <w:rsid w:val="008160F5"/>
    <w:rsid w:val="00853675"/>
    <w:rsid w:val="00854200"/>
    <w:rsid w:val="008567EA"/>
    <w:rsid w:val="00856E42"/>
    <w:rsid w:val="00861018"/>
    <w:rsid w:val="00871F1E"/>
    <w:rsid w:val="008928FE"/>
    <w:rsid w:val="008B34A2"/>
    <w:rsid w:val="008B3DA5"/>
    <w:rsid w:val="008B6226"/>
    <w:rsid w:val="008C139D"/>
    <w:rsid w:val="008C2BAA"/>
    <w:rsid w:val="008D1D11"/>
    <w:rsid w:val="008D5BD8"/>
    <w:rsid w:val="008D6DF8"/>
    <w:rsid w:val="008E4667"/>
    <w:rsid w:val="008E6496"/>
    <w:rsid w:val="00912F18"/>
    <w:rsid w:val="00915B3E"/>
    <w:rsid w:val="00922881"/>
    <w:rsid w:val="00925EFC"/>
    <w:rsid w:val="00940340"/>
    <w:rsid w:val="009449D6"/>
    <w:rsid w:val="00952F34"/>
    <w:rsid w:val="00956EE0"/>
    <w:rsid w:val="00960073"/>
    <w:rsid w:val="009609C2"/>
    <w:rsid w:val="00963A94"/>
    <w:rsid w:val="0097600E"/>
    <w:rsid w:val="009774DB"/>
    <w:rsid w:val="00991D2F"/>
    <w:rsid w:val="00992244"/>
    <w:rsid w:val="009A33AF"/>
    <w:rsid w:val="009B7CBB"/>
    <w:rsid w:val="009C05C0"/>
    <w:rsid w:val="009C58B5"/>
    <w:rsid w:val="009D1131"/>
    <w:rsid w:val="009E0268"/>
    <w:rsid w:val="009E26D0"/>
    <w:rsid w:val="009E3605"/>
    <w:rsid w:val="009F1F59"/>
    <w:rsid w:val="00A0115E"/>
    <w:rsid w:val="00A0383F"/>
    <w:rsid w:val="00A129DC"/>
    <w:rsid w:val="00A1487D"/>
    <w:rsid w:val="00A14FCB"/>
    <w:rsid w:val="00A167A6"/>
    <w:rsid w:val="00A31A1D"/>
    <w:rsid w:val="00A43020"/>
    <w:rsid w:val="00A4547B"/>
    <w:rsid w:val="00A64648"/>
    <w:rsid w:val="00A6575E"/>
    <w:rsid w:val="00A74BCC"/>
    <w:rsid w:val="00A773F3"/>
    <w:rsid w:val="00A80548"/>
    <w:rsid w:val="00A80575"/>
    <w:rsid w:val="00A912AF"/>
    <w:rsid w:val="00A92BEB"/>
    <w:rsid w:val="00AA0411"/>
    <w:rsid w:val="00AA30C1"/>
    <w:rsid w:val="00AE037B"/>
    <w:rsid w:val="00AF18F6"/>
    <w:rsid w:val="00AF31BB"/>
    <w:rsid w:val="00B147DE"/>
    <w:rsid w:val="00B1690F"/>
    <w:rsid w:val="00B37E03"/>
    <w:rsid w:val="00B43275"/>
    <w:rsid w:val="00B476F4"/>
    <w:rsid w:val="00B5704C"/>
    <w:rsid w:val="00B93213"/>
    <w:rsid w:val="00BA585D"/>
    <w:rsid w:val="00BA63AE"/>
    <w:rsid w:val="00BB0F27"/>
    <w:rsid w:val="00BB22D6"/>
    <w:rsid w:val="00BC0FF8"/>
    <w:rsid w:val="00BC265D"/>
    <w:rsid w:val="00BD4B33"/>
    <w:rsid w:val="00BD5DCD"/>
    <w:rsid w:val="00BF56B9"/>
    <w:rsid w:val="00BF6C35"/>
    <w:rsid w:val="00C05C6C"/>
    <w:rsid w:val="00C10FDE"/>
    <w:rsid w:val="00C11B8F"/>
    <w:rsid w:val="00C1663F"/>
    <w:rsid w:val="00C1741E"/>
    <w:rsid w:val="00C17D09"/>
    <w:rsid w:val="00C3026C"/>
    <w:rsid w:val="00C333BE"/>
    <w:rsid w:val="00C353C0"/>
    <w:rsid w:val="00C404E6"/>
    <w:rsid w:val="00C41382"/>
    <w:rsid w:val="00C4323B"/>
    <w:rsid w:val="00C4382D"/>
    <w:rsid w:val="00C54695"/>
    <w:rsid w:val="00C54C9C"/>
    <w:rsid w:val="00C6215C"/>
    <w:rsid w:val="00C648BD"/>
    <w:rsid w:val="00C70968"/>
    <w:rsid w:val="00C71971"/>
    <w:rsid w:val="00C73432"/>
    <w:rsid w:val="00C770C0"/>
    <w:rsid w:val="00C85089"/>
    <w:rsid w:val="00C85EE4"/>
    <w:rsid w:val="00C879AD"/>
    <w:rsid w:val="00CA49F6"/>
    <w:rsid w:val="00CA4FBF"/>
    <w:rsid w:val="00CA65BB"/>
    <w:rsid w:val="00CB23A8"/>
    <w:rsid w:val="00CC41D2"/>
    <w:rsid w:val="00CC63C0"/>
    <w:rsid w:val="00CD0837"/>
    <w:rsid w:val="00CE0155"/>
    <w:rsid w:val="00CE659A"/>
    <w:rsid w:val="00CF78CC"/>
    <w:rsid w:val="00D11CFB"/>
    <w:rsid w:val="00D16D10"/>
    <w:rsid w:val="00D32E3C"/>
    <w:rsid w:val="00D36150"/>
    <w:rsid w:val="00D36480"/>
    <w:rsid w:val="00D43C43"/>
    <w:rsid w:val="00D464F4"/>
    <w:rsid w:val="00D5029D"/>
    <w:rsid w:val="00D53466"/>
    <w:rsid w:val="00D55157"/>
    <w:rsid w:val="00D56967"/>
    <w:rsid w:val="00D56E95"/>
    <w:rsid w:val="00D6187C"/>
    <w:rsid w:val="00D6423B"/>
    <w:rsid w:val="00D65930"/>
    <w:rsid w:val="00D71520"/>
    <w:rsid w:val="00D76EAB"/>
    <w:rsid w:val="00D87EA6"/>
    <w:rsid w:val="00D95002"/>
    <w:rsid w:val="00DA4001"/>
    <w:rsid w:val="00DC3E32"/>
    <w:rsid w:val="00DC561F"/>
    <w:rsid w:val="00DC71B5"/>
    <w:rsid w:val="00DC7D4D"/>
    <w:rsid w:val="00DD1C64"/>
    <w:rsid w:val="00DD7474"/>
    <w:rsid w:val="00DE4B2B"/>
    <w:rsid w:val="00DF43CD"/>
    <w:rsid w:val="00E00B37"/>
    <w:rsid w:val="00E01B31"/>
    <w:rsid w:val="00E16518"/>
    <w:rsid w:val="00E356CF"/>
    <w:rsid w:val="00E44E32"/>
    <w:rsid w:val="00E45864"/>
    <w:rsid w:val="00E500DF"/>
    <w:rsid w:val="00E511C5"/>
    <w:rsid w:val="00E51343"/>
    <w:rsid w:val="00E73051"/>
    <w:rsid w:val="00E73A2B"/>
    <w:rsid w:val="00E75374"/>
    <w:rsid w:val="00E95D08"/>
    <w:rsid w:val="00EA09D3"/>
    <w:rsid w:val="00EA4373"/>
    <w:rsid w:val="00EB0B89"/>
    <w:rsid w:val="00EB44AA"/>
    <w:rsid w:val="00ED0C18"/>
    <w:rsid w:val="00ED55A7"/>
    <w:rsid w:val="00EE6B8D"/>
    <w:rsid w:val="00F0342B"/>
    <w:rsid w:val="00F047F6"/>
    <w:rsid w:val="00F0751B"/>
    <w:rsid w:val="00F1247E"/>
    <w:rsid w:val="00F17F7A"/>
    <w:rsid w:val="00F304FC"/>
    <w:rsid w:val="00F31F36"/>
    <w:rsid w:val="00F37E62"/>
    <w:rsid w:val="00F429D0"/>
    <w:rsid w:val="00F43772"/>
    <w:rsid w:val="00F43F35"/>
    <w:rsid w:val="00F43FA1"/>
    <w:rsid w:val="00F51B5A"/>
    <w:rsid w:val="00F73611"/>
    <w:rsid w:val="00F7649B"/>
    <w:rsid w:val="00F85217"/>
    <w:rsid w:val="00F8742B"/>
    <w:rsid w:val="00F91E15"/>
    <w:rsid w:val="00F94B54"/>
    <w:rsid w:val="00FA3CA6"/>
    <w:rsid w:val="00FC2596"/>
    <w:rsid w:val="00FC38BD"/>
    <w:rsid w:val="00FD0E44"/>
    <w:rsid w:val="00FD1B59"/>
    <w:rsid w:val="00FD6BBC"/>
    <w:rsid w:val="00FE1B3D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CF6774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CB4E-E616-4774-A838-E7C93B58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2329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Vláčilová Bronislava</cp:lastModifiedBy>
  <cp:revision>2</cp:revision>
  <cp:lastPrinted>2019-03-22T08:17:00Z</cp:lastPrinted>
  <dcterms:created xsi:type="dcterms:W3CDTF">2020-01-29T08:20:00Z</dcterms:created>
  <dcterms:modified xsi:type="dcterms:W3CDTF">2020-01-29T08:20:00Z</dcterms:modified>
</cp:coreProperties>
</file>