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CA02E2" w:rsidRDefault="00CA02E2" w:rsidP="00D171DB">
      <w:pPr>
        <w:pStyle w:val="Zkladntextodsazendek"/>
        <w:spacing w:after="0"/>
        <w:ind w:left="0"/>
      </w:pPr>
    </w:p>
    <w:p w:rsidR="00CF6A74" w:rsidRPr="003079EE" w:rsidRDefault="00CF6A74" w:rsidP="00CF6A74">
      <w:pPr>
        <w:pStyle w:val="Zkladntextodsazendek"/>
        <w:spacing w:after="0"/>
        <w:ind w:left="0"/>
        <w:rPr>
          <w:u w:val="single"/>
        </w:rPr>
      </w:pPr>
      <w:r>
        <w:rPr>
          <w:u w:val="single"/>
        </w:rPr>
        <w:t>29</w:t>
      </w:r>
      <w:r w:rsidRPr="003079EE">
        <w:rPr>
          <w:u w:val="single"/>
        </w:rPr>
        <w:t>. splátka</w:t>
      </w:r>
    </w:p>
    <w:p w:rsidR="00CA02E2" w:rsidRDefault="00CA02E2" w:rsidP="00D171DB">
      <w:pPr>
        <w:pStyle w:val="Zkladntextodsazendek"/>
        <w:spacing w:after="0"/>
        <w:ind w:left="0"/>
      </w:pPr>
    </w:p>
    <w:p w:rsidR="00541598" w:rsidRDefault="00AC6E18" w:rsidP="00AC6E18">
      <w:pPr>
        <w:pStyle w:val="Zkladntextodsazendek"/>
        <w:numPr>
          <w:ilvl w:val="0"/>
          <w:numId w:val="5"/>
        </w:numPr>
        <w:spacing w:after="0"/>
      </w:pPr>
      <w:r w:rsidRPr="00AC6E18">
        <w:rPr>
          <w:b/>
        </w:rPr>
        <w:t>Střední škola gastronomie a farmářství Jeseník - Tělocvična</w:t>
      </w:r>
      <w:r w:rsidR="00541598">
        <w:rPr>
          <w:b/>
        </w:rPr>
        <w:t xml:space="preserve"> </w:t>
      </w:r>
      <w:r w:rsidR="00541598">
        <w:t xml:space="preserve">ve výši </w:t>
      </w:r>
      <w:r>
        <w:t xml:space="preserve">2 352 494,29 </w:t>
      </w:r>
      <w:r w:rsidR="00541598">
        <w:t xml:space="preserve">Kč. </w:t>
      </w:r>
      <w:r w:rsidR="00541598" w:rsidRPr="00CA02E2">
        <w:t>Celá částka připadá na splátku revolvingového úvěru.</w:t>
      </w:r>
    </w:p>
    <w:p w:rsidR="005C6274" w:rsidRDefault="005C6274" w:rsidP="006E3E80">
      <w:pPr>
        <w:pStyle w:val="Zkladntextodsazendek"/>
        <w:spacing w:after="0"/>
      </w:pPr>
    </w:p>
    <w:p w:rsidR="00DE1E49" w:rsidRDefault="00DE1E49" w:rsidP="00DE1E49">
      <w:pPr>
        <w:pStyle w:val="Zkladntextodsazendek"/>
        <w:spacing w:after="0"/>
      </w:pPr>
    </w:p>
    <w:p w:rsidR="00D171DB" w:rsidRDefault="00D171DB" w:rsidP="00D171DB">
      <w:pPr>
        <w:pStyle w:val="Zkladntextodsazendek"/>
        <w:ind w:left="0"/>
      </w:pPr>
      <w:r>
        <w:t>Dle smlouvy o revolvingovém úvěru je Olomoucký kraj povinen předfinancovanou dotaci z revolvingového úvěru KB použít na splátku úvěru.</w:t>
      </w:r>
    </w:p>
    <w:p w:rsidR="00D7593C" w:rsidRDefault="00D7593C" w:rsidP="00D171DB">
      <w:pPr>
        <w:pStyle w:val="Zkladntextodsazendek"/>
        <w:ind w:left="0"/>
        <w:rPr>
          <w:b/>
        </w:rPr>
      </w:pPr>
    </w:p>
    <w:p w:rsidR="00CF6A74" w:rsidRDefault="00CF6A74" w:rsidP="00CF6A74">
      <w:pPr>
        <w:pStyle w:val="Zkladntextodsazendek"/>
        <w:ind w:left="0"/>
      </w:pPr>
      <w:r>
        <w:rPr>
          <w:b/>
        </w:rPr>
        <w:t xml:space="preserve">Rada Olomouckého kraje schválila 29. splátku revolvingového úvěru ve </w:t>
      </w:r>
      <w:r w:rsidRPr="008255B9">
        <w:rPr>
          <w:b/>
        </w:rPr>
        <w:t>výši</w:t>
      </w:r>
      <w:r>
        <w:rPr>
          <w:b/>
        </w:rPr>
        <w:t xml:space="preserve"> 2 352 494,29</w:t>
      </w:r>
      <w:r w:rsidRPr="008255B9">
        <w:rPr>
          <w:b/>
        </w:rPr>
        <w:t xml:space="preserve"> </w:t>
      </w:r>
      <w:r>
        <w:rPr>
          <w:b/>
        </w:rPr>
        <w:t>Kč dne 1</w:t>
      </w:r>
      <w:r w:rsidR="00F0497E">
        <w:rPr>
          <w:b/>
        </w:rPr>
        <w:t>3</w:t>
      </w:r>
      <w:r>
        <w:rPr>
          <w:b/>
        </w:rPr>
        <w:t xml:space="preserve">. </w:t>
      </w:r>
      <w:r w:rsidR="00F0497E">
        <w:rPr>
          <w:b/>
        </w:rPr>
        <w:t>1</w:t>
      </w:r>
      <w:bookmarkStart w:id="0" w:name="_GoBack"/>
      <w:bookmarkEnd w:id="0"/>
      <w:r>
        <w:rPr>
          <w:b/>
        </w:rPr>
        <w:t xml:space="preserve">. 2020 (číslo usnesení </w:t>
      </w:r>
      <w:r w:rsidRPr="00CF6A74">
        <w:rPr>
          <w:b/>
        </w:rPr>
        <w:t>UR/80/46/2020</w:t>
      </w:r>
      <w:r>
        <w:rPr>
          <w:b/>
        </w:rPr>
        <w:t>).</w:t>
      </w:r>
      <w:r w:rsidRPr="008255B9">
        <w:rPr>
          <w:b/>
        </w:rPr>
        <w:t xml:space="preserve">    </w:t>
      </w:r>
    </w:p>
    <w:p w:rsidR="00CF6A74" w:rsidRDefault="00CF6A74" w:rsidP="00D171DB">
      <w:pPr>
        <w:pStyle w:val="Zkladntextodsazendek"/>
        <w:ind w:left="0"/>
        <w:rPr>
          <w:b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7A3265" w:rsidRPr="00D171DB" w:rsidRDefault="00D171DB" w:rsidP="00997890">
      <w:pPr>
        <w:tabs>
          <w:tab w:val="left" w:pos="7371"/>
        </w:tabs>
      </w:pPr>
      <w:r w:rsidRPr="00D171DB">
        <w:rPr>
          <w:rFonts w:ascii="Arial" w:hAnsi="Arial" w:cs="Arial"/>
          <w:sz w:val="24"/>
          <w:szCs w:val="24"/>
        </w:rPr>
        <w:t>Přehled čerpání a splácení revolvingového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</w:t>
      </w:r>
      <w:r w:rsidR="00A10869">
        <w:rPr>
          <w:rFonts w:ascii="Arial" w:hAnsi="Arial" w:cs="Arial"/>
          <w:sz w:val="24"/>
          <w:szCs w:val="24"/>
        </w:rPr>
        <w:t>2</w:t>
      </w:r>
      <w:r w:rsidRPr="00D171DB">
        <w:rPr>
          <w:rFonts w:ascii="Arial" w:hAnsi="Arial" w:cs="Arial"/>
          <w:sz w:val="24"/>
          <w:szCs w:val="24"/>
        </w:rPr>
        <w:t xml:space="preserve"> - </w:t>
      </w:r>
      <w:r w:rsidR="00A10869">
        <w:rPr>
          <w:rFonts w:ascii="Arial" w:hAnsi="Arial" w:cs="Arial"/>
          <w:sz w:val="24"/>
          <w:szCs w:val="24"/>
        </w:rPr>
        <w:t>4</w:t>
      </w:r>
      <w:r w:rsidRPr="00D171DB">
        <w:rPr>
          <w:rFonts w:ascii="Arial" w:hAnsi="Arial" w:cs="Arial"/>
          <w:sz w:val="24"/>
          <w:szCs w:val="24"/>
        </w:rPr>
        <w:t>)</w:t>
      </w:r>
    </w:p>
    <w:sectPr w:rsidR="007A3265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CF6A74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17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F0497E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A10869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CF6A74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5394"/>
    <w:rsid w:val="00037B26"/>
    <w:rsid w:val="00037E83"/>
    <w:rsid w:val="000443D1"/>
    <w:rsid w:val="0006169D"/>
    <w:rsid w:val="00061CA6"/>
    <w:rsid w:val="000638D6"/>
    <w:rsid w:val="00070B0E"/>
    <w:rsid w:val="000779EE"/>
    <w:rsid w:val="00082589"/>
    <w:rsid w:val="000836B0"/>
    <w:rsid w:val="00087ABA"/>
    <w:rsid w:val="000A304F"/>
    <w:rsid w:val="000B53F2"/>
    <w:rsid w:val="000D4E4C"/>
    <w:rsid w:val="000D54F9"/>
    <w:rsid w:val="000E0B6B"/>
    <w:rsid w:val="00102FF7"/>
    <w:rsid w:val="0012176E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22D5A"/>
    <w:rsid w:val="00223F81"/>
    <w:rsid w:val="00224F3C"/>
    <w:rsid w:val="00232660"/>
    <w:rsid w:val="00237962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7DE4"/>
    <w:rsid w:val="00314053"/>
    <w:rsid w:val="00314F25"/>
    <w:rsid w:val="00316AF1"/>
    <w:rsid w:val="003229E9"/>
    <w:rsid w:val="00324A3A"/>
    <w:rsid w:val="00337820"/>
    <w:rsid w:val="00340ED0"/>
    <w:rsid w:val="003448D1"/>
    <w:rsid w:val="003500CC"/>
    <w:rsid w:val="003533D6"/>
    <w:rsid w:val="003624E4"/>
    <w:rsid w:val="0037486D"/>
    <w:rsid w:val="003771FD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663C"/>
    <w:rsid w:val="0043213C"/>
    <w:rsid w:val="0043232C"/>
    <w:rsid w:val="00432518"/>
    <w:rsid w:val="004330B3"/>
    <w:rsid w:val="00433D33"/>
    <w:rsid w:val="00436F1C"/>
    <w:rsid w:val="0044159A"/>
    <w:rsid w:val="00451343"/>
    <w:rsid w:val="0045275A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A1449"/>
    <w:rsid w:val="004A20E2"/>
    <w:rsid w:val="004A2EF3"/>
    <w:rsid w:val="004B23AF"/>
    <w:rsid w:val="004B7F18"/>
    <w:rsid w:val="004C07AC"/>
    <w:rsid w:val="004D2A97"/>
    <w:rsid w:val="004E21DE"/>
    <w:rsid w:val="004E6980"/>
    <w:rsid w:val="004E7406"/>
    <w:rsid w:val="00501497"/>
    <w:rsid w:val="00505139"/>
    <w:rsid w:val="005147CA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719E"/>
    <w:rsid w:val="005779BB"/>
    <w:rsid w:val="0058540F"/>
    <w:rsid w:val="005864DC"/>
    <w:rsid w:val="005A279D"/>
    <w:rsid w:val="005A3D51"/>
    <w:rsid w:val="005B4C11"/>
    <w:rsid w:val="005B5166"/>
    <w:rsid w:val="005B76A6"/>
    <w:rsid w:val="005C6274"/>
    <w:rsid w:val="005C722C"/>
    <w:rsid w:val="005E0DDC"/>
    <w:rsid w:val="005F360B"/>
    <w:rsid w:val="005F64A2"/>
    <w:rsid w:val="00604645"/>
    <w:rsid w:val="006054D8"/>
    <w:rsid w:val="006105AD"/>
    <w:rsid w:val="00611C2C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9538A"/>
    <w:rsid w:val="00695E5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612D"/>
    <w:rsid w:val="007309E2"/>
    <w:rsid w:val="007362F5"/>
    <w:rsid w:val="007520C9"/>
    <w:rsid w:val="00764097"/>
    <w:rsid w:val="0077106F"/>
    <w:rsid w:val="00771BEB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C2951"/>
    <w:rsid w:val="007C5ECC"/>
    <w:rsid w:val="007C6E3A"/>
    <w:rsid w:val="007C75F5"/>
    <w:rsid w:val="007D100D"/>
    <w:rsid w:val="007D5DD8"/>
    <w:rsid w:val="007E7C4E"/>
    <w:rsid w:val="007F04CC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67CD0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523D"/>
    <w:rsid w:val="00A81067"/>
    <w:rsid w:val="00A818B7"/>
    <w:rsid w:val="00A865CC"/>
    <w:rsid w:val="00A86994"/>
    <w:rsid w:val="00A93C74"/>
    <w:rsid w:val="00A94F4B"/>
    <w:rsid w:val="00AB42A6"/>
    <w:rsid w:val="00AB73F4"/>
    <w:rsid w:val="00AC3A85"/>
    <w:rsid w:val="00AC4BAD"/>
    <w:rsid w:val="00AC6E18"/>
    <w:rsid w:val="00AE0435"/>
    <w:rsid w:val="00AE5A7C"/>
    <w:rsid w:val="00AF5EF8"/>
    <w:rsid w:val="00B251B3"/>
    <w:rsid w:val="00B27BC4"/>
    <w:rsid w:val="00B31D39"/>
    <w:rsid w:val="00B43716"/>
    <w:rsid w:val="00B46742"/>
    <w:rsid w:val="00B50CD4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3367"/>
    <w:rsid w:val="00BD7BBC"/>
    <w:rsid w:val="00BE4F9A"/>
    <w:rsid w:val="00BF0572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40D4"/>
    <w:rsid w:val="00C74A64"/>
    <w:rsid w:val="00C81167"/>
    <w:rsid w:val="00C811D4"/>
    <w:rsid w:val="00C85F6F"/>
    <w:rsid w:val="00C96325"/>
    <w:rsid w:val="00CA02E2"/>
    <w:rsid w:val="00CA13C0"/>
    <w:rsid w:val="00CA5CDB"/>
    <w:rsid w:val="00CA5F18"/>
    <w:rsid w:val="00CA7DDC"/>
    <w:rsid w:val="00CB0E13"/>
    <w:rsid w:val="00CB1589"/>
    <w:rsid w:val="00CC7193"/>
    <w:rsid w:val="00CE037F"/>
    <w:rsid w:val="00CE6AC7"/>
    <w:rsid w:val="00CE6D56"/>
    <w:rsid w:val="00CF053B"/>
    <w:rsid w:val="00CF6A74"/>
    <w:rsid w:val="00D07775"/>
    <w:rsid w:val="00D100EA"/>
    <w:rsid w:val="00D14CD5"/>
    <w:rsid w:val="00D171DB"/>
    <w:rsid w:val="00D17AE3"/>
    <w:rsid w:val="00D20CA2"/>
    <w:rsid w:val="00D21B4B"/>
    <w:rsid w:val="00D24505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146F1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71C5"/>
    <w:rsid w:val="00E951F3"/>
    <w:rsid w:val="00EA1AEA"/>
    <w:rsid w:val="00EB1F10"/>
    <w:rsid w:val="00EB4FF0"/>
    <w:rsid w:val="00EB7DC2"/>
    <w:rsid w:val="00EC40F9"/>
    <w:rsid w:val="00ED1D70"/>
    <w:rsid w:val="00ED313C"/>
    <w:rsid w:val="00ED3CF8"/>
    <w:rsid w:val="00EE58D9"/>
    <w:rsid w:val="00EE5F50"/>
    <w:rsid w:val="00F0023A"/>
    <w:rsid w:val="00F012F9"/>
    <w:rsid w:val="00F0497E"/>
    <w:rsid w:val="00F10D9E"/>
    <w:rsid w:val="00F1791B"/>
    <w:rsid w:val="00F211FC"/>
    <w:rsid w:val="00F22EC6"/>
    <w:rsid w:val="00F23E01"/>
    <w:rsid w:val="00F24184"/>
    <w:rsid w:val="00F259DA"/>
    <w:rsid w:val="00F30D8F"/>
    <w:rsid w:val="00F34418"/>
    <w:rsid w:val="00F45D67"/>
    <w:rsid w:val="00F616BF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1"/>
    <o:shapelayout v:ext="edit">
      <o:idmap v:ext="edit" data="1"/>
    </o:shapelayout>
  </w:shapeDefaults>
  <w:decimalSymbol w:val=","/>
  <w:listSeparator w:val=";"/>
  <w14:docId w14:val="3582FFD8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118</cp:revision>
  <cp:lastPrinted>2019-08-26T11:45:00Z</cp:lastPrinted>
  <dcterms:created xsi:type="dcterms:W3CDTF">2019-03-06T11:05:00Z</dcterms:created>
  <dcterms:modified xsi:type="dcterms:W3CDTF">2020-01-29T10:25:00Z</dcterms:modified>
</cp:coreProperties>
</file>