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56"/>
        <w:gridCol w:w="7415"/>
      </w:tblGrid>
      <w:tr w:rsidR="00510960" w:rsidRPr="00510960">
        <w:trPr>
          <w:trHeight w:val="4123"/>
        </w:trPr>
        <w:tc>
          <w:tcPr>
            <w:tcW w:w="1870" w:type="dxa"/>
          </w:tcPr>
          <w:p w:rsidR="00975D37" w:rsidRPr="00510960" w:rsidRDefault="00D45143">
            <w:pPr>
              <w:pStyle w:val="Hlavikablogo2"/>
            </w:pPr>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38076623" r:id="rId10"/>
              </w:object>
            </w:r>
          </w:p>
        </w:tc>
        <w:tc>
          <w:tcPr>
            <w:tcW w:w="7740" w:type="dxa"/>
          </w:tcPr>
          <w:p w:rsidR="00975D37" w:rsidRPr="00510960" w:rsidRDefault="00975D37">
            <w:pPr>
              <w:pStyle w:val="Vbornadpis"/>
            </w:pPr>
          </w:p>
          <w:p w:rsidR="00975D37" w:rsidRPr="00510960" w:rsidRDefault="00975D37">
            <w:pPr>
              <w:pStyle w:val="Vbornadpis"/>
            </w:pPr>
            <w:r w:rsidRPr="00510960">
              <w:t xml:space="preserve">Zápis č. </w:t>
            </w:r>
            <w:r w:rsidR="00797686">
              <w:t>1</w:t>
            </w:r>
            <w:r w:rsidR="00410158">
              <w:t>5</w:t>
            </w:r>
          </w:p>
          <w:p w:rsidR="00975D37" w:rsidRPr="00510960" w:rsidRDefault="00410158">
            <w:pPr>
              <w:pStyle w:val="Vbornadpis"/>
            </w:pPr>
            <w:r>
              <w:t>z výjezdního</w:t>
            </w:r>
            <w:r w:rsidR="009A1178">
              <w:t xml:space="preserve"> </w:t>
            </w:r>
            <w:r w:rsidR="00161D08" w:rsidRPr="00510960">
              <w:t>zasedání</w:t>
            </w:r>
            <w:r w:rsidR="003D34A9" w:rsidRPr="00510960">
              <w:t xml:space="preserve"> </w:t>
            </w:r>
            <w:r w:rsidR="004E67EE" w:rsidRPr="00510960">
              <w:t>Kontrolního výboru</w:t>
            </w:r>
          </w:p>
          <w:p w:rsidR="00975D37" w:rsidRPr="00510960" w:rsidRDefault="00975D37">
            <w:pPr>
              <w:pStyle w:val="Vbornadpis"/>
            </w:pPr>
            <w:r w:rsidRPr="00510960">
              <w:t>Zastupitelstva Olomouckého kraje</w:t>
            </w:r>
          </w:p>
          <w:p w:rsidR="00457712" w:rsidRPr="00510960" w:rsidRDefault="00975D37" w:rsidP="00457712">
            <w:pPr>
              <w:jc w:val="center"/>
              <w:rPr>
                <w:b/>
                <w:i/>
                <w:sz w:val="32"/>
                <w:szCs w:val="32"/>
              </w:rPr>
            </w:pPr>
            <w:r w:rsidRPr="00510960">
              <w:rPr>
                <w:rFonts w:ascii="Arial" w:hAnsi="Arial"/>
                <w:b/>
                <w:sz w:val="32"/>
                <w:szCs w:val="20"/>
              </w:rPr>
              <w:t xml:space="preserve">ze </w:t>
            </w:r>
            <w:r w:rsidR="00457712" w:rsidRPr="00510960">
              <w:rPr>
                <w:rFonts w:ascii="Arial" w:hAnsi="Arial"/>
                <w:b/>
                <w:sz w:val="32"/>
                <w:szCs w:val="20"/>
              </w:rPr>
              <w:t>dne</w:t>
            </w:r>
            <w:r w:rsidR="00457712" w:rsidRPr="00510960">
              <w:rPr>
                <w:b/>
                <w:i/>
                <w:sz w:val="32"/>
                <w:szCs w:val="32"/>
              </w:rPr>
              <w:t xml:space="preserve"> </w:t>
            </w:r>
            <w:r w:rsidR="006B6554">
              <w:rPr>
                <w:rFonts w:ascii="Arial" w:hAnsi="Arial" w:cs="Arial"/>
                <w:b/>
                <w:sz w:val="32"/>
                <w:szCs w:val="32"/>
              </w:rPr>
              <w:t>1</w:t>
            </w:r>
            <w:r w:rsidR="00C978D7">
              <w:rPr>
                <w:rFonts w:ascii="Arial" w:hAnsi="Arial" w:cs="Arial"/>
                <w:b/>
                <w:sz w:val="32"/>
                <w:szCs w:val="32"/>
              </w:rPr>
              <w:t>0</w:t>
            </w:r>
            <w:r w:rsidR="00457712" w:rsidRPr="00510960">
              <w:rPr>
                <w:rFonts w:ascii="Arial" w:hAnsi="Arial" w:cs="Arial"/>
                <w:b/>
                <w:sz w:val="32"/>
                <w:szCs w:val="32"/>
              </w:rPr>
              <w:t xml:space="preserve">. </w:t>
            </w:r>
            <w:r w:rsidR="00410158">
              <w:rPr>
                <w:rFonts w:ascii="Arial" w:hAnsi="Arial" w:cs="Arial"/>
                <w:b/>
                <w:sz w:val="32"/>
                <w:szCs w:val="32"/>
              </w:rPr>
              <w:t>12</w:t>
            </w:r>
            <w:r w:rsidR="00457712" w:rsidRPr="00510960">
              <w:rPr>
                <w:rFonts w:ascii="Arial" w:hAnsi="Arial" w:cs="Arial"/>
                <w:b/>
                <w:sz w:val="32"/>
                <w:szCs w:val="32"/>
              </w:rPr>
              <w:t>. 201</w:t>
            </w:r>
            <w:r w:rsidR="008B0C80">
              <w:rPr>
                <w:rFonts w:ascii="Arial" w:hAnsi="Arial" w:cs="Arial"/>
                <w:b/>
                <w:sz w:val="32"/>
                <w:szCs w:val="32"/>
              </w:rPr>
              <w:t>9</w:t>
            </w:r>
          </w:p>
          <w:p w:rsidR="00975D37" w:rsidRPr="00510960" w:rsidRDefault="00975D37">
            <w:pPr>
              <w:pStyle w:val="Vbornadpis"/>
            </w:pPr>
          </w:p>
        </w:tc>
      </w:tr>
    </w:tbl>
    <w:p w:rsidR="00975D37" w:rsidRPr="00510960" w:rsidRDefault="00975D37">
      <w:pPr>
        <w:pStyle w:val="Zkladntext"/>
      </w:pPr>
    </w:p>
    <w:tbl>
      <w:tblPr>
        <w:tblW w:w="0" w:type="auto"/>
        <w:tblLook w:val="01E0" w:firstRow="1" w:lastRow="1" w:firstColumn="1" w:lastColumn="1" w:noHBand="0" w:noVBand="0"/>
      </w:tblPr>
      <w:tblGrid>
        <w:gridCol w:w="4424"/>
        <w:gridCol w:w="4847"/>
      </w:tblGrid>
      <w:tr w:rsidR="00975D37" w:rsidRPr="00510960" w:rsidTr="00C978D7">
        <w:tc>
          <w:tcPr>
            <w:tcW w:w="4424" w:type="dxa"/>
          </w:tcPr>
          <w:p w:rsidR="00975D37" w:rsidRPr="00510960" w:rsidRDefault="00975D37" w:rsidP="00B72158">
            <w:pPr>
              <w:pStyle w:val="Vborptomni"/>
              <w:spacing w:before="0"/>
            </w:pPr>
            <w:r w:rsidRPr="00510960">
              <w:t>Přítomni:</w:t>
            </w:r>
          </w:p>
        </w:tc>
        <w:tc>
          <w:tcPr>
            <w:tcW w:w="4847" w:type="dxa"/>
          </w:tcPr>
          <w:p w:rsidR="00975D37" w:rsidRPr="00510960" w:rsidRDefault="00975D37" w:rsidP="00B72158">
            <w:pPr>
              <w:pStyle w:val="Vborptomni"/>
              <w:spacing w:before="0"/>
            </w:pPr>
            <w:r w:rsidRPr="00510960">
              <w:t>Nepřítomni:</w:t>
            </w:r>
          </w:p>
        </w:tc>
      </w:tr>
      <w:tr w:rsidR="004F306D" w:rsidRPr="00510960" w:rsidTr="00C978D7">
        <w:tc>
          <w:tcPr>
            <w:tcW w:w="4424" w:type="dxa"/>
            <w:vAlign w:val="center"/>
          </w:tcPr>
          <w:p w:rsidR="004F306D" w:rsidRPr="00510960" w:rsidRDefault="004F306D" w:rsidP="001021D4">
            <w:pPr>
              <w:rPr>
                <w:rFonts w:ascii="Arial" w:hAnsi="Arial" w:cs="Arial"/>
              </w:rPr>
            </w:pPr>
            <w:r w:rsidRPr="00510960">
              <w:rPr>
                <w:rFonts w:ascii="Arial" w:hAnsi="Arial" w:cs="Arial"/>
              </w:rPr>
              <w:t xml:space="preserve">Ing. David Alt, </w:t>
            </w:r>
            <w:proofErr w:type="spellStart"/>
            <w:r w:rsidRPr="00510960">
              <w:rPr>
                <w:rFonts w:ascii="Arial" w:hAnsi="Arial" w:cs="Arial"/>
              </w:rPr>
              <w:t>DiS</w:t>
            </w:r>
            <w:proofErr w:type="spellEnd"/>
            <w:r w:rsidRPr="00510960">
              <w:rPr>
                <w:rFonts w:ascii="Arial" w:hAnsi="Arial" w:cs="Arial"/>
              </w:rPr>
              <w:t>.</w:t>
            </w:r>
          </w:p>
        </w:tc>
        <w:tc>
          <w:tcPr>
            <w:tcW w:w="4847" w:type="dxa"/>
          </w:tcPr>
          <w:p w:rsidR="004F306D" w:rsidRPr="00CE7D85" w:rsidRDefault="00410158" w:rsidP="00B72158">
            <w:pPr>
              <w:rPr>
                <w:rFonts w:ascii="Arial" w:hAnsi="Arial" w:cs="Arial"/>
              </w:rPr>
            </w:pPr>
            <w:r w:rsidRPr="00510960">
              <w:rPr>
                <w:rFonts w:ascii="Arial" w:hAnsi="Arial" w:cs="Arial"/>
              </w:rPr>
              <w:t xml:space="preserve">Ing. Petr </w:t>
            </w:r>
            <w:proofErr w:type="spellStart"/>
            <w:r w:rsidRPr="00510960">
              <w:rPr>
                <w:rFonts w:ascii="Arial" w:hAnsi="Arial" w:cs="Arial"/>
              </w:rPr>
              <w:t>Lón</w:t>
            </w:r>
            <w:proofErr w:type="spellEnd"/>
          </w:p>
        </w:tc>
      </w:tr>
      <w:tr w:rsidR="004F306D" w:rsidRPr="00510960" w:rsidTr="00C978D7">
        <w:tc>
          <w:tcPr>
            <w:tcW w:w="4424" w:type="dxa"/>
            <w:vAlign w:val="center"/>
          </w:tcPr>
          <w:p w:rsidR="004F306D" w:rsidRPr="00510960" w:rsidRDefault="004F306D" w:rsidP="001021D4">
            <w:pPr>
              <w:rPr>
                <w:rFonts w:ascii="Arial" w:hAnsi="Arial" w:cs="Arial"/>
              </w:rPr>
            </w:pPr>
            <w:r w:rsidRPr="00510960">
              <w:rPr>
                <w:rFonts w:ascii="Arial" w:hAnsi="Arial" w:cs="Arial"/>
              </w:rPr>
              <w:t>Ing. Tomáš Dostal</w:t>
            </w:r>
          </w:p>
        </w:tc>
        <w:tc>
          <w:tcPr>
            <w:tcW w:w="4847" w:type="dxa"/>
          </w:tcPr>
          <w:p w:rsidR="004F306D" w:rsidRPr="00BF4E3C" w:rsidRDefault="004F306D" w:rsidP="00BF4E3C">
            <w:pPr>
              <w:rPr>
                <w:rFonts w:ascii="Arial" w:hAnsi="Arial" w:cs="Arial"/>
              </w:rPr>
            </w:pPr>
          </w:p>
        </w:tc>
      </w:tr>
      <w:tr w:rsidR="00797686" w:rsidRPr="00510960" w:rsidTr="00C978D7">
        <w:tc>
          <w:tcPr>
            <w:tcW w:w="4424" w:type="dxa"/>
            <w:vAlign w:val="center"/>
          </w:tcPr>
          <w:p w:rsidR="00797686" w:rsidRPr="00510960" w:rsidRDefault="00797686" w:rsidP="001021D4">
            <w:pPr>
              <w:rPr>
                <w:rFonts w:ascii="Arial" w:hAnsi="Arial" w:cs="Arial"/>
              </w:rPr>
            </w:pPr>
            <w:r w:rsidRPr="00510960">
              <w:rPr>
                <w:rFonts w:ascii="Arial" w:hAnsi="Arial" w:cs="Arial"/>
              </w:rPr>
              <w:t xml:space="preserve">Ing. Jana </w:t>
            </w:r>
            <w:proofErr w:type="spellStart"/>
            <w:r w:rsidRPr="00510960">
              <w:rPr>
                <w:rFonts w:ascii="Arial" w:hAnsi="Arial" w:cs="Arial"/>
              </w:rPr>
              <w:t>Goláňová</w:t>
            </w:r>
            <w:proofErr w:type="spellEnd"/>
          </w:p>
        </w:tc>
        <w:tc>
          <w:tcPr>
            <w:tcW w:w="4847" w:type="dxa"/>
          </w:tcPr>
          <w:p w:rsidR="00797686" w:rsidRPr="00BF4E3C" w:rsidRDefault="00797686" w:rsidP="00BF4E3C">
            <w:pPr>
              <w:rPr>
                <w:rFonts w:ascii="Arial" w:hAnsi="Arial" w:cs="Arial"/>
              </w:rPr>
            </w:pPr>
          </w:p>
        </w:tc>
      </w:tr>
      <w:tr w:rsidR="0062534E" w:rsidRPr="00510960" w:rsidTr="00C978D7">
        <w:tc>
          <w:tcPr>
            <w:tcW w:w="4424" w:type="dxa"/>
            <w:vAlign w:val="center"/>
          </w:tcPr>
          <w:p w:rsidR="0062534E" w:rsidRPr="00510960" w:rsidRDefault="0062534E" w:rsidP="0062534E">
            <w:pPr>
              <w:rPr>
                <w:rFonts w:ascii="Arial" w:hAnsi="Arial" w:cs="Arial"/>
              </w:rPr>
            </w:pPr>
            <w:r w:rsidRPr="00510960">
              <w:rPr>
                <w:rFonts w:ascii="Arial" w:hAnsi="Arial" w:cs="Arial"/>
              </w:rPr>
              <w:t>Ing. Radan Holásek, BA</w:t>
            </w:r>
          </w:p>
        </w:tc>
        <w:tc>
          <w:tcPr>
            <w:tcW w:w="4847" w:type="dxa"/>
          </w:tcPr>
          <w:p w:rsidR="0062534E" w:rsidRPr="00510960" w:rsidRDefault="0062534E" w:rsidP="0062534E">
            <w:pPr>
              <w:pStyle w:val="Vborptomni"/>
              <w:spacing w:before="0"/>
              <w:rPr>
                <w:sz w:val="24"/>
                <w:szCs w:val="24"/>
              </w:rPr>
            </w:pPr>
            <w:r w:rsidRPr="00510960">
              <w:t>Omluveni:</w:t>
            </w:r>
          </w:p>
        </w:tc>
      </w:tr>
      <w:tr w:rsidR="0062534E" w:rsidRPr="00510960" w:rsidTr="00AC2ED9">
        <w:trPr>
          <w:trHeight w:val="333"/>
        </w:trPr>
        <w:tc>
          <w:tcPr>
            <w:tcW w:w="4424" w:type="dxa"/>
            <w:vAlign w:val="center"/>
          </w:tcPr>
          <w:p w:rsidR="0062534E" w:rsidRPr="00510960" w:rsidRDefault="0062534E" w:rsidP="0062534E">
            <w:pPr>
              <w:rPr>
                <w:rFonts w:ascii="Arial" w:hAnsi="Arial" w:cs="Arial"/>
              </w:rPr>
            </w:pPr>
            <w:r w:rsidRPr="00510960">
              <w:rPr>
                <w:rFonts w:ascii="Arial" w:hAnsi="Arial" w:cs="Arial"/>
              </w:rPr>
              <w:t>Ing. Petr Mimra</w:t>
            </w:r>
          </w:p>
        </w:tc>
        <w:tc>
          <w:tcPr>
            <w:tcW w:w="4847" w:type="dxa"/>
            <w:vAlign w:val="center"/>
          </w:tcPr>
          <w:p w:rsidR="0062534E" w:rsidRPr="00510960" w:rsidRDefault="0062534E" w:rsidP="0062534E">
            <w:pPr>
              <w:rPr>
                <w:rFonts w:ascii="Arial" w:hAnsi="Arial" w:cs="Arial"/>
              </w:rPr>
            </w:pPr>
            <w:r w:rsidRPr="00510960">
              <w:rPr>
                <w:rFonts w:ascii="Arial" w:hAnsi="Arial" w:cs="Arial"/>
              </w:rPr>
              <w:t>Ing. Vladimír Holan</w:t>
            </w:r>
          </w:p>
        </w:tc>
      </w:tr>
      <w:tr w:rsidR="0062534E" w:rsidRPr="00510960" w:rsidTr="00C978D7">
        <w:trPr>
          <w:trHeight w:val="169"/>
        </w:trPr>
        <w:tc>
          <w:tcPr>
            <w:tcW w:w="4424" w:type="dxa"/>
            <w:vAlign w:val="center"/>
          </w:tcPr>
          <w:p w:rsidR="0062534E" w:rsidRPr="00510960" w:rsidRDefault="0062534E" w:rsidP="0062534E">
            <w:pPr>
              <w:rPr>
                <w:rFonts w:ascii="Arial" w:hAnsi="Arial" w:cs="Arial"/>
              </w:rPr>
            </w:pPr>
            <w:r w:rsidRPr="00510960">
              <w:rPr>
                <w:rFonts w:ascii="Arial" w:hAnsi="Arial" w:cs="Arial"/>
              </w:rPr>
              <w:t>Ing. Bohumil Moudrý</w:t>
            </w:r>
          </w:p>
        </w:tc>
        <w:tc>
          <w:tcPr>
            <w:tcW w:w="4847" w:type="dxa"/>
            <w:vAlign w:val="center"/>
          </w:tcPr>
          <w:p w:rsidR="0062534E" w:rsidRPr="00510960" w:rsidRDefault="0062534E" w:rsidP="0062534E">
            <w:pPr>
              <w:rPr>
                <w:rFonts w:ascii="Arial" w:hAnsi="Arial" w:cs="Arial"/>
              </w:rPr>
            </w:pPr>
            <w:r w:rsidRPr="00510960">
              <w:rPr>
                <w:rFonts w:ascii="Arial" w:hAnsi="Arial" w:cs="Arial"/>
              </w:rPr>
              <w:t xml:space="preserve">Zdeněk </w:t>
            </w:r>
            <w:proofErr w:type="spellStart"/>
            <w:r w:rsidRPr="00510960">
              <w:rPr>
                <w:rFonts w:ascii="Arial" w:hAnsi="Arial" w:cs="Arial"/>
              </w:rPr>
              <w:t>Šestořád</w:t>
            </w:r>
            <w:proofErr w:type="spellEnd"/>
          </w:p>
        </w:tc>
      </w:tr>
      <w:tr w:rsidR="0062534E" w:rsidRPr="00510960" w:rsidTr="00C978D7">
        <w:trPr>
          <w:trHeight w:val="169"/>
        </w:trPr>
        <w:tc>
          <w:tcPr>
            <w:tcW w:w="4424" w:type="dxa"/>
            <w:vAlign w:val="center"/>
          </w:tcPr>
          <w:p w:rsidR="0062534E" w:rsidRPr="00510960" w:rsidRDefault="0062534E" w:rsidP="0062534E">
            <w:pPr>
              <w:rPr>
                <w:rFonts w:ascii="Arial" w:hAnsi="Arial" w:cs="Arial"/>
              </w:rPr>
            </w:pPr>
            <w:r w:rsidRPr="00510960">
              <w:rPr>
                <w:rFonts w:ascii="Arial" w:hAnsi="Arial" w:cs="Arial"/>
              </w:rPr>
              <w:t>Ing. Miroslav Marek</w:t>
            </w:r>
          </w:p>
        </w:tc>
        <w:tc>
          <w:tcPr>
            <w:tcW w:w="4847" w:type="dxa"/>
            <w:vAlign w:val="center"/>
          </w:tcPr>
          <w:p w:rsidR="0062534E" w:rsidRPr="00510960" w:rsidRDefault="0062534E" w:rsidP="0062534E">
            <w:pPr>
              <w:rPr>
                <w:rFonts w:ascii="Arial" w:hAnsi="Arial" w:cs="Arial"/>
              </w:rPr>
            </w:pPr>
          </w:p>
        </w:tc>
      </w:tr>
      <w:tr w:rsidR="0062534E" w:rsidRPr="00510960" w:rsidTr="00C978D7">
        <w:trPr>
          <w:trHeight w:val="169"/>
        </w:trPr>
        <w:tc>
          <w:tcPr>
            <w:tcW w:w="4424" w:type="dxa"/>
            <w:vAlign w:val="center"/>
          </w:tcPr>
          <w:p w:rsidR="0062534E" w:rsidRPr="00510960" w:rsidRDefault="0062534E" w:rsidP="0062534E">
            <w:pPr>
              <w:rPr>
                <w:rFonts w:ascii="Arial" w:hAnsi="Arial" w:cs="Arial"/>
              </w:rPr>
            </w:pPr>
            <w:r w:rsidRPr="00510960">
              <w:rPr>
                <w:rFonts w:ascii="Arial" w:hAnsi="Arial" w:cs="Arial"/>
              </w:rPr>
              <w:t>Ing. Tomáš Müller</w:t>
            </w:r>
          </w:p>
        </w:tc>
        <w:tc>
          <w:tcPr>
            <w:tcW w:w="4847" w:type="dxa"/>
            <w:vAlign w:val="center"/>
          </w:tcPr>
          <w:p w:rsidR="0062534E" w:rsidRPr="00510960" w:rsidRDefault="0062534E" w:rsidP="0062534E">
            <w:pPr>
              <w:rPr>
                <w:rFonts w:ascii="Arial" w:hAnsi="Arial" w:cs="Arial"/>
              </w:rPr>
            </w:pPr>
          </w:p>
        </w:tc>
      </w:tr>
      <w:tr w:rsidR="0062534E" w:rsidRPr="00510960" w:rsidTr="00C978D7">
        <w:trPr>
          <w:trHeight w:val="169"/>
        </w:trPr>
        <w:tc>
          <w:tcPr>
            <w:tcW w:w="4424" w:type="dxa"/>
            <w:vAlign w:val="center"/>
          </w:tcPr>
          <w:p w:rsidR="0062534E" w:rsidRPr="00C215E6" w:rsidRDefault="0062534E" w:rsidP="0062534E">
            <w:pPr>
              <w:rPr>
                <w:rFonts w:ascii="Arial" w:hAnsi="Arial" w:cs="Arial"/>
              </w:rPr>
            </w:pPr>
            <w:r w:rsidRPr="00510960">
              <w:rPr>
                <w:rFonts w:ascii="Arial" w:hAnsi="Arial" w:cs="Arial"/>
              </w:rPr>
              <w:t>Ing. Stanislav Orság</w:t>
            </w:r>
          </w:p>
        </w:tc>
        <w:tc>
          <w:tcPr>
            <w:tcW w:w="4847" w:type="dxa"/>
            <w:vAlign w:val="center"/>
          </w:tcPr>
          <w:p w:rsidR="0062534E" w:rsidRPr="00510960" w:rsidRDefault="0062534E" w:rsidP="0062534E">
            <w:pPr>
              <w:rPr>
                <w:rFonts w:ascii="Arial" w:hAnsi="Arial" w:cs="Arial"/>
              </w:rPr>
            </w:pPr>
            <w:r w:rsidRPr="00410158">
              <w:rPr>
                <w:rFonts w:ascii="Arial" w:hAnsi="Arial" w:cs="Arial"/>
                <w:b/>
              </w:rPr>
              <w:t>Hosté:</w:t>
            </w:r>
          </w:p>
        </w:tc>
      </w:tr>
      <w:tr w:rsidR="0062534E" w:rsidRPr="00510960" w:rsidTr="00C978D7">
        <w:trPr>
          <w:trHeight w:val="169"/>
        </w:trPr>
        <w:tc>
          <w:tcPr>
            <w:tcW w:w="4424" w:type="dxa"/>
            <w:vAlign w:val="center"/>
          </w:tcPr>
          <w:p w:rsidR="0062534E" w:rsidRPr="00510960" w:rsidRDefault="0062534E" w:rsidP="0062534E">
            <w:pPr>
              <w:rPr>
                <w:rFonts w:ascii="Arial" w:hAnsi="Arial" w:cs="Arial"/>
              </w:rPr>
            </w:pPr>
            <w:r w:rsidRPr="00510960">
              <w:rPr>
                <w:rFonts w:ascii="Arial" w:hAnsi="Arial" w:cs="Arial"/>
              </w:rPr>
              <w:t>PhDr. Petr Sokol, Ph.D.</w:t>
            </w:r>
          </w:p>
        </w:tc>
        <w:tc>
          <w:tcPr>
            <w:tcW w:w="4847" w:type="dxa"/>
            <w:vAlign w:val="center"/>
          </w:tcPr>
          <w:p w:rsidR="0062534E" w:rsidRPr="00410158" w:rsidRDefault="0062534E" w:rsidP="0062534E">
            <w:pPr>
              <w:rPr>
                <w:rFonts w:ascii="Arial" w:hAnsi="Arial" w:cs="Arial"/>
                <w:b/>
              </w:rPr>
            </w:pPr>
          </w:p>
        </w:tc>
      </w:tr>
      <w:tr w:rsidR="0062534E" w:rsidRPr="00510960" w:rsidTr="00C978D7">
        <w:trPr>
          <w:trHeight w:val="177"/>
        </w:trPr>
        <w:tc>
          <w:tcPr>
            <w:tcW w:w="4424" w:type="dxa"/>
            <w:vAlign w:val="center"/>
          </w:tcPr>
          <w:p w:rsidR="0062534E" w:rsidRPr="00C215E6" w:rsidRDefault="0062534E" w:rsidP="0062534E">
            <w:pPr>
              <w:rPr>
                <w:rFonts w:ascii="Arial" w:hAnsi="Arial" w:cs="Arial"/>
              </w:rPr>
            </w:pPr>
            <w:r w:rsidRPr="00C215E6">
              <w:rPr>
                <w:rFonts w:ascii="Arial" w:hAnsi="Arial" w:cs="Arial"/>
              </w:rPr>
              <w:t>Ludvík Šulda, BBA</w:t>
            </w:r>
          </w:p>
        </w:tc>
        <w:tc>
          <w:tcPr>
            <w:tcW w:w="4847" w:type="dxa"/>
            <w:vAlign w:val="center"/>
          </w:tcPr>
          <w:p w:rsidR="0062534E" w:rsidRPr="00C215E6" w:rsidRDefault="0062534E" w:rsidP="0062534E">
            <w:pPr>
              <w:pStyle w:val="Vborptomni"/>
              <w:spacing w:before="0"/>
            </w:pPr>
          </w:p>
        </w:tc>
      </w:tr>
      <w:tr w:rsidR="0062534E" w:rsidRPr="00510960" w:rsidTr="00C978D7">
        <w:trPr>
          <w:trHeight w:val="177"/>
        </w:trPr>
        <w:tc>
          <w:tcPr>
            <w:tcW w:w="4424" w:type="dxa"/>
            <w:vAlign w:val="center"/>
          </w:tcPr>
          <w:p w:rsidR="0062534E" w:rsidRPr="00C215E6" w:rsidRDefault="0062534E" w:rsidP="0062534E">
            <w:pPr>
              <w:rPr>
                <w:rFonts w:ascii="Arial" w:hAnsi="Arial" w:cs="Arial"/>
              </w:rPr>
            </w:pPr>
            <w:r w:rsidRPr="006B6554">
              <w:rPr>
                <w:rFonts w:ascii="Arial" w:hAnsi="Arial" w:cs="Arial"/>
              </w:rPr>
              <w:t>Ing. Michal Tichý</w:t>
            </w:r>
          </w:p>
        </w:tc>
        <w:tc>
          <w:tcPr>
            <w:tcW w:w="4847" w:type="dxa"/>
            <w:vAlign w:val="center"/>
          </w:tcPr>
          <w:p w:rsidR="0062534E" w:rsidRPr="00510960" w:rsidRDefault="0062534E" w:rsidP="0062534E">
            <w:pPr>
              <w:pStyle w:val="Vborptomni"/>
              <w:spacing w:before="0"/>
            </w:pPr>
          </w:p>
        </w:tc>
      </w:tr>
      <w:tr w:rsidR="0062534E" w:rsidRPr="00510960" w:rsidTr="00C978D7">
        <w:tc>
          <w:tcPr>
            <w:tcW w:w="4424" w:type="dxa"/>
            <w:vAlign w:val="center"/>
          </w:tcPr>
          <w:p w:rsidR="0062534E" w:rsidRPr="00C215E6" w:rsidRDefault="0062534E" w:rsidP="0062534E">
            <w:pPr>
              <w:rPr>
                <w:rFonts w:ascii="Arial" w:hAnsi="Arial" w:cs="Arial"/>
              </w:rPr>
            </w:pPr>
          </w:p>
        </w:tc>
        <w:tc>
          <w:tcPr>
            <w:tcW w:w="4847" w:type="dxa"/>
          </w:tcPr>
          <w:p w:rsidR="0062534E" w:rsidRPr="00002B21" w:rsidRDefault="0062534E" w:rsidP="0062534E">
            <w:pPr>
              <w:pStyle w:val="Vborptomnitext"/>
              <w:spacing w:before="0"/>
              <w:rPr>
                <w:b/>
                <w:sz w:val="24"/>
                <w:szCs w:val="24"/>
              </w:rPr>
            </w:pPr>
          </w:p>
        </w:tc>
      </w:tr>
    </w:tbl>
    <w:p w:rsidR="00975D37" w:rsidRPr="00510960" w:rsidRDefault="00975D37" w:rsidP="00B72158">
      <w:pPr>
        <w:pStyle w:val="Vborprogram"/>
        <w:spacing w:before="240"/>
      </w:pPr>
      <w:r w:rsidRPr="00510960">
        <w:t>Program:</w:t>
      </w:r>
    </w:p>
    <w:p w:rsidR="0062534E" w:rsidRDefault="0062534E" w:rsidP="0062534E">
      <w:pPr>
        <w:pStyle w:val="slo1text"/>
        <w:numPr>
          <w:ilvl w:val="0"/>
          <w:numId w:val="27"/>
        </w:numPr>
        <w:spacing w:after="0"/>
      </w:pPr>
      <w:r>
        <w:t>Exkurze ve společnosti EXCALIBUR ARMY spol. s r.o., Šternberk</w:t>
      </w:r>
    </w:p>
    <w:p w:rsidR="0062534E" w:rsidRDefault="0062534E" w:rsidP="0062534E">
      <w:pPr>
        <w:pStyle w:val="slo1text"/>
        <w:numPr>
          <w:ilvl w:val="0"/>
          <w:numId w:val="27"/>
        </w:numPr>
        <w:spacing w:after="0"/>
      </w:pPr>
      <w:r>
        <w:t>Zahájení a schválení programu</w:t>
      </w:r>
    </w:p>
    <w:p w:rsidR="0062534E" w:rsidRDefault="0062534E" w:rsidP="0062534E">
      <w:pPr>
        <w:pStyle w:val="slo1text"/>
        <w:numPr>
          <w:ilvl w:val="0"/>
          <w:numId w:val="27"/>
        </w:numPr>
        <w:spacing w:after="0"/>
      </w:pPr>
      <w:r>
        <w:t>Kontrola plnění usnesení</w:t>
      </w:r>
    </w:p>
    <w:p w:rsidR="0062534E" w:rsidRDefault="0062534E" w:rsidP="0062534E">
      <w:pPr>
        <w:pStyle w:val="slo1text"/>
        <w:numPr>
          <w:ilvl w:val="0"/>
          <w:numId w:val="27"/>
        </w:numPr>
        <w:spacing w:after="0"/>
      </w:pPr>
      <w:r>
        <w:t>Informace ze zasedání Zastupitelstva Olomouckého kraje</w:t>
      </w:r>
    </w:p>
    <w:p w:rsidR="0062534E" w:rsidRDefault="0062534E" w:rsidP="0062534E">
      <w:pPr>
        <w:pStyle w:val="slo1text"/>
        <w:numPr>
          <w:ilvl w:val="0"/>
          <w:numId w:val="27"/>
        </w:numPr>
        <w:spacing w:after="0"/>
      </w:pPr>
      <w:r>
        <w:t>Vyjádření ředitele Krajského úřadu Olomouckého kraje k zápisům z provedených kontrol</w:t>
      </w:r>
    </w:p>
    <w:p w:rsidR="0062534E" w:rsidRDefault="0062534E" w:rsidP="0062534E">
      <w:pPr>
        <w:pStyle w:val="slo1text"/>
        <w:numPr>
          <w:ilvl w:val="0"/>
          <w:numId w:val="27"/>
        </w:numPr>
        <w:spacing w:after="0"/>
      </w:pPr>
      <w:r>
        <w:t>Informace o kontrolní činnosti kontrolního výboru</w:t>
      </w:r>
    </w:p>
    <w:p w:rsidR="0062534E" w:rsidRDefault="0062534E" w:rsidP="0062534E">
      <w:pPr>
        <w:pStyle w:val="slo1text"/>
        <w:numPr>
          <w:ilvl w:val="0"/>
          <w:numId w:val="27"/>
        </w:numPr>
        <w:spacing w:after="0"/>
      </w:pPr>
      <w:r>
        <w:t>Návrhy na kontrolní činnost kontrolního výboru</w:t>
      </w:r>
    </w:p>
    <w:p w:rsidR="0062534E" w:rsidRDefault="0062534E" w:rsidP="0062534E">
      <w:pPr>
        <w:pStyle w:val="slo1text"/>
        <w:numPr>
          <w:ilvl w:val="0"/>
          <w:numId w:val="27"/>
        </w:numPr>
        <w:spacing w:after="0"/>
      </w:pPr>
      <w:r>
        <w:t>Různé</w:t>
      </w:r>
    </w:p>
    <w:p w:rsidR="0062534E" w:rsidRDefault="0062534E" w:rsidP="0062534E">
      <w:pPr>
        <w:pStyle w:val="slo1text"/>
        <w:numPr>
          <w:ilvl w:val="0"/>
          <w:numId w:val="27"/>
        </w:numPr>
        <w:spacing w:after="0"/>
      </w:pPr>
      <w:r>
        <w:t xml:space="preserve">Závěr </w:t>
      </w:r>
    </w:p>
    <w:p w:rsidR="00E54436" w:rsidRDefault="00E54436">
      <w:pPr>
        <w:pStyle w:val="Vborzpis"/>
      </w:pPr>
    </w:p>
    <w:p w:rsidR="00A81D85" w:rsidRDefault="00A81D85">
      <w:pPr>
        <w:pStyle w:val="Vborzpis"/>
      </w:pPr>
    </w:p>
    <w:p w:rsidR="00BF4E3C" w:rsidRDefault="00BF4E3C">
      <w:pPr>
        <w:pStyle w:val="Vborzpis"/>
      </w:pPr>
    </w:p>
    <w:p w:rsidR="00975D37" w:rsidRDefault="00975D37">
      <w:pPr>
        <w:pStyle w:val="Vborzpis"/>
      </w:pPr>
      <w:r w:rsidRPr="00510960">
        <w:lastRenderedPageBreak/>
        <w:t>Zápis:</w:t>
      </w:r>
    </w:p>
    <w:p w:rsidR="00254186" w:rsidRPr="00254186" w:rsidRDefault="00254186" w:rsidP="00254186">
      <w:pPr>
        <w:pStyle w:val="slo1text"/>
        <w:numPr>
          <w:ilvl w:val="0"/>
          <w:numId w:val="29"/>
        </w:numPr>
        <w:spacing w:before="240"/>
        <w:rPr>
          <w:b/>
        </w:rPr>
      </w:pPr>
      <w:r w:rsidRPr="00254186">
        <w:rPr>
          <w:b/>
        </w:rPr>
        <w:t>Exkurze ve společnosti EXCALIBUR ARMY spol. s r.o., Šternberk</w:t>
      </w:r>
    </w:p>
    <w:p w:rsidR="00E874ED" w:rsidRDefault="00D07786" w:rsidP="00E874ED">
      <w:pPr>
        <w:pStyle w:val="slo1text"/>
        <w:numPr>
          <w:ilvl w:val="0"/>
          <w:numId w:val="0"/>
        </w:numPr>
        <w:ind w:left="567"/>
      </w:pPr>
      <w:r>
        <w:t>Program výjezdního zasedání kontrolního výboru byl zahájen exkurzí ve </w:t>
      </w:r>
      <w:r w:rsidR="00E874ED">
        <w:t xml:space="preserve">společnosti </w:t>
      </w:r>
      <w:r w:rsidR="00E874ED" w:rsidRPr="00E874ED">
        <w:t>EXCALIBUR ARMY spol. s r.o.</w:t>
      </w:r>
      <w:r w:rsidR="00E874ED">
        <w:t xml:space="preserve"> ve Šternberku. Výrobní ředitel uvedené společnosti představil společnost, její výrobní program a začlenění v rámci holdingu </w:t>
      </w:r>
      <w:r w:rsidR="00E874ED" w:rsidRPr="00E874ED">
        <w:t>CZECHOSLOVAK GROUP</w:t>
      </w:r>
      <w:r w:rsidR="00E874ED">
        <w:t xml:space="preserve">. </w:t>
      </w:r>
      <w:r w:rsidR="00E874ED" w:rsidRPr="00E874ED">
        <w:t>Jedná se o přední českou společnost, která vyrábí a obchoduje v oblasti vojenského materiálu. Zaměstnává přes 500 lidí v Olomouckém a Pardubickém kraji a pravidelně dosahujeme ročních obratů přes 2 miliardy korun.</w:t>
      </w:r>
      <w:r>
        <w:t xml:space="preserve"> Součástí </w:t>
      </w:r>
      <w:r w:rsidR="008030B1">
        <w:t>exkurze</w:t>
      </w:r>
      <w:r>
        <w:t xml:space="preserve"> byla prohlídka výrobní haly a praktická ukázka vojenského vozidla Patriot. </w:t>
      </w:r>
    </w:p>
    <w:p w:rsidR="00254186" w:rsidRPr="00494209" w:rsidRDefault="00254186" w:rsidP="00254186">
      <w:pPr>
        <w:pStyle w:val="slo1text"/>
        <w:numPr>
          <w:ilvl w:val="0"/>
          <w:numId w:val="29"/>
        </w:numPr>
        <w:spacing w:before="240"/>
        <w:rPr>
          <w:b/>
        </w:rPr>
      </w:pPr>
      <w:r>
        <w:rPr>
          <w:b/>
        </w:rPr>
        <w:t>Z</w:t>
      </w:r>
      <w:r w:rsidRPr="00494209">
        <w:rPr>
          <w:b/>
        </w:rPr>
        <w:t>ahájení a schválení programu</w:t>
      </w:r>
    </w:p>
    <w:p w:rsidR="003007E3" w:rsidRDefault="00CD1C60" w:rsidP="00F14F40">
      <w:pPr>
        <w:pStyle w:val="slo1text"/>
        <w:numPr>
          <w:ilvl w:val="0"/>
          <w:numId w:val="0"/>
        </w:numPr>
        <w:ind w:left="567"/>
        <w:rPr>
          <w:rFonts w:cs="Arial"/>
          <w:bCs/>
        </w:rPr>
      </w:pPr>
      <w:r w:rsidRPr="00254186">
        <w:t>Z</w:t>
      </w:r>
      <w:r w:rsidR="00797686" w:rsidRPr="00254186">
        <w:t xml:space="preserve">asedání Kontrolního výboru ZOK </w:t>
      </w:r>
      <w:r w:rsidR="00A35984" w:rsidRPr="00510960">
        <w:t xml:space="preserve">zahájil a řídil předseda kontrolního výboru </w:t>
      </w:r>
      <w:r w:rsidR="00A35984" w:rsidRPr="00510960">
        <w:rPr>
          <w:rFonts w:cs="Arial"/>
          <w:bCs/>
        </w:rPr>
        <w:t>Ludvík Šulda</w:t>
      </w:r>
      <w:r w:rsidR="0093129D">
        <w:rPr>
          <w:rFonts w:cs="Arial"/>
          <w:bCs/>
        </w:rPr>
        <w:t>, BBA</w:t>
      </w:r>
      <w:r w:rsidR="00F14F40" w:rsidRPr="00510960">
        <w:rPr>
          <w:rFonts w:cs="Arial"/>
          <w:bCs/>
        </w:rPr>
        <w:t>.</w:t>
      </w:r>
      <w:r w:rsidR="00A35984" w:rsidRPr="00510960">
        <w:rPr>
          <w:rFonts w:cs="Arial"/>
          <w:bCs/>
        </w:rPr>
        <w:t xml:space="preserve"> </w:t>
      </w:r>
      <w:r w:rsidR="008C2784">
        <w:rPr>
          <w:rFonts w:cs="Arial"/>
          <w:bCs/>
        </w:rPr>
        <w:t xml:space="preserve">Předseda kontrolního výboru omluvil nepřítomnost garanta kontrolního výboru </w:t>
      </w:r>
      <w:r>
        <w:rPr>
          <w:rFonts w:cs="Arial"/>
          <w:bCs/>
        </w:rPr>
        <w:t>Mgr. Františka Jury</w:t>
      </w:r>
      <w:r w:rsidR="008030B1">
        <w:rPr>
          <w:rFonts w:cs="Arial"/>
          <w:bCs/>
        </w:rPr>
        <w:t xml:space="preserve"> a členů kontrolního výboru Ing. Vladimíra Holana a Zdeňka Šestořáda. </w:t>
      </w:r>
      <w:r w:rsidR="003007E3">
        <w:rPr>
          <w:rFonts w:cs="Arial"/>
          <w:bCs/>
        </w:rPr>
        <w:t xml:space="preserve"> </w:t>
      </w:r>
      <w:r w:rsidR="00D45143">
        <w:rPr>
          <w:rFonts w:cs="Arial"/>
          <w:bCs/>
        </w:rPr>
        <w:t xml:space="preserve">Předseda kontrolního výboru poděkoval Ing. Stanislavu Orságovi za zajištění exkurze ve společnosti </w:t>
      </w:r>
      <w:r w:rsidR="00D45143" w:rsidRPr="00E874ED">
        <w:t>EXCALIBUR ARMY spol. s r.o.</w:t>
      </w:r>
      <w:r w:rsidR="00D45143">
        <w:t xml:space="preserve"> </w:t>
      </w:r>
    </w:p>
    <w:p w:rsidR="00ED62D4" w:rsidRPr="00510960" w:rsidRDefault="003007E3" w:rsidP="008030B1">
      <w:pPr>
        <w:pStyle w:val="slo1text"/>
        <w:numPr>
          <w:ilvl w:val="0"/>
          <w:numId w:val="0"/>
        </w:numPr>
        <w:tabs>
          <w:tab w:val="left" w:pos="708"/>
        </w:tabs>
        <w:spacing w:after="0"/>
        <w:ind w:left="567" w:hanging="567"/>
      </w:pPr>
      <w:r>
        <w:tab/>
      </w:r>
      <w:r w:rsidR="00ED62D4" w:rsidRPr="00510960">
        <w:t>Předseda kontrolního výboru seznámil členy kontrolního výboru s programem zasedání výboru.</w:t>
      </w:r>
      <w:r w:rsidR="00494209">
        <w:t xml:space="preserve"> </w:t>
      </w:r>
      <w:r w:rsidR="00ED62D4" w:rsidRPr="00510960">
        <w:t>Členové kontrolního výboru neměli k programu žádné návrhy.</w:t>
      </w:r>
      <w:r w:rsidR="001B097B" w:rsidRPr="00510960">
        <w:t xml:space="preserve"> </w:t>
      </w:r>
    </w:p>
    <w:p w:rsidR="00ED62D4" w:rsidRPr="00510960" w:rsidRDefault="008030B1" w:rsidP="00ED62D4">
      <w:pPr>
        <w:pStyle w:val="slo1text"/>
        <w:numPr>
          <w:ilvl w:val="0"/>
          <w:numId w:val="0"/>
        </w:numPr>
        <w:spacing w:before="120"/>
        <w:ind w:left="567"/>
        <w:rPr>
          <w:b/>
        </w:rPr>
      </w:pPr>
      <w:r>
        <w:rPr>
          <w:b/>
        </w:rPr>
        <w:t>K</w:t>
      </w:r>
      <w:r w:rsidR="00ED62D4" w:rsidRPr="00510960">
        <w:rPr>
          <w:b/>
        </w:rPr>
        <w:t xml:space="preserve">ontrolní výbor Zastupitelstva Olomouckého kraje schvaluje program </w:t>
      </w:r>
      <w:r w:rsidR="00797686">
        <w:rPr>
          <w:b/>
        </w:rPr>
        <w:t>1</w:t>
      </w:r>
      <w:r w:rsidR="00254186">
        <w:rPr>
          <w:b/>
        </w:rPr>
        <w:t>5</w:t>
      </w:r>
      <w:r w:rsidR="004F5479" w:rsidRPr="00510960">
        <w:rPr>
          <w:b/>
        </w:rPr>
        <w:t>. </w:t>
      </w:r>
      <w:r w:rsidR="009A1178">
        <w:rPr>
          <w:b/>
        </w:rPr>
        <w:t> </w:t>
      </w:r>
      <w:r w:rsidR="00D45143">
        <w:rPr>
          <w:b/>
        </w:rPr>
        <w:t xml:space="preserve">výjezdního </w:t>
      </w:r>
      <w:bookmarkStart w:id="0" w:name="_GoBack"/>
      <w:bookmarkEnd w:id="0"/>
      <w:r w:rsidR="00ED62D4" w:rsidRPr="00510960">
        <w:rPr>
          <w:b/>
        </w:rPr>
        <w:t xml:space="preserve">zasedání Kontrolního výboru Zastupitelstva Olomouckého kraje. </w:t>
      </w:r>
    </w:p>
    <w:p w:rsidR="00ED62D4" w:rsidRDefault="00494209" w:rsidP="00923006">
      <w:pPr>
        <w:pStyle w:val="Znak2odsazen1text"/>
        <w:tabs>
          <w:tab w:val="clear" w:pos="567"/>
        </w:tabs>
        <w:spacing w:before="240" w:after="240"/>
        <w:ind w:left="360" w:hanging="76"/>
        <w:rPr>
          <w:b/>
        </w:rPr>
      </w:pPr>
      <w:r w:rsidRPr="00756562">
        <w:rPr>
          <w:b/>
        </w:rPr>
        <w:t xml:space="preserve"> </w:t>
      </w:r>
      <w:r w:rsidR="00ED62D4" w:rsidRPr="00756562">
        <w:rPr>
          <w:b/>
        </w:rPr>
        <w:tab/>
      </w:r>
      <w:r w:rsidR="00747BE8">
        <w:rPr>
          <w:b/>
        </w:rPr>
        <w:tab/>
      </w:r>
      <w:r w:rsidR="00ED62D4" w:rsidRPr="00756562">
        <w:rPr>
          <w:b/>
        </w:rPr>
        <w:t>Přítomno</w:t>
      </w:r>
      <w:r w:rsidR="00FB2506" w:rsidRPr="00756562">
        <w:rPr>
          <w:b/>
        </w:rPr>
        <w:t xml:space="preserve"> 1</w:t>
      </w:r>
      <w:r w:rsidR="00A81D85">
        <w:rPr>
          <w:b/>
        </w:rPr>
        <w:t>2</w:t>
      </w:r>
      <w:r w:rsidR="00ED62D4" w:rsidRPr="00756562">
        <w:rPr>
          <w:b/>
        </w:rPr>
        <w:t>, pro</w:t>
      </w:r>
      <w:r w:rsidR="00FB2506" w:rsidRPr="00756562">
        <w:rPr>
          <w:b/>
        </w:rPr>
        <w:t xml:space="preserve"> </w:t>
      </w:r>
      <w:r w:rsidR="00B32FF6">
        <w:rPr>
          <w:b/>
        </w:rPr>
        <w:t>1</w:t>
      </w:r>
      <w:r w:rsidR="00A81D85">
        <w:rPr>
          <w:b/>
        </w:rPr>
        <w:t>2</w:t>
      </w:r>
      <w:r w:rsidR="00ED62D4" w:rsidRPr="00756562">
        <w:rPr>
          <w:b/>
        </w:rPr>
        <w:t>, proti 0, zdržel se 0,</w:t>
      </w:r>
      <w:r w:rsidRPr="00756562">
        <w:rPr>
          <w:b/>
        </w:rPr>
        <w:t xml:space="preserve"> </w:t>
      </w:r>
      <w:r w:rsidR="00ED62D4" w:rsidRPr="00756562">
        <w:rPr>
          <w:b/>
        </w:rPr>
        <w:t>nehlasoval</w:t>
      </w:r>
      <w:r w:rsidRPr="00756562">
        <w:rPr>
          <w:b/>
        </w:rPr>
        <w:t xml:space="preserve"> </w:t>
      </w:r>
      <w:r w:rsidR="00ED62D4" w:rsidRPr="00756562">
        <w:rPr>
          <w:b/>
        </w:rPr>
        <w:t>0.</w:t>
      </w:r>
      <w:r w:rsidRPr="00756562">
        <w:rPr>
          <w:b/>
        </w:rPr>
        <w:t xml:space="preserve"> </w:t>
      </w:r>
      <w:r w:rsidR="00ED62D4" w:rsidRPr="00756562">
        <w:rPr>
          <w:b/>
        </w:rPr>
        <w:t>Návrh byl přijat.</w:t>
      </w:r>
    </w:p>
    <w:p w:rsidR="006A0148" w:rsidRPr="00510960" w:rsidRDefault="006A0148" w:rsidP="00494209">
      <w:pPr>
        <w:pStyle w:val="slo1text"/>
        <w:numPr>
          <w:ilvl w:val="0"/>
          <w:numId w:val="26"/>
        </w:numPr>
        <w:rPr>
          <w:b/>
        </w:rPr>
      </w:pPr>
      <w:r w:rsidRPr="00510960">
        <w:rPr>
          <w:b/>
        </w:rPr>
        <w:t>Kontrola plnění usnesení</w:t>
      </w:r>
    </w:p>
    <w:p w:rsidR="00670EFC" w:rsidRDefault="00670EFC" w:rsidP="00636F4E">
      <w:pPr>
        <w:pStyle w:val="slo1text"/>
        <w:numPr>
          <w:ilvl w:val="0"/>
          <w:numId w:val="0"/>
        </w:numPr>
        <w:ind w:left="567"/>
        <w:rPr>
          <w:szCs w:val="24"/>
        </w:rPr>
      </w:pPr>
      <w:r w:rsidRPr="00BB203E">
        <w:rPr>
          <w:szCs w:val="24"/>
        </w:rPr>
        <w:t>UVK/</w:t>
      </w:r>
      <w:r>
        <w:rPr>
          <w:szCs w:val="24"/>
        </w:rPr>
        <w:t>14</w:t>
      </w:r>
      <w:r w:rsidRPr="00BB203E">
        <w:rPr>
          <w:szCs w:val="24"/>
        </w:rPr>
        <w:t>/</w:t>
      </w:r>
      <w:r>
        <w:rPr>
          <w:szCs w:val="24"/>
        </w:rPr>
        <w:t>2</w:t>
      </w:r>
      <w:r w:rsidRPr="00BB203E">
        <w:rPr>
          <w:szCs w:val="24"/>
        </w:rPr>
        <w:t>/201</w:t>
      </w:r>
      <w:r>
        <w:rPr>
          <w:szCs w:val="24"/>
        </w:rPr>
        <w:t>9 - zápis z provedené kontroly plnění usnesení</w:t>
      </w:r>
      <w:r w:rsidRPr="00670EFC">
        <w:t xml:space="preserve"> </w:t>
      </w:r>
      <w:r w:rsidRPr="00AB1A9C">
        <w:t>č. UR/26/42/2017 – Výběrové řízení na zajištění realizace veřejné zakázky – Sigmundova střední škola strojírenská Lutín – modernizace školních dílen jako centrum odborné přípravy – stavební část</w:t>
      </w:r>
      <w:r>
        <w:t xml:space="preserve"> a </w:t>
      </w:r>
      <w:r>
        <w:rPr>
          <w:szCs w:val="24"/>
        </w:rPr>
        <w:t xml:space="preserve">vyjádření ředitele krajského úřadu k tomuto zápisu tvoří přílohu zápisu ze zasedání KVZOK ze dne 10. 9. 2019 a budou ZOK předloženy 16. 12. 2019. </w:t>
      </w:r>
    </w:p>
    <w:p w:rsidR="00636F4E" w:rsidRPr="00636F4E" w:rsidRDefault="00C55C2E" w:rsidP="00636F4E">
      <w:pPr>
        <w:pStyle w:val="slo1text"/>
        <w:numPr>
          <w:ilvl w:val="0"/>
          <w:numId w:val="0"/>
        </w:numPr>
        <w:ind w:left="567"/>
        <w:rPr>
          <w:szCs w:val="24"/>
        </w:rPr>
      </w:pPr>
      <w:r w:rsidRPr="00BB203E">
        <w:rPr>
          <w:szCs w:val="24"/>
        </w:rPr>
        <w:t>UVK/</w:t>
      </w:r>
      <w:r>
        <w:rPr>
          <w:szCs w:val="24"/>
        </w:rPr>
        <w:t>14</w:t>
      </w:r>
      <w:r w:rsidRPr="00BB203E">
        <w:rPr>
          <w:szCs w:val="24"/>
        </w:rPr>
        <w:t>/</w:t>
      </w:r>
      <w:r>
        <w:rPr>
          <w:szCs w:val="24"/>
        </w:rPr>
        <w:t>3</w:t>
      </w:r>
      <w:r w:rsidRPr="00BB203E">
        <w:rPr>
          <w:szCs w:val="24"/>
        </w:rPr>
        <w:t>/201</w:t>
      </w:r>
      <w:r>
        <w:rPr>
          <w:szCs w:val="24"/>
        </w:rPr>
        <w:t xml:space="preserve">9 </w:t>
      </w:r>
      <w:r w:rsidR="00915E9D">
        <w:rPr>
          <w:szCs w:val="24"/>
        </w:rPr>
        <w:t xml:space="preserve">- </w:t>
      </w:r>
      <w:r w:rsidR="00636F4E">
        <w:rPr>
          <w:szCs w:val="24"/>
        </w:rPr>
        <w:t>splněno, bližší informace v rámci bodu 4 programu zasedání</w:t>
      </w:r>
    </w:p>
    <w:p w:rsidR="00636F4E" w:rsidRDefault="00C55C2E" w:rsidP="00636F4E">
      <w:pPr>
        <w:pStyle w:val="slo1text"/>
        <w:numPr>
          <w:ilvl w:val="0"/>
          <w:numId w:val="0"/>
        </w:numPr>
        <w:ind w:left="567"/>
        <w:rPr>
          <w:szCs w:val="24"/>
        </w:rPr>
      </w:pPr>
      <w:r w:rsidRPr="0019167D">
        <w:t>UVK/1</w:t>
      </w:r>
      <w:r>
        <w:t>4</w:t>
      </w:r>
      <w:r w:rsidRPr="0019167D">
        <w:t>/</w:t>
      </w:r>
      <w:r>
        <w:t>4</w:t>
      </w:r>
      <w:r w:rsidRPr="0019167D">
        <w:t>/2019</w:t>
      </w:r>
      <w:r>
        <w:t xml:space="preserve"> </w:t>
      </w:r>
      <w:r w:rsidR="00915E9D">
        <w:rPr>
          <w:szCs w:val="24"/>
        </w:rPr>
        <w:t xml:space="preserve">- </w:t>
      </w:r>
      <w:r w:rsidR="00636F4E">
        <w:rPr>
          <w:szCs w:val="24"/>
        </w:rPr>
        <w:t>splněno, bližší informace v rámci bodu 5 programu zasedání</w:t>
      </w:r>
    </w:p>
    <w:p w:rsidR="00C343B9" w:rsidRPr="00955CD0" w:rsidRDefault="00C343B9" w:rsidP="00955CD0">
      <w:pPr>
        <w:pStyle w:val="slo1text"/>
        <w:numPr>
          <w:ilvl w:val="0"/>
          <w:numId w:val="26"/>
        </w:numPr>
        <w:spacing w:before="120" w:after="0"/>
        <w:rPr>
          <w:b/>
        </w:rPr>
      </w:pPr>
      <w:r w:rsidRPr="00955CD0">
        <w:rPr>
          <w:b/>
        </w:rPr>
        <w:t>Informace ze zasedání Zastupitelstva Olomouckého kraje</w:t>
      </w:r>
    </w:p>
    <w:p w:rsidR="0092252A" w:rsidRDefault="00CD5239" w:rsidP="000C5246">
      <w:pPr>
        <w:pStyle w:val="Znak2odsazen1text"/>
        <w:tabs>
          <w:tab w:val="clear" w:pos="567"/>
        </w:tabs>
        <w:spacing w:before="120"/>
        <w:ind w:firstLine="0"/>
      </w:pPr>
      <w:r w:rsidRPr="000C5246">
        <w:t>Předseda kontrolního výboru informoval o bodech projednávaných na řádném</w:t>
      </w:r>
      <w:r w:rsidRPr="00510960">
        <w:t xml:space="preserve"> zasedání Zastupitelstva Olomouckého kraje, které se uskutečnilo </w:t>
      </w:r>
      <w:r w:rsidR="00C55C2E">
        <w:t>13. 9.</w:t>
      </w:r>
      <w:r>
        <w:t> 2019</w:t>
      </w:r>
      <w:r w:rsidRPr="00510960">
        <w:t>.</w:t>
      </w:r>
    </w:p>
    <w:p w:rsidR="00CD5239" w:rsidRDefault="0011708A" w:rsidP="000C5246">
      <w:pPr>
        <w:pStyle w:val="Znak2odsazen1text"/>
        <w:tabs>
          <w:tab w:val="clear" w:pos="567"/>
        </w:tabs>
        <w:spacing w:before="120"/>
        <w:ind w:firstLine="0"/>
        <w:rPr>
          <w:sz w:val="23"/>
          <w:szCs w:val="23"/>
        </w:rPr>
      </w:pPr>
      <w:r w:rsidRPr="0074357C">
        <w:rPr>
          <w:szCs w:val="24"/>
        </w:rPr>
        <w:t xml:space="preserve">Zápis a usnesení ZOK ze dne </w:t>
      </w:r>
      <w:r w:rsidR="00C55C2E">
        <w:rPr>
          <w:szCs w:val="24"/>
        </w:rPr>
        <w:t>13</w:t>
      </w:r>
      <w:r w:rsidRPr="0074357C">
        <w:rPr>
          <w:szCs w:val="24"/>
        </w:rPr>
        <w:t xml:space="preserve">. </w:t>
      </w:r>
      <w:r w:rsidR="00C55C2E">
        <w:rPr>
          <w:szCs w:val="24"/>
        </w:rPr>
        <w:t>9</w:t>
      </w:r>
      <w:r w:rsidRPr="0074357C">
        <w:rPr>
          <w:szCs w:val="24"/>
        </w:rPr>
        <w:t xml:space="preserve">. 2019 </w:t>
      </w:r>
      <w:r w:rsidR="000D5959" w:rsidRPr="0074357C">
        <w:rPr>
          <w:szCs w:val="24"/>
        </w:rPr>
        <w:t>jsou</w:t>
      </w:r>
      <w:r w:rsidRPr="0074357C">
        <w:rPr>
          <w:szCs w:val="24"/>
        </w:rPr>
        <w:t xml:space="preserve"> dostupn</w:t>
      </w:r>
      <w:r w:rsidR="000D5959" w:rsidRPr="0074357C">
        <w:rPr>
          <w:szCs w:val="24"/>
        </w:rPr>
        <w:t>é</w:t>
      </w:r>
      <w:r w:rsidRPr="0074357C">
        <w:rPr>
          <w:szCs w:val="24"/>
        </w:rPr>
        <w:t xml:space="preserve"> na webových stránkách Olomouckého kraje v sekci Zastupitelstvo.</w:t>
      </w:r>
      <w:r>
        <w:rPr>
          <w:sz w:val="23"/>
          <w:szCs w:val="23"/>
        </w:rPr>
        <w:t xml:space="preserve"> </w:t>
      </w:r>
    </w:p>
    <w:p w:rsidR="00BB3C36" w:rsidRPr="00BB3C36" w:rsidRDefault="00F101AC" w:rsidP="004371E2">
      <w:pPr>
        <w:pStyle w:val="slo1text"/>
        <w:numPr>
          <w:ilvl w:val="0"/>
          <w:numId w:val="26"/>
        </w:numPr>
        <w:spacing w:before="240"/>
        <w:rPr>
          <w:b/>
        </w:rPr>
      </w:pPr>
      <w:r w:rsidRPr="00BB3C36">
        <w:rPr>
          <w:b/>
        </w:rPr>
        <w:t>Vyjádření ředitele Krajského úřadu Olomouckého kraje k zápis</w:t>
      </w:r>
      <w:r w:rsidR="00981308">
        <w:rPr>
          <w:b/>
        </w:rPr>
        <w:t>ům</w:t>
      </w:r>
      <w:r w:rsidRPr="00BB3C36">
        <w:rPr>
          <w:b/>
        </w:rPr>
        <w:t xml:space="preserve"> z proveden</w:t>
      </w:r>
      <w:r w:rsidR="00981308">
        <w:rPr>
          <w:b/>
        </w:rPr>
        <w:t>ých</w:t>
      </w:r>
      <w:r w:rsidR="00540E1A" w:rsidRPr="00BB3C36">
        <w:rPr>
          <w:b/>
        </w:rPr>
        <w:t xml:space="preserve"> kontrol </w:t>
      </w:r>
    </w:p>
    <w:p w:rsidR="00EB0CCB" w:rsidRDefault="00EB0CCB" w:rsidP="00EB0CCB">
      <w:pPr>
        <w:pStyle w:val="slo1text"/>
        <w:numPr>
          <w:ilvl w:val="0"/>
          <w:numId w:val="0"/>
        </w:numPr>
        <w:ind w:left="567"/>
      </w:pPr>
      <w:r w:rsidRPr="00D5373C">
        <w:t xml:space="preserve">Předseda kontrolního výboru seznámil přítomné členy kontrolního výboru s vyjádřením ředitele Krajského úřadu Olomouckého kraje Ing. Lubomíra Baláše </w:t>
      </w:r>
      <w:r w:rsidR="004B4A47">
        <w:t xml:space="preserve">k zápisům z kontrol </w:t>
      </w:r>
      <w:r w:rsidRPr="00D5373C">
        <w:t>plnění usnesení</w:t>
      </w:r>
      <w:r>
        <w:t xml:space="preserve"> </w:t>
      </w:r>
      <w:r w:rsidR="004B4A47">
        <w:t xml:space="preserve">Zastupitelstva Olomouckého kraje </w:t>
      </w:r>
      <w:r>
        <w:t>č.:</w:t>
      </w:r>
    </w:p>
    <w:p w:rsidR="004B4A47" w:rsidRPr="00AB1A9C" w:rsidRDefault="004B4A47" w:rsidP="004B4A47">
      <w:pPr>
        <w:pStyle w:val="Normal"/>
        <w:numPr>
          <w:ilvl w:val="0"/>
          <w:numId w:val="36"/>
        </w:numPr>
        <w:spacing w:before="120" w:after="119"/>
        <w:jc w:val="both"/>
      </w:pPr>
      <w:r w:rsidRPr="00AB1A9C">
        <w:lastRenderedPageBreak/>
        <w:t xml:space="preserve">UZ/9/28/2018 ze dne 26. 2. 2018 Žádost o poskytnutí individuální dotace v oblasti školství. </w:t>
      </w:r>
    </w:p>
    <w:p w:rsidR="004B4A47" w:rsidRPr="00AB1A9C" w:rsidRDefault="004B4A47" w:rsidP="004B4A47">
      <w:pPr>
        <w:pStyle w:val="Normal"/>
        <w:numPr>
          <w:ilvl w:val="0"/>
          <w:numId w:val="36"/>
        </w:numPr>
        <w:spacing w:before="120" w:after="119"/>
        <w:jc w:val="both"/>
      </w:pPr>
      <w:r w:rsidRPr="00AB1A9C">
        <w:t xml:space="preserve">UZ/10/34/2018 ze dne 23. 4. 2018 Program památkové péče v Olomouckém kraji 2018 – vyhodnocení, Římskokatolická farnost Uničov "Restaurování bočního oltáře Panny Marie Sedmibolestné farního kostela Nanebevzetí Panny Marie v Uničově". </w:t>
      </w:r>
    </w:p>
    <w:p w:rsidR="004B4A47" w:rsidRPr="00AB1A9C" w:rsidRDefault="004B4A47" w:rsidP="004B4A47">
      <w:pPr>
        <w:pStyle w:val="Normal"/>
        <w:numPr>
          <w:ilvl w:val="0"/>
          <w:numId w:val="36"/>
        </w:numPr>
        <w:spacing w:after="119"/>
        <w:jc w:val="both"/>
      </w:pPr>
      <w:r w:rsidRPr="00AB1A9C">
        <w:t xml:space="preserve">UZ/11/36/2018 ze dne 25. 6. 2018 Program na podporu sportu v Olomouckém kraji v roce 2018 – vyhodnocení dotačního titulu 3 Podpora reprezentantů ČR z Olomouckého kraje, B. D. - Moje jízda na vlnách. Projekt na podporu celoroční přípravy reprezentantky ČR v kanoistice. </w:t>
      </w:r>
    </w:p>
    <w:p w:rsidR="004B4A47" w:rsidRPr="00AB1A9C" w:rsidRDefault="004B4A47" w:rsidP="004B4A47">
      <w:pPr>
        <w:pStyle w:val="Normal"/>
        <w:numPr>
          <w:ilvl w:val="0"/>
          <w:numId w:val="36"/>
        </w:numPr>
        <w:spacing w:after="119"/>
        <w:jc w:val="both"/>
      </w:pPr>
      <w:r w:rsidRPr="00AB1A9C">
        <w:t xml:space="preserve">UZ/11/39/2018 ze dne 25. 6. 2018 Program na podporu aktivit v oblasti životního prostředí a zemědělství 2018 – vyhodnocení, Obnova veřejné zeleně v obci Vícov - lokalita pod kostelem. </w:t>
      </w:r>
    </w:p>
    <w:p w:rsidR="009D31E2" w:rsidRDefault="004B4A47" w:rsidP="004B4A47">
      <w:pPr>
        <w:pStyle w:val="Zkladntextodsazendek"/>
        <w:ind w:left="567" w:firstLine="0"/>
        <w:rPr>
          <w:rFonts w:cs="Arial"/>
        </w:rPr>
      </w:pPr>
      <w:r>
        <w:t xml:space="preserve">Ředitel krajského úřadu bere zápisy z provedených kontrol </w:t>
      </w:r>
      <w:r w:rsidR="009D31E2">
        <w:rPr>
          <w:rFonts w:cs="Arial"/>
        </w:rPr>
        <w:t>na vědomí a souhlasí s nimi.</w:t>
      </w:r>
    </w:p>
    <w:p w:rsidR="004B4A47" w:rsidRDefault="004371E2" w:rsidP="009D31E2">
      <w:pPr>
        <w:pStyle w:val="Zkladntextodsazendek"/>
        <w:ind w:left="567" w:firstLine="0"/>
        <w:rPr>
          <w:rFonts w:cs="Arial"/>
          <w:b/>
        </w:rPr>
      </w:pPr>
      <w:r w:rsidRPr="009D31E2">
        <w:rPr>
          <w:rFonts w:cs="Arial"/>
          <w:b/>
          <w:noProof w:val="0"/>
          <w:szCs w:val="24"/>
        </w:rPr>
        <w:t>Kontrolní výbor bere na vědomí v</w:t>
      </w:r>
      <w:r w:rsidR="009D31E2" w:rsidRPr="009D31E2">
        <w:rPr>
          <w:rFonts w:cs="Arial"/>
          <w:b/>
          <w:noProof w:val="0"/>
          <w:szCs w:val="24"/>
        </w:rPr>
        <w:t>yjádření ředitele KÚOK k zápis</w:t>
      </w:r>
      <w:r w:rsidR="004B4A47">
        <w:rPr>
          <w:rFonts w:cs="Arial"/>
          <w:b/>
          <w:noProof w:val="0"/>
          <w:szCs w:val="24"/>
        </w:rPr>
        <w:t>ům</w:t>
      </w:r>
      <w:r w:rsidRPr="009D31E2">
        <w:rPr>
          <w:b/>
        </w:rPr>
        <w:t xml:space="preserve"> z proveden</w:t>
      </w:r>
      <w:r w:rsidR="004B4A47">
        <w:rPr>
          <w:b/>
        </w:rPr>
        <w:t>ých</w:t>
      </w:r>
      <w:r w:rsidRPr="009D31E2">
        <w:rPr>
          <w:b/>
        </w:rPr>
        <w:t xml:space="preserve"> kontrol</w:t>
      </w:r>
      <w:r w:rsidR="009D31E2" w:rsidRPr="009D31E2">
        <w:rPr>
          <w:b/>
        </w:rPr>
        <w:t xml:space="preserve"> </w:t>
      </w:r>
      <w:r w:rsidR="009D31E2" w:rsidRPr="009D31E2">
        <w:rPr>
          <w:rFonts w:cs="Arial"/>
          <w:b/>
        </w:rPr>
        <w:t xml:space="preserve">plnění usnesení </w:t>
      </w:r>
      <w:r w:rsidR="004B4A47">
        <w:rPr>
          <w:rFonts w:cs="Arial"/>
          <w:b/>
        </w:rPr>
        <w:t xml:space="preserve">Zastupitelstva Olomouckého kraje </w:t>
      </w:r>
      <w:r w:rsidR="009D31E2" w:rsidRPr="009D31E2">
        <w:rPr>
          <w:rFonts w:cs="Arial"/>
          <w:b/>
        </w:rPr>
        <w:t xml:space="preserve">č. </w:t>
      </w:r>
    </w:p>
    <w:p w:rsidR="004B4A47" w:rsidRPr="004B4A47" w:rsidRDefault="004B4A47" w:rsidP="004B4A47">
      <w:pPr>
        <w:pStyle w:val="Normal"/>
        <w:numPr>
          <w:ilvl w:val="0"/>
          <w:numId w:val="36"/>
        </w:numPr>
        <w:spacing w:before="120" w:after="119"/>
        <w:jc w:val="both"/>
        <w:rPr>
          <w:b/>
        </w:rPr>
      </w:pPr>
      <w:r w:rsidRPr="004B4A47">
        <w:rPr>
          <w:b/>
        </w:rPr>
        <w:t xml:space="preserve">UZ/9/28/2018 ze dne 26. 2. 2018 Žádost o poskytnutí individuální dotace v oblasti školství. </w:t>
      </w:r>
    </w:p>
    <w:p w:rsidR="004B4A47" w:rsidRPr="004B4A47" w:rsidRDefault="004B4A47" w:rsidP="004B4A47">
      <w:pPr>
        <w:pStyle w:val="Normal"/>
        <w:numPr>
          <w:ilvl w:val="0"/>
          <w:numId w:val="36"/>
        </w:numPr>
        <w:spacing w:before="120" w:after="119"/>
        <w:jc w:val="both"/>
        <w:rPr>
          <w:b/>
        </w:rPr>
      </w:pPr>
      <w:r w:rsidRPr="004B4A47">
        <w:rPr>
          <w:b/>
        </w:rPr>
        <w:t xml:space="preserve">UZ/10/34/2018 ze dne 23. 4. 2018 Program památkové péče v Olomouckém kraji 2018 – vyhodnocení, Římskokatolická farnost Uničov "Restaurování bočního oltáře Panny Marie Sedmibolestné farního kostela Nanebevzetí Panny Marie v Uničově". </w:t>
      </w:r>
    </w:p>
    <w:p w:rsidR="004B4A47" w:rsidRPr="004B4A47" w:rsidRDefault="004B4A47" w:rsidP="004B4A47">
      <w:pPr>
        <w:pStyle w:val="Normal"/>
        <w:numPr>
          <w:ilvl w:val="0"/>
          <w:numId w:val="36"/>
        </w:numPr>
        <w:spacing w:after="119"/>
        <w:jc w:val="both"/>
        <w:rPr>
          <w:b/>
        </w:rPr>
      </w:pPr>
      <w:r w:rsidRPr="004B4A47">
        <w:rPr>
          <w:b/>
        </w:rPr>
        <w:t xml:space="preserve">UZ/11/36/2018 ze dne 25. 6. 2018 Program na podporu sportu v Olomouckém kraji v roce 2018 – vyhodnocení dotačního titulu 3 Podpora reprezentantů ČR z Olomouckého kraje, B. D. - Moje jízda na vlnách. Projekt na podporu celoroční přípravy reprezentantky ČR v kanoistice. </w:t>
      </w:r>
    </w:p>
    <w:p w:rsidR="004B4A47" w:rsidRPr="004B4A47" w:rsidRDefault="004B4A47" w:rsidP="004B4A47">
      <w:pPr>
        <w:pStyle w:val="Normal"/>
        <w:numPr>
          <w:ilvl w:val="0"/>
          <w:numId w:val="36"/>
        </w:numPr>
        <w:spacing w:after="119"/>
        <w:jc w:val="both"/>
        <w:rPr>
          <w:b/>
        </w:rPr>
      </w:pPr>
      <w:r w:rsidRPr="004B4A47">
        <w:rPr>
          <w:b/>
        </w:rPr>
        <w:t xml:space="preserve">UZ/11/39/2018 ze dne 25. 6. 2018 Program na podporu aktivit v oblasti životního prostředí a zemědělství 2018 – vyhodnocení, Obnova veřejné zeleně v obci Vícov - lokalita pod kostelem. </w:t>
      </w:r>
    </w:p>
    <w:p w:rsidR="004371E2" w:rsidRPr="009D31E2" w:rsidRDefault="004371E2" w:rsidP="009D31E2">
      <w:pPr>
        <w:pStyle w:val="Zkladntextodsazendek"/>
        <w:ind w:left="567" w:firstLine="0"/>
        <w:rPr>
          <w:b/>
          <w:lang w:val="sv-SE"/>
        </w:rPr>
      </w:pPr>
      <w:r w:rsidRPr="009D31E2">
        <w:rPr>
          <w:b/>
        </w:rPr>
        <w:t>a ukládá předsedovi kontrolního výboru předložit</w:t>
      </w:r>
      <w:r w:rsidR="009D31E2">
        <w:rPr>
          <w:b/>
        </w:rPr>
        <w:t xml:space="preserve"> zápis</w:t>
      </w:r>
      <w:r w:rsidRPr="009D31E2">
        <w:rPr>
          <w:b/>
        </w:rPr>
        <w:t xml:space="preserve"> z proveden</w:t>
      </w:r>
      <w:r w:rsidR="004B4A47">
        <w:rPr>
          <w:b/>
        </w:rPr>
        <w:t>ých</w:t>
      </w:r>
      <w:r w:rsidRPr="009D31E2">
        <w:rPr>
          <w:b/>
        </w:rPr>
        <w:t xml:space="preserve"> kontrol a vyjádření ředitele krajského úřadu v souladu se zákonem č. 129/2000 Sb., o krajích, ve znění pozdějších předpisů, Zastupitelstvu Olomouckého kraje. </w:t>
      </w:r>
    </w:p>
    <w:p w:rsidR="004371E2" w:rsidRDefault="004371E2" w:rsidP="004371E2">
      <w:pPr>
        <w:spacing w:before="120" w:after="240"/>
        <w:ind w:left="567"/>
        <w:jc w:val="both"/>
        <w:rPr>
          <w:rFonts w:ascii="Arial" w:hAnsi="Arial"/>
          <w:b/>
          <w:noProof/>
          <w:szCs w:val="20"/>
        </w:rPr>
      </w:pPr>
      <w:r w:rsidRPr="004E3BB3">
        <w:rPr>
          <w:rFonts w:ascii="Arial" w:hAnsi="Arial"/>
          <w:b/>
          <w:noProof/>
          <w:szCs w:val="20"/>
        </w:rPr>
        <w:t>Přítomno 1</w:t>
      </w:r>
      <w:r w:rsidR="00A81D85">
        <w:rPr>
          <w:rFonts w:ascii="Arial" w:hAnsi="Arial"/>
          <w:b/>
          <w:noProof/>
          <w:szCs w:val="20"/>
        </w:rPr>
        <w:t>2</w:t>
      </w:r>
      <w:r w:rsidRPr="004E3BB3">
        <w:rPr>
          <w:rFonts w:ascii="Arial" w:hAnsi="Arial"/>
          <w:b/>
          <w:noProof/>
          <w:szCs w:val="20"/>
        </w:rPr>
        <w:t>, pro 1</w:t>
      </w:r>
      <w:r w:rsidR="00A81D85">
        <w:rPr>
          <w:rFonts w:ascii="Arial" w:hAnsi="Arial"/>
          <w:b/>
          <w:noProof/>
          <w:szCs w:val="20"/>
        </w:rPr>
        <w:t>2</w:t>
      </w:r>
      <w:r w:rsidRPr="004E3BB3">
        <w:rPr>
          <w:rFonts w:ascii="Arial" w:hAnsi="Arial"/>
          <w:b/>
          <w:noProof/>
          <w:szCs w:val="20"/>
        </w:rPr>
        <w:t>, proti 0, zdržel se 0, nehlasoval 0. Návrh byl přijat.</w:t>
      </w:r>
    </w:p>
    <w:p w:rsidR="00F101AC" w:rsidRPr="00510960" w:rsidRDefault="009503C0" w:rsidP="00D96028">
      <w:pPr>
        <w:pStyle w:val="slo1text"/>
        <w:numPr>
          <w:ilvl w:val="0"/>
          <w:numId w:val="26"/>
        </w:numPr>
        <w:rPr>
          <w:b/>
        </w:rPr>
      </w:pPr>
      <w:r>
        <w:rPr>
          <w:b/>
        </w:rPr>
        <w:t>I</w:t>
      </w:r>
      <w:r w:rsidR="00F101AC" w:rsidRPr="00510960">
        <w:rPr>
          <w:b/>
        </w:rPr>
        <w:t>nformace o kontrolní činnosti výboru</w:t>
      </w:r>
    </w:p>
    <w:p w:rsidR="003164F9" w:rsidRPr="00B57A19" w:rsidRDefault="001B5A42" w:rsidP="00B57A19">
      <w:pPr>
        <w:pStyle w:val="Normal"/>
        <w:spacing w:after="119"/>
        <w:ind w:left="567"/>
        <w:jc w:val="both"/>
      </w:pPr>
      <w:r w:rsidRPr="00B57A19">
        <w:t>Předseda kontrolního výboru podal informac</w:t>
      </w:r>
      <w:r w:rsidR="005078F4" w:rsidRPr="00B57A19">
        <w:t>i</w:t>
      </w:r>
      <w:r w:rsidRPr="00B57A19">
        <w:t xml:space="preserve"> o kontrol</w:t>
      </w:r>
      <w:r w:rsidR="004B4A47">
        <w:t>ách</w:t>
      </w:r>
      <w:r w:rsidR="00B96F31" w:rsidRPr="00B57A19">
        <w:t xml:space="preserve"> realizovan</w:t>
      </w:r>
      <w:r w:rsidR="004B4A47">
        <w:t>ých</w:t>
      </w:r>
      <w:r w:rsidR="00B96F31" w:rsidRPr="00B57A19">
        <w:t xml:space="preserve"> </w:t>
      </w:r>
      <w:r w:rsidR="003164F9" w:rsidRPr="00B57A19">
        <w:t>v</w:t>
      </w:r>
      <w:r w:rsidR="00C215E6" w:rsidRPr="00B57A19">
        <w:t> </w:t>
      </w:r>
      <w:r w:rsidR="003164F9" w:rsidRPr="00B57A19">
        <w:t xml:space="preserve">rámci </w:t>
      </w:r>
      <w:r w:rsidR="00B96F31" w:rsidRPr="00B57A19">
        <w:t xml:space="preserve">plánované </w:t>
      </w:r>
      <w:r w:rsidR="003164F9" w:rsidRPr="00B57A19">
        <w:t xml:space="preserve">kontrolní činnosti výboru: </w:t>
      </w:r>
      <w:r w:rsidR="004B4A47">
        <w:t>Kontrola plnění usnesení č.:</w:t>
      </w:r>
    </w:p>
    <w:p w:rsidR="00254186" w:rsidRPr="00254186" w:rsidRDefault="00254186" w:rsidP="007450B3">
      <w:pPr>
        <w:pStyle w:val="slo1text"/>
        <w:numPr>
          <w:ilvl w:val="0"/>
          <w:numId w:val="33"/>
        </w:numPr>
        <w:spacing w:before="120" w:after="0"/>
        <w:rPr>
          <w:rFonts w:cs="Arial"/>
          <w:noProof w:val="0"/>
          <w:szCs w:val="24"/>
        </w:rPr>
      </w:pPr>
      <w:r w:rsidRPr="009A3F36">
        <w:rPr>
          <w:rFonts w:cs="Arial"/>
          <w:noProof w:val="0"/>
          <w:szCs w:val="24"/>
        </w:rPr>
        <w:t>UR/42/6/2018 – Dotace z rozpočtu Olomo</w:t>
      </w:r>
      <w:r>
        <w:rPr>
          <w:rFonts w:cs="Arial"/>
          <w:noProof w:val="0"/>
          <w:szCs w:val="24"/>
        </w:rPr>
        <w:t>uckého kraje na činnost, akce a </w:t>
      </w:r>
      <w:r w:rsidRPr="009A3F36">
        <w:rPr>
          <w:rFonts w:cs="Arial"/>
          <w:noProof w:val="0"/>
          <w:szCs w:val="24"/>
        </w:rPr>
        <w:t>projekty hasičů, spolků a pobočných spolků hasičů Olomouckého kraje 2018 – vyhodnocení III. Etapy – SDH Radslavice – akce a projekty pořádané SDH v roce 2018</w:t>
      </w:r>
      <w:r>
        <w:rPr>
          <w:rFonts w:cs="Arial"/>
          <w:noProof w:val="0"/>
          <w:szCs w:val="24"/>
        </w:rPr>
        <w:t xml:space="preserve">. </w:t>
      </w:r>
      <w:r w:rsidRPr="00254186">
        <w:rPr>
          <w:rFonts w:cs="Arial"/>
          <w:noProof w:val="0"/>
          <w:szCs w:val="24"/>
        </w:rPr>
        <w:t xml:space="preserve">Kontrolu provedla dne 3. 10. 2019 kontrolní skupina ve složení Ludvík Šulda, BBA, </w:t>
      </w:r>
      <w:r>
        <w:t>Ing. Vladimír Holan, Ing. Tomáš Müller, Ing. Bohumil Moudrý</w:t>
      </w:r>
      <w:r w:rsidRPr="00254186">
        <w:rPr>
          <w:rFonts w:cs="Arial"/>
          <w:noProof w:val="0"/>
          <w:szCs w:val="24"/>
        </w:rPr>
        <w:t>.</w:t>
      </w:r>
    </w:p>
    <w:p w:rsidR="00254186" w:rsidRPr="009A3F36" w:rsidRDefault="00254186" w:rsidP="00254186">
      <w:pPr>
        <w:pStyle w:val="Normal"/>
        <w:spacing w:before="120" w:after="119"/>
        <w:ind w:left="720"/>
        <w:jc w:val="both"/>
      </w:pPr>
      <w:r w:rsidRPr="00BB4158">
        <w:rPr>
          <w:u w:val="single"/>
        </w:rPr>
        <w:t>Kontrolní zjištění</w:t>
      </w:r>
      <w:r>
        <w:t>: Nebyly shledány nedostatky.</w:t>
      </w:r>
    </w:p>
    <w:p w:rsidR="00254186" w:rsidRPr="00254186" w:rsidRDefault="00254186" w:rsidP="007450B3">
      <w:pPr>
        <w:pStyle w:val="slo1text"/>
        <w:numPr>
          <w:ilvl w:val="0"/>
          <w:numId w:val="33"/>
        </w:numPr>
        <w:spacing w:before="120" w:after="0"/>
        <w:rPr>
          <w:rFonts w:cs="Arial"/>
          <w:noProof w:val="0"/>
          <w:szCs w:val="24"/>
        </w:rPr>
      </w:pPr>
      <w:r>
        <w:rPr>
          <w:rFonts w:cs="Arial"/>
          <w:noProof w:val="0"/>
          <w:szCs w:val="24"/>
        </w:rPr>
        <w:lastRenderedPageBreak/>
        <w:t>U</w:t>
      </w:r>
      <w:r w:rsidRPr="009A3F36">
        <w:rPr>
          <w:rFonts w:cs="Arial"/>
          <w:noProof w:val="0"/>
          <w:szCs w:val="24"/>
        </w:rPr>
        <w:t xml:space="preserve">R/42/38/2018 – </w:t>
      </w:r>
      <w:r>
        <w:rPr>
          <w:rFonts w:cs="Arial"/>
          <w:noProof w:val="0"/>
          <w:szCs w:val="24"/>
        </w:rPr>
        <w:t xml:space="preserve">Výběrové řízení na zajištění realizace veřejné zakázky </w:t>
      </w:r>
      <w:r w:rsidRPr="009A3F36">
        <w:rPr>
          <w:rFonts w:cs="Arial"/>
          <w:noProof w:val="0"/>
          <w:szCs w:val="24"/>
        </w:rPr>
        <w:t>– propagace v rámci projektu „FORTUNA liga“</w:t>
      </w:r>
      <w:r w:rsidR="004B4A47">
        <w:rPr>
          <w:rFonts w:cs="Arial"/>
          <w:noProof w:val="0"/>
          <w:szCs w:val="24"/>
        </w:rPr>
        <w:t>.</w:t>
      </w:r>
      <w:r>
        <w:rPr>
          <w:rFonts w:cs="Arial"/>
          <w:noProof w:val="0"/>
          <w:szCs w:val="24"/>
        </w:rPr>
        <w:t xml:space="preserve"> </w:t>
      </w:r>
      <w:r w:rsidRPr="00254186">
        <w:rPr>
          <w:rFonts w:cs="Arial"/>
          <w:noProof w:val="0"/>
          <w:szCs w:val="24"/>
        </w:rPr>
        <w:t xml:space="preserve">Kontrolu provedla dne </w:t>
      </w:r>
      <w:r>
        <w:rPr>
          <w:rFonts w:cs="Arial"/>
          <w:noProof w:val="0"/>
          <w:szCs w:val="24"/>
        </w:rPr>
        <w:t>14</w:t>
      </w:r>
      <w:r w:rsidRPr="00254186">
        <w:rPr>
          <w:rFonts w:cs="Arial"/>
          <w:noProof w:val="0"/>
          <w:szCs w:val="24"/>
        </w:rPr>
        <w:t>. 1</w:t>
      </w:r>
      <w:r>
        <w:rPr>
          <w:rFonts w:cs="Arial"/>
          <w:noProof w:val="0"/>
          <w:szCs w:val="24"/>
        </w:rPr>
        <w:t>1</w:t>
      </w:r>
      <w:r w:rsidRPr="00254186">
        <w:rPr>
          <w:rFonts w:cs="Arial"/>
          <w:noProof w:val="0"/>
          <w:szCs w:val="24"/>
        </w:rPr>
        <w:t xml:space="preserve">. 2019 kontrolní skupina ve složení Ludvík Šulda, BBA, </w:t>
      </w:r>
      <w:r>
        <w:t>Ing. Vladimír Holan, Ing. Michal Tichý</w:t>
      </w:r>
      <w:r w:rsidRPr="00254186">
        <w:rPr>
          <w:rFonts w:cs="Arial"/>
          <w:noProof w:val="0"/>
          <w:szCs w:val="24"/>
        </w:rPr>
        <w:t>.</w:t>
      </w:r>
    </w:p>
    <w:p w:rsidR="00254186" w:rsidRPr="009A3F36" w:rsidRDefault="00254186" w:rsidP="00254186">
      <w:pPr>
        <w:pStyle w:val="Normal"/>
        <w:spacing w:before="120" w:after="119"/>
        <w:ind w:left="720"/>
        <w:jc w:val="both"/>
      </w:pPr>
      <w:r w:rsidRPr="00BB4158">
        <w:rPr>
          <w:u w:val="single"/>
        </w:rPr>
        <w:t>Kontrolní zjištění</w:t>
      </w:r>
      <w:r>
        <w:t>: Nebyly shledány nedostatky.</w:t>
      </w:r>
    </w:p>
    <w:p w:rsidR="00254186" w:rsidRPr="009A3F36" w:rsidRDefault="00254186" w:rsidP="007450B3">
      <w:pPr>
        <w:pStyle w:val="slo1text"/>
        <w:numPr>
          <w:ilvl w:val="0"/>
          <w:numId w:val="35"/>
        </w:numPr>
        <w:spacing w:before="120" w:after="0"/>
        <w:rPr>
          <w:rFonts w:cs="Arial"/>
          <w:noProof w:val="0"/>
          <w:szCs w:val="24"/>
        </w:rPr>
      </w:pPr>
      <w:r w:rsidRPr="009A3F36">
        <w:rPr>
          <w:rFonts w:cs="Arial"/>
          <w:noProof w:val="0"/>
          <w:szCs w:val="24"/>
        </w:rPr>
        <w:t xml:space="preserve">UR/46/55/2018 -  </w:t>
      </w:r>
      <w:r>
        <w:rPr>
          <w:rFonts w:cs="Arial"/>
          <w:noProof w:val="0"/>
          <w:szCs w:val="24"/>
        </w:rPr>
        <w:t xml:space="preserve">Výběrové řízení na zajištění realizace veřejné zakázky </w:t>
      </w:r>
      <w:r w:rsidRPr="009A3F36">
        <w:rPr>
          <w:rFonts w:cs="Arial"/>
          <w:noProof w:val="0"/>
          <w:szCs w:val="24"/>
        </w:rPr>
        <w:t>– poskytování služeb spojených s provozem a rozvojem systému „Digitální mapa veřejné správy – nástroje na tvorbu a údržbu ÚAP“</w:t>
      </w:r>
      <w:r>
        <w:rPr>
          <w:rFonts w:cs="Arial"/>
          <w:noProof w:val="0"/>
          <w:szCs w:val="24"/>
        </w:rPr>
        <w:t xml:space="preserve">. </w:t>
      </w:r>
      <w:r w:rsidRPr="00254186">
        <w:rPr>
          <w:rFonts w:cs="Arial"/>
          <w:noProof w:val="0"/>
          <w:szCs w:val="24"/>
        </w:rPr>
        <w:t xml:space="preserve">Kontrolu provedla dne </w:t>
      </w:r>
      <w:r>
        <w:rPr>
          <w:rFonts w:cs="Arial"/>
          <w:noProof w:val="0"/>
          <w:szCs w:val="24"/>
        </w:rPr>
        <w:t>17</w:t>
      </w:r>
      <w:r w:rsidR="004B4A47">
        <w:rPr>
          <w:rFonts w:cs="Arial"/>
          <w:noProof w:val="0"/>
          <w:szCs w:val="24"/>
        </w:rPr>
        <w:t>. </w:t>
      </w:r>
      <w:r w:rsidRPr="00254186">
        <w:rPr>
          <w:rFonts w:cs="Arial"/>
          <w:noProof w:val="0"/>
          <w:szCs w:val="24"/>
        </w:rPr>
        <w:t>10</w:t>
      </w:r>
      <w:r w:rsidR="004B4A47">
        <w:rPr>
          <w:rFonts w:cs="Arial"/>
          <w:noProof w:val="0"/>
          <w:szCs w:val="24"/>
        </w:rPr>
        <w:t>. </w:t>
      </w:r>
      <w:r w:rsidRPr="00254186">
        <w:rPr>
          <w:rFonts w:cs="Arial"/>
          <w:noProof w:val="0"/>
          <w:szCs w:val="24"/>
        </w:rPr>
        <w:t xml:space="preserve">2019 kontrolní skupina ve složení Ludvík Šulda, BBA, </w:t>
      </w:r>
      <w:r>
        <w:t>Ing. </w:t>
      </w:r>
      <w:r w:rsidR="007450B3">
        <w:t>Petr Mimra, Ing. Miroslav Marek.</w:t>
      </w:r>
    </w:p>
    <w:p w:rsidR="00254186" w:rsidRDefault="00254186" w:rsidP="007450B3">
      <w:pPr>
        <w:pStyle w:val="slo1text"/>
        <w:numPr>
          <w:ilvl w:val="0"/>
          <w:numId w:val="33"/>
        </w:numPr>
        <w:spacing w:before="120" w:after="119"/>
      </w:pPr>
      <w:r w:rsidRPr="00254186">
        <w:rPr>
          <w:u w:val="single"/>
        </w:rPr>
        <w:t>Kontrolní zjištění</w:t>
      </w:r>
      <w:r>
        <w:t>: Nebyly shledány nedostatky.</w:t>
      </w:r>
    </w:p>
    <w:p w:rsidR="00254186" w:rsidRPr="00254186" w:rsidRDefault="00254186" w:rsidP="007450B3">
      <w:pPr>
        <w:pStyle w:val="slo1text"/>
        <w:numPr>
          <w:ilvl w:val="0"/>
          <w:numId w:val="33"/>
        </w:numPr>
        <w:spacing w:before="120" w:after="0"/>
        <w:rPr>
          <w:rFonts w:cs="Arial"/>
          <w:noProof w:val="0"/>
          <w:szCs w:val="24"/>
        </w:rPr>
      </w:pPr>
      <w:r w:rsidRPr="00EB0CCB">
        <w:rPr>
          <w:rFonts w:cs="Arial"/>
          <w:noProof w:val="0"/>
          <w:szCs w:val="24"/>
        </w:rPr>
        <w:t xml:space="preserve">UR/14/14/2017 ze dne 18. 4. 2017 Výběrové řízení na zajištění realizace veřejné zakázky „Nákup osobních vozidel“. </w:t>
      </w:r>
      <w:r w:rsidRPr="00254186">
        <w:rPr>
          <w:rFonts w:cs="Arial"/>
          <w:noProof w:val="0"/>
          <w:szCs w:val="24"/>
        </w:rPr>
        <w:t>Kontrolu provedla dne 3</w:t>
      </w:r>
      <w:r>
        <w:rPr>
          <w:rFonts w:cs="Arial"/>
          <w:noProof w:val="0"/>
          <w:szCs w:val="24"/>
        </w:rPr>
        <w:t>0</w:t>
      </w:r>
      <w:r w:rsidRPr="00254186">
        <w:rPr>
          <w:rFonts w:cs="Arial"/>
          <w:noProof w:val="0"/>
          <w:szCs w:val="24"/>
        </w:rPr>
        <w:t xml:space="preserve">. 10. 2019 kontrolní skupina ve složení Ludvík Šulda, BBA, </w:t>
      </w:r>
      <w:r w:rsidR="007450B3" w:rsidRPr="00AB1A9C">
        <w:t>Ing. Stani</w:t>
      </w:r>
      <w:r w:rsidR="007450B3">
        <w:t>slav Orság, Ing. Petr Lón, Ing. </w:t>
      </w:r>
      <w:r w:rsidR="007450B3" w:rsidRPr="00AB1A9C">
        <w:t>David Alt</w:t>
      </w:r>
      <w:r w:rsidRPr="00254186">
        <w:rPr>
          <w:rFonts w:cs="Arial"/>
          <w:noProof w:val="0"/>
          <w:szCs w:val="24"/>
        </w:rPr>
        <w:t>.</w:t>
      </w:r>
    </w:p>
    <w:p w:rsidR="0074357C" w:rsidRDefault="0074357C" w:rsidP="00254186">
      <w:pPr>
        <w:pStyle w:val="Normal"/>
        <w:spacing w:before="120" w:after="119"/>
        <w:ind w:left="153" w:firstLine="567"/>
        <w:jc w:val="both"/>
      </w:pPr>
      <w:r w:rsidRPr="00BB4158">
        <w:rPr>
          <w:u w:val="single"/>
        </w:rPr>
        <w:t>Kontrolní zjištění</w:t>
      </w:r>
      <w:r>
        <w:t>: Nebyly shledány nedostatky.</w:t>
      </w:r>
    </w:p>
    <w:p w:rsidR="000007BD" w:rsidRDefault="002A59F6" w:rsidP="00580AF7">
      <w:pPr>
        <w:pStyle w:val="slo1text"/>
        <w:numPr>
          <w:ilvl w:val="0"/>
          <w:numId w:val="0"/>
        </w:numPr>
        <w:spacing w:before="120" w:after="0"/>
        <w:ind w:left="567"/>
        <w:rPr>
          <w:b/>
          <w:lang w:val="sv-SE"/>
        </w:rPr>
      </w:pPr>
      <w:r w:rsidRPr="004E3BB3">
        <w:rPr>
          <w:b/>
        </w:rPr>
        <w:t>Kontrolní výbor schvaluje zápis</w:t>
      </w:r>
      <w:r w:rsidR="000007BD">
        <w:rPr>
          <w:b/>
        </w:rPr>
        <w:t>y</w:t>
      </w:r>
      <w:r w:rsidRPr="004E3BB3">
        <w:rPr>
          <w:b/>
        </w:rPr>
        <w:t xml:space="preserve"> z proveden</w:t>
      </w:r>
      <w:r w:rsidR="000007BD">
        <w:rPr>
          <w:b/>
        </w:rPr>
        <w:t>ých</w:t>
      </w:r>
      <w:r w:rsidRPr="004E3BB3">
        <w:rPr>
          <w:b/>
        </w:rPr>
        <w:t xml:space="preserve"> kon</w:t>
      </w:r>
      <w:r w:rsidR="008C7409">
        <w:rPr>
          <w:b/>
        </w:rPr>
        <w:t>tro</w:t>
      </w:r>
      <w:r w:rsidR="000007BD">
        <w:rPr>
          <w:b/>
        </w:rPr>
        <w:t>l</w:t>
      </w:r>
      <w:r w:rsidRPr="004E3BB3">
        <w:rPr>
          <w:b/>
        </w:rPr>
        <w:t xml:space="preserve"> </w:t>
      </w:r>
      <w:r w:rsidR="00C046F6">
        <w:rPr>
          <w:b/>
          <w:lang w:val="sv-SE"/>
        </w:rPr>
        <w:t>plnění usnesení</w:t>
      </w:r>
      <w:r w:rsidR="000007BD">
        <w:rPr>
          <w:b/>
          <w:lang w:val="sv-SE"/>
        </w:rPr>
        <w:t xml:space="preserve"> č.:</w:t>
      </w:r>
    </w:p>
    <w:p w:rsidR="00254186" w:rsidRPr="00254186" w:rsidRDefault="00254186" w:rsidP="004B4A47">
      <w:pPr>
        <w:pStyle w:val="slo1text"/>
        <w:numPr>
          <w:ilvl w:val="0"/>
          <w:numId w:val="34"/>
        </w:numPr>
        <w:spacing w:before="120" w:after="0"/>
        <w:rPr>
          <w:rFonts w:cs="Arial"/>
          <w:b/>
          <w:noProof w:val="0"/>
          <w:szCs w:val="24"/>
        </w:rPr>
      </w:pPr>
      <w:r w:rsidRPr="00254186">
        <w:rPr>
          <w:rFonts w:cs="Arial"/>
          <w:b/>
          <w:noProof w:val="0"/>
          <w:szCs w:val="24"/>
        </w:rPr>
        <w:t>UR/42/6/2018 – Dotace z rozpočtu Olomouckého kraje na činnost, akce a projekty hasičů, spolků a pobočných spolků hasičů Olomouckého kraje 2018 – vyhodnocení III. Etapy – SDH Radslavice – akce a projekty pořádané SDH v roce 2018,</w:t>
      </w:r>
    </w:p>
    <w:p w:rsidR="00254186" w:rsidRPr="00254186" w:rsidRDefault="00254186" w:rsidP="007450B3">
      <w:pPr>
        <w:pStyle w:val="slo1text"/>
        <w:numPr>
          <w:ilvl w:val="0"/>
          <w:numId w:val="34"/>
        </w:numPr>
        <w:spacing w:before="120" w:after="0"/>
        <w:rPr>
          <w:rFonts w:cs="Arial"/>
          <w:b/>
          <w:noProof w:val="0"/>
          <w:szCs w:val="24"/>
        </w:rPr>
      </w:pPr>
      <w:r w:rsidRPr="00254186">
        <w:rPr>
          <w:rFonts w:cs="Arial"/>
          <w:b/>
          <w:noProof w:val="0"/>
          <w:szCs w:val="24"/>
        </w:rPr>
        <w:t>UR/42/38/2018 – Výběrové řízení na zajištění realizace veřejné zakázky – propagace v rámci projektu „FORTUNA liga“,</w:t>
      </w:r>
    </w:p>
    <w:p w:rsidR="00254186" w:rsidRPr="00254186" w:rsidRDefault="00254186" w:rsidP="007450B3">
      <w:pPr>
        <w:pStyle w:val="slo1text"/>
        <w:numPr>
          <w:ilvl w:val="0"/>
          <w:numId w:val="34"/>
        </w:numPr>
        <w:spacing w:before="120" w:after="0"/>
        <w:rPr>
          <w:rFonts w:cs="Arial"/>
          <w:b/>
          <w:noProof w:val="0"/>
          <w:szCs w:val="24"/>
        </w:rPr>
      </w:pPr>
      <w:r w:rsidRPr="00254186">
        <w:rPr>
          <w:rFonts w:cs="Arial"/>
          <w:b/>
          <w:noProof w:val="0"/>
          <w:szCs w:val="24"/>
        </w:rPr>
        <w:t>UR/46/55/2018 -  Výběrové řízení na zajištění realizace veřejné zakázky – poskytování služeb spojených s provozem a rozvojem systému „Digitální mapa veřejné správy – nástroje na tvorbu a údržbu ÚAP“.</w:t>
      </w:r>
    </w:p>
    <w:p w:rsidR="00254186" w:rsidRPr="00254186" w:rsidRDefault="00254186" w:rsidP="007450B3">
      <w:pPr>
        <w:pStyle w:val="slo1text"/>
        <w:numPr>
          <w:ilvl w:val="0"/>
          <w:numId w:val="34"/>
        </w:numPr>
        <w:spacing w:before="120" w:after="0"/>
        <w:rPr>
          <w:rFonts w:cs="Arial"/>
          <w:b/>
          <w:noProof w:val="0"/>
          <w:szCs w:val="24"/>
        </w:rPr>
      </w:pPr>
      <w:r w:rsidRPr="00254186">
        <w:rPr>
          <w:rFonts w:cs="Arial"/>
          <w:b/>
          <w:noProof w:val="0"/>
          <w:szCs w:val="24"/>
        </w:rPr>
        <w:t xml:space="preserve">UR/14/14/2017 ze dne 18. 4. 2017 Výběrové řízení na zajištění realizace veřejné zakázky „Nákup osobních vozidel“. </w:t>
      </w:r>
    </w:p>
    <w:p w:rsidR="002A59F6" w:rsidRPr="004E3BB3" w:rsidRDefault="004E3BB3" w:rsidP="00580AF7">
      <w:pPr>
        <w:pStyle w:val="slo1text"/>
        <w:numPr>
          <w:ilvl w:val="0"/>
          <w:numId w:val="0"/>
        </w:numPr>
        <w:spacing w:before="120" w:after="0"/>
        <w:ind w:left="567"/>
        <w:rPr>
          <w:b/>
          <w:lang w:val="sv-SE"/>
        </w:rPr>
      </w:pPr>
      <w:r w:rsidRPr="004E3BB3">
        <w:rPr>
          <w:b/>
        </w:rPr>
        <w:t>a</w:t>
      </w:r>
      <w:r w:rsidR="002A59F6" w:rsidRPr="004E3BB3">
        <w:rPr>
          <w:b/>
        </w:rPr>
        <w:t xml:space="preserve"> ukládá předsedovi kontrolního výboru požádat ředitele krajs</w:t>
      </w:r>
      <w:r w:rsidR="00580AF7">
        <w:rPr>
          <w:b/>
        </w:rPr>
        <w:t>kého úřadu o vyjádření k zápis</w:t>
      </w:r>
      <w:r w:rsidR="004B4A47">
        <w:rPr>
          <w:b/>
        </w:rPr>
        <w:t>ům</w:t>
      </w:r>
      <w:r w:rsidR="00580AF7">
        <w:rPr>
          <w:b/>
        </w:rPr>
        <w:t xml:space="preserve"> z proveden</w:t>
      </w:r>
      <w:r w:rsidR="004B4A47">
        <w:rPr>
          <w:b/>
        </w:rPr>
        <w:t>ých</w:t>
      </w:r>
      <w:r w:rsidR="002A59F6" w:rsidRPr="004E3BB3">
        <w:rPr>
          <w:b/>
        </w:rPr>
        <w:t xml:space="preserve"> kontrol.</w:t>
      </w:r>
    </w:p>
    <w:p w:rsidR="002A59F6" w:rsidRDefault="002A59F6" w:rsidP="00492D91">
      <w:pPr>
        <w:spacing w:before="120" w:after="240"/>
        <w:ind w:left="567"/>
        <w:jc w:val="both"/>
        <w:rPr>
          <w:rFonts w:ascii="Arial" w:hAnsi="Arial"/>
          <w:b/>
          <w:noProof/>
          <w:szCs w:val="20"/>
        </w:rPr>
      </w:pPr>
      <w:r w:rsidRPr="004E3BB3">
        <w:rPr>
          <w:rFonts w:ascii="Arial" w:hAnsi="Arial"/>
          <w:b/>
          <w:noProof/>
          <w:szCs w:val="20"/>
        </w:rPr>
        <w:t>Přítomno 1</w:t>
      </w:r>
      <w:r w:rsidR="00A81D85">
        <w:rPr>
          <w:rFonts w:ascii="Arial" w:hAnsi="Arial"/>
          <w:b/>
          <w:noProof/>
          <w:szCs w:val="20"/>
        </w:rPr>
        <w:t>2</w:t>
      </w:r>
      <w:r w:rsidRPr="004E3BB3">
        <w:rPr>
          <w:rFonts w:ascii="Arial" w:hAnsi="Arial"/>
          <w:b/>
          <w:noProof/>
          <w:szCs w:val="20"/>
        </w:rPr>
        <w:t>, pro 1</w:t>
      </w:r>
      <w:r w:rsidR="00A81D85">
        <w:rPr>
          <w:rFonts w:ascii="Arial" w:hAnsi="Arial"/>
          <w:b/>
          <w:noProof/>
          <w:szCs w:val="20"/>
        </w:rPr>
        <w:t>2</w:t>
      </w:r>
      <w:r w:rsidRPr="004E3BB3">
        <w:rPr>
          <w:rFonts w:ascii="Arial" w:hAnsi="Arial"/>
          <w:b/>
          <w:noProof/>
          <w:szCs w:val="20"/>
        </w:rPr>
        <w:t>, proti 0, zdržel se 0, nehlasoval 0. Návrh byl přijat.</w:t>
      </w:r>
    </w:p>
    <w:p w:rsidR="006345E6" w:rsidRPr="00B8655A" w:rsidRDefault="006345E6" w:rsidP="000B72C9">
      <w:pPr>
        <w:pStyle w:val="slo1text"/>
        <w:numPr>
          <w:ilvl w:val="0"/>
          <w:numId w:val="26"/>
        </w:numPr>
        <w:rPr>
          <w:b/>
        </w:rPr>
      </w:pPr>
      <w:r w:rsidRPr="00B8655A">
        <w:rPr>
          <w:b/>
        </w:rPr>
        <w:t>Návrhy na kontrolní činnost výboru</w:t>
      </w:r>
    </w:p>
    <w:p w:rsidR="00A0188C" w:rsidRDefault="00C9424B" w:rsidP="00186196">
      <w:pPr>
        <w:pStyle w:val="Normal"/>
        <w:spacing w:after="119"/>
        <w:ind w:left="567"/>
        <w:jc w:val="both"/>
      </w:pPr>
      <w:r>
        <w:t>Předseda kontrolního výboru předloži</w:t>
      </w:r>
      <w:r w:rsidR="00EA6800">
        <w:t xml:space="preserve">l návrh na realizaci </w:t>
      </w:r>
      <w:r w:rsidR="00A0188C">
        <w:t xml:space="preserve">níže uvedených </w:t>
      </w:r>
      <w:r w:rsidR="00EA6800">
        <w:t>kontrolní</w:t>
      </w:r>
      <w:r w:rsidR="00A0188C">
        <w:t>ch</w:t>
      </w:r>
      <w:r>
        <w:t xml:space="preserve"> akc</w:t>
      </w:r>
      <w:r w:rsidR="00A0188C">
        <w:t>í.</w:t>
      </w:r>
    </w:p>
    <w:p w:rsidR="00A0188C" w:rsidRDefault="00A0188C" w:rsidP="00186196">
      <w:pPr>
        <w:pStyle w:val="Normal"/>
        <w:spacing w:after="119"/>
        <w:ind w:left="567"/>
        <w:jc w:val="both"/>
      </w:pPr>
      <w:r>
        <w:t>K</w:t>
      </w:r>
      <w:r w:rsidR="00C9424B">
        <w:t xml:space="preserve">ontrola plnění usnesení </w:t>
      </w:r>
      <w:r>
        <w:t>Zastupitelstva Olomouckého kraje</w:t>
      </w:r>
      <w:r w:rsidR="001914DF">
        <w:t xml:space="preserve"> </w:t>
      </w:r>
      <w:r w:rsidR="00C9424B">
        <w:t>č.</w:t>
      </w:r>
      <w:r>
        <w:t>:</w:t>
      </w:r>
    </w:p>
    <w:p w:rsidR="001914DF" w:rsidRPr="00631CAF" w:rsidRDefault="000B3CBA" w:rsidP="00186196">
      <w:pPr>
        <w:pStyle w:val="Normal"/>
        <w:spacing w:after="119"/>
        <w:ind w:left="567"/>
        <w:jc w:val="both"/>
        <w:rPr>
          <w:highlight w:val="yellow"/>
        </w:rPr>
      </w:pPr>
      <w:r>
        <w:t>a) </w:t>
      </w:r>
      <w:r w:rsidR="004142E4" w:rsidRPr="0080466A">
        <w:t>UZ/</w:t>
      </w:r>
      <w:r w:rsidR="0080466A" w:rsidRPr="0080466A">
        <w:t>15/16/2019 Dotační program Olomouckého kraje Podpora výstavby, obnovy a vybavení dětských dopravních hřišť 2019 – vyhodnocení</w:t>
      </w:r>
      <w:r w:rsidR="0080466A">
        <w:t>, Vybudování zázemí dětského dopravního hřiště v Prostějově</w:t>
      </w:r>
    </w:p>
    <w:p w:rsidR="0080466A" w:rsidRPr="0080466A" w:rsidRDefault="000B3CBA" w:rsidP="0080466A">
      <w:pPr>
        <w:pStyle w:val="Normal"/>
        <w:spacing w:after="119"/>
        <w:ind w:left="567"/>
        <w:jc w:val="both"/>
      </w:pPr>
      <w:r>
        <w:t>b) </w:t>
      </w:r>
      <w:r w:rsidR="004142E4" w:rsidRPr="0080466A">
        <w:t>UZ/</w:t>
      </w:r>
      <w:r w:rsidR="0080466A" w:rsidRPr="0080466A">
        <w:t>15/57/2019 Program obnovy venkova Olomouckého kraje 2019 – vyhodnocení</w:t>
      </w:r>
      <w:r w:rsidR="0080466A">
        <w:t xml:space="preserve">, </w:t>
      </w:r>
      <w:r w:rsidR="0080466A" w:rsidRPr="0080466A">
        <w:t>Dotační titul 1 – Podpora budování a obnova infrastruktury obce – Rekonstrukce a oprava veřejného osvětlení a veřejného rozhlasu v obci Slatinky</w:t>
      </w:r>
    </w:p>
    <w:p w:rsidR="000B3CBA" w:rsidRDefault="000B3CBA" w:rsidP="004142E4">
      <w:pPr>
        <w:pStyle w:val="Normal"/>
        <w:spacing w:after="119"/>
        <w:ind w:left="567"/>
        <w:jc w:val="both"/>
      </w:pPr>
      <w:r>
        <w:t>c) </w:t>
      </w:r>
      <w:r w:rsidR="004142E4" w:rsidRPr="000B3CBA">
        <w:t>UZ/</w:t>
      </w:r>
      <w:r w:rsidR="0080466A" w:rsidRPr="000B3CBA">
        <w:t>11</w:t>
      </w:r>
      <w:r w:rsidR="0080466A">
        <w:t>/</w:t>
      </w:r>
      <w:r>
        <w:t>6</w:t>
      </w:r>
      <w:r w:rsidR="0080466A">
        <w:t xml:space="preserve">4/2018 </w:t>
      </w:r>
      <w:r w:rsidRPr="000B3CBA">
        <w:t>Fond na podporu výstavby a obnovy vodohospodářské infrastruktury na území Olomouckého kraje 2018 – vyhodnocení</w:t>
      </w:r>
      <w:r>
        <w:t xml:space="preserve">, Vybudování </w:t>
      </w:r>
      <w:r>
        <w:lastRenderedPageBreak/>
        <w:t>kanalizace a ČOV Seloutky</w:t>
      </w:r>
    </w:p>
    <w:p w:rsidR="004142E4" w:rsidRDefault="00186196" w:rsidP="004142E4">
      <w:pPr>
        <w:pStyle w:val="Normal"/>
        <w:spacing w:after="119"/>
        <w:ind w:left="567"/>
        <w:jc w:val="both"/>
        <w:rPr>
          <w:b/>
        </w:rPr>
      </w:pPr>
      <w:r w:rsidRPr="001914DF">
        <w:rPr>
          <w:b/>
        </w:rPr>
        <w:t xml:space="preserve">Kontrolní výbor schvaluje provedení kontrol plnění usnesení </w:t>
      </w:r>
      <w:r w:rsidR="004142E4">
        <w:rPr>
          <w:b/>
        </w:rPr>
        <w:t>Zastupitelstva</w:t>
      </w:r>
      <w:r w:rsidR="001914DF" w:rsidRPr="001914DF">
        <w:rPr>
          <w:b/>
        </w:rPr>
        <w:t xml:space="preserve"> </w:t>
      </w:r>
      <w:r w:rsidRPr="001914DF">
        <w:rPr>
          <w:b/>
        </w:rPr>
        <w:t xml:space="preserve">Olomouckého kraje </w:t>
      </w:r>
      <w:r w:rsidR="001914DF" w:rsidRPr="001914DF">
        <w:rPr>
          <w:b/>
        </w:rPr>
        <w:t>č.</w:t>
      </w:r>
      <w:r w:rsidR="004142E4">
        <w:rPr>
          <w:b/>
        </w:rPr>
        <w:t>:</w:t>
      </w:r>
    </w:p>
    <w:p w:rsidR="001914DF" w:rsidRPr="000B3CBA" w:rsidRDefault="000B3CBA" w:rsidP="00097DBA">
      <w:pPr>
        <w:pStyle w:val="Normal"/>
        <w:numPr>
          <w:ilvl w:val="0"/>
          <w:numId w:val="37"/>
        </w:numPr>
        <w:spacing w:after="119"/>
        <w:jc w:val="both"/>
        <w:rPr>
          <w:b/>
        </w:rPr>
      </w:pPr>
      <w:r w:rsidRPr="000B3CBA">
        <w:rPr>
          <w:b/>
        </w:rPr>
        <w:t>UZ/15/16/2019 Dotační program Olomouckého kraje Podpora výstavby, obnovy a vybavení dětských dopravních hřišť 2019 – vyhodnocení, Vybudování zázemí dětského dopravního hřiště v</w:t>
      </w:r>
      <w:r w:rsidRPr="000B3CBA">
        <w:rPr>
          <w:b/>
        </w:rPr>
        <w:t> </w:t>
      </w:r>
      <w:r w:rsidRPr="000B3CBA">
        <w:rPr>
          <w:b/>
        </w:rPr>
        <w:t>Prostějově</w:t>
      </w:r>
      <w:r w:rsidRPr="000B3CBA">
        <w:rPr>
          <w:b/>
        </w:rPr>
        <w:t xml:space="preserve">. </w:t>
      </w:r>
      <w:r w:rsidR="001914DF" w:rsidRPr="000B3CBA">
        <w:rPr>
          <w:b/>
        </w:rPr>
        <w:t xml:space="preserve">Kontrolu provede kontrolní skupina ve složení Ludvík Šulda BBA, Ing. </w:t>
      </w:r>
      <w:r w:rsidR="004142E4" w:rsidRPr="000B3CBA">
        <w:rPr>
          <w:b/>
        </w:rPr>
        <w:t>David Alt, Dis</w:t>
      </w:r>
      <w:r w:rsidR="001914DF" w:rsidRPr="000B3CBA">
        <w:rPr>
          <w:b/>
        </w:rPr>
        <w:t xml:space="preserve">, Ing. </w:t>
      </w:r>
      <w:r w:rsidR="004142E4" w:rsidRPr="000B3CBA">
        <w:rPr>
          <w:b/>
        </w:rPr>
        <w:t xml:space="preserve">Jana </w:t>
      </w:r>
      <w:proofErr w:type="spellStart"/>
      <w:r w:rsidR="004142E4" w:rsidRPr="000B3CBA">
        <w:rPr>
          <w:b/>
        </w:rPr>
        <w:t>Goláňová</w:t>
      </w:r>
      <w:proofErr w:type="spellEnd"/>
      <w:r w:rsidR="001914DF" w:rsidRPr="000B3CBA">
        <w:rPr>
          <w:b/>
        </w:rPr>
        <w:t>,</w:t>
      </w:r>
      <w:r w:rsidR="004142E4" w:rsidRPr="000B3CBA">
        <w:rPr>
          <w:b/>
        </w:rPr>
        <w:t xml:space="preserve"> Ing. Bohumil Moudrý</w:t>
      </w:r>
      <w:r w:rsidR="001914DF" w:rsidRPr="000B3CBA">
        <w:rPr>
          <w:b/>
        </w:rPr>
        <w:t>.</w:t>
      </w:r>
    </w:p>
    <w:p w:rsidR="004142E4" w:rsidRPr="000B3CBA" w:rsidRDefault="000B3CBA" w:rsidP="00BC3505">
      <w:pPr>
        <w:pStyle w:val="Normal"/>
        <w:numPr>
          <w:ilvl w:val="0"/>
          <w:numId w:val="37"/>
        </w:numPr>
        <w:spacing w:after="119"/>
        <w:jc w:val="both"/>
        <w:rPr>
          <w:b/>
        </w:rPr>
      </w:pPr>
      <w:r w:rsidRPr="000B3CBA">
        <w:rPr>
          <w:b/>
        </w:rPr>
        <w:t>UZ/15/57/2019 Program obnovy venkova Olomouckého kraje 2019 – vyhodnocení, Dotační titul 1 – Podpora budování a obnova infrastruktury obce – Rekonstrukce a oprava veřejného osvětlení a veřejného rozhlasu v obci Slatinky</w:t>
      </w:r>
      <w:r w:rsidRPr="000B3CBA">
        <w:rPr>
          <w:b/>
        </w:rPr>
        <w:t xml:space="preserve">. </w:t>
      </w:r>
      <w:r w:rsidR="004142E4" w:rsidRPr="000B3CBA">
        <w:rPr>
          <w:b/>
        </w:rPr>
        <w:t>Kontrolu provede kontrolní skupina ve složení Ludvík Šulda BBA, Ing. Miroslav Marek, Ing. Tomáš Dostal.</w:t>
      </w:r>
    </w:p>
    <w:p w:rsidR="004142E4" w:rsidRPr="000B3CBA" w:rsidRDefault="000B3CBA" w:rsidP="00D816CD">
      <w:pPr>
        <w:pStyle w:val="Normal"/>
        <w:numPr>
          <w:ilvl w:val="0"/>
          <w:numId w:val="37"/>
        </w:numPr>
        <w:spacing w:after="119"/>
        <w:jc w:val="both"/>
        <w:rPr>
          <w:b/>
        </w:rPr>
      </w:pPr>
      <w:r w:rsidRPr="000B3CBA">
        <w:rPr>
          <w:b/>
        </w:rPr>
        <w:t>UZ/11/64/2018 Fond na podporu výstavby a obnovy vodohospodářské infrastruktury na území Olomouckého kraje 2018 – vyhodnocení, Vybudování kanalizace a ČOV Seloutky</w:t>
      </w:r>
      <w:r w:rsidRPr="000B3CBA">
        <w:rPr>
          <w:b/>
        </w:rPr>
        <w:t xml:space="preserve">. </w:t>
      </w:r>
      <w:r w:rsidR="004142E4" w:rsidRPr="000B3CBA">
        <w:rPr>
          <w:b/>
        </w:rPr>
        <w:t>Kontrolu provede kontrolní skupina ve složení Ludvík Šulda BBA, Ing. Michal Tichý, Ing. Tomáš Müller.</w:t>
      </w:r>
    </w:p>
    <w:p w:rsidR="00186196" w:rsidRDefault="00186196" w:rsidP="00ED4C03">
      <w:pPr>
        <w:pStyle w:val="Normal"/>
        <w:spacing w:after="119"/>
        <w:ind w:firstLine="567"/>
        <w:jc w:val="both"/>
      </w:pPr>
      <w:r w:rsidRPr="00756562">
        <w:rPr>
          <w:b/>
        </w:rPr>
        <w:t>Přítomno 1</w:t>
      </w:r>
      <w:r w:rsidR="00A81D85">
        <w:rPr>
          <w:b/>
        </w:rPr>
        <w:t>2</w:t>
      </w:r>
      <w:r w:rsidRPr="00756562">
        <w:rPr>
          <w:b/>
        </w:rPr>
        <w:t>, pro 1</w:t>
      </w:r>
      <w:r w:rsidR="00A81D85">
        <w:rPr>
          <w:b/>
        </w:rPr>
        <w:t>2</w:t>
      </w:r>
      <w:r w:rsidRPr="00756562">
        <w:rPr>
          <w:b/>
        </w:rPr>
        <w:t>, proti 0, zdržel se 0, nehlasoval 0. Návrh byl přijat.</w:t>
      </w:r>
    </w:p>
    <w:p w:rsidR="00ED4C03" w:rsidRPr="00ED4C03" w:rsidRDefault="00ED4C03" w:rsidP="00ED4C03">
      <w:pPr>
        <w:pStyle w:val="slo1text"/>
        <w:numPr>
          <w:ilvl w:val="0"/>
          <w:numId w:val="26"/>
        </w:numPr>
        <w:spacing w:before="240"/>
        <w:rPr>
          <w:b/>
        </w:rPr>
      </w:pPr>
      <w:r w:rsidRPr="00ED4C03">
        <w:rPr>
          <w:b/>
        </w:rPr>
        <w:t>Různé</w:t>
      </w:r>
    </w:p>
    <w:p w:rsidR="00353648" w:rsidRDefault="008D3C67" w:rsidP="008C0863">
      <w:pPr>
        <w:pStyle w:val="slo1text"/>
        <w:numPr>
          <w:ilvl w:val="0"/>
          <w:numId w:val="0"/>
        </w:numPr>
        <w:ind w:left="567"/>
      </w:pPr>
      <w:r>
        <w:t xml:space="preserve">Předseda kontrolního výboru uvedl, že na únorové zasedání kontrolního výboru bude pozvána ředitelka KIDSOK. Pozvání ředitelky KIDSOK </w:t>
      </w:r>
      <w:r w:rsidR="007640AC">
        <w:t xml:space="preserve">na zasedání kontrolního výboru dne 10. 9. 2019 </w:t>
      </w:r>
      <w:r>
        <w:t xml:space="preserve">bylo projednáno na zasedání kontrolního výboru 18. 6. 2019. Z důvodu </w:t>
      </w:r>
      <w:r w:rsidR="007640AC">
        <w:t xml:space="preserve">pracovní </w:t>
      </w:r>
      <w:r>
        <w:t xml:space="preserve">zaneprázdněnosti se ředitelka omluvila ze zasedání </w:t>
      </w:r>
      <w:r w:rsidR="00353648">
        <w:t xml:space="preserve">kontrolního výboru </w:t>
      </w:r>
      <w:r>
        <w:t>dne 10. 9. 2019 a její návštěva byla pře</w:t>
      </w:r>
      <w:r w:rsidR="007640AC">
        <w:t>sunuta na </w:t>
      </w:r>
      <w:r>
        <w:t>únorové zasedání KV ZOK.</w:t>
      </w:r>
    </w:p>
    <w:p w:rsidR="00353648" w:rsidRDefault="00353648" w:rsidP="008C0863">
      <w:pPr>
        <w:pStyle w:val="slo1text"/>
        <w:numPr>
          <w:ilvl w:val="0"/>
          <w:numId w:val="0"/>
        </w:numPr>
        <w:ind w:left="567"/>
      </w:pPr>
      <w:r>
        <w:t xml:space="preserve">Zasedání kontrolního výboru </w:t>
      </w:r>
      <w:r w:rsidR="00D45143">
        <w:t xml:space="preserve">v roce 2020 </w:t>
      </w:r>
      <w:r>
        <w:t>se uskuteční v těchto termínech:</w:t>
      </w:r>
    </w:p>
    <w:p w:rsidR="00353648" w:rsidRDefault="00353648" w:rsidP="008C0863">
      <w:pPr>
        <w:pStyle w:val="slo1text"/>
        <w:numPr>
          <w:ilvl w:val="0"/>
          <w:numId w:val="0"/>
        </w:numPr>
        <w:ind w:left="567"/>
      </w:pPr>
      <w:r w:rsidRPr="00353648">
        <w:rPr>
          <w:b/>
        </w:rPr>
        <w:t>11. 2. 2020, 9. 6. 2020</w:t>
      </w:r>
      <w:r>
        <w:t xml:space="preserve"> a </w:t>
      </w:r>
      <w:r w:rsidRPr="00353648">
        <w:rPr>
          <w:b/>
        </w:rPr>
        <w:t>18. 8. 2020</w:t>
      </w:r>
      <w:r>
        <w:t xml:space="preserve"> vždy ve 14.00 hodin.</w:t>
      </w:r>
    </w:p>
    <w:p w:rsidR="0004690F" w:rsidRPr="00510960" w:rsidRDefault="008D3C67" w:rsidP="00353648">
      <w:pPr>
        <w:pStyle w:val="slo1text"/>
        <w:numPr>
          <w:ilvl w:val="0"/>
          <w:numId w:val="26"/>
        </w:numPr>
        <w:spacing w:before="240"/>
        <w:rPr>
          <w:b/>
        </w:rPr>
      </w:pPr>
      <w:r>
        <w:t xml:space="preserve"> </w:t>
      </w:r>
      <w:r w:rsidR="0004690F" w:rsidRPr="00510960">
        <w:rPr>
          <w:b/>
        </w:rPr>
        <w:t>Závěr</w:t>
      </w:r>
    </w:p>
    <w:p w:rsidR="00353648" w:rsidRPr="00510960" w:rsidRDefault="00353648" w:rsidP="00353648">
      <w:pPr>
        <w:pStyle w:val="slo1text"/>
        <w:numPr>
          <w:ilvl w:val="0"/>
          <w:numId w:val="0"/>
        </w:numPr>
        <w:ind w:left="567"/>
      </w:pPr>
      <w:r w:rsidRPr="00510960">
        <w:t>Předseda kontrolního výboru poděkoval členům za práci pr</w:t>
      </w:r>
      <w:r>
        <w:t>o kontrolní výbor a </w:t>
      </w:r>
      <w:r w:rsidRPr="00510960">
        <w:t>popřál všem krásné a klidné Vánoce a úspěšný rok 20</w:t>
      </w:r>
      <w:r w:rsidR="000B3CBA">
        <w:t>20</w:t>
      </w:r>
      <w:r w:rsidRPr="00510960">
        <w:t xml:space="preserve">. </w:t>
      </w:r>
    </w:p>
    <w:p w:rsidR="00EC0654" w:rsidRPr="007F26EF" w:rsidRDefault="001D1E60" w:rsidP="00353648">
      <w:pPr>
        <w:pStyle w:val="Znak2odsazen1text"/>
        <w:tabs>
          <w:tab w:val="clear" w:pos="567"/>
        </w:tabs>
        <w:spacing w:before="120"/>
        <w:ind w:firstLine="0"/>
      </w:pPr>
      <w:r w:rsidRPr="00510960">
        <w:t xml:space="preserve">Příští zasedání kontrolního výboru se uskuteční </w:t>
      </w:r>
      <w:r w:rsidR="00536D1F">
        <w:t xml:space="preserve">dne </w:t>
      </w:r>
      <w:r w:rsidR="00CD5239">
        <w:t>1</w:t>
      </w:r>
      <w:r w:rsidR="004142E4">
        <w:t>1</w:t>
      </w:r>
      <w:r w:rsidR="00463552" w:rsidRPr="00510960">
        <w:t xml:space="preserve">. </w:t>
      </w:r>
      <w:r w:rsidR="00552445">
        <w:t>2</w:t>
      </w:r>
      <w:r w:rsidR="00463552" w:rsidRPr="00510960">
        <w:t>. 20</w:t>
      </w:r>
      <w:r w:rsidR="004142E4">
        <w:t>20</w:t>
      </w:r>
      <w:r w:rsidR="00552445">
        <w:t xml:space="preserve">, </w:t>
      </w:r>
      <w:r w:rsidR="00353648">
        <w:t>ve </w:t>
      </w:r>
      <w:r w:rsidR="004142E4">
        <w:t>14:00 hodin</w:t>
      </w:r>
      <w:r w:rsidR="00552445">
        <w:t xml:space="preserve">. </w:t>
      </w:r>
      <w:r w:rsidR="00EC0654">
        <w:t xml:space="preserve"> </w:t>
      </w:r>
    </w:p>
    <w:p w:rsidR="0074357C" w:rsidRDefault="0074357C" w:rsidP="001D1E60">
      <w:pPr>
        <w:pStyle w:val="Znak2odsazen1text"/>
        <w:tabs>
          <w:tab w:val="clear" w:pos="567"/>
        </w:tabs>
        <w:ind w:left="0" w:firstLine="0"/>
      </w:pPr>
    </w:p>
    <w:p w:rsidR="00856416" w:rsidRDefault="001D1E60" w:rsidP="001D1E60">
      <w:pPr>
        <w:pStyle w:val="Znak2odsazen1text"/>
        <w:tabs>
          <w:tab w:val="clear" w:pos="567"/>
        </w:tabs>
        <w:ind w:left="0" w:firstLine="0"/>
      </w:pPr>
      <w:r w:rsidRPr="00510960">
        <w:t xml:space="preserve">V Olomouci dne </w:t>
      </w:r>
      <w:r w:rsidR="00CD5239">
        <w:t>1</w:t>
      </w:r>
      <w:r w:rsidR="00552445">
        <w:t>0</w:t>
      </w:r>
      <w:r w:rsidRPr="00510960">
        <w:t xml:space="preserve">. </w:t>
      </w:r>
      <w:r w:rsidR="00353648">
        <w:t>12</w:t>
      </w:r>
      <w:r w:rsidRPr="00510960">
        <w:t>. 201</w:t>
      </w:r>
      <w:r w:rsidR="00D826C6">
        <w:t>9</w:t>
      </w:r>
    </w:p>
    <w:p w:rsidR="001D1E60" w:rsidRPr="00510960" w:rsidRDefault="001D1E60" w:rsidP="001D1E60">
      <w:pPr>
        <w:pStyle w:val="Podpis"/>
        <w:rPr>
          <w:sz w:val="22"/>
          <w:szCs w:val="22"/>
        </w:rPr>
      </w:pPr>
      <w:r w:rsidRPr="00510960">
        <w:rPr>
          <w:sz w:val="22"/>
          <w:szCs w:val="22"/>
        </w:rPr>
        <w:t>……………………………….</w:t>
      </w:r>
    </w:p>
    <w:p w:rsidR="001D1E60" w:rsidRPr="00510960" w:rsidRDefault="001D1E60" w:rsidP="001D1E60">
      <w:pPr>
        <w:pStyle w:val="Podpis"/>
        <w:rPr>
          <w:szCs w:val="24"/>
        </w:rPr>
      </w:pPr>
      <w:r w:rsidRPr="00510960">
        <w:rPr>
          <w:rFonts w:cs="Arial"/>
          <w:bCs/>
          <w:szCs w:val="24"/>
        </w:rPr>
        <w:t>Ludvík Šulda, BBA</w:t>
      </w:r>
      <w:r w:rsidRPr="00510960">
        <w:rPr>
          <w:szCs w:val="24"/>
        </w:rPr>
        <w:t xml:space="preserve"> </w:t>
      </w:r>
    </w:p>
    <w:p w:rsidR="008C1C6A" w:rsidRPr="007D453B" w:rsidRDefault="001D1E60" w:rsidP="007D453B">
      <w:pPr>
        <w:pStyle w:val="Podpis"/>
      </w:pPr>
      <w:r w:rsidRPr="00510960">
        <w:rPr>
          <w:szCs w:val="24"/>
        </w:rPr>
        <w:t>předseda výboru</w:t>
      </w:r>
    </w:p>
    <w:p w:rsidR="00D45143" w:rsidRDefault="00D45143" w:rsidP="00923006">
      <w:pPr>
        <w:pStyle w:val="Vborplohy"/>
        <w:spacing w:before="120"/>
        <w:ind w:left="0" w:firstLine="0"/>
        <w:jc w:val="both"/>
        <w:rPr>
          <w:sz w:val="24"/>
          <w:szCs w:val="24"/>
        </w:rPr>
      </w:pPr>
    </w:p>
    <w:p w:rsidR="00D45143" w:rsidRDefault="00D45143" w:rsidP="00923006">
      <w:pPr>
        <w:pStyle w:val="Vborplohy"/>
        <w:spacing w:before="120"/>
        <w:ind w:left="0" w:firstLine="0"/>
        <w:jc w:val="both"/>
        <w:rPr>
          <w:sz w:val="24"/>
          <w:szCs w:val="24"/>
        </w:rPr>
      </w:pPr>
    </w:p>
    <w:p w:rsidR="00D45143" w:rsidRDefault="00D45143" w:rsidP="00923006">
      <w:pPr>
        <w:pStyle w:val="Vborplohy"/>
        <w:spacing w:before="120"/>
        <w:ind w:left="0" w:firstLine="0"/>
        <w:jc w:val="both"/>
        <w:rPr>
          <w:sz w:val="24"/>
          <w:szCs w:val="24"/>
        </w:rPr>
      </w:pPr>
    </w:p>
    <w:p w:rsidR="00D45143" w:rsidRDefault="00D45143" w:rsidP="00923006">
      <w:pPr>
        <w:pStyle w:val="Vborplohy"/>
        <w:spacing w:before="120"/>
        <w:ind w:left="0" w:firstLine="0"/>
        <w:jc w:val="both"/>
        <w:rPr>
          <w:sz w:val="24"/>
          <w:szCs w:val="24"/>
        </w:rPr>
      </w:pPr>
    </w:p>
    <w:p w:rsidR="00D45143" w:rsidRDefault="00D45143" w:rsidP="00923006">
      <w:pPr>
        <w:pStyle w:val="Vborplohy"/>
        <w:spacing w:before="120"/>
        <w:ind w:left="0" w:firstLine="0"/>
        <w:jc w:val="both"/>
        <w:rPr>
          <w:sz w:val="24"/>
          <w:szCs w:val="24"/>
        </w:rPr>
      </w:pPr>
    </w:p>
    <w:p w:rsidR="00D45143" w:rsidRDefault="00D45143" w:rsidP="00923006">
      <w:pPr>
        <w:pStyle w:val="Vborplohy"/>
        <w:spacing w:before="120"/>
        <w:ind w:left="0" w:firstLine="0"/>
        <w:jc w:val="both"/>
        <w:rPr>
          <w:sz w:val="24"/>
          <w:szCs w:val="24"/>
        </w:rPr>
      </w:pPr>
    </w:p>
    <w:p w:rsidR="00A76D66" w:rsidRPr="00510960" w:rsidRDefault="00923006" w:rsidP="00923006">
      <w:pPr>
        <w:pStyle w:val="Vborplohy"/>
        <w:spacing w:before="120"/>
        <w:ind w:left="0" w:firstLine="0"/>
        <w:jc w:val="both"/>
        <w:rPr>
          <w:sz w:val="24"/>
          <w:szCs w:val="24"/>
        </w:rPr>
      </w:pPr>
      <w:r w:rsidRPr="00510960">
        <w:rPr>
          <w:sz w:val="24"/>
          <w:szCs w:val="24"/>
        </w:rPr>
        <w:t xml:space="preserve">Přílohy: </w:t>
      </w:r>
    </w:p>
    <w:p w:rsidR="00D70571" w:rsidRPr="00510960" w:rsidRDefault="00D70571" w:rsidP="00923006">
      <w:pPr>
        <w:pStyle w:val="Vborplohy"/>
        <w:spacing w:before="120"/>
        <w:ind w:left="0" w:firstLine="0"/>
        <w:jc w:val="both"/>
        <w:rPr>
          <w:sz w:val="24"/>
          <w:szCs w:val="24"/>
          <w:u w:val="single"/>
        </w:rPr>
      </w:pPr>
      <w:r w:rsidRPr="00510960">
        <w:rPr>
          <w:sz w:val="24"/>
          <w:szCs w:val="24"/>
          <w:u w:val="single"/>
        </w:rPr>
        <w:t>Příloha 1</w:t>
      </w:r>
    </w:p>
    <w:p w:rsidR="007640AC" w:rsidRDefault="00F31745" w:rsidP="007640AC">
      <w:pPr>
        <w:pStyle w:val="Normal"/>
        <w:numPr>
          <w:ilvl w:val="0"/>
          <w:numId w:val="40"/>
        </w:numPr>
        <w:spacing w:after="119"/>
        <w:jc w:val="both"/>
      </w:pPr>
      <w:r w:rsidRPr="00F31745">
        <w:t xml:space="preserve">Zápis o kontrole plnění usnesení </w:t>
      </w:r>
      <w:r w:rsidR="00B21A0F">
        <w:t xml:space="preserve">č. </w:t>
      </w:r>
      <w:r w:rsidR="007640AC" w:rsidRPr="007640AC">
        <w:t>UZ/9/28/2018 ze dne 26. 2. 2018 Žádost o poskytnutí individuální dotace v oblasti školství</w:t>
      </w:r>
    </w:p>
    <w:p w:rsidR="00F31745" w:rsidRDefault="007640AC" w:rsidP="007640AC">
      <w:pPr>
        <w:pStyle w:val="Normal"/>
        <w:spacing w:after="119"/>
        <w:jc w:val="both"/>
      </w:pPr>
      <w:r>
        <w:t xml:space="preserve"> </w:t>
      </w:r>
      <w:r>
        <w:tab/>
      </w:r>
      <w:r>
        <w:tab/>
      </w:r>
      <w:r>
        <w:tab/>
      </w:r>
      <w:r>
        <w:tab/>
      </w:r>
      <w:r>
        <w:tab/>
      </w:r>
      <w:r>
        <w:tab/>
      </w:r>
      <w:r>
        <w:tab/>
      </w:r>
      <w:r>
        <w:tab/>
      </w:r>
      <w:r>
        <w:tab/>
      </w:r>
      <w:r>
        <w:tab/>
      </w:r>
      <w:r>
        <w:tab/>
      </w:r>
      <w:r>
        <w:tab/>
      </w:r>
      <w:r>
        <w:tab/>
      </w:r>
      <w:r w:rsidR="005D5176" w:rsidRPr="00E321B3">
        <w:t xml:space="preserve"> </w:t>
      </w:r>
      <w:r w:rsidR="00013657">
        <w:t xml:space="preserve">         </w:t>
      </w:r>
      <w:r w:rsidR="00E321B3" w:rsidRPr="00B8655A">
        <w:t xml:space="preserve">(strana </w:t>
      </w:r>
      <w:r w:rsidR="00013657">
        <w:t>7</w:t>
      </w:r>
      <w:r w:rsidR="00F31745" w:rsidRPr="00B8655A">
        <w:t>)</w:t>
      </w:r>
    </w:p>
    <w:p w:rsidR="007640AC" w:rsidRPr="00510960" w:rsidRDefault="007640AC" w:rsidP="007640AC">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2</w:t>
      </w:r>
    </w:p>
    <w:p w:rsidR="007640AC" w:rsidRPr="007640AC" w:rsidRDefault="007640AC" w:rsidP="007640AC">
      <w:pPr>
        <w:pStyle w:val="Normal"/>
        <w:numPr>
          <w:ilvl w:val="0"/>
          <w:numId w:val="40"/>
        </w:numPr>
        <w:spacing w:after="119"/>
        <w:jc w:val="both"/>
      </w:pPr>
      <w:r w:rsidRPr="00F31745">
        <w:t xml:space="preserve">Zápis o kontrole plnění usnesení </w:t>
      </w:r>
      <w:r>
        <w:t xml:space="preserve">č. </w:t>
      </w:r>
      <w:r w:rsidRPr="007640AC">
        <w:t xml:space="preserve">UZ/10/34/2018 ze dne 23. 4. 2018 Program památkové péče v Olomouckém kraji 2018 – vyhodnocení, Římskokatolická farnost Uničov "Restaurování bočního oltáře Panny Marie Sedmibolestné farního kostela Nanebevzetí Panny Marie v Uničově". </w:t>
      </w:r>
    </w:p>
    <w:p w:rsidR="007640AC" w:rsidRDefault="007640AC" w:rsidP="007640AC">
      <w:pPr>
        <w:pStyle w:val="Normal"/>
        <w:spacing w:after="119"/>
        <w:jc w:val="both"/>
      </w:pPr>
      <w:r>
        <w:t xml:space="preserve"> </w:t>
      </w:r>
      <w:r>
        <w:tab/>
      </w:r>
      <w:r>
        <w:tab/>
      </w:r>
      <w:r>
        <w:tab/>
      </w:r>
      <w:r>
        <w:tab/>
      </w:r>
      <w:r>
        <w:tab/>
      </w:r>
      <w:r>
        <w:tab/>
      </w:r>
      <w:r>
        <w:tab/>
      </w:r>
      <w:r>
        <w:tab/>
      </w:r>
      <w:r>
        <w:tab/>
      </w:r>
      <w:r>
        <w:tab/>
      </w:r>
      <w:r>
        <w:tab/>
      </w:r>
      <w:r>
        <w:tab/>
      </w:r>
      <w:r>
        <w:tab/>
      </w:r>
      <w:r w:rsidRPr="00E321B3">
        <w:t xml:space="preserve"> </w:t>
      </w:r>
      <w:r w:rsidR="00013657">
        <w:t xml:space="preserve">         </w:t>
      </w:r>
      <w:r w:rsidRPr="00B8655A">
        <w:t xml:space="preserve">(strana </w:t>
      </w:r>
      <w:r w:rsidR="00013657">
        <w:t>8</w:t>
      </w:r>
      <w:r w:rsidRPr="00B8655A">
        <w:t>)</w:t>
      </w:r>
    </w:p>
    <w:p w:rsidR="007640AC" w:rsidRPr="00510960" w:rsidRDefault="007640AC" w:rsidP="007640AC">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3</w:t>
      </w:r>
    </w:p>
    <w:p w:rsidR="007640AC" w:rsidRPr="007640AC" w:rsidRDefault="007640AC" w:rsidP="007640AC">
      <w:pPr>
        <w:pStyle w:val="Normal"/>
        <w:numPr>
          <w:ilvl w:val="0"/>
          <w:numId w:val="40"/>
        </w:numPr>
        <w:spacing w:after="119"/>
        <w:jc w:val="both"/>
      </w:pPr>
      <w:r w:rsidRPr="00F31745">
        <w:t xml:space="preserve">Zápis o kontrole plnění usnesení </w:t>
      </w:r>
      <w:r>
        <w:t xml:space="preserve">č. </w:t>
      </w:r>
      <w:r w:rsidRPr="007640AC">
        <w:t xml:space="preserve">UZ/11/36/2018 ze dne 25. 6. 2018 Program na podporu sportu v Olomouckém kraji v roce 2018 – vyhodnocení dotačního titulu 3 Podpora reprezentantů ČR z Olomouckého kraje, B. D. - Moje jízda na vlnách. Projekt na podporu celoroční přípravy reprezentantky ČR v kanoistice. </w:t>
      </w:r>
    </w:p>
    <w:p w:rsidR="007640AC" w:rsidRDefault="007640AC" w:rsidP="007640AC">
      <w:pPr>
        <w:pStyle w:val="Normal"/>
        <w:spacing w:after="119"/>
        <w:jc w:val="both"/>
      </w:pPr>
      <w:r>
        <w:t xml:space="preserve"> </w:t>
      </w:r>
      <w:r>
        <w:tab/>
      </w:r>
      <w:r>
        <w:tab/>
      </w:r>
      <w:r>
        <w:tab/>
      </w:r>
      <w:r>
        <w:tab/>
      </w:r>
      <w:r>
        <w:tab/>
      </w:r>
      <w:r>
        <w:tab/>
      </w:r>
      <w:r>
        <w:tab/>
      </w:r>
      <w:r>
        <w:tab/>
      </w:r>
      <w:r>
        <w:tab/>
      </w:r>
      <w:r>
        <w:tab/>
      </w:r>
      <w:r>
        <w:tab/>
      </w:r>
      <w:r>
        <w:tab/>
      </w:r>
      <w:r>
        <w:tab/>
      </w:r>
      <w:r w:rsidRPr="00E321B3">
        <w:t xml:space="preserve"> </w:t>
      </w:r>
      <w:r w:rsidR="00013657">
        <w:t xml:space="preserve">         </w:t>
      </w:r>
      <w:r w:rsidRPr="00B8655A">
        <w:t xml:space="preserve">(strana </w:t>
      </w:r>
      <w:r w:rsidR="00013657">
        <w:t>9</w:t>
      </w:r>
      <w:r w:rsidRPr="00B8655A">
        <w:t>)</w:t>
      </w:r>
    </w:p>
    <w:p w:rsidR="00013657" w:rsidRDefault="00013657" w:rsidP="007640AC">
      <w:pPr>
        <w:pStyle w:val="Vborplohy"/>
        <w:spacing w:before="120"/>
        <w:ind w:left="0" w:firstLine="0"/>
        <w:jc w:val="both"/>
        <w:rPr>
          <w:sz w:val="24"/>
          <w:szCs w:val="24"/>
          <w:u w:val="single"/>
        </w:rPr>
      </w:pPr>
    </w:p>
    <w:p w:rsidR="007640AC" w:rsidRPr="00510960" w:rsidRDefault="007640AC" w:rsidP="007640AC">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4</w:t>
      </w:r>
    </w:p>
    <w:p w:rsidR="007640AC" w:rsidRPr="007640AC" w:rsidRDefault="007640AC" w:rsidP="007640AC">
      <w:pPr>
        <w:pStyle w:val="Normal"/>
        <w:numPr>
          <w:ilvl w:val="0"/>
          <w:numId w:val="40"/>
        </w:numPr>
        <w:spacing w:after="119"/>
        <w:jc w:val="both"/>
      </w:pPr>
      <w:r w:rsidRPr="00F31745">
        <w:t xml:space="preserve">Zápis o kontrole plnění usnesení </w:t>
      </w:r>
      <w:r>
        <w:t xml:space="preserve">č. </w:t>
      </w:r>
      <w:r w:rsidRPr="007640AC">
        <w:t xml:space="preserve">UZ/11/39/2018 ze dne 25. 6. 2018 Program na podporu aktivit v oblasti životního prostředí a zemědělství 2018 – vyhodnocení, Obnova veřejné zeleně v obci Vícov - lokalita pod kostelem. </w:t>
      </w:r>
    </w:p>
    <w:p w:rsidR="007640AC" w:rsidRDefault="007640AC" w:rsidP="007640AC">
      <w:pPr>
        <w:pStyle w:val="Normal"/>
        <w:spacing w:after="119"/>
        <w:ind w:left="720"/>
        <w:jc w:val="both"/>
      </w:pPr>
    </w:p>
    <w:p w:rsidR="007640AC" w:rsidRDefault="007640AC" w:rsidP="007640AC">
      <w:pPr>
        <w:pStyle w:val="Normal"/>
        <w:spacing w:after="119"/>
        <w:jc w:val="both"/>
      </w:pPr>
      <w:r>
        <w:t xml:space="preserve"> </w:t>
      </w:r>
      <w:r>
        <w:tab/>
      </w:r>
      <w:r>
        <w:tab/>
      </w:r>
      <w:r>
        <w:tab/>
      </w:r>
      <w:r>
        <w:tab/>
      </w:r>
      <w:r>
        <w:tab/>
      </w:r>
      <w:r>
        <w:tab/>
      </w:r>
      <w:r>
        <w:tab/>
      </w:r>
      <w:r>
        <w:tab/>
      </w:r>
      <w:r>
        <w:tab/>
      </w:r>
      <w:r>
        <w:tab/>
      </w:r>
      <w:r>
        <w:tab/>
      </w:r>
      <w:r>
        <w:tab/>
      </w:r>
      <w:r>
        <w:tab/>
      </w:r>
      <w:r w:rsidRPr="00E321B3">
        <w:t xml:space="preserve"> </w:t>
      </w:r>
      <w:r w:rsidR="00013657">
        <w:t xml:space="preserve">       </w:t>
      </w:r>
      <w:r w:rsidRPr="00B8655A">
        <w:t xml:space="preserve">(strana </w:t>
      </w:r>
      <w:r w:rsidR="00013657">
        <w:t>10</w:t>
      </w:r>
      <w:r w:rsidRPr="00B8655A">
        <w:t>)</w:t>
      </w:r>
    </w:p>
    <w:p w:rsidR="00F31745" w:rsidRPr="00F31745" w:rsidRDefault="00F31745" w:rsidP="00F31745">
      <w:pPr>
        <w:pStyle w:val="Vborplohy"/>
        <w:spacing w:before="120"/>
        <w:ind w:left="0" w:firstLine="0"/>
        <w:jc w:val="both"/>
        <w:rPr>
          <w:sz w:val="24"/>
          <w:szCs w:val="24"/>
          <w:u w:val="single"/>
        </w:rPr>
      </w:pPr>
      <w:r w:rsidRPr="00F31745">
        <w:rPr>
          <w:sz w:val="24"/>
          <w:szCs w:val="24"/>
          <w:u w:val="single"/>
        </w:rPr>
        <w:t xml:space="preserve">Příloha </w:t>
      </w:r>
      <w:r w:rsidR="007640AC">
        <w:rPr>
          <w:sz w:val="24"/>
          <w:szCs w:val="24"/>
          <w:u w:val="single"/>
        </w:rPr>
        <w:t>5</w:t>
      </w:r>
    </w:p>
    <w:p w:rsidR="00F31745" w:rsidRPr="00B8655A" w:rsidRDefault="00B21A0F" w:rsidP="00B21A0F">
      <w:pPr>
        <w:pStyle w:val="Normal"/>
        <w:spacing w:after="119"/>
      </w:pPr>
      <w:r w:rsidRPr="00013657">
        <w:t xml:space="preserve">Vyjádření ředitele krajského úřadu k zápisu z provedené kontroly plnění usnesení uvedené v příloze </w:t>
      </w:r>
      <w:r w:rsidR="00013657">
        <w:t xml:space="preserve">č. </w:t>
      </w:r>
      <w:r w:rsidRPr="00013657">
        <w:t>1</w:t>
      </w:r>
      <w:r w:rsidR="00013657">
        <w:t xml:space="preserve"> - 4</w:t>
      </w:r>
      <w:r w:rsidR="0041496F" w:rsidRPr="00013657">
        <w:t xml:space="preserve"> </w:t>
      </w:r>
      <w:r w:rsidRPr="00013657">
        <w:t xml:space="preserve">                                                           </w:t>
      </w:r>
      <w:r w:rsidR="00013657">
        <w:t xml:space="preserve">          </w:t>
      </w:r>
      <w:r w:rsidR="00F31745" w:rsidRPr="00013657">
        <w:t xml:space="preserve">(strana </w:t>
      </w:r>
      <w:r w:rsidR="00013657">
        <w:t>11 - 12</w:t>
      </w:r>
      <w:r w:rsidR="00F31745" w:rsidRPr="00013657">
        <w:t>)</w:t>
      </w:r>
    </w:p>
    <w:p w:rsidR="0074357C" w:rsidRDefault="0074357C" w:rsidP="00923006">
      <w:pPr>
        <w:pStyle w:val="Vborplohy"/>
        <w:spacing w:before="120"/>
        <w:ind w:left="0" w:firstLine="0"/>
        <w:jc w:val="both"/>
        <w:rPr>
          <w:sz w:val="24"/>
          <w:szCs w:val="24"/>
        </w:rPr>
      </w:pPr>
    </w:p>
    <w:p w:rsidR="00D70571" w:rsidRPr="00510960" w:rsidRDefault="00D70571" w:rsidP="00923006">
      <w:pPr>
        <w:pStyle w:val="Vborplohy"/>
        <w:spacing w:before="120"/>
        <w:ind w:left="0" w:firstLine="0"/>
        <w:jc w:val="both"/>
        <w:rPr>
          <w:sz w:val="24"/>
          <w:szCs w:val="24"/>
        </w:rPr>
      </w:pPr>
      <w:r w:rsidRPr="00510960">
        <w:rPr>
          <w:sz w:val="24"/>
          <w:szCs w:val="24"/>
        </w:rPr>
        <w:t>Další přílohy:</w:t>
      </w:r>
    </w:p>
    <w:p w:rsidR="00923006" w:rsidRPr="00510960" w:rsidRDefault="00923006" w:rsidP="00923006">
      <w:pPr>
        <w:pStyle w:val="Vborplohy"/>
        <w:spacing w:before="120"/>
        <w:ind w:left="0" w:firstLine="0"/>
        <w:jc w:val="both"/>
        <w:rPr>
          <w:sz w:val="24"/>
          <w:szCs w:val="24"/>
        </w:rPr>
      </w:pPr>
      <w:r w:rsidRPr="00510960">
        <w:rPr>
          <w:sz w:val="24"/>
          <w:szCs w:val="24"/>
        </w:rPr>
        <w:t>Prezenční listina</w:t>
      </w:r>
    </w:p>
    <w:p w:rsidR="007F2913" w:rsidRDefault="00923006" w:rsidP="00570003">
      <w:pPr>
        <w:pStyle w:val="Vborplohy"/>
        <w:spacing w:before="120"/>
        <w:ind w:left="0" w:firstLine="0"/>
        <w:jc w:val="both"/>
        <w:rPr>
          <w:sz w:val="24"/>
          <w:szCs w:val="24"/>
        </w:rPr>
      </w:pPr>
      <w:r w:rsidRPr="00510960">
        <w:rPr>
          <w:sz w:val="24"/>
          <w:szCs w:val="24"/>
        </w:rPr>
        <w:t xml:space="preserve">Usnesení kontrolního výboru </w:t>
      </w:r>
    </w:p>
    <w:p w:rsidR="0036300D" w:rsidRDefault="0036300D"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EF0EEB" w:rsidRPr="00BF1E3C" w:rsidRDefault="00EF0EEB" w:rsidP="00EF0EEB">
      <w:pPr>
        <w:jc w:val="center"/>
        <w:rPr>
          <w:b/>
          <w:sz w:val="32"/>
          <w:szCs w:val="32"/>
        </w:rPr>
      </w:pPr>
      <w:r w:rsidRPr="00BF1E3C">
        <w:rPr>
          <w:b/>
          <w:sz w:val="32"/>
          <w:szCs w:val="32"/>
        </w:rPr>
        <w:t>Zápis</w:t>
      </w:r>
    </w:p>
    <w:p w:rsidR="00EF0EEB" w:rsidRDefault="00EF0EEB" w:rsidP="00EF0EEB">
      <w:pPr>
        <w:jc w:val="both"/>
      </w:pPr>
    </w:p>
    <w:p w:rsidR="00EF0EEB" w:rsidRPr="0072506F" w:rsidRDefault="00EF0EEB" w:rsidP="00EF0EEB">
      <w:pPr>
        <w:jc w:val="both"/>
        <w:rPr>
          <w:i/>
          <w:lang w:val="sv-SE"/>
        </w:rPr>
      </w:pPr>
      <w:r w:rsidRPr="0072506F">
        <w:rPr>
          <w:i/>
        </w:rPr>
        <w:t>O provedené kontrole</w:t>
      </w:r>
      <w:r w:rsidRPr="0072506F">
        <w:rPr>
          <w:i/>
          <w:lang w:val="sv-SE"/>
        </w:rPr>
        <w:t xml:space="preserve"> plnění </w:t>
      </w:r>
      <w:r w:rsidRPr="0072506F">
        <w:rPr>
          <w:i/>
          <w:color w:val="000000"/>
        </w:rPr>
        <w:t xml:space="preserve">usnesení </w:t>
      </w:r>
      <w:r w:rsidRPr="0095574A">
        <w:rPr>
          <w:i/>
          <w:color w:val="000000"/>
        </w:rPr>
        <w:t>ZOK č. UZ/9/28/2018 ze dne 26. 2. 2018 - Žádost o poskytnutí individuální dotace v oblasti školství – Univerzita Palackého.</w:t>
      </w:r>
    </w:p>
    <w:p w:rsidR="00EF0EEB" w:rsidRDefault="00EF0EEB" w:rsidP="00EF0EEB">
      <w:pPr>
        <w:jc w:val="both"/>
      </w:pPr>
    </w:p>
    <w:p w:rsidR="00EF0EEB" w:rsidRDefault="00EF0EEB" w:rsidP="00EF0EEB">
      <w:pPr>
        <w:jc w:val="both"/>
        <w:rPr>
          <w:rFonts w:cs="Arial"/>
        </w:rPr>
      </w:pPr>
      <w:r>
        <w:t xml:space="preserve">Složení kontrolní skupiny:  </w:t>
      </w:r>
      <w:r>
        <w:tab/>
      </w:r>
      <w:r w:rsidR="004E58F3">
        <w:t xml:space="preserve">            </w:t>
      </w:r>
      <w:proofErr w:type="gramStart"/>
      <w:r>
        <w:t xml:space="preserve">-    </w:t>
      </w:r>
      <w:r>
        <w:rPr>
          <w:rFonts w:cs="Arial"/>
        </w:rPr>
        <w:t>Ludvík</w:t>
      </w:r>
      <w:proofErr w:type="gramEnd"/>
      <w:r>
        <w:rPr>
          <w:rFonts w:cs="Arial"/>
        </w:rPr>
        <w:t xml:space="preserve"> Šulda, BBA</w:t>
      </w:r>
    </w:p>
    <w:p w:rsidR="00EF0EEB" w:rsidRPr="0095574A" w:rsidRDefault="00EF0EEB" w:rsidP="00EF0EEB">
      <w:pPr>
        <w:pStyle w:val="Odstavecseseznamem"/>
        <w:numPr>
          <w:ilvl w:val="0"/>
          <w:numId w:val="41"/>
        </w:numPr>
        <w:contextualSpacing/>
        <w:jc w:val="both"/>
        <w:rPr>
          <w:lang w:val="sv-SE"/>
        </w:rPr>
      </w:pPr>
      <w:r w:rsidRPr="0095574A">
        <w:rPr>
          <w:rFonts w:cs="Arial"/>
        </w:rPr>
        <w:t xml:space="preserve">Ing. </w:t>
      </w:r>
      <w:r>
        <w:rPr>
          <w:rFonts w:cs="Arial"/>
        </w:rPr>
        <w:t>David Alt</w:t>
      </w:r>
    </w:p>
    <w:p w:rsidR="00EF0EEB" w:rsidRPr="0095574A" w:rsidRDefault="00EF0EEB" w:rsidP="00EF0EEB">
      <w:pPr>
        <w:pStyle w:val="Odstavecseseznamem"/>
        <w:numPr>
          <w:ilvl w:val="0"/>
          <w:numId w:val="41"/>
        </w:numPr>
        <w:contextualSpacing/>
        <w:jc w:val="both"/>
        <w:rPr>
          <w:lang w:val="sv-SE"/>
        </w:rPr>
      </w:pPr>
      <w:r w:rsidRPr="0095574A">
        <w:rPr>
          <w:rFonts w:cs="Arial"/>
        </w:rPr>
        <w:t>Ing. Stanislav Orság</w:t>
      </w:r>
      <w:r w:rsidRPr="0095574A">
        <w:rPr>
          <w:rFonts w:cs="Arial"/>
        </w:rPr>
        <w:tab/>
      </w:r>
    </w:p>
    <w:p w:rsidR="00EF0EEB" w:rsidRPr="0095574A" w:rsidRDefault="00EF0EEB" w:rsidP="00EF0EEB">
      <w:pPr>
        <w:pStyle w:val="Odstavecseseznamem"/>
        <w:ind w:left="3900"/>
        <w:jc w:val="both"/>
        <w:rPr>
          <w:lang w:val="sv-SE"/>
        </w:rPr>
      </w:pPr>
    </w:p>
    <w:p w:rsidR="00EF0EEB" w:rsidRDefault="00EF0EEB" w:rsidP="00EF0EEB">
      <w:pPr>
        <w:jc w:val="both"/>
      </w:pPr>
      <w:r>
        <w:t xml:space="preserve">Za kontrolovaný odbor: Mgr. Miroslav Gajdůšek, MBA, vedoucí odboru </w:t>
      </w:r>
      <w:proofErr w:type="gramStart"/>
      <w:r>
        <w:t>školství a  mládeže</w:t>
      </w:r>
      <w:proofErr w:type="gramEnd"/>
    </w:p>
    <w:p w:rsidR="00EF0EEB" w:rsidRDefault="00EF0EEB" w:rsidP="00EF0EEB">
      <w:pPr>
        <w:jc w:val="both"/>
      </w:pPr>
    </w:p>
    <w:p w:rsidR="00EF0EEB" w:rsidRDefault="00EF0EEB" w:rsidP="00EF0EEB">
      <w:pPr>
        <w:jc w:val="both"/>
      </w:pPr>
      <w:r>
        <w:t>Datum provedení kontroly: 24. 7. 2019</w:t>
      </w:r>
    </w:p>
    <w:p w:rsidR="00EF0EEB" w:rsidRDefault="00EF0EEB" w:rsidP="00EF0EEB">
      <w:pPr>
        <w:jc w:val="both"/>
        <w:rPr>
          <w:i/>
          <w:color w:val="FF0000"/>
        </w:rPr>
      </w:pPr>
    </w:p>
    <w:p w:rsidR="00EF0EEB" w:rsidRDefault="00EF0EEB" w:rsidP="00EF0EEB">
      <w:pPr>
        <w:jc w:val="both"/>
        <w:rPr>
          <w:i/>
          <w:color w:val="FF0000"/>
        </w:rPr>
      </w:pPr>
      <w:r w:rsidRPr="0037793F">
        <w:rPr>
          <w:i/>
          <w:color w:val="FF0000"/>
        </w:rPr>
        <w:t>Předmět kontroly</w:t>
      </w:r>
    </w:p>
    <w:p w:rsidR="00EF0EEB" w:rsidRPr="007126DB" w:rsidRDefault="00EF0EEB" w:rsidP="00EF0EEB">
      <w:pPr>
        <w:jc w:val="both"/>
        <w:rPr>
          <w:i/>
          <w:lang w:val="sv-SE"/>
        </w:rPr>
      </w:pPr>
      <w:r w:rsidRPr="00AD4832">
        <w:t>Kontrola</w:t>
      </w:r>
      <w:r w:rsidRPr="00AD4832">
        <w:rPr>
          <w:lang w:val="sv-SE"/>
        </w:rPr>
        <w:t xml:space="preserve"> plnění </w:t>
      </w:r>
      <w:r w:rsidRPr="00686E49">
        <w:rPr>
          <w:color w:val="000000"/>
        </w:rPr>
        <w:t xml:space="preserve">usnesení </w:t>
      </w:r>
      <w:r w:rsidRPr="0095574A">
        <w:rPr>
          <w:color w:val="000000"/>
        </w:rPr>
        <w:t xml:space="preserve">ZOK č. UZ/9/28/2018 ze dne 26. 2. 2018 </w:t>
      </w:r>
      <w:r w:rsidRPr="0095574A">
        <w:rPr>
          <w:i/>
          <w:color w:val="000000"/>
        </w:rPr>
        <w:t xml:space="preserve">- Žádost </w:t>
      </w:r>
      <w:r>
        <w:rPr>
          <w:i/>
          <w:color w:val="000000"/>
        </w:rPr>
        <w:br/>
      </w:r>
      <w:r w:rsidRPr="0095574A">
        <w:rPr>
          <w:i/>
          <w:color w:val="000000"/>
        </w:rPr>
        <w:t>o poskytnutí individuální dotace v oblasti školství – Univerzita Palackého.</w:t>
      </w:r>
    </w:p>
    <w:p w:rsidR="00EF0EEB" w:rsidRDefault="00EF0EEB" w:rsidP="00EF0EEB">
      <w:pPr>
        <w:jc w:val="both"/>
        <w:rPr>
          <w:i/>
          <w:color w:val="FF0000"/>
        </w:rPr>
      </w:pPr>
    </w:p>
    <w:p w:rsidR="00EF0EEB" w:rsidRDefault="00EF0EEB" w:rsidP="00EF0EEB">
      <w:pPr>
        <w:jc w:val="both"/>
        <w:rPr>
          <w:i/>
        </w:rPr>
      </w:pPr>
      <w:r>
        <w:rPr>
          <w:i/>
        </w:rPr>
        <w:t xml:space="preserve">Dne 25. 1. 2018 byla doručena na Krajský úřad Olomouckého kraje žádost </w:t>
      </w:r>
      <w:r>
        <w:rPr>
          <w:i/>
        </w:rPr>
        <w:br/>
        <w:t xml:space="preserve">o individuální dotaci v oblasti školství žadatelem Univerzita Palackého v Olomouci. </w:t>
      </w:r>
      <w:r>
        <w:rPr>
          <w:i/>
        </w:rPr>
        <w:br/>
        <w:t>Ta žádala</w:t>
      </w:r>
      <w:r w:rsidRPr="00C76092">
        <w:rPr>
          <w:i/>
        </w:rPr>
        <w:t xml:space="preserve"> o finanční dotaci ve výši 800 000 Kč na krytí výdajů spojených s realizací mezinárodní konference pod názvem „</w:t>
      </w:r>
      <w:proofErr w:type="spellStart"/>
      <w:r w:rsidRPr="00C76092">
        <w:rPr>
          <w:i/>
        </w:rPr>
        <w:t>Times</w:t>
      </w:r>
      <w:proofErr w:type="spellEnd"/>
      <w:r w:rsidRPr="00C76092">
        <w:rPr>
          <w:i/>
        </w:rPr>
        <w:t xml:space="preserve"> </w:t>
      </w:r>
      <w:proofErr w:type="spellStart"/>
      <w:r w:rsidRPr="00C76092">
        <w:rPr>
          <w:i/>
        </w:rPr>
        <w:t>Higher</w:t>
      </w:r>
      <w:proofErr w:type="spellEnd"/>
      <w:r w:rsidRPr="00C76092">
        <w:rPr>
          <w:i/>
        </w:rPr>
        <w:t xml:space="preserve"> </w:t>
      </w:r>
      <w:proofErr w:type="spellStart"/>
      <w:r w:rsidRPr="00C76092">
        <w:rPr>
          <w:i/>
        </w:rPr>
        <w:t>Educati</w:t>
      </w:r>
      <w:r>
        <w:rPr>
          <w:i/>
        </w:rPr>
        <w:t>on</w:t>
      </w:r>
      <w:proofErr w:type="spellEnd"/>
      <w:r>
        <w:rPr>
          <w:i/>
        </w:rPr>
        <w:t xml:space="preserve"> </w:t>
      </w:r>
      <w:proofErr w:type="spellStart"/>
      <w:r>
        <w:rPr>
          <w:i/>
        </w:rPr>
        <w:t>Research</w:t>
      </w:r>
      <w:proofErr w:type="spellEnd"/>
      <w:r>
        <w:rPr>
          <w:i/>
        </w:rPr>
        <w:t xml:space="preserve"> Excellence Summit“, </w:t>
      </w:r>
      <w:r w:rsidRPr="00C76092">
        <w:rPr>
          <w:i/>
        </w:rPr>
        <w:t>a doprovod</w:t>
      </w:r>
      <w:r>
        <w:rPr>
          <w:i/>
        </w:rPr>
        <w:t>ných aktivit, která se uskutečnila</w:t>
      </w:r>
      <w:r w:rsidRPr="00C76092">
        <w:rPr>
          <w:i/>
        </w:rPr>
        <w:t xml:space="preserve"> ve dnech 24. až 26. dubna 2018 na Univerzitě Palackého v Olomouci. </w:t>
      </w:r>
      <w:r>
        <w:rPr>
          <w:i/>
        </w:rPr>
        <w:t>Dotace měla být použita na - osobní výdaje (mzdy, odměny - DPP a DPČ</w:t>
      </w:r>
      <w:r w:rsidRPr="00C76092">
        <w:rPr>
          <w:i/>
        </w:rPr>
        <w:t xml:space="preserve"> a stipendia pracovníků a studentů pověřených přípravou a realizací projektu</w:t>
      </w:r>
      <w:r>
        <w:rPr>
          <w:i/>
        </w:rPr>
        <w:t xml:space="preserve">); </w:t>
      </w:r>
      <w:r w:rsidRPr="00C76092">
        <w:rPr>
          <w:i/>
        </w:rPr>
        <w:t>služby spojené s propagací, grafikou, tiskem, technickým zajištěním konference, za</w:t>
      </w:r>
      <w:r>
        <w:rPr>
          <w:i/>
        </w:rPr>
        <w:t xml:space="preserve">jištěním doprovodného programu; </w:t>
      </w:r>
      <w:r w:rsidRPr="00C76092">
        <w:rPr>
          <w:i/>
        </w:rPr>
        <w:t>služby spojené</w:t>
      </w:r>
      <w:r w:rsidR="004E58F3">
        <w:rPr>
          <w:i/>
        </w:rPr>
        <w:t xml:space="preserve"> </w:t>
      </w:r>
      <w:r w:rsidRPr="00C76092">
        <w:rPr>
          <w:i/>
        </w:rPr>
        <w:t>s d</w:t>
      </w:r>
      <w:r>
        <w:rPr>
          <w:i/>
        </w:rPr>
        <w:t>opravou a ubytováním účastníků; nákup materiálu a drobného hmotného majetku spojeného</w:t>
      </w:r>
      <w:r w:rsidRPr="00C76092">
        <w:rPr>
          <w:i/>
        </w:rPr>
        <w:t xml:space="preserve"> s realizací projektu, s propagací, technickým zajištěním konference, zajištěním doprovodného programu.</w:t>
      </w:r>
      <w:r>
        <w:rPr>
          <w:i/>
        </w:rPr>
        <w:t xml:space="preserve"> Podle žádosti o dotaci měly být celkové náklady projektu 6 700 000 Kč, z v</w:t>
      </w:r>
      <w:r w:rsidRPr="00C76092">
        <w:rPr>
          <w:i/>
        </w:rPr>
        <w:t>lastní</w:t>
      </w:r>
      <w:r>
        <w:rPr>
          <w:i/>
        </w:rPr>
        <w:t xml:space="preserve">ch zdrojů Univerzity Palackého mělo jít 2 900 000 Kč a z jiných zdrojů </w:t>
      </w:r>
      <w:r w:rsidRPr="00C76092">
        <w:rPr>
          <w:i/>
        </w:rPr>
        <w:t>3 000 000 Kč</w:t>
      </w:r>
      <w:r>
        <w:rPr>
          <w:i/>
        </w:rPr>
        <w:t xml:space="preserve"> (2 500 000,- MŠMT, Olomoucký kraj 800 000,- Kč</w:t>
      </w:r>
      <w:r w:rsidR="004E58F3">
        <w:rPr>
          <w:i/>
        </w:rPr>
        <w:t xml:space="preserve"> </w:t>
      </w:r>
      <w:r>
        <w:rPr>
          <w:i/>
        </w:rPr>
        <w:t>a Statutární město Olomouc 500 000,- Kč).</w:t>
      </w:r>
    </w:p>
    <w:p w:rsidR="00EF0EEB" w:rsidRDefault="00EF0EEB" w:rsidP="00EF0EEB">
      <w:pPr>
        <w:jc w:val="both"/>
        <w:rPr>
          <w:i/>
        </w:rPr>
      </w:pPr>
      <w:r>
        <w:rPr>
          <w:i/>
        </w:rPr>
        <w:t xml:space="preserve">Žádost byla projednána na zasedání Zastupitelstva Olomouckého kraje dne </w:t>
      </w:r>
      <w:r>
        <w:rPr>
          <w:i/>
        </w:rPr>
        <w:br/>
        <w:t>26. 2. 2018 a bylo schváleno její poskytnutí a uzavření veřejnoprávní smlouvy. Samotná smlouva byla podepsána 19. 3. 2018.</w:t>
      </w:r>
    </w:p>
    <w:p w:rsidR="00EF0EEB" w:rsidRDefault="00EF0EEB" w:rsidP="00EF0EEB">
      <w:pPr>
        <w:jc w:val="both"/>
        <w:rPr>
          <w:i/>
        </w:rPr>
      </w:pPr>
      <w:r>
        <w:rPr>
          <w:i/>
        </w:rPr>
        <w:t xml:space="preserve">Kontrola vyúčtování dotace byla provedena 10. 7. 2018 se závěrem, že odpovídá obsahovému vymezení stanovenému ve smlouvě. Konečná náklady na akci byly 11 416 442,96 Kč, z toho dotace MŠMT ČR činila 2 515 165,17 Kč, Statutárního města Olomouc 233 997,70, Olomouckého kraje 800 000,- Kč, sponzoring Komerční banky, a.s. byl 297 520,66 Kč a vlastní vklad Univerzity Palackého byl 7 569 759,43 Kč. </w:t>
      </w:r>
    </w:p>
    <w:p w:rsidR="00EF0EEB" w:rsidRPr="001D6509" w:rsidRDefault="00EF0EEB" w:rsidP="00EF0EEB">
      <w:pPr>
        <w:jc w:val="both"/>
        <w:rPr>
          <w:i/>
        </w:rPr>
      </w:pPr>
      <w:r>
        <w:rPr>
          <w:i/>
        </w:rPr>
        <w:tab/>
      </w:r>
    </w:p>
    <w:p w:rsidR="00EF0EEB" w:rsidRDefault="00EF0EEB" w:rsidP="00EF0EEB">
      <w:pPr>
        <w:jc w:val="both"/>
        <w:rPr>
          <w:i/>
          <w:color w:val="FF0000"/>
        </w:rPr>
      </w:pPr>
      <w:r w:rsidRPr="0037793F">
        <w:rPr>
          <w:i/>
          <w:color w:val="FF0000"/>
        </w:rPr>
        <w:t>Návrhy na opatření</w:t>
      </w:r>
    </w:p>
    <w:p w:rsidR="00EF0EEB" w:rsidRDefault="00EF0EEB" w:rsidP="00EF0EEB">
      <w:pPr>
        <w:jc w:val="both"/>
        <w:rPr>
          <w:i/>
        </w:rPr>
      </w:pPr>
      <w:r w:rsidRPr="00D10EE8">
        <w:rPr>
          <w:i/>
        </w:rPr>
        <w:t>Kontrolní sku</w:t>
      </w:r>
      <w:r>
        <w:rPr>
          <w:i/>
        </w:rPr>
        <w:t>pina provedla kontrolu všech předložených dokumentů vč. podrobného vyúčtování akce a závěrečné zprávy a neshledala v rámci kontroly žádné nedostatky.</w:t>
      </w:r>
    </w:p>
    <w:p w:rsidR="00EF0EEB" w:rsidRDefault="00EF0EEB" w:rsidP="00EF0EEB">
      <w:pPr>
        <w:jc w:val="both"/>
        <w:rPr>
          <w:i/>
          <w:color w:val="FF0000"/>
        </w:rPr>
      </w:pPr>
    </w:p>
    <w:p w:rsidR="00EF0EEB" w:rsidRPr="0037793F" w:rsidRDefault="00EF0EEB" w:rsidP="00EF0EEB">
      <w:pPr>
        <w:jc w:val="both"/>
        <w:rPr>
          <w:i/>
        </w:rPr>
      </w:pPr>
    </w:p>
    <w:p w:rsidR="00EF0EEB" w:rsidRPr="0037793F" w:rsidRDefault="00EF0EEB" w:rsidP="00EF0EEB">
      <w:pPr>
        <w:jc w:val="both"/>
        <w:rPr>
          <w:i/>
          <w:color w:val="FF0000"/>
        </w:rPr>
      </w:pPr>
      <w:r>
        <w:rPr>
          <w:i/>
          <w:color w:val="FF0000"/>
        </w:rPr>
        <w:t>V Olomouci dne 24. 7. 2019</w:t>
      </w:r>
    </w:p>
    <w:p w:rsidR="00EF0EEB" w:rsidRDefault="00EF0EEB" w:rsidP="00570003">
      <w:pPr>
        <w:pStyle w:val="Vborplohy"/>
        <w:spacing w:before="120"/>
        <w:ind w:left="0" w:firstLine="0"/>
        <w:jc w:val="both"/>
        <w:rPr>
          <w:sz w:val="24"/>
          <w:szCs w:val="24"/>
        </w:rPr>
      </w:pPr>
    </w:p>
    <w:p w:rsidR="004E58F3" w:rsidRDefault="004E58F3" w:rsidP="00570003">
      <w:pPr>
        <w:pStyle w:val="Vborplohy"/>
        <w:spacing w:before="120"/>
        <w:ind w:left="0" w:firstLine="0"/>
        <w:jc w:val="both"/>
        <w:rPr>
          <w:sz w:val="24"/>
          <w:szCs w:val="24"/>
        </w:rPr>
      </w:pPr>
    </w:p>
    <w:p w:rsidR="00EF0EEB" w:rsidRDefault="00EF0EEB" w:rsidP="00570003">
      <w:pPr>
        <w:pStyle w:val="Vborplohy"/>
        <w:spacing w:before="120"/>
        <w:ind w:left="0" w:firstLine="0"/>
        <w:jc w:val="both"/>
        <w:rPr>
          <w:sz w:val="24"/>
          <w:szCs w:val="24"/>
        </w:rPr>
      </w:pPr>
    </w:p>
    <w:p w:rsidR="00EF0EEB" w:rsidRPr="00BF1E3C" w:rsidRDefault="00EF0EEB" w:rsidP="00EF0EEB">
      <w:pPr>
        <w:jc w:val="center"/>
        <w:rPr>
          <w:b/>
          <w:sz w:val="32"/>
          <w:szCs w:val="32"/>
        </w:rPr>
      </w:pPr>
      <w:r w:rsidRPr="00BF1E3C">
        <w:rPr>
          <w:b/>
          <w:sz w:val="32"/>
          <w:szCs w:val="32"/>
        </w:rPr>
        <w:t>Zápis</w:t>
      </w:r>
    </w:p>
    <w:p w:rsidR="00EF0EEB" w:rsidRDefault="00EF0EEB" w:rsidP="00EF0EEB">
      <w:pPr>
        <w:jc w:val="both"/>
      </w:pPr>
    </w:p>
    <w:p w:rsidR="00EF0EEB" w:rsidRPr="004201BC" w:rsidRDefault="00EF0EEB" w:rsidP="00EF0EEB">
      <w:pPr>
        <w:jc w:val="both"/>
        <w:rPr>
          <w:color w:val="000000"/>
        </w:rPr>
      </w:pPr>
      <w:r w:rsidRPr="004201BC">
        <w:t>O provedené kontrole</w:t>
      </w:r>
      <w:r w:rsidRPr="004201BC">
        <w:rPr>
          <w:lang w:val="sv-SE"/>
        </w:rPr>
        <w:t xml:space="preserve"> plnění </w:t>
      </w:r>
      <w:r w:rsidRPr="004201BC">
        <w:rPr>
          <w:color w:val="000000"/>
        </w:rPr>
        <w:t xml:space="preserve">usnesení ZOK </w:t>
      </w:r>
      <w:r w:rsidRPr="004201BC">
        <w:t>č. UZ/10/34/2018 ze dne 23. 4. 2018 - Program památkové péče v Olomouckém kraji 2018 – vyhodnocení, Římskokatolická farnost Uničov "Restaurování bočního oltáře Panny Marie Sedmibolestné farního kostela Nanebevzetí Panny Marie v Uničově".</w:t>
      </w:r>
    </w:p>
    <w:p w:rsidR="00EF0EEB" w:rsidRDefault="00EF0EEB" w:rsidP="00EF0EEB">
      <w:pPr>
        <w:jc w:val="both"/>
      </w:pPr>
    </w:p>
    <w:p w:rsidR="00EF0EEB" w:rsidRDefault="00EF0EEB" w:rsidP="00EF0EEB">
      <w:pPr>
        <w:jc w:val="both"/>
        <w:rPr>
          <w:rFonts w:cs="Arial"/>
        </w:rPr>
      </w:pPr>
      <w:r>
        <w:t xml:space="preserve">Složení kontrolní skupiny:  </w:t>
      </w:r>
      <w:r>
        <w:tab/>
      </w:r>
      <w:r w:rsidR="004E58F3">
        <w:t xml:space="preserve">            </w:t>
      </w:r>
      <w:proofErr w:type="gramStart"/>
      <w:r>
        <w:t xml:space="preserve">-    </w:t>
      </w:r>
      <w:r>
        <w:rPr>
          <w:rFonts w:cs="Arial"/>
        </w:rPr>
        <w:t>Ludvík</w:t>
      </w:r>
      <w:proofErr w:type="gramEnd"/>
      <w:r>
        <w:rPr>
          <w:rFonts w:cs="Arial"/>
        </w:rPr>
        <w:t xml:space="preserve"> Šulda, BBA</w:t>
      </w:r>
    </w:p>
    <w:p w:rsidR="00EF0EEB" w:rsidRDefault="00EF0EEB" w:rsidP="00EF0EEB">
      <w:pPr>
        <w:pStyle w:val="Odstavecseseznamem"/>
        <w:numPr>
          <w:ilvl w:val="0"/>
          <w:numId w:val="42"/>
        </w:numPr>
        <w:spacing w:after="120"/>
        <w:contextualSpacing/>
        <w:jc w:val="both"/>
        <w:rPr>
          <w:rFonts w:cs="Arial"/>
        </w:rPr>
      </w:pPr>
      <w:r>
        <w:rPr>
          <w:rFonts w:cs="Arial"/>
        </w:rPr>
        <w:t xml:space="preserve">Ing. Jana </w:t>
      </w:r>
      <w:proofErr w:type="spellStart"/>
      <w:r>
        <w:rPr>
          <w:rFonts w:cs="Arial"/>
        </w:rPr>
        <w:t>Goláňová</w:t>
      </w:r>
      <w:proofErr w:type="spellEnd"/>
    </w:p>
    <w:p w:rsidR="00EF0EEB" w:rsidRDefault="00EF0EEB" w:rsidP="00EF0EEB">
      <w:pPr>
        <w:pStyle w:val="Odstavecseseznamem"/>
        <w:numPr>
          <w:ilvl w:val="0"/>
          <w:numId w:val="42"/>
        </w:numPr>
        <w:spacing w:after="120"/>
        <w:contextualSpacing/>
        <w:jc w:val="both"/>
        <w:rPr>
          <w:rFonts w:cs="Arial"/>
        </w:rPr>
      </w:pPr>
      <w:r>
        <w:rPr>
          <w:rFonts w:cs="Arial"/>
        </w:rPr>
        <w:t xml:space="preserve">Ing. Petr </w:t>
      </w:r>
      <w:proofErr w:type="spellStart"/>
      <w:r>
        <w:rPr>
          <w:rFonts w:cs="Arial"/>
        </w:rPr>
        <w:t>Lón</w:t>
      </w:r>
      <w:proofErr w:type="spellEnd"/>
    </w:p>
    <w:p w:rsidR="00EF0EEB" w:rsidRPr="00620C11" w:rsidRDefault="00EF0EEB" w:rsidP="00EF0EEB">
      <w:pPr>
        <w:pStyle w:val="Odstavecseseznamem"/>
        <w:numPr>
          <w:ilvl w:val="0"/>
          <w:numId w:val="42"/>
        </w:numPr>
        <w:spacing w:after="120"/>
        <w:contextualSpacing/>
        <w:jc w:val="both"/>
        <w:rPr>
          <w:rFonts w:cs="Arial"/>
        </w:rPr>
      </w:pPr>
      <w:r w:rsidRPr="009407F7">
        <w:rPr>
          <w:rFonts w:cs="Arial"/>
        </w:rPr>
        <w:t>PhDr. Petr Sokol, Ph.D.</w:t>
      </w:r>
      <w:r w:rsidRPr="00620C11">
        <w:rPr>
          <w:rFonts w:cs="Arial"/>
        </w:rPr>
        <w:tab/>
      </w:r>
    </w:p>
    <w:p w:rsidR="00EF0EEB" w:rsidRDefault="00EF0EEB" w:rsidP="00EF0EEB">
      <w:pPr>
        <w:jc w:val="both"/>
      </w:pPr>
      <w:r>
        <w:t xml:space="preserve">Za kontrolovaný odbor: RNDr. Bc. Iveta Tichá, vedoucí odboru sportu, kultury </w:t>
      </w:r>
      <w:r>
        <w:br/>
        <w:t>a památkové péče</w:t>
      </w:r>
    </w:p>
    <w:p w:rsidR="00EF0EEB" w:rsidRDefault="00EF0EEB" w:rsidP="00EF0EEB">
      <w:pPr>
        <w:jc w:val="both"/>
      </w:pPr>
      <w:r>
        <w:t>Datum provedení kontroly: 2. 9. 2019</w:t>
      </w:r>
    </w:p>
    <w:p w:rsidR="00EF0EEB" w:rsidRDefault="00EF0EEB" w:rsidP="00EF0EEB">
      <w:pPr>
        <w:jc w:val="both"/>
        <w:rPr>
          <w:i/>
          <w:color w:val="FF0000"/>
        </w:rPr>
      </w:pPr>
    </w:p>
    <w:p w:rsidR="00EF0EEB" w:rsidRDefault="00EF0EEB" w:rsidP="00EF0EEB">
      <w:pPr>
        <w:jc w:val="both"/>
        <w:rPr>
          <w:i/>
          <w:color w:val="FF0000"/>
        </w:rPr>
      </w:pPr>
      <w:r w:rsidRPr="0037793F">
        <w:rPr>
          <w:i/>
          <w:color w:val="FF0000"/>
        </w:rPr>
        <w:t>Předmět kontroly</w:t>
      </w:r>
    </w:p>
    <w:p w:rsidR="00EF0EEB" w:rsidRDefault="00EF0EEB" w:rsidP="00EF0EEB">
      <w:pPr>
        <w:jc w:val="both"/>
        <w:rPr>
          <w:i/>
          <w:lang w:val="sv-SE"/>
        </w:rPr>
      </w:pPr>
      <w:r w:rsidRPr="00AD4832">
        <w:t>Kontrola</w:t>
      </w:r>
      <w:r w:rsidRPr="00AD4832">
        <w:rPr>
          <w:lang w:val="sv-SE"/>
        </w:rPr>
        <w:t xml:space="preserve"> plnění </w:t>
      </w:r>
      <w:r w:rsidRPr="00686E49">
        <w:rPr>
          <w:color w:val="000000"/>
        </w:rPr>
        <w:t xml:space="preserve">usnesení </w:t>
      </w:r>
      <w:r w:rsidRPr="00646EB3">
        <w:rPr>
          <w:color w:val="000000"/>
        </w:rPr>
        <w:t xml:space="preserve">ZOK </w:t>
      </w:r>
      <w:r w:rsidRPr="00FF0DC1">
        <w:t xml:space="preserve">č. UZ/10/34/2018 ze dne 23. 4. 2018 - Program památkové péče v Olomouckém kraji 2018 – vyhodnocení, Římskokatolická farnost Uničov </w:t>
      </w:r>
      <w:r w:rsidRPr="00FF0DC1">
        <w:rPr>
          <w:i/>
        </w:rPr>
        <w:t>"Restaurování bočního oltáře Panny Marie Sedmibolestné farního kostela Nanebevzetí Panny Marie v Uničově"</w:t>
      </w:r>
      <w:r>
        <w:t>.</w:t>
      </w:r>
    </w:p>
    <w:p w:rsidR="00EF0EEB" w:rsidRDefault="00EF0EEB" w:rsidP="00EF0EEB">
      <w:pPr>
        <w:jc w:val="both"/>
        <w:rPr>
          <w:i/>
          <w:lang w:val="sv-SE"/>
        </w:rPr>
      </w:pPr>
    </w:p>
    <w:p w:rsidR="00EF0EEB" w:rsidRDefault="00EF0EEB" w:rsidP="00EF0EEB">
      <w:pPr>
        <w:jc w:val="both"/>
        <w:rPr>
          <w:i/>
          <w:lang w:val="sv-SE"/>
        </w:rPr>
      </w:pPr>
      <w:r>
        <w:rPr>
          <w:i/>
          <w:lang w:val="sv-SE"/>
        </w:rPr>
        <w:t xml:space="preserve">Dne 6. 2. 2018 podala Římskokatolická farnost Uničov žádost o dotaci v rámci Programu památkové péče v Olomouckém kraji 2018 na dotační titul Obnova kulturních památek. Dotace byla žádána na ”restaurování bočního oltáře Panny Marie Sedmibolestné farního kostela Nanebevzetí Panny Marie v Uničově. Předpokládané uznatelné výdaje akce byly vyčísleny na 851 000,- Kč, z toho byla požadována dotace z rozpočtu Olomouckého kraje ve výši 425 000,- Kč, zbývajících 426 000,- Kč mělo být pokryto z dotace města Uničov (350 000,- Kč) a sbírky farníků (76 000,- Kč). Veškeré formální požadavky žádosti o dotaci byly splněny.  </w:t>
      </w:r>
    </w:p>
    <w:p w:rsidR="00EF0EEB" w:rsidRDefault="00EF0EEB" w:rsidP="00EF0EEB">
      <w:pPr>
        <w:jc w:val="both"/>
        <w:rPr>
          <w:i/>
          <w:lang w:val="sv-SE"/>
        </w:rPr>
      </w:pPr>
      <w:r>
        <w:rPr>
          <w:i/>
          <w:lang w:val="sv-SE"/>
        </w:rPr>
        <w:t xml:space="preserve">Na základě schválených pravidel dotačního programu – Program památkové péče </w:t>
      </w:r>
      <w:r>
        <w:rPr>
          <w:i/>
          <w:lang w:val="sv-SE"/>
        </w:rPr>
        <w:br/>
        <w:t xml:space="preserve">v Olomouckém kraji 2018 Zastupitelstvo Olomouckého kraje  na svém zasedání dne 23. 4. 2018 vzalo na vědomí důvodovou zprávu k bodu ”Program památkové péče </w:t>
      </w:r>
      <w:r>
        <w:rPr>
          <w:i/>
          <w:lang w:val="sv-SE"/>
        </w:rPr>
        <w:br/>
        <w:t xml:space="preserve">v Olomouckém kraji 2018 – vyhodnocení a zároveň mimo jiné schválilo poskytnutí dotací příjemcům v dotačním titulu č. 1 – Obnova kulturních památek mezi nimi </w:t>
      </w:r>
      <w:r>
        <w:rPr>
          <w:i/>
          <w:lang w:val="sv-SE"/>
        </w:rPr>
        <w:br/>
        <w:t>i Římskokatolické farnosti Uničov ve výši 250 000,- Kč a uzavření příslušných veřejnoprávních smluv o poskytnutí dotací.</w:t>
      </w:r>
    </w:p>
    <w:p w:rsidR="00EF0EEB" w:rsidRDefault="00EF0EEB" w:rsidP="00EF0EEB">
      <w:pPr>
        <w:jc w:val="both"/>
        <w:rPr>
          <w:i/>
          <w:lang w:val="sv-SE"/>
        </w:rPr>
      </w:pPr>
      <w:r>
        <w:rPr>
          <w:i/>
          <w:lang w:val="sv-SE"/>
        </w:rPr>
        <w:t>Dne 24. 4. 2018 bylo dopisem vedoucí oddělení památkové péče zasláno Římskokatolické farnosti Uničov  oznámení k podané žádosti do dotačního programu Olomouckého kraje: Program památkové péče v Olomouckém kraji z dotačního titulu č. 1 Obnova kulturních památek se závěrem, že žádosti o dotaci bylo vyhověno částkou 250 000,- Kč. Smlouvy k podpisu byly zaslány dne 13. 6. 2018 a následně podepsány.</w:t>
      </w:r>
    </w:p>
    <w:p w:rsidR="00EF0EEB" w:rsidRPr="006F01C8" w:rsidRDefault="00EF0EEB" w:rsidP="00EF0EEB">
      <w:pPr>
        <w:jc w:val="both"/>
        <w:rPr>
          <w:i/>
          <w:lang w:val="sv-SE"/>
        </w:rPr>
      </w:pPr>
      <w:r>
        <w:rPr>
          <w:i/>
          <w:lang w:val="sv-SE"/>
        </w:rPr>
        <w:t xml:space="preserve">Vyúčtování dotace spolu se závěrečnou zprávou bylo doručeno na Krajský úřad Olomouckého kraje dne 14. 11. 2018. Celkové výdaje na akci činily 644 000,- Kč. </w:t>
      </w:r>
      <w:r>
        <w:rPr>
          <w:i/>
        </w:rPr>
        <w:t>Kontrola vyúčtování dotace proběhla dne 19. 11. 2018 s tím, že bylo konstatováno, že předložené vyúčtování dotace odpovídá obsahovému vymezení stanovenému ve smlouvě a podmínky smlouvy byly dodrženy.</w:t>
      </w:r>
    </w:p>
    <w:p w:rsidR="004E58F3" w:rsidRDefault="004E58F3" w:rsidP="00EF0EEB">
      <w:pPr>
        <w:jc w:val="both"/>
        <w:rPr>
          <w:i/>
          <w:color w:val="FF0000"/>
        </w:rPr>
      </w:pPr>
    </w:p>
    <w:p w:rsidR="00EF0EEB" w:rsidRDefault="00EF0EEB" w:rsidP="00EF0EEB">
      <w:pPr>
        <w:jc w:val="both"/>
        <w:rPr>
          <w:i/>
          <w:color w:val="FF0000"/>
        </w:rPr>
      </w:pPr>
      <w:r w:rsidRPr="0037793F">
        <w:rPr>
          <w:i/>
          <w:color w:val="FF0000"/>
        </w:rPr>
        <w:t>Návrhy na opatření</w:t>
      </w:r>
    </w:p>
    <w:p w:rsidR="00EF0EEB" w:rsidRDefault="00EF0EEB" w:rsidP="00EF0EEB">
      <w:pPr>
        <w:jc w:val="both"/>
        <w:rPr>
          <w:i/>
        </w:rPr>
      </w:pPr>
      <w:r>
        <w:rPr>
          <w:i/>
        </w:rPr>
        <w:t>Kontrolní skupiny neshledala žádné nedostatky.</w:t>
      </w:r>
    </w:p>
    <w:p w:rsidR="00EF0EEB" w:rsidRPr="0037793F" w:rsidRDefault="00EF0EEB" w:rsidP="00EF0EEB">
      <w:pPr>
        <w:jc w:val="both"/>
        <w:rPr>
          <w:i/>
        </w:rPr>
      </w:pPr>
    </w:p>
    <w:p w:rsidR="00EF0EEB" w:rsidRPr="0037793F" w:rsidRDefault="00EF0EEB" w:rsidP="00EF0EEB">
      <w:pPr>
        <w:jc w:val="both"/>
        <w:rPr>
          <w:i/>
          <w:color w:val="FF0000"/>
        </w:rPr>
      </w:pPr>
      <w:r>
        <w:rPr>
          <w:i/>
          <w:color w:val="FF0000"/>
        </w:rPr>
        <w:t>V Olomouci dne 2. 9. 2019</w:t>
      </w:r>
    </w:p>
    <w:p w:rsidR="00EF0EEB" w:rsidRDefault="00EF0EEB" w:rsidP="00EF0EEB">
      <w:pPr>
        <w:jc w:val="both"/>
      </w:pPr>
    </w:p>
    <w:p w:rsidR="00EF0EEB" w:rsidRDefault="00EF0EEB" w:rsidP="00570003">
      <w:pPr>
        <w:pStyle w:val="Vborplohy"/>
        <w:spacing w:before="120"/>
        <w:ind w:left="0" w:firstLine="0"/>
        <w:jc w:val="both"/>
        <w:rPr>
          <w:sz w:val="24"/>
          <w:szCs w:val="24"/>
        </w:rPr>
      </w:pPr>
    </w:p>
    <w:p w:rsidR="00EF0EEB" w:rsidRPr="00BF1E3C" w:rsidRDefault="00EF0EEB" w:rsidP="00EF0EEB">
      <w:pPr>
        <w:jc w:val="center"/>
        <w:rPr>
          <w:b/>
          <w:sz w:val="32"/>
          <w:szCs w:val="32"/>
        </w:rPr>
      </w:pPr>
      <w:r w:rsidRPr="00BF1E3C">
        <w:rPr>
          <w:b/>
          <w:sz w:val="32"/>
          <w:szCs w:val="32"/>
        </w:rPr>
        <w:t>Zápis</w:t>
      </w:r>
    </w:p>
    <w:p w:rsidR="00EF0EEB" w:rsidRDefault="00EF0EEB" w:rsidP="00EF0EEB">
      <w:pPr>
        <w:jc w:val="both"/>
      </w:pPr>
    </w:p>
    <w:p w:rsidR="00EF0EEB" w:rsidRPr="00EB79AA" w:rsidRDefault="00EF0EEB" w:rsidP="00EF0EEB">
      <w:pPr>
        <w:jc w:val="both"/>
        <w:rPr>
          <w:i/>
          <w:color w:val="000000"/>
        </w:rPr>
      </w:pPr>
      <w:r w:rsidRPr="0072506F">
        <w:rPr>
          <w:i/>
        </w:rPr>
        <w:t>O provedené kontrole</w:t>
      </w:r>
      <w:r w:rsidRPr="0072506F">
        <w:rPr>
          <w:i/>
          <w:lang w:val="sv-SE"/>
        </w:rPr>
        <w:t xml:space="preserve"> plnění </w:t>
      </w:r>
      <w:r w:rsidRPr="0072506F">
        <w:rPr>
          <w:i/>
          <w:color w:val="000000"/>
        </w:rPr>
        <w:t xml:space="preserve">usnesení </w:t>
      </w:r>
      <w:r w:rsidRPr="007A71C2">
        <w:rPr>
          <w:i/>
          <w:color w:val="000000"/>
        </w:rPr>
        <w:t>ZOK č. UZ/11/36/2018 ze dne 25. 6. 2018 - Program na podporu sportu v Olomouckém kraji v roce 2018 – vyhodnocení dotačního titulu 3 Podpora reprezentantů ČR z Olomouckého kraje, B. D. - Moje jízda na vlnách. Projekt na podporu celoroční přípravy reprezentantky ČR v kanoistice.</w:t>
      </w:r>
    </w:p>
    <w:p w:rsidR="00EF0EEB" w:rsidRDefault="00EF0EEB" w:rsidP="00EF0EEB">
      <w:pPr>
        <w:jc w:val="both"/>
      </w:pPr>
    </w:p>
    <w:p w:rsidR="00EF0EEB" w:rsidRDefault="00EF0EEB" w:rsidP="00EF0EEB">
      <w:pPr>
        <w:jc w:val="both"/>
        <w:rPr>
          <w:rFonts w:cs="Arial"/>
        </w:rPr>
      </w:pPr>
      <w:r>
        <w:t xml:space="preserve">Složení kontrolní skupiny:  </w:t>
      </w:r>
      <w:r>
        <w:tab/>
      </w:r>
      <w:r w:rsidR="004E58F3">
        <w:t xml:space="preserve">            </w:t>
      </w:r>
      <w:proofErr w:type="gramStart"/>
      <w:r>
        <w:t xml:space="preserve">-    </w:t>
      </w:r>
      <w:r>
        <w:rPr>
          <w:rFonts w:cs="Arial"/>
        </w:rPr>
        <w:t>Ludvík</w:t>
      </w:r>
      <w:proofErr w:type="gramEnd"/>
      <w:r>
        <w:rPr>
          <w:rFonts w:cs="Arial"/>
        </w:rPr>
        <w:t xml:space="preserve"> Šulda, BBA</w:t>
      </w:r>
    </w:p>
    <w:p w:rsidR="00EF0EEB" w:rsidRDefault="00EF0EEB" w:rsidP="00EF0EEB">
      <w:pPr>
        <w:pStyle w:val="Odstavecseseznamem"/>
        <w:numPr>
          <w:ilvl w:val="0"/>
          <w:numId w:val="42"/>
        </w:numPr>
        <w:spacing w:after="120"/>
        <w:contextualSpacing/>
        <w:jc w:val="both"/>
        <w:rPr>
          <w:rFonts w:cs="Arial"/>
        </w:rPr>
      </w:pPr>
      <w:r>
        <w:rPr>
          <w:rFonts w:cs="Arial"/>
        </w:rPr>
        <w:t>Ing. Vladimír Holan</w:t>
      </w:r>
    </w:p>
    <w:p w:rsidR="00EF0EEB" w:rsidRPr="00620C11" w:rsidRDefault="00EF0EEB" w:rsidP="00EF0EEB">
      <w:pPr>
        <w:pStyle w:val="Odstavecseseznamem"/>
        <w:numPr>
          <w:ilvl w:val="0"/>
          <w:numId w:val="42"/>
        </w:numPr>
        <w:spacing w:after="120"/>
        <w:contextualSpacing/>
        <w:jc w:val="both"/>
        <w:rPr>
          <w:rFonts w:cs="Arial"/>
        </w:rPr>
      </w:pPr>
      <w:r>
        <w:rPr>
          <w:rFonts w:cs="Arial"/>
        </w:rPr>
        <w:t>Ing. Michal Tichý</w:t>
      </w:r>
      <w:r w:rsidRPr="00620C11">
        <w:rPr>
          <w:rFonts w:cs="Arial"/>
        </w:rPr>
        <w:tab/>
      </w:r>
      <w:r w:rsidRPr="00620C11">
        <w:rPr>
          <w:rFonts w:cs="Arial"/>
        </w:rPr>
        <w:tab/>
      </w:r>
    </w:p>
    <w:p w:rsidR="00EF0EEB" w:rsidRPr="0072506F" w:rsidRDefault="00EF0EEB" w:rsidP="00EF0EEB">
      <w:pPr>
        <w:pStyle w:val="Odstavecseseznamem"/>
        <w:ind w:left="3900"/>
        <w:jc w:val="both"/>
        <w:rPr>
          <w:lang w:val="sv-SE"/>
        </w:rPr>
      </w:pPr>
      <w:r w:rsidRPr="0072506F">
        <w:rPr>
          <w:rFonts w:cs="Arial"/>
        </w:rPr>
        <w:tab/>
      </w:r>
    </w:p>
    <w:p w:rsidR="00EF0EEB" w:rsidRDefault="00EF0EEB" w:rsidP="00EF0EEB">
      <w:pPr>
        <w:jc w:val="both"/>
      </w:pPr>
      <w:r>
        <w:t>Za kontrolovaný odbor: RNDr. Bc. Iveta Tichá, vedoucí odboru sportu, kultury a památkové péče</w:t>
      </w:r>
    </w:p>
    <w:p w:rsidR="00EF0EEB" w:rsidRDefault="00EF0EEB" w:rsidP="00EF0EEB">
      <w:pPr>
        <w:jc w:val="both"/>
      </w:pPr>
    </w:p>
    <w:p w:rsidR="00EF0EEB" w:rsidRDefault="00EF0EEB" w:rsidP="00EF0EEB">
      <w:pPr>
        <w:jc w:val="both"/>
      </w:pPr>
      <w:r>
        <w:t>Datum provedení kontroly: 23. 7. 2019</w:t>
      </w:r>
    </w:p>
    <w:p w:rsidR="00EF0EEB" w:rsidRDefault="00EF0EEB" w:rsidP="00EF0EEB">
      <w:pPr>
        <w:jc w:val="both"/>
        <w:rPr>
          <w:i/>
          <w:color w:val="FF0000"/>
        </w:rPr>
      </w:pPr>
    </w:p>
    <w:p w:rsidR="00EF0EEB" w:rsidRDefault="00EF0EEB" w:rsidP="00EF0EEB">
      <w:pPr>
        <w:jc w:val="both"/>
        <w:rPr>
          <w:i/>
          <w:color w:val="FF0000"/>
        </w:rPr>
      </w:pPr>
      <w:r w:rsidRPr="0037793F">
        <w:rPr>
          <w:i/>
          <w:color w:val="FF0000"/>
        </w:rPr>
        <w:t>Předmět kontroly</w:t>
      </w:r>
    </w:p>
    <w:p w:rsidR="00EF0EEB" w:rsidRDefault="00EF0EEB" w:rsidP="00EF0EEB">
      <w:pPr>
        <w:jc w:val="both"/>
        <w:rPr>
          <w:i/>
          <w:lang w:val="sv-SE"/>
        </w:rPr>
      </w:pPr>
      <w:r w:rsidRPr="00AD4832">
        <w:t>Kontrola</w:t>
      </w:r>
      <w:r w:rsidRPr="00AD4832">
        <w:rPr>
          <w:lang w:val="sv-SE"/>
        </w:rPr>
        <w:t xml:space="preserve"> plnění </w:t>
      </w:r>
      <w:r w:rsidRPr="00686E49">
        <w:rPr>
          <w:color w:val="000000"/>
        </w:rPr>
        <w:t xml:space="preserve">usnesení </w:t>
      </w:r>
      <w:r w:rsidRPr="00646EB3">
        <w:rPr>
          <w:color w:val="000000"/>
        </w:rPr>
        <w:t xml:space="preserve">ZOK č. UZ/11/36/2018 ze dne 25. 6. 2018 - </w:t>
      </w:r>
      <w:r w:rsidRPr="00646EB3">
        <w:rPr>
          <w:i/>
          <w:color w:val="000000"/>
        </w:rPr>
        <w:t>Program na podporu sportu v Olomouckém kraji v roce 2018 – vyhodnocení dotačního titulu 3 Podpora reprezentantů ČR z Olomouckého kraje, B. D. - Moje jízda na vlnách. Projekt na podporu celoroční přípravy reprezentantky ČR v kanoistice</w:t>
      </w:r>
      <w:r w:rsidRPr="00646EB3">
        <w:rPr>
          <w:color w:val="000000"/>
        </w:rPr>
        <w:t>.</w:t>
      </w:r>
    </w:p>
    <w:p w:rsidR="00EF0EEB" w:rsidRDefault="00EF0EEB" w:rsidP="00EF0EEB">
      <w:pPr>
        <w:jc w:val="both"/>
        <w:rPr>
          <w:i/>
          <w:lang w:val="sv-SE"/>
        </w:rPr>
      </w:pPr>
    </w:p>
    <w:p w:rsidR="00EF0EEB" w:rsidRDefault="00EF0EEB" w:rsidP="00EF0EEB">
      <w:pPr>
        <w:jc w:val="both"/>
        <w:rPr>
          <w:i/>
          <w:lang w:val="sv-SE"/>
        </w:rPr>
      </w:pPr>
      <w:r>
        <w:rPr>
          <w:i/>
          <w:lang w:val="sv-SE"/>
        </w:rPr>
        <w:t xml:space="preserve">Dne 27. 4. 2018 byla na krajský úřad Olomouckého kraje doručena žádost Barbory Dimovové, zastoupené zákonným zástupcem Keno Dimovem, o poskytnutí dotace </w:t>
      </w:r>
      <w:r>
        <w:rPr>
          <w:i/>
          <w:lang w:val="sv-SE"/>
        </w:rPr>
        <w:br/>
        <w:t>z rozpočtu Olomouckého kraje na rok 2018 v rámci výše uvedeného programu, dotačního titulu. Cílem projektu mělo být zkvalitnění sportovní přípravy české reprezentantky v kanoistice Barbory Dimovové, zvýšení její výkonosti na takovou úroveň, aby byla schopna podávat dlouhodobé výkony na úrovni světové špičky  ve sjezdu na divoké vodě. Dalším cílem bylo zkvalitnit přípravu tak, aby se mohla prosadit i v olympijských disciplínách rychlostní kanoistiky s výhledem na další olympijský cyklus. Celkové předpokládané uznatelné výdaje na projekt byly v žádosti o dotaci uvedeny ve výši 600 000,- Kč, výše požadované dotace z rozpočtu Olomouckého kraje činila 300 000,- Kč, zbylých 300 000,- Kč mělo být kryto z vlastních zdrojů. Z dotace měly být především hrazeny – spotřeba materiálu, drobný dlouhodobý hmotný majetek, nájemné, opravy a údržba a další služby. V rámci žádosti o dotaci byly doloženy všechny požadované dokumenty.</w:t>
      </w:r>
    </w:p>
    <w:p w:rsidR="00EF0EEB" w:rsidRDefault="00EF0EEB" w:rsidP="00EF0EEB">
      <w:pPr>
        <w:jc w:val="both"/>
        <w:rPr>
          <w:i/>
          <w:lang w:val="sv-SE"/>
        </w:rPr>
      </w:pPr>
      <w:r>
        <w:rPr>
          <w:i/>
          <w:lang w:val="sv-SE"/>
        </w:rPr>
        <w:t xml:space="preserve">11. zasedání Zastupitelstva Olomouckého kraje konané dne 25. 6. 2018 schválilo poskytnutí dotací příjemcům v rámci výše uvedeného dotačního titulu mezi nimi </w:t>
      </w:r>
      <w:r>
        <w:rPr>
          <w:i/>
          <w:lang w:val="sv-SE"/>
        </w:rPr>
        <w:br/>
        <w:t>i Barbory Dimovové a uzavření veřejnoprávních smluv o poskytnutí dotací s těmito příjemci. Smlouva mezi Olomouckým krajem a příjemcem byla podepsána v červenci 2018.</w:t>
      </w:r>
    </w:p>
    <w:p w:rsidR="00EF0EEB" w:rsidRDefault="00EF0EEB" w:rsidP="00EF0EEB">
      <w:pPr>
        <w:jc w:val="both"/>
        <w:rPr>
          <w:i/>
          <w:lang w:val="sv-SE"/>
        </w:rPr>
      </w:pPr>
      <w:r>
        <w:rPr>
          <w:i/>
          <w:lang w:val="sv-SE"/>
        </w:rPr>
        <w:t>Dne 15. 1. 2019 bylo na krajský úřad doručeno vyúčtování dotace. Celkové výdaje na akci byly 36 455,- Kč, výše z dotace Olomouckého kraje byla schválených 35 000,- Kč. Kontrola vyúčtování dotace byla provedena dne 17. 1. 2019 a bylo konstatováno, že odpovídá obsahovému vymezení stanovenému ve smlouvě.</w:t>
      </w:r>
    </w:p>
    <w:p w:rsidR="00EF0EEB" w:rsidRDefault="00EF0EEB" w:rsidP="00EF0EEB">
      <w:pPr>
        <w:jc w:val="both"/>
        <w:rPr>
          <w:i/>
          <w:color w:val="FF0000"/>
        </w:rPr>
      </w:pPr>
    </w:p>
    <w:p w:rsidR="00EF0EEB" w:rsidRDefault="00EF0EEB" w:rsidP="00EF0EEB">
      <w:pPr>
        <w:jc w:val="both"/>
        <w:rPr>
          <w:i/>
          <w:color w:val="FF0000"/>
        </w:rPr>
      </w:pPr>
      <w:r w:rsidRPr="0037793F">
        <w:rPr>
          <w:i/>
          <w:color w:val="FF0000"/>
        </w:rPr>
        <w:t>Návrhy na opatření</w:t>
      </w:r>
    </w:p>
    <w:p w:rsidR="00EF0EEB" w:rsidRDefault="00EF0EEB" w:rsidP="00EF0EEB">
      <w:pPr>
        <w:jc w:val="both"/>
        <w:rPr>
          <w:i/>
        </w:rPr>
      </w:pPr>
      <w:r>
        <w:rPr>
          <w:i/>
        </w:rPr>
        <w:t xml:space="preserve">Kontrolní skupina neshledala žádné nedostatky. </w:t>
      </w:r>
    </w:p>
    <w:p w:rsidR="00EF0EEB" w:rsidRPr="0037793F" w:rsidRDefault="00EF0EEB" w:rsidP="00EF0EEB">
      <w:pPr>
        <w:jc w:val="both"/>
        <w:rPr>
          <w:i/>
        </w:rPr>
      </w:pPr>
    </w:p>
    <w:p w:rsidR="00EF0EEB" w:rsidRPr="0037793F" w:rsidRDefault="00EF0EEB" w:rsidP="00EF0EEB">
      <w:pPr>
        <w:jc w:val="both"/>
        <w:rPr>
          <w:i/>
          <w:color w:val="FF0000"/>
        </w:rPr>
      </w:pPr>
      <w:r>
        <w:rPr>
          <w:i/>
          <w:color w:val="FF0000"/>
        </w:rPr>
        <w:t>V Olomouci dne 23. 7. 2019</w:t>
      </w:r>
    </w:p>
    <w:p w:rsidR="00EF0EEB" w:rsidRDefault="00EF0EEB" w:rsidP="00570003">
      <w:pPr>
        <w:pStyle w:val="Vborplohy"/>
        <w:spacing w:before="120"/>
        <w:ind w:left="0" w:firstLine="0"/>
        <w:jc w:val="both"/>
        <w:rPr>
          <w:sz w:val="24"/>
          <w:szCs w:val="24"/>
        </w:rPr>
      </w:pPr>
    </w:p>
    <w:p w:rsidR="00EF0EEB" w:rsidRDefault="00EF0EEB" w:rsidP="00570003">
      <w:pPr>
        <w:pStyle w:val="Vborplohy"/>
        <w:spacing w:before="120"/>
        <w:ind w:left="0" w:firstLine="0"/>
        <w:jc w:val="both"/>
        <w:rPr>
          <w:sz w:val="24"/>
          <w:szCs w:val="24"/>
        </w:rPr>
      </w:pPr>
    </w:p>
    <w:p w:rsidR="00EF0EEB" w:rsidRDefault="00EF0EEB" w:rsidP="00570003">
      <w:pPr>
        <w:pStyle w:val="Vborplohy"/>
        <w:spacing w:before="120"/>
        <w:ind w:left="0" w:firstLine="0"/>
        <w:jc w:val="both"/>
        <w:rPr>
          <w:sz w:val="24"/>
          <w:szCs w:val="24"/>
        </w:rPr>
      </w:pPr>
    </w:p>
    <w:p w:rsidR="00EF0EEB" w:rsidRPr="00BF1E3C" w:rsidRDefault="00EF0EEB" w:rsidP="00EF0EEB">
      <w:pPr>
        <w:jc w:val="center"/>
        <w:rPr>
          <w:b/>
          <w:sz w:val="32"/>
          <w:szCs w:val="32"/>
        </w:rPr>
      </w:pPr>
      <w:r w:rsidRPr="00BF1E3C">
        <w:rPr>
          <w:b/>
          <w:sz w:val="32"/>
          <w:szCs w:val="32"/>
        </w:rPr>
        <w:t>Zápis</w:t>
      </w:r>
    </w:p>
    <w:p w:rsidR="00EF0EEB" w:rsidRDefault="00EF0EEB" w:rsidP="00EF0EEB">
      <w:pPr>
        <w:jc w:val="both"/>
      </w:pPr>
    </w:p>
    <w:p w:rsidR="00EF0EEB" w:rsidRPr="00EB79AA" w:rsidRDefault="00EF0EEB" w:rsidP="00EF0EEB">
      <w:pPr>
        <w:jc w:val="both"/>
        <w:rPr>
          <w:i/>
          <w:color w:val="000000"/>
        </w:rPr>
      </w:pPr>
      <w:r w:rsidRPr="0072506F">
        <w:rPr>
          <w:i/>
        </w:rPr>
        <w:t>O provedené kontrole</w:t>
      </w:r>
      <w:r w:rsidRPr="0072506F">
        <w:rPr>
          <w:i/>
          <w:lang w:val="sv-SE"/>
        </w:rPr>
        <w:t xml:space="preserve"> plnění </w:t>
      </w:r>
      <w:r w:rsidRPr="0072506F">
        <w:rPr>
          <w:i/>
          <w:color w:val="000000"/>
        </w:rPr>
        <w:t xml:space="preserve">usnesení </w:t>
      </w:r>
      <w:r w:rsidRPr="007A71C2">
        <w:rPr>
          <w:i/>
          <w:color w:val="000000"/>
        </w:rPr>
        <w:t xml:space="preserve">ZOK </w:t>
      </w:r>
      <w:r w:rsidRPr="00E70466">
        <w:rPr>
          <w:i/>
          <w:color w:val="000000"/>
        </w:rPr>
        <w:t xml:space="preserve">č. UZ/11/39/2018 ze dne 25. 6. 2018 - Program na podporu aktivit v oblasti životního prostředí a zemědělství 2018 – vyhodnocení, Obnova veřejné zeleně v obci Vícov - lokalita pod kostelem.  </w:t>
      </w:r>
    </w:p>
    <w:p w:rsidR="00EF0EEB" w:rsidRDefault="00EF0EEB" w:rsidP="00EF0EEB">
      <w:pPr>
        <w:jc w:val="both"/>
      </w:pPr>
    </w:p>
    <w:p w:rsidR="00EF0EEB" w:rsidRDefault="00EF0EEB" w:rsidP="00EF0EEB">
      <w:pPr>
        <w:jc w:val="both"/>
        <w:rPr>
          <w:rFonts w:cs="Arial"/>
        </w:rPr>
      </w:pPr>
      <w:r>
        <w:t xml:space="preserve">Složení kontrolní skupiny:  </w:t>
      </w:r>
      <w:r>
        <w:tab/>
      </w:r>
      <w:r w:rsidR="004E58F3">
        <w:t xml:space="preserve">            </w:t>
      </w:r>
      <w:proofErr w:type="gramStart"/>
      <w:r>
        <w:t xml:space="preserve">-    </w:t>
      </w:r>
      <w:r>
        <w:rPr>
          <w:rFonts w:cs="Arial"/>
        </w:rPr>
        <w:t>Ludvík</w:t>
      </w:r>
      <w:proofErr w:type="gramEnd"/>
      <w:r>
        <w:rPr>
          <w:rFonts w:cs="Arial"/>
        </w:rPr>
        <w:t xml:space="preserve"> Šulda, BBA</w:t>
      </w:r>
    </w:p>
    <w:p w:rsidR="00EF0EEB" w:rsidRDefault="00EF0EEB" w:rsidP="00EF0EEB">
      <w:pPr>
        <w:pStyle w:val="Odstavecseseznamem"/>
        <w:numPr>
          <w:ilvl w:val="0"/>
          <w:numId w:val="42"/>
        </w:numPr>
        <w:spacing w:after="120"/>
        <w:contextualSpacing/>
        <w:jc w:val="both"/>
        <w:rPr>
          <w:rFonts w:cs="Arial"/>
        </w:rPr>
      </w:pPr>
      <w:r>
        <w:rPr>
          <w:rFonts w:cs="Arial"/>
        </w:rPr>
        <w:t>Ing. Tomáš Müller</w:t>
      </w:r>
    </w:p>
    <w:p w:rsidR="00EF0EEB" w:rsidRPr="00620C11" w:rsidRDefault="00EF0EEB" w:rsidP="00EF0EEB">
      <w:pPr>
        <w:pStyle w:val="Odstavecseseznamem"/>
        <w:numPr>
          <w:ilvl w:val="0"/>
          <w:numId w:val="42"/>
        </w:numPr>
        <w:spacing w:after="120"/>
        <w:contextualSpacing/>
        <w:jc w:val="both"/>
        <w:rPr>
          <w:rFonts w:cs="Arial"/>
        </w:rPr>
      </w:pPr>
      <w:r w:rsidRPr="00795A98">
        <w:rPr>
          <w:rFonts w:cs="Arial"/>
        </w:rPr>
        <w:t>Ing. Miroslav Marek</w:t>
      </w:r>
      <w:r w:rsidRPr="00620C11">
        <w:rPr>
          <w:rFonts w:cs="Arial"/>
        </w:rPr>
        <w:tab/>
      </w:r>
      <w:r w:rsidRPr="00620C11">
        <w:rPr>
          <w:rFonts w:cs="Arial"/>
        </w:rPr>
        <w:tab/>
      </w:r>
    </w:p>
    <w:p w:rsidR="00EF0EEB" w:rsidRPr="0072506F" w:rsidRDefault="00EF0EEB" w:rsidP="00EF0EEB">
      <w:pPr>
        <w:pStyle w:val="Odstavecseseznamem"/>
        <w:ind w:left="3900"/>
        <w:jc w:val="both"/>
        <w:rPr>
          <w:lang w:val="sv-SE"/>
        </w:rPr>
      </w:pPr>
      <w:r w:rsidRPr="0072506F">
        <w:rPr>
          <w:rFonts w:cs="Arial"/>
        </w:rPr>
        <w:tab/>
      </w:r>
    </w:p>
    <w:p w:rsidR="00EF0EEB" w:rsidRDefault="00EF0EEB" w:rsidP="00EF0EEB">
      <w:pPr>
        <w:jc w:val="both"/>
      </w:pPr>
      <w:r>
        <w:t xml:space="preserve">Za kontrolovaný odbor: Ing. Josef Veselský, </w:t>
      </w:r>
      <w:r w:rsidRPr="00D73EC5">
        <w:t>vedoucí odboru životního prostředí</w:t>
      </w:r>
      <w:r w:rsidR="004E58F3">
        <w:t xml:space="preserve"> </w:t>
      </w:r>
      <w:r w:rsidRPr="00D73EC5">
        <w:t>a zemědělství</w:t>
      </w:r>
    </w:p>
    <w:p w:rsidR="00EF0EEB" w:rsidRDefault="00EF0EEB" w:rsidP="00EF0EEB">
      <w:pPr>
        <w:jc w:val="both"/>
      </w:pPr>
    </w:p>
    <w:p w:rsidR="00EF0EEB" w:rsidRDefault="00EF0EEB" w:rsidP="00EF0EEB">
      <w:pPr>
        <w:jc w:val="both"/>
      </w:pPr>
      <w:r>
        <w:t>Datum provedení kontroly: 20. 8. 2019</w:t>
      </w:r>
    </w:p>
    <w:p w:rsidR="00EF0EEB" w:rsidRDefault="00EF0EEB" w:rsidP="00EF0EEB">
      <w:pPr>
        <w:jc w:val="both"/>
        <w:rPr>
          <w:i/>
          <w:color w:val="FF0000"/>
        </w:rPr>
      </w:pPr>
    </w:p>
    <w:p w:rsidR="00EF0EEB" w:rsidRDefault="00EF0EEB" w:rsidP="00EF0EEB">
      <w:pPr>
        <w:jc w:val="both"/>
        <w:rPr>
          <w:i/>
          <w:color w:val="FF0000"/>
        </w:rPr>
      </w:pPr>
      <w:r w:rsidRPr="0037793F">
        <w:rPr>
          <w:i/>
          <w:color w:val="FF0000"/>
        </w:rPr>
        <w:t>Předmět kontroly</w:t>
      </w:r>
    </w:p>
    <w:p w:rsidR="00EF0EEB" w:rsidRDefault="00EF0EEB" w:rsidP="00EF0EEB">
      <w:pPr>
        <w:jc w:val="both"/>
        <w:rPr>
          <w:i/>
          <w:lang w:val="sv-SE"/>
        </w:rPr>
      </w:pPr>
      <w:r w:rsidRPr="00AD4832">
        <w:t>Kontrola</w:t>
      </w:r>
      <w:r w:rsidRPr="00AD4832">
        <w:rPr>
          <w:lang w:val="sv-SE"/>
        </w:rPr>
        <w:t xml:space="preserve"> plnění </w:t>
      </w:r>
      <w:r w:rsidRPr="00686E49">
        <w:rPr>
          <w:color w:val="000000"/>
        </w:rPr>
        <w:t xml:space="preserve">usnesení </w:t>
      </w:r>
      <w:r w:rsidRPr="00646EB3">
        <w:rPr>
          <w:color w:val="000000"/>
        </w:rPr>
        <w:t xml:space="preserve">ZOK </w:t>
      </w:r>
      <w:r w:rsidRPr="00E70466">
        <w:rPr>
          <w:i/>
          <w:color w:val="000000"/>
        </w:rPr>
        <w:t xml:space="preserve">č. UZ/11/39/2018 ze dne 25. 6. 2018 - Program na podporu aktivit v oblasti životního prostředí a zemědělství 2018 – vyhodnocení, Obnova veřejné zeleně v obci Vícov - lokalita pod kostelem.  </w:t>
      </w:r>
    </w:p>
    <w:p w:rsidR="00EF0EEB" w:rsidRPr="00A425B0" w:rsidRDefault="00EF0EEB" w:rsidP="00EF0EEB">
      <w:pPr>
        <w:jc w:val="both"/>
        <w:rPr>
          <w:i/>
          <w:color w:val="000000" w:themeColor="text1"/>
          <w:lang w:val="sv-SE"/>
        </w:rPr>
      </w:pPr>
    </w:p>
    <w:p w:rsidR="00EF0EEB" w:rsidRDefault="00EF0EEB" w:rsidP="00EF0EEB">
      <w:pPr>
        <w:jc w:val="both"/>
        <w:rPr>
          <w:i/>
          <w:color w:val="000000" w:themeColor="text1"/>
        </w:rPr>
      </w:pPr>
      <w:r w:rsidRPr="00A425B0">
        <w:rPr>
          <w:i/>
          <w:color w:val="000000" w:themeColor="text1"/>
        </w:rPr>
        <w:t xml:space="preserve">Dne 26. 2. 2018 schválilo Zastupitelstvo Olomouckého kraje pravidla dotačního programu Olomouckého kraje „Program na podporu aktivit v oblasti životního prostředí a zemědělství 2018“, </w:t>
      </w:r>
      <w:r>
        <w:rPr>
          <w:i/>
          <w:color w:val="000000" w:themeColor="text1"/>
        </w:rPr>
        <w:t xml:space="preserve">v jehož rámci byly dva dotační tituly, </w:t>
      </w:r>
      <w:r w:rsidRPr="00A425B0">
        <w:rPr>
          <w:i/>
          <w:color w:val="000000" w:themeColor="text1"/>
        </w:rPr>
        <w:t>vzalo na vědomí předloženou důvodovou zprávu a uložilo vyhlásit tento dotační program.</w:t>
      </w:r>
    </w:p>
    <w:p w:rsidR="00EF0EEB" w:rsidRDefault="00EF0EEB" w:rsidP="00EF0EEB">
      <w:pPr>
        <w:jc w:val="both"/>
        <w:rPr>
          <w:i/>
          <w:color w:val="000000" w:themeColor="text1"/>
        </w:rPr>
      </w:pPr>
      <w:r>
        <w:rPr>
          <w:i/>
          <w:color w:val="000000" w:themeColor="text1"/>
        </w:rPr>
        <w:t>Dne 19. 4. 2018 byla v rámci tohoto programu podána žádost, do dotačního titulu 1 - Podpora akcí zaměřených na tématiku životního prostředí a zemědělství a podpora zájmových spolků a organizací, předmětem jejichž činností je oblast životního prostředí a zemědělství, obcí Vícov na projekt „Obnova veřejné zeleně v obci Vícov – lokalita pod kostelem“. Dotace měla být využita na úhradu rostlinného materiálu</w:t>
      </w:r>
      <w:r w:rsidR="004E58F3">
        <w:rPr>
          <w:i/>
          <w:color w:val="000000" w:themeColor="text1"/>
        </w:rPr>
        <w:t xml:space="preserve"> </w:t>
      </w:r>
      <w:r>
        <w:rPr>
          <w:i/>
          <w:color w:val="000000" w:themeColor="text1"/>
        </w:rPr>
        <w:t xml:space="preserve">a práce dodavatelské firmy. Celkové předpokládané uznatelné výdaje byly vyčísleny v rámci žádosti o dotaci na 121 242,- Kč, vlastní zdroje měly být pokryty částkou 66 242,- Kč, výše dotace požadované z rozpočtu Olomouckého kraje pak byla </w:t>
      </w:r>
      <w:r>
        <w:rPr>
          <w:i/>
          <w:color w:val="000000" w:themeColor="text1"/>
        </w:rPr>
        <w:br/>
        <w:t xml:space="preserve">55 000,- Kč. </w:t>
      </w:r>
    </w:p>
    <w:p w:rsidR="00EF0EEB" w:rsidRDefault="00EF0EEB" w:rsidP="00EF0EEB">
      <w:pPr>
        <w:jc w:val="both"/>
        <w:rPr>
          <w:i/>
          <w:color w:val="000000"/>
        </w:rPr>
      </w:pPr>
      <w:r>
        <w:rPr>
          <w:i/>
          <w:color w:val="000000" w:themeColor="text1"/>
        </w:rPr>
        <w:t xml:space="preserve">11. zasedání Zastupitelstva Olomouckého kraje konané dne 25. 6. 2018 pak schválilo poskytnutí dotací v dotačním titulu 1 </w:t>
      </w:r>
      <w:r>
        <w:rPr>
          <w:i/>
          <w:color w:val="000000"/>
        </w:rPr>
        <w:t>a uzavření veřejnoprávních smluv mezi nimi</w:t>
      </w:r>
      <w:r w:rsidR="004E58F3">
        <w:rPr>
          <w:i/>
          <w:color w:val="000000"/>
        </w:rPr>
        <w:t xml:space="preserve"> </w:t>
      </w:r>
      <w:r>
        <w:rPr>
          <w:i/>
          <w:color w:val="000000"/>
        </w:rPr>
        <w:t>i s obcí Vícov, které byla schválena dotace ve výši 38 000,- Kč. Smlouva o poskytnutí dotace byla podepsána na konci července 2018. Schválené finanční prostředky pak byly uvolněny na základě oznámení ze dne 9. 8. 2018.</w:t>
      </w:r>
    </w:p>
    <w:p w:rsidR="00EF0EEB" w:rsidRDefault="00EF0EEB" w:rsidP="00EF0EEB">
      <w:pPr>
        <w:jc w:val="both"/>
        <w:rPr>
          <w:i/>
          <w:color w:val="000000"/>
        </w:rPr>
      </w:pPr>
      <w:r>
        <w:rPr>
          <w:i/>
          <w:color w:val="000000"/>
        </w:rPr>
        <w:t>Vyúčtování dotace bylo doručeno na Krajský úřad Olomouckého kraje dne 4. 12. 2018 s tím, že celkové náklady akce dosáhly 86 134,80 Kč, z vlastních zdrojů obce bylo vynaloženo 48 134,80 Kč a dotace ve výši 38 000,- Kč byla vyčerpána.</w:t>
      </w:r>
      <w:r w:rsidR="004E58F3">
        <w:rPr>
          <w:i/>
          <w:color w:val="000000"/>
        </w:rPr>
        <w:t xml:space="preserve"> </w:t>
      </w:r>
      <w:r>
        <w:rPr>
          <w:i/>
          <w:color w:val="000000"/>
        </w:rPr>
        <w:t>Dne 7. 12. 2018 byla provedena kontrola vyúčtování dotace se závěrem, že výdaje hrazené z poskytnuté finanční dotace odpovídaly podmínkám daným ve smlouvě</w:t>
      </w:r>
      <w:r w:rsidR="004E58F3">
        <w:rPr>
          <w:i/>
          <w:color w:val="000000"/>
        </w:rPr>
        <w:t xml:space="preserve"> </w:t>
      </w:r>
      <w:r>
        <w:rPr>
          <w:i/>
          <w:color w:val="000000"/>
        </w:rPr>
        <w:t>o poskytnutí dotace.</w:t>
      </w:r>
    </w:p>
    <w:p w:rsidR="00EF0EEB" w:rsidRPr="00A425B0" w:rsidRDefault="00EF0EEB" w:rsidP="00EF0EEB">
      <w:pPr>
        <w:jc w:val="both"/>
        <w:rPr>
          <w:i/>
          <w:color w:val="000000" w:themeColor="text1"/>
        </w:rPr>
      </w:pPr>
    </w:p>
    <w:p w:rsidR="00EF0EEB" w:rsidRDefault="00EF0EEB" w:rsidP="00EF0EEB">
      <w:pPr>
        <w:jc w:val="both"/>
        <w:rPr>
          <w:i/>
          <w:color w:val="FF0000"/>
        </w:rPr>
      </w:pPr>
      <w:r w:rsidRPr="0037793F">
        <w:rPr>
          <w:i/>
          <w:color w:val="FF0000"/>
        </w:rPr>
        <w:t>Návrhy na opatření</w:t>
      </w:r>
    </w:p>
    <w:p w:rsidR="00EF0EEB" w:rsidRDefault="00EF0EEB" w:rsidP="00EF0EEB">
      <w:pPr>
        <w:jc w:val="both"/>
        <w:rPr>
          <w:i/>
        </w:rPr>
      </w:pPr>
      <w:r>
        <w:rPr>
          <w:i/>
        </w:rPr>
        <w:t>Kontrolní skupina neshledala žádné nedostatky</w:t>
      </w:r>
    </w:p>
    <w:p w:rsidR="00EF0EEB" w:rsidRPr="0037793F" w:rsidRDefault="00EF0EEB" w:rsidP="00EF0EEB">
      <w:pPr>
        <w:jc w:val="both"/>
        <w:rPr>
          <w:i/>
        </w:rPr>
      </w:pPr>
    </w:p>
    <w:p w:rsidR="00EF0EEB" w:rsidRPr="0037793F" w:rsidRDefault="00EF0EEB" w:rsidP="00EF0EEB">
      <w:pPr>
        <w:jc w:val="both"/>
        <w:rPr>
          <w:i/>
          <w:color w:val="FF0000"/>
        </w:rPr>
      </w:pPr>
      <w:r>
        <w:rPr>
          <w:i/>
          <w:color w:val="FF0000"/>
        </w:rPr>
        <w:t>V Olomouci dne 20. 8. 2019</w:t>
      </w:r>
    </w:p>
    <w:p w:rsidR="00EF0EEB" w:rsidRDefault="00EF0EEB" w:rsidP="00570003">
      <w:pPr>
        <w:pStyle w:val="Vborplohy"/>
        <w:spacing w:before="120"/>
        <w:ind w:left="0"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EF0EEB" w:rsidTr="00706E22">
        <w:trPr>
          <w:cantSplit/>
          <w:trHeight w:val="2177"/>
        </w:trPr>
        <w:tc>
          <w:tcPr>
            <w:tcW w:w="1870" w:type="dxa"/>
            <w:vMerge w:val="restart"/>
            <w:tcBorders>
              <w:top w:val="nil"/>
              <w:left w:val="nil"/>
              <w:right w:val="nil"/>
            </w:tcBorders>
          </w:tcPr>
          <w:p w:rsidR="00EF0EEB" w:rsidRDefault="00EF0EEB" w:rsidP="00706E22">
            <w:pPr>
              <w:pStyle w:val="Hlavikabznak1"/>
            </w:pPr>
            <w:r>
              <w:rPr>
                <w:noProof/>
              </w:rPr>
              <w:lastRenderedPageBreak/>
              <w:drawing>
                <wp:inline distT="0" distB="0" distL="0" distR="0">
                  <wp:extent cx="1005840" cy="2575560"/>
                  <wp:effectExtent l="0" t="0" r="3810" b="0"/>
                  <wp:docPr id="1" name="Obrázek 1"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h_kraj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EF0EEB" w:rsidRDefault="00EF0EEB" w:rsidP="00706E22">
            <w:pPr>
              <w:pStyle w:val="Hlavikakrajskad2"/>
            </w:pPr>
            <w:r>
              <w:t>Krajský úřad Olomouckého kraje</w:t>
            </w:r>
          </w:p>
          <w:p w:rsidR="00EF0EEB" w:rsidRDefault="00EF0EEB" w:rsidP="00706E22">
            <w:pPr>
              <w:pStyle w:val="Hlavikaodbor"/>
            </w:pPr>
            <w:r>
              <w:t>Ředitel</w:t>
            </w:r>
          </w:p>
          <w:p w:rsidR="00EF0EEB" w:rsidRDefault="00EF0EEB" w:rsidP="00706E22">
            <w:pPr>
              <w:pStyle w:val="Hlavikaodbor"/>
            </w:pPr>
            <w:r>
              <w:t>Ing. Lubomír Baláš</w:t>
            </w:r>
          </w:p>
          <w:p w:rsidR="00EF0EEB" w:rsidRDefault="00EF0EEB" w:rsidP="00706E22">
            <w:pPr>
              <w:pStyle w:val="Hlavikaadresa"/>
            </w:pPr>
            <w:r>
              <w:t>Jeremenkova 40a</w:t>
            </w:r>
          </w:p>
          <w:p w:rsidR="00EF0EEB" w:rsidRDefault="00EF0EEB" w:rsidP="00706E22">
            <w:pPr>
              <w:pStyle w:val="Hlavikaadresa"/>
            </w:pPr>
            <w:r>
              <w:t>779 11 Olomouc</w:t>
            </w:r>
          </w:p>
          <w:p w:rsidR="00EF0EEB" w:rsidRDefault="00EF0EEB" w:rsidP="00706E22">
            <w:pPr>
              <w:pStyle w:val="Hlavikaadresa"/>
            </w:pPr>
            <w:r>
              <w:t>tel.: +420 585 508 888</w:t>
            </w:r>
          </w:p>
          <w:p w:rsidR="00EF0EEB" w:rsidRDefault="00EF0EEB" w:rsidP="00706E22">
            <w:pPr>
              <w:pStyle w:val="Hlavikaadresa"/>
            </w:pPr>
            <w:r>
              <w:t xml:space="preserve">datová schránka: </w:t>
            </w:r>
            <w:r w:rsidRPr="0062034A">
              <w:t>qiabfmf</w:t>
            </w:r>
          </w:p>
          <w:p w:rsidR="00EF0EEB" w:rsidRDefault="00EF0EEB" w:rsidP="00706E22">
            <w:pPr>
              <w:pStyle w:val="Hlavikaadresa"/>
            </w:pPr>
            <w:r>
              <w:t xml:space="preserve">email: </w:t>
            </w:r>
            <w:r w:rsidRPr="0062034A">
              <w:t>posta@</w:t>
            </w:r>
            <w:r>
              <w:t>olkraj</w:t>
            </w:r>
            <w:r w:rsidRPr="0062034A">
              <w:t>.cz</w:t>
            </w:r>
          </w:p>
          <w:p w:rsidR="00EF0EEB" w:rsidRDefault="00EF0EEB" w:rsidP="00706E22">
            <w:pPr>
              <w:pStyle w:val="Hlavikaadresa"/>
              <w:spacing w:after="200"/>
            </w:pPr>
            <w:r>
              <w:t>www.olkraj.cz</w:t>
            </w:r>
          </w:p>
          <w:p w:rsidR="00EF0EEB" w:rsidRDefault="00EF0EEB" w:rsidP="00706E22">
            <w:pPr>
              <w:pStyle w:val="Hlavikajnadpis"/>
              <w:spacing w:before="0" w:after="200"/>
            </w:pPr>
            <w:r>
              <w:t>Naše č. j./sp. zn.</w:t>
            </w:r>
          </w:p>
          <w:p w:rsidR="00EF0EEB" w:rsidRDefault="00EF0EEB" w:rsidP="00706E22">
            <w:pPr>
              <w:rPr>
                <w:sz w:val="18"/>
                <w:szCs w:val="18"/>
              </w:rPr>
            </w:pPr>
            <w:r>
              <w:rPr>
                <w:sz w:val="18"/>
                <w:szCs w:val="18"/>
              </w:rPr>
              <w:t>Vyřizuje:</w:t>
            </w:r>
          </w:p>
          <w:p w:rsidR="00EF0EEB" w:rsidRDefault="00EF0EEB" w:rsidP="00706E22">
            <w:pPr>
              <w:spacing w:after="200"/>
              <w:rPr>
                <w:sz w:val="18"/>
                <w:szCs w:val="18"/>
              </w:rPr>
            </w:pPr>
            <w:r>
              <w:rPr>
                <w:sz w:val="18"/>
                <w:szCs w:val="18"/>
              </w:rPr>
              <w:t>Telefon:</w:t>
            </w:r>
          </w:p>
          <w:p w:rsidR="00EF0EEB" w:rsidRPr="009C3995" w:rsidRDefault="00EF0EEB" w:rsidP="00706E22">
            <w:pPr>
              <w:rPr>
                <w:sz w:val="18"/>
                <w:szCs w:val="18"/>
              </w:rPr>
            </w:pPr>
            <w:r w:rsidRPr="009C3995">
              <w:rPr>
                <w:sz w:val="18"/>
                <w:szCs w:val="18"/>
              </w:rPr>
              <w:t xml:space="preserve">Počet listů:    </w:t>
            </w:r>
            <w:r>
              <w:rPr>
                <w:sz w:val="18"/>
                <w:szCs w:val="18"/>
              </w:rPr>
              <w:t>1</w:t>
            </w:r>
            <w:r w:rsidRPr="009C3995">
              <w:rPr>
                <w:sz w:val="18"/>
                <w:szCs w:val="18"/>
              </w:rPr>
              <w:t xml:space="preserve">                              </w:t>
            </w:r>
          </w:p>
          <w:p w:rsidR="00EF0EEB" w:rsidRPr="009C3995" w:rsidRDefault="00EF0EEB" w:rsidP="00706E22">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EF0EEB" w:rsidRPr="009C3995" w:rsidRDefault="00EF0EEB" w:rsidP="00706E22">
            <w:pPr>
              <w:pStyle w:val="Zkladntext"/>
              <w:spacing w:after="200"/>
            </w:pPr>
            <w:r w:rsidRPr="009C3995">
              <w:rPr>
                <w:sz w:val="18"/>
                <w:szCs w:val="18"/>
              </w:rPr>
              <w:t xml:space="preserve">Počet listů/svazků příloh:   </w:t>
            </w:r>
            <w:r>
              <w:rPr>
                <w:sz w:val="18"/>
                <w:szCs w:val="18"/>
              </w:rPr>
              <w:t>0</w:t>
            </w:r>
            <w:r w:rsidRPr="009C3995">
              <w:rPr>
                <w:sz w:val="18"/>
                <w:szCs w:val="18"/>
              </w:rPr>
              <w:t xml:space="preserve">                             </w:t>
            </w:r>
          </w:p>
          <w:p w:rsidR="00EF0EEB" w:rsidRDefault="00EF0EEB" w:rsidP="00706E22">
            <w:pPr>
              <w:pStyle w:val="Hlavikadatum"/>
            </w:pPr>
            <w:r>
              <w:rPr>
                <w:sz w:val="18"/>
                <w:szCs w:val="18"/>
              </w:rPr>
              <w:t>Olomouc</w:t>
            </w:r>
            <w:r>
              <w:t xml:space="preserve">  20. 9. 2019</w:t>
            </w:r>
          </w:p>
        </w:tc>
        <w:tc>
          <w:tcPr>
            <w:tcW w:w="3600" w:type="dxa"/>
            <w:tcBorders>
              <w:top w:val="nil"/>
              <w:left w:val="nil"/>
              <w:bottom w:val="nil"/>
              <w:right w:val="nil"/>
            </w:tcBorders>
          </w:tcPr>
          <w:p w:rsidR="00EF0EEB" w:rsidRDefault="00EF0EEB" w:rsidP="00706E22">
            <w:pPr>
              <w:pStyle w:val="Hlavikapid1"/>
            </w:pPr>
          </w:p>
          <w:p w:rsidR="00EF0EEB" w:rsidRDefault="00EF0EEB" w:rsidP="00706E22">
            <w:pPr>
              <w:pStyle w:val="Hlavikapid2"/>
            </w:pPr>
          </w:p>
        </w:tc>
      </w:tr>
      <w:tr w:rsidR="00EF0EEB" w:rsidTr="00706E22">
        <w:trPr>
          <w:cantSplit/>
          <w:trHeight w:val="2177"/>
        </w:trPr>
        <w:tc>
          <w:tcPr>
            <w:tcW w:w="1870" w:type="dxa"/>
            <w:vMerge/>
            <w:tcBorders>
              <w:left w:val="nil"/>
              <w:bottom w:val="nil"/>
              <w:right w:val="nil"/>
            </w:tcBorders>
          </w:tcPr>
          <w:p w:rsidR="00EF0EEB" w:rsidRDefault="00EF0EEB" w:rsidP="00706E22">
            <w:pPr>
              <w:pStyle w:val="Hlavikabznak1"/>
              <w:rPr>
                <w:sz w:val="20"/>
              </w:rPr>
            </w:pPr>
          </w:p>
        </w:tc>
        <w:tc>
          <w:tcPr>
            <w:tcW w:w="4140" w:type="dxa"/>
            <w:vMerge/>
            <w:tcBorders>
              <w:left w:val="nil"/>
              <w:bottom w:val="nil"/>
              <w:right w:val="nil"/>
            </w:tcBorders>
          </w:tcPr>
          <w:p w:rsidR="00EF0EEB" w:rsidRDefault="00EF0EEB" w:rsidP="00706E22">
            <w:pPr>
              <w:pStyle w:val="Hlavikaolomouckkraj"/>
            </w:pPr>
          </w:p>
        </w:tc>
        <w:tc>
          <w:tcPr>
            <w:tcW w:w="3600" w:type="dxa"/>
            <w:tcBorders>
              <w:top w:val="nil"/>
              <w:left w:val="nil"/>
              <w:bottom w:val="nil"/>
              <w:right w:val="nil"/>
            </w:tcBorders>
          </w:tcPr>
          <w:p w:rsidR="00EF0EEB" w:rsidRDefault="00EF0EEB" w:rsidP="00706E22">
            <w:pPr>
              <w:pStyle w:val="Hlavikaadresapjemce"/>
            </w:pPr>
            <w:r>
              <w:t>Vážený pan</w:t>
            </w:r>
          </w:p>
          <w:p w:rsidR="00EF0EEB" w:rsidRDefault="00EF0EEB" w:rsidP="00706E22">
            <w:pPr>
              <w:pStyle w:val="Hlavikaadresapjemce"/>
            </w:pPr>
            <w:r>
              <w:t>Ludvík Šulda, BBA</w:t>
            </w:r>
          </w:p>
          <w:p w:rsidR="00EF0EEB" w:rsidRDefault="00EF0EEB" w:rsidP="00706E22">
            <w:pPr>
              <w:pStyle w:val="Hlavikaadresapjemce"/>
            </w:pPr>
            <w:r>
              <w:t>předseda Kontrolního výboru</w:t>
            </w:r>
          </w:p>
          <w:p w:rsidR="00EF0EEB" w:rsidRPr="00441703" w:rsidRDefault="00EF0EEB" w:rsidP="00706E22">
            <w:pPr>
              <w:pStyle w:val="Hlavikaadresapjemce"/>
              <w:rPr>
                <w:rFonts w:cs="Arial"/>
              </w:rPr>
            </w:pPr>
            <w:r w:rsidRPr="00441703">
              <w:rPr>
                <w:rFonts w:cs="Arial"/>
              </w:rPr>
              <w:t>Zastupitelstva OK</w:t>
            </w:r>
          </w:p>
        </w:tc>
      </w:tr>
      <w:tr w:rsidR="00EF0EEB" w:rsidTr="00706E22">
        <w:trPr>
          <w:cantSplit/>
          <w:trHeight w:val="557"/>
        </w:trPr>
        <w:tc>
          <w:tcPr>
            <w:tcW w:w="9610" w:type="dxa"/>
            <w:gridSpan w:val="3"/>
            <w:tcBorders>
              <w:top w:val="nil"/>
              <w:left w:val="nil"/>
              <w:bottom w:val="nil"/>
              <w:right w:val="nil"/>
            </w:tcBorders>
          </w:tcPr>
          <w:p w:rsidR="00EF0EEB" w:rsidRDefault="00EF0EEB" w:rsidP="00706E22"/>
        </w:tc>
      </w:tr>
    </w:tbl>
    <w:p w:rsidR="00EF0EEB" w:rsidRDefault="00EF0EEB" w:rsidP="00EF0EEB">
      <w:pPr>
        <w:pStyle w:val="Dopisnadpissdlen"/>
      </w:pPr>
      <w:r>
        <w:t xml:space="preserve">Stanovisko k zápisu o provedené kontrole plnění usnesení ZOK </w:t>
      </w:r>
    </w:p>
    <w:p w:rsidR="00EF0EEB" w:rsidRDefault="00EF0EEB" w:rsidP="00EF0EEB">
      <w:pPr>
        <w:pStyle w:val="Dopisosloven"/>
      </w:pPr>
      <w:r>
        <w:t>Vážený pane předsedo,</w:t>
      </w:r>
    </w:p>
    <w:p w:rsidR="00EF0EEB" w:rsidRDefault="00EF0EEB" w:rsidP="00EF0EEB">
      <w:pPr>
        <w:pStyle w:val="Zkladntextodsazendek"/>
        <w:ind w:firstLine="0"/>
      </w:pPr>
      <w:r>
        <w:t>na Vaši žádost zasílám stanovisko k zápisům z provedených kontrol:</w:t>
      </w:r>
    </w:p>
    <w:p w:rsidR="00EF0EEB" w:rsidRDefault="00EF0EEB" w:rsidP="00EF0EEB">
      <w:pPr>
        <w:pStyle w:val="Zkladntextodsazendek"/>
        <w:ind w:firstLine="0"/>
      </w:pPr>
    </w:p>
    <w:p w:rsidR="00EF0EEB" w:rsidRDefault="00EF0EEB" w:rsidP="00EF0EEB">
      <w:pPr>
        <w:pStyle w:val="Zkladntextodsazendek"/>
        <w:numPr>
          <w:ilvl w:val="0"/>
          <w:numId w:val="43"/>
        </w:numPr>
        <w:rPr>
          <w:b/>
        </w:rPr>
      </w:pPr>
      <w:r>
        <w:rPr>
          <w:b/>
        </w:rPr>
        <w:t>Plnění usnesení ZOK č. UZ/9</w:t>
      </w:r>
      <w:r w:rsidRPr="00441703">
        <w:rPr>
          <w:b/>
        </w:rPr>
        <w:t>/</w:t>
      </w:r>
      <w:r>
        <w:rPr>
          <w:b/>
        </w:rPr>
        <w:t>28</w:t>
      </w:r>
      <w:r w:rsidRPr="00441703">
        <w:rPr>
          <w:b/>
        </w:rPr>
        <w:t>/201</w:t>
      </w:r>
      <w:r>
        <w:rPr>
          <w:b/>
        </w:rPr>
        <w:t xml:space="preserve">8 ze dne 26. 2. 2018 </w:t>
      </w:r>
      <w:r w:rsidRPr="00441703">
        <w:rPr>
          <w:b/>
        </w:rPr>
        <w:t xml:space="preserve"> – </w:t>
      </w:r>
      <w:r w:rsidR="004E58F3">
        <w:rPr>
          <w:b/>
        </w:rPr>
        <w:t>Žádost o </w:t>
      </w:r>
      <w:r>
        <w:rPr>
          <w:b/>
        </w:rPr>
        <w:t>poskytnutí individuální dotace v oblasti školství – Univerzita Palackého.</w:t>
      </w:r>
    </w:p>
    <w:p w:rsidR="00EF0EEB" w:rsidRDefault="00EF0EEB" w:rsidP="00EF0EEB">
      <w:pPr>
        <w:pStyle w:val="Zkladntextodsazendek"/>
        <w:ind w:firstLine="0"/>
      </w:pPr>
      <w:r>
        <w:t>Kontrolní skupina neshledala žádné nedostatky – z</w:t>
      </w:r>
      <w:r w:rsidR="004E58F3">
        <w:t>ávěry kontrolní skupiny beru na </w:t>
      </w:r>
      <w:r>
        <w:t xml:space="preserve">vědomí a souhlasím s nimi. </w:t>
      </w:r>
    </w:p>
    <w:p w:rsidR="00EF0EEB" w:rsidRDefault="00EF0EEB" w:rsidP="00EF0EEB">
      <w:pPr>
        <w:pStyle w:val="Zkladntextodsazendek"/>
        <w:ind w:firstLine="0"/>
      </w:pPr>
    </w:p>
    <w:p w:rsidR="00EF0EEB" w:rsidRPr="0077171C" w:rsidRDefault="00EF0EEB" w:rsidP="00EF0EEB">
      <w:pPr>
        <w:pStyle w:val="Zkladntextodsazendek"/>
        <w:numPr>
          <w:ilvl w:val="0"/>
          <w:numId w:val="43"/>
        </w:numPr>
        <w:rPr>
          <w:i/>
        </w:rPr>
      </w:pPr>
      <w:r>
        <w:rPr>
          <w:b/>
        </w:rPr>
        <w:t>Plnění usnesení ZOK č. UZ/10</w:t>
      </w:r>
      <w:r w:rsidRPr="00441703">
        <w:rPr>
          <w:b/>
        </w:rPr>
        <w:t>/</w:t>
      </w:r>
      <w:r>
        <w:rPr>
          <w:b/>
        </w:rPr>
        <w:t>34</w:t>
      </w:r>
      <w:r w:rsidRPr="00441703">
        <w:rPr>
          <w:b/>
        </w:rPr>
        <w:t>/201</w:t>
      </w:r>
      <w:r>
        <w:rPr>
          <w:b/>
        </w:rPr>
        <w:t xml:space="preserve">8 ze dne 23. 4. 2018 </w:t>
      </w:r>
      <w:r w:rsidRPr="00441703">
        <w:rPr>
          <w:b/>
        </w:rPr>
        <w:t xml:space="preserve"> – </w:t>
      </w:r>
      <w:r>
        <w:rPr>
          <w:b/>
        </w:rPr>
        <w:t>Program památkové péče v Olomouckém kraji 2018 – vyhodnocení, Římskokatolická farnost Uničov „</w:t>
      </w:r>
      <w:r w:rsidRPr="0077171C">
        <w:rPr>
          <w:b/>
          <w:i/>
        </w:rPr>
        <w:t>Restaurování</w:t>
      </w:r>
      <w:r>
        <w:rPr>
          <w:b/>
          <w:i/>
        </w:rPr>
        <w:t xml:space="preserve"> bočního oltáře Panny Marie Sedmibolestné farního kostela Nanebevzetí Panny Marie v Uničově“.</w:t>
      </w:r>
    </w:p>
    <w:p w:rsidR="00EF0EEB" w:rsidRDefault="00EF0EEB" w:rsidP="00EF0EEB">
      <w:pPr>
        <w:pStyle w:val="Zkladntextodsazendek"/>
        <w:ind w:firstLine="0"/>
      </w:pPr>
      <w:r>
        <w:t>Kontrolní skupina neshledala žádné nedostatky – z</w:t>
      </w:r>
      <w:r w:rsidR="004E58F3">
        <w:t>ávěry kontrolní skupiny beru na </w:t>
      </w:r>
      <w:r>
        <w:t xml:space="preserve">vědomí a souhlasím s nimi. </w:t>
      </w:r>
    </w:p>
    <w:p w:rsidR="00EF0EEB" w:rsidRDefault="00EF0EEB" w:rsidP="00EF0EEB">
      <w:pPr>
        <w:pStyle w:val="Zkladntextodsazendek"/>
        <w:ind w:firstLine="0"/>
      </w:pPr>
    </w:p>
    <w:p w:rsidR="00EF0EEB" w:rsidRDefault="00EF0EEB" w:rsidP="00EF0EEB">
      <w:pPr>
        <w:pStyle w:val="Zkladntextodsazendek"/>
        <w:numPr>
          <w:ilvl w:val="0"/>
          <w:numId w:val="43"/>
        </w:numPr>
        <w:spacing w:after="0"/>
        <w:rPr>
          <w:b/>
        </w:rPr>
      </w:pPr>
      <w:r>
        <w:rPr>
          <w:b/>
        </w:rPr>
        <w:t>Plnění usnesení ZOK č. UZ/11/36/2018 ze dne 25. 6. 2018 – Program na podporu sportu v Olomouckém kraji v roce 2018 – vyhodnocení dotačního titulu 3 Podpora reprezentantů ČR z Olomouckého kraje, B. D. Moje jízda na vlnách. Projekt na podporu celoroční přípravy reprezentantky ČR v kanoistice.</w:t>
      </w:r>
    </w:p>
    <w:p w:rsidR="00EF0EEB" w:rsidRDefault="00EF0EEB" w:rsidP="00EF0EEB">
      <w:pPr>
        <w:pStyle w:val="Zkladntextodsazendek"/>
        <w:spacing w:after="0"/>
        <w:ind w:left="720" w:firstLine="0"/>
        <w:rPr>
          <w:b/>
        </w:rPr>
      </w:pPr>
    </w:p>
    <w:p w:rsidR="00EF0EEB" w:rsidRDefault="00EF0EEB" w:rsidP="00EF0EEB">
      <w:pPr>
        <w:pStyle w:val="Zkladntextodsazendek"/>
        <w:spacing w:after="0"/>
        <w:ind w:firstLine="0"/>
      </w:pPr>
      <w:r>
        <w:t>Kontrolní skupina neshledala žádné nedostatky – z</w:t>
      </w:r>
      <w:r w:rsidR="004E58F3">
        <w:t>ávěry kontrolní skupiny beru na </w:t>
      </w:r>
      <w:r>
        <w:t xml:space="preserve">vědomí a souhlasím s nimi. </w:t>
      </w:r>
    </w:p>
    <w:p w:rsidR="00EF0EEB" w:rsidRDefault="00EF0EEB" w:rsidP="00EF0EEB">
      <w:pPr>
        <w:pStyle w:val="Zkladntextodsazendek"/>
        <w:spacing w:after="0"/>
        <w:ind w:firstLine="0"/>
        <w:rPr>
          <w:b/>
        </w:rPr>
      </w:pPr>
    </w:p>
    <w:p w:rsidR="00EF0EEB" w:rsidRDefault="00EF0EEB" w:rsidP="00EF0EEB">
      <w:pPr>
        <w:pStyle w:val="Zkladntextodsazendek"/>
        <w:spacing w:after="0"/>
        <w:ind w:left="360" w:firstLine="0"/>
        <w:rPr>
          <w:b/>
        </w:rPr>
      </w:pPr>
    </w:p>
    <w:p w:rsidR="00EF0EEB" w:rsidRDefault="00EF0EEB" w:rsidP="00EF0EEB">
      <w:pPr>
        <w:pStyle w:val="Zkladntextodsazendek"/>
        <w:spacing w:after="0"/>
        <w:ind w:left="720" w:firstLine="0"/>
        <w:rPr>
          <w:b/>
        </w:rPr>
      </w:pPr>
    </w:p>
    <w:p w:rsidR="00EF0EEB" w:rsidRPr="008E7FB0" w:rsidRDefault="00EF0EEB" w:rsidP="00EF0EEB">
      <w:pPr>
        <w:pStyle w:val="Zkladntextodsazendek"/>
        <w:numPr>
          <w:ilvl w:val="0"/>
          <w:numId w:val="43"/>
        </w:numPr>
        <w:spacing w:after="0"/>
        <w:rPr>
          <w:b/>
        </w:rPr>
      </w:pPr>
      <w:r w:rsidRPr="008E7FB0">
        <w:rPr>
          <w:b/>
        </w:rPr>
        <w:t xml:space="preserve"> Plnění usnesení ZOK č. UZ/11/39/2018 </w:t>
      </w:r>
      <w:r w:rsidR="004E58F3">
        <w:rPr>
          <w:b/>
        </w:rPr>
        <w:t>ze dne 25. 6. 2018 – Program na </w:t>
      </w:r>
      <w:r w:rsidRPr="008E7FB0">
        <w:rPr>
          <w:b/>
        </w:rPr>
        <w:t>podporu aktivit v oblasti životního prostředí a zemědělství 2018 – vyhodnocení, Obnova veřejné zeleně v obci Vícov – lokalita pod kostelem.</w:t>
      </w:r>
    </w:p>
    <w:p w:rsidR="00EF0EEB" w:rsidRPr="00B33262" w:rsidRDefault="00EF0EEB" w:rsidP="00EF0EEB">
      <w:pPr>
        <w:pStyle w:val="Zkladntextodsazendek"/>
        <w:spacing w:after="0"/>
        <w:ind w:left="720" w:firstLine="0"/>
        <w:rPr>
          <w:b/>
        </w:rPr>
      </w:pPr>
    </w:p>
    <w:p w:rsidR="00EF0EEB" w:rsidRDefault="00EF0EEB" w:rsidP="00EF0EEB">
      <w:pPr>
        <w:pStyle w:val="Zkladntextodsazendek"/>
        <w:spacing w:after="0"/>
        <w:ind w:firstLine="0"/>
      </w:pPr>
      <w:r>
        <w:t>Kontrolní skupina neshledala žádné nedostatky – z</w:t>
      </w:r>
      <w:r w:rsidR="004E58F3">
        <w:t>ávěry kontrolní skupiny beru na </w:t>
      </w:r>
      <w:r>
        <w:t xml:space="preserve">vědomí a souhlasím s nimi. </w:t>
      </w:r>
    </w:p>
    <w:p w:rsidR="00EF0EEB" w:rsidRDefault="00EF0EEB" w:rsidP="00EF0EEB">
      <w:pPr>
        <w:pStyle w:val="Zkladntextodsazendek"/>
        <w:spacing w:after="0"/>
        <w:ind w:firstLine="0"/>
      </w:pPr>
    </w:p>
    <w:p w:rsidR="00EF0EEB" w:rsidRDefault="00EF0EEB" w:rsidP="00EF0EEB">
      <w:pPr>
        <w:pStyle w:val="Zkladntextodsazendek"/>
        <w:spacing w:after="0"/>
        <w:ind w:firstLine="0"/>
      </w:pPr>
    </w:p>
    <w:p w:rsidR="00EF0EEB" w:rsidRDefault="00EF0EEB" w:rsidP="00EF0EEB">
      <w:pPr>
        <w:pStyle w:val="Zkladntextodsazendek"/>
        <w:spacing w:after="0"/>
        <w:ind w:firstLine="0"/>
      </w:pPr>
    </w:p>
    <w:p w:rsidR="00EF0EEB" w:rsidRDefault="00EF0EEB" w:rsidP="00EF0EEB">
      <w:pPr>
        <w:pStyle w:val="Dopisspozdravem"/>
      </w:pPr>
      <w:r>
        <w:t>S pozdravem</w:t>
      </w:r>
    </w:p>
    <w:p w:rsidR="00EF0EEB" w:rsidRDefault="00EF0EEB" w:rsidP="00EF0EEB">
      <w:pPr>
        <w:pStyle w:val="Dopisspozdravem"/>
        <w:spacing w:before="120" w:after="0"/>
      </w:pPr>
      <w:r>
        <w:t>Ing. Lubomír Baláš</w:t>
      </w:r>
    </w:p>
    <w:p w:rsidR="00EF0EEB" w:rsidRDefault="00EF0EEB" w:rsidP="00EF0EEB">
      <w:pPr>
        <w:pStyle w:val="Dopisspozdravem"/>
        <w:spacing w:before="120" w:after="0"/>
      </w:pPr>
      <w:r>
        <w:t>ředitel Krajského úřadu OK</w:t>
      </w:r>
    </w:p>
    <w:p w:rsidR="00EF0EEB" w:rsidRDefault="00EF0EEB" w:rsidP="00570003">
      <w:pPr>
        <w:pStyle w:val="Vborplohy"/>
        <w:spacing w:before="120"/>
        <w:ind w:left="0" w:firstLine="0"/>
        <w:jc w:val="both"/>
        <w:rPr>
          <w:sz w:val="24"/>
          <w:szCs w:val="24"/>
        </w:rPr>
      </w:pPr>
    </w:p>
    <w:sectPr w:rsidR="00EF0EEB" w:rsidSect="004C4903">
      <w:footerReference w:type="default" r:id="rId12"/>
      <w:pgSz w:w="11904" w:h="16834"/>
      <w:pgMar w:top="1368" w:right="1414" w:bottom="1134" w:left="1219" w:header="708" w:footer="448" w:gutter="0"/>
      <w:cols w:space="708"/>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B5" w:rsidRDefault="00661AB5">
      <w:r>
        <w:separator/>
      </w:r>
    </w:p>
  </w:endnote>
  <w:endnote w:type="continuationSeparator" w:id="0">
    <w:p w:rsidR="00661AB5" w:rsidRDefault="0066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KrausSmall">
    <w:altName w:val="Trebuchet MS"/>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60" w:rsidRDefault="00B50260" w:rsidP="001C334D">
    <w:pPr>
      <w:pStyle w:val="Zpat"/>
      <w:pBdr>
        <w:top w:val="single" w:sz="4" w:space="1" w:color="auto"/>
      </w:pBdr>
      <w:jc w:val="right"/>
      <w:rPr>
        <w:rFonts w:ascii="Arial" w:hAnsi="Arial" w:cs="Arial"/>
        <w:i/>
        <w:sz w:val="20"/>
        <w:szCs w:val="20"/>
      </w:rPr>
    </w:pPr>
  </w:p>
  <w:p w:rsidR="00A35984" w:rsidRPr="00FD67F2" w:rsidRDefault="00A35984" w:rsidP="00BA30E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D45143">
      <w:rPr>
        <w:rFonts w:ascii="Arial" w:hAnsi="Arial" w:cs="Arial"/>
        <w:i/>
        <w:noProof/>
        <w:sz w:val="20"/>
        <w:szCs w:val="20"/>
      </w:rPr>
      <w:t>6</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D45143">
      <w:rPr>
        <w:rFonts w:ascii="Arial" w:hAnsi="Arial" w:cs="Arial"/>
        <w:i/>
        <w:noProof/>
        <w:sz w:val="20"/>
        <w:szCs w:val="20"/>
      </w:rPr>
      <w:t>12</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B5" w:rsidRDefault="00661AB5">
      <w:r>
        <w:separator/>
      </w:r>
    </w:p>
  </w:footnote>
  <w:footnote w:type="continuationSeparator" w:id="0">
    <w:p w:rsidR="00661AB5" w:rsidRDefault="00661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402004"/>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40514"/>
    <w:multiLevelType w:val="hybridMultilevel"/>
    <w:tmpl w:val="A3AED06E"/>
    <w:lvl w:ilvl="0" w:tplc="808E4EB8">
      <w:start w:val="1"/>
      <w:numFmt w:val="low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88022A"/>
    <w:multiLevelType w:val="hybridMultilevel"/>
    <w:tmpl w:val="96B07AF2"/>
    <w:lvl w:ilvl="0" w:tplc="ED3806DC">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4"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517857"/>
    <w:multiLevelType w:val="hybridMultilevel"/>
    <w:tmpl w:val="862A7EEE"/>
    <w:lvl w:ilvl="0" w:tplc="D0D2BB3C">
      <w:start w:val="1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5E29B6"/>
    <w:multiLevelType w:val="hybridMultilevel"/>
    <w:tmpl w:val="B414D0E6"/>
    <w:lvl w:ilvl="0" w:tplc="F146B094">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7"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58179A"/>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1582C5B"/>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A05E8D"/>
    <w:multiLevelType w:val="hybridMultilevel"/>
    <w:tmpl w:val="1E82AF0E"/>
    <w:lvl w:ilvl="0" w:tplc="4546E410">
      <w:numFmt w:val="bullet"/>
      <w:lvlText w:val="-"/>
      <w:lvlJc w:val="left"/>
      <w:pPr>
        <w:ind w:left="927" w:hanging="360"/>
      </w:pPr>
      <w:rPr>
        <w:rFonts w:ascii="Arial" w:eastAsia="Times New Roman" w:hAnsi="Arial" w:cs="Arial" w:hint="default"/>
        <w:color w:val="FF0000"/>
        <w:sz w:val="16"/>
        <w:szCs w:val="16"/>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4" w15:restartNumberingAfterBreak="0">
    <w:nsid w:val="39B92DCF"/>
    <w:multiLevelType w:val="hybridMultilevel"/>
    <w:tmpl w:val="848A3DD2"/>
    <w:lvl w:ilvl="0" w:tplc="59CEAFD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5" w15:restartNumberingAfterBreak="0">
    <w:nsid w:val="3B80652E"/>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E6B49"/>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32063"/>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56D6C3F"/>
    <w:multiLevelType w:val="hybridMultilevel"/>
    <w:tmpl w:val="3B96503A"/>
    <w:lvl w:ilvl="0" w:tplc="10282FFC">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AB13D9"/>
    <w:multiLevelType w:val="multilevel"/>
    <w:tmpl w:val="E8B28C4E"/>
    <w:lvl w:ilvl="0">
      <w:start w:val="1"/>
      <w:numFmt w:val="decimal"/>
      <w:pStyle w:val="slo1text"/>
      <w:lvlText w:val="%1."/>
      <w:lvlJc w:val="left"/>
      <w:pPr>
        <w:tabs>
          <w:tab w:val="num" w:pos="567"/>
        </w:tabs>
        <w:ind w:left="567" w:hanging="567"/>
      </w:pPr>
      <w:rPr>
        <w:rFonts w:ascii="Arial" w:eastAsia="Times New Roman" w:hAnsi="Arial" w:cs="Times New Roman"/>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0673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63591332"/>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39"/>
  </w:num>
  <w:num w:numId="4">
    <w:abstractNumId w:val="22"/>
  </w:num>
  <w:num w:numId="5">
    <w:abstractNumId w:val="16"/>
  </w:num>
  <w:num w:numId="6">
    <w:abstractNumId w:val="36"/>
  </w:num>
  <w:num w:numId="7">
    <w:abstractNumId w:val="8"/>
  </w:num>
  <w:num w:numId="8">
    <w:abstractNumId w:val="21"/>
  </w:num>
  <w:num w:numId="9">
    <w:abstractNumId w:val="33"/>
  </w:num>
  <w:num w:numId="10">
    <w:abstractNumId w:val="4"/>
  </w:num>
  <w:num w:numId="11">
    <w:abstractNumId w:val="35"/>
  </w:num>
  <w:num w:numId="12">
    <w:abstractNumId w:val="38"/>
  </w:num>
  <w:num w:numId="13">
    <w:abstractNumId w:val="34"/>
  </w:num>
  <w:num w:numId="14">
    <w:abstractNumId w:val="37"/>
  </w:num>
  <w:num w:numId="15">
    <w:abstractNumId w:val="10"/>
  </w:num>
  <w:num w:numId="16">
    <w:abstractNumId w:val="23"/>
  </w:num>
  <w:num w:numId="17">
    <w:abstractNumId w:val="28"/>
  </w:num>
  <w:num w:numId="18">
    <w:abstractNumId w:val="26"/>
  </w:num>
  <w:num w:numId="19">
    <w:abstractNumId w:val="20"/>
  </w:num>
  <w:num w:numId="20">
    <w:abstractNumId w:val="7"/>
  </w:num>
  <w:num w:numId="21">
    <w:abstractNumId w:val="32"/>
  </w:num>
  <w:num w:numId="22">
    <w:abstractNumId w:val="0"/>
  </w:num>
  <w:num w:numId="23">
    <w:abstractNumId w:val="9"/>
  </w:num>
  <w:num w:numId="24">
    <w:abstractNumId w:val="24"/>
  </w:num>
  <w:num w:numId="25">
    <w:abstractNumId w:val="17"/>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8"/>
    <w:lvlOverride w:ilvl="0">
      <w:startOverride w:val="1"/>
    </w:lvlOverride>
  </w:num>
  <w:num w:numId="30">
    <w:abstractNumId w:val="15"/>
  </w:num>
  <w:num w:numId="31">
    <w:abstractNumId w:val="11"/>
  </w:num>
  <w:num w:numId="32">
    <w:abstractNumId w:val="6"/>
  </w:num>
  <w:num w:numId="33">
    <w:abstractNumId w:val="31"/>
  </w:num>
  <w:num w:numId="34">
    <w:abstractNumId w:val="12"/>
  </w:num>
  <w:num w:numId="35">
    <w:abstractNumId w:val="1"/>
  </w:num>
  <w:num w:numId="36">
    <w:abstractNumId w:val="18"/>
  </w:num>
  <w:num w:numId="37">
    <w:abstractNumId w:val="27"/>
  </w:num>
  <w:num w:numId="38">
    <w:abstractNumId w:val="28"/>
  </w:num>
  <w:num w:numId="39">
    <w:abstractNumId w:val="25"/>
  </w:num>
  <w:num w:numId="40">
    <w:abstractNumId w:val="5"/>
  </w:num>
  <w:num w:numId="41">
    <w:abstractNumId w:val="3"/>
  </w:num>
  <w:num w:numId="42">
    <w:abstractNumId w:val="14"/>
  </w:num>
  <w:num w:numId="43">
    <w:abstractNumId w:val="2"/>
  </w:num>
  <w:num w:numId="44">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07BD"/>
    <w:rsid w:val="000017D2"/>
    <w:rsid w:val="00002A3B"/>
    <w:rsid w:val="00002B21"/>
    <w:rsid w:val="00002E3D"/>
    <w:rsid w:val="00007169"/>
    <w:rsid w:val="00013657"/>
    <w:rsid w:val="00013959"/>
    <w:rsid w:val="00023199"/>
    <w:rsid w:val="00024A36"/>
    <w:rsid w:val="000264BE"/>
    <w:rsid w:val="00032477"/>
    <w:rsid w:val="000353EC"/>
    <w:rsid w:val="0004690F"/>
    <w:rsid w:val="00052E87"/>
    <w:rsid w:val="00054AB0"/>
    <w:rsid w:val="00056643"/>
    <w:rsid w:val="0006677F"/>
    <w:rsid w:val="00075375"/>
    <w:rsid w:val="00076341"/>
    <w:rsid w:val="00093461"/>
    <w:rsid w:val="000937BC"/>
    <w:rsid w:val="00095C6E"/>
    <w:rsid w:val="000A1B41"/>
    <w:rsid w:val="000A5671"/>
    <w:rsid w:val="000B012A"/>
    <w:rsid w:val="000B2F68"/>
    <w:rsid w:val="000B39C1"/>
    <w:rsid w:val="000B3CBA"/>
    <w:rsid w:val="000B664A"/>
    <w:rsid w:val="000B72C9"/>
    <w:rsid w:val="000C2AAE"/>
    <w:rsid w:val="000C2D8B"/>
    <w:rsid w:val="000C5246"/>
    <w:rsid w:val="000D27F7"/>
    <w:rsid w:val="000D2BF6"/>
    <w:rsid w:val="000D5959"/>
    <w:rsid w:val="000D59E5"/>
    <w:rsid w:val="000E4A90"/>
    <w:rsid w:val="000E52AF"/>
    <w:rsid w:val="000E552B"/>
    <w:rsid w:val="000E5775"/>
    <w:rsid w:val="000E770C"/>
    <w:rsid w:val="000F4DB6"/>
    <w:rsid w:val="000F7729"/>
    <w:rsid w:val="001014EC"/>
    <w:rsid w:val="001021D4"/>
    <w:rsid w:val="00106242"/>
    <w:rsid w:val="00116E5D"/>
    <w:rsid w:val="0011708A"/>
    <w:rsid w:val="0012371A"/>
    <w:rsid w:val="001266C5"/>
    <w:rsid w:val="00137B06"/>
    <w:rsid w:val="00142323"/>
    <w:rsid w:val="0014396C"/>
    <w:rsid w:val="00143F17"/>
    <w:rsid w:val="00143F95"/>
    <w:rsid w:val="00146288"/>
    <w:rsid w:val="00154FCA"/>
    <w:rsid w:val="0015697F"/>
    <w:rsid w:val="00160F59"/>
    <w:rsid w:val="001611A5"/>
    <w:rsid w:val="00161D08"/>
    <w:rsid w:val="00165408"/>
    <w:rsid w:val="00167B8D"/>
    <w:rsid w:val="0017363B"/>
    <w:rsid w:val="001742BE"/>
    <w:rsid w:val="00184C59"/>
    <w:rsid w:val="00186196"/>
    <w:rsid w:val="00186723"/>
    <w:rsid w:val="001914DF"/>
    <w:rsid w:val="001A2019"/>
    <w:rsid w:val="001A2738"/>
    <w:rsid w:val="001B0372"/>
    <w:rsid w:val="001B097B"/>
    <w:rsid w:val="001B517B"/>
    <w:rsid w:val="001B5A42"/>
    <w:rsid w:val="001C013F"/>
    <w:rsid w:val="001C02D0"/>
    <w:rsid w:val="001C2C8E"/>
    <w:rsid w:val="001C334D"/>
    <w:rsid w:val="001C6B80"/>
    <w:rsid w:val="001C7F57"/>
    <w:rsid w:val="001D0061"/>
    <w:rsid w:val="001D1E60"/>
    <w:rsid w:val="001D2723"/>
    <w:rsid w:val="001E58CE"/>
    <w:rsid w:val="001E6377"/>
    <w:rsid w:val="001F6C25"/>
    <w:rsid w:val="001F7AA3"/>
    <w:rsid w:val="00202431"/>
    <w:rsid w:val="00204B9D"/>
    <w:rsid w:val="002055A1"/>
    <w:rsid w:val="00213DA6"/>
    <w:rsid w:val="00214534"/>
    <w:rsid w:val="002172DB"/>
    <w:rsid w:val="00230428"/>
    <w:rsid w:val="00237718"/>
    <w:rsid w:val="002439C4"/>
    <w:rsid w:val="00252AFD"/>
    <w:rsid w:val="00254186"/>
    <w:rsid w:val="002543A6"/>
    <w:rsid w:val="002606E9"/>
    <w:rsid w:val="002617AE"/>
    <w:rsid w:val="00262743"/>
    <w:rsid w:val="00265221"/>
    <w:rsid w:val="0027281E"/>
    <w:rsid w:val="002830F0"/>
    <w:rsid w:val="002834CB"/>
    <w:rsid w:val="002855C2"/>
    <w:rsid w:val="0029202D"/>
    <w:rsid w:val="00294AF3"/>
    <w:rsid w:val="002A2F15"/>
    <w:rsid w:val="002A59F6"/>
    <w:rsid w:val="002B0C68"/>
    <w:rsid w:val="002C0F23"/>
    <w:rsid w:val="002C2603"/>
    <w:rsid w:val="002C555B"/>
    <w:rsid w:val="002C7E7F"/>
    <w:rsid w:val="002D5DC5"/>
    <w:rsid w:val="002D6407"/>
    <w:rsid w:val="002E02F0"/>
    <w:rsid w:val="002E3AB5"/>
    <w:rsid w:val="002E5968"/>
    <w:rsid w:val="002F1BFB"/>
    <w:rsid w:val="002F5553"/>
    <w:rsid w:val="002F56DF"/>
    <w:rsid w:val="002F686B"/>
    <w:rsid w:val="002F76D8"/>
    <w:rsid w:val="003007E3"/>
    <w:rsid w:val="003012A6"/>
    <w:rsid w:val="003032EA"/>
    <w:rsid w:val="00310164"/>
    <w:rsid w:val="00312229"/>
    <w:rsid w:val="00314C98"/>
    <w:rsid w:val="003164F9"/>
    <w:rsid w:val="00317375"/>
    <w:rsid w:val="00317628"/>
    <w:rsid w:val="00317F46"/>
    <w:rsid w:val="003207C0"/>
    <w:rsid w:val="00330126"/>
    <w:rsid w:val="00331FB4"/>
    <w:rsid w:val="003345FE"/>
    <w:rsid w:val="0033465A"/>
    <w:rsid w:val="00336B60"/>
    <w:rsid w:val="00346739"/>
    <w:rsid w:val="00347DFA"/>
    <w:rsid w:val="00353648"/>
    <w:rsid w:val="00353BA6"/>
    <w:rsid w:val="0036300D"/>
    <w:rsid w:val="00364A22"/>
    <w:rsid w:val="00372022"/>
    <w:rsid w:val="003749DE"/>
    <w:rsid w:val="00376C9A"/>
    <w:rsid w:val="00380F6A"/>
    <w:rsid w:val="003831F5"/>
    <w:rsid w:val="00383723"/>
    <w:rsid w:val="00386336"/>
    <w:rsid w:val="003867D4"/>
    <w:rsid w:val="00391180"/>
    <w:rsid w:val="00393C12"/>
    <w:rsid w:val="003A274D"/>
    <w:rsid w:val="003B0A79"/>
    <w:rsid w:val="003B173C"/>
    <w:rsid w:val="003C285D"/>
    <w:rsid w:val="003C3941"/>
    <w:rsid w:val="003C5B59"/>
    <w:rsid w:val="003D34A9"/>
    <w:rsid w:val="003D4E3F"/>
    <w:rsid w:val="003E44B3"/>
    <w:rsid w:val="003F33E3"/>
    <w:rsid w:val="003F4325"/>
    <w:rsid w:val="003F43B3"/>
    <w:rsid w:val="003F5574"/>
    <w:rsid w:val="003F759A"/>
    <w:rsid w:val="003F7E01"/>
    <w:rsid w:val="00401162"/>
    <w:rsid w:val="00406557"/>
    <w:rsid w:val="00410158"/>
    <w:rsid w:val="0041351D"/>
    <w:rsid w:val="004142E4"/>
    <w:rsid w:val="0041496F"/>
    <w:rsid w:val="00415AE4"/>
    <w:rsid w:val="00415BE4"/>
    <w:rsid w:val="00416B5E"/>
    <w:rsid w:val="00417303"/>
    <w:rsid w:val="00422D52"/>
    <w:rsid w:val="00424B6C"/>
    <w:rsid w:val="00427259"/>
    <w:rsid w:val="0043040C"/>
    <w:rsid w:val="0043391F"/>
    <w:rsid w:val="004347D5"/>
    <w:rsid w:val="00435B7A"/>
    <w:rsid w:val="004371E2"/>
    <w:rsid w:val="00447409"/>
    <w:rsid w:val="00457712"/>
    <w:rsid w:val="00463552"/>
    <w:rsid w:val="0046676D"/>
    <w:rsid w:val="00466F1C"/>
    <w:rsid w:val="00471311"/>
    <w:rsid w:val="004734FA"/>
    <w:rsid w:val="004755A2"/>
    <w:rsid w:val="00476894"/>
    <w:rsid w:val="00484B66"/>
    <w:rsid w:val="00485B96"/>
    <w:rsid w:val="0048653A"/>
    <w:rsid w:val="004902AD"/>
    <w:rsid w:val="00490657"/>
    <w:rsid w:val="00492D91"/>
    <w:rsid w:val="00494209"/>
    <w:rsid w:val="0049744D"/>
    <w:rsid w:val="00497D3D"/>
    <w:rsid w:val="004A5C56"/>
    <w:rsid w:val="004B285C"/>
    <w:rsid w:val="004B2FB9"/>
    <w:rsid w:val="004B421B"/>
    <w:rsid w:val="004B4A47"/>
    <w:rsid w:val="004C2353"/>
    <w:rsid w:val="004C4903"/>
    <w:rsid w:val="004C5935"/>
    <w:rsid w:val="004C5A89"/>
    <w:rsid w:val="004C6891"/>
    <w:rsid w:val="004D521B"/>
    <w:rsid w:val="004E150D"/>
    <w:rsid w:val="004E1AF3"/>
    <w:rsid w:val="004E3BB3"/>
    <w:rsid w:val="004E58F3"/>
    <w:rsid w:val="004E67EE"/>
    <w:rsid w:val="004F03C0"/>
    <w:rsid w:val="004F08FE"/>
    <w:rsid w:val="004F306D"/>
    <w:rsid w:val="004F4BCE"/>
    <w:rsid w:val="004F5479"/>
    <w:rsid w:val="00504BDF"/>
    <w:rsid w:val="00506E37"/>
    <w:rsid w:val="005078F4"/>
    <w:rsid w:val="00510960"/>
    <w:rsid w:val="0051202C"/>
    <w:rsid w:val="00521DB3"/>
    <w:rsid w:val="00526B0B"/>
    <w:rsid w:val="00527FFE"/>
    <w:rsid w:val="0053554A"/>
    <w:rsid w:val="00536D1F"/>
    <w:rsid w:val="005374BC"/>
    <w:rsid w:val="00540E1A"/>
    <w:rsid w:val="00540E62"/>
    <w:rsid w:val="00552445"/>
    <w:rsid w:val="0055668B"/>
    <w:rsid w:val="00557FFC"/>
    <w:rsid w:val="00562D3A"/>
    <w:rsid w:val="00565A2B"/>
    <w:rsid w:val="00566C71"/>
    <w:rsid w:val="00567C45"/>
    <w:rsid w:val="00570003"/>
    <w:rsid w:val="00570A37"/>
    <w:rsid w:val="005714AE"/>
    <w:rsid w:val="00571F33"/>
    <w:rsid w:val="005724A1"/>
    <w:rsid w:val="005758F0"/>
    <w:rsid w:val="00580AF7"/>
    <w:rsid w:val="00582469"/>
    <w:rsid w:val="00582C66"/>
    <w:rsid w:val="00585FFC"/>
    <w:rsid w:val="005862B8"/>
    <w:rsid w:val="005863B1"/>
    <w:rsid w:val="005A0CC0"/>
    <w:rsid w:val="005A451D"/>
    <w:rsid w:val="005B67FB"/>
    <w:rsid w:val="005B7524"/>
    <w:rsid w:val="005B7A55"/>
    <w:rsid w:val="005D049C"/>
    <w:rsid w:val="005D2F1E"/>
    <w:rsid w:val="005D3C40"/>
    <w:rsid w:val="005D5176"/>
    <w:rsid w:val="005F0912"/>
    <w:rsid w:val="005F47D0"/>
    <w:rsid w:val="005F5603"/>
    <w:rsid w:val="005F5E21"/>
    <w:rsid w:val="006004B5"/>
    <w:rsid w:val="00604379"/>
    <w:rsid w:val="00610C9D"/>
    <w:rsid w:val="00611619"/>
    <w:rsid w:val="0061232C"/>
    <w:rsid w:val="00613F53"/>
    <w:rsid w:val="00614AEA"/>
    <w:rsid w:val="00614C5A"/>
    <w:rsid w:val="0062534E"/>
    <w:rsid w:val="00626647"/>
    <w:rsid w:val="006273ED"/>
    <w:rsid w:val="0062781E"/>
    <w:rsid w:val="006300D1"/>
    <w:rsid w:val="00631CAF"/>
    <w:rsid w:val="006345E6"/>
    <w:rsid w:val="00636F4E"/>
    <w:rsid w:val="00644D74"/>
    <w:rsid w:val="0065101D"/>
    <w:rsid w:val="006532DD"/>
    <w:rsid w:val="0065608D"/>
    <w:rsid w:val="00661AB5"/>
    <w:rsid w:val="00661B63"/>
    <w:rsid w:val="00667C66"/>
    <w:rsid w:val="00670EFC"/>
    <w:rsid w:val="00671393"/>
    <w:rsid w:val="0067196B"/>
    <w:rsid w:val="00671B5E"/>
    <w:rsid w:val="006743E7"/>
    <w:rsid w:val="00674FD5"/>
    <w:rsid w:val="006813D9"/>
    <w:rsid w:val="006870F9"/>
    <w:rsid w:val="00693B8A"/>
    <w:rsid w:val="00696DDD"/>
    <w:rsid w:val="00696ED2"/>
    <w:rsid w:val="0069767B"/>
    <w:rsid w:val="006976CB"/>
    <w:rsid w:val="006A0148"/>
    <w:rsid w:val="006A6377"/>
    <w:rsid w:val="006B44A8"/>
    <w:rsid w:val="006B6554"/>
    <w:rsid w:val="006B716B"/>
    <w:rsid w:val="006C74F0"/>
    <w:rsid w:val="006D13C7"/>
    <w:rsid w:val="006D3C73"/>
    <w:rsid w:val="006E0A82"/>
    <w:rsid w:val="006E133D"/>
    <w:rsid w:val="006E229B"/>
    <w:rsid w:val="006F3B62"/>
    <w:rsid w:val="006F53F7"/>
    <w:rsid w:val="00705620"/>
    <w:rsid w:val="007112BF"/>
    <w:rsid w:val="007123B2"/>
    <w:rsid w:val="00715969"/>
    <w:rsid w:val="007174E6"/>
    <w:rsid w:val="007226A7"/>
    <w:rsid w:val="00723075"/>
    <w:rsid w:val="00726A20"/>
    <w:rsid w:val="00736ECC"/>
    <w:rsid w:val="007417CB"/>
    <w:rsid w:val="00742941"/>
    <w:rsid w:val="00743024"/>
    <w:rsid w:val="0074357C"/>
    <w:rsid w:val="007450B3"/>
    <w:rsid w:val="0074593E"/>
    <w:rsid w:val="00747BE8"/>
    <w:rsid w:val="00756562"/>
    <w:rsid w:val="00756B08"/>
    <w:rsid w:val="0076229A"/>
    <w:rsid w:val="007640AC"/>
    <w:rsid w:val="007677DE"/>
    <w:rsid w:val="00774CC9"/>
    <w:rsid w:val="00775A34"/>
    <w:rsid w:val="0079412E"/>
    <w:rsid w:val="00794A2C"/>
    <w:rsid w:val="00794D65"/>
    <w:rsid w:val="00796560"/>
    <w:rsid w:val="00797686"/>
    <w:rsid w:val="007A087D"/>
    <w:rsid w:val="007A3851"/>
    <w:rsid w:val="007B4E6C"/>
    <w:rsid w:val="007B562E"/>
    <w:rsid w:val="007B79A4"/>
    <w:rsid w:val="007C456F"/>
    <w:rsid w:val="007C69CA"/>
    <w:rsid w:val="007D2E7C"/>
    <w:rsid w:val="007D453B"/>
    <w:rsid w:val="007D4677"/>
    <w:rsid w:val="007D562A"/>
    <w:rsid w:val="007E06C5"/>
    <w:rsid w:val="007E4B86"/>
    <w:rsid w:val="007F0480"/>
    <w:rsid w:val="007F1EF9"/>
    <w:rsid w:val="007F26EF"/>
    <w:rsid w:val="007F2913"/>
    <w:rsid w:val="008027F1"/>
    <w:rsid w:val="008030B1"/>
    <w:rsid w:val="00803BBD"/>
    <w:rsid w:val="0080466A"/>
    <w:rsid w:val="008072F1"/>
    <w:rsid w:val="008073D8"/>
    <w:rsid w:val="008116EC"/>
    <w:rsid w:val="0081613C"/>
    <w:rsid w:val="0082166C"/>
    <w:rsid w:val="00824A62"/>
    <w:rsid w:val="0083160B"/>
    <w:rsid w:val="008324D6"/>
    <w:rsid w:val="00837BCE"/>
    <w:rsid w:val="00840919"/>
    <w:rsid w:val="008451AD"/>
    <w:rsid w:val="00850DAF"/>
    <w:rsid w:val="00851EB7"/>
    <w:rsid w:val="00853704"/>
    <w:rsid w:val="0085527E"/>
    <w:rsid w:val="00856416"/>
    <w:rsid w:val="00860954"/>
    <w:rsid w:val="00860E67"/>
    <w:rsid w:val="00861313"/>
    <w:rsid w:val="008620D7"/>
    <w:rsid w:val="008713A0"/>
    <w:rsid w:val="008776F1"/>
    <w:rsid w:val="00880736"/>
    <w:rsid w:val="00882ED9"/>
    <w:rsid w:val="00885177"/>
    <w:rsid w:val="00890E17"/>
    <w:rsid w:val="0089563F"/>
    <w:rsid w:val="00895C72"/>
    <w:rsid w:val="00895EC0"/>
    <w:rsid w:val="008A5221"/>
    <w:rsid w:val="008A52DB"/>
    <w:rsid w:val="008B0C80"/>
    <w:rsid w:val="008B1CE8"/>
    <w:rsid w:val="008B3E6E"/>
    <w:rsid w:val="008B40E5"/>
    <w:rsid w:val="008B6191"/>
    <w:rsid w:val="008C0863"/>
    <w:rsid w:val="008C1C6A"/>
    <w:rsid w:val="008C229E"/>
    <w:rsid w:val="008C2784"/>
    <w:rsid w:val="008C5307"/>
    <w:rsid w:val="008C7409"/>
    <w:rsid w:val="008D0EEA"/>
    <w:rsid w:val="008D13C2"/>
    <w:rsid w:val="008D1D90"/>
    <w:rsid w:val="008D29BE"/>
    <w:rsid w:val="008D3C67"/>
    <w:rsid w:val="008D562D"/>
    <w:rsid w:val="008E143F"/>
    <w:rsid w:val="008E1FD2"/>
    <w:rsid w:val="008E2B33"/>
    <w:rsid w:val="008F3177"/>
    <w:rsid w:val="0090443F"/>
    <w:rsid w:val="00905BF2"/>
    <w:rsid w:val="00907FB6"/>
    <w:rsid w:val="00911271"/>
    <w:rsid w:val="0091456A"/>
    <w:rsid w:val="00915E9D"/>
    <w:rsid w:val="00916A89"/>
    <w:rsid w:val="009219F6"/>
    <w:rsid w:val="0092252A"/>
    <w:rsid w:val="00923006"/>
    <w:rsid w:val="00923B06"/>
    <w:rsid w:val="00927B4C"/>
    <w:rsid w:val="0093129D"/>
    <w:rsid w:val="00931931"/>
    <w:rsid w:val="00932AEE"/>
    <w:rsid w:val="00935356"/>
    <w:rsid w:val="00936E5E"/>
    <w:rsid w:val="00945911"/>
    <w:rsid w:val="009503C0"/>
    <w:rsid w:val="009557D2"/>
    <w:rsid w:val="00955CD0"/>
    <w:rsid w:val="00956B69"/>
    <w:rsid w:val="00957297"/>
    <w:rsid w:val="009576A4"/>
    <w:rsid w:val="009626A3"/>
    <w:rsid w:val="00967A05"/>
    <w:rsid w:val="00970C78"/>
    <w:rsid w:val="00975D37"/>
    <w:rsid w:val="00981308"/>
    <w:rsid w:val="00994EA3"/>
    <w:rsid w:val="00995647"/>
    <w:rsid w:val="00997FF3"/>
    <w:rsid w:val="009A1178"/>
    <w:rsid w:val="009A1476"/>
    <w:rsid w:val="009A2E89"/>
    <w:rsid w:val="009A3F36"/>
    <w:rsid w:val="009A417F"/>
    <w:rsid w:val="009A5D01"/>
    <w:rsid w:val="009A6CEC"/>
    <w:rsid w:val="009A72AE"/>
    <w:rsid w:val="009B2719"/>
    <w:rsid w:val="009B50BE"/>
    <w:rsid w:val="009C0981"/>
    <w:rsid w:val="009C6A59"/>
    <w:rsid w:val="009D31E2"/>
    <w:rsid w:val="009D46D7"/>
    <w:rsid w:val="009E348F"/>
    <w:rsid w:val="009E4FD3"/>
    <w:rsid w:val="009E7FB7"/>
    <w:rsid w:val="009F0BF5"/>
    <w:rsid w:val="009F1472"/>
    <w:rsid w:val="009F4614"/>
    <w:rsid w:val="009F694E"/>
    <w:rsid w:val="009F6CF8"/>
    <w:rsid w:val="00A00C1D"/>
    <w:rsid w:val="00A0188C"/>
    <w:rsid w:val="00A01F48"/>
    <w:rsid w:val="00A02B1D"/>
    <w:rsid w:val="00A115DA"/>
    <w:rsid w:val="00A12DDA"/>
    <w:rsid w:val="00A1758A"/>
    <w:rsid w:val="00A22AD8"/>
    <w:rsid w:val="00A23278"/>
    <w:rsid w:val="00A23A05"/>
    <w:rsid w:val="00A26B27"/>
    <w:rsid w:val="00A35984"/>
    <w:rsid w:val="00A35B07"/>
    <w:rsid w:val="00A3750A"/>
    <w:rsid w:val="00A408B1"/>
    <w:rsid w:val="00A40A6A"/>
    <w:rsid w:val="00A40AF8"/>
    <w:rsid w:val="00A42FA7"/>
    <w:rsid w:val="00A47518"/>
    <w:rsid w:val="00A47BDE"/>
    <w:rsid w:val="00A527B9"/>
    <w:rsid w:val="00A52883"/>
    <w:rsid w:val="00A7208F"/>
    <w:rsid w:val="00A74B57"/>
    <w:rsid w:val="00A75753"/>
    <w:rsid w:val="00A760BB"/>
    <w:rsid w:val="00A76D66"/>
    <w:rsid w:val="00A775DB"/>
    <w:rsid w:val="00A77FC4"/>
    <w:rsid w:val="00A80BF3"/>
    <w:rsid w:val="00A81D85"/>
    <w:rsid w:val="00A83B40"/>
    <w:rsid w:val="00A83C2A"/>
    <w:rsid w:val="00A85EF5"/>
    <w:rsid w:val="00A94E74"/>
    <w:rsid w:val="00A976DD"/>
    <w:rsid w:val="00AA4D74"/>
    <w:rsid w:val="00AA5E65"/>
    <w:rsid w:val="00AA5EE1"/>
    <w:rsid w:val="00AA5F31"/>
    <w:rsid w:val="00AB0DE7"/>
    <w:rsid w:val="00AC170C"/>
    <w:rsid w:val="00AC1718"/>
    <w:rsid w:val="00AC4A81"/>
    <w:rsid w:val="00AC5012"/>
    <w:rsid w:val="00AC58AB"/>
    <w:rsid w:val="00AC6E31"/>
    <w:rsid w:val="00AE1145"/>
    <w:rsid w:val="00AE5EAD"/>
    <w:rsid w:val="00AE6E41"/>
    <w:rsid w:val="00AF3CAD"/>
    <w:rsid w:val="00AF62E0"/>
    <w:rsid w:val="00B01FA7"/>
    <w:rsid w:val="00B055E6"/>
    <w:rsid w:val="00B064B8"/>
    <w:rsid w:val="00B07784"/>
    <w:rsid w:val="00B11DD7"/>
    <w:rsid w:val="00B132C8"/>
    <w:rsid w:val="00B15711"/>
    <w:rsid w:val="00B15DE5"/>
    <w:rsid w:val="00B214BE"/>
    <w:rsid w:val="00B21536"/>
    <w:rsid w:val="00B21A0F"/>
    <w:rsid w:val="00B23629"/>
    <w:rsid w:val="00B2421A"/>
    <w:rsid w:val="00B30626"/>
    <w:rsid w:val="00B32F0F"/>
    <w:rsid w:val="00B32FF6"/>
    <w:rsid w:val="00B3316A"/>
    <w:rsid w:val="00B334AE"/>
    <w:rsid w:val="00B36D62"/>
    <w:rsid w:val="00B36F62"/>
    <w:rsid w:val="00B3705C"/>
    <w:rsid w:val="00B406CD"/>
    <w:rsid w:val="00B44381"/>
    <w:rsid w:val="00B4519F"/>
    <w:rsid w:val="00B47D05"/>
    <w:rsid w:val="00B50260"/>
    <w:rsid w:val="00B515EB"/>
    <w:rsid w:val="00B57A19"/>
    <w:rsid w:val="00B60EF2"/>
    <w:rsid w:val="00B62752"/>
    <w:rsid w:val="00B62B59"/>
    <w:rsid w:val="00B70940"/>
    <w:rsid w:val="00B72158"/>
    <w:rsid w:val="00B73D45"/>
    <w:rsid w:val="00B75271"/>
    <w:rsid w:val="00B75675"/>
    <w:rsid w:val="00B766D1"/>
    <w:rsid w:val="00B76AFC"/>
    <w:rsid w:val="00B76BF6"/>
    <w:rsid w:val="00B84D33"/>
    <w:rsid w:val="00B85953"/>
    <w:rsid w:val="00B85F53"/>
    <w:rsid w:val="00B8655A"/>
    <w:rsid w:val="00B90673"/>
    <w:rsid w:val="00B92133"/>
    <w:rsid w:val="00B9404C"/>
    <w:rsid w:val="00B96F31"/>
    <w:rsid w:val="00BA30ED"/>
    <w:rsid w:val="00BA6202"/>
    <w:rsid w:val="00BA6962"/>
    <w:rsid w:val="00BB3C36"/>
    <w:rsid w:val="00BB4158"/>
    <w:rsid w:val="00BC2AEF"/>
    <w:rsid w:val="00BC3C67"/>
    <w:rsid w:val="00BC5C86"/>
    <w:rsid w:val="00BD0520"/>
    <w:rsid w:val="00BD1E62"/>
    <w:rsid w:val="00BD7D5E"/>
    <w:rsid w:val="00BE12FF"/>
    <w:rsid w:val="00BE1496"/>
    <w:rsid w:val="00BE4818"/>
    <w:rsid w:val="00BF4E3C"/>
    <w:rsid w:val="00BF616E"/>
    <w:rsid w:val="00BF7B56"/>
    <w:rsid w:val="00C027C7"/>
    <w:rsid w:val="00C046F6"/>
    <w:rsid w:val="00C059FA"/>
    <w:rsid w:val="00C05B41"/>
    <w:rsid w:val="00C11A8A"/>
    <w:rsid w:val="00C1218D"/>
    <w:rsid w:val="00C1392A"/>
    <w:rsid w:val="00C215E6"/>
    <w:rsid w:val="00C2620E"/>
    <w:rsid w:val="00C342B1"/>
    <w:rsid w:val="00C343B9"/>
    <w:rsid w:val="00C46A91"/>
    <w:rsid w:val="00C51E4E"/>
    <w:rsid w:val="00C54F1B"/>
    <w:rsid w:val="00C5532B"/>
    <w:rsid w:val="00C55C2E"/>
    <w:rsid w:val="00C60F9E"/>
    <w:rsid w:val="00C61B01"/>
    <w:rsid w:val="00C628AD"/>
    <w:rsid w:val="00C65FF1"/>
    <w:rsid w:val="00C72A62"/>
    <w:rsid w:val="00C73B18"/>
    <w:rsid w:val="00C76372"/>
    <w:rsid w:val="00C76C3B"/>
    <w:rsid w:val="00C87B0F"/>
    <w:rsid w:val="00C9351B"/>
    <w:rsid w:val="00C9424B"/>
    <w:rsid w:val="00C978D7"/>
    <w:rsid w:val="00CA27A5"/>
    <w:rsid w:val="00CA5BDA"/>
    <w:rsid w:val="00CA757F"/>
    <w:rsid w:val="00CB24EC"/>
    <w:rsid w:val="00CB2A58"/>
    <w:rsid w:val="00CB513E"/>
    <w:rsid w:val="00CC07ED"/>
    <w:rsid w:val="00CC1A4B"/>
    <w:rsid w:val="00CC60D3"/>
    <w:rsid w:val="00CD0322"/>
    <w:rsid w:val="00CD1C60"/>
    <w:rsid w:val="00CD3853"/>
    <w:rsid w:val="00CD5239"/>
    <w:rsid w:val="00CE7D85"/>
    <w:rsid w:val="00CF34BE"/>
    <w:rsid w:val="00CF434A"/>
    <w:rsid w:val="00CF7168"/>
    <w:rsid w:val="00D0095E"/>
    <w:rsid w:val="00D0437C"/>
    <w:rsid w:val="00D07445"/>
    <w:rsid w:val="00D07786"/>
    <w:rsid w:val="00D119DE"/>
    <w:rsid w:val="00D155A7"/>
    <w:rsid w:val="00D217EC"/>
    <w:rsid w:val="00D23291"/>
    <w:rsid w:val="00D252A2"/>
    <w:rsid w:val="00D25E13"/>
    <w:rsid w:val="00D36EF8"/>
    <w:rsid w:val="00D37BB0"/>
    <w:rsid w:val="00D43B9A"/>
    <w:rsid w:val="00D43D2B"/>
    <w:rsid w:val="00D443E9"/>
    <w:rsid w:val="00D44621"/>
    <w:rsid w:val="00D44EA4"/>
    <w:rsid w:val="00D45143"/>
    <w:rsid w:val="00D477AD"/>
    <w:rsid w:val="00D53244"/>
    <w:rsid w:val="00D5373C"/>
    <w:rsid w:val="00D56EC2"/>
    <w:rsid w:val="00D57776"/>
    <w:rsid w:val="00D70571"/>
    <w:rsid w:val="00D717DC"/>
    <w:rsid w:val="00D7706F"/>
    <w:rsid w:val="00D826C6"/>
    <w:rsid w:val="00D90C20"/>
    <w:rsid w:val="00D924C9"/>
    <w:rsid w:val="00D92A24"/>
    <w:rsid w:val="00D938DD"/>
    <w:rsid w:val="00D959F4"/>
    <w:rsid w:val="00D96028"/>
    <w:rsid w:val="00DA1030"/>
    <w:rsid w:val="00DB37DB"/>
    <w:rsid w:val="00DB7A89"/>
    <w:rsid w:val="00DC0E87"/>
    <w:rsid w:val="00DC14EA"/>
    <w:rsid w:val="00DC3690"/>
    <w:rsid w:val="00DC41C0"/>
    <w:rsid w:val="00DC6DC3"/>
    <w:rsid w:val="00DD1DFD"/>
    <w:rsid w:val="00DE3D4C"/>
    <w:rsid w:val="00DE4A48"/>
    <w:rsid w:val="00DE677A"/>
    <w:rsid w:val="00DF1110"/>
    <w:rsid w:val="00DF562A"/>
    <w:rsid w:val="00E03F28"/>
    <w:rsid w:val="00E0787A"/>
    <w:rsid w:val="00E13266"/>
    <w:rsid w:val="00E15C9C"/>
    <w:rsid w:val="00E16D64"/>
    <w:rsid w:val="00E26764"/>
    <w:rsid w:val="00E317F5"/>
    <w:rsid w:val="00E321B3"/>
    <w:rsid w:val="00E32BA3"/>
    <w:rsid w:val="00E3421A"/>
    <w:rsid w:val="00E357CD"/>
    <w:rsid w:val="00E401FF"/>
    <w:rsid w:val="00E4093D"/>
    <w:rsid w:val="00E40DAA"/>
    <w:rsid w:val="00E42EF2"/>
    <w:rsid w:val="00E43100"/>
    <w:rsid w:val="00E43514"/>
    <w:rsid w:val="00E502E9"/>
    <w:rsid w:val="00E533F5"/>
    <w:rsid w:val="00E54436"/>
    <w:rsid w:val="00E55A44"/>
    <w:rsid w:val="00E638FE"/>
    <w:rsid w:val="00E6628C"/>
    <w:rsid w:val="00E7162A"/>
    <w:rsid w:val="00E729A7"/>
    <w:rsid w:val="00E7306B"/>
    <w:rsid w:val="00E77947"/>
    <w:rsid w:val="00E874ED"/>
    <w:rsid w:val="00E9639E"/>
    <w:rsid w:val="00E96AA1"/>
    <w:rsid w:val="00EA6800"/>
    <w:rsid w:val="00EA79A0"/>
    <w:rsid w:val="00EB0CCB"/>
    <w:rsid w:val="00EB34A5"/>
    <w:rsid w:val="00EB3531"/>
    <w:rsid w:val="00EC0654"/>
    <w:rsid w:val="00EC4301"/>
    <w:rsid w:val="00EC675F"/>
    <w:rsid w:val="00ED46E5"/>
    <w:rsid w:val="00ED4C03"/>
    <w:rsid w:val="00ED62D4"/>
    <w:rsid w:val="00EE2709"/>
    <w:rsid w:val="00EE5491"/>
    <w:rsid w:val="00EF02DC"/>
    <w:rsid w:val="00EF0EEB"/>
    <w:rsid w:val="00EF23A4"/>
    <w:rsid w:val="00EF6ECC"/>
    <w:rsid w:val="00F024FF"/>
    <w:rsid w:val="00F02F77"/>
    <w:rsid w:val="00F0320C"/>
    <w:rsid w:val="00F035A4"/>
    <w:rsid w:val="00F04B20"/>
    <w:rsid w:val="00F07489"/>
    <w:rsid w:val="00F101AC"/>
    <w:rsid w:val="00F10FFB"/>
    <w:rsid w:val="00F122E8"/>
    <w:rsid w:val="00F13578"/>
    <w:rsid w:val="00F14F40"/>
    <w:rsid w:val="00F15D09"/>
    <w:rsid w:val="00F20DB0"/>
    <w:rsid w:val="00F24DB2"/>
    <w:rsid w:val="00F31745"/>
    <w:rsid w:val="00F31F62"/>
    <w:rsid w:val="00F3216B"/>
    <w:rsid w:val="00F35F25"/>
    <w:rsid w:val="00F55BD5"/>
    <w:rsid w:val="00F6353C"/>
    <w:rsid w:val="00F63FE0"/>
    <w:rsid w:val="00F67803"/>
    <w:rsid w:val="00F73199"/>
    <w:rsid w:val="00F834A5"/>
    <w:rsid w:val="00F83FDE"/>
    <w:rsid w:val="00F85325"/>
    <w:rsid w:val="00F94F9E"/>
    <w:rsid w:val="00FA48BB"/>
    <w:rsid w:val="00FA5964"/>
    <w:rsid w:val="00FA5FA3"/>
    <w:rsid w:val="00FA783A"/>
    <w:rsid w:val="00FB0214"/>
    <w:rsid w:val="00FB2506"/>
    <w:rsid w:val="00FB2F80"/>
    <w:rsid w:val="00FC1131"/>
    <w:rsid w:val="00FC6BD6"/>
    <w:rsid w:val="00FD09B0"/>
    <w:rsid w:val="00FD1750"/>
    <w:rsid w:val="00FD23AC"/>
    <w:rsid w:val="00FD67F2"/>
    <w:rsid w:val="00FE4752"/>
    <w:rsid w:val="00FF5A9F"/>
    <w:rsid w:val="00FF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86207F"/>
  <w15:chartTrackingRefBased/>
  <w15:docId w15:val="{B13B88B4-9E42-4C5C-8AE3-B77B763A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numPr>
        <w:numId w:val="28"/>
      </w:numPr>
      <w:spacing w:before="240" w:after="60"/>
      <w:outlineLvl w:val="0"/>
    </w:pPr>
    <w:rPr>
      <w:rFonts w:cs="Arial"/>
      <w:bCs/>
      <w:kern w:val="32"/>
      <w:szCs w:val="32"/>
    </w:rPr>
  </w:style>
  <w:style w:type="paragraph" w:styleId="Nadpis2">
    <w:name w:val="heading 2"/>
    <w:basedOn w:val="Normln"/>
    <w:next w:val="Normln"/>
    <w:qFormat/>
    <w:pPr>
      <w:keepNext/>
      <w:numPr>
        <w:ilvl w:val="1"/>
        <w:numId w:val="28"/>
      </w:numPr>
      <w:spacing w:before="240" w:after="60"/>
      <w:outlineLvl w:val="1"/>
    </w:pPr>
    <w:rPr>
      <w:rFonts w:cs="Arial"/>
      <w:bCs/>
      <w:iCs/>
      <w:szCs w:val="28"/>
    </w:rPr>
  </w:style>
  <w:style w:type="paragraph" w:styleId="Nadpis3">
    <w:name w:val="heading 3"/>
    <w:basedOn w:val="Normln"/>
    <w:next w:val="Normln"/>
    <w:qFormat/>
    <w:pPr>
      <w:keepNext/>
      <w:numPr>
        <w:ilvl w:val="2"/>
        <w:numId w:val="28"/>
      </w:numPr>
      <w:spacing w:before="240" w:after="60"/>
      <w:outlineLvl w:val="2"/>
    </w:pPr>
    <w:rPr>
      <w:rFonts w:cs="Arial"/>
      <w:bCs/>
      <w:szCs w:val="26"/>
    </w:rPr>
  </w:style>
  <w:style w:type="paragraph" w:styleId="Nadpis4">
    <w:name w:val="heading 4"/>
    <w:basedOn w:val="Normln"/>
    <w:next w:val="Normln"/>
    <w:qFormat/>
    <w:pPr>
      <w:keepNext/>
      <w:numPr>
        <w:ilvl w:val="3"/>
        <w:numId w:val="28"/>
      </w:numPr>
      <w:spacing w:before="240" w:after="60"/>
      <w:outlineLvl w:val="3"/>
    </w:pPr>
    <w:rPr>
      <w:bCs/>
      <w:szCs w:val="28"/>
    </w:rPr>
  </w:style>
  <w:style w:type="paragraph" w:styleId="Nadpis5">
    <w:name w:val="heading 5"/>
    <w:basedOn w:val="Normln"/>
    <w:next w:val="Normln"/>
    <w:qFormat/>
    <w:pPr>
      <w:numPr>
        <w:ilvl w:val="4"/>
        <w:numId w:val="28"/>
      </w:numPr>
      <w:spacing w:before="240" w:after="60"/>
      <w:outlineLvl w:val="4"/>
    </w:pPr>
    <w:rPr>
      <w:bCs/>
      <w:iCs/>
      <w:szCs w:val="26"/>
    </w:rPr>
  </w:style>
  <w:style w:type="paragraph" w:styleId="Nadpis6">
    <w:name w:val="heading 6"/>
    <w:basedOn w:val="Normln"/>
    <w:next w:val="Normln"/>
    <w:qFormat/>
    <w:pPr>
      <w:numPr>
        <w:ilvl w:val="5"/>
        <w:numId w:val="28"/>
      </w:numPr>
      <w:spacing w:before="240" w:after="60"/>
      <w:outlineLvl w:val="5"/>
    </w:pPr>
    <w:rPr>
      <w:bCs/>
      <w:szCs w:val="22"/>
    </w:rPr>
  </w:style>
  <w:style w:type="paragraph" w:styleId="Nadpis7">
    <w:name w:val="heading 7"/>
    <w:basedOn w:val="Normln"/>
    <w:next w:val="Normln"/>
    <w:qFormat/>
    <w:pPr>
      <w:numPr>
        <w:ilvl w:val="6"/>
        <w:numId w:val="28"/>
      </w:numPr>
      <w:spacing w:before="240" w:after="60"/>
      <w:outlineLvl w:val="6"/>
    </w:pPr>
  </w:style>
  <w:style w:type="paragraph" w:styleId="Nadpis8">
    <w:name w:val="heading 8"/>
    <w:basedOn w:val="Normln"/>
    <w:next w:val="Normln"/>
    <w:qFormat/>
    <w:pPr>
      <w:numPr>
        <w:ilvl w:val="7"/>
        <w:numId w:val="28"/>
      </w:numPr>
      <w:spacing w:before="240" w:after="60"/>
      <w:outlineLvl w:val="7"/>
    </w:pPr>
    <w:rPr>
      <w:iCs/>
    </w:rPr>
  </w:style>
  <w:style w:type="paragraph" w:styleId="Nadpis9">
    <w:name w:val="heading 9"/>
    <w:basedOn w:val="Normln"/>
    <w:next w:val="Normln"/>
    <w:qFormat/>
    <w:pPr>
      <w:numPr>
        <w:ilvl w:val="8"/>
        <w:numId w:val="28"/>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tabs>
        <w:tab w:val="num" w:pos="567"/>
      </w:tabs>
      <w:spacing w:after="120"/>
      <w:ind w:left="567" w:hanging="567"/>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paragraph" w:customStyle="1" w:styleId="Podtrennad">
    <w:name w:val="Podtržení nad"/>
    <w:basedOn w:val="Text"/>
    <w:rsid w:val="002606E9"/>
    <w:pPr>
      <w:pBdr>
        <w:top w:val="single" w:sz="4" w:space="1" w:color="auto"/>
      </w:pBdr>
    </w:pPr>
    <w:rPr>
      <w:sz w:val="16"/>
    </w:rPr>
  </w:style>
  <w:style w:type="paragraph" w:styleId="Odstavecseseznamem">
    <w:name w:val="List Paragraph"/>
    <w:basedOn w:val="Normln"/>
    <w:uiPriority w:val="34"/>
    <w:qFormat/>
    <w:rsid w:val="002606E9"/>
    <w:pPr>
      <w:ind w:left="708"/>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styleId="Hypertextovodkaz">
    <w:name w:val="Hyperlink"/>
    <w:rsid w:val="00D717DC"/>
    <w:rPr>
      <w:color w:val="0000FF"/>
      <w:u w:val="single"/>
    </w:rPr>
  </w:style>
  <w:style w:type="paragraph" w:styleId="Textbubliny">
    <w:name w:val="Balloon Text"/>
    <w:basedOn w:val="Normln"/>
    <w:link w:val="TextbublinyChar"/>
    <w:rsid w:val="00CC1A4B"/>
    <w:rPr>
      <w:rFonts w:ascii="Tahoma" w:hAnsi="Tahoma" w:cs="Tahoma"/>
      <w:sz w:val="16"/>
      <w:szCs w:val="16"/>
    </w:rPr>
  </w:style>
  <w:style w:type="character" w:customStyle="1" w:styleId="TextbublinyChar">
    <w:name w:val="Text bubliny Char"/>
    <w:link w:val="Textbubliny"/>
    <w:rsid w:val="00CC1A4B"/>
    <w:rPr>
      <w:rFonts w:ascii="Tahoma" w:hAnsi="Tahoma" w:cs="Tahoma"/>
      <w:sz w:val="16"/>
      <w:szCs w:val="16"/>
    </w:rPr>
  </w:style>
  <w:style w:type="paragraph" w:styleId="Normlnweb">
    <w:name w:val="Normal (Web)"/>
    <w:basedOn w:val="Normln"/>
    <w:uiPriority w:val="99"/>
    <w:unhideWhenUsed/>
    <w:rsid w:val="00A775DB"/>
    <w:pPr>
      <w:spacing w:before="100" w:beforeAutospacing="1" w:after="100" w:afterAutospacing="1"/>
    </w:pPr>
  </w:style>
  <w:style w:type="paragraph" w:customStyle="1" w:styleId="Normal">
    <w:name w:val="[Normal]"/>
    <w:rsid w:val="000A1B41"/>
    <w:pPr>
      <w:widowControl w:val="0"/>
      <w:autoSpaceDE w:val="0"/>
      <w:autoSpaceDN w:val="0"/>
      <w:adjustRightInd w:val="0"/>
    </w:pPr>
    <w:rPr>
      <w:rFonts w:ascii="Arial" w:hAnsi="Arial" w:cs="Arial"/>
      <w:sz w:val="24"/>
      <w:szCs w:val="24"/>
    </w:rPr>
  </w:style>
  <w:style w:type="character" w:customStyle="1" w:styleId="Text111Char">
    <w:name w:val="Text 1.1.1 Char"/>
    <w:link w:val="Text111"/>
    <w:qFormat/>
    <w:rsid w:val="00C46A91"/>
  </w:style>
  <w:style w:type="paragraph" w:customStyle="1" w:styleId="Text111">
    <w:name w:val="Text 1.1.1"/>
    <w:basedOn w:val="Normln"/>
    <w:link w:val="Text111Char"/>
    <w:qFormat/>
    <w:rsid w:val="00C46A91"/>
    <w:pPr>
      <w:spacing w:before="120" w:after="120"/>
      <w:ind w:left="1843"/>
      <w:jc w:val="both"/>
    </w:pPr>
    <w:rPr>
      <w:sz w:val="20"/>
      <w:szCs w:val="20"/>
    </w:rPr>
  </w:style>
  <w:style w:type="paragraph" w:customStyle="1" w:styleId="Hlavikapid1">
    <w:name w:val="Hlavička pid1"/>
    <w:basedOn w:val="Text"/>
    <w:rsid w:val="00143F95"/>
    <w:pPr>
      <w:jc w:val="right"/>
    </w:pPr>
    <w:rPr>
      <w:rFonts w:ascii="CKKrausSmall" w:hAnsi="CKKrausSmall"/>
      <w:noProof w:val="0"/>
      <w:sz w:val="20"/>
      <w:szCs w:val="40"/>
    </w:rPr>
  </w:style>
  <w:style w:type="paragraph" w:customStyle="1" w:styleId="Hlavikapid2">
    <w:name w:val="Hlavička pid2"/>
    <w:basedOn w:val="Text"/>
    <w:rsid w:val="00143F95"/>
    <w:pPr>
      <w:jc w:val="right"/>
    </w:pPr>
    <w:rPr>
      <w:rFonts w:cs="Arial"/>
      <w:b/>
      <w:noProof w:val="0"/>
      <w:sz w:val="20"/>
    </w:rPr>
  </w:style>
  <w:style w:type="paragraph" w:customStyle="1" w:styleId="Hlavikabznak1">
    <w:name w:val="Hlavička b_znak1"/>
    <w:basedOn w:val="Normln"/>
    <w:rsid w:val="00B8655A"/>
    <w:pPr>
      <w:widowControl w:val="0"/>
      <w:jc w:val="both"/>
    </w:pPr>
    <w:rPr>
      <w:rFonts w:ascii="Arial" w:hAnsi="Arial"/>
      <w:sz w:val="18"/>
      <w:szCs w:val="20"/>
    </w:rPr>
  </w:style>
  <w:style w:type="paragraph" w:customStyle="1" w:styleId="Default">
    <w:name w:val="Default"/>
    <w:rsid w:val="000C5246"/>
    <w:pPr>
      <w:autoSpaceDE w:val="0"/>
      <w:autoSpaceDN w:val="0"/>
      <w:adjustRightInd w:val="0"/>
    </w:pPr>
    <w:rPr>
      <w:rFonts w:ascii="Arial" w:hAnsi="Arial" w:cs="Arial"/>
      <w:color w:val="000000"/>
      <w:sz w:val="24"/>
      <w:szCs w:val="24"/>
    </w:rPr>
  </w:style>
  <w:style w:type="character" w:styleId="Siln">
    <w:name w:val="Strong"/>
    <w:basedOn w:val="Standardnpsmoodstavce"/>
    <w:uiPriority w:val="22"/>
    <w:qFormat/>
    <w:rsid w:val="001C6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974">
      <w:bodyDiv w:val="1"/>
      <w:marLeft w:val="0"/>
      <w:marRight w:val="0"/>
      <w:marTop w:val="0"/>
      <w:marBottom w:val="0"/>
      <w:divBdr>
        <w:top w:val="none" w:sz="0" w:space="0" w:color="auto"/>
        <w:left w:val="none" w:sz="0" w:space="0" w:color="auto"/>
        <w:bottom w:val="none" w:sz="0" w:space="0" w:color="auto"/>
        <w:right w:val="none" w:sz="0" w:space="0" w:color="auto"/>
      </w:divBdr>
      <w:divsChild>
        <w:div w:id="480080313">
          <w:marLeft w:val="0"/>
          <w:marRight w:val="0"/>
          <w:marTop w:val="0"/>
          <w:marBottom w:val="0"/>
          <w:divBdr>
            <w:top w:val="none" w:sz="0" w:space="0" w:color="auto"/>
            <w:left w:val="none" w:sz="0" w:space="0" w:color="auto"/>
            <w:bottom w:val="none" w:sz="0" w:space="0" w:color="auto"/>
            <w:right w:val="none" w:sz="0" w:space="0" w:color="auto"/>
          </w:divBdr>
          <w:divsChild>
            <w:div w:id="37365019">
              <w:marLeft w:val="0"/>
              <w:marRight w:val="0"/>
              <w:marTop w:val="0"/>
              <w:marBottom w:val="0"/>
              <w:divBdr>
                <w:top w:val="none" w:sz="0" w:space="0" w:color="auto"/>
                <w:left w:val="none" w:sz="0" w:space="0" w:color="auto"/>
                <w:bottom w:val="none" w:sz="0" w:space="0" w:color="auto"/>
                <w:right w:val="none" w:sz="0" w:space="0" w:color="auto"/>
              </w:divBdr>
              <w:divsChild>
                <w:div w:id="825827614">
                  <w:marLeft w:val="-225"/>
                  <w:marRight w:val="-225"/>
                  <w:marTop w:val="0"/>
                  <w:marBottom w:val="0"/>
                  <w:divBdr>
                    <w:top w:val="none" w:sz="0" w:space="0" w:color="auto"/>
                    <w:left w:val="none" w:sz="0" w:space="0" w:color="auto"/>
                    <w:bottom w:val="none" w:sz="0" w:space="0" w:color="auto"/>
                    <w:right w:val="none" w:sz="0" w:space="0" w:color="auto"/>
                  </w:divBdr>
                  <w:divsChild>
                    <w:div w:id="698699396">
                      <w:marLeft w:val="0"/>
                      <w:marRight w:val="0"/>
                      <w:marTop w:val="0"/>
                      <w:marBottom w:val="0"/>
                      <w:divBdr>
                        <w:top w:val="none" w:sz="0" w:space="0" w:color="auto"/>
                        <w:left w:val="none" w:sz="0" w:space="0" w:color="auto"/>
                        <w:bottom w:val="none" w:sz="0" w:space="0" w:color="auto"/>
                        <w:right w:val="none" w:sz="0" w:space="0" w:color="auto"/>
                      </w:divBdr>
                      <w:divsChild>
                        <w:div w:id="567300386">
                          <w:marLeft w:val="0"/>
                          <w:marRight w:val="0"/>
                          <w:marTop w:val="0"/>
                          <w:marBottom w:val="0"/>
                          <w:divBdr>
                            <w:top w:val="none" w:sz="0" w:space="0" w:color="auto"/>
                            <w:left w:val="none" w:sz="0" w:space="0" w:color="auto"/>
                            <w:bottom w:val="none" w:sz="0" w:space="0" w:color="auto"/>
                            <w:right w:val="none" w:sz="0" w:space="0" w:color="auto"/>
                          </w:divBdr>
                          <w:divsChild>
                            <w:div w:id="18940769">
                              <w:marLeft w:val="0"/>
                              <w:marRight w:val="0"/>
                              <w:marTop w:val="0"/>
                              <w:marBottom w:val="0"/>
                              <w:divBdr>
                                <w:top w:val="none" w:sz="0" w:space="0" w:color="auto"/>
                                <w:left w:val="none" w:sz="0" w:space="0" w:color="auto"/>
                                <w:bottom w:val="none" w:sz="0" w:space="0" w:color="auto"/>
                                <w:right w:val="none" w:sz="0" w:space="0" w:color="auto"/>
                              </w:divBdr>
                              <w:divsChild>
                                <w:div w:id="1559904053">
                                  <w:marLeft w:val="0"/>
                                  <w:marRight w:val="0"/>
                                  <w:marTop w:val="100"/>
                                  <w:marBottom w:val="100"/>
                                  <w:divBdr>
                                    <w:top w:val="none" w:sz="0" w:space="0" w:color="auto"/>
                                    <w:left w:val="none" w:sz="0" w:space="0" w:color="auto"/>
                                    <w:bottom w:val="none" w:sz="0" w:space="0" w:color="auto"/>
                                    <w:right w:val="none" w:sz="0" w:space="0" w:color="auto"/>
                                  </w:divBdr>
                                  <w:divsChild>
                                    <w:div w:id="7363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425615098">
      <w:bodyDiv w:val="1"/>
      <w:marLeft w:val="0"/>
      <w:marRight w:val="0"/>
      <w:marTop w:val="0"/>
      <w:marBottom w:val="0"/>
      <w:divBdr>
        <w:top w:val="none" w:sz="0" w:space="0" w:color="auto"/>
        <w:left w:val="none" w:sz="0" w:space="0" w:color="auto"/>
        <w:bottom w:val="none" w:sz="0" w:space="0" w:color="auto"/>
        <w:right w:val="none" w:sz="0" w:space="0" w:color="auto"/>
      </w:divBdr>
    </w:div>
    <w:div w:id="444425369">
      <w:bodyDiv w:val="1"/>
      <w:marLeft w:val="0"/>
      <w:marRight w:val="0"/>
      <w:marTop w:val="0"/>
      <w:marBottom w:val="0"/>
      <w:divBdr>
        <w:top w:val="none" w:sz="0" w:space="0" w:color="auto"/>
        <w:left w:val="none" w:sz="0" w:space="0" w:color="auto"/>
        <w:bottom w:val="none" w:sz="0" w:space="0" w:color="auto"/>
        <w:right w:val="none" w:sz="0" w:space="0" w:color="auto"/>
      </w:divBdr>
    </w:div>
    <w:div w:id="455871324">
      <w:bodyDiv w:val="1"/>
      <w:marLeft w:val="0"/>
      <w:marRight w:val="0"/>
      <w:marTop w:val="0"/>
      <w:marBottom w:val="0"/>
      <w:divBdr>
        <w:top w:val="none" w:sz="0" w:space="0" w:color="auto"/>
        <w:left w:val="none" w:sz="0" w:space="0" w:color="auto"/>
        <w:bottom w:val="none" w:sz="0" w:space="0" w:color="auto"/>
        <w:right w:val="none" w:sz="0" w:space="0" w:color="auto"/>
      </w:divBdr>
    </w:div>
    <w:div w:id="509025846">
      <w:bodyDiv w:val="1"/>
      <w:marLeft w:val="0"/>
      <w:marRight w:val="0"/>
      <w:marTop w:val="0"/>
      <w:marBottom w:val="0"/>
      <w:divBdr>
        <w:top w:val="none" w:sz="0" w:space="0" w:color="auto"/>
        <w:left w:val="none" w:sz="0" w:space="0" w:color="auto"/>
        <w:bottom w:val="none" w:sz="0" w:space="0" w:color="auto"/>
        <w:right w:val="none" w:sz="0" w:space="0" w:color="auto"/>
      </w:divBdr>
      <w:divsChild>
        <w:div w:id="1936477667">
          <w:marLeft w:val="1166"/>
          <w:marRight w:val="0"/>
          <w:marTop w:val="0"/>
          <w:marBottom w:val="120"/>
          <w:divBdr>
            <w:top w:val="none" w:sz="0" w:space="0" w:color="auto"/>
            <w:left w:val="none" w:sz="0" w:space="0" w:color="auto"/>
            <w:bottom w:val="none" w:sz="0" w:space="0" w:color="auto"/>
            <w:right w:val="none" w:sz="0" w:space="0" w:color="auto"/>
          </w:divBdr>
        </w:div>
      </w:divsChild>
    </w:div>
    <w:div w:id="509610835">
      <w:bodyDiv w:val="1"/>
      <w:marLeft w:val="0"/>
      <w:marRight w:val="0"/>
      <w:marTop w:val="0"/>
      <w:marBottom w:val="0"/>
      <w:divBdr>
        <w:top w:val="none" w:sz="0" w:space="0" w:color="auto"/>
        <w:left w:val="none" w:sz="0" w:space="0" w:color="auto"/>
        <w:bottom w:val="none" w:sz="0" w:space="0" w:color="auto"/>
        <w:right w:val="none" w:sz="0" w:space="0" w:color="auto"/>
      </w:divBdr>
    </w:div>
    <w:div w:id="656228638">
      <w:bodyDiv w:val="1"/>
      <w:marLeft w:val="0"/>
      <w:marRight w:val="0"/>
      <w:marTop w:val="0"/>
      <w:marBottom w:val="0"/>
      <w:divBdr>
        <w:top w:val="none" w:sz="0" w:space="0" w:color="auto"/>
        <w:left w:val="none" w:sz="0" w:space="0" w:color="auto"/>
        <w:bottom w:val="none" w:sz="0" w:space="0" w:color="auto"/>
        <w:right w:val="none" w:sz="0" w:space="0" w:color="auto"/>
      </w:divBdr>
    </w:div>
    <w:div w:id="971053972">
      <w:bodyDiv w:val="1"/>
      <w:marLeft w:val="0"/>
      <w:marRight w:val="0"/>
      <w:marTop w:val="0"/>
      <w:marBottom w:val="0"/>
      <w:divBdr>
        <w:top w:val="none" w:sz="0" w:space="0" w:color="auto"/>
        <w:left w:val="none" w:sz="0" w:space="0" w:color="auto"/>
        <w:bottom w:val="none" w:sz="0" w:space="0" w:color="auto"/>
        <w:right w:val="none" w:sz="0" w:space="0" w:color="auto"/>
      </w:divBdr>
      <w:divsChild>
        <w:div w:id="798570491">
          <w:marLeft w:val="446"/>
          <w:marRight w:val="0"/>
          <w:marTop w:val="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E8AD6-7AA8-4C17-ADF3-EEF9A091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3588</Words>
  <Characters>21156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Vantuchová Jana</cp:lastModifiedBy>
  <cp:revision>17</cp:revision>
  <cp:lastPrinted>2019-04-29T04:40:00Z</cp:lastPrinted>
  <dcterms:created xsi:type="dcterms:W3CDTF">2019-12-11T09:53:00Z</dcterms:created>
  <dcterms:modified xsi:type="dcterms:W3CDTF">2019-12-17T07:31:00Z</dcterms:modified>
</cp:coreProperties>
</file>