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749"/>
        <w:gridCol w:w="23"/>
        <w:gridCol w:w="7300"/>
      </w:tblGrid>
      <w:tr w:rsidR="00E83EAD" w:rsidTr="00B16ECC">
        <w:trPr>
          <w:trHeight w:val="4123"/>
        </w:trPr>
        <w:tc>
          <w:tcPr>
            <w:tcW w:w="1852" w:type="dxa"/>
            <w:gridSpan w:val="3"/>
            <w:hideMark/>
          </w:tcPr>
          <w:p w:rsidR="00E83EAD" w:rsidRDefault="00A735EF" w:rsidP="00E83EAD">
            <w:pPr>
              <w:pStyle w:val="Hlavikablogo2"/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78.9pt;height:201.45pt;z-index:251661312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7" DrawAspect="Content" ObjectID="_1637983385" r:id="rId8"/>
              </w:object>
            </w:r>
          </w:p>
        </w:tc>
        <w:tc>
          <w:tcPr>
            <w:tcW w:w="7300" w:type="dxa"/>
          </w:tcPr>
          <w:p w:rsidR="00E83EAD" w:rsidRDefault="00E83EAD" w:rsidP="00E83EAD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</w:p>
          <w:p w:rsidR="00E83EAD" w:rsidRDefault="00061623" w:rsidP="00E83EAD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</w:t>
            </w:r>
            <w:r w:rsidR="00E83EAD">
              <w:rPr>
                <w:lang w:eastAsia="en-US"/>
              </w:rPr>
              <w:t>snesení z 15. zasedání</w:t>
            </w:r>
          </w:p>
          <w:p w:rsidR="00E83EAD" w:rsidRDefault="00E83EAD" w:rsidP="00E83EAD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E83EAD" w:rsidRDefault="00E83EAD" w:rsidP="00E83EAD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E83EAD" w:rsidRDefault="00E83EAD" w:rsidP="00E83EAD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ze dne 10. 12. 2019</w:t>
            </w:r>
          </w:p>
        </w:tc>
      </w:tr>
      <w:tr w:rsidR="00E83EAD" w:rsidRPr="00726742" w:rsidTr="00B16ECC"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UVF/15/1/2019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Rozpočet Olomouckého kraje 2019 – rozpočtové změny</w:t>
            </w:r>
          </w:p>
        </w:tc>
      </w:tr>
      <w:tr w:rsidR="00E83EAD" w:rsidRPr="00726742" w:rsidTr="00B16ECC"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3EAD" w:rsidRPr="00726742" w:rsidTr="00B16ECC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83EAD" w:rsidRPr="00726742" w:rsidRDefault="00E83EAD" w:rsidP="00B16ECC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726742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14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E83EAD" w:rsidRPr="00726742" w:rsidRDefault="00E83EAD" w:rsidP="00B16ECC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14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 vzít na vědomí rozpočtové změny v Příloze č. 1,  Příloze č. 2, Příloze č. 3 a Příloze č. 4</w:t>
                        </w:r>
                      </w:p>
                      <w:p w:rsidR="00E83EAD" w:rsidRPr="00726742" w:rsidRDefault="00E83EAD" w:rsidP="00B16ECC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14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 schválit rozpočtové změny v Příloze č. 5 a Příloze č. 6</w:t>
                        </w:r>
                      </w:p>
                      <w:p w:rsidR="00E83EAD" w:rsidRPr="00726742" w:rsidRDefault="00E83EAD" w:rsidP="00B16ECC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144"/>
                          <w:jc w:val="both"/>
                          <w:rPr>
                            <w:rFonts w:cs="Arial"/>
                          </w:rPr>
                        </w:pP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 zmocnit Radu Olomouckého kraje k provádění všech rozpočtových změn, týkajících se rozpočtu Olomouckého kraje v období do 31. 12. 2019</w:t>
                        </w:r>
                      </w:p>
                    </w:tc>
                  </w:tr>
                </w:tbl>
                <w:p w:rsidR="00E83EAD" w:rsidRPr="00726742" w:rsidRDefault="00E83EAD" w:rsidP="00B16ECC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E83EAD" w:rsidRPr="00726742" w:rsidTr="00B16ECC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UVF/15/2/2019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Rozpočet Olomouckého kraje 2019 – rozpočtové změny – DODATEK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"/>
                    <w:gridCol w:w="8430"/>
                  </w:tblGrid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83EAD" w:rsidRPr="00726742" w:rsidRDefault="00E83EAD" w:rsidP="00B16ECC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726742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Default="00E83EAD" w:rsidP="00E83EAD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726742" w:rsidRDefault="00726742" w:rsidP="00E83EAD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b) </w:t>
                        </w: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rozpočtové změny v Příloze č. 1</w:t>
                        </w:r>
                      </w:p>
                      <w:p w:rsidR="00726742" w:rsidRPr="00726742" w:rsidRDefault="00726742" w:rsidP="00E83EAD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c) </w:t>
                        </w:r>
                        <w:r w:rsidRPr="008C1B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schválit rozpočtové změny v Příloze č. 2</w:t>
                        </w:r>
                      </w:p>
                    </w:tc>
                  </w:tr>
                </w:tbl>
                <w:p w:rsidR="00E83EAD" w:rsidRPr="00726742" w:rsidRDefault="00E83EAD" w:rsidP="00B16ECC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83EAD" w:rsidRPr="00726742" w:rsidRDefault="00E83EAD" w:rsidP="00B16ECC">
            <w:pPr>
              <w:spacing w:line="252" w:lineRule="auto"/>
            </w:pPr>
          </w:p>
        </w:tc>
      </w:tr>
      <w:tr w:rsidR="00E83EAD" w:rsidRPr="00726742" w:rsidTr="00B16ECC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 xml:space="preserve">UVF/15/3/2019 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Rozpočet Olomouckého kraje 2019 – účelové dotace ze státního rozpočtu obcím Olomouckého kraje</w:t>
            </w:r>
          </w:p>
        </w:tc>
      </w:tr>
      <w:tr w:rsidR="00E83EAD" w:rsidRPr="00726742" w:rsidTr="00B16ECC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83EAD" w:rsidRPr="00726742" w:rsidRDefault="00E83EAD" w:rsidP="00B16ECC">
            <w:pPr>
              <w:pStyle w:val="Tunproloentext"/>
              <w:tabs>
                <w:tab w:val="left" w:pos="709"/>
              </w:tabs>
              <w:spacing w:before="120" w:line="252" w:lineRule="auto"/>
              <w:rPr>
                <w:noProof w:val="0"/>
                <w:spacing w:val="0"/>
                <w:sz w:val="22"/>
                <w:lang w:eastAsia="en-US"/>
              </w:rPr>
            </w:pPr>
            <w:r w:rsidRPr="00726742"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E83EAD" w:rsidRPr="00726742" w:rsidTr="00B16ECC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83EAD" w:rsidRPr="00726742" w:rsidRDefault="00E83EAD" w:rsidP="00B16ECC">
            <w:pPr>
              <w:autoSpaceDE w:val="0"/>
              <w:autoSpaceDN w:val="0"/>
              <w:adjustRightInd w:val="0"/>
              <w:spacing w:line="360" w:lineRule="auto"/>
              <w:ind w:right="14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42">
              <w:rPr>
                <w:rFonts w:ascii="Arial" w:hAnsi="Arial" w:cs="Arial"/>
                <w:sz w:val="24"/>
                <w:szCs w:val="24"/>
              </w:rPr>
              <w:lastRenderedPageBreak/>
              <w:t>a) vzít na vědomí důvodovou zprávu</w:t>
            </w:r>
          </w:p>
          <w:p w:rsidR="00E83EAD" w:rsidRPr="00726742" w:rsidRDefault="00E83EAD" w:rsidP="00B16ECC">
            <w:pPr>
              <w:autoSpaceDE w:val="0"/>
              <w:autoSpaceDN w:val="0"/>
              <w:adjustRightInd w:val="0"/>
              <w:spacing w:line="360" w:lineRule="auto"/>
              <w:ind w:left="993" w:right="14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42">
              <w:rPr>
                <w:rFonts w:ascii="Arial" w:hAnsi="Arial" w:cs="Arial"/>
                <w:sz w:val="24"/>
                <w:szCs w:val="24"/>
              </w:rPr>
              <w:t xml:space="preserve">b) vzít na vědomí poskytnutí dotací ze státního rozpočtu obcím Olomouckého kraje dle důvodové zprávy </w:t>
            </w:r>
          </w:p>
        </w:tc>
      </w:tr>
      <w:tr w:rsidR="00E83EAD" w:rsidRPr="00726742" w:rsidTr="00B16ECC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E83EAD" w:rsidRPr="00726742" w:rsidTr="00B16ECC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UVF/15/4/2019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Rozpočet Olomouckého kraje 2019 – čerpání revolvingového úvěru Komerční banky, a. s.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E83EAD" w:rsidRPr="00726742" w:rsidTr="00B16ECC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83EAD" w:rsidRPr="00726742" w:rsidRDefault="00E83EAD" w:rsidP="00B16ECC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726742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E83EAD" w:rsidRPr="00726742" w:rsidTr="00B16ECC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E83EAD" w:rsidRPr="00726742" w:rsidRDefault="00E83EAD" w:rsidP="00B16ECC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E83EAD" w:rsidRPr="00726742" w:rsidRDefault="00E83EAD" w:rsidP="00B16ECC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2674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a) vzít na vědomí důvodovou zprávu</w:t>
                              </w:r>
                            </w:p>
                          </w:tc>
                        </w:tr>
                      </w:tbl>
                      <w:p w:rsidR="00E83EAD" w:rsidRPr="00726742" w:rsidRDefault="00E83EAD" w:rsidP="00B16ECC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E83EAD" w:rsidRPr="00726742" w:rsidRDefault="00E83EAD" w:rsidP="00B16ECC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DA2EFE">
                    <w:rPr>
                      <w:rFonts w:ascii="Arial" w:hAnsi="Arial" w:cs="Arial"/>
                      <w:b/>
                      <w:sz w:val="24"/>
                      <w:szCs w:val="24"/>
                    </w:rPr>
                    <w:t>14</w:t>
                  </w:r>
                  <w:r w:rsidRPr="00726742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DA2EF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726742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DA2EF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72674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E83EAD" w:rsidRPr="00726742" w:rsidRDefault="00E83EAD" w:rsidP="00B16ECC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AD" w:rsidRPr="00726742" w:rsidTr="00B16ECC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UVF/15/5/2019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Rozpočet Olomouckého kraje 2019 – čerpání revolvingového úvěru Komerční banky, a. s. – DODATEK</w:t>
            </w:r>
          </w:p>
        </w:tc>
      </w:tr>
      <w:tr w:rsidR="00E83EAD" w:rsidRPr="00726742" w:rsidTr="00B16ECC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3EAD" w:rsidRPr="00726742" w:rsidTr="00B16ECC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83EAD" w:rsidRPr="00726742" w:rsidRDefault="00E83EAD" w:rsidP="00B16ECC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726742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E83EAD" w:rsidRPr="00726742" w:rsidRDefault="00E83EAD" w:rsidP="00B16ECC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AD" w:rsidRPr="00726742" w:rsidTr="00B16ECC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UVF/15/6/2019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Rozpočet Olomouckého kraje 2019 – splátka revolvingového úvěru Komerční banky, a. s.</w:t>
            </w:r>
          </w:p>
        </w:tc>
      </w:tr>
      <w:tr w:rsidR="00E83EAD" w:rsidRPr="00726742" w:rsidTr="00B16ECC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3EAD" w:rsidRPr="00726742" w:rsidTr="00B16ECC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83EAD" w:rsidRPr="00726742" w:rsidRDefault="00E83EAD" w:rsidP="00B16ECC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726742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E83EAD" w:rsidRPr="00726742" w:rsidRDefault="00E83EAD" w:rsidP="00B16ECC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83EAD" w:rsidRPr="00726742" w:rsidRDefault="00E83EAD" w:rsidP="00DA2EF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E83EAD" w:rsidRPr="00726742" w:rsidRDefault="00E83EAD" w:rsidP="00E83EA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E83EAD" w:rsidRPr="00726742" w:rsidTr="00B16ECC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UVF/15/7/2019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Rozpočet Olomouckého kraje 2019 – splátka revolvingového úvěru Komerční banky, a. s. – DODATEK</w:t>
            </w:r>
          </w:p>
        </w:tc>
      </w:tr>
      <w:tr w:rsidR="00E83EAD" w:rsidRPr="00726742" w:rsidTr="00B16ECC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3EAD" w:rsidRPr="00726742" w:rsidTr="00B16ECC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83EAD" w:rsidRPr="00726742" w:rsidRDefault="00E83EAD" w:rsidP="00B16ECC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726742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E83EAD" w:rsidRPr="00726742" w:rsidRDefault="00E83EAD" w:rsidP="00B16ECC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83EAD" w:rsidRPr="00726742" w:rsidRDefault="00E83EAD" w:rsidP="00DA2EF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E83EAD" w:rsidRPr="00726742" w:rsidRDefault="00E83EAD" w:rsidP="00E83EA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7325"/>
      </w:tblGrid>
      <w:tr w:rsidR="00E83EAD" w:rsidRPr="00726742" w:rsidTr="00B16ECC">
        <w:tc>
          <w:tcPr>
            <w:tcW w:w="96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lastRenderedPageBreak/>
              <w:t xml:space="preserve">UVF/15/8/2019  </w:t>
            </w:r>
          </w:p>
        </w:tc>
        <w:tc>
          <w:tcPr>
            <w:tcW w:w="4037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83EAD" w:rsidRPr="00726742" w:rsidRDefault="00E83EAD" w:rsidP="00B16ECC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726742">
              <w:rPr>
                <w:szCs w:val="24"/>
                <w:lang w:eastAsia="en-US"/>
              </w:rPr>
              <w:t>Rozpočet Olomouckého kraje 2019 – čerpání úvěru Komerční banky, a.s.</w:t>
            </w:r>
          </w:p>
        </w:tc>
      </w:tr>
      <w:tr w:rsidR="00E83EAD" w:rsidRPr="00726742" w:rsidTr="00B16ECC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3EAD" w:rsidRPr="00726742" w:rsidTr="00B16ECC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83EAD" w:rsidRPr="00726742" w:rsidRDefault="00E83EAD" w:rsidP="00B16ECC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726742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83EAD" w:rsidRPr="00726742" w:rsidTr="00B16ECC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B16ECC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83EAD" w:rsidRPr="00726742" w:rsidRDefault="00E83EAD" w:rsidP="00E83EAD">
                        <w:pPr>
                          <w:pStyle w:val="Odstavecseseznamem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6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</w:tc>
                  </w:tr>
                </w:tbl>
                <w:p w:rsidR="00E83EAD" w:rsidRPr="00726742" w:rsidRDefault="00E83EAD" w:rsidP="00B16ECC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75" w:type="dxa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215"/>
              <w:gridCol w:w="7332"/>
            </w:tblGrid>
            <w:tr w:rsidR="00E83EAD" w:rsidRPr="00726742" w:rsidTr="00B16ECC"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UVF/15/9/2019</w:t>
                  </w:r>
                </w:p>
              </w:tc>
              <w:tc>
                <w:tcPr>
                  <w:tcW w:w="7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Rozpočet Olomouckého kraje 2019 – čerpání úvěru Komeční banky, a.s. – DODATEK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9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726742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B16ECC"/>
              </w:tc>
              <w:tc>
                <w:tcPr>
                  <w:tcW w:w="8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E83EAD">
                  <w:pPr>
                    <w:pStyle w:val="Odstavecseseznamem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360" w:lineRule="auto"/>
                    <w:ind w:right="24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vzít na vědomí důvodovou zprávu</w:t>
                  </w:r>
                </w:p>
              </w:tc>
            </w:tr>
          </w:tbl>
          <w:p w:rsidR="00E83EAD" w:rsidRPr="00726742" w:rsidRDefault="00E83EAD" w:rsidP="00B16EC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75" w:type="dxa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215"/>
              <w:gridCol w:w="7332"/>
            </w:tblGrid>
            <w:tr w:rsidR="00E83EAD" w:rsidRPr="00726742" w:rsidTr="00B16ECC"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UVF/15/10/2019</w:t>
                  </w:r>
                </w:p>
              </w:tc>
              <w:tc>
                <w:tcPr>
                  <w:tcW w:w="7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103" w:firstLine="0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rFonts w:cs="Arial"/>
                      <w:szCs w:val="24"/>
                      <w:lang w:eastAsia="en-US"/>
                    </w:rPr>
                    <w:t>Rozpočet Olomouckého kraje 2019 – plnění rozpočtu k 30. 9. 2019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9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726742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B16ECC"/>
              </w:tc>
              <w:tc>
                <w:tcPr>
                  <w:tcW w:w="8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B16ECC">
                  <w:pPr>
                    <w:pStyle w:val="Odstavecseseznamem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vzít na vědomí plnění rozpočtu Olomouckého kraje k 30. 9. 2019</w:t>
                  </w:r>
                </w:p>
              </w:tc>
            </w:tr>
          </w:tbl>
          <w:p w:rsidR="00E83EAD" w:rsidRPr="00726742" w:rsidRDefault="00E83EAD" w:rsidP="00B16EC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83EAD" w:rsidRPr="00726742" w:rsidRDefault="00E83EAD" w:rsidP="00B16EC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75" w:type="dxa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215"/>
              <w:gridCol w:w="7332"/>
            </w:tblGrid>
            <w:tr w:rsidR="00E83EAD" w:rsidRPr="00726742" w:rsidTr="00B16ECC"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UVF/15/11/2019</w:t>
                  </w:r>
                </w:p>
              </w:tc>
              <w:tc>
                <w:tcPr>
                  <w:tcW w:w="7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 xml:space="preserve"> Komerční banka, a.s. – fixace úrokové sazby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9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726742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B16ECC"/>
              </w:tc>
              <w:tc>
                <w:tcPr>
                  <w:tcW w:w="8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E83EAD">
                  <w:pPr>
                    <w:pStyle w:val="Odstavecseseznamem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vzít na vědomí fixaci úrokové sazby</w:t>
                  </w:r>
                </w:p>
              </w:tc>
            </w:tr>
          </w:tbl>
          <w:p w:rsidR="00E83EAD" w:rsidRPr="00726742" w:rsidRDefault="00E83EAD" w:rsidP="00B16EC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6D8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6C6D8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E83EAD" w:rsidRPr="00726742" w:rsidRDefault="00E83EAD" w:rsidP="00B16EC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75" w:type="dxa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7332"/>
            </w:tblGrid>
            <w:tr w:rsidR="00E83EAD" w:rsidRPr="00726742" w:rsidTr="00B16ECC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UVF/15/12/2019</w:t>
                  </w:r>
                </w:p>
              </w:tc>
              <w:tc>
                <w:tcPr>
                  <w:tcW w:w="7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Rozpočet Olomouckého kraje 2020 – návrh rozpočtu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9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726742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</w:tbl>
          <w:p w:rsidR="00E83EAD" w:rsidRPr="00726742" w:rsidRDefault="00E83EAD" w:rsidP="00B16ECC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AD" w:rsidRPr="00726742" w:rsidTr="00B16ECC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214" w:type="dxa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  <w:gridCol w:w="630"/>
              <w:gridCol w:w="8541"/>
            </w:tblGrid>
            <w:tr w:rsidR="00E83EAD" w:rsidRPr="00726742" w:rsidTr="00B16ECC">
              <w:trPr>
                <w:gridBefore w:val="1"/>
                <w:wBefore w:w="23" w:type="pct"/>
                <w:trHeight w:val="289"/>
              </w:trPr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B16ECC"/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    a) vzít na vědomí důvodovou zprávu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- schválit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    a) návrh rozpočtu Olomouckého kraje na rok 2020 dle příloh č. 1, 2, 3, 4, 5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    b) závazné ukazatele rozpočtu Olomouckého kraje v rozsahu Přílohy č. 1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left="318"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c) závazné ukazatele pro příspěvkové organizace dle Přílohy č. 2 a Přílohy         č. 7</w:t>
                  </w:r>
                </w:p>
              </w:tc>
            </w:tr>
            <w:tr w:rsidR="00E83EAD" w:rsidRPr="00726742" w:rsidTr="00B16ECC">
              <w:trPr>
                <w:gridBefore w:val="1"/>
                <w:wBefore w:w="23" w:type="pct"/>
                <w:trHeight w:val="289"/>
              </w:trPr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B16EC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</w:tcPr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- zmocňuje Radu Olomouckého kraje 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left="176"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 a) k provádění vnitřních rozpočtových změn v rozsahu schváleného rozpočtu        Olomouckého kraje na rok 2020 (u provozních výdajů odborů včetně dotačních programů/titulů, Fondu sociálních potřeb, Fondu na podporu výstavby a obnovy vodohospodářské infrastruktury na území Olomouckého kraje) v rozsahu ORJ, § a seskupení položek, u příspěvkových organizací v rozsahu ORJ, UZ a položek, u splátek úvěrů v rozsahu ORJ a seskupení položek a u investic, oprav a Evropských programů v rozsahu ORJ a seskupení položek, které neovlivní celkové příjmy, výdaje a financování, k 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</w:t>
                  </w:r>
                  <w:r w:rsidRPr="00726742">
                    <w:rPr>
                      <w:rFonts w:cs="Arial"/>
                      <w:szCs w:val="24"/>
                    </w:rPr>
                    <w:t xml:space="preserve"> </w:t>
                  </w: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Olomouckého kraje, k provádění rozpočtových změn v souvislosti s finančním vypořádáním, k provádění rozpočtových změn v souvislosti s přijatými dobropisy 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left="176"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b) ke schvalování oprav a investic pro zastupitele Olomouckého kraje a Krajský úřad Olomouckého kraje, a to ve všech případech, ke schvalování změn rozpočtu v oblasti investic mezi jednotlivými oblastmi do výše 5 mil. Kč z</w:t>
                  </w:r>
                  <w:r w:rsidRPr="00726742">
                    <w:rPr>
                      <w:rFonts w:ascii="Arial" w:hAnsi="Arial" w:cs="Arial"/>
                      <w:sz w:val="28"/>
                      <w:szCs w:val="24"/>
                    </w:rPr>
                    <w:t> </w:t>
                  </w: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 jednotlivé případy, a to ve všech případech 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left="176"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c) k zapojení zůstatků k 31. 12. 2019 na zvláštních bankovních účtech určených pro financování projektů spolufinancovaných z evropských fondů, k zapojení zůstatku k 31. 12. 2019 na zvláštním bankovním účtu – Kotlíkové dotace, na zvláštním bankovním účtu –  Snížení emisí z lokálního vytápění rodinných domů v Olomouckém kraji II,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left="176"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d)  k provádění rozpočtových změn, týkajících se příjmů z plnění pojistných událostí (škody na majetku Olomouckého kraje) včetně provádění rozpočtových změn, týkajících se přijetí finančních darů, příspěvků a dotací </w:t>
                  </w: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provádějí rozpočtových změn, kterými dochází ke zvýšení tvorby a čerpání fondu sociálních potřeb 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left="176"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e) k provádění rozpočtových změn, kterými jsou zapojovány finanční prostředky přijaté z titulu porušení rozpočtové kázně a na základě výzvy k provedení opatření k nápravě dle zákona č. 250/2000 Sb., § 22, odst. 6 a dle zákona č. 218/2000 Sb., § 14f, odst. 3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left="34"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f) k provádění změn závazných ukazatelů rozpočtu Olomouckého kraje 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g) k provádění změn závazných ukazatelů pro příspěvkové organizace zřizované Olomouckým krajem   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ind w:right="279"/>
                    <w:jc w:val="both"/>
                    <w:rPr>
                      <w:rFonts w:cs="Arial"/>
                      <w:b/>
                      <w:spacing w:val="70"/>
                      <w:szCs w:val="24"/>
                    </w:rPr>
                  </w:pP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ind w:right="279"/>
                    <w:jc w:val="both"/>
                    <w:rPr>
                      <w:rFonts w:cs="Arial"/>
                      <w:szCs w:val="24"/>
                    </w:rPr>
                  </w:pPr>
                  <w:r w:rsidRPr="00726742">
                    <w:rPr>
                      <w:rFonts w:cs="Arial"/>
                      <w:b/>
                      <w:spacing w:val="70"/>
                      <w:szCs w:val="24"/>
                    </w:rPr>
                    <w:t xml:space="preserve">- </w:t>
                  </w: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uložit Radě Olomouckého kraje</w:t>
                  </w:r>
                  <w:r w:rsidRPr="00726742">
                    <w:rPr>
                      <w:rFonts w:cs="Arial"/>
                      <w:szCs w:val="24"/>
                    </w:rPr>
                    <w:t xml:space="preserve"> 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ind w:right="279"/>
                    <w:jc w:val="both"/>
                    <w:rPr>
                      <w:rFonts w:cs="Arial"/>
                      <w:szCs w:val="24"/>
                    </w:rPr>
                  </w:pPr>
                </w:p>
                <w:p w:rsidR="00E83EAD" w:rsidRPr="00726742" w:rsidRDefault="00E83EAD" w:rsidP="00E83EAD">
                  <w:pPr>
                    <w:pStyle w:val="Odstavecseseznamem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360" w:lineRule="auto"/>
                    <w:ind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informovat pravidelně Zastupitelstvo Olomouckého kraje o provedených rozpočtových změnách</w:t>
                  </w:r>
                </w:p>
                <w:p w:rsidR="00E83EAD" w:rsidRPr="00726742" w:rsidRDefault="00E83EAD" w:rsidP="00B16ECC">
                  <w:pPr>
                    <w:spacing w:line="256" w:lineRule="auto"/>
                    <w:ind w:right="279"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O: Mgr. Jiří Zemánek, 1. náměstek hejtmana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left="60" w:right="279" w:firstLine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T: průběžně</w:t>
                  </w:r>
                </w:p>
                <w:p w:rsidR="00E83EAD" w:rsidRPr="00726742" w:rsidRDefault="00E83EAD" w:rsidP="00B16ECC">
                  <w:pPr>
                    <w:autoSpaceDE w:val="0"/>
                    <w:autoSpaceDN w:val="0"/>
                    <w:adjustRightInd w:val="0"/>
                    <w:spacing w:line="360" w:lineRule="auto"/>
                    <w:ind w:right="2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 b) informovat Zastupitelstvo Olomouckého kraje čtvrtletně o vývoji rozpočtu Olomouckého kraje v roce 2020</w:t>
                  </w:r>
                </w:p>
              </w:tc>
            </w:tr>
            <w:tr w:rsidR="00E83EAD" w:rsidRPr="00726742" w:rsidTr="00B16ECC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</w:tcPr>
                <w:p w:rsidR="00E83EAD" w:rsidRPr="00726742" w:rsidRDefault="00E83EAD" w:rsidP="00B16ECC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         O: Mgr. Jiří Zemánek, 1. náměstek hejtmana</w:t>
                  </w:r>
                </w:p>
                <w:p w:rsidR="00E83EAD" w:rsidRPr="00726742" w:rsidRDefault="00E83EAD" w:rsidP="00B16ECC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T: čtvrtletně</w:t>
                  </w:r>
                </w:p>
              </w:tc>
            </w:tr>
          </w:tbl>
          <w:p w:rsidR="00E83EAD" w:rsidRPr="00726742" w:rsidRDefault="00E83EAD" w:rsidP="00B16ECC">
            <w:pPr>
              <w:pStyle w:val="Zastupitelstvonadpisusnesen"/>
              <w:spacing w:before="0" w:after="0"/>
              <w:jc w:val="left"/>
              <w:rPr>
                <w:sz w:val="18"/>
                <w:szCs w:val="18"/>
              </w:rPr>
            </w:pPr>
          </w:p>
          <w:p w:rsidR="00E83EAD" w:rsidRPr="00726742" w:rsidRDefault="00E83EAD" w:rsidP="00B16ECC">
            <w:pPr>
              <w:pStyle w:val="Zastupitelstvonadpisusnesen"/>
              <w:spacing w:before="0" w:after="0"/>
              <w:jc w:val="left"/>
              <w:rPr>
                <w:sz w:val="18"/>
                <w:szCs w:val="18"/>
              </w:rPr>
            </w:pPr>
            <w:r w:rsidRPr="00726742">
              <w:rPr>
                <w:rFonts w:cs="Arial"/>
                <w:szCs w:val="24"/>
              </w:rPr>
              <w:t>Výsledek hlasování: Pro/</w:t>
            </w:r>
            <w:r w:rsidR="00DA2EFE">
              <w:rPr>
                <w:rFonts w:cs="Arial"/>
                <w:szCs w:val="24"/>
              </w:rPr>
              <w:t>14</w:t>
            </w:r>
            <w:r w:rsidRPr="00726742">
              <w:rPr>
                <w:rFonts w:cs="Arial"/>
                <w:szCs w:val="24"/>
              </w:rPr>
              <w:t>, Proti/</w:t>
            </w:r>
            <w:r w:rsidR="00DA2EFE">
              <w:rPr>
                <w:rFonts w:cs="Arial"/>
                <w:szCs w:val="24"/>
              </w:rPr>
              <w:t>0</w:t>
            </w:r>
            <w:r w:rsidRPr="00726742">
              <w:rPr>
                <w:rFonts w:cs="Arial"/>
                <w:szCs w:val="24"/>
              </w:rPr>
              <w:t>, Zdržel se/</w:t>
            </w:r>
            <w:r w:rsidR="00DA2EFE">
              <w:rPr>
                <w:rFonts w:cs="Arial"/>
                <w:szCs w:val="24"/>
              </w:rPr>
              <w:t>0</w:t>
            </w:r>
            <w:r w:rsidRPr="00726742">
              <w:rPr>
                <w:rFonts w:cs="Arial"/>
                <w:szCs w:val="24"/>
              </w:rPr>
              <w:t xml:space="preserve">  </w:t>
            </w:r>
          </w:p>
          <w:p w:rsidR="00E83EAD" w:rsidRPr="00726742" w:rsidRDefault="00E83EAD" w:rsidP="00B16ECC">
            <w:pPr>
              <w:pStyle w:val="Zkladntext"/>
              <w:spacing w:line="252" w:lineRule="auto"/>
              <w:rPr>
                <w:b/>
                <w:szCs w:val="22"/>
              </w:rPr>
            </w:pPr>
          </w:p>
          <w:tbl>
            <w:tblPr>
              <w:tblW w:w="9175" w:type="dxa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215"/>
              <w:gridCol w:w="7332"/>
            </w:tblGrid>
            <w:tr w:rsidR="00E83EAD" w:rsidRPr="00726742" w:rsidTr="00B16ECC"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UVF/15/13/2019</w:t>
                  </w:r>
                </w:p>
              </w:tc>
              <w:tc>
                <w:tcPr>
                  <w:tcW w:w="7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DA2EFE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>Střednědobý výhled rozpočtu Olomouckého kraje na období 202</w:t>
                  </w:r>
                  <w:r w:rsidR="00DA2EFE">
                    <w:rPr>
                      <w:szCs w:val="24"/>
                      <w:lang w:eastAsia="en-US"/>
                    </w:rPr>
                    <w:t>1</w:t>
                  </w:r>
                  <w:r w:rsidRPr="00726742">
                    <w:rPr>
                      <w:szCs w:val="24"/>
                      <w:lang w:eastAsia="en-US"/>
                    </w:rPr>
                    <w:t>–202</w:t>
                  </w:r>
                  <w:r w:rsidR="00DA2EFE">
                    <w:rPr>
                      <w:szCs w:val="24"/>
                      <w:lang w:eastAsia="en-US"/>
                    </w:rPr>
                    <w:t>2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9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726742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B16ECC"/>
              </w:tc>
              <w:tc>
                <w:tcPr>
                  <w:tcW w:w="8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E83EAD" w:rsidRPr="00726742" w:rsidRDefault="00E83EAD" w:rsidP="00E83EAD">
                  <w:pPr>
                    <w:pStyle w:val="Odstavecseseznamem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360" w:lineRule="auto"/>
                    <w:ind w:right="24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vzít na vědomí důvodovou zprávu</w:t>
                  </w:r>
                </w:p>
                <w:p w:rsidR="00E83EAD" w:rsidRPr="00726742" w:rsidRDefault="00E83EAD" w:rsidP="00E83EAD">
                  <w:pPr>
                    <w:pStyle w:val="Odstavecseseznamem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360" w:lineRule="auto"/>
                    <w:ind w:right="24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742">
                    <w:rPr>
                      <w:rFonts w:ascii="Arial" w:hAnsi="Arial" w:cs="Arial"/>
                      <w:sz w:val="24"/>
                      <w:szCs w:val="24"/>
                    </w:rPr>
                    <w:t>schválit střednědobý výhled rozpočtu Olomouckého kraje na období 2021– 2022</w:t>
                  </w:r>
                </w:p>
              </w:tc>
            </w:tr>
          </w:tbl>
          <w:p w:rsidR="00E83EAD" w:rsidRPr="00726742" w:rsidRDefault="00E83EAD" w:rsidP="00B16EC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674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DA2EF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674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83EAD" w:rsidRPr="00726742" w:rsidRDefault="00E83EAD" w:rsidP="00B16EC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24"/>
            </w:tblGrid>
            <w:tr w:rsidR="00E83EAD" w:rsidRPr="00726742" w:rsidTr="00B16ECC">
              <w:tc>
                <w:tcPr>
                  <w:tcW w:w="963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lastRenderedPageBreak/>
                    <w:t xml:space="preserve">UVF/15/14/2018 </w:t>
                  </w:r>
                </w:p>
              </w:tc>
              <w:tc>
                <w:tcPr>
                  <w:tcW w:w="4037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726742">
                    <w:rPr>
                      <w:szCs w:val="24"/>
                      <w:lang w:eastAsia="en-US"/>
                    </w:rPr>
                    <w:t xml:space="preserve"> Různé</w:t>
                  </w:r>
                  <w:r w:rsidR="0060348E">
                    <w:rPr>
                      <w:szCs w:val="24"/>
                      <w:lang w:eastAsia="en-US"/>
                    </w:rPr>
                    <w:t xml:space="preserve"> – Dotazy</w:t>
                  </w:r>
                </w:p>
                <w:p w:rsidR="00E83EAD" w:rsidRPr="00726742" w:rsidRDefault="00E83EAD" w:rsidP="00B16ECC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</w:p>
              </w:tc>
            </w:tr>
            <w:tr w:rsidR="00E83EAD" w:rsidRPr="00726742" w:rsidTr="00B16ECC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3EAD" w:rsidRPr="00726742" w:rsidRDefault="00E83EAD" w:rsidP="00B16ECC">
                  <w:pPr>
                    <w:pStyle w:val="Zkladntext"/>
                    <w:spacing w:line="254" w:lineRule="auto"/>
                    <w:rPr>
                      <w:b/>
                      <w:szCs w:val="22"/>
                    </w:rPr>
                  </w:pPr>
                  <w:r w:rsidRPr="00726742">
                    <w:rPr>
                      <w:b/>
                      <w:szCs w:val="22"/>
                    </w:rPr>
                    <w:t xml:space="preserve">bere na vědomé Různé – </w:t>
                  </w:r>
                  <w:r w:rsidR="0060348E">
                    <w:rPr>
                      <w:b/>
                      <w:szCs w:val="22"/>
                    </w:rPr>
                    <w:t>Dotazy</w:t>
                  </w:r>
                </w:p>
              </w:tc>
            </w:tr>
            <w:tr w:rsidR="00E83EAD" w:rsidRPr="00726742" w:rsidTr="00B16ECC">
              <w:tc>
                <w:tcPr>
                  <w:tcW w:w="963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4037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E83EAD" w:rsidRPr="00726742" w:rsidRDefault="00E83EAD" w:rsidP="00B16ECC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:rsidR="00E83EAD" w:rsidRPr="00726742" w:rsidRDefault="00E83EAD" w:rsidP="00B16ECC">
            <w:pPr>
              <w:pStyle w:val="Zkladntext"/>
              <w:spacing w:line="252" w:lineRule="auto"/>
              <w:rPr>
                <w:b/>
                <w:szCs w:val="22"/>
              </w:rPr>
            </w:pPr>
          </w:p>
        </w:tc>
      </w:tr>
    </w:tbl>
    <w:p w:rsidR="00E83EAD" w:rsidRPr="00726742" w:rsidRDefault="00E83EAD" w:rsidP="00E83EAD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E83EAD" w:rsidRPr="00726742" w:rsidRDefault="00E83EAD" w:rsidP="00E83EAD">
      <w:pPr>
        <w:pStyle w:val="Vborobdr"/>
        <w:rPr>
          <w:rFonts w:cs="Arial"/>
          <w:sz w:val="24"/>
          <w:szCs w:val="24"/>
        </w:rPr>
      </w:pPr>
      <w:r w:rsidRPr="00726742">
        <w:rPr>
          <w:rFonts w:cs="Arial"/>
          <w:sz w:val="24"/>
          <w:szCs w:val="24"/>
        </w:rPr>
        <w:t xml:space="preserve">V Olomouci dne </w:t>
      </w:r>
      <w:r w:rsidR="00F34FFA">
        <w:rPr>
          <w:rFonts w:cs="Arial"/>
          <w:sz w:val="24"/>
          <w:szCs w:val="24"/>
        </w:rPr>
        <w:t>1</w:t>
      </w:r>
      <w:r w:rsidR="00AB4B6B">
        <w:rPr>
          <w:rFonts w:cs="Arial"/>
          <w:sz w:val="24"/>
          <w:szCs w:val="24"/>
        </w:rPr>
        <w:t>1</w:t>
      </w:r>
      <w:r w:rsidRPr="00726742">
        <w:rPr>
          <w:rFonts w:cs="Arial"/>
          <w:sz w:val="24"/>
          <w:szCs w:val="24"/>
        </w:rPr>
        <w:t>. 12.  2019</w:t>
      </w:r>
    </w:p>
    <w:p w:rsidR="00E83EAD" w:rsidRPr="00726742" w:rsidRDefault="00E83EAD" w:rsidP="00E83EAD">
      <w:pPr>
        <w:pStyle w:val="Vborobdr"/>
        <w:rPr>
          <w:rFonts w:cs="Arial"/>
          <w:sz w:val="24"/>
          <w:szCs w:val="24"/>
        </w:rPr>
      </w:pP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  <w:t>…………………………………</w:t>
      </w:r>
    </w:p>
    <w:p w:rsidR="00E83EAD" w:rsidRPr="00726742" w:rsidRDefault="00E83EAD" w:rsidP="00E83EAD">
      <w:pPr>
        <w:pStyle w:val="Vborobdr"/>
        <w:rPr>
          <w:rFonts w:cs="Arial"/>
          <w:sz w:val="24"/>
          <w:szCs w:val="24"/>
        </w:rPr>
      </w:pP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  <w:t xml:space="preserve">    Ing. Hana Mazochová</w:t>
      </w:r>
    </w:p>
    <w:p w:rsidR="00E83EAD" w:rsidRPr="00726742" w:rsidRDefault="00E83EAD" w:rsidP="00E83EAD">
      <w:pPr>
        <w:rPr>
          <w:rFonts w:ascii="Arial" w:hAnsi="Arial" w:cs="Arial"/>
          <w:sz w:val="24"/>
          <w:szCs w:val="24"/>
        </w:rPr>
      </w:pP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</w:r>
      <w:r w:rsidRPr="00726742">
        <w:rPr>
          <w:rFonts w:cs="Arial"/>
          <w:sz w:val="24"/>
          <w:szCs w:val="24"/>
        </w:rPr>
        <w:tab/>
        <w:t xml:space="preserve">       </w:t>
      </w:r>
      <w:r w:rsidRPr="00726742">
        <w:rPr>
          <w:rFonts w:ascii="Arial" w:hAnsi="Arial" w:cs="Arial"/>
          <w:sz w:val="24"/>
          <w:szCs w:val="24"/>
        </w:rPr>
        <w:t>Předsedkyně výboru</w:t>
      </w:r>
    </w:p>
    <w:p w:rsidR="00E83EAD" w:rsidRPr="00726742" w:rsidRDefault="00E83EAD" w:rsidP="00E83EAD"/>
    <w:p w:rsidR="00E83EAD" w:rsidRPr="00726742" w:rsidRDefault="00E83EAD" w:rsidP="00E83EAD"/>
    <w:p w:rsidR="00E83EAD" w:rsidRPr="00726742" w:rsidRDefault="00E83EAD" w:rsidP="00E83EAD"/>
    <w:p w:rsidR="00E83EAD" w:rsidRPr="00726742" w:rsidRDefault="00E83EAD" w:rsidP="00E83EAD"/>
    <w:p w:rsidR="00E83EAD" w:rsidRPr="00726742" w:rsidRDefault="00E83EAD" w:rsidP="00E83EAD"/>
    <w:p w:rsidR="00E83EAD" w:rsidRPr="00726742" w:rsidRDefault="00E83EAD" w:rsidP="00E83EAD"/>
    <w:p w:rsidR="00E83EAD" w:rsidRPr="00726742" w:rsidRDefault="00E83EAD" w:rsidP="00E83EAD"/>
    <w:p w:rsidR="00E4370F" w:rsidRPr="00726742" w:rsidRDefault="00E4370F"/>
    <w:sectPr w:rsidR="00E4370F" w:rsidRPr="007267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52" w:rsidRDefault="00FE1F52" w:rsidP="00814B42">
      <w:r>
        <w:separator/>
      </w:r>
    </w:p>
  </w:endnote>
  <w:endnote w:type="continuationSeparator" w:id="0">
    <w:p w:rsidR="00FE1F52" w:rsidRDefault="00FE1F52" w:rsidP="0081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E3" w:rsidRDefault="00814B42" w:rsidP="00BD5DE3">
    <w:pPr>
      <w:pStyle w:val="Zpat"/>
    </w:pPr>
    <w:r>
      <w:t>Usnesení</w:t>
    </w:r>
    <w:r w:rsidR="00F903A8">
      <w:softHyphen/>
      <w:t>_FV_1</w:t>
    </w:r>
    <w:r w:rsidR="00E83EAD">
      <w:t>0</w:t>
    </w:r>
    <w:r w:rsidR="00F903A8">
      <w:t>_</w:t>
    </w:r>
    <w:r w:rsidR="00E83EAD">
      <w:t>12</w:t>
    </w:r>
    <w:r w:rsidR="00F903A8">
      <w:t>_2019</w:t>
    </w:r>
    <w:r w:rsidR="00F903A8">
      <w:tab/>
    </w:r>
    <w:sdt>
      <w:sdtPr>
        <w:id w:val="-1965726434"/>
        <w:docPartObj>
          <w:docPartGallery w:val="Page Numbers (Bottom of Page)"/>
          <w:docPartUnique/>
        </w:docPartObj>
      </w:sdtPr>
      <w:sdtEndPr/>
      <w:sdtContent>
        <w:r w:rsidR="00F903A8">
          <w:tab/>
        </w:r>
        <w:r w:rsidR="00F903A8">
          <w:fldChar w:fldCharType="begin"/>
        </w:r>
        <w:r w:rsidR="00F903A8">
          <w:instrText>PAGE   \* MERGEFORMAT</w:instrText>
        </w:r>
        <w:r w:rsidR="00F903A8">
          <w:fldChar w:fldCharType="separate"/>
        </w:r>
        <w:r w:rsidR="00A735EF">
          <w:rPr>
            <w:noProof/>
          </w:rPr>
          <w:t>6</w:t>
        </w:r>
        <w:r w:rsidR="00F903A8">
          <w:fldChar w:fldCharType="end"/>
        </w:r>
      </w:sdtContent>
    </w:sdt>
  </w:p>
  <w:p w:rsidR="00BD5DE3" w:rsidRDefault="00A73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52" w:rsidRDefault="00FE1F52" w:rsidP="00814B42">
      <w:r>
        <w:separator/>
      </w:r>
    </w:p>
  </w:footnote>
  <w:footnote w:type="continuationSeparator" w:id="0">
    <w:p w:rsidR="00FE1F52" w:rsidRDefault="00FE1F52" w:rsidP="0081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50F"/>
    <w:multiLevelType w:val="hybridMultilevel"/>
    <w:tmpl w:val="4476D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6BB3"/>
    <w:multiLevelType w:val="hybridMultilevel"/>
    <w:tmpl w:val="C0B8D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62971"/>
    <w:multiLevelType w:val="hybridMultilevel"/>
    <w:tmpl w:val="882CA13E"/>
    <w:lvl w:ilvl="0" w:tplc="085CFEBE">
      <w:start w:val="1"/>
      <w:numFmt w:val="lowerLetter"/>
      <w:lvlText w:val="%1)"/>
      <w:lvlJc w:val="left"/>
      <w:pPr>
        <w:ind w:left="4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C26325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04E"/>
    <w:multiLevelType w:val="hybridMultilevel"/>
    <w:tmpl w:val="4476D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08D5"/>
    <w:multiLevelType w:val="hybridMultilevel"/>
    <w:tmpl w:val="AA2E2AA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834EDA"/>
    <w:multiLevelType w:val="hybridMultilevel"/>
    <w:tmpl w:val="AA867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42"/>
    <w:rsid w:val="00061623"/>
    <w:rsid w:val="000B4421"/>
    <w:rsid w:val="001D0A1C"/>
    <w:rsid w:val="002728F7"/>
    <w:rsid w:val="00400673"/>
    <w:rsid w:val="005E7178"/>
    <w:rsid w:val="0060348E"/>
    <w:rsid w:val="00696623"/>
    <w:rsid w:val="006C6D8C"/>
    <w:rsid w:val="00726742"/>
    <w:rsid w:val="00742E0E"/>
    <w:rsid w:val="00771174"/>
    <w:rsid w:val="00797E22"/>
    <w:rsid w:val="00814B42"/>
    <w:rsid w:val="00984772"/>
    <w:rsid w:val="00A735EF"/>
    <w:rsid w:val="00A753DF"/>
    <w:rsid w:val="00AB4B6B"/>
    <w:rsid w:val="00BC60DD"/>
    <w:rsid w:val="00BE18B7"/>
    <w:rsid w:val="00DA2EFE"/>
    <w:rsid w:val="00E067A9"/>
    <w:rsid w:val="00E23FD2"/>
    <w:rsid w:val="00E42B38"/>
    <w:rsid w:val="00E4370F"/>
    <w:rsid w:val="00E83EAD"/>
    <w:rsid w:val="00EA1778"/>
    <w:rsid w:val="00F34FFA"/>
    <w:rsid w:val="00F903A8"/>
    <w:rsid w:val="00F90FFB"/>
    <w:rsid w:val="00FA0A70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74973"/>
  <w15:chartTrackingRefBased/>
  <w15:docId w15:val="{57C4D3F1-6D17-4BC8-A993-8C36B4A4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B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bornadpis">
    <w:name w:val="Výbor nadpis"/>
    <w:basedOn w:val="Normln"/>
    <w:rsid w:val="00814B42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Hlavikablogo2">
    <w:name w:val="Hlavička b_logo2"/>
    <w:basedOn w:val="Normln"/>
    <w:rsid w:val="00814B42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814B42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B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B42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814B42"/>
    <w:pPr>
      <w:ind w:left="720"/>
      <w:contextualSpacing/>
    </w:pPr>
  </w:style>
  <w:style w:type="paragraph" w:customStyle="1" w:styleId="Radanzevusnesen">
    <w:name w:val="Rada název usnesení"/>
    <w:basedOn w:val="Normln"/>
    <w:rsid w:val="00814B42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814B42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14B42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14B42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astupitelstvonadpisusnesen">
    <w:name w:val="Zastupitelstvo nadpis usnesení"/>
    <w:basedOn w:val="Normln"/>
    <w:rsid w:val="00814B42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4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4B42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2</cp:revision>
  <cp:lastPrinted>2019-09-16T13:20:00Z</cp:lastPrinted>
  <dcterms:created xsi:type="dcterms:W3CDTF">2019-12-16T05:37:00Z</dcterms:created>
  <dcterms:modified xsi:type="dcterms:W3CDTF">2019-12-16T05:37:00Z</dcterms:modified>
</cp:coreProperties>
</file>