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B7" w:rsidRDefault="003327B7" w:rsidP="003327B7">
      <w:pPr>
        <w:jc w:val="center"/>
        <w:rPr>
          <w:rFonts w:ascii="Arial" w:hAnsi="Arial" w:cs="Arial"/>
          <w:b/>
          <w:sz w:val="28"/>
          <w:szCs w:val="28"/>
        </w:rPr>
      </w:pPr>
      <w:r w:rsidRPr="006371CF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I</w:t>
      </w:r>
      <w:r w:rsidRPr="006371CF">
        <w:rPr>
          <w:rFonts w:ascii="Arial" w:hAnsi="Arial" w:cs="Arial"/>
          <w:b/>
          <w:sz w:val="28"/>
          <w:szCs w:val="28"/>
        </w:rPr>
        <w:t xml:space="preserve"> ke Smlouvě o </w:t>
      </w:r>
      <w:r w:rsidRPr="00BB583E">
        <w:rPr>
          <w:rFonts w:ascii="Arial" w:hAnsi="Arial" w:cs="Arial"/>
          <w:b/>
          <w:sz w:val="28"/>
          <w:szCs w:val="28"/>
        </w:rPr>
        <w:t>zajištění železniční osobní dopravy mezikrajskými vlaky</w:t>
      </w:r>
    </w:p>
    <w:p w:rsidR="003327B7" w:rsidRPr="006371CF" w:rsidRDefault="003327B7" w:rsidP="003327B7">
      <w:pPr>
        <w:jc w:val="center"/>
        <w:rPr>
          <w:rFonts w:ascii="Arial" w:hAnsi="Arial" w:cs="Arial"/>
          <w:b/>
          <w:sz w:val="28"/>
          <w:szCs w:val="28"/>
        </w:rPr>
      </w:pPr>
    </w:p>
    <w:p w:rsidR="001D2448" w:rsidRPr="001D2448" w:rsidRDefault="001D2448" w:rsidP="001D2448">
      <w:pPr>
        <w:jc w:val="both"/>
        <w:rPr>
          <w:rFonts w:ascii="Arial" w:hAnsi="Arial" w:cs="Arial"/>
          <w:sz w:val="24"/>
          <w:szCs w:val="24"/>
        </w:rPr>
      </w:pPr>
      <w:r w:rsidRPr="001D2448">
        <w:rPr>
          <w:rFonts w:ascii="Arial" w:hAnsi="Arial" w:cs="Arial"/>
          <w:sz w:val="24"/>
          <w:szCs w:val="24"/>
        </w:rPr>
        <w:t xml:space="preserve">uzavřený níže uvedeného dne, měsíce a roku v souladu s ustanoveními § 24 zákona č. 129/2000 Sb., o krajích (krajské zřízení), ve znění pozdějších předpisů </w:t>
      </w:r>
      <w:r w:rsidR="007F26B6">
        <w:rPr>
          <w:rFonts w:ascii="Arial" w:hAnsi="Arial" w:cs="Arial"/>
          <w:sz w:val="24"/>
          <w:szCs w:val="24"/>
        </w:rPr>
        <w:br/>
      </w:r>
      <w:r w:rsidRPr="001D2448">
        <w:rPr>
          <w:rFonts w:ascii="Arial" w:hAnsi="Arial" w:cs="Arial"/>
          <w:sz w:val="24"/>
          <w:szCs w:val="24"/>
        </w:rPr>
        <w:t>a § 159 a násl. zák. č. 500/2004 Sb., správní řád</w:t>
      </w:r>
    </w:p>
    <w:p w:rsidR="00DD1C0B" w:rsidRPr="003327B7" w:rsidRDefault="00DD1C0B" w:rsidP="003327B7">
      <w:pPr>
        <w:ind w:left="2124"/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b/>
          <w:sz w:val="24"/>
          <w:szCs w:val="24"/>
        </w:rPr>
      </w:pPr>
      <w:r w:rsidRPr="003327B7">
        <w:rPr>
          <w:rFonts w:ascii="Arial" w:hAnsi="Arial" w:cs="Arial"/>
          <w:b/>
          <w:sz w:val="24"/>
          <w:szCs w:val="24"/>
        </w:rPr>
        <w:t xml:space="preserve">Olomoucký kraj 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se sídlem na adrese: </w:t>
      </w:r>
      <w:r w:rsidRPr="003327B7">
        <w:rPr>
          <w:rFonts w:ascii="Arial" w:hAnsi="Arial" w:cs="Arial"/>
          <w:sz w:val="24"/>
          <w:szCs w:val="24"/>
        </w:rPr>
        <w:tab/>
        <w:t>Jeremenkova 1191/40a, Hodolany, 779 00 Olomouc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IČO: 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>60609460</w:t>
      </w:r>
    </w:p>
    <w:p w:rsidR="003327B7" w:rsidRPr="003327B7" w:rsidRDefault="003327B7" w:rsidP="003327B7">
      <w:pPr>
        <w:ind w:left="2832" w:hanging="2832"/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zastoupený </w:t>
      </w:r>
      <w:r w:rsidRPr="003327B7">
        <w:rPr>
          <w:rFonts w:ascii="Arial" w:hAnsi="Arial" w:cs="Arial"/>
          <w:sz w:val="24"/>
          <w:szCs w:val="24"/>
        </w:rPr>
        <w:tab/>
        <w:t xml:space="preserve">Koordinátorem Integrovaného dopravního systému Olomouckého kraje, příspěvková organizace, </w:t>
      </w:r>
    </w:p>
    <w:p w:rsidR="0037200F" w:rsidRDefault="003327B7" w:rsidP="0037200F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zastoupená: </w:t>
      </w:r>
      <w:r w:rsidR="0037200F">
        <w:rPr>
          <w:rFonts w:ascii="Arial" w:hAnsi="Arial" w:cs="Arial"/>
          <w:sz w:val="24"/>
          <w:szCs w:val="24"/>
        </w:rPr>
        <w:tab/>
      </w:r>
      <w:r w:rsidR="0037200F">
        <w:rPr>
          <w:rFonts w:ascii="Arial" w:hAnsi="Arial" w:cs="Arial"/>
          <w:sz w:val="24"/>
          <w:szCs w:val="24"/>
        </w:rPr>
        <w:tab/>
      </w:r>
      <w:r w:rsidR="0037200F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 xml:space="preserve">Ing. Kateřinou Suchánkovou, MBA, ředitelkou organizace, sídlo: </w:t>
      </w:r>
      <w:r w:rsidR="0037200F">
        <w:rPr>
          <w:rFonts w:ascii="Arial" w:hAnsi="Arial" w:cs="Arial"/>
          <w:sz w:val="24"/>
          <w:szCs w:val="24"/>
        </w:rPr>
        <w:tab/>
      </w:r>
      <w:r w:rsidR="0037200F">
        <w:rPr>
          <w:rFonts w:ascii="Arial" w:hAnsi="Arial" w:cs="Arial"/>
          <w:sz w:val="24"/>
          <w:szCs w:val="24"/>
        </w:rPr>
        <w:tab/>
      </w:r>
      <w:r w:rsidR="0037200F">
        <w:rPr>
          <w:rFonts w:ascii="Arial" w:hAnsi="Arial" w:cs="Arial"/>
          <w:sz w:val="24"/>
          <w:szCs w:val="24"/>
        </w:rPr>
        <w:tab/>
      </w:r>
      <w:r w:rsidR="0037200F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 xml:space="preserve">Jeremenkova 1211/40b, Hodolany, 779 00 Olomouc, </w:t>
      </w:r>
      <w:r w:rsidR="0037200F">
        <w:rPr>
          <w:rFonts w:ascii="Arial" w:hAnsi="Arial" w:cs="Arial"/>
          <w:sz w:val="24"/>
          <w:szCs w:val="24"/>
        </w:rPr>
        <w:br/>
      </w:r>
      <w:r w:rsidRPr="003327B7">
        <w:rPr>
          <w:rFonts w:ascii="Arial" w:hAnsi="Arial" w:cs="Arial"/>
          <w:sz w:val="24"/>
          <w:szCs w:val="24"/>
        </w:rPr>
        <w:t>IČO:</w:t>
      </w:r>
      <w:r w:rsidR="0037200F">
        <w:rPr>
          <w:rFonts w:ascii="Arial" w:hAnsi="Arial" w:cs="Arial"/>
          <w:sz w:val="24"/>
          <w:szCs w:val="24"/>
        </w:rPr>
        <w:tab/>
      </w:r>
      <w:r w:rsidR="0037200F">
        <w:rPr>
          <w:rFonts w:ascii="Arial" w:hAnsi="Arial" w:cs="Arial"/>
          <w:sz w:val="24"/>
          <w:szCs w:val="24"/>
        </w:rPr>
        <w:tab/>
      </w:r>
      <w:r w:rsidR="0037200F">
        <w:rPr>
          <w:rFonts w:ascii="Arial" w:hAnsi="Arial" w:cs="Arial"/>
          <w:sz w:val="24"/>
          <w:szCs w:val="24"/>
        </w:rPr>
        <w:tab/>
      </w:r>
      <w:r w:rsidR="0037200F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 xml:space="preserve">72556064, </w:t>
      </w:r>
    </w:p>
    <w:p w:rsidR="003327B7" w:rsidRPr="003327B7" w:rsidRDefault="003327B7" w:rsidP="0037200F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DIČ: </w:t>
      </w:r>
      <w:r w:rsidR="0037200F">
        <w:rPr>
          <w:rFonts w:ascii="Arial" w:hAnsi="Arial" w:cs="Arial"/>
          <w:sz w:val="24"/>
          <w:szCs w:val="24"/>
        </w:rPr>
        <w:tab/>
      </w:r>
      <w:r w:rsidR="0037200F">
        <w:rPr>
          <w:rFonts w:ascii="Arial" w:hAnsi="Arial" w:cs="Arial"/>
          <w:sz w:val="24"/>
          <w:szCs w:val="24"/>
        </w:rPr>
        <w:tab/>
      </w:r>
      <w:r w:rsidR="0037200F">
        <w:rPr>
          <w:rFonts w:ascii="Arial" w:hAnsi="Arial" w:cs="Arial"/>
          <w:sz w:val="24"/>
          <w:szCs w:val="24"/>
        </w:rPr>
        <w:tab/>
      </w:r>
      <w:r w:rsidR="0037200F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>CZ72556064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Bankovní spojení: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>Komerční banka, a.s.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Číslo účtu: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 xml:space="preserve">107-8577310237/0100 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dále jen „O</w:t>
      </w:r>
      <w:r w:rsidR="0054044A">
        <w:rPr>
          <w:rFonts w:ascii="Arial" w:hAnsi="Arial" w:cs="Arial"/>
          <w:sz w:val="24"/>
          <w:szCs w:val="24"/>
        </w:rPr>
        <w:t>LK</w:t>
      </w:r>
      <w:r w:rsidRPr="003327B7">
        <w:rPr>
          <w:rFonts w:ascii="Arial" w:hAnsi="Arial" w:cs="Arial"/>
          <w:sz w:val="24"/>
          <w:szCs w:val="24"/>
        </w:rPr>
        <w:t xml:space="preserve">“ </w:t>
      </w:r>
    </w:p>
    <w:p w:rsidR="003327B7" w:rsidRDefault="003327B7" w:rsidP="003327B7">
      <w:pPr>
        <w:rPr>
          <w:rFonts w:ascii="Arial" w:hAnsi="Arial" w:cs="Arial"/>
          <w:sz w:val="24"/>
          <w:szCs w:val="24"/>
        </w:rPr>
      </w:pPr>
    </w:p>
    <w:p w:rsidR="00022292" w:rsidRPr="003327B7" w:rsidRDefault="00E32FAA" w:rsidP="00E32FAA">
      <w:pPr>
        <w:tabs>
          <w:tab w:val="left" w:pos="36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a</w:t>
      </w:r>
    </w:p>
    <w:p w:rsidR="003327B7" w:rsidRDefault="003327B7" w:rsidP="003327B7">
      <w:pPr>
        <w:rPr>
          <w:rFonts w:ascii="Arial" w:hAnsi="Arial" w:cs="Arial"/>
          <w:sz w:val="24"/>
          <w:szCs w:val="24"/>
        </w:rPr>
      </w:pPr>
    </w:p>
    <w:p w:rsidR="00022292" w:rsidRPr="003327B7" w:rsidRDefault="00022292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F66F3C" w:rsidP="003327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Zlíns</w:t>
      </w:r>
      <w:r w:rsidR="003327B7" w:rsidRPr="003327B7">
        <w:rPr>
          <w:rFonts w:ascii="Arial" w:hAnsi="Arial" w:cs="Arial"/>
          <w:b/>
          <w:sz w:val="24"/>
          <w:szCs w:val="24"/>
        </w:rPr>
        <w:t>ký kraj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zastoupený: 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>J</w:t>
      </w:r>
      <w:r w:rsidR="00F66F3C">
        <w:rPr>
          <w:rFonts w:ascii="Arial" w:hAnsi="Arial" w:cs="Arial"/>
          <w:sz w:val="24"/>
          <w:szCs w:val="24"/>
        </w:rPr>
        <w:t>iřím Čunkem</w:t>
      </w:r>
      <w:r w:rsidRPr="003327B7">
        <w:rPr>
          <w:rFonts w:ascii="Arial" w:hAnsi="Arial" w:cs="Arial"/>
          <w:sz w:val="24"/>
          <w:szCs w:val="24"/>
        </w:rPr>
        <w:t>, hejtmanem</w:t>
      </w:r>
      <w:r w:rsidR="00F66F3C">
        <w:rPr>
          <w:rFonts w:ascii="Arial" w:hAnsi="Arial" w:cs="Arial"/>
          <w:sz w:val="24"/>
          <w:szCs w:val="24"/>
        </w:rPr>
        <w:t xml:space="preserve"> Zlínského kraje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se sídlem na adrese: </w:t>
      </w:r>
      <w:r w:rsidRPr="003327B7">
        <w:rPr>
          <w:rFonts w:ascii="Arial" w:hAnsi="Arial" w:cs="Arial"/>
          <w:sz w:val="24"/>
          <w:szCs w:val="24"/>
        </w:rPr>
        <w:tab/>
      </w:r>
      <w:r w:rsidR="00F66F3C">
        <w:rPr>
          <w:rFonts w:ascii="Arial" w:hAnsi="Arial" w:cs="Arial"/>
          <w:sz w:val="24"/>
          <w:szCs w:val="24"/>
        </w:rPr>
        <w:t>třída Tomáše Bati 21, 760 01 Zlín</w:t>
      </w:r>
    </w:p>
    <w:p w:rsidR="003327B7" w:rsidRPr="003327B7" w:rsidRDefault="003327B7" w:rsidP="003327B7">
      <w:pPr>
        <w:outlineLvl w:val="0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IČO: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color w:val="333333"/>
          <w:sz w:val="24"/>
          <w:szCs w:val="24"/>
        </w:rPr>
        <w:t>7089</w:t>
      </w:r>
      <w:r w:rsidR="00F66F3C">
        <w:rPr>
          <w:rFonts w:ascii="Arial" w:hAnsi="Arial" w:cs="Arial"/>
          <w:color w:val="333333"/>
          <w:sz w:val="24"/>
          <w:szCs w:val="24"/>
        </w:rPr>
        <w:t>13</w:t>
      </w:r>
      <w:r w:rsidRPr="003327B7">
        <w:rPr>
          <w:rFonts w:ascii="Arial" w:hAnsi="Arial" w:cs="Arial"/>
          <w:color w:val="333333"/>
          <w:sz w:val="24"/>
          <w:szCs w:val="24"/>
        </w:rPr>
        <w:t>2</w:t>
      </w:r>
      <w:r w:rsidR="00F66F3C">
        <w:rPr>
          <w:rFonts w:ascii="Arial" w:hAnsi="Arial" w:cs="Arial"/>
          <w:color w:val="333333"/>
          <w:sz w:val="24"/>
          <w:szCs w:val="24"/>
        </w:rPr>
        <w:t>0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Bankovní spojení: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="00F66F3C">
        <w:rPr>
          <w:rFonts w:ascii="Arial" w:hAnsi="Arial" w:cs="Arial"/>
          <w:sz w:val="24"/>
          <w:szCs w:val="24"/>
        </w:rPr>
        <w:t>Česká spořitelna</w:t>
      </w:r>
      <w:r w:rsidRPr="003327B7">
        <w:rPr>
          <w:rFonts w:ascii="Arial" w:hAnsi="Arial" w:cs="Arial"/>
          <w:sz w:val="24"/>
          <w:szCs w:val="24"/>
        </w:rPr>
        <w:t xml:space="preserve">, a.s., 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Číslo účtu: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>2</w:t>
      </w:r>
      <w:r w:rsidR="00F66F3C">
        <w:rPr>
          <w:rFonts w:ascii="Arial" w:hAnsi="Arial" w:cs="Arial"/>
          <w:sz w:val="24"/>
          <w:szCs w:val="24"/>
        </w:rPr>
        <w:t>786182</w:t>
      </w:r>
      <w:r w:rsidRPr="003327B7">
        <w:rPr>
          <w:rFonts w:ascii="Arial" w:hAnsi="Arial" w:cs="Arial"/>
          <w:sz w:val="24"/>
          <w:szCs w:val="24"/>
        </w:rPr>
        <w:t>/0</w:t>
      </w:r>
      <w:r w:rsidR="00F66F3C">
        <w:rPr>
          <w:rFonts w:ascii="Arial" w:hAnsi="Arial" w:cs="Arial"/>
          <w:sz w:val="24"/>
          <w:szCs w:val="24"/>
        </w:rPr>
        <w:t>8</w:t>
      </w:r>
      <w:r w:rsidRPr="003327B7">
        <w:rPr>
          <w:rFonts w:ascii="Arial" w:hAnsi="Arial" w:cs="Arial"/>
          <w:sz w:val="24"/>
          <w:szCs w:val="24"/>
        </w:rPr>
        <w:t>00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dále jen „</w:t>
      </w:r>
      <w:r w:rsidR="00F66F3C">
        <w:rPr>
          <w:rFonts w:ascii="Arial" w:hAnsi="Arial" w:cs="Arial"/>
          <w:sz w:val="24"/>
          <w:szCs w:val="24"/>
        </w:rPr>
        <w:t>ZLK</w:t>
      </w:r>
      <w:r w:rsidRPr="003327B7">
        <w:rPr>
          <w:rFonts w:ascii="Arial" w:hAnsi="Arial" w:cs="Arial"/>
          <w:sz w:val="24"/>
          <w:szCs w:val="24"/>
        </w:rPr>
        <w:t xml:space="preserve">“ </w:t>
      </w:r>
    </w:p>
    <w:p w:rsidR="003327B7" w:rsidRPr="003327B7" w:rsidRDefault="003327B7" w:rsidP="003327B7">
      <w:pPr>
        <w:ind w:hanging="360"/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(dále společně jen </w:t>
      </w:r>
      <w:r w:rsidRPr="003327B7">
        <w:rPr>
          <w:rFonts w:ascii="Arial" w:hAnsi="Arial" w:cs="Arial"/>
          <w:b/>
          <w:sz w:val="24"/>
          <w:szCs w:val="24"/>
        </w:rPr>
        <w:t>„smluvní strany“</w:t>
      </w:r>
      <w:r w:rsidRPr="003327B7">
        <w:rPr>
          <w:rFonts w:ascii="Arial" w:hAnsi="Arial" w:cs="Arial"/>
          <w:sz w:val="24"/>
          <w:szCs w:val="24"/>
        </w:rPr>
        <w:t>)</w:t>
      </w:r>
    </w:p>
    <w:p w:rsidR="003327B7" w:rsidRDefault="003327B7" w:rsidP="003327B7">
      <w:pPr>
        <w:pStyle w:val="Bezmezer"/>
        <w:rPr>
          <w:rFonts w:ascii="Arial" w:hAnsi="Arial" w:cs="Arial"/>
          <w:sz w:val="24"/>
          <w:szCs w:val="24"/>
        </w:rPr>
      </w:pPr>
    </w:p>
    <w:p w:rsidR="00022292" w:rsidRPr="003327B7" w:rsidRDefault="00022292" w:rsidP="003327B7">
      <w:pPr>
        <w:pStyle w:val="Bezmezer"/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pStyle w:val="Bezmezer"/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F6908">
        <w:rPr>
          <w:rFonts w:ascii="Arial" w:hAnsi="Arial" w:cs="Arial"/>
          <w:b/>
          <w:sz w:val="24"/>
          <w:szCs w:val="24"/>
        </w:rPr>
        <w:t>I.</w:t>
      </w:r>
    </w:p>
    <w:p w:rsidR="00EF6908" w:rsidRPr="00EF6908" w:rsidRDefault="00EF6908" w:rsidP="00EF6908">
      <w:pPr>
        <w:jc w:val="center"/>
        <w:rPr>
          <w:rFonts w:ascii="Arial" w:hAnsi="Arial" w:cs="Arial"/>
          <w:b/>
          <w:sz w:val="24"/>
          <w:szCs w:val="24"/>
        </w:rPr>
      </w:pPr>
      <w:r w:rsidRPr="00EF6908">
        <w:rPr>
          <w:rFonts w:ascii="Arial" w:hAnsi="Arial" w:cs="Arial"/>
          <w:b/>
          <w:sz w:val="24"/>
          <w:szCs w:val="24"/>
        </w:rPr>
        <w:t>Úvodní ustanovení</w:t>
      </w:r>
    </w:p>
    <w:p w:rsidR="00EF6908" w:rsidRPr="00EF6908" w:rsidRDefault="00EF6908" w:rsidP="00EF6908">
      <w:pPr>
        <w:jc w:val="center"/>
        <w:rPr>
          <w:rFonts w:ascii="Arial" w:hAnsi="Arial" w:cs="Arial"/>
          <w:b/>
          <w:sz w:val="24"/>
          <w:szCs w:val="24"/>
        </w:rPr>
      </w:pPr>
    </w:p>
    <w:p w:rsidR="00EF6908" w:rsidRPr="00EF6908" w:rsidRDefault="00EF6908" w:rsidP="00EF6908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>Smluvní strany uzavřely Smlouvu o zajištění železniční osobní dopravy mezikrajskými vlaky (dále jen „Smlouva“), přičemž nyní v souladu s čl. V a IX. odst. 2 Smlouvy uzavírají tento dodatek č. 1.</w:t>
      </w:r>
    </w:p>
    <w:p w:rsidR="00EF6908" w:rsidRPr="00EF6908" w:rsidRDefault="00EF6908" w:rsidP="00EF6908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br w:type="page"/>
      </w:r>
    </w:p>
    <w:p w:rsidR="006B03A1" w:rsidRDefault="006B03A1" w:rsidP="00EF69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F6908" w:rsidRPr="00EF6908" w:rsidRDefault="00EF6908" w:rsidP="00EF69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F6908">
        <w:rPr>
          <w:rFonts w:ascii="Arial" w:hAnsi="Arial" w:cs="Arial"/>
          <w:b/>
          <w:sz w:val="24"/>
          <w:szCs w:val="24"/>
        </w:rPr>
        <w:t>II.</w:t>
      </w:r>
    </w:p>
    <w:p w:rsidR="00EF6908" w:rsidRPr="00EF6908" w:rsidRDefault="00EF6908" w:rsidP="00EF6908">
      <w:pPr>
        <w:jc w:val="center"/>
        <w:rPr>
          <w:rFonts w:ascii="Arial" w:hAnsi="Arial" w:cs="Arial"/>
          <w:b/>
          <w:sz w:val="24"/>
          <w:szCs w:val="24"/>
        </w:rPr>
      </w:pPr>
      <w:r w:rsidRPr="00EF6908">
        <w:rPr>
          <w:rFonts w:ascii="Arial" w:hAnsi="Arial" w:cs="Arial"/>
          <w:b/>
          <w:sz w:val="24"/>
          <w:szCs w:val="24"/>
        </w:rPr>
        <w:t>Předmět dodatku č. I</w:t>
      </w:r>
    </w:p>
    <w:p w:rsidR="00EF6908" w:rsidRPr="00EF6908" w:rsidRDefault="00EF6908" w:rsidP="00EF6908">
      <w:pPr>
        <w:jc w:val="center"/>
        <w:rPr>
          <w:rFonts w:ascii="Arial" w:hAnsi="Arial" w:cs="Arial"/>
          <w:b/>
          <w:sz w:val="24"/>
          <w:szCs w:val="24"/>
        </w:rPr>
      </w:pPr>
    </w:p>
    <w:p w:rsidR="00EF6908" w:rsidRPr="00EF6908" w:rsidRDefault="00EF6908" w:rsidP="00EF690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>Kompenzace OLK je za období jízdního řádu 2019/2020 ve smyslu čl. V. Smlouvy určena ve</w:t>
      </w:r>
      <w:r w:rsidR="003D1DBD">
        <w:rPr>
          <w:rFonts w:ascii="Arial" w:hAnsi="Arial" w:cs="Arial"/>
          <w:sz w:val="24"/>
          <w:szCs w:val="24"/>
        </w:rPr>
        <w:t xml:space="preserve"> </w:t>
      </w:r>
      <w:r w:rsidRPr="00EF6908">
        <w:rPr>
          <w:rFonts w:ascii="Arial" w:hAnsi="Arial" w:cs="Arial"/>
          <w:sz w:val="24"/>
          <w:szCs w:val="24"/>
        </w:rPr>
        <w:t xml:space="preserve">výši </w:t>
      </w:r>
      <w:r w:rsidRPr="00EF6908">
        <w:rPr>
          <w:rFonts w:ascii="Arial" w:hAnsi="Arial" w:cs="Arial"/>
          <w:b/>
          <w:sz w:val="24"/>
          <w:szCs w:val="24"/>
        </w:rPr>
        <w:t>14.063.000 Kč</w:t>
      </w:r>
      <w:r w:rsidRPr="00EF6908">
        <w:rPr>
          <w:rFonts w:ascii="Arial" w:hAnsi="Arial" w:cs="Arial"/>
          <w:sz w:val="24"/>
          <w:szCs w:val="24"/>
        </w:rPr>
        <w:t xml:space="preserve">, viz příloha č. 1 dodatku č. I Finanční modely pro tratě 303 a 330. </w:t>
      </w:r>
    </w:p>
    <w:p w:rsidR="00EF6908" w:rsidRPr="00EF6908" w:rsidRDefault="00EF6908" w:rsidP="00EF690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 xml:space="preserve">Kompenzace ZLK je za období jízdního řádu 2019/2020 ve smyslu čl. V. Smlouvy určena ve výši </w:t>
      </w:r>
      <w:r w:rsidRPr="00EF6908">
        <w:rPr>
          <w:rFonts w:ascii="Arial" w:hAnsi="Arial" w:cs="Arial"/>
          <w:b/>
          <w:sz w:val="24"/>
          <w:szCs w:val="24"/>
        </w:rPr>
        <w:t>35.824.000 Kč</w:t>
      </w:r>
      <w:r w:rsidRPr="00EF6908">
        <w:rPr>
          <w:rFonts w:ascii="Arial" w:hAnsi="Arial" w:cs="Arial"/>
          <w:sz w:val="24"/>
          <w:szCs w:val="24"/>
        </w:rPr>
        <w:t>, viz příloha č. 2 dodatku č. I Finanční model pro tratě 280 a 300.</w:t>
      </w:r>
    </w:p>
    <w:p w:rsidR="00EF6908" w:rsidRPr="00EF6908" w:rsidRDefault="00EF6908" w:rsidP="00EF6908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F6908">
        <w:rPr>
          <w:rFonts w:ascii="Arial" w:hAnsi="Arial" w:cs="Arial"/>
          <w:b/>
          <w:sz w:val="24"/>
          <w:szCs w:val="24"/>
        </w:rPr>
        <w:t>III.</w:t>
      </w:r>
    </w:p>
    <w:p w:rsidR="00EF6908" w:rsidRPr="00EF6908" w:rsidRDefault="00EF6908" w:rsidP="00EF6908">
      <w:pPr>
        <w:jc w:val="center"/>
        <w:rPr>
          <w:rFonts w:ascii="Arial" w:hAnsi="Arial" w:cs="Arial"/>
          <w:b/>
          <w:sz w:val="24"/>
          <w:szCs w:val="24"/>
        </w:rPr>
      </w:pPr>
      <w:r w:rsidRPr="00EF6908">
        <w:rPr>
          <w:rFonts w:ascii="Arial" w:hAnsi="Arial" w:cs="Arial"/>
          <w:b/>
          <w:sz w:val="24"/>
          <w:szCs w:val="24"/>
        </w:rPr>
        <w:t>Závěrečná ustanovení</w:t>
      </w:r>
    </w:p>
    <w:p w:rsidR="00EF6908" w:rsidRPr="00EF6908" w:rsidRDefault="00EF6908" w:rsidP="00EF6908">
      <w:pPr>
        <w:jc w:val="center"/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pStyle w:val="Bezmezer"/>
        <w:numPr>
          <w:ilvl w:val="0"/>
          <w:numId w:val="3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>Ostatní ustanovení smlouvy zůstávají platné a účinné beze změn.</w:t>
      </w:r>
    </w:p>
    <w:p w:rsidR="00EF6908" w:rsidRPr="00EF6908" w:rsidRDefault="00EF6908" w:rsidP="00EF6908">
      <w:pPr>
        <w:pStyle w:val="Bezmezer"/>
        <w:numPr>
          <w:ilvl w:val="0"/>
          <w:numId w:val="32"/>
        </w:numPr>
        <w:spacing w:before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>Tento dodatek č. I se vyhotovuje ve čtyřech stejnopisech, z nichž každá smluvní strana obdrží dvě vyhotovení. Všechny čtyři stejnopisy mají platnost originálu.</w:t>
      </w:r>
    </w:p>
    <w:p w:rsidR="00EF6908" w:rsidRPr="00EF6908" w:rsidRDefault="00EF6908" w:rsidP="00EF6908">
      <w:pPr>
        <w:pStyle w:val="Bezmezer"/>
        <w:numPr>
          <w:ilvl w:val="0"/>
          <w:numId w:val="32"/>
        </w:numPr>
        <w:spacing w:before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>Tento dodatek č. I nabývá platnosti okamžikem jeho podepsání poslední ze smluvních   stran a účinnosti dnem jeho uveřejnění v registru smluv. Smluvní strany berou na vědomí, že nebude-li dodatek č. I zveřejněn ani devadesátý den od jeho uzavření, je následujícím dnem zrušen od počátku.</w:t>
      </w:r>
    </w:p>
    <w:p w:rsidR="00EF6908" w:rsidRPr="00EF6908" w:rsidRDefault="00EF6908" w:rsidP="00EF6908">
      <w:pPr>
        <w:pStyle w:val="Bezmezer"/>
        <w:numPr>
          <w:ilvl w:val="0"/>
          <w:numId w:val="32"/>
        </w:numPr>
        <w:spacing w:before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>Smluvní strany se dohodly, že OLK bezodkladně po uzavření tohoto dodatku č. I odešle dodatek č. I k řádnému uveřejnění do registru smluv vedeného Ministerstvem vnitra ČR. O uveřejnění dodatku č. I OLK bezodkladně informuje druhou smluvní stranu, nebyl-li kontaktní údaj této smluvní strany uveden přímo do registru smluv jako kontakt pro notifikaci o uveřejnění.</w:t>
      </w:r>
    </w:p>
    <w:p w:rsidR="00EF6908" w:rsidRPr="00EF6908" w:rsidRDefault="00EF6908" w:rsidP="00EF6908">
      <w:pPr>
        <w:pStyle w:val="Bezmezer"/>
        <w:numPr>
          <w:ilvl w:val="0"/>
          <w:numId w:val="32"/>
        </w:numPr>
        <w:spacing w:before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>Smluvní strany prohlašují, že žádná část dodatku č. I, vyjma veškerých příloh, nenaplňuje znaky obchodního tajemství (§ 504 z. č. 89/2012 Sb., občanský zákoník).</w:t>
      </w:r>
    </w:p>
    <w:p w:rsidR="00EF6908" w:rsidRPr="00EF6908" w:rsidRDefault="00EF6908" w:rsidP="00EF6908">
      <w:pPr>
        <w:pStyle w:val="Bezmezer"/>
        <w:numPr>
          <w:ilvl w:val="0"/>
          <w:numId w:val="32"/>
        </w:numPr>
        <w:spacing w:before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>Nedílnou součástí tohoto dodatku č. I jsou přílohy č. 1 a 2.</w:t>
      </w:r>
    </w:p>
    <w:p w:rsidR="00EF6908" w:rsidRPr="00EF6908" w:rsidRDefault="00EF6908" w:rsidP="00EF6908">
      <w:pPr>
        <w:pStyle w:val="Odstavecseseznamem"/>
        <w:numPr>
          <w:ilvl w:val="0"/>
          <w:numId w:val="32"/>
        </w:numPr>
        <w:spacing w:before="120" w:after="0" w:line="259" w:lineRule="auto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 xml:space="preserve">Osobní údaje uvedené v tomto dodatku č. I budou použity výhradně pro účely plnění tohoto dodatku č. I nebo při plnění zákonem stanovených povinností. </w:t>
      </w:r>
    </w:p>
    <w:p w:rsidR="00EF6908" w:rsidRPr="00EF6908" w:rsidRDefault="00EF6908" w:rsidP="00EF6908">
      <w:pPr>
        <w:pStyle w:val="Odstavecseseznamem"/>
        <w:numPr>
          <w:ilvl w:val="0"/>
          <w:numId w:val="32"/>
        </w:numPr>
        <w:spacing w:before="240" w:after="0" w:line="259" w:lineRule="auto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>Smluvní strany souhlasně prohlašují, že tento dodatek č. I vyjadřuje jejich pravou a svobodnou vůli a že nebyl uzavřen v tísni nebo za nápadně nevýhodných podmínek, na důkaz čehož připojují své podpisy.</w:t>
      </w:r>
    </w:p>
    <w:p w:rsidR="00EF6908" w:rsidRPr="00EF6908" w:rsidRDefault="00EF6908" w:rsidP="00EF690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pStyle w:val="Bezmezer"/>
        <w:ind w:left="1440"/>
        <w:jc w:val="both"/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 xml:space="preserve">Tento dodatek byl schválen Zastupitelstvem Olomouckého kraje na ……… zasedání, konaném dne ……………………………., usnesením č. ………………… nadpoloviční většinou hlasů všech členů zastupitelstva kraje. </w:t>
      </w:r>
    </w:p>
    <w:p w:rsidR="00EF6908" w:rsidRDefault="00EF6908" w:rsidP="00EF6908">
      <w:pPr>
        <w:rPr>
          <w:rFonts w:ascii="Arial" w:hAnsi="Arial" w:cs="Arial"/>
          <w:sz w:val="24"/>
          <w:szCs w:val="24"/>
        </w:rPr>
      </w:pPr>
    </w:p>
    <w:p w:rsidR="006B03A1" w:rsidRPr="00EF6908" w:rsidRDefault="006B03A1" w:rsidP="00EF6908">
      <w:pPr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lastRenderedPageBreak/>
        <w:t xml:space="preserve">Tento dodatek byl schválen Zastupitelstvem Zlínského kraje na ………… zasedání, konaném dne ……………………………., usnesením č. ………………… nadpoloviční většinou hlasů všech členů zastupitelstva kraje. </w:t>
      </w: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>V Olomouci dne ………………………….</w:t>
      </w:r>
      <w:r w:rsidRPr="00EF6908">
        <w:rPr>
          <w:rFonts w:ascii="Arial" w:hAnsi="Arial" w:cs="Arial"/>
          <w:sz w:val="24"/>
          <w:szCs w:val="24"/>
        </w:rPr>
        <w:tab/>
      </w:r>
      <w:r w:rsidRPr="00EF6908">
        <w:rPr>
          <w:rFonts w:ascii="Arial" w:hAnsi="Arial" w:cs="Arial"/>
          <w:sz w:val="24"/>
          <w:szCs w:val="24"/>
        </w:rPr>
        <w:tab/>
        <w:t>Ve Zlíně dne ………………………….</w:t>
      </w: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>………</w:t>
      </w:r>
      <w:r w:rsidR="006B03A1">
        <w:rPr>
          <w:rFonts w:ascii="Arial" w:hAnsi="Arial" w:cs="Arial"/>
          <w:sz w:val="24"/>
          <w:szCs w:val="24"/>
        </w:rPr>
        <w:t>……………………………………….</w:t>
      </w:r>
      <w:r w:rsidRPr="00EF6908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 xml:space="preserve">                  Olomoucký kraj</w:t>
      </w:r>
      <w:r w:rsidRPr="00EF6908">
        <w:rPr>
          <w:rFonts w:ascii="Arial" w:hAnsi="Arial" w:cs="Arial"/>
          <w:sz w:val="24"/>
          <w:szCs w:val="24"/>
        </w:rPr>
        <w:tab/>
      </w:r>
      <w:r w:rsidRPr="00EF6908">
        <w:rPr>
          <w:rFonts w:ascii="Arial" w:hAnsi="Arial" w:cs="Arial"/>
          <w:sz w:val="24"/>
          <w:szCs w:val="24"/>
        </w:rPr>
        <w:tab/>
      </w:r>
      <w:r w:rsidRPr="00EF6908">
        <w:rPr>
          <w:rFonts w:ascii="Arial" w:hAnsi="Arial" w:cs="Arial"/>
          <w:sz w:val="24"/>
          <w:szCs w:val="24"/>
        </w:rPr>
        <w:tab/>
      </w:r>
      <w:r w:rsidRPr="00EF6908">
        <w:rPr>
          <w:rFonts w:ascii="Arial" w:hAnsi="Arial" w:cs="Arial"/>
          <w:sz w:val="24"/>
          <w:szCs w:val="24"/>
        </w:rPr>
        <w:tab/>
      </w:r>
      <w:r w:rsidRPr="00EF6908">
        <w:rPr>
          <w:rFonts w:ascii="Arial" w:hAnsi="Arial" w:cs="Arial"/>
          <w:sz w:val="24"/>
          <w:szCs w:val="24"/>
        </w:rPr>
        <w:tab/>
        <w:t xml:space="preserve">          Zlínský kraj </w:t>
      </w: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 xml:space="preserve">        v z. Koordinátor Integrovaného</w:t>
      </w:r>
      <w:r w:rsidRPr="00EF6908">
        <w:rPr>
          <w:rFonts w:ascii="Arial" w:hAnsi="Arial" w:cs="Arial"/>
          <w:sz w:val="24"/>
          <w:szCs w:val="24"/>
        </w:rPr>
        <w:tab/>
      </w:r>
      <w:r w:rsidRPr="00EF6908">
        <w:rPr>
          <w:rFonts w:ascii="Arial" w:hAnsi="Arial" w:cs="Arial"/>
          <w:sz w:val="24"/>
          <w:szCs w:val="24"/>
        </w:rPr>
        <w:tab/>
      </w:r>
      <w:r w:rsidRPr="00EF6908">
        <w:rPr>
          <w:rFonts w:ascii="Arial" w:hAnsi="Arial" w:cs="Arial"/>
          <w:sz w:val="24"/>
          <w:szCs w:val="24"/>
        </w:rPr>
        <w:tab/>
        <w:t xml:space="preserve">                        Jiří Čunek </w:t>
      </w: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>dopravního systému Olomouckého kraje,</w:t>
      </w:r>
      <w:r w:rsidRPr="00EF6908">
        <w:rPr>
          <w:rFonts w:ascii="Arial" w:hAnsi="Arial" w:cs="Arial"/>
          <w:sz w:val="24"/>
          <w:szCs w:val="24"/>
        </w:rPr>
        <w:tab/>
      </w:r>
      <w:r w:rsidRPr="00EF6908">
        <w:rPr>
          <w:rFonts w:ascii="Arial" w:hAnsi="Arial" w:cs="Arial"/>
          <w:sz w:val="24"/>
          <w:szCs w:val="24"/>
        </w:rPr>
        <w:tab/>
        <w:t xml:space="preserve">                         hejtman</w:t>
      </w: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 xml:space="preserve">            příspěvková organizace</w:t>
      </w:r>
    </w:p>
    <w:p w:rsidR="00EF6908" w:rsidRPr="00EF6908" w:rsidRDefault="00EF6908" w:rsidP="00EF6908">
      <w:pPr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 xml:space="preserve">          Ing. Kateřina Suchánková</w:t>
      </w:r>
    </w:p>
    <w:p w:rsidR="00696307" w:rsidRPr="00EF6908" w:rsidRDefault="00EF6908" w:rsidP="00EF6908">
      <w:pPr>
        <w:ind w:left="708" w:firstLine="708"/>
        <w:rPr>
          <w:rFonts w:ascii="Arial" w:hAnsi="Arial" w:cs="Arial"/>
          <w:sz w:val="24"/>
          <w:szCs w:val="24"/>
        </w:rPr>
      </w:pPr>
      <w:r w:rsidRPr="00EF6908">
        <w:rPr>
          <w:rFonts w:ascii="Arial" w:hAnsi="Arial" w:cs="Arial"/>
          <w:sz w:val="24"/>
          <w:szCs w:val="24"/>
        </w:rPr>
        <w:t>ředitelka</w:t>
      </w:r>
      <w:r w:rsidRPr="00EF6908">
        <w:rPr>
          <w:rFonts w:ascii="Arial" w:hAnsi="Arial" w:cs="Arial"/>
          <w:sz w:val="24"/>
          <w:szCs w:val="24"/>
        </w:rPr>
        <w:tab/>
      </w:r>
      <w:r w:rsidRPr="00EF6908">
        <w:rPr>
          <w:rFonts w:ascii="Arial" w:hAnsi="Arial" w:cs="Arial"/>
          <w:sz w:val="24"/>
          <w:szCs w:val="24"/>
        </w:rPr>
        <w:tab/>
      </w:r>
      <w:r w:rsidRPr="00EF6908">
        <w:rPr>
          <w:rFonts w:ascii="Arial" w:hAnsi="Arial" w:cs="Arial"/>
          <w:sz w:val="24"/>
          <w:szCs w:val="24"/>
        </w:rPr>
        <w:tab/>
      </w:r>
    </w:p>
    <w:p w:rsidR="00696307" w:rsidRPr="00EF6908" w:rsidRDefault="00696307" w:rsidP="00696307">
      <w:pPr>
        <w:rPr>
          <w:rFonts w:ascii="Arial" w:hAnsi="Arial" w:cs="Arial"/>
          <w:sz w:val="24"/>
          <w:szCs w:val="24"/>
        </w:rPr>
      </w:pPr>
    </w:p>
    <w:p w:rsidR="00696307" w:rsidRDefault="00696307" w:rsidP="00696307">
      <w:pPr>
        <w:rPr>
          <w:rFonts w:ascii="Arial" w:hAnsi="Arial" w:cs="Arial"/>
        </w:rPr>
      </w:pPr>
    </w:p>
    <w:p w:rsidR="00696307" w:rsidRDefault="00696307" w:rsidP="00696307">
      <w:pPr>
        <w:rPr>
          <w:rFonts w:ascii="Arial" w:hAnsi="Arial" w:cs="Arial"/>
        </w:rPr>
      </w:pPr>
    </w:p>
    <w:sectPr w:rsidR="00696307" w:rsidSect="00BB1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EEF" w:rsidRDefault="00667EEF" w:rsidP="00DC33F2">
      <w:r>
        <w:separator/>
      </w:r>
    </w:p>
  </w:endnote>
  <w:endnote w:type="continuationSeparator" w:id="0">
    <w:p w:rsidR="00667EEF" w:rsidRDefault="00667EEF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FAA" w:rsidRDefault="00E32F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AA4911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E84792">
      <w:rPr>
        <w:rFonts w:ascii="Arial" w:hAnsi="Arial" w:cs="Arial"/>
        <w:i/>
      </w:rPr>
      <w:t>.</w:t>
    </w:r>
    <w:r w:rsidR="003A0FED">
      <w:rPr>
        <w:rFonts w:ascii="Arial" w:hAnsi="Arial" w:cs="Arial"/>
        <w:i/>
      </w:rPr>
      <w:t xml:space="preserve"> </w:t>
    </w:r>
    <w:r w:rsidR="00C75202">
      <w:rPr>
        <w:rFonts w:ascii="Arial" w:hAnsi="Arial" w:cs="Arial"/>
        <w:i/>
      </w:rPr>
      <w:t>1</w:t>
    </w:r>
    <w:r w:rsidR="00B56E8E"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A946B9">
      <w:rPr>
        <w:rFonts w:ascii="Arial" w:hAnsi="Arial" w:cs="Arial"/>
        <w:i/>
        <w:noProof/>
      </w:rPr>
      <w:t>12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1C04FE">
      <w:rPr>
        <w:rFonts w:ascii="Arial" w:hAnsi="Arial" w:cs="Arial"/>
        <w:i/>
      </w:rPr>
      <w:t>5</w:t>
    </w:r>
    <w:r w:rsidR="00E84792" w:rsidRPr="00291787">
      <w:rPr>
        <w:rFonts w:ascii="Arial" w:hAnsi="Arial" w:cs="Arial"/>
        <w:i/>
      </w:rPr>
      <w:t>)</w:t>
    </w:r>
  </w:p>
  <w:p w:rsidR="006C6CBE" w:rsidRDefault="00383E42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75</w:t>
    </w:r>
    <w:bookmarkStart w:id="0" w:name="_GoBack"/>
    <w:bookmarkEnd w:id="0"/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240A3E">
      <w:rPr>
        <w:rFonts w:cs="Arial"/>
        <w:b w:val="0"/>
        <w:i/>
        <w:sz w:val="20"/>
      </w:rPr>
      <w:t xml:space="preserve">Dodatek č. 1 ke Smlouvě </w:t>
    </w:r>
    <w:r w:rsidR="00565F9C">
      <w:rPr>
        <w:rFonts w:cs="Arial"/>
        <w:b w:val="0"/>
        <w:i/>
        <w:sz w:val="20"/>
      </w:rPr>
      <w:t xml:space="preserve">o zajištění </w:t>
    </w:r>
    <w:r w:rsidR="00517B1E">
      <w:rPr>
        <w:rFonts w:cs="Arial"/>
        <w:b w:val="0"/>
        <w:i/>
        <w:sz w:val="20"/>
      </w:rPr>
      <w:t xml:space="preserve">železniční </w:t>
    </w:r>
    <w:r w:rsidR="00565F9C">
      <w:rPr>
        <w:rFonts w:cs="Arial"/>
        <w:b w:val="0"/>
        <w:i/>
        <w:sz w:val="20"/>
      </w:rPr>
      <w:t xml:space="preserve">osobní dopravy mezikrajskými vlaky </w:t>
    </w:r>
    <w:r w:rsidR="00813731">
      <w:rPr>
        <w:rFonts w:cs="Arial"/>
        <w:b w:val="0"/>
        <w:i/>
        <w:sz w:val="20"/>
      </w:rPr>
      <w:t>mezi Olomouckým a</w:t>
    </w:r>
    <w:r w:rsidR="0094157E">
      <w:rPr>
        <w:rFonts w:cs="Arial"/>
        <w:b w:val="0"/>
        <w:i/>
        <w:sz w:val="20"/>
      </w:rPr>
      <w:t> </w:t>
    </w:r>
    <w:r w:rsidR="00B56E8E">
      <w:rPr>
        <w:rFonts w:cs="Arial"/>
        <w:b w:val="0"/>
        <w:i/>
        <w:sz w:val="20"/>
      </w:rPr>
      <w:t>Zlíns</w:t>
    </w:r>
    <w:r w:rsidR="0094157E">
      <w:rPr>
        <w:rFonts w:cs="Arial"/>
        <w:b w:val="0"/>
        <w:i/>
        <w:sz w:val="20"/>
      </w:rPr>
      <w:t>kým krajem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</w:t>
    </w:r>
    <w:r w:rsidR="00240A3E">
      <w:rPr>
        <w:rFonts w:cs="Arial"/>
        <w:b w:val="0"/>
        <w:i/>
        <w:sz w:val="20"/>
      </w:rPr>
      <w:t xml:space="preserve">Dodatek č. </w:t>
    </w:r>
    <w:r w:rsidR="00544767">
      <w:rPr>
        <w:rFonts w:cs="Arial"/>
        <w:b w:val="0"/>
        <w:i/>
        <w:sz w:val="20"/>
      </w:rPr>
      <w:t>I</w:t>
    </w:r>
    <w:r w:rsidR="00240A3E">
      <w:rPr>
        <w:rFonts w:cs="Arial"/>
        <w:b w:val="0"/>
        <w:i/>
        <w:sz w:val="20"/>
      </w:rPr>
      <w:t xml:space="preserve"> ke Smlouvě </w:t>
    </w:r>
    <w:r w:rsidR="00565F9C">
      <w:rPr>
        <w:rFonts w:cs="Arial"/>
        <w:b w:val="0"/>
        <w:i/>
        <w:sz w:val="20"/>
      </w:rPr>
      <w:t>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FAA" w:rsidRDefault="00E32F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EEF" w:rsidRDefault="00667EEF" w:rsidP="00DC33F2">
      <w:r>
        <w:separator/>
      </w:r>
    </w:p>
  </w:footnote>
  <w:footnote w:type="continuationSeparator" w:id="0">
    <w:p w:rsidR="00667EEF" w:rsidRDefault="00667EEF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FAA" w:rsidRDefault="00E32F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240A3E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>
      <w:rPr>
        <w:rFonts w:ascii="Arial" w:hAnsi="Arial" w:cs="Arial"/>
        <w:i/>
      </w:rPr>
      <w:t xml:space="preserve">Dodatek č. </w:t>
    </w:r>
    <w:r w:rsidR="00E32FAA">
      <w:rPr>
        <w:rFonts w:ascii="Arial" w:hAnsi="Arial" w:cs="Arial"/>
        <w:i/>
      </w:rPr>
      <w:t>I</w:t>
    </w:r>
    <w:r>
      <w:rPr>
        <w:rFonts w:ascii="Arial" w:hAnsi="Arial" w:cs="Arial"/>
        <w:i/>
      </w:rPr>
      <w:t xml:space="preserve"> ke Smlouvě </w:t>
    </w:r>
    <w:r w:rsidR="00565F9C">
      <w:rPr>
        <w:rFonts w:ascii="Arial" w:hAnsi="Arial" w:cs="Arial"/>
        <w:i/>
      </w:rPr>
      <w:t>o zajištění železniční osobní dopravy mezikrajskými vlaky</w:t>
    </w:r>
    <w:r w:rsidR="006D7500">
      <w:rPr>
        <w:rFonts w:ascii="Arial" w:hAnsi="Arial" w:cs="Arial"/>
        <w:i/>
      </w:rPr>
      <w:t xml:space="preserve"> </w:t>
    </w:r>
  </w:p>
  <w:p w:rsidR="00D1620D" w:rsidRPr="00D1620D" w:rsidRDefault="00667EEF" w:rsidP="00D1620D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FAA" w:rsidRDefault="00E32F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65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37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309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81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53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52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9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698" w:hanging="180"/>
      </w:pPr>
    </w:lvl>
  </w:abstractNum>
  <w:abstractNum w:abstractNumId="3" w15:restartNumberingAfterBreak="0">
    <w:nsid w:val="0000000A"/>
    <w:multiLevelType w:val="multilevel"/>
    <w:tmpl w:val="F9C0DB5C"/>
    <w:name w:val="WWNum2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7AC6757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794D8B"/>
    <w:multiLevelType w:val="hybridMultilevel"/>
    <w:tmpl w:val="258A6F22"/>
    <w:lvl w:ilvl="0" w:tplc="998E8D3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0B34"/>
    <w:multiLevelType w:val="hybridMultilevel"/>
    <w:tmpl w:val="2C9016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0F46025"/>
    <w:multiLevelType w:val="hybridMultilevel"/>
    <w:tmpl w:val="669CE100"/>
    <w:lvl w:ilvl="0" w:tplc="D1D2E9A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4650"/>
    <w:multiLevelType w:val="hybridMultilevel"/>
    <w:tmpl w:val="2F3ECB8E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4456AD"/>
    <w:multiLevelType w:val="hybridMultilevel"/>
    <w:tmpl w:val="7A5ECA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D31E83"/>
    <w:multiLevelType w:val="hybridMultilevel"/>
    <w:tmpl w:val="CED8E564"/>
    <w:lvl w:ilvl="0" w:tplc="1F1CC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B56"/>
    <w:multiLevelType w:val="hybridMultilevel"/>
    <w:tmpl w:val="9BF447D2"/>
    <w:lvl w:ilvl="0" w:tplc="D6866D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403A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21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83C0A"/>
    <w:multiLevelType w:val="hybridMultilevel"/>
    <w:tmpl w:val="178A60C8"/>
    <w:lvl w:ilvl="0" w:tplc="5CC8D3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F649F"/>
    <w:multiLevelType w:val="hybridMultilevel"/>
    <w:tmpl w:val="7760F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665860"/>
    <w:multiLevelType w:val="hybridMultilevel"/>
    <w:tmpl w:val="605AFB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F4216D"/>
    <w:multiLevelType w:val="hybridMultilevel"/>
    <w:tmpl w:val="669CE100"/>
    <w:lvl w:ilvl="0" w:tplc="D1D2E9A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FD4C6F"/>
    <w:multiLevelType w:val="hybridMultilevel"/>
    <w:tmpl w:val="C3263426"/>
    <w:lvl w:ilvl="0" w:tplc="B9825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24"/>
  </w:num>
  <w:num w:numId="9">
    <w:abstractNumId w:val="26"/>
  </w:num>
  <w:num w:numId="10">
    <w:abstractNumId w:val="18"/>
  </w:num>
  <w:num w:numId="11">
    <w:abstractNumId w:val="29"/>
  </w:num>
  <w:num w:numId="12">
    <w:abstractNumId w:val="16"/>
  </w:num>
  <w:num w:numId="13">
    <w:abstractNumId w:val="15"/>
  </w:num>
  <w:num w:numId="14">
    <w:abstractNumId w:val="31"/>
  </w:num>
  <w:num w:numId="15">
    <w:abstractNumId w:val="19"/>
  </w:num>
  <w:num w:numId="16">
    <w:abstractNumId w:val="14"/>
  </w:num>
  <w:num w:numId="17">
    <w:abstractNumId w:val="25"/>
  </w:num>
  <w:num w:numId="18">
    <w:abstractNumId w:val="11"/>
  </w:num>
  <w:num w:numId="19">
    <w:abstractNumId w:val="6"/>
  </w:num>
  <w:num w:numId="20">
    <w:abstractNumId w:val="12"/>
  </w:num>
  <w:num w:numId="21">
    <w:abstractNumId w:val="1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0"/>
  </w:num>
  <w:num w:numId="27">
    <w:abstractNumId w:val="9"/>
  </w:num>
  <w:num w:numId="28">
    <w:abstractNumId w:val="27"/>
  </w:num>
  <w:num w:numId="29">
    <w:abstractNumId w:val="5"/>
  </w:num>
  <w:num w:numId="30">
    <w:abstractNumId w:val="23"/>
  </w:num>
  <w:num w:numId="31">
    <w:abstractNumId w:val="3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15BB0"/>
    <w:rsid w:val="00022292"/>
    <w:rsid w:val="000258EA"/>
    <w:rsid w:val="00044BFD"/>
    <w:rsid w:val="000451A4"/>
    <w:rsid w:val="00063FB4"/>
    <w:rsid w:val="000A708F"/>
    <w:rsid w:val="000B2376"/>
    <w:rsid w:val="000B3B2D"/>
    <w:rsid w:val="000C14A9"/>
    <w:rsid w:val="000D268C"/>
    <w:rsid w:val="000D6A8A"/>
    <w:rsid w:val="000F0A29"/>
    <w:rsid w:val="00114046"/>
    <w:rsid w:val="0013598E"/>
    <w:rsid w:val="00167EA7"/>
    <w:rsid w:val="001842B6"/>
    <w:rsid w:val="001949F2"/>
    <w:rsid w:val="001963A0"/>
    <w:rsid w:val="001B6512"/>
    <w:rsid w:val="001B68FA"/>
    <w:rsid w:val="001B72A8"/>
    <w:rsid w:val="001C04FE"/>
    <w:rsid w:val="001D2448"/>
    <w:rsid w:val="001F2A04"/>
    <w:rsid w:val="001F2B00"/>
    <w:rsid w:val="002035A8"/>
    <w:rsid w:val="002056D5"/>
    <w:rsid w:val="00211A01"/>
    <w:rsid w:val="00217351"/>
    <w:rsid w:val="00220ABE"/>
    <w:rsid w:val="002242C0"/>
    <w:rsid w:val="0023172A"/>
    <w:rsid w:val="00240A3E"/>
    <w:rsid w:val="00263867"/>
    <w:rsid w:val="00271C36"/>
    <w:rsid w:val="002738CB"/>
    <w:rsid w:val="002751FB"/>
    <w:rsid w:val="002812BD"/>
    <w:rsid w:val="00282D88"/>
    <w:rsid w:val="00287F30"/>
    <w:rsid w:val="00292EEB"/>
    <w:rsid w:val="002A3B47"/>
    <w:rsid w:val="002F1D43"/>
    <w:rsid w:val="002F2638"/>
    <w:rsid w:val="002F49AA"/>
    <w:rsid w:val="00302B7D"/>
    <w:rsid w:val="00306449"/>
    <w:rsid w:val="00315CA4"/>
    <w:rsid w:val="00326C32"/>
    <w:rsid w:val="003327B7"/>
    <w:rsid w:val="00334112"/>
    <w:rsid w:val="00363B09"/>
    <w:rsid w:val="0037200F"/>
    <w:rsid w:val="003806EB"/>
    <w:rsid w:val="003820C9"/>
    <w:rsid w:val="00383E42"/>
    <w:rsid w:val="003955F8"/>
    <w:rsid w:val="003A0FED"/>
    <w:rsid w:val="003A2C1A"/>
    <w:rsid w:val="003C0005"/>
    <w:rsid w:val="003D1DBD"/>
    <w:rsid w:val="004143CA"/>
    <w:rsid w:val="004158AB"/>
    <w:rsid w:val="00416E1F"/>
    <w:rsid w:val="00422B19"/>
    <w:rsid w:val="00431E6B"/>
    <w:rsid w:val="00433926"/>
    <w:rsid w:val="004705F4"/>
    <w:rsid w:val="004748ED"/>
    <w:rsid w:val="0049137D"/>
    <w:rsid w:val="00493238"/>
    <w:rsid w:val="00517B1E"/>
    <w:rsid w:val="00517BEF"/>
    <w:rsid w:val="0052192E"/>
    <w:rsid w:val="0054044A"/>
    <w:rsid w:val="00544767"/>
    <w:rsid w:val="00551FB2"/>
    <w:rsid w:val="00554BB1"/>
    <w:rsid w:val="005568D8"/>
    <w:rsid w:val="00565F9C"/>
    <w:rsid w:val="00567722"/>
    <w:rsid w:val="005775D3"/>
    <w:rsid w:val="00585773"/>
    <w:rsid w:val="005E65D8"/>
    <w:rsid w:val="00601F0D"/>
    <w:rsid w:val="00613A3F"/>
    <w:rsid w:val="00620D5B"/>
    <w:rsid w:val="00624C69"/>
    <w:rsid w:val="00624F2F"/>
    <w:rsid w:val="006251EB"/>
    <w:rsid w:val="0063475A"/>
    <w:rsid w:val="006411D1"/>
    <w:rsid w:val="00652DEC"/>
    <w:rsid w:val="00667EEF"/>
    <w:rsid w:val="0067624E"/>
    <w:rsid w:val="00680EFF"/>
    <w:rsid w:val="00690E7A"/>
    <w:rsid w:val="00692955"/>
    <w:rsid w:val="00696307"/>
    <w:rsid w:val="006B03A1"/>
    <w:rsid w:val="006B6F38"/>
    <w:rsid w:val="006C5C19"/>
    <w:rsid w:val="006C6CBE"/>
    <w:rsid w:val="006D0A32"/>
    <w:rsid w:val="006D7500"/>
    <w:rsid w:val="0070072F"/>
    <w:rsid w:val="00725598"/>
    <w:rsid w:val="007270EB"/>
    <w:rsid w:val="0075676D"/>
    <w:rsid w:val="0077166E"/>
    <w:rsid w:val="0077278C"/>
    <w:rsid w:val="00794597"/>
    <w:rsid w:val="00796356"/>
    <w:rsid w:val="007C36E5"/>
    <w:rsid w:val="007D52AF"/>
    <w:rsid w:val="007F26B6"/>
    <w:rsid w:val="007F554E"/>
    <w:rsid w:val="007F58CB"/>
    <w:rsid w:val="00813731"/>
    <w:rsid w:val="00822AC2"/>
    <w:rsid w:val="00822D4A"/>
    <w:rsid w:val="00832C44"/>
    <w:rsid w:val="008463E3"/>
    <w:rsid w:val="00854A87"/>
    <w:rsid w:val="00855A79"/>
    <w:rsid w:val="00863C68"/>
    <w:rsid w:val="00865C85"/>
    <w:rsid w:val="00883684"/>
    <w:rsid w:val="0088490F"/>
    <w:rsid w:val="008859E2"/>
    <w:rsid w:val="008944EE"/>
    <w:rsid w:val="008B57E8"/>
    <w:rsid w:val="008C1953"/>
    <w:rsid w:val="008C7030"/>
    <w:rsid w:val="008D5A39"/>
    <w:rsid w:val="008F6E2B"/>
    <w:rsid w:val="00937C1A"/>
    <w:rsid w:val="0094157E"/>
    <w:rsid w:val="00945B82"/>
    <w:rsid w:val="0097380A"/>
    <w:rsid w:val="009B3A5A"/>
    <w:rsid w:val="009B76F5"/>
    <w:rsid w:val="009B79F6"/>
    <w:rsid w:val="009C5734"/>
    <w:rsid w:val="009D1BDE"/>
    <w:rsid w:val="009E67A1"/>
    <w:rsid w:val="00A00377"/>
    <w:rsid w:val="00A1268F"/>
    <w:rsid w:val="00A26441"/>
    <w:rsid w:val="00A34C7E"/>
    <w:rsid w:val="00A54CA4"/>
    <w:rsid w:val="00A941F0"/>
    <w:rsid w:val="00A946B9"/>
    <w:rsid w:val="00A9715A"/>
    <w:rsid w:val="00A97363"/>
    <w:rsid w:val="00AA23CD"/>
    <w:rsid w:val="00AA4911"/>
    <w:rsid w:val="00AC45D1"/>
    <w:rsid w:val="00AD5469"/>
    <w:rsid w:val="00AF48D0"/>
    <w:rsid w:val="00B0521E"/>
    <w:rsid w:val="00B21AE7"/>
    <w:rsid w:val="00B21CC1"/>
    <w:rsid w:val="00B21FAF"/>
    <w:rsid w:val="00B332DE"/>
    <w:rsid w:val="00B53491"/>
    <w:rsid w:val="00B552E1"/>
    <w:rsid w:val="00B558FE"/>
    <w:rsid w:val="00B56E8E"/>
    <w:rsid w:val="00B66813"/>
    <w:rsid w:val="00BB1C0B"/>
    <w:rsid w:val="00BB2DA0"/>
    <w:rsid w:val="00BE0A3A"/>
    <w:rsid w:val="00BE2E71"/>
    <w:rsid w:val="00C062F3"/>
    <w:rsid w:val="00C3319B"/>
    <w:rsid w:val="00C33D92"/>
    <w:rsid w:val="00C34391"/>
    <w:rsid w:val="00C70A24"/>
    <w:rsid w:val="00C72769"/>
    <w:rsid w:val="00C75202"/>
    <w:rsid w:val="00C77DEA"/>
    <w:rsid w:val="00C92000"/>
    <w:rsid w:val="00C92B5D"/>
    <w:rsid w:val="00CA313E"/>
    <w:rsid w:val="00CA4F3D"/>
    <w:rsid w:val="00CB00BF"/>
    <w:rsid w:val="00CC4CF2"/>
    <w:rsid w:val="00CE429E"/>
    <w:rsid w:val="00CF2CB0"/>
    <w:rsid w:val="00D02133"/>
    <w:rsid w:val="00D0588A"/>
    <w:rsid w:val="00D105C5"/>
    <w:rsid w:val="00D13BAE"/>
    <w:rsid w:val="00D17144"/>
    <w:rsid w:val="00D57ED7"/>
    <w:rsid w:val="00D8052B"/>
    <w:rsid w:val="00D87167"/>
    <w:rsid w:val="00D87BFB"/>
    <w:rsid w:val="00DA03AD"/>
    <w:rsid w:val="00DB3457"/>
    <w:rsid w:val="00DB6FEB"/>
    <w:rsid w:val="00DC33F2"/>
    <w:rsid w:val="00DC34B5"/>
    <w:rsid w:val="00DD1C0B"/>
    <w:rsid w:val="00DE2C11"/>
    <w:rsid w:val="00DF6A55"/>
    <w:rsid w:val="00E20A83"/>
    <w:rsid w:val="00E2618C"/>
    <w:rsid w:val="00E32FAA"/>
    <w:rsid w:val="00E665AC"/>
    <w:rsid w:val="00E74409"/>
    <w:rsid w:val="00E748AA"/>
    <w:rsid w:val="00E751BE"/>
    <w:rsid w:val="00E764F6"/>
    <w:rsid w:val="00E84792"/>
    <w:rsid w:val="00E96AF8"/>
    <w:rsid w:val="00EA23A1"/>
    <w:rsid w:val="00EC3D04"/>
    <w:rsid w:val="00EC6BD3"/>
    <w:rsid w:val="00EE4402"/>
    <w:rsid w:val="00EE518F"/>
    <w:rsid w:val="00EF6908"/>
    <w:rsid w:val="00F20D66"/>
    <w:rsid w:val="00F300DA"/>
    <w:rsid w:val="00F66F3C"/>
    <w:rsid w:val="00F7245E"/>
    <w:rsid w:val="00FA6F67"/>
    <w:rsid w:val="00FB345E"/>
    <w:rsid w:val="00FB3A05"/>
    <w:rsid w:val="00FB3FA9"/>
    <w:rsid w:val="00FD2A94"/>
    <w:rsid w:val="00FD4B1E"/>
    <w:rsid w:val="00FD5CFA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D912C"/>
  <w15:docId w15:val="{2D55F1B7-CA4D-4677-B9A6-94D1FCE0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D0588A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0588A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D57ED7"/>
    <w:pPr>
      <w:jc w:val="both"/>
    </w:pPr>
    <w:rPr>
      <w:rFonts w:ascii="Times" w:eastAsia="Calibri" w:hAnsi="Times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7ED7"/>
    <w:rPr>
      <w:rFonts w:ascii="Times" w:eastAsia="Calibri" w:hAnsi="Times" w:cs="Times New Roman"/>
      <w:sz w:val="20"/>
      <w:szCs w:val="20"/>
      <w:lang w:val="x-none"/>
    </w:rPr>
  </w:style>
  <w:style w:type="paragraph" w:customStyle="1" w:styleId="Barevnseznamzvraznn11">
    <w:name w:val="Barevný seznam – zvýraznění 11"/>
    <w:basedOn w:val="Normln"/>
    <w:uiPriority w:val="99"/>
    <w:qFormat/>
    <w:rsid w:val="00D57ED7"/>
    <w:pPr>
      <w:ind w:left="720"/>
      <w:contextualSpacing/>
      <w:jc w:val="both"/>
    </w:pPr>
    <w:rPr>
      <w:rFonts w:ascii="Times" w:eastAsia="Calibri" w:hAnsi="Times"/>
      <w:sz w:val="24"/>
      <w:szCs w:val="24"/>
      <w:lang w:eastAsia="en-US"/>
    </w:rPr>
  </w:style>
  <w:style w:type="paragraph" w:styleId="Bezmezer">
    <w:name w:val="No Spacing"/>
    <w:uiPriority w:val="1"/>
    <w:qFormat/>
    <w:rsid w:val="00332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4798-9728-4DAC-BECC-B3796257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147</cp:revision>
  <cp:lastPrinted>2019-11-27T13:21:00Z</cp:lastPrinted>
  <dcterms:created xsi:type="dcterms:W3CDTF">2019-05-29T13:29:00Z</dcterms:created>
  <dcterms:modified xsi:type="dcterms:W3CDTF">2019-12-10T07:34:00Z</dcterms:modified>
</cp:coreProperties>
</file>