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3D38B" w14:textId="77777777" w:rsidR="00D21C10" w:rsidRPr="00F34F08" w:rsidRDefault="00D21C10" w:rsidP="00D21C10">
      <w:pPr>
        <w:jc w:val="center"/>
        <w:rPr>
          <w:rFonts w:ascii="Arial" w:hAnsi="Arial"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bookmarkStart w:id="0" w:name="_GoBack"/>
      <w:bookmarkEnd w:id="0"/>
    </w:p>
    <w:p w14:paraId="68576BA9" w14:textId="77777777" w:rsidR="00D21C10" w:rsidRPr="00F34F08" w:rsidRDefault="00D21C10" w:rsidP="00D21C10">
      <w:pPr>
        <w:jc w:val="center"/>
        <w:rPr>
          <w:rFonts w:ascii="Arial" w:hAnsi="Arial"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F34F08">
        <w:rPr>
          <w:rFonts w:ascii="Arial" w:hAnsi="Arial"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PRAVIDLA POSKYTOVÁNÍ DOTACÍ</w:t>
      </w:r>
    </w:p>
    <w:p w14:paraId="7CCA2F72" w14:textId="77777777" w:rsidR="00D21C10" w:rsidRPr="00F34F08" w:rsidRDefault="00D21C10" w:rsidP="00D21C10">
      <w:pPr>
        <w:jc w:val="center"/>
        <w:rPr>
          <w:rFonts w:ascii="Arial" w:hAnsi="Arial"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F34F08">
        <w:rPr>
          <w:rFonts w:ascii="Arial" w:hAnsi="Arial"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z rozpočtu Olomouckého kraje</w:t>
      </w:r>
    </w:p>
    <w:p w14:paraId="738B2EAF" w14:textId="77777777" w:rsidR="00D21C10" w:rsidRPr="00F34F08" w:rsidRDefault="00D21C10" w:rsidP="00D21C10">
      <w:pPr>
        <w:jc w:val="center"/>
        <w:rPr>
          <w:rFonts w:ascii="Arial" w:hAnsi="Arial"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F34F08">
        <w:rPr>
          <w:rFonts w:ascii="Arial" w:hAnsi="Arial" w:cs="Arial"/>
          <w:b/>
          <w:caps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DOTAČNÍ PROGRAM PRO SOCIÁLNÍ OBLAST 2020</w:t>
      </w:r>
    </w:p>
    <w:p w14:paraId="475B0D8B" w14:textId="60663D0B" w:rsidR="00D26CF6" w:rsidRPr="00F34F08" w:rsidRDefault="00D26CF6" w:rsidP="00F27100">
      <w:pPr>
        <w:autoSpaceDE w:val="0"/>
        <w:autoSpaceDN w:val="0"/>
        <w:adjustRightInd w:val="0"/>
        <w:spacing w:before="120"/>
        <w:ind w:left="0" w:firstLine="0"/>
        <w:rPr>
          <w:rFonts w:ascii="Arial" w:hAnsi="Arial" w:cs="Arial"/>
          <w:i/>
        </w:rPr>
      </w:pPr>
    </w:p>
    <w:p w14:paraId="0B2361CB" w14:textId="77777777" w:rsidR="00691685" w:rsidRPr="00F34F08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F34F08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14:paraId="676B697B" w14:textId="77777777" w:rsidR="00E76FA8" w:rsidRPr="00F34F08" w:rsidRDefault="00E76FA8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1EBA917E" w14:textId="353EC963" w:rsidR="00691685" w:rsidRPr="00F34F0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F34F08">
        <w:rPr>
          <w:rFonts w:ascii="Arial" w:hAnsi="Arial" w:cs="Arial"/>
          <w:b/>
          <w:bCs/>
        </w:rPr>
        <w:t xml:space="preserve">Název programu: </w:t>
      </w:r>
      <w:r w:rsidR="009A629C" w:rsidRPr="00F34F08">
        <w:rPr>
          <w:rFonts w:ascii="Arial" w:hAnsi="Arial" w:cs="Arial"/>
          <w:b/>
          <w:bCs/>
        </w:rPr>
        <w:t>Dotační program pro sociální oblast 2020</w:t>
      </w:r>
    </w:p>
    <w:p w14:paraId="766C4146" w14:textId="77777777" w:rsidR="00691685" w:rsidRPr="00F34F08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3211049B" w14:textId="77777777" w:rsidR="00691685" w:rsidRPr="00F34F0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F34F08">
        <w:rPr>
          <w:rFonts w:ascii="Arial" w:hAnsi="Arial" w:cs="Arial"/>
          <w:b/>
          <w:bCs/>
        </w:rPr>
        <w:t xml:space="preserve">Vyhlašovatel: </w:t>
      </w:r>
      <w:r w:rsidRPr="00F34F08">
        <w:rPr>
          <w:rFonts w:ascii="Arial" w:hAnsi="Arial" w:cs="Arial"/>
        </w:rPr>
        <w:t xml:space="preserve">Olomoucký kraj </w:t>
      </w:r>
    </w:p>
    <w:p w14:paraId="51EA709F" w14:textId="77777777" w:rsidR="00123047" w:rsidRPr="00F34F08" w:rsidRDefault="00123047" w:rsidP="00123047">
      <w:pPr>
        <w:pStyle w:val="Odstavecseseznamem"/>
        <w:rPr>
          <w:rFonts w:ascii="Arial" w:hAnsi="Arial" w:cs="Arial"/>
        </w:rPr>
      </w:pPr>
    </w:p>
    <w:p w14:paraId="29EF5416" w14:textId="77777777" w:rsidR="000F74F8" w:rsidRPr="00F34F08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F34F08">
        <w:rPr>
          <w:rFonts w:ascii="Arial" w:hAnsi="Arial" w:cs="Arial"/>
          <w:b/>
        </w:rPr>
        <w:t xml:space="preserve">Řídící orgán: </w:t>
      </w:r>
      <w:r w:rsidRPr="00F34F08">
        <w:rPr>
          <w:rFonts w:ascii="Arial" w:hAnsi="Arial" w:cs="Arial"/>
        </w:rPr>
        <w:t>Rada Olomouckého kraje/Zastupitelstvo Olomouckého kraje</w:t>
      </w:r>
    </w:p>
    <w:p w14:paraId="640C95DB" w14:textId="77777777" w:rsidR="000F74F8" w:rsidRPr="00F34F08" w:rsidRDefault="000F74F8" w:rsidP="00123047">
      <w:pPr>
        <w:pStyle w:val="Odstavecseseznamem"/>
        <w:rPr>
          <w:rFonts w:ascii="Arial" w:hAnsi="Arial" w:cs="Arial"/>
        </w:rPr>
      </w:pPr>
    </w:p>
    <w:p w14:paraId="51DDD790" w14:textId="77777777" w:rsidR="00BB79D0" w:rsidRPr="00F34F08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bookmarkStart w:id="1" w:name="Administrátor"/>
      <w:bookmarkEnd w:id="1"/>
      <w:r w:rsidRPr="00F34F08">
        <w:rPr>
          <w:rFonts w:ascii="Arial" w:hAnsi="Arial" w:cs="Arial"/>
          <w:b/>
        </w:rPr>
        <w:t>Administrátorem dotačního programu</w:t>
      </w:r>
      <w:r w:rsidRPr="00F34F08">
        <w:rPr>
          <w:rFonts w:ascii="Arial" w:hAnsi="Arial" w:cs="Arial"/>
        </w:rPr>
        <w:t xml:space="preserve"> je </w:t>
      </w:r>
    </w:p>
    <w:p w14:paraId="46A38375" w14:textId="77777777" w:rsidR="00D8543B" w:rsidRPr="00F34F08" w:rsidRDefault="00D8543B" w:rsidP="00D8543B">
      <w:pPr>
        <w:ind w:firstLine="0"/>
        <w:rPr>
          <w:rFonts w:ascii="Arial" w:hAnsi="Arial" w:cs="Arial"/>
          <w:lang w:eastAsia="cs-CZ"/>
        </w:rPr>
      </w:pPr>
      <w:r w:rsidRPr="00F34F08">
        <w:rPr>
          <w:rFonts w:ascii="Arial" w:hAnsi="Arial" w:cs="Arial"/>
          <w:lang w:eastAsia="cs-CZ"/>
        </w:rPr>
        <w:t>Olomoucký kraj</w:t>
      </w:r>
    </w:p>
    <w:p w14:paraId="09F6F8AC" w14:textId="5EB1492C" w:rsidR="00D8543B" w:rsidRPr="00F34F08" w:rsidRDefault="00D8543B" w:rsidP="00D8543B">
      <w:pPr>
        <w:ind w:firstLine="0"/>
        <w:rPr>
          <w:rFonts w:ascii="Arial" w:hAnsi="Arial" w:cs="Arial"/>
          <w:lang w:eastAsia="cs-CZ"/>
        </w:rPr>
      </w:pPr>
      <w:r w:rsidRPr="00F34F08">
        <w:rPr>
          <w:rFonts w:ascii="Arial" w:hAnsi="Arial" w:cs="Arial"/>
          <w:lang w:eastAsia="cs-CZ"/>
        </w:rPr>
        <w:t>Odbor</w:t>
      </w:r>
      <w:r w:rsidR="009A629C" w:rsidRPr="00F34F08">
        <w:rPr>
          <w:rFonts w:ascii="Arial" w:hAnsi="Arial" w:cs="Arial"/>
          <w:lang w:eastAsia="cs-CZ"/>
        </w:rPr>
        <w:t xml:space="preserve"> </w:t>
      </w:r>
      <w:r w:rsidR="009A629C" w:rsidRPr="00F34F08">
        <w:rPr>
          <w:rFonts w:ascii="Arial" w:hAnsi="Arial" w:cs="Arial"/>
        </w:rPr>
        <w:t>sociálních věcí</w:t>
      </w:r>
      <w:r w:rsidR="00A75AB3" w:rsidRPr="00F34F08">
        <w:rPr>
          <w:rFonts w:ascii="Arial" w:hAnsi="Arial" w:cs="Arial"/>
          <w:lang w:eastAsia="cs-CZ"/>
        </w:rPr>
        <w:t xml:space="preserve"> </w:t>
      </w:r>
      <w:r w:rsidRPr="00F34F08">
        <w:rPr>
          <w:rFonts w:ascii="Arial" w:hAnsi="Arial" w:cs="Arial"/>
        </w:rPr>
        <w:t>Krajského úřadu Olomouckého kraje</w:t>
      </w:r>
    </w:p>
    <w:p w14:paraId="62AE97CD" w14:textId="77777777" w:rsidR="00D8543B" w:rsidRPr="00F34F08" w:rsidRDefault="00D8543B" w:rsidP="00D8543B">
      <w:pPr>
        <w:ind w:firstLine="0"/>
        <w:rPr>
          <w:rFonts w:ascii="Arial" w:hAnsi="Arial" w:cs="Arial"/>
          <w:lang w:eastAsia="cs-CZ"/>
        </w:rPr>
      </w:pPr>
      <w:r w:rsidRPr="00F34F08">
        <w:rPr>
          <w:rFonts w:ascii="Arial" w:hAnsi="Arial" w:cs="Arial"/>
          <w:lang w:eastAsia="cs-CZ"/>
        </w:rPr>
        <w:t>Jeremenkova 1191/40a</w:t>
      </w:r>
    </w:p>
    <w:p w14:paraId="5F0291F3" w14:textId="77777777" w:rsidR="00D8543B" w:rsidRPr="00F34F08" w:rsidRDefault="00D8543B" w:rsidP="00D8543B">
      <w:pPr>
        <w:ind w:firstLine="0"/>
        <w:rPr>
          <w:rFonts w:ascii="Arial" w:hAnsi="Arial" w:cs="Arial"/>
          <w:lang w:eastAsia="cs-CZ"/>
        </w:rPr>
      </w:pPr>
      <w:r w:rsidRPr="00F34F08">
        <w:rPr>
          <w:rFonts w:ascii="Arial" w:hAnsi="Arial" w:cs="Arial"/>
          <w:lang w:eastAsia="cs-CZ"/>
        </w:rPr>
        <w:t>779 00 Olomouc</w:t>
      </w:r>
    </w:p>
    <w:p w14:paraId="00A60880" w14:textId="2964BF70" w:rsidR="00D8543B" w:rsidRPr="00F34F08" w:rsidRDefault="00D8543B" w:rsidP="009A6E56">
      <w:pPr>
        <w:ind w:firstLine="0"/>
        <w:rPr>
          <w:rFonts w:ascii="Arial" w:hAnsi="Arial" w:cs="Arial"/>
          <w:bCs/>
          <w:lang w:val="en-US" w:eastAsia="cs-CZ"/>
        </w:rPr>
      </w:pPr>
      <w:r w:rsidRPr="00F34F08">
        <w:rPr>
          <w:rFonts w:ascii="Arial" w:hAnsi="Arial" w:cs="Arial"/>
          <w:lang w:eastAsia="cs-CZ"/>
        </w:rPr>
        <w:t>e-podatelna:</w:t>
      </w:r>
      <w:r w:rsidRPr="00F34F08">
        <w:rPr>
          <w:rFonts w:cs="Arial"/>
        </w:rPr>
        <w:t xml:space="preserve"> </w:t>
      </w:r>
      <w:r w:rsidR="009A6E56" w:rsidRPr="00F34F08">
        <w:rPr>
          <w:rStyle w:val="Hypertextovodkaz"/>
          <w:rFonts w:ascii="Arial" w:hAnsi="Arial" w:cs="Arial"/>
          <w:color w:val="auto"/>
        </w:rPr>
        <w:t>posta@olkraj.cz</w:t>
      </w:r>
      <w:r w:rsidR="00B02C2D" w:rsidRPr="00F34F08">
        <w:t xml:space="preserve"> </w:t>
      </w:r>
    </w:p>
    <w:p w14:paraId="7CA0B538" w14:textId="77777777" w:rsidR="00D8543B" w:rsidRPr="00F34F08" w:rsidRDefault="00D8543B" w:rsidP="00D8543B">
      <w:pPr>
        <w:ind w:firstLine="0"/>
        <w:rPr>
          <w:rFonts w:ascii="Arial" w:hAnsi="Arial" w:cs="Arial"/>
          <w:lang w:eastAsia="cs-CZ"/>
        </w:rPr>
      </w:pPr>
      <w:r w:rsidRPr="00F34F08">
        <w:rPr>
          <w:rFonts w:ascii="Arial" w:hAnsi="Arial"/>
          <w:bCs/>
          <w:lang w:eastAsia="cs-CZ"/>
        </w:rPr>
        <w:t>ID datové schránky</w:t>
      </w:r>
      <w:r w:rsidRPr="00F34F08">
        <w:rPr>
          <w:rFonts w:ascii="Arial" w:hAnsi="Arial" w:cs="Arial"/>
          <w:lang w:eastAsia="cs-CZ"/>
        </w:rPr>
        <w:t xml:space="preserve">: </w:t>
      </w:r>
      <w:proofErr w:type="spellStart"/>
      <w:r w:rsidRPr="00F34F08">
        <w:rPr>
          <w:rFonts w:ascii="Arial" w:hAnsi="Arial" w:cs="Arial"/>
          <w:lang w:eastAsia="cs-CZ"/>
        </w:rPr>
        <w:t>qiabfmf</w:t>
      </w:r>
      <w:proofErr w:type="spellEnd"/>
      <w:r w:rsidRPr="00F34F08">
        <w:rPr>
          <w:rFonts w:ascii="Arial" w:hAnsi="Arial" w:cs="Arial"/>
          <w:lang w:eastAsia="cs-CZ"/>
        </w:rPr>
        <w:tab/>
      </w:r>
    </w:p>
    <w:p w14:paraId="26862C11" w14:textId="77777777" w:rsidR="005C6726" w:rsidRPr="00F34F08" w:rsidRDefault="005C6726" w:rsidP="00691685">
      <w:pPr>
        <w:pStyle w:val="Odstavecseseznamem"/>
        <w:rPr>
          <w:rFonts w:ascii="Arial" w:hAnsi="Arial" w:cs="Arial"/>
        </w:rPr>
      </w:pPr>
    </w:p>
    <w:p w14:paraId="05F1290C" w14:textId="19B0520F" w:rsidR="0067263C" w:rsidRPr="00F34F08" w:rsidRDefault="0067263C" w:rsidP="006726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F34F08">
        <w:rPr>
          <w:rFonts w:ascii="Arial" w:hAnsi="Arial" w:cs="Arial"/>
          <w:b/>
        </w:rPr>
        <w:t>Cílem dotačního programu</w:t>
      </w:r>
      <w:r w:rsidRPr="00F34F08">
        <w:rPr>
          <w:rFonts w:ascii="Arial" w:hAnsi="Arial" w:cs="Arial"/>
        </w:rPr>
        <w:t xml:space="preserve"> je podpora projektů v sociální oblasti směřujících ke zkvalitnění života občanů</w:t>
      </w:r>
      <w:r w:rsidRPr="00F34F08">
        <w:rPr>
          <w:rFonts w:ascii="Arial" w:hAnsi="Arial" w:cs="Arial"/>
          <w:i/>
        </w:rPr>
        <w:t xml:space="preserve"> </w:t>
      </w:r>
      <w:r w:rsidRPr="00F34F08">
        <w:rPr>
          <w:rFonts w:ascii="Arial" w:hAnsi="Arial" w:cs="Arial"/>
        </w:rPr>
        <w:t>v Olomouckém kraji ve veřejném zájmu a v souladu s cíli Olomouckého kraje. Dotační program vychází z Programového prohlášení Rady Olomouckého kraje 2016 - 2020, z Programu rozvoje územního obvodu Olomouckého kraje na období 2015 – 2020, z Krajského plánu vyrovnávání příležitostí pro osoby se zdravotním postižením v Olomouckém kraji na období 2017 – 2020, ze Strategie prevence kriminality Olomouckého kraje na období 2017 – 2021, z Koncepce rodinné politiky Olomouckého kraje na období 2019 – 2022, z Akčního plánu Koncepce rodinné politiky Olomouckého kraje na rok 2020, ze Strategie romské integrace do roku 2020 a z Národní strategie rozvoje sociálních služeb na období 2016 - 2025. Podporované projekty jsou specifikovány v j</w:t>
      </w:r>
      <w:r w:rsidR="007A6005" w:rsidRPr="00F34F08">
        <w:rPr>
          <w:rFonts w:ascii="Arial" w:hAnsi="Arial" w:cs="Arial"/>
        </w:rPr>
        <w:t>ednotlivých dotačních titulech.</w:t>
      </w:r>
    </w:p>
    <w:p w14:paraId="797A96E0" w14:textId="63B6DF2C" w:rsidR="00582F9A" w:rsidRPr="00F34F08" w:rsidRDefault="00582F9A" w:rsidP="007A6005">
      <w:pPr>
        <w:ind w:left="0" w:firstLine="0"/>
        <w:rPr>
          <w:rFonts w:ascii="Arial" w:hAnsi="Arial" w:cs="Arial"/>
        </w:rPr>
      </w:pPr>
    </w:p>
    <w:p w14:paraId="6EFB181E" w14:textId="3BA2B29C" w:rsidR="00F6185D" w:rsidRPr="00F34F08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F34F08">
        <w:rPr>
          <w:rFonts w:ascii="Arial" w:hAnsi="Arial" w:cs="Arial"/>
        </w:rPr>
        <w:t xml:space="preserve">Dotační program </w:t>
      </w:r>
      <w:r w:rsidR="009A629C" w:rsidRPr="00F34F08">
        <w:rPr>
          <w:rFonts w:ascii="Arial" w:hAnsi="Arial" w:cs="Arial"/>
        </w:rPr>
        <w:t>pro sociální oblast 2020</w:t>
      </w:r>
      <w:r w:rsidRPr="00F34F08">
        <w:rPr>
          <w:rFonts w:ascii="Arial" w:hAnsi="Arial" w:cs="Arial"/>
        </w:rPr>
        <w:t xml:space="preserve"> se dělí na tyto dotační tituly:</w:t>
      </w:r>
    </w:p>
    <w:p w14:paraId="31D923C5" w14:textId="3BF31689" w:rsidR="0076775F" w:rsidRPr="00F34F08" w:rsidRDefault="003A663F" w:rsidP="003A663F">
      <w:pPr>
        <w:spacing w:after="60"/>
        <w:ind w:firstLine="0"/>
        <w:rPr>
          <w:rFonts w:ascii="Arial" w:hAnsi="Arial" w:cs="Arial"/>
        </w:rPr>
      </w:pPr>
      <w:r w:rsidRPr="00F34F08">
        <w:rPr>
          <w:rFonts w:ascii="Arial" w:hAnsi="Arial" w:cs="Arial"/>
        </w:rPr>
        <w:t>Dotační titul 1</w:t>
      </w:r>
      <w:r w:rsidR="00C44E0C" w:rsidRPr="00F34F08">
        <w:rPr>
          <w:rFonts w:ascii="Arial" w:hAnsi="Arial" w:cs="Arial"/>
        </w:rPr>
        <w:t xml:space="preserve"> - </w:t>
      </w:r>
      <w:r w:rsidR="009A629C" w:rsidRPr="00F34F08">
        <w:rPr>
          <w:rFonts w:ascii="Arial" w:hAnsi="Arial" w:cs="Arial"/>
        </w:rPr>
        <w:t>Podpora prevence kriminality</w:t>
      </w:r>
    </w:p>
    <w:p w14:paraId="723E138E" w14:textId="77B44BD4" w:rsidR="003A663F" w:rsidRPr="00F34F08" w:rsidRDefault="003A663F" w:rsidP="003A663F">
      <w:pPr>
        <w:spacing w:after="60"/>
        <w:ind w:firstLine="0"/>
        <w:rPr>
          <w:rFonts w:ascii="Arial" w:hAnsi="Arial" w:cs="Arial"/>
        </w:rPr>
      </w:pPr>
      <w:r w:rsidRPr="00F34F08">
        <w:rPr>
          <w:rFonts w:ascii="Arial" w:hAnsi="Arial" w:cs="Arial"/>
        </w:rPr>
        <w:t>Dotační titul 2</w:t>
      </w:r>
      <w:r w:rsidR="00C44E0C" w:rsidRPr="00F34F08">
        <w:rPr>
          <w:rFonts w:ascii="Arial" w:hAnsi="Arial" w:cs="Arial"/>
        </w:rPr>
        <w:t xml:space="preserve"> - </w:t>
      </w:r>
      <w:r w:rsidR="009A629C" w:rsidRPr="00F34F08">
        <w:rPr>
          <w:rFonts w:ascii="Arial" w:hAnsi="Arial" w:cs="Arial"/>
        </w:rPr>
        <w:t>Podpora integrace romských komunit</w:t>
      </w:r>
    </w:p>
    <w:p w14:paraId="52812A5E" w14:textId="5ACDEE7D" w:rsidR="003A663F" w:rsidRPr="00F34F08" w:rsidRDefault="00C44E0C" w:rsidP="003A663F">
      <w:pPr>
        <w:spacing w:after="60"/>
        <w:ind w:firstLine="0"/>
        <w:rPr>
          <w:rFonts w:ascii="Arial" w:hAnsi="Arial" w:cs="Arial"/>
        </w:rPr>
      </w:pPr>
      <w:r w:rsidRPr="00F34F08">
        <w:rPr>
          <w:rFonts w:ascii="Arial" w:hAnsi="Arial" w:cs="Arial"/>
        </w:rPr>
        <w:t>Dotační titul</w:t>
      </w:r>
      <w:r w:rsidR="000B7CE1" w:rsidRPr="00F34F08">
        <w:rPr>
          <w:rFonts w:ascii="Arial" w:hAnsi="Arial" w:cs="Arial"/>
        </w:rPr>
        <w:t xml:space="preserve"> 3</w:t>
      </w:r>
      <w:r w:rsidR="00582F9A" w:rsidRPr="00F34F08">
        <w:rPr>
          <w:rFonts w:ascii="Arial" w:hAnsi="Arial" w:cs="Arial"/>
        </w:rPr>
        <w:t xml:space="preserve"> - </w:t>
      </w:r>
      <w:r w:rsidR="009A629C" w:rsidRPr="00F34F08">
        <w:rPr>
          <w:rFonts w:ascii="Arial" w:hAnsi="Arial" w:cs="Arial"/>
        </w:rPr>
        <w:t>Podpora prorodinných aktivit</w:t>
      </w:r>
    </w:p>
    <w:p w14:paraId="6EDC7AE7" w14:textId="30A5D1C8" w:rsidR="009A629C" w:rsidRPr="00F34F08" w:rsidRDefault="009A629C" w:rsidP="009A629C">
      <w:pPr>
        <w:spacing w:after="60"/>
        <w:ind w:firstLine="0"/>
        <w:rPr>
          <w:rFonts w:ascii="Arial" w:hAnsi="Arial" w:cs="Arial"/>
        </w:rPr>
      </w:pPr>
      <w:r w:rsidRPr="00F34F08">
        <w:rPr>
          <w:rFonts w:ascii="Arial" w:hAnsi="Arial" w:cs="Arial"/>
        </w:rPr>
        <w:t xml:space="preserve">Dotační titul 4 </w:t>
      </w:r>
      <w:r w:rsidR="006A7C5F" w:rsidRPr="00F34F08">
        <w:rPr>
          <w:rFonts w:ascii="Arial" w:hAnsi="Arial" w:cs="Arial"/>
        </w:rPr>
        <w:t xml:space="preserve">- </w:t>
      </w:r>
      <w:r w:rsidRPr="00F34F08">
        <w:rPr>
          <w:rFonts w:ascii="Arial" w:hAnsi="Arial" w:cs="Arial"/>
        </w:rPr>
        <w:t>Podpora aktivit směřujících k sociálnímu začleňování</w:t>
      </w:r>
    </w:p>
    <w:p w14:paraId="6DD8E7F3" w14:textId="6BE617E0" w:rsidR="006A7C5F" w:rsidRPr="00F34F08" w:rsidRDefault="006A7C5F" w:rsidP="006368FD">
      <w:pPr>
        <w:spacing w:after="60"/>
        <w:ind w:firstLine="0"/>
        <w:jc w:val="left"/>
        <w:rPr>
          <w:rFonts w:ascii="Arial" w:hAnsi="Arial" w:cs="Arial"/>
        </w:rPr>
      </w:pPr>
      <w:r w:rsidRPr="00F34F08">
        <w:rPr>
          <w:rFonts w:ascii="Arial" w:hAnsi="Arial" w:cs="Arial"/>
        </w:rPr>
        <w:t>Dotační</w:t>
      </w:r>
      <w:r w:rsidR="006368FD" w:rsidRPr="00F34F08">
        <w:rPr>
          <w:rFonts w:ascii="Arial" w:hAnsi="Arial" w:cs="Arial"/>
        </w:rPr>
        <w:t xml:space="preserve"> </w:t>
      </w:r>
      <w:r w:rsidRPr="00F34F08">
        <w:rPr>
          <w:rFonts w:ascii="Arial" w:hAnsi="Arial" w:cs="Arial"/>
        </w:rPr>
        <w:t xml:space="preserve">titul 5 - </w:t>
      </w:r>
      <w:r w:rsidR="002C2855" w:rsidRPr="00F34F08">
        <w:rPr>
          <w:rFonts w:ascii="Arial" w:hAnsi="Arial" w:cs="Arial"/>
        </w:rPr>
        <w:t xml:space="preserve">Podpora </w:t>
      </w:r>
      <w:r w:rsidRPr="00F34F08">
        <w:rPr>
          <w:rFonts w:ascii="Arial" w:hAnsi="Arial" w:cs="Arial"/>
        </w:rPr>
        <w:t>infrastruktury sociálních služeb na území Olomouckého kraje</w:t>
      </w:r>
    </w:p>
    <w:p w14:paraId="77F80D1C" w14:textId="77777777" w:rsidR="009A629C" w:rsidRPr="00F34F08" w:rsidRDefault="009A629C" w:rsidP="003A663F">
      <w:pPr>
        <w:spacing w:after="60"/>
        <w:ind w:firstLine="0"/>
        <w:rPr>
          <w:rFonts w:ascii="Arial" w:hAnsi="Arial" w:cs="Arial"/>
        </w:rPr>
      </w:pPr>
    </w:p>
    <w:p w14:paraId="25287996" w14:textId="62CCFAC0" w:rsidR="000E1BBF" w:rsidRPr="00F34F08" w:rsidRDefault="000E1BBF" w:rsidP="00691685">
      <w:pPr>
        <w:ind w:left="0" w:firstLine="0"/>
        <w:rPr>
          <w:rFonts w:ascii="Arial" w:hAnsi="Arial" w:cs="Arial"/>
        </w:rPr>
      </w:pPr>
    </w:p>
    <w:p w14:paraId="0464ADF1" w14:textId="77777777" w:rsidR="00E30120" w:rsidRPr="00F34F08" w:rsidRDefault="00E30120" w:rsidP="00691685">
      <w:pPr>
        <w:ind w:left="0" w:firstLine="0"/>
        <w:rPr>
          <w:rFonts w:ascii="Arial" w:hAnsi="Arial" w:cs="Arial"/>
        </w:rPr>
      </w:pPr>
    </w:p>
    <w:p w14:paraId="538EE86B" w14:textId="0B08AA10" w:rsidR="00641120" w:rsidRPr="00F34F08" w:rsidRDefault="00F50778" w:rsidP="000A4D1E">
      <w:pPr>
        <w:ind w:left="0" w:firstLine="0"/>
        <w:jc w:val="center"/>
        <w:rPr>
          <w:rFonts w:ascii="Arial" w:hAnsi="Arial" w:cs="Arial"/>
          <w:b/>
          <w:sz w:val="27"/>
          <w:szCs w:val="27"/>
        </w:rPr>
      </w:pPr>
      <w:r w:rsidRPr="00F34F08">
        <w:rPr>
          <w:rFonts w:ascii="Arial" w:hAnsi="Arial" w:cs="Arial"/>
          <w:b/>
          <w:caps/>
          <w:sz w:val="28"/>
        </w:rPr>
        <w:lastRenderedPageBreak/>
        <w:t>Pravidla dotačního titulu</w:t>
      </w:r>
      <w:r w:rsidR="00FB29FD" w:rsidRPr="00F34F08">
        <w:rPr>
          <w:rFonts w:ascii="Arial" w:hAnsi="Arial" w:cs="Arial"/>
          <w:b/>
          <w:caps/>
          <w:sz w:val="28"/>
        </w:rPr>
        <w:t xml:space="preserve"> </w:t>
      </w:r>
      <w:r w:rsidR="00D86D09" w:rsidRPr="00F34F08">
        <w:rPr>
          <w:rFonts w:ascii="Arial" w:hAnsi="Arial" w:cs="Arial"/>
          <w:b/>
          <w:sz w:val="27"/>
          <w:szCs w:val="27"/>
        </w:rPr>
        <w:t>09_01_3</w:t>
      </w:r>
    </w:p>
    <w:p w14:paraId="1CCD24EB" w14:textId="6186AA67" w:rsidR="00F50778" w:rsidRPr="00F34F08" w:rsidRDefault="00F54767" w:rsidP="000A4D1E">
      <w:pPr>
        <w:ind w:left="0" w:firstLine="0"/>
        <w:jc w:val="center"/>
        <w:rPr>
          <w:rFonts w:ascii="Arial" w:hAnsi="Arial" w:cs="Arial"/>
          <w:b/>
          <w:sz w:val="27"/>
          <w:szCs w:val="27"/>
        </w:rPr>
      </w:pPr>
      <w:r w:rsidRPr="00F34F08">
        <w:rPr>
          <w:rFonts w:ascii="Arial" w:hAnsi="Arial" w:cs="Arial"/>
          <w:b/>
          <w:sz w:val="27"/>
          <w:szCs w:val="27"/>
        </w:rPr>
        <w:t xml:space="preserve">PODPORA </w:t>
      </w:r>
      <w:r w:rsidR="0098498E" w:rsidRPr="00F34F08">
        <w:rPr>
          <w:rFonts w:ascii="Arial" w:hAnsi="Arial" w:cs="Arial"/>
          <w:b/>
          <w:sz w:val="27"/>
          <w:szCs w:val="27"/>
        </w:rPr>
        <w:t>PRORODINNÝCH AKTIVIT</w:t>
      </w:r>
    </w:p>
    <w:p w14:paraId="07E4DAC1" w14:textId="77777777" w:rsidR="00C44E0C" w:rsidRPr="00F34F08" w:rsidRDefault="00C44E0C" w:rsidP="00691685">
      <w:pPr>
        <w:ind w:left="0" w:firstLine="0"/>
        <w:rPr>
          <w:rFonts w:ascii="Arial" w:hAnsi="Arial" w:cs="Arial"/>
        </w:rPr>
      </w:pPr>
    </w:p>
    <w:p w14:paraId="71A8CFB7" w14:textId="77777777" w:rsidR="001C6A0F" w:rsidRPr="00F34F08" w:rsidRDefault="00D841D9" w:rsidP="00D841D9">
      <w:pPr>
        <w:ind w:left="0" w:firstLine="0"/>
        <w:rPr>
          <w:rFonts w:ascii="Arial" w:hAnsi="Arial" w:cs="Arial"/>
          <w:lang w:eastAsia="cs-CZ"/>
        </w:rPr>
      </w:pPr>
      <w:r w:rsidRPr="00F34F08">
        <w:rPr>
          <w:rFonts w:ascii="Arial" w:hAnsi="Arial" w:cs="Arial"/>
          <w:b/>
        </w:rPr>
        <w:t>Kontaktní údaje</w:t>
      </w:r>
      <w:r w:rsidRPr="00F34F08">
        <w:rPr>
          <w:rFonts w:ascii="Arial" w:hAnsi="Arial" w:cs="Arial"/>
        </w:rPr>
        <w:t xml:space="preserve"> pro komunikaci s </w:t>
      </w:r>
      <w:r w:rsidR="001C6A0F" w:rsidRPr="00F34F08">
        <w:rPr>
          <w:rFonts w:ascii="Arial" w:hAnsi="Arial" w:cs="Arial"/>
        </w:rPr>
        <w:t>administrátorem:</w:t>
      </w:r>
      <w:r w:rsidR="001C6A0F" w:rsidRPr="00F34F08">
        <w:rPr>
          <w:rFonts w:ascii="Arial" w:hAnsi="Arial" w:cs="Arial"/>
          <w:lang w:eastAsia="cs-CZ"/>
        </w:rPr>
        <w:t xml:space="preserve"> </w:t>
      </w:r>
    </w:p>
    <w:p w14:paraId="743582C2" w14:textId="740DBB27" w:rsidR="00D841D9" w:rsidRPr="00F34F08" w:rsidRDefault="001C6A0F" w:rsidP="00D841D9">
      <w:pPr>
        <w:ind w:left="0" w:firstLine="0"/>
        <w:rPr>
          <w:rFonts w:ascii="Arial" w:hAnsi="Arial" w:cs="Arial"/>
          <w:lang w:eastAsia="cs-CZ"/>
        </w:rPr>
      </w:pPr>
      <w:r w:rsidRPr="00F34F08">
        <w:rPr>
          <w:rFonts w:ascii="Arial" w:hAnsi="Arial" w:cs="Arial"/>
          <w:lang w:eastAsia="cs-CZ"/>
        </w:rPr>
        <w:t>Odbor</w:t>
      </w:r>
      <w:r w:rsidR="002C7DDB" w:rsidRPr="00F34F08">
        <w:rPr>
          <w:rFonts w:ascii="Arial" w:hAnsi="Arial" w:cs="Arial"/>
          <w:lang w:eastAsia="cs-CZ"/>
        </w:rPr>
        <w:t xml:space="preserve"> </w:t>
      </w:r>
      <w:r w:rsidR="00F54767" w:rsidRPr="00F34F08">
        <w:rPr>
          <w:rFonts w:ascii="Arial" w:hAnsi="Arial" w:cs="Arial"/>
          <w:lang w:eastAsia="cs-CZ"/>
        </w:rPr>
        <w:t xml:space="preserve">sociálních věcí </w:t>
      </w:r>
      <w:r w:rsidR="00D841D9" w:rsidRPr="00F34F08">
        <w:rPr>
          <w:rFonts w:ascii="Arial" w:hAnsi="Arial" w:cs="Arial"/>
        </w:rPr>
        <w:t>Krajského úřadu Olomouckého kraje</w:t>
      </w:r>
    </w:p>
    <w:p w14:paraId="43E6403E" w14:textId="5FAF28D1" w:rsidR="00D841D9" w:rsidRPr="00F34F08" w:rsidRDefault="00D841D9" w:rsidP="00D841D9">
      <w:pPr>
        <w:ind w:left="0" w:firstLine="0"/>
        <w:rPr>
          <w:rFonts w:ascii="Arial" w:hAnsi="Arial" w:cs="Arial"/>
          <w:lang w:eastAsia="cs-CZ"/>
        </w:rPr>
      </w:pPr>
      <w:r w:rsidRPr="00F34F08">
        <w:rPr>
          <w:rFonts w:ascii="Arial" w:hAnsi="Arial" w:cs="Arial"/>
          <w:lang w:eastAsia="cs-CZ"/>
        </w:rPr>
        <w:t>Olomouc, Jeremenkova</w:t>
      </w:r>
      <w:r w:rsidR="00023D88" w:rsidRPr="00F34F08">
        <w:rPr>
          <w:rFonts w:ascii="Arial" w:hAnsi="Arial" w:cs="Arial"/>
          <w:lang w:eastAsia="cs-CZ"/>
        </w:rPr>
        <w:t xml:space="preserve"> </w:t>
      </w:r>
      <w:r w:rsidR="00F54767" w:rsidRPr="00F34F08">
        <w:rPr>
          <w:rFonts w:ascii="Arial" w:hAnsi="Arial" w:cs="Arial"/>
          <w:lang w:eastAsia="cs-CZ"/>
        </w:rPr>
        <w:t>40b</w:t>
      </w:r>
      <w:r w:rsidRPr="00F34F08">
        <w:rPr>
          <w:rFonts w:ascii="Arial" w:hAnsi="Arial" w:cs="Arial"/>
          <w:lang w:eastAsia="cs-CZ"/>
        </w:rPr>
        <w:t xml:space="preserve"> (budova</w:t>
      </w:r>
      <w:r w:rsidR="000A4D1E" w:rsidRPr="00F34F08">
        <w:rPr>
          <w:rFonts w:ascii="Arial" w:hAnsi="Arial" w:cs="Arial"/>
          <w:lang w:eastAsia="cs-CZ"/>
        </w:rPr>
        <w:t xml:space="preserve"> </w:t>
      </w:r>
      <w:r w:rsidR="00F54767" w:rsidRPr="00F34F08">
        <w:rPr>
          <w:rFonts w:ascii="Arial" w:hAnsi="Arial" w:cs="Arial"/>
          <w:lang w:eastAsia="cs-CZ"/>
        </w:rPr>
        <w:t>RCO</w:t>
      </w:r>
      <w:r w:rsidRPr="00F34F08">
        <w:rPr>
          <w:rFonts w:ascii="Arial" w:hAnsi="Arial" w:cs="Arial"/>
          <w:lang w:eastAsia="cs-CZ"/>
        </w:rPr>
        <w:t>)</w:t>
      </w:r>
    </w:p>
    <w:p w14:paraId="733B566C" w14:textId="56FE9DED" w:rsidR="00D841D9" w:rsidRPr="00F34F08" w:rsidRDefault="00D841D9" w:rsidP="00D841D9">
      <w:pPr>
        <w:ind w:left="0" w:firstLine="0"/>
        <w:rPr>
          <w:rFonts w:ascii="Arial" w:hAnsi="Arial" w:cs="Arial"/>
          <w:lang w:eastAsia="cs-CZ"/>
        </w:rPr>
      </w:pPr>
      <w:r w:rsidRPr="00F34F08">
        <w:rPr>
          <w:rFonts w:ascii="Arial" w:hAnsi="Arial" w:cs="Arial"/>
          <w:lang w:eastAsia="cs-CZ"/>
        </w:rPr>
        <w:t xml:space="preserve">Jméno administrátora: </w:t>
      </w:r>
      <w:r w:rsidR="0098498E" w:rsidRPr="00F34F08">
        <w:rPr>
          <w:rFonts w:ascii="Arial" w:hAnsi="Arial" w:cs="Arial"/>
          <w:lang w:eastAsia="cs-CZ"/>
        </w:rPr>
        <w:t>Mgr. Lucie Brlková</w:t>
      </w:r>
    </w:p>
    <w:p w14:paraId="466F6D83" w14:textId="510C2EC9" w:rsidR="00D841D9" w:rsidRPr="00F34F08" w:rsidRDefault="00D841D9" w:rsidP="00691685">
      <w:pPr>
        <w:ind w:left="0" w:firstLine="0"/>
        <w:rPr>
          <w:rFonts w:ascii="Arial" w:hAnsi="Arial" w:cs="Arial"/>
        </w:rPr>
      </w:pPr>
      <w:r w:rsidRPr="00F34F08">
        <w:rPr>
          <w:rFonts w:ascii="Arial" w:hAnsi="Arial" w:cs="Arial"/>
        </w:rPr>
        <w:t>Telefon</w:t>
      </w:r>
      <w:r w:rsidR="00F54767" w:rsidRPr="00F34F08">
        <w:rPr>
          <w:rFonts w:ascii="Arial" w:hAnsi="Arial" w:cs="Arial"/>
        </w:rPr>
        <w:t xml:space="preserve">: </w:t>
      </w:r>
      <w:r w:rsidR="0098498E" w:rsidRPr="00F34F08">
        <w:rPr>
          <w:rFonts w:ascii="Arial" w:hAnsi="Arial" w:cs="Arial"/>
        </w:rPr>
        <w:t>585 508 572</w:t>
      </w:r>
    </w:p>
    <w:p w14:paraId="3BC9133B" w14:textId="5A4880AC" w:rsidR="00D841D9" w:rsidRPr="00F34F08" w:rsidRDefault="00D841D9" w:rsidP="00691685">
      <w:pPr>
        <w:ind w:left="0" w:firstLine="0"/>
        <w:rPr>
          <w:rFonts w:ascii="Arial" w:hAnsi="Arial" w:cs="Arial"/>
        </w:rPr>
      </w:pPr>
      <w:r w:rsidRPr="00F34F08">
        <w:rPr>
          <w:rFonts w:ascii="Arial" w:hAnsi="Arial" w:cs="Arial"/>
        </w:rPr>
        <w:t xml:space="preserve">E-mail: </w:t>
      </w:r>
      <w:hyperlink r:id="rId8" w:history="1">
        <w:r w:rsidR="007A6005" w:rsidRPr="00F34F08">
          <w:rPr>
            <w:rStyle w:val="Hypertextovodkaz"/>
            <w:rFonts w:ascii="Arial" w:hAnsi="Arial" w:cs="Arial"/>
            <w:color w:val="auto"/>
          </w:rPr>
          <w:t>l.brlkova@olkraj.cz</w:t>
        </w:r>
      </w:hyperlink>
      <w:r w:rsidR="007A6005" w:rsidRPr="00F34F08">
        <w:rPr>
          <w:rFonts w:ascii="Arial" w:hAnsi="Arial" w:cs="Arial"/>
        </w:rPr>
        <w:t xml:space="preserve"> </w:t>
      </w:r>
    </w:p>
    <w:p w14:paraId="3A762EFE" w14:textId="65F9D701" w:rsidR="00D841D9" w:rsidRPr="00F34F08" w:rsidRDefault="00D841D9" w:rsidP="00691685">
      <w:pPr>
        <w:ind w:left="0" w:firstLine="0"/>
        <w:rPr>
          <w:rFonts w:ascii="Arial" w:hAnsi="Arial" w:cs="Arial"/>
        </w:rPr>
      </w:pPr>
    </w:p>
    <w:p w14:paraId="62F58E81" w14:textId="388FB62C" w:rsidR="00691685" w:rsidRPr="00F34F08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F34F08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F34F08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F34F08">
        <w:rPr>
          <w:rFonts w:ascii="Arial" w:hAnsi="Arial" w:cs="Arial"/>
          <w:b/>
          <w:bCs/>
          <w:sz w:val="24"/>
          <w:szCs w:val="24"/>
        </w:rPr>
        <w:t xml:space="preserve">účel dotačního </w:t>
      </w:r>
      <w:r w:rsidR="00BB79D0" w:rsidRPr="00F34F08">
        <w:rPr>
          <w:rFonts w:ascii="Arial" w:hAnsi="Arial" w:cs="Arial"/>
          <w:b/>
          <w:bCs/>
          <w:sz w:val="24"/>
          <w:szCs w:val="24"/>
        </w:rPr>
        <w:t>titulu</w:t>
      </w:r>
      <w:r w:rsidRPr="00F34F0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68C89A" w14:textId="77777777" w:rsidR="00691685" w:rsidRPr="00F34F08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64F96121" w14:textId="0DEEEE63" w:rsidR="0098498E" w:rsidRPr="00F34F08" w:rsidRDefault="00266F52" w:rsidP="00266F5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F34F08">
        <w:rPr>
          <w:rFonts w:ascii="Arial" w:hAnsi="Arial" w:cs="Arial"/>
          <w:b/>
        </w:rPr>
        <w:t>Důvodem</w:t>
      </w:r>
      <w:r w:rsidRPr="00F34F08">
        <w:rPr>
          <w:rFonts w:ascii="Arial" w:hAnsi="Arial" w:cs="Arial"/>
        </w:rPr>
        <w:t xml:space="preserve"> vyhlášení dotačního titulu </w:t>
      </w:r>
      <w:r w:rsidR="00C05A26" w:rsidRPr="00F34F08">
        <w:rPr>
          <w:rFonts w:ascii="Arial" w:hAnsi="Arial" w:cs="Arial"/>
        </w:rPr>
        <w:t>je podpora akcí/činností</w:t>
      </w:r>
      <w:r w:rsidRPr="00F34F08">
        <w:rPr>
          <w:rFonts w:ascii="Arial" w:hAnsi="Arial" w:cs="Arial"/>
        </w:rPr>
        <w:t xml:space="preserve"> v oblasti prorodinné politiky, mezigeneračního soužití a aktivit zaměřených na podporu náhradní rodinné péče.</w:t>
      </w:r>
    </w:p>
    <w:p w14:paraId="72C20929" w14:textId="77777777" w:rsidR="002115B0" w:rsidRPr="00F34F08" w:rsidRDefault="002115B0" w:rsidP="002115B0">
      <w:pPr>
        <w:ind w:left="0" w:firstLine="0"/>
        <w:rPr>
          <w:rFonts w:ascii="Arial" w:hAnsi="Arial" w:cs="Arial"/>
        </w:rPr>
      </w:pPr>
    </w:p>
    <w:p w14:paraId="6600A044" w14:textId="4DD0E170" w:rsidR="00266F52" w:rsidRPr="00F34F08" w:rsidRDefault="00266F52" w:rsidP="00266F5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F34F08">
        <w:rPr>
          <w:rFonts w:ascii="Arial" w:hAnsi="Arial" w:cs="Arial"/>
          <w:b/>
        </w:rPr>
        <w:t>Obecným účelem</w:t>
      </w:r>
      <w:r w:rsidRPr="00F34F08">
        <w:rPr>
          <w:rFonts w:ascii="Arial" w:hAnsi="Arial" w:cs="Arial"/>
        </w:rPr>
        <w:t xml:space="preserve"> vyhlášeného dotačního titulu </w:t>
      </w:r>
      <w:r w:rsidR="00D86D09" w:rsidRPr="00F34F08">
        <w:rPr>
          <w:rFonts w:ascii="Arial" w:hAnsi="Arial" w:cs="Arial"/>
        </w:rPr>
        <w:t xml:space="preserve">09_01_3 </w:t>
      </w:r>
      <w:r w:rsidRPr="00F34F08">
        <w:rPr>
          <w:rFonts w:ascii="Arial" w:hAnsi="Arial" w:cs="Arial"/>
        </w:rPr>
        <w:t xml:space="preserve">Podpora prorodinných aktivit je podpora </w:t>
      </w:r>
      <w:r w:rsidR="00C05A26" w:rsidRPr="00F34F08">
        <w:rPr>
          <w:rFonts w:ascii="Arial" w:hAnsi="Arial" w:cs="Arial"/>
        </w:rPr>
        <w:t>akcí/činností</w:t>
      </w:r>
      <w:r w:rsidRPr="00F34F08">
        <w:rPr>
          <w:rFonts w:ascii="Arial" w:hAnsi="Arial" w:cs="Arial"/>
        </w:rPr>
        <w:t xml:space="preserve"> z oblasti prorodinné politiky určených k rozvoji partnerských vztahů, rodičovských kompetencí, stability rodiny, služeb prosazujících zdravý životní styl, harmonizaci rodinného a profesního života, výchovu k odpovědnosti, mezigenerační soužití a aktivit zaměřených na podporu náhradní rodinné péče.</w:t>
      </w:r>
    </w:p>
    <w:p w14:paraId="41114691" w14:textId="77777777" w:rsidR="00266F52" w:rsidRPr="00F34F08" w:rsidRDefault="00266F52" w:rsidP="00266F52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4ECCF7CD" w14:textId="1906A21E" w:rsidR="00266F52" w:rsidRPr="00F34F08" w:rsidRDefault="00266F52" w:rsidP="00266F52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  <w:r w:rsidRPr="00F34F08">
        <w:rPr>
          <w:rFonts w:ascii="Arial" w:hAnsi="Arial" w:cs="Arial"/>
        </w:rPr>
        <w:t>Dotační titul vychází z Koncepce rodinné politiky Olomouckého kraje na období 2019-2022 a Akčního plánu Koncepce rodinné politiky Olomouckého kraje na rok 2020.</w:t>
      </w:r>
    </w:p>
    <w:p w14:paraId="284B461F" w14:textId="77777777" w:rsidR="00266F52" w:rsidRPr="00F34F08" w:rsidRDefault="00266F52" w:rsidP="00266F52">
      <w:pPr>
        <w:pStyle w:val="Odstavecseseznamem"/>
        <w:ind w:left="851" w:firstLine="0"/>
        <w:contextualSpacing w:val="0"/>
        <w:rPr>
          <w:rFonts w:ascii="Arial" w:hAnsi="Arial" w:cs="Arial"/>
          <w:b/>
        </w:rPr>
      </w:pPr>
    </w:p>
    <w:p w14:paraId="6ACDD426" w14:textId="482FFC3F" w:rsidR="00266F52" w:rsidRPr="00F34F08" w:rsidRDefault="00266F52" w:rsidP="00266F52">
      <w:pPr>
        <w:pStyle w:val="Odstavecseseznamem"/>
        <w:ind w:firstLine="131"/>
        <w:rPr>
          <w:rFonts w:ascii="Arial" w:hAnsi="Arial" w:cs="Arial"/>
          <w:b/>
        </w:rPr>
      </w:pPr>
      <w:r w:rsidRPr="00F34F08">
        <w:rPr>
          <w:rFonts w:ascii="Arial" w:hAnsi="Arial" w:cs="Arial"/>
          <w:b/>
        </w:rPr>
        <w:t>Podporované aktivity:</w:t>
      </w:r>
    </w:p>
    <w:p w14:paraId="75509B2E" w14:textId="6472BAD7" w:rsidR="00266F52" w:rsidRPr="00F34F08" w:rsidRDefault="00266F52" w:rsidP="00266F52">
      <w:pPr>
        <w:pStyle w:val="Odstavecseseznamem"/>
        <w:numPr>
          <w:ilvl w:val="0"/>
          <w:numId w:val="41"/>
        </w:numPr>
        <w:rPr>
          <w:rFonts w:ascii="Arial" w:hAnsi="Arial" w:cs="Arial"/>
          <w:b/>
        </w:rPr>
      </w:pPr>
      <w:r w:rsidRPr="00F34F08">
        <w:rPr>
          <w:rFonts w:ascii="Arial" w:hAnsi="Arial" w:cs="Arial"/>
          <w:b/>
        </w:rPr>
        <w:t xml:space="preserve">podporované aktivity pro žadatele uvedené v čl. </w:t>
      </w:r>
      <w:proofErr w:type="gramStart"/>
      <w:r w:rsidRPr="00F34F08">
        <w:rPr>
          <w:rFonts w:ascii="Arial" w:hAnsi="Arial" w:cs="Arial"/>
          <w:b/>
        </w:rPr>
        <w:t>3.1</w:t>
      </w:r>
      <w:proofErr w:type="gramEnd"/>
      <w:r w:rsidRPr="00F34F08">
        <w:rPr>
          <w:rFonts w:ascii="Arial" w:hAnsi="Arial" w:cs="Arial"/>
          <w:b/>
        </w:rPr>
        <w:t>. a) I.-III. a b) III., IV.</w:t>
      </w:r>
    </w:p>
    <w:p w14:paraId="305E2AC6" w14:textId="77777777" w:rsidR="00266F52" w:rsidRPr="00F34F08" w:rsidRDefault="00266F52" w:rsidP="00266F52">
      <w:pPr>
        <w:pStyle w:val="Odstavecseseznamem"/>
        <w:numPr>
          <w:ilvl w:val="2"/>
          <w:numId w:val="1"/>
        </w:numPr>
        <w:ind w:left="2127" w:hanging="851"/>
        <w:rPr>
          <w:rFonts w:ascii="Arial" w:hAnsi="Arial" w:cs="Arial"/>
        </w:rPr>
      </w:pPr>
      <w:r w:rsidRPr="00F34F08">
        <w:rPr>
          <w:rFonts w:ascii="Arial" w:hAnsi="Arial" w:cs="Arial"/>
        </w:rPr>
        <w:t>Akce a projekty center pro rodinu, mateřských a rodinných center zaměřené na podporu fungování a soudržnosti rodin - zahrnující systematické a kontinuální služby tréninkového vzdělávání v oblasti rodičovských kompetencí, včetně programů zaměřených na podporu mladých lidí před založením rodiny a rodin se specifickými potřebami.</w:t>
      </w:r>
    </w:p>
    <w:p w14:paraId="279BB989" w14:textId="77777777" w:rsidR="00266F52" w:rsidRPr="00F34F08" w:rsidRDefault="00266F52" w:rsidP="00266F52">
      <w:pPr>
        <w:pStyle w:val="Odstavecseseznamem"/>
        <w:numPr>
          <w:ilvl w:val="2"/>
          <w:numId w:val="1"/>
        </w:numPr>
        <w:ind w:left="2127" w:hanging="851"/>
        <w:rPr>
          <w:rFonts w:ascii="Arial" w:hAnsi="Arial" w:cs="Arial"/>
        </w:rPr>
      </w:pPr>
      <w:r w:rsidRPr="00F34F08">
        <w:rPr>
          <w:rFonts w:ascii="Arial" w:hAnsi="Arial" w:cs="Arial"/>
        </w:rPr>
        <w:t>Akce a projekty inovativního charakteru zaměřené na systematickou a kontinuální přímou práci s rodinami, za účelem podpory mezigeneračního soužití a vytváření příležitostí pro setkávání generací a aktivity podporující zapojování rodin do života komunity (děti, rodiče, prarodiče, senioři), a to včetně osvěty a propagace významu rodiny.</w:t>
      </w:r>
    </w:p>
    <w:p w14:paraId="1C297AD0" w14:textId="77777777" w:rsidR="00266F52" w:rsidRPr="00F34F08" w:rsidRDefault="00266F52" w:rsidP="00266F52">
      <w:pPr>
        <w:pStyle w:val="Odstavecseseznamem"/>
        <w:numPr>
          <w:ilvl w:val="2"/>
          <w:numId w:val="1"/>
        </w:numPr>
        <w:ind w:left="2127" w:hanging="851"/>
        <w:rPr>
          <w:rFonts w:ascii="Arial" w:hAnsi="Arial" w:cs="Arial"/>
        </w:rPr>
      </w:pPr>
      <w:r w:rsidRPr="00F34F08">
        <w:rPr>
          <w:rFonts w:ascii="Arial" w:hAnsi="Arial" w:cs="Arial"/>
        </w:rPr>
        <w:t>Akce a projekty pro rodiny zahrnující komplexní a kontinuální práci s rodinou za účelem podpory její stability, osvětové a prakticky orientované vzdělávací aktivity pro rodiče pečující o děti, za účelem prosazení zdravého životního stylu, podpory aktivního otcovství, harmonizace rodinného a pracovního života, prevence sociálního vyloučení a podpory řešení obtížných situací v rodině, např. asistované kontakty rodičů s dětmi.</w:t>
      </w:r>
    </w:p>
    <w:p w14:paraId="7E594052" w14:textId="1AE5AAAF" w:rsidR="00266F52" w:rsidRPr="00F34F08" w:rsidRDefault="00266F52" w:rsidP="00266F52">
      <w:pPr>
        <w:pStyle w:val="Default"/>
        <w:numPr>
          <w:ilvl w:val="2"/>
          <w:numId w:val="1"/>
        </w:numPr>
        <w:ind w:left="2127" w:hanging="851"/>
        <w:rPr>
          <w:color w:val="auto"/>
          <w:sz w:val="22"/>
          <w:szCs w:val="22"/>
        </w:rPr>
      </w:pPr>
      <w:r w:rsidRPr="00F34F08">
        <w:rPr>
          <w:color w:val="auto"/>
          <w:sz w:val="22"/>
          <w:szCs w:val="22"/>
        </w:rPr>
        <w:t xml:space="preserve">Akce a projekty zaměřené na podporu a osvětu náhradního rodičovství včetně podpory zájemců o </w:t>
      </w:r>
      <w:r w:rsidR="007A6005" w:rsidRPr="00F34F08">
        <w:rPr>
          <w:color w:val="auto"/>
          <w:sz w:val="22"/>
          <w:szCs w:val="22"/>
        </w:rPr>
        <w:t xml:space="preserve">náhradní rodinnou péči, podpora </w:t>
      </w:r>
      <w:r w:rsidRPr="00F34F08">
        <w:rPr>
          <w:color w:val="auto"/>
          <w:sz w:val="22"/>
          <w:szCs w:val="22"/>
        </w:rPr>
        <w:t>inovativních činností zaměřených na ohrožené rodiny v oblasti sociálně-právní ochrany dětí.</w:t>
      </w:r>
    </w:p>
    <w:p w14:paraId="410583EC" w14:textId="77777777" w:rsidR="00266F52" w:rsidRPr="00F34F08" w:rsidRDefault="00266F52" w:rsidP="00266F52">
      <w:pPr>
        <w:pStyle w:val="Odstavecseseznamem"/>
        <w:numPr>
          <w:ilvl w:val="2"/>
          <w:numId w:val="1"/>
        </w:numPr>
        <w:ind w:left="2127" w:hanging="851"/>
        <w:rPr>
          <w:rFonts w:ascii="Arial" w:hAnsi="Arial" w:cs="Arial"/>
        </w:rPr>
      </w:pPr>
      <w:r w:rsidRPr="00F34F08">
        <w:rPr>
          <w:rFonts w:ascii="Arial" w:hAnsi="Arial" w:cs="Arial"/>
        </w:rPr>
        <w:t xml:space="preserve">Zřízení a vybavení jednoho místa – Rodinného koutku, které je určeno rodinám s malými dětmi, seniorům nebo oběma skupinám společně. Jedná se např. o přebalovací koutek, dětský koutek, hygienické zázemí, prostor pro informace apod. na veřejně přístupném místě. Do podpory </w:t>
      </w:r>
      <w:r w:rsidRPr="00F34F08">
        <w:rPr>
          <w:rFonts w:ascii="Arial" w:hAnsi="Arial" w:cs="Arial"/>
        </w:rPr>
        <w:lastRenderedPageBreak/>
        <w:t>bude zahrnuto pořízení drobného hmotného majetku pro vybavení prostor. Výše podpory v rámci dotace na zřízení a vybavení jednoho Rodinného koutku nepřesáhne celkovou částku 30 000 Kč. V případě, že Rodinný koutek bude označen jako „Family Point“ nebo „Senior Point“ je žadatel povinen řídit se příslušnými smluvními podmínkami vlastníků těchto ochranných známek.</w:t>
      </w:r>
    </w:p>
    <w:p w14:paraId="0BA2D193" w14:textId="77777777" w:rsidR="00266F52" w:rsidRPr="00F34F08" w:rsidRDefault="00266F52" w:rsidP="00266F52">
      <w:pPr>
        <w:pStyle w:val="Default"/>
        <w:ind w:left="2127"/>
        <w:rPr>
          <w:color w:val="auto"/>
          <w:sz w:val="22"/>
          <w:szCs w:val="22"/>
        </w:rPr>
      </w:pPr>
    </w:p>
    <w:p w14:paraId="004EA9E8" w14:textId="77777777" w:rsidR="00266F52" w:rsidRPr="00F34F08" w:rsidRDefault="00266F52" w:rsidP="00266F52">
      <w:pPr>
        <w:ind w:left="0" w:firstLine="0"/>
        <w:rPr>
          <w:rFonts w:ascii="Arial" w:hAnsi="Arial" w:cs="Arial"/>
        </w:rPr>
      </w:pPr>
    </w:p>
    <w:p w14:paraId="64D8D0EB" w14:textId="7AB5693C" w:rsidR="00266F52" w:rsidRPr="00F34F08" w:rsidRDefault="004A288B" w:rsidP="00266F52">
      <w:pPr>
        <w:pStyle w:val="Odstavecseseznamem"/>
        <w:numPr>
          <w:ilvl w:val="0"/>
          <w:numId w:val="41"/>
        </w:numPr>
        <w:rPr>
          <w:rFonts w:ascii="Arial" w:hAnsi="Arial" w:cs="Arial"/>
          <w:b/>
        </w:rPr>
      </w:pPr>
      <w:r w:rsidRPr="00F34F08">
        <w:rPr>
          <w:rFonts w:ascii="Arial" w:hAnsi="Arial" w:cs="Arial"/>
          <w:b/>
        </w:rPr>
        <w:t>P</w:t>
      </w:r>
      <w:r w:rsidR="00266F52" w:rsidRPr="00F34F08">
        <w:rPr>
          <w:rFonts w:ascii="Arial" w:hAnsi="Arial" w:cs="Arial"/>
          <w:b/>
        </w:rPr>
        <w:t xml:space="preserve">odporované aktivity pro žadatele uvedené v čl. </w:t>
      </w:r>
      <w:proofErr w:type="gramStart"/>
      <w:r w:rsidR="00266F52" w:rsidRPr="00F34F08">
        <w:rPr>
          <w:rFonts w:ascii="Arial" w:hAnsi="Arial" w:cs="Arial"/>
          <w:b/>
        </w:rPr>
        <w:t>3.1. b) I., II</w:t>
      </w:r>
      <w:proofErr w:type="gramEnd"/>
      <w:r w:rsidR="00266F52" w:rsidRPr="00F34F08">
        <w:rPr>
          <w:rFonts w:ascii="Arial" w:hAnsi="Arial" w:cs="Arial"/>
          <w:b/>
        </w:rPr>
        <w:t>.</w:t>
      </w:r>
    </w:p>
    <w:p w14:paraId="6CD3A495" w14:textId="77777777" w:rsidR="00266F52" w:rsidRPr="00F34F08" w:rsidRDefault="00266F52" w:rsidP="00266F52">
      <w:pPr>
        <w:pStyle w:val="Odstavecseseznamem"/>
        <w:numPr>
          <w:ilvl w:val="2"/>
          <w:numId w:val="1"/>
        </w:numPr>
        <w:ind w:left="2127" w:hanging="851"/>
        <w:rPr>
          <w:rFonts w:ascii="Arial" w:hAnsi="Arial" w:cs="Arial"/>
        </w:rPr>
      </w:pPr>
      <w:r w:rsidRPr="00F34F08">
        <w:rPr>
          <w:rFonts w:ascii="Arial" w:hAnsi="Arial" w:cs="Arial"/>
        </w:rPr>
        <w:t>Zřízení a vybavení jednoho místa v obci – Rodinného koutku, které je určeno rodinám s malými dětmi, seniorům nebo oběma skupinám společně. Jedná se např. o přebalovací koutek, dětský koutek, hygienické zázemí, prostor pro informace apod. na veřejně přístupném místě. Do podpory bude zahrnuto pořízení drobného hmotného majetku pro vybavení prostor. Výše podpory v rámci dotace na zřízení a vybavení jednoho Rodinného koutku nepřesáhne celkovou částku 30 000,- Kč. V případě, že Rodinný koutek bude označen jako „Family Point“ nebo „Senior Point“ je žadatel povinen řídit se příslušnými smluvními podmínkami vlastníků těchto ochranných známek.</w:t>
      </w:r>
    </w:p>
    <w:p w14:paraId="0E5DCEDC" w14:textId="77777777" w:rsidR="00266F52" w:rsidRPr="00F34F08" w:rsidRDefault="00266F52" w:rsidP="00266F52">
      <w:pPr>
        <w:pStyle w:val="Odstavecseseznamem"/>
        <w:numPr>
          <w:ilvl w:val="2"/>
          <w:numId w:val="1"/>
        </w:numPr>
        <w:ind w:left="2127" w:hanging="851"/>
        <w:rPr>
          <w:rFonts w:ascii="Arial" w:hAnsi="Arial" w:cs="Arial"/>
        </w:rPr>
      </w:pPr>
      <w:r w:rsidRPr="00F34F08">
        <w:rPr>
          <w:rFonts w:ascii="Arial" w:hAnsi="Arial" w:cs="Arial"/>
        </w:rPr>
        <w:t>Akce a projekty inovativního charakteru zaměřené na systematickou a kontinuální přímou práci s rodinami, za účelem podpory mezigeneračního soužití a vytváření příležitostí pro setkávání generací a aktivity podporující zapojování rodin do života komunity (děti, rodiče, prarodiče, senioři), a to včetně osvěty a propagace významu rodiny.</w:t>
      </w:r>
    </w:p>
    <w:p w14:paraId="3FD58299" w14:textId="77777777" w:rsidR="00266F52" w:rsidRPr="00F34F08" w:rsidRDefault="00266F52" w:rsidP="00266F52">
      <w:pPr>
        <w:pStyle w:val="Odstavecseseznamem"/>
        <w:ind w:firstLine="0"/>
        <w:rPr>
          <w:rFonts w:ascii="Arial" w:hAnsi="Arial" w:cs="Arial"/>
        </w:rPr>
      </w:pPr>
    </w:p>
    <w:p w14:paraId="7CFFF5A7" w14:textId="5F796152" w:rsidR="00266F52" w:rsidRPr="00F34F08" w:rsidRDefault="00266F52" w:rsidP="00266F52">
      <w:pPr>
        <w:pStyle w:val="Odstavecseseznamem"/>
        <w:ind w:firstLine="0"/>
        <w:rPr>
          <w:rFonts w:ascii="Arial" w:hAnsi="Arial" w:cs="Arial"/>
          <w:b/>
        </w:rPr>
      </w:pPr>
      <w:r w:rsidRPr="00F34F08">
        <w:rPr>
          <w:rFonts w:ascii="Arial" w:hAnsi="Arial" w:cs="Arial"/>
          <w:b/>
        </w:rPr>
        <w:t>Nepodporované aktivity:</w:t>
      </w:r>
    </w:p>
    <w:p w14:paraId="02801237" w14:textId="77777777" w:rsidR="00266F52" w:rsidRPr="00F34F08" w:rsidRDefault="00266F52" w:rsidP="00266F52">
      <w:pPr>
        <w:pStyle w:val="Odstavecseseznamem"/>
        <w:numPr>
          <w:ilvl w:val="2"/>
          <w:numId w:val="1"/>
        </w:numPr>
        <w:ind w:left="2127" w:hanging="851"/>
        <w:rPr>
          <w:rFonts w:ascii="Arial" w:hAnsi="Arial" w:cs="Arial"/>
        </w:rPr>
      </w:pPr>
      <w:r w:rsidRPr="00F34F08">
        <w:rPr>
          <w:rFonts w:ascii="Arial" w:hAnsi="Arial" w:cs="Arial"/>
        </w:rPr>
        <w:t>financování běžných výdajů souvisejících s poskytováním základních druhů a forem sociálních služeb v rozsahu stanoveném základními činnostmi u jednotlivých druhů sociálních služeb definovaných v zákoně o sociálních službách</w:t>
      </w:r>
    </w:p>
    <w:p w14:paraId="064775EA" w14:textId="77777777" w:rsidR="00266F52" w:rsidRPr="00F34F08" w:rsidRDefault="00266F52" w:rsidP="00266F52">
      <w:pPr>
        <w:pStyle w:val="Odstavecseseznamem"/>
        <w:numPr>
          <w:ilvl w:val="2"/>
          <w:numId w:val="1"/>
        </w:numPr>
        <w:ind w:left="2127" w:hanging="851"/>
        <w:rPr>
          <w:rFonts w:ascii="Arial" w:hAnsi="Arial" w:cs="Arial"/>
        </w:rPr>
      </w:pPr>
      <w:r w:rsidRPr="00F34F08">
        <w:rPr>
          <w:rFonts w:ascii="Arial" w:hAnsi="Arial" w:cs="Arial"/>
        </w:rPr>
        <w:t>aktivity dostupné na komerčním základě</w:t>
      </w:r>
    </w:p>
    <w:p w14:paraId="7E8352BF" w14:textId="4D099CDE" w:rsidR="00266F52" w:rsidRPr="00F34F08" w:rsidRDefault="00700535" w:rsidP="00266F52">
      <w:pPr>
        <w:pStyle w:val="Odstavecseseznamem"/>
        <w:numPr>
          <w:ilvl w:val="2"/>
          <w:numId w:val="1"/>
        </w:numPr>
        <w:ind w:left="2127" w:hanging="851"/>
        <w:rPr>
          <w:rFonts w:ascii="Arial" w:hAnsi="Arial" w:cs="Arial"/>
        </w:rPr>
      </w:pPr>
      <w:r w:rsidRPr="00F34F08">
        <w:rPr>
          <w:rFonts w:ascii="Arial" w:hAnsi="Arial" w:cs="Arial"/>
        </w:rPr>
        <w:t>aktivity, které nenaplňují účel dotačního titulu</w:t>
      </w:r>
    </w:p>
    <w:p w14:paraId="32C97DBA" w14:textId="341910D9" w:rsidR="00EE7E1B" w:rsidRPr="00F34F08" w:rsidRDefault="00EE7E1B" w:rsidP="007A6005">
      <w:pPr>
        <w:ind w:left="0" w:firstLine="0"/>
        <w:rPr>
          <w:rFonts w:ascii="Arial" w:hAnsi="Arial" w:cs="Arial"/>
          <w:i/>
        </w:rPr>
      </w:pPr>
    </w:p>
    <w:p w14:paraId="4846E125" w14:textId="60A54D80" w:rsidR="00691685" w:rsidRPr="00F34F08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2" w:name="okruhŽadatelů"/>
      <w:bookmarkEnd w:id="2"/>
      <w:r w:rsidRPr="00F34F08">
        <w:rPr>
          <w:rFonts w:ascii="Arial" w:hAnsi="Arial" w:cs="Arial"/>
          <w:b/>
          <w:bCs/>
          <w:sz w:val="24"/>
          <w:szCs w:val="24"/>
        </w:rPr>
        <w:t xml:space="preserve">Okruh </w:t>
      </w:r>
      <w:r w:rsidR="00F2579F" w:rsidRPr="00F34F08">
        <w:rPr>
          <w:rFonts w:ascii="Arial" w:hAnsi="Arial" w:cs="Arial"/>
          <w:b/>
          <w:bCs/>
          <w:sz w:val="24"/>
          <w:szCs w:val="24"/>
        </w:rPr>
        <w:t xml:space="preserve">oprávněných </w:t>
      </w:r>
      <w:r w:rsidRPr="00F34F08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F34F08">
        <w:rPr>
          <w:rFonts w:ascii="Arial" w:hAnsi="Arial" w:cs="Arial"/>
          <w:b/>
          <w:bCs/>
          <w:sz w:val="24"/>
          <w:szCs w:val="24"/>
        </w:rPr>
        <w:t xml:space="preserve">v </w:t>
      </w:r>
      <w:r w:rsidR="00AB2438" w:rsidRPr="00F34F08">
        <w:rPr>
          <w:rFonts w:ascii="Arial" w:hAnsi="Arial" w:cs="Arial"/>
          <w:b/>
          <w:sz w:val="24"/>
          <w:szCs w:val="24"/>
        </w:rPr>
        <w:t xml:space="preserve">dotačním </w:t>
      </w:r>
      <w:r w:rsidR="00EA0B02" w:rsidRPr="00F34F08">
        <w:rPr>
          <w:rFonts w:ascii="Arial" w:hAnsi="Arial" w:cs="Arial"/>
          <w:b/>
          <w:sz w:val="24"/>
          <w:szCs w:val="24"/>
        </w:rPr>
        <w:t>titulu</w:t>
      </w:r>
    </w:p>
    <w:p w14:paraId="623810D2" w14:textId="77777777" w:rsidR="000A57CD" w:rsidRPr="00F34F08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</w:p>
    <w:p w14:paraId="1BEA33F7" w14:textId="67EFCFEA" w:rsidR="00F56E1F" w:rsidRPr="00F34F08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  <w:r w:rsidRPr="00F34F08">
        <w:rPr>
          <w:rFonts w:ascii="Arial" w:hAnsi="Arial" w:cs="Arial"/>
          <w:b/>
        </w:rPr>
        <w:t>Žadatelem může být pouze fyzická nebo právnická</w:t>
      </w:r>
      <w:r w:rsidR="000A57CD" w:rsidRPr="00F34F08">
        <w:rPr>
          <w:rFonts w:ascii="Arial" w:hAnsi="Arial" w:cs="Arial"/>
          <w:b/>
        </w:rPr>
        <w:t xml:space="preserve"> osoba</w:t>
      </w:r>
      <w:r w:rsidRPr="00F34F08">
        <w:rPr>
          <w:rFonts w:ascii="Arial" w:hAnsi="Arial" w:cs="Arial"/>
          <w:b/>
        </w:rPr>
        <w:t>, která je blíže specifikována v</w:t>
      </w:r>
      <w:r w:rsidR="00A758FF" w:rsidRPr="00F34F08">
        <w:rPr>
          <w:rFonts w:ascii="Arial" w:hAnsi="Arial" w:cs="Arial"/>
          <w:b/>
        </w:rPr>
        <w:t xml:space="preserve"> těchto </w:t>
      </w:r>
      <w:r w:rsidR="0091497F" w:rsidRPr="00F34F08">
        <w:rPr>
          <w:rFonts w:ascii="Arial" w:hAnsi="Arial" w:cs="Arial"/>
          <w:b/>
        </w:rPr>
        <w:t>p</w:t>
      </w:r>
      <w:r w:rsidRPr="00F34F08">
        <w:rPr>
          <w:rFonts w:ascii="Arial" w:hAnsi="Arial" w:cs="Arial"/>
          <w:b/>
        </w:rPr>
        <w:t xml:space="preserve">ravidlech vyhlášeného dotačního </w:t>
      </w:r>
      <w:r w:rsidR="00BB79D0" w:rsidRPr="00F34F08">
        <w:rPr>
          <w:rFonts w:ascii="Arial" w:hAnsi="Arial" w:cs="Arial"/>
          <w:b/>
        </w:rPr>
        <w:t>titulu</w:t>
      </w:r>
      <w:r w:rsidRPr="00F34F08">
        <w:rPr>
          <w:rFonts w:ascii="Arial" w:hAnsi="Arial" w:cs="Arial"/>
          <w:b/>
        </w:rPr>
        <w:t>.</w:t>
      </w:r>
    </w:p>
    <w:p w14:paraId="7D0902AC" w14:textId="77777777" w:rsidR="007A6005" w:rsidRPr="00F34F08" w:rsidRDefault="007A6005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</w:p>
    <w:p w14:paraId="0A8F3E82" w14:textId="77777777" w:rsidR="000A57CD" w:rsidRPr="00F34F08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F34F08">
        <w:rPr>
          <w:rFonts w:ascii="Arial" w:hAnsi="Arial" w:cs="Arial"/>
        </w:rPr>
        <w:t xml:space="preserve">Žadatelem </w:t>
      </w:r>
      <w:r w:rsidRPr="00F34F08">
        <w:rPr>
          <w:rFonts w:ascii="Arial" w:hAnsi="Arial" w:cs="Arial"/>
          <w:b/>
        </w:rPr>
        <w:t>může být</w:t>
      </w:r>
      <w:r w:rsidRPr="00F34F08">
        <w:rPr>
          <w:rFonts w:ascii="Arial" w:hAnsi="Arial" w:cs="Arial"/>
        </w:rPr>
        <w:t xml:space="preserve"> pouze: </w:t>
      </w:r>
    </w:p>
    <w:p w14:paraId="345DC377" w14:textId="77777777" w:rsidR="00691685" w:rsidRPr="00F34F08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proofErr w:type="gramStart"/>
      <w:r w:rsidRPr="00F34F08">
        <w:rPr>
          <w:rFonts w:ascii="Arial" w:hAnsi="Arial" w:cs="Arial"/>
        </w:rPr>
        <w:t>fyzická</w:t>
      </w:r>
      <w:proofErr w:type="gramEnd"/>
      <w:r w:rsidRPr="00F34F08">
        <w:rPr>
          <w:rFonts w:ascii="Arial" w:hAnsi="Arial" w:cs="Arial"/>
        </w:rPr>
        <w:t xml:space="preserve"> osoba, </w:t>
      </w:r>
      <w:proofErr w:type="gramStart"/>
      <w:r w:rsidRPr="00F34F08">
        <w:rPr>
          <w:rFonts w:ascii="Arial" w:hAnsi="Arial" w:cs="Arial"/>
        </w:rPr>
        <w:t>která:</w:t>
      </w:r>
      <w:proofErr w:type="gramEnd"/>
    </w:p>
    <w:p w14:paraId="0C207597" w14:textId="77777777" w:rsidR="00691685" w:rsidRPr="00F34F08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F34F08">
        <w:rPr>
          <w:rFonts w:ascii="Arial" w:hAnsi="Arial" w:cs="Arial"/>
        </w:rPr>
        <w:t>dosáhne nejpozději v den podání žádosti o dotaci 18 let,</w:t>
      </w:r>
    </w:p>
    <w:p w14:paraId="544BCEA9" w14:textId="77777777" w:rsidR="00691685" w:rsidRPr="00F34F08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F34F08">
        <w:rPr>
          <w:rFonts w:ascii="Arial" w:hAnsi="Arial" w:cs="Arial"/>
        </w:rPr>
        <w:t>nemá omezen</w:t>
      </w:r>
      <w:r w:rsidR="00923CAF" w:rsidRPr="00F34F08">
        <w:rPr>
          <w:rFonts w:ascii="Arial" w:hAnsi="Arial" w:cs="Arial"/>
        </w:rPr>
        <w:t>o</w:t>
      </w:r>
      <w:r w:rsidRPr="00F34F08">
        <w:rPr>
          <w:rFonts w:ascii="Arial" w:hAnsi="Arial" w:cs="Arial"/>
        </w:rPr>
        <w:t>u svéprávnost dle § 55 a násl. zákona č. 89/2012 Sb., občanský zákoník,</w:t>
      </w:r>
      <w:r w:rsidR="00BE453A" w:rsidRPr="00F34F08">
        <w:rPr>
          <w:rFonts w:ascii="Arial" w:hAnsi="Arial" w:cs="Arial"/>
        </w:rPr>
        <w:t xml:space="preserve"> a</w:t>
      </w:r>
    </w:p>
    <w:p w14:paraId="7B441B0F" w14:textId="77777777" w:rsidR="00691685" w:rsidRPr="00F34F08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F34F08">
        <w:rPr>
          <w:rFonts w:ascii="Arial" w:hAnsi="Arial" w:cs="Arial"/>
        </w:rPr>
        <w:t xml:space="preserve">má trvalý pobyt na </w:t>
      </w:r>
      <w:r w:rsidR="00A57611" w:rsidRPr="00F34F08">
        <w:rPr>
          <w:rFonts w:ascii="Arial" w:hAnsi="Arial" w:cs="Arial"/>
        </w:rPr>
        <w:t>území Olomouckého</w:t>
      </w:r>
      <w:r w:rsidRPr="00F34F08">
        <w:rPr>
          <w:rFonts w:ascii="Arial" w:hAnsi="Arial" w:cs="Arial"/>
        </w:rPr>
        <w:t xml:space="preserve"> kraje,</w:t>
      </w:r>
      <w:r w:rsidR="008749F7" w:rsidRPr="00F34F08">
        <w:rPr>
          <w:rFonts w:ascii="Arial" w:hAnsi="Arial" w:cs="Arial"/>
        </w:rPr>
        <w:t xml:space="preserve"> nebo </w:t>
      </w:r>
      <w:r w:rsidRPr="00F34F08">
        <w:rPr>
          <w:rFonts w:ascii="Arial" w:hAnsi="Arial" w:cs="Arial"/>
        </w:rPr>
        <w:t xml:space="preserve">má sídlo </w:t>
      </w:r>
      <w:r w:rsidR="008749F7" w:rsidRPr="00F34F08">
        <w:rPr>
          <w:rFonts w:ascii="Arial" w:hAnsi="Arial" w:cs="Arial"/>
        </w:rPr>
        <w:t>či</w:t>
      </w:r>
      <w:r w:rsidR="00364D0D" w:rsidRPr="00F34F08">
        <w:rPr>
          <w:rFonts w:ascii="Arial" w:hAnsi="Arial" w:cs="Arial"/>
        </w:rPr>
        <w:t> </w:t>
      </w:r>
      <w:r w:rsidRPr="00F34F08">
        <w:rPr>
          <w:rFonts w:ascii="Arial" w:hAnsi="Arial" w:cs="Arial"/>
        </w:rPr>
        <w:t>provozovnu na území Olomouckého kraje,</w:t>
      </w:r>
      <w:r w:rsidR="008749F7" w:rsidRPr="00F34F08">
        <w:rPr>
          <w:rFonts w:ascii="Arial" w:hAnsi="Arial" w:cs="Arial"/>
        </w:rPr>
        <w:t xml:space="preserve"> nebo </w:t>
      </w:r>
      <w:r w:rsidRPr="00F34F08">
        <w:rPr>
          <w:rFonts w:ascii="Arial" w:hAnsi="Arial" w:cs="Arial"/>
        </w:rPr>
        <w:t xml:space="preserve">má trvalý pobyt </w:t>
      </w:r>
      <w:r w:rsidR="008749F7" w:rsidRPr="00F34F08">
        <w:rPr>
          <w:rFonts w:ascii="Arial" w:hAnsi="Arial" w:cs="Arial"/>
        </w:rPr>
        <w:t xml:space="preserve">či </w:t>
      </w:r>
      <w:r w:rsidRPr="00F34F08">
        <w:rPr>
          <w:rFonts w:ascii="Arial" w:hAnsi="Arial" w:cs="Arial"/>
        </w:rPr>
        <w:t>sídlo nebo provozovnu mimo území Olomouckého kraje, ale výstupy navrhované akce</w:t>
      </w:r>
      <w:r w:rsidR="002628B7" w:rsidRPr="00F34F08">
        <w:rPr>
          <w:rFonts w:ascii="Arial" w:hAnsi="Arial" w:cs="Arial"/>
        </w:rPr>
        <w:t>/činnosti</w:t>
      </w:r>
      <w:r w:rsidRPr="00F34F08">
        <w:rPr>
          <w:rFonts w:ascii="Arial" w:hAnsi="Arial" w:cs="Arial"/>
        </w:rPr>
        <w:t xml:space="preserve"> budou realizovány v územním obvodu Olomouckého kraje, případně budou propagovat Olomoucký kraj mimo jeho územní působnost.</w:t>
      </w:r>
      <w:r w:rsidRPr="00F34F08">
        <w:rPr>
          <w:rStyle w:val="Znakapoznpodarou"/>
          <w:rFonts w:ascii="Arial" w:hAnsi="Arial" w:cs="Arial"/>
        </w:rPr>
        <w:t xml:space="preserve"> </w:t>
      </w:r>
    </w:p>
    <w:p w14:paraId="7ECEFD57" w14:textId="77777777" w:rsidR="00691685" w:rsidRPr="00F34F08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</w:rPr>
      </w:pPr>
    </w:p>
    <w:p w14:paraId="65D9EC36" w14:textId="77777777" w:rsidR="00691685" w:rsidRPr="00F34F08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F34F08">
        <w:rPr>
          <w:rFonts w:ascii="Arial" w:hAnsi="Arial" w:cs="Arial"/>
        </w:rPr>
        <w:t>právnická osoba, kterou je:</w:t>
      </w:r>
    </w:p>
    <w:p w14:paraId="7447CC53" w14:textId="77777777" w:rsidR="00691685" w:rsidRPr="00F34F08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F34F08">
        <w:rPr>
          <w:rFonts w:ascii="Arial" w:hAnsi="Arial" w:cs="Arial"/>
        </w:rPr>
        <w:t>obec v územním obvodu Olomouckého kraje,</w:t>
      </w:r>
    </w:p>
    <w:p w14:paraId="01767DE6" w14:textId="77777777" w:rsidR="00691685" w:rsidRPr="00F34F08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F34F08">
        <w:rPr>
          <w:rFonts w:ascii="Arial" w:hAnsi="Arial" w:cs="Arial"/>
        </w:rPr>
        <w:lastRenderedPageBreak/>
        <w:t>dobrovolný svazek obcí, který je registrován v souladu se zákonem o obcích a jehož sídlo se nachází v územním obvodu Olomouckého kraje,</w:t>
      </w:r>
    </w:p>
    <w:p w14:paraId="39C889D7" w14:textId="295A9003" w:rsidR="00691685" w:rsidRPr="00F34F08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F34F08">
        <w:rPr>
          <w:rFonts w:ascii="Arial" w:hAnsi="Arial" w:cs="Arial"/>
        </w:rPr>
        <w:t>jiná právnická osoba,</w:t>
      </w:r>
      <w:r w:rsidR="007A6005" w:rsidRPr="00F34F08">
        <w:rPr>
          <w:rFonts w:ascii="Arial" w:hAnsi="Arial" w:cs="Arial"/>
        </w:rPr>
        <w:t xml:space="preserve"> jejímž předmětem činnosti</w:t>
      </w:r>
      <w:r w:rsidR="00AD580D" w:rsidRPr="00F34F08">
        <w:rPr>
          <w:rFonts w:ascii="Arial" w:hAnsi="Arial" w:cs="Arial"/>
        </w:rPr>
        <w:t xml:space="preserve"> jsou aktivity související s veřejně prospěšnou činností v sociální oblasti</w:t>
      </w:r>
      <w:r w:rsidR="00274CEB" w:rsidRPr="00F34F08">
        <w:rPr>
          <w:rFonts w:ascii="Arial" w:hAnsi="Arial" w:cs="Arial"/>
        </w:rPr>
        <w:t>,</w:t>
      </w:r>
      <w:r w:rsidR="00AD580D" w:rsidRPr="00F34F08">
        <w:rPr>
          <w:rFonts w:ascii="Arial" w:hAnsi="Arial" w:cs="Arial"/>
        </w:rPr>
        <w:t xml:space="preserve"> </w:t>
      </w:r>
      <w:r w:rsidRPr="00F34F08">
        <w:rPr>
          <w:rFonts w:ascii="Arial" w:hAnsi="Arial" w:cs="Arial"/>
        </w:rPr>
        <w:t>a jejíž sídlo</w:t>
      </w:r>
      <w:r w:rsidR="00496DBF" w:rsidRPr="00F34F08">
        <w:rPr>
          <w:rFonts w:ascii="Arial" w:hAnsi="Arial" w:cs="Arial"/>
        </w:rPr>
        <w:t xml:space="preserve"> či provozovna</w:t>
      </w:r>
      <w:r w:rsidRPr="00F34F08">
        <w:rPr>
          <w:rFonts w:ascii="Arial" w:hAnsi="Arial" w:cs="Arial"/>
        </w:rPr>
        <w:t xml:space="preserve"> se nachází v územním obvodu Olomouckého kraje</w:t>
      </w:r>
      <w:r w:rsidR="00BE453A" w:rsidRPr="00F34F08">
        <w:rPr>
          <w:rFonts w:ascii="Arial" w:hAnsi="Arial" w:cs="Arial"/>
        </w:rPr>
        <w:t>,</w:t>
      </w:r>
      <w:r w:rsidR="00213910" w:rsidRPr="00F34F08">
        <w:rPr>
          <w:rFonts w:ascii="Arial" w:hAnsi="Arial" w:cs="Arial"/>
        </w:rPr>
        <w:t xml:space="preserve"> nebo</w:t>
      </w:r>
    </w:p>
    <w:p w14:paraId="5D5CDA2B" w14:textId="389D4A81" w:rsidR="00691685" w:rsidRPr="00F34F08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F34F08">
        <w:rPr>
          <w:rFonts w:ascii="Arial" w:hAnsi="Arial" w:cs="Arial"/>
        </w:rPr>
        <w:t>jiná právnická osoba</w:t>
      </w:r>
      <w:r w:rsidR="007A6005" w:rsidRPr="00F34F08">
        <w:rPr>
          <w:rFonts w:ascii="Arial" w:hAnsi="Arial" w:cs="Arial"/>
        </w:rPr>
        <w:t>, jejímž předmětem činnosti</w:t>
      </w:r>
      <w:r w:rsidRPr="00F34F08">
        <w:rPr>
          <w:rFonts w:ascii="Arial" w:hAnsi="Arial" w:cs="Arial"/>
        </w:rPr>
        <w:t xml:space="preserve"> </w:t>
      </w:r>
      <w:r w:rsidR="00AD580D" w:rsidRPr="00F34F08">
        <w:rPr>
          <w:rFonts w:ascii="Arial" w:hAnsi="Arial" w:cs="Arial"/>
        </w:rPr>
        <w:t xml:space="preserve">jsou aktivity související s veřejně prospěšnou činností v sociální oblasti </w:t>
      </w:r>
      <w:r w:rsidRPr="00F34F08">
        <w:rPr>
          <w:rFonts w:ascii="Arial" w:hAnsi="Arial" w:cs="Arial"/>
        </w:rPr>
        <w:t xml:space="preserve">a jejíž sídlo </w:t>
      </w:r>
      <w:r w:rsidR="00496DBF" w:rsidRPr="00F34F08">
        <w:rPr>
          <w:rFonts w:ascii="Arial" w:hAnsi="Arial" w:cs="Arial"/>
        </w:rPr>
        <w:t xml:space="preserve">ani provozovna </w:t>
      </w:r>
      <w:r w:rsidRPr="00F34F08">
        <w:rPr>
          <w:rFonts w:ascii="Arial" w:hAnsi="Arial" w:cs="Arial"/>
        </w:rPr>
        <w:t>se nenachází v územním obvodu Olomouckého kraje, ale výstupy navrhované akce</w:t>
      </w:r>
      <w:r w:rsidR="0032654D" w:rsidRPr="00F34F08">
        <w:rPr>
          <w:rFonts w:ascii="Arial" w:hAnsi="Arial" w:cs="Arial"/>
        </w:rPr>
        <w:t>/</w:t>
      </w:r>
      <w:r w:rsidR="002628B7" w:rsidRPr="00F34F08">
        <w:rPr>
          <w:rFonts w:ascii="Arial" w:hAnsi="Arial" w:cs="Arial"/>
        </w:rPr>
        <w:t>činnosti</w:t>
      </w:r>
      <w:r w:rsidRPr="00F34F08">
        <w:rPr>
          <w:rFonts w:ascii="Arial" w:hAnsi="Arial" w:cs="Arial"/>
        </w:rPr>
        <w:t xml:space="preserve"> budou realizovány v územním obvodu Olomouckého kraje, případně budou propagovat Olomoucký kraj mimo jeho územní působnost.</w:t>
      </w:r>
      <w:r w:rsidRPr="00F34F08">
        <w:rPr>
          <w:rStyle w:val="Znakapoznpodarou"/>
          <w:rFonts w:ascii="Arial" w:hAnsi="Arial" w:cs="Arial"/>
        </w:rPr>
        <w:t xml:space="preserve"> </w:t>
      </w:r>
    </w:p>
    <w:p w14:paraId="4E839065" w14:textId="77777777" w:rsidR="006475CB" w:rsidRPr="00F34F08" w:rsidRDefault="006475CB" w:rsidP="00AB2438">
      <w:pPr>
        <w:autoSpaceDE w:val="0"/>
        <w:autoSpaceDN w:val="0"/>
        <w:adjustRightInd w:val="0"/>
        <w:rPr>
          <w:rFonts w:ascii="Arial" w:hAnsi="Arial" w:cs="Arial"/>
        </w:rPr>
      </w:pPr>
    </w:p>
    <w:p w14:paraId="507B4428" w14:textId="5B4AE974" w:rsidR="005B312C" w:rsidRPr="00F34F08" w:rsidRDefault="005929A9" w:rsidP="007A600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F34F08">
        <w:rPr>
          <w:rFonts w:ascii="Arial" w:hAnsi="Arial" w:cs="Arial"/>
        </w:rPr>
        <w:t>Žadatelem v dotačním titulu</w:t>
      </w:r>
      <w:r w:rsidRPr="00F34F08">
        <w:rPr>
          <w:rFonts w:ascii="Arial" w:hAnsi="Arial" w:cs="Arial"/>
          <w:bCs/>
        </w:rPr>
        <w:t xml:space="preserve"> </w:t>
      </w:r>
      <w:r w:rsidRPr="00F34F08">
        <w:rPr>
          <w:rFonts w:ascii="Arial" w:hAnsi="Arial" w:cs="Arial"/>
          <w:b/>
        </w:rPr>
        <w:t xml:space="preserve">nemůže být: </w:t>
      </w:r>
      <w:r w:rsidR="00CF10C2" w:rsidRPr="00F34F08">
        <w:rPr>
          <w:rFonts w:ascii="Arial" w:hAnsi="Arial" w:cs="Arial"/>
        </w:rPr>
        <w:t>příspěvková organizace zřízená v souladu s ustanovením § 27 a násl. dle zákona č. 250/2000 Sb., o rozpočtových pravidlech územních rozpočtů, ve znění pozdějších předpisů, jejímž zřizovatelem je Olomoucký kraj.</w:t>
      </w:r>
    </w:p>
    <w:p w14:paraId="23F29F7B" w14:textId="77777777" w:rsidR="005B312C" w:rsidRPr="00F34F08" w:rsidRDefault="005B312C" w:rsidP="005B312C">
      <w:pPr>
        <w:rPr>
          <w:rFonts w:ascii="Arial" w:hAnsi="Arial" w:cs="Arial"/>
        </w:rPr>
      </w:pPr>
    </w:p>
    <w:p w14:paraId="0EEB6096" w14:textId="77777777" w:rsidR="00691685" w:rsidRPr="00F34F08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F34F08">
        <w:rPr>
          <w:rFonts w:ascii="Arial" w:hAnsi="Arial" w:cs="Arial"/>
          <w:b/>
          <w:bCs/>
          <w:sz w:val="24"/>
          <w:szCs w:val="24"/>
        </w:rPr>
        <w:t>Předpokládaný celkový objem peněžních prostředků vyčleněných na dotační program</w:t>
      </w:r>
    </w:p>
    <w:p w14:paraId="696C523E" w14:textId="6CD4E109" w:rsidR="00803B5A" w:rsidRPr="00F34F08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</w:rPr>
      </w:pPr>
      <w:r w:rsidRPr="00F34F08">
        <w:rPr>
          <w:rFonts w:ascii="Arial" w:hAnsi="Arial" w:cs="Arial"/>
        </w:rPr>
        <w:t xml:space="preserve">Na dotační program je předpokládaná výše celkové částky </w:t>
      </w:r>
      <w:r w:rsidR="00FB696C" w:rsidRPr="00F34F08">
        <w:rPr>
          <w:rFonts w:ascii="Arial" w:hAnsi="Arial" w:cs="Arial"/>
        </w:rPr>
        <w:t>26 150 000</w:t>
      </w:r>
      <w:r w:rsidRPr="00F34F08">
        <w:rPr>
          <w:rFonts w:ascii="Arial" w:hAnsi="Arial" w:cs="Arial"/>
        </w:rPr>
        <w:t xml:space="preserve"> Kč, z toho </w:t>
      </w:r>
      <w:r w:rsidRPr="00F34F08">
        <w:rPr>
          <w:rFonts w:ascii="Arial" w:hAnsi="Arial" w:cs="Arial"/>
          <w:b/>
        </w:rPr>
        <w:t xml:space="preserve">na dotační </w:t>
      </w:r>
      <w:r w:rsidRPr="00F34F08">
        <w:rPr>
          <w:rFonts w:ascii="Arial" w:hAnsi="Arial" w:cs="Arial"/>
          <w:b/>
          <w:lang w:eastAsia="cs-CZ"/>
        </w:rPr>
        <w:t>titul </w:t>
      </w:r>
      <w:r w:rsidR="00D86D09" w:rsidRPr="00F34F08">
        <w:rPr>
          <w:rFonts w:ascii="Arial" w:hAnsi="Arial" w:cs="Arial"/>
          <w:b/>
          <w:lang w:eastAsia="cs-CZ"/>
        </w:rPr>
        <w:t>09_01_3</w:t>
      </w:r>
      <w:r w:rsidR="005E3921" w:rsidRPr="00F34F08">
        <w:rPr>
          <w:rFonts w:ascii="Arial" w:hAnsi="Arial" w:cs="Arial"/>
          <w:b/>
          <w:lang w:eastAsia="cs-CZ"/>
        </w:rPr>
        <w:t xml:space="preserve"> Podpora prorodinných aktivit</w:t>
      </w:r>
      <w:r w:rsidRPr="00F34F08">
        <w:rPr>
          <w:rFonts w:ascii="Arial" w:hAnsi="Arial" w:cs="Arial"/>
        </w:rPr>
        <w:t xml:space="preserve"> je určena částka</w:t>
      </w:r>
      <w:r w:rsidR="00FB696C" w:rsidRPr="00F34F08">
        <w:rPr>
          <w:rFonts w:ascii="Arial" w:hAnsi="Arial" w:cs="Arial"/>
        </w:rPr>
        <w:t xml:space="preserve"> </w:t>
      </w:r>
      <w:r w:rsidR="005E3921" w:rsidRPr="00F34F08">
        <w:rPr>
          <w:rFonts w:ascii="Arial" w:hAnsi="Arial" w:cs="Arial"/>
        </w:rPr>
        <w:t>4</w:t>
      </w:r>
      <w:r w:rsidR="003B424A" w:rsidRPr="00F34F08">
        <w:rPr>
          <w:rFonts w:ascii="Arial" w:hAnsi="Arial" w:cs="Arial"/>
        </w:rPr>
        <w:t xml:space="preserve"> 00</w:t>
      </w:r>
      <w:r w:rsidR="00FB696C" w:rsidRPr="00F34F08">
        <w:rPr>
          <w:rFonts w:ascii="Arial" w:hAnsi="Arial" w:cs="Arial"/>
        </w:rPr>
        <w:t xml:space="preserve">0 000 </w:t>
      </w:r>
      <w:r w:rsidRPr="00F34F08">
        <w:rPr>
          <w:rFonts w:ascii="Arial" w:hAnsi="Arial" w:cs="Arial"/>
        </w:rPr>
        <w:t xml:space="preserve">Kč. </w:t>
      </w:r>
    </w:p>
    <w:p w14:paraId="23C4D547" w14:textId="57930680" w:rsidR="00A2482D" w:rsidRPr="00F34F08" w:rsidRDefault="00A2482D" w:rsidP="007A6005">
      <w:pPr>
        <w:ind w:left="0" w:firstLine="0"/>
        <w:rPr>
          <w:rFonts w:ascii="Arial" w:hAnsi="Arial" w:cs="Arial"/>
          <w:i/>
        </w:rPr>
      </w:pPr>
    </w:p>
    <w:p w14:paraId="1719257F" w14:textId="77777777" w:rsidR="00691685" w:rsidRPr="00F34F08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</w:rPr>
      </w:pPr>
      <w:r w:rsidRPr="00F34F08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14:paraId="3AC046B0" w14:textId="77777777" w:rsidR="00691685" w:rsidRPr="00F34F08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7D64A7B3" w14:textId="08A3B3D7" w:rsidR="00691685" w:rsidRPr="00F34F08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F34F08">
        <w:rPr>
          <w:rFonts w:ascii="Arial" w:hAnsi="Arial" w:cs="Arial"/>
          <w:b/>
          <w:bCs/>
        </w:rPr>
        <w:t xml:space="preserve">Minimální výše </w:t>
      </w:r>
      <w:r w:rsidRPr="00F34F08">
        <w:rPr>
          <w:rFonts w:ascii="Arial" w:hAnsi="Arial" w:cs="Arial"/>
        </w:rPr>
        <w:t xml:space="preserve">dotace na jednu </w:t>
      </w:r>
      <w:r w:rsidR="0032654D" w:rsidRPr="00F34F08">
        <w:rPr>
          <w:rFonts w:ascii="Arial" w:hAnsi="Arial" w:cs="Arial"/>
        </w:rPr>
        <w:t>akci/</w:t>
      </w:r>
      <w:r w:rsidR="009A4E6F" w:rsidRPr="00F34F08">
        <w:rPr>
          <w:rFonts w:ascii="Arial" w:hAnsi="Arial" w:cs="Arial"/>
        </w:rPr>
        <w:t>činnost</w:t>
      </w:r>
      <w:r w:rsidRPr="00F34F08">
        <w:rPr>
          <w:rFonts w:ascii="Arial" w:hAnsi="Arial" w:cs="Arial"/>
        </w:rPr>
        <w:t xml:space="preserve"> činí </w:t>
      </w:r>
      <w:r w:rsidR="00FB696C" w:rsidRPr="00F34F08">
        <w:rPr>
          <w:rFonts w:ascii="Arial" w:hAnsi="Arial" w:cs="Arial"/>
        </w:rPr>
        <w:t>10 000</w:t>
      </w:r>
      <w:r w:rsidR="009A4E6F" w:rsidRPr="00F34F08">
        <w:rPr>
          <w:rFonts w:ascii="Arial" w:hAnsi="Arial" w:cs="Arial"/>
        </w:rPr>
        <w:t xml:space="preserve"> </w:t>
      </w:r>
      <w:r w:rsidRPr="00F34F08">
        <w:rPr>
          <w:rFonts w:ascii="Arial" w:hAnsi="Arial" w:cs="Arial"/>
        </w:rPr>
        <w:t>Kč.</w:t>
      </w:r>
    </w:p>
    <w:p w14:paraId="19826F19" w14:textId="77777777" w:rsidR="00691685" w:rsidRPr="00F34F08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05F38A29" w14:textId="4530AFFB" w:rsidR="008A573C" w:rsidRPr="00F34F08" w:rsidRDefault="00691685" w:rsidP="007A600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</w:rPr>
      </w:pPr>
      <w:r w:rsidRPr="00F34F08">
        <w:rPr>
          <w:rFonts w:ascii="Arial" w:hAnsi="Arial" w:cs="Arial"/>
          <w:b/>
        </w:rPr>
        <w:t>M</w:t>
      </w:r>
      <w:r w:rsidRPr="00F34F08">
        <w:rPr>
          <w:rFonts w:ascii="Arial" w:hAnsi="Arial" w:cs="Arial"/>
          <w:b/>
          <w:bCs/>
        </w:rPr>
        <w:t xml:space="preserve">aximální výše </w:t>
      </w:r>
      <w:r w:rsidRPr="00F34F08">
        <w:rPr>
          <w:rFonts w:ascii="Arial" w:hAnsi="Arial" w:cs="Arial"/>
        </w:rPr>
        <w:t xml:space="preserve">dotace na jednu </w:t>
      </w:r>
      <w:r w:rsidR="0032654D" w:rsidRPr="00F34F08">
        <w:rPr>
          <w:rFonts w:ascii="Arial" w:hAnsi="Arial" w:cs="Arial"/>
        </w:rPr>
        <w:t>akci/</w:t>
      </w:r>
      <w:r w:rsidR="009A4E6F" w:rsidRPr="00F34F08">
        <w:rPr>
          <w:rFonts w:ascii="Arial" w:hAnsi="Arial" w:cs="Arial"/>
        </w:rPr>
        <w:t>činnost</w:t>
      </w:r>
      <w:r w:rsidRPr="00F34F08">
        <w:rPr>
          <w:rFonts w:ascii="Arial" w:hAnsi="Arial" w:cs="Arial"/>
        </w:rPr>
        <w:t xml:space="preserve"> činí </w:t>
      </w:r>
      <w:r w:rsidR="003F21BD" w:rsidRPr="00F34F08">
        <w:rPr>
          <w:rFonts w:ascii="Arial" w:hAnsi="Arial" w:cs="Arial"/>
        </w:rPr>
        <w:t>2</w:t>
      </w:r>
      <w:r w:rsidR="001E59F7" w:rsidRPr="00F34F08">
        <w:rPr>
          <w:rFonts w:ascii="Arial" w:hAnsi="Arial" w:cs="Arial"/>
        </w:rPr>
        <w:t>00</w:t>
      </w:r>
      <w:r w:rsidR="00FB696C" w:rsidRPr="00F34F08">
        <w:rPr>
          <w:rFonts w:ascii="Arial" w:hAnsi="Arial" w:cs="Arial"/>
        </w:rPr>
        <w:t xml:space="preserve"> 000</w:t>
      </w:r>
      <w:r w:rsidR="009A4E6F" w:rsidRPr="00F34F08">
        <w:rPr>
          <w:rFonts w:ascii="Arial" w:hAnsi="Arial" w:cs="Arial"/>
        </w:rPr>
        <w:t xml:space="preserve"> </w:t>
      </w:r>
      <w:r w:rsidRPr="00F34F08">
        <w:rPr>
          <w:rFonts w:ascii="Arial" w:hAnsi="Arial" w:cs="Arial"/>
        </w:rPr>
        <w:t>Kč.</w:t>
      </w:r>
    </w:p>
    <w:p w14:paraId="77DC06B9" w14:textId="77777777" w:rsidR="007A6005" w:rsidRPr="00F34F08" w:rsidRDefault="007A6005" w:rsidP="007A6005">
      <w:pPr>
        <w:pStyle w:val="Odstavecseseznamem"/>
        <w:ind w:left="851" w:firstLine="0"/>
        <w:contextualSpacing w:val="0"/>
        <w:rPr>
          <w:rFonts w:ascii="Arial" w:hAnsi="Arial" w:cs="Arial"/>
          <w:i/>
          <w:strike/>
        </w:rPr>
      </w:pPr>
    </w:p>
    <w:p w14:paraId="6B07EBAF" w14:textId="5C85FE3D" w:rsidR="00783763" w:rsidRPr="00F34F08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F34F08">
        <w:rPr>
          <w:rFonts w:ascii="Arial" w:hAnsi="Arial" w:cs="Arial"/>
        </w:rPr>
        <w:t xml:space="preserve">Žadatel </w:t>
      </w:r>
      <w:r w:rsidRPr="00F34F08">
        <w:rPr>
          <w:rFonts w:ascii="Arial" w:hAnsi="Arial" w:cs="Arial"/>
          <w:b/>
        </w:rPr>
        <w:t>může v rámci vyhlášeného dotačního programu/titulu</w:t>
      </w:r>
      <w:r w:rsidRPr="00F34F08">
        <w:rPr>
          <w:rFonts w:ascii="Arial" w:hAnsi="Arial" w:cs="Arial"/>
        </w:rPr>
        <w:t xml:space="preserve"> podat </w:t>
      </w:r>
      <w:r w:rsidRPr="00F34F08">
        <w:rPr>
          <w:rFonts w:ascii="Arial" w:hAnsi="Arial" w:cs="Arial"/>
          <w:b/>
        </w:rPr>
        <w:t xml:space="preserve">více žádostí </w:t>
      </w:r>
      <w:r w:rsidRPr="00F34F08">
        <w:rPr>
          <w:rFonts w:ascii="Arial" w:hAnsi="Arial" w:cs="Arial"/>
        </w:rPr>
        <w:t xml:space="preserve">na </w:t>
      </w:r>
      <w:r w:rsidRPr="00F34F08">
        <w:rPr>
          <w:rFonts w:ascii="Arial" w:hAnsi="Arial" w:cs="Arial"/>
          <w:b/>
        </w:rPr>
        <w:t>různé</w:t>
      </w:r>
      <w:r w:rsidRPr="00F34F08">
        <w:rPr>
          <w:rFonts w:ascii="Arial" w:hAnsi="Arial" w:cs="Arial"/>
        </w:rPr>
        <w:t xml:space="preserve"> akce/činnost</w:t>
      </w:r>
      <w:r w:rsidR="001712E2" w:rsidRPr="00F34F08">
        <w:rPr>
          <w:rFonts w:ascii="Arial" w:hAnsi="Arial" w:cs="Arial"/>
        </w:rPr>
        <w:t>i</w:t>
      </w:r>
      <w:r w:rsidR="00493567" w:rsidRPr="00F34F08">
        <w:rPr>
          <w:rFonts w:ascii="Arial" w:hAnsi="Arial" w:cs="Arial"/>
        </w:rPr>
        <w:t>.</w:t>
      </w:r>
      <w:r w:rsidRPr="00F34F08">
        <w:rPr>
          <w:rFonts w:ascii="Arial" w:hAnsi="Arial" w:cs="Arial"/>
        </w:rPr>
        <w:t xml:space="preserve"> Na</w:t>
      </w:r>
      <w:r w:rsidRPr="00F34F08">
        <w:rPr>
          <w:rFonts w:ascii="Arial" w:hAnsi="Arial" w:cs="Arial"/>
          <w:b/>
        </w:rPr>
        <w:t xml:space="preserve"> tutéž </w:t>
      </w:r>
      <w:r w:rsidRPr="00F34F08">
        <w:rPr>
          <w:rFonts w:ascii="Arial" w:hAnsi="Arial" w:cs="Arial"/>
        </w:rPr>
        <w:t xml:space="preserve">akci/činnost v rámci vyhlášeného dotačního programu/titulu </w:t>
      </w:r>
      <w:r w:rsidRPr="00F34F08">
        <w:rPr>
          <w:rFonts w:ascii="Arial" w:hAnsi="Arial" w:cs="Arial"/>
          <w:b/>
        </w:rPr>
        <w:t>však</w:t>
      </w:r>
      <w:r w:rsidRPr="00F34F08">
        <w:rPr>
          <w:rFonts w:ascii="Arial" w:hAnsi="Arial" w:cs="Arial"/>
        </w:rPr>
        <w:t xml:space="preserve"> žadatel může podat </w:t>
      </w:r>
      <w:r w:rsidRPr="00F34F08">
        <w:rPr>
          <w:rFonts w:ascii="Arial" w:hAnsi="Arial" w:cs="Arial"/>
          <w:b/>
        </w:rPr>
        <w:t>pouze jednu žádost</w:t>
      </w:r>
      <w:r w:rsidR="00BA36B7" w:rsidRPr="00F34F08">
        <w:rPr>
          <w:rFonts w:ascii="Arial" w:hAnsi="Arial" w:cs="Arial"/>
        </w:rPr>
        <w:t xml:space="preserve"> o poskytnutí dotace v </w:t>
      </w:r>
      <w:r w:rsidRPr="00F34F08">
        <w:rPr>
          <w:rFonts w:ascii="Arial" w:hAnsi="Arial" w:cs="Arial"/>
        </w:rPr>
        <w:t>daném kalendářním roce. V případě, že na stejnou akci/činnost v rámci vyhlášeného dotačního programu/titulu bude podána další žádost, bude tato žádost vyřazena z dalšího posuzování, a žadatel bude o této skutečnosti informován.</w:t>
      </w:r>
    </w:p>
    <w:p w14:paraId="645BDEDD" w14:textId="77777777" w:rsidR="005B312C" w:rsidRPr="00F34F08" w:rsidRDefault="005B312C" w:rsidP="00DE3FC9">
      <w:pPr>
        <w:ind w:left="0" w:firstLine="0"/>
        <w:rPr>
          <w:rFonts w:ascii="Arial" w:hAnsi="Arial" w:cs="Arial"/>
        </w:rPr>
      </w:pPr>
    </w:p>
    <w:p w14:paraId="3381A984" w14:textId="77777777" w:rsidR="00691685" w:rsidRPr="00F34F0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3" w:name="platebniPodminky"/>
      <w:bookmarkEnd w:id="3"/>
      <w:r w:rsidRPr="00F34F08">
        <w:rPr>
          <w:rFonts w:ascii="Arial" w:hAnsi="Arial" w:cs="Arial"/>
        </w:rPr>
        <w:t xml:space="preserve">Platební podmínky: </w:t>
      </w:r>
    </w:p>
    <w:p w14:paraId="1050EFA4" w14:textId="4F93A3D5" w:rsidR="006347E3" w:rsidRPr="00F34F08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F34F08">
        <w:rPr>
          <w:rFonts w:ascii="Arial" w:hAnsi="Arial" w:cs="Arial"/>
        </w:rPr>
        <w:t>D</w:t>
      </w:r>
      <w:r w:rsidR="00691685" w:rsidRPr="00F34F08">
        <w:rPr>
          <w:rFonts w:ascii="Arial" w:hAnsi="Arial" w:cs="Arial"/>
        </w:rPr>
        <w:t>otace bude žadateli poskytnuta</w:t>
      </w:r>
      <w:r w:rsidR="00691685" w:rsidRPr="00F34F08">
        <w:rPr>
          <w:rFonts w:ascii="Arial" w:hAnsi="Arial" w:cs="Arial"/>
          <w:b/>
          <w:bCs/>
        </w:rPr>
        <w:t xml:space="preserve"> </w:t>
      </w:r>
      <w:r w:rsidR="00691685" w:rsidRPr="00F34F08">
        <w:rPr>
          <w:rFonts w:ascii="Arial" w:hAnsi="Arial" w:cs="Arial"/>
        </w:rPr>
        <w:t xml:space="preserve">na základě a za podmínek </w:t>
      </w:r>
      <w:r w:rsidR="00F40FEB" w:rsidRPr="00F34F08">
        <w:rPr>
          <w:rFonts w:ascii="Arial" w:hAnsi="Arial" w:cs="Arial"/>
        </w:rPr>
        <w:t xml:space="preserve">blíže specifikovaných </w:t>
      </w:r>
      <w:r w:rsidR="006719B2" w:rsidRPr="00F34F08">
        <w:rPr>
          <w:rFonts w:ascii="Arial" w:hAnsi="Arial" w:cs="Arial"/>
        </w:rPr>
        <w:t>ve Smlouvě.</w:t>
      </w:r>
    </w:p>
    <w:p w14:paraId="0C063362" w14:textId="51BBFC96" w:rsidR="00691685" w:rsidRPr="00F34F08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F34F08">
        <w:rPr>
          <w:rFonts w:ascii="Arial" w:hAnsi="Arial" w:cs="Arial"/>
        </w:rPr>
        <w:t>D</w:t>
      </w:r>
      <w:r w:rsidR="00691685" w:rsidRPr="00F34F08">
        <w:rPr>
          <w:rFonts w:ascii="Arial" w:hAnsi="Arial" w:cs="Arial"/>
        </w:rPr>
        <w:t xml:space="preserve">otace je poskytnuta ve lhůtě do 21 dnů po nabytí účinnosti </w:t>
      </w:r>
      <w:r w:rsidR="00F40FEB" w:rsidRPr="00F34F08">
        <w:rPr>
          <w:rFonts w:ascii="Arial" w:hAnsi="Arial" w:cs="Arial"/>
        </w:rPr>
        <w:t>S</w:t>
      </w:r>
      <w:r w:rsidR="00691685" w:rsidRPr="00F34F08">
        <w:rPr>
          <w:rFonts w:ascii="Arial" w:hAnsi="Arial" w:cs="Arial"/>
        </w:rPr>
        <w:t>mlouvy, ne</w:t>
      </w:r>
      <w:r w:rsidR="006719B2" w:rsidRPr="00F34F08">
        <w:rPr>
          <w:rFonts w:ascii="Arial" w:hAnsi="Arial" w:cs="Arial"/>
        </w:rPr>
        <w:t>ní-li ve Smlouvě uvedeno jinak.</w:t>
      </w:r>
      <w:r w:rsidR="006C4DCD" w:rsidRPr="00F34F08">
        <w:rPr>
          <w:rFonts w:ascii="Arial" w:hAnsi="Arial" w:cs="Arial"/>
          <w:i/>
        </w:rPr>
        <w:t xml:space="preserve"> </w:t>
      </w:r>
      <w:r w:rsidR="006C4DCD" w:rsidRPr="00F34F08">
        <w:rPr>
          <w:rFonts w:ascii="Arial" w:hAnsi="Arial" w:cs="Arial"/>
        </w:rPr>
        <w:t>Poskytnutím dotace se rozumí odepsání</w:t>
      </w:r>
      <w:r w:rsidR="00215D13" w:rsidRPr="00F34F08">
        <w:rPr>
          <w:rFonts w:ascii="Arial" w:hAnsi="Arial" w:cs="Arial"/>
        </w:rPr>
        <w:t xml:space="preserve"> finančních prostředků</w:t>
      </w:r>
      <w:r w:rsidR="006C4DCD" w:rsidRPr="00F34F08">
        <w:rPr>
          <w:rFonts w:ascii="Arial" w:hAnsi="Arial" w:cs="Arial"/>
        </w:rPr>
        <w:t xml:space="preserve"> z účtu poskytovatele</w:t>
      </w:r>
      <w:r w:rsidR="006347E3" w:rsidRPr="00F34F08">
        <w:rPr>
          <w:rFonts w:ascii="Arial" w:hAnsi="Arial" w:cs="Arial"/>
        </w:rPr>
        <w:t>.</w:t>
      </w:r>
      <w:r w:rsidR="004E27D9" w:rsidRPr="00F34F08">
        <w:rPr>
          <w:rFonts w:ascii="Arial" w:hAnsi="Arial" w:cs="Arial"/>
          <w:iCs/>
        </w:rPr>
        <w:t xml:space="preserve"> Pro potřeby veřejné podpory – podpory malého rozsahu (podpory de </w:t>
      </w:r>
      <w:proofErr w:type="spellStart"/>
      <w:r w:rsidR="004E27D9" w:rsidRPr="00F34F08">
        <w:rPr>
          <w:rFonts w:ascii="Arial" w:hAnsi="Arial" w:cs="Arial"/>
          <w:iCs/>
        </w:rPr>
        <w:t>minimis</w:t>
      </w:r>
      <w:proofErr w:type="spellEnd"/>
      <w:r w:rsidR="004E27D9" w:rsidRPr="00F34F08">
        <w:rPr>
          <w:rFonts w:ascii="Arial" w:hAnsi="Arial" w:cs="Arial"/>
          <w:iCs/>
        </w:rPr>
        <w:t>) se za den poskytnutí dotace považuje den, kdy Smlouva nabude účinnosti.</w:t>
      </w:r>
      <w:r w:rsidR="00A75C76" w:rsidRPr="00F34F08">
        <w:rPr>
          <w:rFonts w:ascii="Arial" w:hAnsi="Arial" w:cs="Arial"/>
          <w:iCs/>
        </w:rPr>
        <w:t xml:space="preserve"> </w:t>
      </w:r>
    </w:p>
    <w:p w14:paraId="64EDF10B" w14:textId="272B5AFB" w:rsidR="00691685" w:rsidRPr="00F34F08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F34F08">
        <w:rPr>
          <w:rFonts w:ascii="Arial" w:hAnsi="Arial" w:cs="Arial"/>
        </w:rPr>
        <w:t>Dotaci</w:t>
      </w:r>
      <w:r w:rsidR="00691685" w:rsidRPr="00F34F08">
        <w:rPr>
          <w:rFonts w:ascii="Arial" w:hAnsi="Arial" w:cs="Arial"/>
        </w:rPr>
        <w:t xml:space="preserve"> je možn</w:t>
      </w:r>
      <w:r w:rsidRPr="00F34F08">
        <w:rPr>
          <w:rFonts w:ascii="Arial" w:hAnsi="Arial" w:cs="Arial"/>
        </w:rPr>
        <w:t>o</w:t>
      </w:r>
      <w:r w:rsidR="00691685" w:rsidRPr="00F34F08">
        <w:rPr>
          <w:rFonts w:ascii="Arial" w:hAnsi="Arial" w:cs="Arial"/>
        </w:rPr>
        <w:t xml:space="preserve"> </w:t>
      </w:r>
      <w:r w:rsidR="00FA105F" w:rsidRPr="00F34F08">
        <w:rPr>
          <w:rFonts w:ascii="Arial" w:hAnsi="Arial" w:cs="Arial"/>
        </w:rPr>
        <w:t xml:space="preserve">použít </w:t>
      </w:r>
      <w:r w:rsidR="00691685" w:rsidRPr="00F34F08">
        <w:rPr>
          <w:rFonts w:ascii="Arial" w:hAnsi="Arial" w:cs="Arial"/>
        </w:rPr>
        <w:t xml:space="preserve">na </w:t>
      </w:r>
      <w:r w:rsidR="00677DE8" w:rsidRPr="00F34F08">
        <w:rPr>
          <w:rFonts w:ascii="Arial" w:hAnsi="Arial" w:cs="Arial"/>
        </w:rPr>
        <w:t xml:space="preserve">úhradu </w:t>
      </w:r>
      <w:r w:rsidR="00691685" w:rsidRPr="00F34F08">
        <w:rPr>
          <w:rFonts w:ascii="Arial" w:hAnsi="Arial" w:cs="Arial"/>
        </w:rPr>
        <w:t>uznateln</w:t>
      </w:r>
      <w:r w:rsidR="00677DE8" w:rsidRPr="00F34F08">
        <w:rPr>
          <w:rFonts w:ascii="Arial" w:hAnsi="Arial" w:cs="Arial"/>
        </w:rPr>
        <w:t>ých</w:t>
      </w:r>
      <w:r w:rsidR="00691685" w:rsidRPr="00F34F08">
        <w:rPr>
          <w:rFonts w:ascii="Arial" w:hAnsi="Arial" w:cs="Arial"/>
        </w:rPr>
        <w:t xml:space="preserve"> výdaj</w:t>
      </w:r>
      <w:r w:rsidR="00677DE8" w:rsidRPr="00F34F08">
        <w:rPr>
          <w:rFonts w:ascii="Arial" w:hAnsi="Arial" w:cs="Arial"/>
        </w:rPr>
        <w:t>ů</w:t>
      </w:r>
      <w:r w:rsidR="00691685" w:rsidRPr="00F34F08">
        <w:rPr>
          <w:rFonts w:ascii="Arial" w:hAnsi="Arial" w:cs="Arial"/>
        </w:rPr>
        <w:t xml:space="preserve"> </w:t>
      </w:r>
      <w:r w:rsidR="0058171B" w:rsidRPr="00F34F08">
        <w:rPr>
          <w:rFonts w:ascii="Arial" w:hAnsi="Arial" w:cs="Arial"/>
        </w:rPr>
        <w:t>akce/činnost</w:t>
      </w:r>
      <w:r w:rsidR="002C45F1" w:rsidRPr="00F34F08">
        <w:rPr>
          <w:rFonts w:ascii="Arial" w:hAnsi="Arial" w:cs="Arial"/>
        </w:rPr>
        <w:t>i</w:t>
      </w:r>
      <w:r w:rsidR="00691685" w:rsidRPr="00F34F08">
        <w:rPr>
          <w:rFonts w:ascii="Arial" w:hAnsi="Arial" w:cs="Arial"/>
        </w:rPr>
        <w:t xml:space="preserve"> </w:t>
      </w:r>
      <w:r w:rsidR="00361B29" w:rsidRPr="00F34F08">
        <w:rPr>
          <w:rFonts w:ascii="Arial" w:hAnsi="Arial" w:cs="Arial"/>
        </w:rPr>
        <w:t>výslovně uveden</w:t>
      </w:r>
      <w:r w:rsidR="00677DE8" w:rsidRPr="00F34F08">
        <w:rPr>
          <w:rFonts w:ascii="Arial" w:hAnsi="Arial" w:cs="Arial"/>
        </w:rPr>
        <w:t>ých</w:t>
      </w:r>
      <w:r w:rsidR="00361B29" w:rsidRPr="00F34F08">
        <w:rPr>
          <w:rFonts w:ascii="Arial" w:hAnsi="Arial" w:cs="Arial"/>
        </w:rPr>
        <w:t xml:space="preserve"> ve </w:t>
      </w:r>
      <w:r w:rsidR="00677DE8" w:rsidRPr="00F34F08">
        <w:rPr>
          <w:rFonts w:ascii="Arial" w:hAnsi="Arial" w:cs="Arial"/>
        </w:rPr>
        <w:t>S</w:t>
      </w:r>
      <w:r w:rsidR="00361B29" w:rsidRPr="00F34F08">
        <w:rPr>
          <w:rFonts w:ascii="Arial" w:hAnsi="Arial" w:cs="Arial"/>
        </w:rPr>
        <w:t>mlouvě</w:t>
      </w:r>
      <w:r w:rsidR="00677DE8" w:rsidRPr="00F34F08">
        <w:rPr>
          <w:rFonts w:ascii="Arial" w:hAnsi="Arial" w:cs="Arial"/>
        </w:rPr>
        <w:t xml:space="preserve"> a</w:t>
      </w:r>
      <w:r w:rsidR="00361B29" w:rsidRPr="00F34F08">
        <w:rPr>
          <w:rFonts w:ascii="Arial" w:hAnsi="Arial" w:cs="Arial"/>
        </w:rPr>
        <w:t xml:space="preserve"> </w:t>
      </w:r>
      <w:r w:rsidR="00691685" w:rsidRPr="00F34F08">
        <w:rPr>
          <w:rFonts w:ascii="Arial" w:hAnsi="Arial" w:cs="Arial"/>
        </w:rPr>
        <w:t>vznikl</w:t>
      </w:r>
      <w:r w:rsidR="00677DE8" w:rsidRPr="00F34F08">
        <w:rPr>
          <w:rFonts w:ascii="Arial" w:hAnsi="Arial" w:cs="Arial"/>
        </w:rPr>
        <w:t>ých</w:t>
      </w:r>
      <w:r w:rsidR="00691685" w:rsidRPr="00F34F08">
        <w:rPr>
          <w:rFonts w:ascii="Arial" w:hAnsi="Arial" w:cs="Arial"/>
        </w:rPr>
        <w:t xml:space="preserve"> </w:t>
      </w:r>
      <w:r w:rsidR="00953259" w:rsidRPr="00F34F08">
        <w:rPr>
          <w:rFonts w:ascii="Arial" w:hAnsi="Arial" w:cs="Arial"/>
        </w:rPr>
        <w:t xml:space="preserve">v období realizace </w:t>
      </w:r>
      <w:r w:rsidR="0032654D" w:rsidRPr="00F34F08">
        <w:rPr>
          <w:rFonts w:ascii="Arial" w:hAnsi="Arial" w:cs="Arial"/>
        </w:rPr>
        <w:t>akce/</w:t>
      </w:r>
      <w:r w:rsidR="004547F7" w:rsidRPr="00F34F08">
        <w:rPr>
          <w:rFonts w:ascii="Arial" w:hAnsi="Arial" w:cs="Arial"/>
        </w:rPr>
        <w:t>činnosti</w:t>
      </w:r>
      <w:r w:rsidR="00953259" w:rsidRPr="00F34F08">
        <w:rPr>
          <w:rFonts w:ascii="Arial" w:hAnsi="Arial" w:cs="Arial"/>
        </w:rPr>
        <w:t xml:space="preserve"> </w:t>
      </w:r>
      <w:r w:rsidR="00691685" w:rsidRPr="00F34F08">
        <w:rPr>
          <w:rFonts w:ascii="Arial" w:hAnsi="Arial" w:cs="Arial"/>
        </w:rPr>
        <w:t>od </w:t>
      </w:r>
      <w:r w:rsidR="00FB696C" w:rsidRPr="00F34F08">
        <w:rPr>
          <w:rFonts w:ascii="Arial" w:hAnsi="Arial" w:cs="Arial"/>
        </w:rPr>
        <w:t>1</w:t>
      </w:r>
      <w:r w:rsidR="00691685" w:rsidRPr="00F34F08">
        <w:rPr>
          <w:rFonts w:ascii="Arial" w:hAnsi="Arial" w:cs="Arial"/>
        </w:rPr>
        <w:t>. </w:t>
      </w:r>
      <w:r w:rsidR="00FB696C" w:rsidRPr="00F34F08">
        <w:rPr>
          <w:rFonts w:ascii="Arial" w:hAnsi="Arial" w:cs="Arial"/>
        </w:rPr>
        <w:t>1</w:t>
      </w:r>
      <w:r w:rsidR="00691685" w:rsidRPr="00F34F08">
        <w:rPr>
          <w:rFonts w:ascii="Arial" w:hAnsi="Arial" w:cs="Arial"/>
        </w:rPr>
        <w:t>. 20</w:t>
      </w:r>
      <w:r w:rsidR="00FB696C" w:rsidRPr="00F34F08">
        <w:rPr>
          <w:rFonts w:ascii="Arial" w:hAnsi="Arial" w:cs="Arial"/>
        </w:rPr>
        <w:t>20</w:t>
      </w:r>
      <w:r w:rsidR="00691685" w:rsidRPr="00F34F08">
        <w:rPr>
          <w:rFonts w:ascii="Arial" w:hAnsi="Arial" w:cs="Arial"/>
        </w:rPr>
        <w:t xml:space="preserve"> do </w:t>
      </w:r>
      <w:r w:rsidR="00FB696C" w:rsidRPr="00F34F08">
        <w:rPr>
          <w:rFonts w:ascii="Arial" w:hAnsi="Arial" w:cs="Arial"/>
        </w:rPr>
        <w:t>31</w:t>
      </w:r>
      <w:r w:rsidR="00691685" w:rsidRPr="00F34F08">
        <w:rPr>
          <w:rFonts w:ascii="Arial" w:hAnsi="Arial" w:cs="Arial"/>
        </w:rPr>
        <w:t>. </w:t>
      </w:r>
      <w:r w:rsidR="00FB696C" w:rsidRPr="00F34F08">
        <w:rPr>
          <w:rFonts w:ascii="Arial" w:hAnsi="Arial" w:cs="Arial"/>
        </w:rPr>
        <w:t>12</w:t>
      </w:r>
      <w:r w:rsidR="00691685" w:rsidRPr="00F34F08">
        <w:rPr>
          <w:rFonts w:ascii="Arial" w:hAnsi="Arial" w:cs="Arial"/>
        </w:rPr>
        <w:t>. 20</w:t>
      </w:r>
      <w:r w:rsidR="00FB696C" w:rsidRPr="00F34F08">
        <w:rPr>
          <w:rFonts w:ascii="Arial" w:hAnsi="Arial" w:cs="Arial"/>
        </w:rPr>
        <w:t>20</w:t>
      </w:r>
      <w:r w:rsidR="00691685" w:rsidRPr="00F34F08">
        <w:rPr>
          <w:rFonts w:ascii="Arial" w:hAnsi="Arial" w:cs="Arial"/>
        </w:rPr>
        <w:t>.</w:t>
      </w:r>
      <w:r w:rsidR="00DE3FC9" w:rsidRPr="00F34F08">
        <w:rPr>
          <w:rFonts w:ascii="Arial" w:hAnsi="Arial" w:cs="Arial"/>
        </w:rPr>
        <w:t xml:space="preserve"> </w:t>
      </w:r>
      <w:r w:rsidR="00402AA0" w:rsidRPr="00F34F08">
        <w:rPr>
          <w:rFonts w:ascii="Arial" w:hAnsi="Arial" w:cs="Arial"/>
        </w:rPr>
        <w:t xml:space="preserve">Dotaci je možné použít na úhradu </w:t>
      </w:r>
      <w:r w:rsidR="00361B29" w:rsidRPr="00F34F08">
        <w:rPr>
          <w:rFonts w:ascii="Arial" w:hAnsi="Arial" w:cs="Arial"/>
        </w:rPr>
        <w:t xml:space="preserve">těchto </w:t>
      </w:r>
      <w:r w:rsidR="00402AA0" w:rsidRPr="00F34F08">
        <w:rPr>
          <w:rFonts w:ascii="Arial" w:hAnsi="Arial" w:cs="Arial"/>
        </w:rPr>
        <w:t xml:space="preserve">uznatelných výdajů </w:t>
      </w:r>
      <w:r w:rsidR="0032654D" w:rsidRPr="00F34F08">
        <w:rPr>
          <w:rFonts w:ascii="Arial" w:hAnsi="Arial" w:cs="Arial"/>
        </w:rPr>
        <w:t>akce/</w:t>
      </w:r>
      <w:r w:rsidR="00402AA0" w:rsidRPr="00F34F08">
        <w:rPr>
          <w:rFonts w:ascii="Arial" w:hAnsi="Arial" w:cs="Arial"/>
        </w:rPr>
        <w:t xml:space="preserve">činnosti </w:t>
      </w:r>
      <w:r w:rsidR="004547F7" w:rsidRPr="00F34F08">
        <w:rPr>
          <w:rFonts w:ascii="Arial" w:hAnsi="Arial" w:cs="Arial"/>
        </w:rPr>
        <w:t xml:space="preserve">nejpozději do </w:t>
      </w:r>
      <w:r w:rsidR="00664FBE" w:rsidRPr="00F34F08">
        <w:rPr>
          <w:rFonts w:ascii="Arial" w:hAnsi="Arial" w:cs="Arial"/>
        </w:rPr>
        <w:t>20</w:t>
      </w:r>
      <w:r w:rsidR="00402AA0" w:rsidRPr="00F34F08">
        <w:rPr>
          <w:rFonts w:ascii="Arial" w:hAnsi="Arial" w:cs="Arial"/>
        </w:rPr>
        <w:t>. </w:t>
      </w:r>
      <w:r w:rsidR="00FB696C" w:rsidRPr="00F34F08">
        <w:rPr>
          <w:rFonts w:ascii="Arial" w:hAnsi="Arial" w:cs="Arial"/>
        </w:rPr>
        <w:t>1</w:t>
      </w:r>
      <w:r w:rsidR="00402AA0" w:rsidRPr="00F34F08">
        <w:rPr>
          <w:rFonts w:ascii="Arial" w:hAnsi="Arial" w:cs="Arial"/>
        </w:rPr>
        <w:t>. 20</w:t>
      </w:r>
      <w:r w:rsidR="00FB696C" w:rsidRPr="00F34F08">
        <w:rPr>
          <w:rFonts w:ascii="Arial" w:hAnsi="Arial" w:cs="Arial"/>
        </w:rPr>
        <w:t>21</w:t>
      </w:r>
      <w:r w:rsidR="00BA36B7" w:rsidRPr="00F34F08">
        <w:rPr>
          <w:rFonts w:ascii="Arial" w:hAnsi="Arial" w:cs="Arial"/>
        </w:rPr>
        <w:t>, není-li ve </w:t>
      </w:r>
      <w:r w:rsidR="00402AA0" w:rsidRPr="00F34F08">
        <w:rPr>
          <w:rFonts w:ascii="Arial" w:hAnsi="Arial" w:cs="Arial"/>
        </w:rPr>
        <w:t>Smlouvě sjednáno jinak</w:t>
      </w:r>
      <w:r w:rsidR="002F1D64" w:rsidRPr="00F34F08">
        <w:rPr>
          <w:rFonts w:ascii="Arial" w:hAnsi="Arial" w:cs="Arial"/>
        </w:rPr>
        <w:t>.</w:t>
      </w:r>
    </w:p>
    <w:p w14:paraId="5421F7DB" w14:textId="3BC9F79D" w:rsidR="00C57AC5" w:rsidRPr="00F34F08" w:rsidRDefault="003B5BFA" w:rsidP="00E71AEB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</w:rPr>
      </w:pPr>
      <w:r w:rsidRPr="00F34F08">
        <w:rPr>
          <w:rFonts w:ascii="Arial" w:hAnsi="Arial" w:cs="Arial"/>
        </w:rPr>
        <w:lastRenderedPageBreak/>
        <w:t>Příjemce je povinen předložit poskytovateli vyúčtování a doložit výdaje, příjmy a vlastní a jiné zdroje společně se závěrečnou zprávou způsobem a</w:t>
      </w:r>
      <w:r w:rsidR="00BA36B7" w:rsidRPr="00F34F08">
        <w:rPr>
          <w:rFonts w:ascii="Arial" w:hAnsi="Arial" w:cs="Arial"/>
        </w:rPr>
        <w:t> </w:t>
      </w:r>
      <w:r w:rsidRPr="00F34F08">
        <w:rPr>
          <w:rFonts w:ascii="Arial" w:hAnsi="Arial" w:cs="Arial"/>
        </w:rPr>
        <w:t>ve lhůtě stanovené ve Smlouvě.</w:t>
      </w:r>
    </w:p>
    <w:p w14:paraId="4E2D1CC6" w14:textId="77777777" w:rsidR="00E71AEB" w:rsidRPr="00F34F08" w:rsidRDefault="00E71AEB" w:rsidP="00E71AEB">
      <w:pPr>
        <w:pStyle w:val="Odstavecseseznamem"/>
        <w:spacing w:before="120"/>
        <w:ind w:left="1702" w:firstLine="0"/>
        <w:contextualSpacing w:val="0"/>
        <w:rPr>
          <w:rFonts w:ascii="Arial" w:hAnsi="Arial" w:cs="Arial"/>
          <w:i/>
          <w:strike/>
        </w:rPr>
      </w:pPr>
    </w:p>
    <w:p w14:paraId="362E6F2A" w14:textId="22C1382B" w:rsidR="00691685" w:rsidRPr="00F34F0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F34F08">
        <w:rPr>
          <w:rFonts w:ascii="Arial" w:hAnsi="Arial" w:cs="Arial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46710497" w14:textId="55AF3E2E" w:rsidR="00EA028F" w:rsidRPr="00F34F08" w:rsidRDefault="00691685" w:rsidP="002C53C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F34F08">
        <w:rPr>
          <w:rFonts w:ascii="Arial" w:hAnsi="Arial" w:cs="Arial"/>
        </w:rPr>
        <w:t xml:space="preserve">FYZICKÉ OSOBY </w:t>
      </w:r>
      <w:r w:rsidR="00DD0A09" w:rsidRPr="00F34F08">
        <w:rPr>
          <w:rFonts w:ascii="Arial" w:hAnsi="Arial" w:cs="Arial"/>
        </w:rPr>
        <w:t xml:space="preserve">– </w:t>
      </w:r>
      <w:r w:rsidRPr="00F34F08">
        <w:rPr>
          <w:rFonts w:ascii="Arial" w:hAnsi="Arial" w:cs="Arial"/>
        </w:rPr>
        <w:t>Zemře-li žadatel</w:t>
      </w:r>
      <w:r w:rsidR="006D186D" w:rsidRPr="00F34F08">
        <w:rPr>
          <w:rFonts w:ascii="Arial" w:hAnsi="Arial" w:cs="Arial"/>
        </w:rPr>
        <w:t>/příjemce</w:t>
      </w:r>
      <w:r w:rsidRPr="00F34F08">
        <w:rPr>
          <w:rFonts w:ascii="Arial" w:hAnsi="Arial" w:cs="Arial"/>
        </w:rPr>
        <w:t xml:space="preserve"> po uzavření Smlouvy, ale před </w:t>
      </w:r>
      <w:r w:rsidR="00924604" w:rsidRPr="00F34F08">
        <w:rPr>
          <w:rFonts w:ascii="Arial" w:hAnsi="Arial" w:cs="Arial"/>
        </w:rPr>
        <w:t xml:space="preserve">poskytnutím </w:t>
      </w:r>
      <w:r w:rsidRPr="00F34F08">
        <w:rPr>
          <w:rFonts w:ascii="Arial" w:hAnsi="Arial" w:cs="Arial"/>
        </w:rPr>
        <w:t>dotace nebo části dotace na jeho účet, právo na poskytnutí dotace zaniká; dědicové nemají na poskytnutí dotace prá</w:t>
      </w:r>
      <w:r w:rsidR="00BA36B7" w:rsidRPr="00F34F08">
        <w:rPr>
          <w:rFonts w:ascii="Arial" w:hAnsi="Arial" w:cs="Arial"/>
        </w:rPr>
        <w:t>vní nárok. Zemře-li příjemce po </w:t>
      </w:r>
      <w:r w:rsidR="00924604" w:rsidRPr="00F34F08">
        <w:rPr>
          <w:rFonts w:ascii="Arial" w:hAnsi="Arial" w:cs="Arial"/>
        </w:rPr>
        <w:t>poskytnutí</w:t>
      </w:r>
      <w:r w:rsidRPr="00F34F08">
        <w:rPr>
          <w:rFonts w:ascii="Arial" w:hAnsi="Arial" w:cs="Arial"/>
        </w:rPr>
        <w:t xml:space="preserve"> dotace nebo části dotace na jeho účet, přechází práva a </w:t>
      </w:r>
      <w:r w:rsidR="00BA36B7" w:rsidRPr="00F34F08">
        <w:rPr>
          <w:rFonts w:ascii="Arial" w:hAnsi="Arial" w:cs="Arial"/>
        </w:rPr>
        <w:t>povinnosti ze </w:t>
      </w:r>
      <w:r w:rsidRPr="00F34F08">
        <w:rPr>
          <w:rFonts w:ascii="Arial" w:hAnsi="Arial" w:cs="Arial"/>
        </w:rPr>
        <w:t>Smlouvy na jeho dědice.</w:t>
      </w:r>
    </w:p>
    <w:p w14:paraId="3EF14F7D" w14:textId="452A72DE" w:rsidR="002C53C7" w:rsidRPr="00F34F08" w:rsidRDefault="002C53C7" w:rsidP="002C53C7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088584D2" w14:textId="77777777" w:rsidR="002C53C7" w:rsidRPr="00F34F08" w:rsidRDefault="002C53C7" w:rsidP="002C53C7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534E242B" w14:textId="77777777" w:rsidR="00691685" w:rsidRPr="00F34F0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</w:rPr>
      </w:pPr>
      <w:bookmarkStart w:id="4" w:name="spoluúčast"/>
      <w:bookmarkEnd w:id="4"/>
      <w:r w:rsidRPr="00F34F08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442B184A" w14:textId="0325596F" w:rsidR="00E2572F" w:rsidRPr="00F34F08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trike/>
        </w:rPr>
      </w:pPr>
      <w:r w:rsidRPr="00F34F08">
        <w:rPr>
          <w:rFonts w:ascii="Arial" w:hAnsi="Arial" w:cs="Arial"/>
          <w:bCs/>
        </w:rPr>
        <w:t>Minimální podíl spoluúčasti žadatele z vlastních a jiných zdrojů vychází z celkových předpokládaných uznatelných výdajů akce</w:t>
      </w:r>
      <w:r w:rsidR="009A3BF3" w:rsidRPr="00F34F08">
        <w:rPr>
          <w:rFonts w:ascii="Arial" w:hAnsi="Arial" w:cs="Arial"/>
          <w:bCs/>
        </w:rPr>
        <w:t>/činnosti</w:t>
      </w:r>
      <w:r w:rsidRPr="00F34F08">
        <w:rPr>
          <w:rFonts w:ascii="Arial" w:hAnsi="Arial" w:cs="Arial"/>
          <w:bCs/>
        </w:rPr>
        <w:t xml:space="preserve"> uvedených v žádosti žadatele, a činí </w:t>
      </w:r>
      <w:r w:rsidR="005D417C" w:rsidRPr="00F34F08">
        <w:rPr>
          <w:rFonts w:ascii="Arial" w:hAnsi="Arial" w:cs="Arial"/>
          <w:b/>
          <w:bCs/>
        </w:rPr>
        <w:t>50</w:t>
      </w:r>
      <w:r w:rsidRPr="00F34F08">
        <w:rPr>
          <w:rFonts w:ascii="Arial" w:hAnsi="Arial" w:cs="Arial"/>
          <w:bCs/>
        </w:rPr>
        <w:t> % celkových předpokládaných uznatelných výdajů akce</w:t>
      </w:r>
      <w:r w:rsidR="008A463B" w:rsidRPr="00F34F08">
        <w:rPr>
          <w:rFonts w:ascii="Arial" w:hAnsi="Arial" w:cs="Arial"/>
          <w:bCs/>
        </w:rPr>
        <w:t>/</w:t>
      </w:r>
      <w:r w:rsidR="009A3BF3" w:rsidRPr="00F34F08">
        <w:rPr>
          <w:rFonts w:ascii="Arial" w:hAnsi="Arial" w:cs="Arial"/>
          <w:bCs/>
        </w:rPr>
        <w:t>činnosti</w:t>
      </w:r>
      <w:r w:rsidRPr="00F34F08">
        <w:rPr>
          <w:rFonts w:ascii="Arial" w:hAnsi="Arial" w:cs="Arial"/>
          <w:bCs/>
        </w:rPr>
        <w:t>. V případě, že celkové skutečně vynaložené uznatelné výdaje akce</w:t>
      </w:r>
      <w:r w:rsidR="008A463B" w:rsidRPr="00F34F08">
        <w:rPr>
          <w:rFonts w:ascii="Arial" w:hAnsi="Arial" w:cs="Arial"/>
          <w:bCs/>
        </w:rPr>
        <w:t>/</w:t>
      </w:r>
      <w:r w:rsidR="009A3BF3" w:rsidRPr="00F34F08">
        <w:rPr>
          <w:rFonts w:ascii="Arial" w:hAnsi="Arial" w:cs="Arial"/>
          <w:bCs/>
        </w:rPr>
        <w:t>činnosti</w:t>
      </w:r>
      <w:r w:rsidRPr="00F34F08">
        <w:rPr>
          <w:rFonts w:ascii="Arial" w:hAnsi="Arial" w:cs="Arial"/>
          <w:bCs/>
        </w:rPr>
        <w:t xml:space="preserve"> budou nižší než celkové předpokládané uznatelné výdaje akce</w:t>
      </w:r>
      <w:r w:rsidR="008A463B" w:rsidRPr="00F34F08">
        <w:rPr>
          <w:rFonts w:ascii="Arial" w:hAnsi="Arial" w:cs="Arial"/>
          <w:bCs/>
        </w:rPr>
        <w:t>/</w:t>
      </w:r>
      <w:r w:rsidR="009A3BF3" w:rsidRPr="00F34F08">
        <w:rPr>
          <w:rFonts w:ascii="Arial" w:hAnsi="Arial" w:cs="Arial"/>
          <w:bCs/>
        </w:rPr>
        <w:t>činnosti</w:t>
      </w:r>
      <w:r w:rsidRPr="00F34F08">
        <w:rPr>
          <w:rFonts w:ascii="Arial" w:hAnsi="Arial" w:cs="Arial"/>
          <w:bCs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A85FFA" w:rsidRPr="00F34F08">
        <w:rPr>
          <w:rFonts w:ascii="Arial" w:hAnsi="Arial" w:cs="Arial"/>
          <w:bCs/>
        </w:rPr>
        <w:t xml:space="preserve"> </w:t>
      </w:r>
      <w:r w:rsidR="00D95640" w:rsidRPr="00F34F08">
        <w:rPr>
          <w:rFonts w:ascii="Arial" w:hAnsi="Arial" w:cs="Arial"/>
          <w:bCs/>
        </w:rPr>
        <w:t xml:space="preserve">maximálně </w:t>
      </w:r>
      <w:r w:rsidR="005D417C" w:rsidRPr="00F34F08">
        <w:rPr>
          <w:rFonts w:ascii="Arial" w:hAnsi="Arial" w:cs="Arial"/>
          <w:b/>
          <w:bCs/>
        </w:rPr>
        <w:t>50</w:t>
      </w:r>
      <w:r w:rsidR="002C53C7" w:rsidRPr="00F34F08">
        <w:rPr>
          <w:rFonts w:ascii="Arial" w:hAnsi="Arial" w:cs="Arial"/>
          <w:bCs/>
        </w:rPr>
        <w:t xml:space="preserve"> %</w:t>
      </w:r>
      <w:r w:rsidR="00B43B6E" w:rsidRPr="00F34F08">
        <w:rPr>
          <w:rFonts w:ascii="Arial" w:hAnsi="Arial" w:cs="Arial"/>
          <w:bCs/>
          <w:i/>
        </w:rPr>
        <w:t xml:space="preserve"> </w:t>
      </w:r>
      <w:r w:rsidRPr="00F34F08">
        <w:rPr>
          <w:rFonts w:ascii="Arial" w:hAnsi="Arial" w:cs="Arial"/>
          <w:bCs/>
        </w:rPr>
        <w:t>z celkových skutečně vynaložených uznatelných výdajů akce</w:t>
      </w:r>
      <w:r w:rsidR="008A463B" w:rsidRPr="00F34F08">
        <w:rPr>
          <w:rFonts w:ascii="Arial" w:hAnsi="Arial" w:cs="Arial"/>
          <w:bCs/>
        </w:rPr>
        <w:t>/</w:t>
      </w:r>
      <w:r w:rsidR="00740F49" w:rsidRPr="00F34F08">
        <w:rPr>
          <w:rFonts w:ascii="Arial" w:hAnsi="Arial" w:cs="Arial"/>
          <w:bCs/>
        </w:rPr>
        <w:t>činnosti</w:t>
      </w:r>
      <w:r w:rsidRPr="00F34F08">
        <w:rPr>
          <w:rFonts w:ascii="Arial" w:hAnsi="Arial" w:cs="Arial"/>
          <w:bCs/>
        </w:rPr>
        <w:t xml:space="preserve">. </w:t>
      </w:r>
    </w:p>
    <w:p w14:paraId="52A1307B" w14:textId="68097269" w:rsidR="00CB06BD" w:rsidRPr="00F34F08" w:rsidRDefault="00832F6C" w:rsidP="002C53C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>V případě, že bude poskytnuta dotace do 35 000 K</w:t>
      </w:r>
      <w:r w:rsidR="002C53C7" w:rsidRPr="00F34F08">
        <w:rPr>
          <w:rFonts w:ascii="Arial" w:hAnsi="Arial" w:cs="Arial"/>
          <w:bCs/>
        </w:rPr>
        <w:t xml:space="preserve">č, není vyžadována spoluúčast. </w:t>
      </w:r>
    </w:p>
    <w:p w14:paraId="3EBC3D0D" w14:textId="77777777" w:rsidR="00881D2C" w:rsidRPr="00F34F08" w:rsidRDefault="00881D2C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0CCDD29A" w14:textId="77777777" w:rsidR="00691685" w:rsidRPr="00F34F0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</w:rPr>
      </w:pPr>
      <w:bookmarkStart w:id="5" w:name="Společ9"/>
      <w:bookmarkEnd w:id="5"/>
      <w:r w:rsidRPr="00F34F08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4F151158" w14:textId="77777777" w:rsidR="00691685" w:rsidRPr="00F34F08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76474E08" w14:textId="4741F178" w:rsidR="00691685" w:rsidRPr="00F34F08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 xml:space="preserve">Dotace je </w:t>
      </w:r>
      <w:r w:rsidR="002C53C7" w:rsidRPr="00F34F08">
        <w:rPr>
          <w:rFonts w:ascii="Arial" w:hAnsi="Arial" w:cs="Arial"/>
          <w:bCs/>
        </w:rPr>
        <w:t>poskytována na uznatelné výdaje</w:t>
      </w:r>
      <w:r w:rsidRPr="00F34F08">
        <w:rPr>
          <w:rFonts w:ascii="Arial" w:hAnsi="Arial" w:cs="Arial"/>
          <w:bCs/>
        </w:rPr>
        <w:t xml:space="preserve"> neinvestičního charakteru</w:t>
      </w:r>
      <w:r w:rsidR="00351DC7" w:rsidRPr="00F34F08">
        <w:rPr>
          <w:rFonts w:ascii="Arial" w:hAnsi="Arial" w:cs="Arial"/>
        </w:rPr>
        <w:t xml:space="preserve">, </w:t>
      </w:r>
      <w:r w:rsidR="005A6E63" w:rsidRPr="00F34F08">
        <w:rPr>
          <w:rFonts w:ascii="Arial" w:hAnsi="Arial" w:cs="Arial"/>
        </w:rPr>
        <w:t xml:space="preserve">výslovně </w:t>
      </w:r>
      <w:r w:rsidR="00351DC7" w:rsidRPr="00F34F08">
        <w:rPr>
          <w:rFonts w:ascii="Arial" w:hAnsi="Arial" w:cs="Arial"/>
        </w:rPr>
        <w:t>uveden</w:t>
      </w:r>
      <w:r w:rsidR="000E418F" w:rsidRPr="00F34F08">
        <w:rPr>
          <w:rFonts w:ascii="Arial" w:hAnsi="Arial" w:cs="Arial"/>
        </w:rPr>
        <w:t>é</w:t>
      </w:r>
      <w:r w:rsidR="00351DC7" w:rsidRPr="00F34F08">
        <w:rPr>
          <w:rFonts w:ascii="Arial" w:hAnsi="Arial" w:cs="Arial"/>
        </w:rPr>
        <w:t xml:space="preserve"> ve </w:t>
      </w:r>
      <w:r w:rsidR="000E418F" w:rsidRPr="00F34F08">
        <w:rPr>
          <w:rFonts w:ascii="Arial" w:hAnsi="Arial" w:cs="Arial"/>
        </w:rPr>
        <w:t>S</w:t>
      </w:r>
      <w:r w:rsidR="00351DC7" w:rsidRPr="00F34F08">
        <w:rPr>
          <w:rFonts w:ascii="Arial" w:hAnsi="Arial" w:cs="Arial"/>
        </w:rPr>
        <w:t>mlouvě.</w:t>
      </w:r>
      <w:r w:rsidR="008624D2" w:rsidRPr="00F34F08">
        <w:rPr>
          <w:rFonts w:ascii="Arial" w:hAnsi="Arial" w:cs="Arial"/>
        </w:rPr>
        <w:t xml:space="preserve"> Dotace</w:t>
      </w:r>
      <w:r w:rsidRPr="00F34F08">
        <w:rPr>
          <w:rFonts w:ascii="Arial" w:hAnsi="Arial" w:cs="Arial"/>
          <w:bCs/>
        </w:rPr>
        <w:t xml:space="preserve"> je přísně účelová a její čerpání je vázáno jen na financování </w:t>
      </w:r>
      <w:r w:rsidR="0058171B" w:rsidRPr="00F34F08">
        <w:rPr>
          <w:rFonts w:ascii="Arial" w:hAnsi="Arial" w:cs="Arial"/>
          <w:bCs/>
        </w:rPr>
        <w:t>akce/činnost</w:t>
      </w:r>
      <w:r w:rsidR="00A438D1" w:rsidRPr="00F34F08">
        <w:rPr>
          <w:rFonts w:ascii="Arial" w:hAnsi="Arial" w:cs="Arial"/>
          <w:bCs/>
        </w:rPr>
        <w:t>i</w:t>
      </w:r>
      <w:r w:rsidRPr="00F34F08">
        <w:rPr>
          <w:rFonts w:ascii="Arial" w:hAnsi="Arial" w:cs="Arial"/>
          <w:bCs/>
        </w:rPr>
        <w:t>, na kterou byla poskytnuta.</w:t>
      </w:r>
    </w:p>
    <w:p w14:paraId="28898CC8" w14:textId="77777777" w:rsidR="008A0C70" w:rsidRPr="00F34F08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3FEAA282" w14:textId="77777777" w:rsidR="00691685" w:rsidRPr="00F34F08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</w:rPr>
      </w:pPr>
      <w:r w:rsidRPr="00F34F08">
        <w:rPr>
          <w:rFonts w:ascii="Arial" w:hAnsi="Arial" w:cs="Arial"/>
        </w:rPr>
        <w:t xml:space="preserve">DPH je uznatelným výdajem, pokud příjemce: </w:t>
      </w:r>
    </w:p>
    <w:p w14:paraId="27692481" w14:textId="77777777" w:rsidR="00691685" w:rsidRPr="00F34F08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</w:rPr>
      </w:pPr>
      <w:r w:rsidRPr="00F34F08">
        <w:rPr>
          <w:rFonts w:ascii="Arial" w:hAnsi="Arial" w:cs="Arial"/>
        </w:rPr>
        <w:t xml:space="preserve">není plátcem DPH, </w:t>
      </w:r>
    </w:p>
    <w:p w14:paraId="07AA2316" w14:textId="77777777" w:rsidR="00E82384" w:rsidRPr="00F34F08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F34F08">
        <w:rPr>
          <w:rFonts w:ascii="Arial" w:hAnsi="Arial" w:cs="Arial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2510BBA4" w14:textId="77777777" w:rsidR="00E82384" w:rsidRPr="00F34F08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36083A14" w14:textId="1EF92AE5" w:rsidR="00E86EA7" w:rsidRPr="00F34F08" w:rsidRDefault="00691685" w:rsidP="002C53C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F34F08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F34F08">
        <w:rPr>
          <w:rFonts w:ascii="Arial" w:hAnsi="Arial" w:cs="Arial"/>
        </w:rPr>
        <w:t>příjemce</w:t>
      </w:r>
      <w:r w:rsidR="00547AF3" w:rsidRPr="00F34F08">
        <w:rPr>
          <w:rFonts w:ascii="Arial" w:hAnsi="Arial" w:cs="Arial"/>
        </w:rPr>
        <w:t>.</w:t>
      </w:r>
      <w:r w:rsidR="00547AF3" w:rsidRPr="00F34F08">
        <w:rPr>
          <w:rFonts w:ascii="Arial" w:hAnsi="Arial" w:cs="Arial"/>
        </w:rPr>
        <w:br/>
      </w:r>
      <w:r w:rsidR="00656BEB" w:rsidRPr="00F34F08">
        <w:rPr>
          <w:rFonts w:ascii="Arial" w:hAnsi="Arial" w:cs="Arial"/>
        </w:rPr>
        <w:t>Opravy majetku</w:t>
      </w:r>
      <w:r w:rsidR="002C53C7" w:rsidRPr="00F34F08">
        <w:rPr>
          <w:rFonts w:ascii="Arial" w:hAnsi="Arial" w:cs="Arial"/>
        </w:rPr>
        <w:t xml:space="preserve"> </w:t>
      </w:r>
      <w:r w:rsidR="00656BEB" w:rsidRPr="00F34F08">
        <w:rPr>
          <w:rFonts w:ascii="Arial" w:hAnsi="Arial" w:cs="Arial"/>
        </w:rPr>
        <w:t xml:space="preserve">hrazené z dotace </w:t>
      </w:r>
      <w:r w:rsidR="00821CA8" w:rsidRPr="00F34F08">
        <w:rPr>
          <w:rFonts w:ascii="Arial" w:hAnsi="Arial" w:cs="Arial"/>
        </w:rPr>
        <w:t>mohou</w:t>
      </w:r>
      <w:r w:rsidR="00BA36B7" w:rsidRPr="00F34F08">
        <w:rPr>
          <w:rFonts w:ascii="Arial" w:hAnsi="Arial" w:cs="Arial"/>
        </w:rPr>
        <w:t xml:space="preserve"> být realizovány výlučně do </w:t>
      </w:r>
      <w:r w:rsidR="00656BEB" w:rsidRPr="00F34F08">
        <w:rPr>
          <w:rFonts w:ascii="Arial" w:hAnsi="Arial" w:cs="Arial"/>
        </w:rPr>
        <w:t>majetku ve vlastnictví příjemce.</w:t>
      </w:r>
      <w:r w:rsidR="00A95AC6" w:rsidRPr="00F34F08">
        <w:rPr>
          <w:rFonts w:ascii="Arial" w:hAnsi="Arial" w:cs="Arial"/>
        </w:rPr>
        <w:t xml:space="preserve"> </w:t>
      </w:r>
    </w:p>
    <w:p w14:paraId="57EF53C7" w14:textId="77777777" w:rsidR="002C53C7" w:rsidRPr="00F34F08" w:rsidRDefault="002C53C7" w:rsidP="002C53C7">
      <w:pPr>
        <w:pStyle w:val="Odstavecseseznamem"/>
        <w:ind w:left="851" w:firstLine="0"/>
        <w:contextualSpacing w:val="0"/>
        <w:rPr>
          <w:rFonts w:ascii="Arial" w:hAnsi="Arial" w:cs="Arial"/>
          <w:b/>
        </w:rPr>
      </w:pPr>
    </w:p>
    <w:p w14:paraId="65EC8E83" w14:textId="5561087A" w:rsidR="000333AA" w:rsidRPr="00F34F08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trike/>
        </w:rPr>
      </w:pPr>
      <w:bookmarkStart w:id="7" w:name="neuznatelnévýdaje"/>
      <w:bookmarkStart w:id="8" w:name="výdajeNaRealizaci"/>
      <w:bookmarkEnd w:id="7"/>
      <w:bookmarkEnd w:id="8"/>
      <w:r w:rsidRPr="00F34F08">
        <w:rPr>
          <w:rFonts w:ascii="Arial" w:hAnsi="Arial" w:cs="Arial"/>
          <w:bCs/>
        </w:rPr>
        <w:t xml:space="preserve">Výdaje na </w:t>
      </w:r>
      <w:r w:rsidRPr="00F34F08">
        <w:rPr>
          <w:rFonts w:ascii="Arial" w:hAnsi="Arial" w:cs="Arial"/>
        </w:rPr>
        <w:t xml:space="preserve">realizaci </w:t>
      </w:r>
      <w:r w:rsidR="0058171B" w:rsidRPr="00F34F08">
        <w:rPr>
          <w:rFonts w:ascii="Arial" w:hAnsi="Arial" w:cs="Arial"/>
        </w:rPr>
        <w:t>akce/</w:t>
      </w:r>
      <w:r w:rsidR="001A3567" w:rsidRPr="00F34F08">
        <w:rPr>
          <w:rFonts w:ascii="Arial" w:hAnsi="Arial" w:cs="Arial"/>
        </w:rPr>
        <w:t>činnosti</w:t>
      </w:r>
      <w:r w:rsidR="002D6BFF" w:rsidRPr="00F34F08">
        <w:rPr>
          <w:rFonts w:ascii="Arial" w:hAnsi="Arial" w:cs="Arial"/>
        </w:rPr>
        <w:t>:</w:t>
      </w:r>
    </w:p>
    <w:p w14:paraId="3F241939" w14:textId="77777777" w:rsidR="006A45FC" w:rsidRPr="00F34F08" w:rsidRDefault="006A45FC" w:rsidP="006A45FC">
      <w:pPr>
        <w:pStyle w:val="Odstavecseseznamem"/>
        <w:rPr>
          <w:rFonts w:ascii="Arial" w:hAnsi="Arial" w:cs="Arial"/>
          <w:bCs/>
          <w:strike/>
        </w:rPr>
      </w:pPr>
    </w:p>
    <w:p w14:paraId="7DB176DE" w14:textId="77777777" w:rsidR="007C4FCA" w:rsidRPr="00F34F08" w:rsidRDefault="00691685" w:rsidP="00463FB1">
      <w:pPr>
        <w:pStyle w:val="Odstavecseseznamem"/>
        <w:ind w:left="851" w:firstLine="0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>Neuznatelnými výdaji se rozumí</w:t>
      </w:r>
      <w:r w:rsidR="00A03254" w:rsidRPr="00F34F08">
        <w:rPr>
          <w:rFonts w:ascii="Arial" w:hAnsi="Arial" w:cs="Arial"/>
          <w:bCs/>
        </w:rPr>
        <w:t xml:space="preserve"> výdaje, které nelze </w:t>
      </w:r>
      <w:r w:rsidR="00A03254" w:rsidRPr="00F34F08">
        <w:rPr>
          <w:rFonts w:ascii="Arial" w:hAnsi="Arial" w:cs="Arial"/>
        </w:rPr>
        <w:t xml:space="preserve">zahrnout do celkových předpokládaných ani celkových </w:t>
      </w:r>
      <w:r w:rsidR="00E513F7" w:rsidRPr="00F34F08">
        <w:rPr>
          <w:rFonts w:ascii="Arial" w:hAnsi="Arial" w:cs="Arial"/>
        </w:rPr>
        <w:t xml:space="preserve">skutečně </w:t>
      </w:r>
      <w:r w:rsidR="00A03254" w:rsidRPr="00F34F08">
        <w:rPr>
          <w:rFonts w:ascii="Arial" w:hAnsi="Arial" w:cs="Arial"/>
        </w:rPr>
        <w:t xml:space="preserve">vynaložených výdajů na realizaci </w:t>
      </w:r>
      <w:r w:rsidR="0058171B" w:rsidRPr="00F34F08">
        <w:rPr>
          <w:rFonts w:ascii="Arial" w:hAnsi="Arial" w:cs="Arial"/>
        </w:rPr>
        <w:t>akce/</w:t>
      </w:r>
      <w:r w:rsidR="00107CAA" w:rsidRPr="00F34F08">
        <w:rPr>
          <w:rFonts w:ascii="Arial" w:hAnsi="Arial" w:cs="Arial"/>
        </w:rPr>
        <w:t>činnosti</w:t>
      </w:r>
      <w:r w:rsidR="00FF20A2" w:rsidRPr="00F34F08">
        <w:rPr>
          <w:rFonts w:ascii="Arial" w:hAnsi="Arial" w:cs="Arial"/>
        </w:rPr>
        <w:t>:</w:t>
      </w:r>
      <w:r w:rsidR="00A03254" w:rsidRPr="00F34F08">
        <w:rPr>
          <w:rFonts w:ascii="Arial" w:hAnsi="Arial" w:cs="Arial"/>
        </w:rPr>
        <w:t xml:space="preserve"> </w:t>
      </w:r>
    </w:p>
    <w:p w14:paraId="15E149E2" w14:textId="34A5947F" w:rsidR="00691685" w:rsidRPr="00F34F08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>úhrada daní, daň</w:t>
      </w:r>
      <w:r w:rsidR="005B381B" w:rsidRPr="00F34F08">
        <w:rPr>
          <w:rFonts w:ascii="Arial" w:hAnsi="Arial" w:cs="Arial"/>
          <w:bCs/>
        </w:rPr>
        <w:t>ových odpisů, poplatků a odvodů (s výjimkou zákonného sociálního a zdravotního pojištění mzdových výdajů),</w:t>
      </w:r>
    </w:p>
    <w:p w14:paraId="7EDC0E1B" w14:textId="77777777" w:rsidR="00691685" w:rsidRPr="00F34F08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>úhrada úvěrů a půjček,</w:t>
      </w:r>
    </w:p>
    <w:p w14:paraId="5B162C0D" w14:textId="77777777" w:rsidR="00691685" w:rsidRPr="00F34F08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>nákup věcí osobní potřeby,</w:t>
      </w:r>
    </w:p>
    <w:p w14:paraId="7CA4CD81" w14:textId="77777777" w:rsidR="00691685" w:rsidRPr="00F34F08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 xml:space="preserve">penále, pokuty, </w:t>
      </w:r>
    </w:p>
    <w:p w14:paraId="596CC573" w14:textId="0B8BA8A4" w:rsidR="00691685" w:rsidRPr="00F34F08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 xml:space="preserve">pojistné, </w:t>
      </w:r>
    </w:p>
    <w:p w14:paraId="3CDFA2B8" w14:textId="77777777" w:rsidR="00107CAA" w:rsidRPr="00F34F08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F34F08">
        <w:rPr>
          <w:rFonts w:ascii="Arial" w:hAnsi="Arial" w:cs="Arial"/>
          <w:bCs/>
        </w:rPr>
        <w:lastRenderedPageBreak/>
        <w:t>bankovní poplatky,</w:t>
      </w:r>
    </w:p>
    <w:p w14:paraId="6A7253CB" w14:textId="77777777" w:rsidR="00107CAA" w:rsidRPr="00F34F08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F34F08">
        <w:rPr>
          <w:rFonts w:ascii="Arial" w:hAnsi="Arial" w:cs="Arial"/>
          <w:bCs/>
        </w:rPr>
        <w:t>nákup nemovitostí,</w:t>
      </w:r>
    </w:p>
    <w:p w14:paraId="3F05829D" w14:textId="77777777" w:rsidR="00691685" w:rsidRPr="00F34F08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>leasing</w:t>
      </w:r>
      <w:r w:rsidR="00840816" w:rsidRPr="00F34F08">
        <w:rPr>
          <w:rFonts w:ascii="Arial" w:hAnsi="Arial" w:cs="Arial"/>
          <w:bCs/>
        </w:rPr>
        <w:t>,</w:t>
      </w:r>
    </w:p>
    <w:p w14:paraId="5170A224" w14:textId="77777777" w:rsidR="00691685" w:rsidRPr="00F34F08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 xml:space="preserve">poskytování </w:t>
      </w:r>
      <w:r w:rsidR="00691685" w:rsidRPr="00F34F08">
        <w:rPr>
          <w:rFonts w:ascii="Arial" w:hAnsi="Arial" w:cs="Arial"/>
          <w:bCs/>
        </w:rPr>
        <w:t>darů – mimo ceny do soutěží</w:t>
      </w:r>
      <w:r w:rsidR="00840816" w:rsidRPr="00F34F08">
        <w:rPr>
          <w:rFonts w:ascii="Arial" w:hAnsi="Arial" w:cs="Arial"/>
          <w:bCs/>
        </w:rPr>
        <w:t>,</w:t>
      </w:r>
    </w:p>
    <w:p w14:paraId="1F63A625" w14:textId="6423EC6F" w:rsidR="00691685" w:rsidRPr="00F34F08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F34F08">
        <w:rPr>
          <w:rFonts w:ascii="Arial" w:hAnsi="Arial" w:cs="Arial"/>
          <w:bCs/>
        </w:rPr>
        <w:t>, ve znění pozdějších předpisů,</w:t>
      </w:r>
      <w:r w:rsidRPr="00F34F08">
        <w:rPr>
          <w:rFonts w:ascii="Arial" w:hAnsi="Arial" w:cs="Arial"/>
          <w:bCs/>
        </w:rPr>
        <w:t xml:space="preserve"> má možnost nárokovat odpočet daně na </w:t>
      </w:r>
      <w:r w:rsidR="00172481" w:rsidRPr="00F34F08">
        <w:rPr>
          <w:rFonts w:ascii="Arial" w:hAnsi="Arial" w:cs="Arial"/>
          <w:bCs/>
        </w:rPr>
        <w:t>v</w:t>
      </w:r>
      <w:r w:rsidR="00B650A4" w:rsidRPr="00F34F08">
        <w:rPr>
          <w:rFonts w:ascii="Arial" w:hAnsi="Arial" w:cs="Arial"/>
          <w:bCs/>
        </w:rPr>
        <w:t>stupu plně či </w:t>
      </w:r>
      <w:r w:rsidRPr="00F34F08">
        <w:rPr>
          <w:rFonts w:ascii="Arial" w:hAnsi="Arial" w:cs="Arial"/>
          <w:bCs/>
        </w:rPr>
        <w:t>částečně,</w:t>
      </w:r>
    </w:p>
    <w:p w14:paraId="4CE9A5A5" w14:textId="5E9EE947" w:rsidR="00691685" w:rsidRPr="00F34F08" w:rsidRDefault="00B650A4" w:rsidP="00390360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>výdaje spojené s pořízením hmotného majetku dle § 26 odst. 2 zákona č. 586/1992 Sb., o daních z příjmů, ve znění pozdějších před</w:t>
      </w:r>
      <w:r w:rsidR="002C53C7" w:rsidRPr="00F34F08">
        <w:rPr>
          <w:rFonts w:ascii="Arial" w:hAnsi="Arial" w:cs="Arial"/>
          <w:bCs/>
        </w:rPr>
        <w:t>pisů,</w:t>
      </w:r>
    </w:p>
    <w:p w14:paraId="36972F70" w14:textId="0A31C8F0" w:rsidR="00B650A4" w:rsidRPr="00F34F08" w:rsidRDefault="00B650A4" w:rsidP="001575A0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>výdaje spojené s pořízením nehmotného majetku dle § 32a odst. 1 a 2 zákona č. 586/1992 Sb., o daních z příjmů, ve znění pozdějších předpisů,</w:t>
      </w:r>
    </w:p>
    <w:p w14:paraId="10122B8B" w14:textId="0C5525C5" w:rsidR="00B650A4" w:rsidRPr="00F34F08" w:rsidRDefault="00B650A4" w:rsidP="00314F39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>výdaje spojené s technickým zhodnocením, rekonstrukcí a modernizací ve smyslu § 33 zákona č. 586/1992 Sb., o daních z příjmů, ve znění pozdějších předpisů.</w:t>
      </w:r>
    </w:p>
    <w:p w14:paraId="3A847A5E" w14:textId="3996B13C" w:rsidR="00401469" w:rsidRPr="00F34F08" w:rsidRDefault="00401469" w:rsidP="00314F39">
      <w:pPr>
        <w:pStyle w:val="Odstavecseseznamem"/>
        <w:ind w:left="1701" w:firstLine="0"/>
        <w:contextualSpacing w:val="0"/>
        <w:rPr>
          <w:rFonts w:ascii="Arial" w:hAnsi="Arial" w:cs="Arial"/>
          <w:bCs/>
          <w:i/>
        </w:rPr>
      </w:pPr>
    </w:p>
    <w:p w14:paraId="0757304F" w14:textId="77777777" w:rsidR="00463FB1" w:rsidRPr="00F34F08" w:rsidRDefault="00463FB1" w:rsidP="00463FB1">
      <w:pPr>
        <w:ind w:left="708" w:firstLine="0"/>
        <w:rPr>
          <w:rFonts w:ascii="Arial" w:hAnsi="Arial" w:cs="Arial"/>
        </w:rPr>
      </w:pPr>
      <w:r w:rsidRPr="00F34F08">
        <w:rPr>
          <w:rFonts w:ascii="Arial" w:hAnsi="Arial" w:cs="Arial"/>
        </w:rPr>
        <w:t>Pokud je DPH hrazeno v režimu přenesené daňové povinnosti, v době po předložení vyúčtování, bude postupovat v souladu se Smlouvou (čl. II. odst. 1).</w:t>
      </w:r>
    </w:p>
    <w:p w14:paraId="36E4F71B" w14:textId="77777777" w:rsidR="00463FB1" w:rsidRPr="00F34F08" w:rsidRDefault="00463FB1" w:rsidP="00463FB1">
      <w:pPr>
        <w:ind w:left="0" w:firstLine="708"/>
        <w:rPr>
          <w:rFonts w:ascii="Arial" w:hAnsi="Arial" w:cs="Arial"/>
          <w:b/>
          <w:u w:val="single"/>
        </w:rPr>
      </w:pPr>
    </w:p>
    <w:p w14:paraId="13F76E2B" w14:textId="6A2EB753" w:rsidR="007408B6" w:rsidRPr="00F34F08" w:rsidRDefault="00A14CE4" w:rsidP="003D3972">
      <w:pPr>
        <w:ind w:left="0" w:firstLine="708"/>
        <w:rPr>
          <w:rFonts w:ascii="Arial" w:hAnsi="Arial" w:cs="Arial"/>
          <w:caps/>
        </w:rPr>
      </w:pPr>
      <w:r w:rsidRPr="00F34F08">
        <w:rPr>
          <w:rFonts w:ascii="Arial" w:hAnsi="Arial" w:cs="Arial"/>
        </w:rPr>
        <w:t xml:space="preserve">Výdaje, které nejsou </w:t>
      </w:r>
      <w:r w:rsidR="001B7E48" w:rsidRPr="00F34F08">
        <w:rPr>
          <w:rFonts w:ascii="Arial" w:hAnsi="Arial" w:cs="Arial"/>
        </w:rPr>
        <w:t>definovány jako</w:t>
      </w:r>
      <w:r w:rsidRPr="00F34F08">
        <w:rPr>
          <w:rFonts w:ascii="Arial" w:hAnsi="Arial" w:cs="Arial"/>
        </w:rPr>
        <w:t xml:space="preserve"> </w:t>
      </w:r>
      <w:r w:rsidR="000C594B" w:rsidRPr="00F34F08">
        <w:rPr>
          <w:rFonts w:ascii="Arial" w:hAnsi="Arial" w:cs="Arial"/>
        </w:rPr>
        <w:t>ne</w:t>
      </w:r>
      <w:r w:rsidRPr="00F34F08">
        <w:rPr>
          <w:rFonts w:ascii="Arial" w:hAnsi="Arial" w:cs="Arial"/>
        </w:rPr>
        <w:t>uzn</w:t>
      </w:r>
      <w:r w:rsidR="001B7E48" w:rsidRPr="00F34F08">
        <w:rPr>
          <w:rFonts w:ascii="Arial" w:hAnsi="Arial" w:cs="Arial"/>
        </w:rPr>
        <w:t>atelné</w:t>
      </w:r>
      <w:r w:rsidR="00FC50DF" w:rsidRPr="00F34F08">
        <w:rPr>
          <w:rFonts w:ascii="Arial" w:hAnsi="Arial" w:cs="Arial"/>
        </w:rPr>
        <w:t>,</w:t>
      </w:r>
      <w:r w:rsidR="001B7E48" w:rsidRPr="00F34F08">
        <w:rPr>
          <w:rFonts w:ascii="Arial" w:hAnsi="Arial" w:cs="Arial"/>
        </w:rPr>
        <w:t xml:space="preserve"> jsou uznatelnými výdaji</w:t>
      </w:r>
      <w:r w:rsidR="003D3972" w:rsidRPr="00F34F08">
        <w:rPr>
          <w:rFonts w:ascii="Arial" w:hAnsi="Arial" w:cs="Arial"/>
        </w:rPr>
        <w:t>.</w:t>
      </w:r>
      <w:r w:rsidR="007408B6" w:rsidRPr="00F34F08">
        <w:rPr>
          <w:rFonts w:ascii="Arial" w:hAnsi="Arial" w:cs="Arial"/>
          <w:caps/>
        </w:rPr>
        <w:t xml:space="preserve"> </w:t>
      </w:r>
    </w:p>
    <w:p w14:paraId="164A2A4F" w14:textId="77777777" w:rsidR="00901C35" w:rsidRPr="00F34F08" w:rsidRDefault="00901C35" w:rsidP="00901C35">
      <w:pPr>
        <w:ind w:left="0" w:firstLine="0"/>
        <w:rPr>
          <w:rFonts w:ascii="Arial" w:hAnsi="Arial" w:cs="Arial"/>
          <w:bCs/>
        </w:rPr>
      </w:pPr>
    </w:p>
    <w:p w14:paraId="0E39CA2C" w14:textId="329CDDAE" w:rsidR="00CE68D9" w:rsidRPr="00F34F08" w:rsidRDefault="00790146" w:rsidP="003D3972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strike/>
        </w:rPr>
      </w:pPr>
      <w:r w:rsidRPr="00F34F08">
        <w:rPr>
          <w:rFonts w:ascii="Arial" w:hAnsi="Arial" w:cs="Arial"/>
        </w:rPr>
        <w:t xml:space="preserve">Změna </w:t>
      </w:r>
      <w:r w:rsidR="00463FB1" w:rsidRPr="00F34F08">
        <w:rPr>
          <w:rFonts w:ascii="Arial" w:hAnsi="Arial" w:cs="Arial"/>
        </w:rPr>
        <w:t xml:space="preserve">(upřesnění) </w:t>
      </w:r>
      <w:r w:rsidRPr="00F34F08">
        <w:rPr>
          <w:rFonts w:ascii="Arial" w:hAnsi="Arial" w:cs="Arial"/>
        </w:rPr>
        <w:t>konkrétního účelu dotace</w:t>
      </w:r>
      <w:r w:rsidR="00DC0E06" w:rsidRPr="00F34F08">
        <w:rPr>
          <w:rFonts w:ascii="Arial" w:hAnsi="Arial" w:cs="Arial"/>
        </w:rPr>
        <w:t xml:space="preserve">, </w:t>
      </w:r>
      <w:r w:rsidR="00935597" w:rsidRPr="00F34F08">
        <w:rPr>
          <w:rFonts w:ascii="Arial" w:hAnsi="Arial" w:cs="Arial"/>
        </w:rPr>
        <w:t>změna termínu použití dotace</w:t>
      </w:r>
      <w:r w:rsidR="00DC0E06" w:rsidRPr="00F34F08">
        <w:rPr>
          <w:rFonts w:ascii="Arial" w:hAnsi="Arial" w:cs="Arial"/>
        </w:rPr>
        <w:t xml:space="preserve">, </w:t>
      </w:r>
      <w:r w:rsidR="007C35AF" w:rsidRPr="00F34F08">
        <w:rPr>
          <w:rFonts w:ascii="Arial" w:hAnsi="Arial" w:cs="Arial"/>
        </w:rPr>
        <w:t xml:space="preserve">i nad rámec doby pro použití dotace stanovené v odst. 5.4 písm. c) těchto Pravidel, </w:t>
      </w:r>
      <w:r w:rsidR="00DC0E06" w:rsidRPr="00F34F08">
        <w:rPr>
          <w:rFonts w:ascii="Arial" w:hAnsi="Arial" w:cs="Arial"/>
        </w:rPr>
        <w:t xml:space="preserve">a změna termínu pro vyúčtování dotace </w:t>
      </w:r>
      <w:r w:rsidRPr="00F34F08">
        <w:rPr>
          <w:rFonts w:ascii="Arial" w:hAnsi="Arial" w:cs="Arial"/>
        </w:rPr>
        <w:t>je možná pouze</w:t>
      </w:r>
      <w:r w:rsidR="00F913A7" w:rsidRPr="00F34F08">
        <w:rPr>
          <w:rFonts w:ascii="Arial" w:hAnsi="Arial" w:cs="Arial"/>
        </w:rPr>
        <w:t xml:space="preserve"> n</w:t>
      </w:r>
      <w:r w:rsidR="00BA36B7" w:rsidRPr="00F34F08">
        <w:rPr>
          <w:rFonts w:ascii="Arial" w:hAnsi="Arial" w:cs="Arial"/>
        </w:rPr>
        <w:t>a základě uzavřeného dodatku ke </w:t>
      </w:r>
      <w:r w:rsidR="00F913A7" w:rsidRPr="00F34F08">
        <w:rPr>
          <w:rFonts w:ascii="Arial" w:hAnsi="Arial" w:cs="Arial"/>
        </w:rPr>
        <w:t xml:space="preserve">Smlouvě, </w:t>
      </w:r>
      <w:r w:rsidRPr="00F34F08">
        <w:rPr>
          <w:rFonts w:ascii="Arial" w:hAnsi="Arial" w:cs="Arial"/>
        </w:rPr>
        <w:t>s</w:t>
      </w:r>
      <w:r w:rsidR="0017323F" w:rsidRPr="00F34F08">
        <w:rPr>
          <w:rFonts w:ascii="Arial" w:hAnsi="Arial" w:cs="Arial"/>
        </w:rPr>
        <w:t> </w:t>
      </w:r>
      <w:r w:rsidRPr="00F34F08">
        <w:rPr>
          <w:rFonts w:ascii="Arial" w:hAnsi="Arial" w:cs="Arial"/>
        </w:rPr>
        <w:t>předchozím</w:t>
      </w:r>
      <w:r w:rsidR="0017323F" w:rsidRPr="00F34F08">
        <w:rPr>
          <w:rFonts w:ascii="Arial" w:hAnsi="Arial" w:cs="Arial"/>
        </w:rPr>
        <w:t xml:space="preserve"> </w:t>
      </w:r>
      <w:r w:rsidRPr="00F34F08">
        <w:rPr>
          <w:rFonts w:ascii="Arial" w:hAnsi="Arial" w:cs="Arial"/>
        </w:rPr>
        <w:t>souhlasem řídícího orgánu, který rozhodl o poskytnutí dotace a uzavření Smlouvy (</w:t>
      </w:r>
      <w:r w:rsidR="00F913A7" w:rsidRPr="00F34F08">
        <w:rPr>
          <w:rFonts w:ascii="Arial" w:hAnsi="Arial" w:cs="Arial"/>
        </w:rPr>
        <w:t xml:space="preserve">schválení </w:t>
      </w:r>
      <w:r w:rsidRPr="00F34F08">
        <w:rPr>
          <w:rFonts w:ascii="Arial" w:hAnsi="Arial" w:cs="Arial"/>
        </w:rPr>
        <w:t>dodatku ke Smlouvě).</w:t>
      </w:r>
      <w:r w:rsidR="00BA22CC" w:rsidRPr="00F34F08">
        <w:rPr>
          <w:rFonts w:ascii="Arial" w:hAnsi="Arial" w:cs="Arial"/>
        </w:rPr>
        <w:t xml:space="preserve"> </w:t>
      </w:r>
    </w:p>
    <w:p w14:paraId="46F12C9C" w14:textId="77777777" w:rsidR="007C35AF" w:rsidRPr="00F34F08" w:rsidRDefault="007C35AF" w:rsidP="007C35AF">
      <w:pPr>
        <w:pStyle w:val="Odstavecseseznamem"/>
        <w:ind w:left="851" w:firstLine="0"/>
        <w:rPr>
          <w:rFonts w:ascii="Arial" w:hAnsi="Arial" w:cs="Arial"/>
          <w:b/>
          <w:strike/>
        </w:rPr>
      </w:pPr>
    </w:p>
    <w:p w14:paraId="695BC6A5" w14:textId="52E44287" w:rsidR="008C7871" w:rsidRPr="00F34F08" w:rsidRDefault="00006768" w:rsidP="00CE68D9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</w:rPr>
      </w:pPr>
      <w:r w:rsidRPr="00F34F08">
        <w:rPr>
          <w:rFonts w:ascii="Arial" w:hAnsi="Arial" w:cs="Arial"/>
        </w:rPr>
        <w:t>Příjemce je povinen uskutečňovat propagaci akce</w:t>
      </w:r>
      <w:r w:rsidR="00A438D1" w:rsidRPr="00F34F08">
        <w:rPr>
          <w:rFonts w:ascii="Arial" w:hAnsi="Arial" w:cs="Arial"/>
        </w:rPr>
        <w:t>/činnosti</w:t>
      </w:r>
      <w:r w:rsidRPr="00F34F08">
        <w:rPr>
          <w:rFonts w:ascii="Arial" w:hAnsi="Arial" w:cs="Arial"/>
        </w:rPr>
        <w:t xml:space="preserve"> v souladu se Smlouvou</w:t>
      </w:r>
      <w:r w:rsidR="00BA36B7" w:rsidRPr="00F34F08">
        <w:rPr>
          <w:rFonts w:ascii="Arial" w:hAnsi="Arial" w:cs="Arial"/>
        </w:rPr>
        <w:t xml:space="preserve"> a </w:t>
      </w:r>
      <w:r w:rsidR="003F6A87" w:rsidRPr="00F34F08">
        <w:rPr>
          <w:rFonts w:ascii="Arial" w:hAnsi="Arial" w:cs="Arial"/>
        </w:rPr>
        <w:t xml:space="preserve">pravidly konkrétního dotačního programu/titulu. </w:t>
      </w:r>
      <w:r w:rsidRPr="00F34F08">
        <w:rPr>
          <w:rFonts w:ascii="Arial" w:hAnsi="Arial" w:cs="Arial"/>
        </w:rPr>
        <w:t xml:space="preserve">Minimální podmínka pro každého příjemce dotace je povinnost uvádět logo poskytovatele na webových stránkách příjemce (jsou-li zřízeny), </w:t>
      </w:r>
      <w:r w:rsidR="00CD4951" w:rsidRPr="00F34F08">
        <w:rPr>
          <w:rFonts w:ascii="Arial" w:hAnsi="Arial" w:cs="Arial"/>
        </w:rPr>
        <w:t xml:space="preserve">v kalendářním roce, v němž mu byla poskytnuta dotace, a to po dobu stanovenou ve </w:t>
      </w:r>
      <w:r w:rsidR="00D2622C" w:rsidRPr="00F34F08">
        <w:rPr>
          <w:rFonts w:ascii="Arial" w:hAnsi="Arial" w:cs="Arial"/>
        </w:rPr>
        <w:t>S</w:t>
      </w:r>
      <w:r w:rsidR="00CD4951" w:rsidRPr="00F34F08">
        <w:rPr>
          <w:rFonts w:ascii="Arial" w:hAnsi="Arial" w:cs="Arial"/>
        </w:rPr>
        <w:t>mlouvě</w:t>
      </w:r>
      <w:r w:rsidR="009B4BFC" w:rsidRPr="00F34F08">
        <w:rPr>
          <w:rFonts w:ascii="Arial" w:hAnsi="Arial" w:cs="Arial"/>
        </w:rPr>
        <w:t>,</w:t>
      </w:r>
      <w:r w:rsidR="00876083" w:rsidRPr="00F34F08">
        <w:rPr>
          <w:rFonts w:ascii="Arial" w:hAnsi="Arial" w:cs="Arial"/>
        </w:rPr>
        <w:t xml:space="preserve"> </w:t>
      </w:r>
      <w:r w:rsidR="00054569" w:rsidRPr="00F34F08">
        <w:rPr>
          <w:rFonts w:ascii="Arial" w:hAnsi="Arial" w:cs="Arial"/>
        </w:rPr>
        <w:t>a označit propagační materiály příjemce</w:t>
      </w:r>
      <w:r w:rsidR="00054569" w:rsidRPr="00F34F08">
        <w:rPr>
          <w:rFonts w:ascii="Arial" w:hAnsi="Arial" w:cs="Arial"/>
          <w:b/>
        </w:rPr>
        <w:t xml:space="preserve">, </w:t>
      </w:r>
      <w:r w:rsidR="00054569" w:rsidRPr="00F34F08">
        <w:rPr>
          <w:rFonts w:ascii="Arial" w:hAnsi="Arial" w:cs="Arial"/>
        </w:rPr>
        <w:t>vztahující se k účelu dotace, logem Olomouckého kraje</w:t>
      </w:r>
      <w:r w:rsidR="0095294B" w:rsidRPr="00F34F08">
        <w:rPr>
          <w:rFonts w:ascii="Arial" w:hAnsi="Arial" w:cs="Arial"/>
        </w:rPr>
        <w:t>, (druhá podmínka nebude vyžadována u akcí/činností konaných přede dnem nabytí účinnosti Smlouvy)</w:t>
      </w:r>
      <w:r w:rsidR="00054569" w:rsidRPr="00F34F08">
        <w:rPr>
          <w:rFonts w:ascii="Arial" w:hAnsi="Arial" w:cs="Arial"/>
        </w:rPr>
        <w:t>. Umístění reklamního</w:t>
      </w:r>
      <w:r w:rsidR="009B4BFC" w:rsidRPr="00F34F08">
        <w:rPr>
          <w:rFonts w:ascii="Arial" w:hAnsi="Arial" w:cs="Arial"/>
        </w:rPr>
        <w:t xml:space="preserve"> panelu nebo obdobného zařízení</w:t>
      </w:r>
      <w:r w:rsidR="00054569" w:rsidRPr="00F34F08">
        <w:rPr>
          <w:rFonts w:ascii="Arial" w:hAnsi="Arial" w:cs="Arial"/>
        </w:rPr>
        <w:t xml:space="preserve"> s logem Olomouckého kraje</w:t>
      </w:r>
      <w:r w:rsidR="00054569" w:rsidRPr="00F34F08">
        <w:rPr>
          <w:rFonts w:ascii="Arial" w:hAnsi="Arial" w:cs="Arial"/>
          <w:b/>
        </w:rPr>
        <w:t xml:space="preserve"> </w:t>
      </w:r>
      <w:r w:rsidR="00054569" w:rsidRPr="00F34F08">
        <w:rPr>
          <w:rFonts w:ascii="Arial" w:hAnsi="Arial" w:cs="Arial"/>
        </w:rPr>
        <w:t>do místa, ve kterém je prováděna podpořená činnost nebo ve kterém je realizována podpořená akce, případně další podmínky propagace poskytovatele budou specifikovány ve Smlouvě s ohledem na výši dotace, typ akce/činnosti a údaje uvedené žadatelem v Žádosti.</w:t>
      </w:r>
    </w:p>
    <w:p w14:paraId="1F59C531" w14:textId="77777777" w:rsidR="008C7871" w:rsidRPr="00F34F08" w:rsidRDefault="008C7871" w:rsidP="008C7871">
      <w:pPr>
        <w:pStyle w:val="Odstavecseseznamem"/>
        <w:ind w:left="851" w:firstLine="0"/>
        <w:rPr>
          <w:rFonts w:ascii="Arial" w:hAnsi="Arial" w:cs="Arial"/>
        </w:rPr>
      </w:pPr>
    </w:p>
    <w:p w14:paraId="7D1F871B" w14:textId="5C9BB270" w:rsidR="00045B7E" w:rsidRPr="00F34F08" w:rsidRDefault="00006768" w:rsidP="00CD4951">
      <w:pPr>
        <w:pStyle w:val="Odstavecseseznamem"/>
        <w:ind w:left="851" w:firstLine="0"/>
        <w:rPr>
          <w:rFonts w:ascii="Arial" w:hAnsi="Arial" w:cs="Arial"/>
          <w:bCs/>
        </w:rPr>
      </w:pPr>
      <w:r w:rsidRPr="00F34F08">
        <w:rPr>
          <w:rFonts w:ascii="Arial" w:hAnsi="Arial" w:cs="Arial"/>
        </w:rPr>
        <w:t xml:space="preserve">Podmínkou u </w:t>
      </w:r>
      <w:r w:rsidR="00317ED5" w:rsidRPr="00F34F08">
        <w:rPr>
          <w:rFonts w:ascii="Arial" w:hAnsi="Arial" w:cs="Arial"/>
        </w:rPr>
        <w:t>příjemce</w:t>
      </w:r>
      <w:r w:rsidRPr="00F34F08">
        <w:rPr>
          <w:rFonts w:ascii="Arial" w:hAnsi="Arial" w:cs="Arial"/>
        </w:rPr>
        <w:t>, kterému je schválena dotace převyšující 3</w:t>
      </w:r>
      <w:r w:rsidR="008C6734" w:rsidRPr="00F34F08">
        <w:rPr>
          <w:rFonts w:ascii="Arial" w:hAnsi="Arial" w:cs="Arial"/>
        </w:rPr>
        <w:t>5</w:t>
      </w:r>
      <w:r w:rsidRPr="00F34F08">
        <w:rPr>
          <w:rFonts w:ascii="Arial" w:hAnsi="Arial" w:cs="Arial"/>
        </w:rPr>
        <w:t xml:space="preserve"> 000 Kč na akci, nebo dotace na činnost převyšující 120 000 Kč/rok, je pořízení fotodokumentace o propagaci Olomouckého kraje </w:t>
      </w:r>
      <w:r w:rsidR="00F16C29" w:rsidRPr="00F34F08">
        <w:rPr>
          <w:rFonts w:ascii="Arial" w:hAnsi="Arial" w:cs="Arial"/>
        </w:rPr>
        <w:t xml:space="preserve">nebo </w:t>
      </w:r>
      <w:r w:rsidRPr="00F34F08">
        <w:rPr>
          <w:rFonts w:ascii="Arial" w:hAnsi="Arial" w:cs="Arial"/>
        </w:rPr>
        <w:t>při této akci</w:t>
      </w:r>
      <w:r w:rsidR="008E1422" w:rsidRPr="00F34F08">
        <w:rPr>
          <w:rFonts w:ascii="Arial" w:hAnsi="Arial" w:cs="Arial"/>
        </w:rPr>
        <w:t>/</w:t>
      </w:r>
      <w:r w:rsidRPr="00F34F08">
        <w:rPr>
          <w:rFonts w:ascii="Arial" w:hAnsi="Arial" w:cs="Arial"/>
        </w:rPr>
        <w:t>činnosti. Povinně pořízená fotodokumentace (minimálně dvě fotografie dokladujících propagaci Olomouckého kraje na viditelném veřejně přístupném</w:t>
      </w:r>
      <w:r w:rsidRPr="00F34F08">
        <w:rPr>
          <w:rFonts w:ascii="Arial" w:hAnsi="Arial" w:cs="Arial"/>
          <w:bCs/>
        </w:rPr>
        <w:t xml:space="preserve"> místě) je poskytovateli předložena spolu se závěrečnou zprávou v souladu se Smlouvou. </w:t>
      </w:r>
      <w:r w:rsidR="00BC3A38" w:rsidRPr="00F34F08">
        <w:rPr>
          <w:rFonts w:ascii="Arial" w:hAnsi="Arial" w:cs="Arial"/>
          <w:bCs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9" w:history="1">
        <w:r w:rsidR="002F7968" w:rsidRPr="00F34F08">
          <w:rPr>
            <w:rStyle w:val="Hypertextovodkaz"/>
            <w:rFonts w:ascii="Arial" w:hAnsi="Arial" w:cs="Arial"/>
            <w:color w:val="auto"/>
          </w:rPr>
          <w:t>www.olkraj.cz</w:t>
        </w:r>
      </w:hyperlink>
      <w:r w:rsidR="002F7968" w:rsidRPr="00F34F08">
        <w:rPr>
          <w:rStyle w:val="Hypertextovodkaz"/>
          <w:rFonts w:ascii="Arial" w:hAnsi="Arial" w:cs="Arial"/>
          <w:color w:val="auto"/>
        </w:rPr>
        <w:t>.</w:t>
      </w:r>
      <w:r w:rsidR="00BC3A38" w:rsidRPr="00F34F08">
        <w:rPr>
          <w:rFonts w:ascii="Arial" w:hAnsi="Arial" w:cs="Arial"/>
          <w:bCs/>
        </w:rPr>
        <w:t xml:space="preserve"> </w:t>
      </w:r>
      <w:r w:rsidR="002657BD" w:rsidRPr="00F34F08">
        <w:rPr>
          <w:rFonts w:ascii="Arial" w:hAnsi="Arial" w:cs="Arial"/>
        </w:rPr>
        <w:t>Za zpracování těchto osobních údajů nese odpovědnost Olomoucký kraj jako správce osobních údajů.</w:t>
      </w:r>
      <w:r w:rsidR="001964D2" w:rsidRPr="00F34F08">
        <w:rPr>
          <w:rFonts w:ascii="Arial" w:hAnsi="Arial" w:cs="Arial"/>
          <w:bCs/>
        </w:rPr>
        <w:t xml:space="preserve"> </w:t>
      </w:r>
    </w:p>
    <w:p w14:paraId="3DDE201B" w14:textId="77777777" w:rsidR="0094304C" w:rsidRPr="00F34F08" w:rsidRDefault="0094304C" w:rsidP="00625F59">
      <w:pPr>
        <w:rPr>
          <w:rFonts w:ascii="Arial" w:hAnsi="Arial" w:cs="Arial"/>
          <w:i/>
        </w:rPr>
      </w:pPr>
    </w:p>
    <w:p w14:paraId="0D828C65" w14:textId="77777777" w:rsidR="00691685" w:rsidRPr="00F34F08" w:rsidRDefault="00691685" w:rsidP="00FA53FE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</w:rPr>
      </w:pPr>
      <w:r w:rsidRPr="00F34F08">
        <w:rPr>
          <w:rFonts w:ascii="Arial" w:hAnsi="Arial" w:cs="Arial"/>
        </w:rPr>
        <w:t xml:space="preserve">Příjemce </w:t>
      </w:r>
      <w:r w:rsidR="00AC1C79" w:rsidRPr="00F34F08">
        <w:rPr>
          <w:rFonts w:ascii="Arial" w:hAnsi="Arial" w:cs="Arial"/>
        </w:rPr>
        <w:t xml:space="preserve">je povinen </w:t>
      </w:r>
      <w:r w:rsidRPr="00F34F08">
        <w:rPr>
          <w:rFonts w:ascii="Arial" w:hAnsi="Arial" w:cs="Arial"/>
        </w:rPr>
        <w:t xml:space="preserve">při čerpání dotace postupovat v souladu s platnými </w:t>
      </w:r>
      <w:r w:rsidR="0066232E" w:rsidRPr="00F34F08">
        <w:rPr>
          <w:rFonts w:ascii="Arial" w:hAnsi="Arial" w:cs="Arial"/>
        </w:rPr>
        <w:t xml:space="preserve">a účinnými </w:t>
      </w:r>
      <w:r w:rsidRPr="00F34F08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6450B756" w14:textId="77777777" w:rsidR="00691685" w:rsidRPr="00F34F08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07964460" w14:textId="0ECEEB7F" w:rsidR="00691685" w:rsidRPr="00F34F08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</w:rPr>
      </w:pPr>
      <w:r w:rsidRPr="00F34F08">
        <w:rPr>
          <w:rFonts w:ascii="Arial" w:hAnsi="Arial" w:cs="Arial"/>
        </w:rPr>
        <w:t>Příslušné orgány poskytovatele jsou oprávněny v souladu se zvláštním</w:t>
      </w:r>
      <w:r w:rsidR="003C1667" w:rsidRPr="00F34F08">
        <w:rPr>
          <w:rFonts w:ascii="Arial" w:hAnsi="Arial" w:cs="Arial"/>
        </w:rPr>
        <w:t>i</w:t>
      </w:r>
      <w:r w:rsidRPr="00F34F08">
        <w:rPr>
          <w:rFonts w:ascii="Arial" w:hAnsi="Arial" w:cs="Arial"/>
        </w:rPr>
        <w:t xml:space="preserve"> právním</w:t>
      </w:r>
      <w:r w:rsidR="003C1667" w:rsidRPr="00F34F08">
        <w:rPr>
          <w:rFonts w:ascii="Arial" w:hAnsi="Arial" w:cs="Arial"/>
        </w:rPr>
        <w:t>i</w:t>
      </w:r>
      <w:r w:rsidRPr="00F34F08">
        <w:rPr>
          <w:rFonts w:ascii="Arial" w:hAnsi="Arial" w:cs="Arial"/>
        </w:rPr>
        <w:t xml:space="preserve"> předpis</w:t>
      </w:r>
      <w:r w:rsidR="003C1667" w:rsidRPr="00F34F08">
        <w:rPr>
          <w:rFonts w:ascii="Arial" w:hAnsi="Arial" w:cs="Arial"/>
        </w:rPr>
        <w:t xml:space="preserve">y </w:t>
      </w:r>
      <w:r w:rsidRPr="00F34F08">
        <w:rPr>
          <w:rFonts w:ascii="Arial" w:hAnsi="Arial" w:cs="Arial"/>
        </w:rPr>
        <w:t>kdykoliv kontrolovat dodržení podmínek, za kterých byla dotace poskytnuta.</w:t>
      </w:r>
      <w:r w:rsidR="001B4519" w:rsidRPr="00F34F08">
        <w:rPr>
          <w:rFonts w:ascii="Arial" w:hAnsi="Arial" w:cs="Arial"/>
        </w:rPr>
        <w:t xml:space="preserve"> </w:t>
      </w:r>
      <w:r w:rsidRPr="00F34F08">
        <w:rPr>
          <w:rFonts w:ascii="Arial" w:hAnsi="Arial" w:cs="Arial"/>
        </w:rPr>
        <w:t xml:space="preserve"> </w:t>
      </w:r>
    </w:p>
    <w:p w14:paraId="2AC9BA18" w14:textId="77777777" w:rsidR="00691685" w:rsidRPr="00F34F08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17F4EC6F" w14:textId="0E5E1CD2" w:rsidR="00691685" w:rsidRPr="00F34F08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</w:rPr>
      </w:pPr>
      <w:r w:rsidRPr="00F34F08">
        <w:rPr>
          <w:rFonts w:ascii="Arial" w:hAnsi="Arial" w:cs="Arial"/>
        </w:rPr>
        <w:t xml:space="preserve">V případě, </w:t>
      </w:r>
      <w:r w:rsidR="00A77DB1" w:rsidRPr="00F34F08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BA36B7" w:rsidRPr="00F34F08">
        <w:rPr>
          <w:rFonts w:ascii="Arial" w:hAnsi="Arial" w:cs="Arial"/>
        </w:rPr>
        <w:t>č. 250/2000 Sb., o </w:t>
      </w:r>
      <w:r w:rsidRPr="00F34F08">
        <w:rPr>
          <w:rFonts w:ascii="Arial" w:hAnsi="Arial" w:cs="Arial"/>
        </w:rPr>
        <w:t xml:space="preserve">rozpočtových pravidlech územních rozpočtů, ve znění pozdějších předpisů. </w:t>
      </w:r>
    </w:p>
    <w:p w14:paraId="2A1F1D44" w14:textId="77777777" w:rsidR="00691685" w:rsidRPr="00F34F08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06B2835D" w14:textId="03AEB055" w:rsidR="00691685" w:rsidRPr="00F34F08" w:rsidRDefault="00E369C4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</w:rPr>
      </w:pPr>
      <w:r w:rsidRPr="00F34F08">
        <w:rPr>
          <w:rFonts w:ascii="Arial" w:hAnsi="Arial" w:cs="Arial"/>
        </w:rPr>
        <w:t xml:space="preserve">V souladu se zákonem č. 250/2000 Sb., o rozpočtových pravidlech územních rozpočtů, </w:t>
      </w:r>
      <w:r w:rsidR="0021232F" w:rsidRPr="00F34F08">
        <w:rPr>
          <w:rFonts w:ascii="Arial" w:hAnsi="Arial" w:cs="Arial"/>
        </w:rPr>
        <w:t>ve znění pozdějších předpisů</w:t>
      </w:r>
      <w:r w:rsidRPr="00F34F08">
        <w:rPr>
          <w:rFonts w:ascii="Arial" w:hAnsi="Arial" w:cs="Arial"/>
        </w:rPr>
        <w:t>, mohou být ve Smlouvě vymezeny podmínky, jejichž porušení bude považováno za méně záva</w:t>
      </w:r>
      <w:r w:rsidR="00BA36B7" w:rsidRPr="00F34F08">
        <w:rPr>
          <w:rFonts w:ascii="Arial" w:hAnsi="Arial" w:cs="Arial"/>
        </w:rPr>
        <w:t>žné, za které se uloží odvod za </w:t>
      </w:r>
      <w:r w:rsidRPr="00F34F08">
        <w:rPr>
          <w:rFonts w:ascii="Arial" w:hAnsi="Arial" w:cs="Arial"/>
        </w:rPr>
        <w:t>porušení rozpočtové kázně ve snížené výši.</w:t>
      </w:r>
    </w:p>
    <w:p w14:paraId="0966291B" w14:textId="77777777" w:rsidR="00691685" w:rsidRPr="00F34F08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323A2CE6" w14:textId="73DBE995" w:rsidR="00C97C1D" w:rsidRPr="00F34F08" w:rsidRDefault="00C97C1D" w:rsidP="003D3972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F34F08">
        <w:rPr>
          <w:rFonts w:ascii="Arial" w:hAnsi="Arial" w:cs="Arial"/>
          <w:bCs/>
        </w:rPr>
        <w:t xml:space="preserve">Příjemce je povinen nakládat s veškerým majetkem získaným nebo zhodnoceným, byť i jen částečně, z dotace s péčí řádného hospodáře a nezatěžovat bez vědomí a písemného souhlasu </w:t>
      </w:r>
      <w:r w:rsidR="00CF67A5" w:rsidRPr="00F34F08">
        <w:rPr>
          <w:rFonts w:ascii="Arial" w:hAnsi="Arial" w:cs="Arial"/>
          <w:bCs/>
        </w:rPr>
        <w:t xml:space="preserve">poskytovatele </w:t>
      </w:r>
      <w:r w:rsidRPr="00F34F08">
        <w:rPr>
          <w:rFonts w:ascii="Arial" w:hAnsi="Arial" w:cs="Arial"/>
          <w:bCs/>
        </w:rPr>
        <w:t>(</w:t>
      </w:r>
      <w:r w:rsidR="00BA36B7" w:rsidRPr="00F34F08">
        <w:rPr>
          <w:rFonts w:ascii="Arial" w:hAnsi="Arial" w:cs="Arial"/>
        </w:rPr>
        <w:t>schválení a </w:t>
      </w:r>
      <w:r w:rsidRPr="00F34F08">
        <w:rPr>
          <w:rFonts w:ascii="Arial" w:hAnsi="Arial" w:cs="Arial"/>
        </w:rPr>
        <w:t>uzavření dodatku ke Smlouvě</w:t>
      </w:r>
      <w:r w:rsidR="0000331A" w:rsidRPr="00F34F08">
        <w:rPr>
          <w:rFonts w:ascii="Arial" w:hAnsi="Arial" w:cs="Arial"/>
        </w:rPr>
        <w:t xml:space="preserve">) </w:t>
      </w:r>
      <w:r w:rsidRPr="00F34F08">
        <w:rPr>
          <w:rFonts w:ascii="Arial" w:hAnsi="Arial" w:cs="Arial"/>
          <w:bCs/>
        </w:rPr>
        <w:t>tento majetek ani jeho části žádnými věcnými právy třetích osob, včetně zástavního práva (s výjimkou zástavního práva zříz</w:t>
      </w:r>
      <w:r w:rsidR="00BA36B7" w:rsidRPr="00F34F08">
        <w:rPr>
          <w:rFonts w:ascii="Arial" w:hAnsi="Arial" w:cs="Arial"/>
          <w:bCs/>
        </w:rPr>
        <w:t>eného k </w:t>
      </w:r>
      <w:r w:rsidRPr="00F34F08">
        <w:rPr>
          <w:rFonts w:ascii="Arial" w:hAnsi="Arial" w:cs="Arial"/>
          <w:bCs/>
        </w:rPr>
        <w:t>zajištění úvěru příjemce ve vztahu k financování akce</w:t>
      </w:r>
      <w:r w:rsidR="00FB3BD9" w:rsidRPr="00F34F08">
        <w:rPr>
          <w:rFonts w:ascii="Arial" w:hAnsi="Arial" w:cs="Arial"/>
          <w:bCs/>
        </w:rPr>
        <w:t>/činnosti</w:t>
      </w:r>
      <w:r w:rsidRPr="00F34F08">
        <w:rPr>
          <w:rFonts w:ascii="Arial" w:hAnsi="Arial" w:cs="Arial"/>
          <w:bCs/>
        </w:rPr>
        <w:t xml:space="preserve"> podle Smlouvy).</w:t>
      </w:r>
      <w:r w:rsidR="0000331A" w:rsidRPr="00F34F08">
        <w:rPr>
          <w:rFonts w:ascii="Arial" w:hAnsi="Arial" w:cs="Arial"/>
          <w:bCs/>
        </w:rPr>
        <w:t xml:space="preserve"> Dodatek schvaluje řídící orgán, který rozhodl o poskytnutí dotace a uzavření Smlouvy.</w:t>
      </w:r>
      <w:r w:rsidR="0000331A" w:rsidRPr="00F34F08">
        <w:rPr>
          <w:rFonts w:ascii="Arial" w:hAnsi="Arial" w:cs="Arial"/>
        </w:rPr>
        <w:t xml:space="preserve"> </w:t>
      </w:r>
    </w:p>
    <w:p w14:paraId="2BAF60DC" w14:textId="77777777" w:rsidR="00CB06BD" w:rsidRPr="00F34F08" w:rsidRDefault="00CB06BD" w:rsidP="003F641D">
      <w:pPr>
        <w:ind w:left="0" w:firstLine="0"/>
        <w:rPr>
          <w:rFonts w:ascii="Arial" w:hAnsi="Arial" w:cs="Arial"/>
        </w:rPr>
      </w:pPr>
    </w:p>
    <w:p w14:paraId="75DF2841" w14:textId="6E2C7F15" w:rsidR="00E30120" w:rsidRPr="00F34F08" w:rsidRDefault="00E30120" w:rsidP="003F641D">
      <w:pPr>
        <w:ind w:left="0" w:firstLine="0"/>
        <w:rPr>
          <w:rFonts w:ascii="Arial" w:hAnsi="Arial" w:cs="Arial"/>
        </w:rPr>
      </w:pPr>
    </w:p>
    <w:p w14:paraId="2CB82AE9" w14:textId="77777777" w:rsidR="00691685" w:rsidRPr="00F34F08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F34F08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30530A62" w14:textId="77777777" w:rsidR="00691685" w:rsidRPr="00F34F08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CC224FE" w14:textId="7703FDED" w:rsidR="005B7632" w:rsidRPr="00F34F08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</w:rPr>
      </w:pPr>
      <w:r w:rsidRPr="00F34F08">
        <w:rPr>
          <w:rFonts w:ascii="Arial" w:hAnsi="Arial" w:cs="Arial"/>
        </w:rPr>
        <w:t xml:space="preserve">Dotační program je zveřejněn na úřední desce od </w:t>
      </w:r>
      <w:r w:rsidR="00137260" w:rsidRPr="00F34F08">
        <w:rPr>
          <w:rFonts w:ascii="Arial" w:hAnsi="Arial" w:cs="Arial"/>
        </w:rPr>
        <w:t>18</w:t>
      </w:r>
      <w:r w:rsidRPr="00F34F08">
        <w:rPr>
          <w:rFonts w:ascii="Arial" w:hAnsi="Arial" w:cs="Arial"/>
        </w:rPr>
        <w:t>. </w:t>
      </w:r>
      <w:r w:rsidR="00137260" w:rsidRPr="00F34F08">
        <w:rPr>
          <w:rFonts w:ascii="Arial" w:hAnsi="Arial" w:cs="Arial"/>
        </w:rPr>
        <w:t>12</w:t>
      </w:r>
      <w:r w:rsidRPr="00F34F08">
        <w:rPr>
          <w:rFonts w:ascii="Arial" w:hAnsi="Arial" w:cs="Arial"/>
        </w:rPr>
        <w:t>. 20</w:t>
      </w:r>
      <w:r w:rsidR="00137260" w:rsidRPr="00F34F08">
        <w:rPr>
          <w:rFonts w:ascii="Arial" w:hAnsi="Arial" w:cs="Arial"/>
        </w:rPr>
        <w:t>19</w:t>
      </w:r>
      <w:r w:rsidRPr="00F34F08">
        <w:rPr>
          <w:rFonts w:ascii="Arial" w:hAnsi="Arial" w:cs="Arial"/>
        </w:rPr>
        <w:t xml:space="preserve"> do </w:t>
      </w:r>
      <w:r w:rsidR="00137260" w:rsidRPr="00F34F08">
        <w:rPr>
          <w:rFonts w:ascii="Arial" w:hAnsi="Arial" w:cs="Arial"/>
        </w:rPr>
        <w:t>2</w:t>
      </w:r>
      <w:r w:rsidR="00BD756C" w:rsidRPr="00F34F08">
        <w:rPr>
          <w:rFonts w:ascii="Arial" w:hAnsi="Arial" w:cs="Arial"/>
        </w:rPr>
        <w:t>0</w:t>
      </w:r>
      <w:r w:rsidRPr="00F34F08">
        <w:rPr>
          <w:rFonts w:ascii="Arial" w:hAnsi="Arial" w:cs="Arial"/>
        </w:rPr>
        <w:t>. </w:t>
      </w:r>
      <w:r w:rsidR="00137260" w:rsidRPr="00F34F08">
        <w:rPr>
          <w:rFonts w:ascii="Arial" w:hAnsi="Arial" w:cs="Arial"/>
        </w:rPr>
        <w:t>3</w:t>
      </w:r>
      <w:r w:rsidRPr="00F34F08">
        <w:rPr>
          <w:rFonts w:ascii="Arial" w:hAnsi="Arial" w:cs="Arial"/>
        </w:rPr>
        <w:t>. 20</w:t>
      </w:r>
      <w:r w:rsidR="00137260" w:rsidRPr="00F34F08">
        <w:rPr>
          <w:rFonts w:ascii="Arial" w:hAnsi="Arial" w:cs="Arial"/>
        </w:rPr>
        <w:t>20</w:t>
      </w:r>
      <w:r w:rsidRPr="00F34F08">
        <w:rPr>
          <w:rFonts w:ascii="Arial" w:hAnsi="Arial" w:cs="Arial"/>
        </w:rPr>
        <w:t xml:space="preserve">. 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F34F08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37028300" w14:textId="5845F536" w:rsidR="0071231B" w:rsidRPr="00F34F0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</w:rPr>
      </w:pPr>
      <w:r w:rsidRPr="00F34F08">
        <w:rPr>
          <w:rFonts w:ascii="Arial" w:hAnsi="Arial" w:cs="Arial"/>
          <w:b/>
        </w:rPr>
        <w:t>Lhůta pro podání žádostí o dotace</w:t>
      </w:r>
      <w:r w:rsidR="004F7056" w:rsidRPr="00F34F08">
        <w:rPr>
          <w:rFonts w:ascii="Arial" w:hAnsi="Arial" w:cs="Arial"/>
          <w:b/>
        </w:rPr>
        <w:t>, včetně povinných příloh,</w:t>
      </w:r>
      <w:r w:rsidRPr="00F34F08">
        <w:rPr>
          <w:rFonts w:ascii="Arial" w:hAnsi="Arial" w:cs="Arial"/>
          <w:b/>
        </w:rPr>
        <w:t xml:space="preserve"> je stanovena od </w:t>
      </w:r>
      <w:r w:rsidR="00A23EC6" w:rsidRPr="00F34F08">
        <w:rPr>
          <w:rFonts w:ascii="Arial" w:hAnsi="Arial" w:cs="Arial"/>
          <w:b/>
        </w:rPr>
        <w:t>1</w:t>
      </w:r>
      <w:r w:rsidR="002A0281" w:rsidRPr="00F34F08">
        <w:rPr>
          <w:rFonts w:ascii="Arial" w:hAnsi="Arial" w:cs="Arial"/>
          <w:b/>
        </w:rPr>
        <w:t>0</w:t>
      </w:r>
      <w:r w:rsidR="00137260" w:rsidRPr="00F34F08">
        <w:rPr>
          <w:rFonts w:ascii="Arial" w:hAnsi="Arial" w:cs="Arial"/>
          <w:b/>
        </w:rPr>
        <w:t>. 2. 2020</w:t>
      </w:r>
      <w:r w:rsidRPr="00F34F08">
        <w:rPr>
          <w:rFonts w:ascii="Arial" w:hAnsi="Arial" w:cs="Arial"/>
          <w:b/>
        </w:rPr>
        <w:t xml:space="preserve"> do </w:t>
      </w:r>
      <w:r w:rsidR="0071085E" w:rsidRPr="00F34F08">
        <w:rPr>
          <w:rFonts w:ascii="Arial" w:hAnsi="Arial" w:cs="Arial"/>
          <w:b/>
        </w:rPr>
        <w:t>21</w:t>
      </w:r>
      <w:r w:rsidR="00137260" w:rsidRPr="00F34F08">
        <w:rPr>
          <w:rFonts w:ascii="Arial" w:hAnsi="Arial" w:cs="Arial"/>
          <w:b/>
        </w:rPr>
        <w:t xml:space="preserve">. </w:t>
      </w:r>
      <w:r w:rsidR="00A23EC6" w:rsidRPr="00F34F08">
        <w:rPr>
          <w:rFonts w:ascii="Arial" w:hAnsi="Arial" w:cs="Arial"/>
          <w:b/>
        </w:rPr>
        <w:t>2</w:t>
      </w:r>
      <w:r w:rsidR="00137260" w:rsidRPr="00F34F08">
        <w:rPr>
          <w:rFonts w:ascii="Arial" w:hAnsi="Arial" w:cs="Arial"/>
          <w:b/>
        </w:rPr>
        <w:t>. 2020</w:t>
      </w:r>
      <w:r w:rsidRPr="00F34F08">
        <w:rPr>
          <w:rFonts w:ascii="Arial" w:hAnsi="Arial" w:cs="Arial"/>
          <w:b/>
        </w:rPr>
        <w:t xml:space="preserve"> do 12:00 hodin, není-li dále stanoveno jinak.</w:t>
      </w:r>
      <w:r w:rsidRPr="00F34F08">
        <w:rPr>
          <w:rFonts w:ascii="Arial" w:hAnsi="Arial" w:cs="Arial"/>
        </w:rPr>
        <w:t xml:space="preserve"> V případě osobního podání žádosti o dotaci v listinné podobě na podatelnu Olomouckého kraje</w:t>
      </w:r>
      <w:r w:rsidR="00315823" w:rsidRPr="00F34F08">
        <w:rPr>
          <w:rFonts w:ascii="Arial" w:hAnsi="Arial" w:cs="Arial"/>
        </w:rPr>
        <w:t>,</w:t>
      </w:r>
      <w:r w:rsidRPr="00F34F08">
        <w:rPr>
          <w:rFonts w:ascii="Arial" w:hAnsi="Arial" w:cs="Arial"/>
        </w:rPr>
        <w:t xml:space="preserve"> nebo podání žádosti o dotaci v elektronické podobě (e-podatelna, datová schránka), musí být žádost o dotaci doručena vyhlašovateli v termínu uvedeném ve větě první </w:t>
      </w:r>
      <w:r w:rsidR="009C3BC6" w:rsidRPr="00F34F08">
        <w:rPr>
          <w:rFonts w:ascii="Arial" w:hAnsi="Arial" w:cs="Arial"/>
        </w:rPr>
        <w:t>tohoto odstavce do 12:00 hod. V </w:t>
      </w:r>
      <w:r w:rsidRPr="00F34F08">
        <w:rPr>
          <w:rFonts w:ascii="Arial" w:hAnsi="Arial" w:cs="Arial"/>
        </w:rPr>
        <w:t xml:space="preserve">případě podání </w:t>
      </w:r>
      <w:r w:rsidR="007C5D1C" w:rsidRPr="00F34F08">
        <w:rPr>
          <w:rFonts w:ascii="Arial" w:hAnsi="Arial" w:cs="Arial"/>
        </w:rPr>
        <w:t xml:space="preserve">listinné </w:t>
      </w:r>
      <w:r w:rsidRPr="00F34F08">
        <w:rPr>
          <w:rFonts w:ascii="Arial" w:hAnsi="Arial" w:cs="Arial"/>
        </w:rPr>
        <w:t>žádosti prostřednictvím poštovní přepravy je lhůta zachována, je-li poslední den lhůty pro podání žádosti zásilka</w:t>
      </w:r>
      <w:r w:rsidR="00EF5552" w:rsidRPr="00F34F08">
        <w:rPr>
          <w:rFonts w:ascii="Arial" w:hAnsi="Arial" w:cs="Arial"/>
        </w:rPr>
        <w:t xml:space="preserve">, </w:t>
      </w:r>
      <w:r w:rsidRPr="00F34F08">
        <w:rPr>
          <w:rFonts w:ascii="Arial" w:hAnsi="Arial" w:cs="Arial"/>
        </w:rPr>
        <w:t>obsahující listinnou žádost se všemi formálními náležitostmi</w:t>
      </w:r>
      <w:r w:rsidR="00EF5552" w:rsidRPr="00F34F08">
        <w:rPr>
          <w:rFonts w:ascii="Arial" w:hAnsi="Arial" w:cs="Arial"/>
        </w:rPr>
        <w:t>,</w:t>
      </w:r>
      <w:r w:rsidRPr="00F34F08">
        <w:rPr>
          <w:rFonts w:ascii="Arial" w:hAnsi="Arial" w:cs="Arial"/>
        </w:rPr>
        <w:t xml:space="preserve"> podána </w:t>
      </w:r>
      <w:r w:rsidR="00EF5552" w:rsidRPr="00F34F08">
        <w:rPr>
          <w:rFonts w:ascii="Arial" w:hAnsi="Arial" w:cs="Arial"/>
        </w:rPr>
        <w:t xml:space="preserve">k poštovní přepravě na adresu dle </w:t>
      </w:r>
      <w:proofErr w:type="gramStart"/>
      <w:r w:rsidR="00EF5552" w:rsidRPr="00F34F08">
        <w:rPr>
          <w:rFonts w:ascii="Arial" w:hAnsi="Arial" w:cs="Arial"/>
        </w:rPr>
        <w:t xml:space="preserve">odst. </w:t>
      </w:r>
      <w:hyperlink w:anchor="Administrátor" w:history="1">
        <w:r w:rsidR="00EF5552" w:rsidRPr="00F34F08">
          <w:rPr>
            <w:rStyle w:val="Hypertextovodkaz"/>
            <w:rFonts w:ascii="Arial" w:hAnsi="Arial" w:cs="Arial"/>
            <w:color w:val="auto"/>
          </w:rPr>
          <w:t>1.</w:t>
        </w:r>
        <w:r w:rsidR="005917A6" w:rsidRPr="00F34F08">
          <w:rPr>
            <w:rStyle w:val="Hypertextovodkaz"/>
            <w:rFonts w:ascii="Arial" w:hAnsi="Arial" w:cs="Arial"/>
            <w:color w:val="auto"/>
          </w:rPr>
          <w:t>4</w:t>
        </w:r>
        <w:r w:rsidRPr="00F34F08">
          <w:rPr>
            <w:rStyle w:val="Hypertextovodkaz"/>
            <w:rFonts w:ascii="Arial" w:hAnsi="Arial" w:cs="Arial"/>
            <w:color w:val="auto"/>
          </w:rPr>
          <w:t>.</w:t>
        </w:r>
      </w:hyperlink>
      <w:proofErr w:type="gramEnd"/>
    </w:p>
    <w:p w14:paraId="1EEBE338" w14:textId="6483CBAB" w:rsidR="0071231B" w:rsidRPr="00F34F08" w:rsidRDefault="00A22FF2" w:rsidP="00306FB5">
      <w:pPr>
        <w:ind w:firstLine="0"/>
        <w:rPr>
          <w:rFonts w:ascii="Arial" w:hAnsi="Arial" w:cs="Arial"/>
          <w:b/>
          <w:caps/>
          <w:u w:val="single"/>
        </w:rPr>
      </w:pPr>
      <w:r w:rsidRPr="00F34F08">
        <w:rPr>
          <w:rFonts w:ascii="Arial" w:hAnsi="Arial" w:cs="Arial"/>
        </w:rPr>
        <w:t xml:space="preserve">Veřejnoprávním podepisujícím </w:t>
      </w:r>
      <w:r w:rsidR="00D760D0" w:rsidRPr="00F34F08">
        <w:rPr>
          <w:rFonts w:ascii="Arial" w:hAnsi="Arial" w:cs="Arial"/>
        </w:rPr>
        <w:t xml:space="preserve">žadatelům (viz bod 11.7.1) </w:t>
      </w:r>
      <w:r w:rsidR="00CE62D0" w:rsidRPr="00F34F08">
        <w:rPr>
          <w:rFonts w:ascii="Arial" w:hAnsi="Arial" w:cs="Arial"/>
        </w:rPr>
        <w:t>doporučujeme používat k </w:t>
      </w:r>
      <w:r w:rsidR="000923FC" w:rsidRPr="00F34F08">
        <w:rPr>
          <w:rFonts w:ascii="Arial" w:hAnsi="Arial" w:cs="Arial"/>
        </w:rPr>
        <w:t>doručení žádosti výhradně datovou schránku</w:t>
      </w:r>
      <w:r w:rsidR="00D760D0" w:rsidRPr="00F34F08">
        <w:rPr>
          <w:rFonts w:ascii="Arial" w:hAnsi="Arial" w:cs="Arial"/>
        </w:rPr>
        <w:t xml:space="preserve"> způsobem dle bodu 8.3.1 písm. b)</w:t>
      </w:r>
      <w:r w:rsidR="000923FC" w:rsidRPr="00F34F08">
        <w:rPr>
          <w:rFonts w:ascii="Arial" w:hAnsi="Arial" w:cs="Arial"/>
        </w:rPr>
        <w:t xml:space="preserve">. </w:t>
      </w:r>
      <w:r w:rsidR="0071231B" w:rsidRPr="00F34F08">
        <w:rPr>
          <w:rFonts w:ascii="Arial" w:hAnsi="Arial" w:cs="Arial"/>
        </w:rPr>
        <w:t xml:space="preserve">Pokud </w:t>
      </w:r>
      <w:r w:rsidR="00315823" w:rsidRPr="00F34F08">
        <w:rPr>
          <w:rFonts w:ascii="Arial" w:hAnsi="Arial" w:cs="Arial"/>
        </w:rPr>
        <w:t>je</w:t>
      </w:r>
      <w:r w:rsidR="0071231B" w:rsidRPr="00F34F08">
        <w:rPr>
          <w:rFonts w:ascii="Arial" w:hAnsi="Arial" w:cs="Arial"/>
        </w:rPr>
        <w:t xml:space="preserve"> žadatelem o dotaci </w:t>
      </w:r>
      <w:r w:rsidR="0071231B" w:rsidRPr="00F34F08">
        <w:rPr>
          <w:rFonts w:ascii="Arial" w:hAnsi="Arial" w:cs="Arial"/>
          <w:b/>
        </w:rPr>
        <w:t>obec,</w:t>
      </w:r>
      <w:r w:rsidR="0071231B" w:rsidRPr="00F34F08">
        <w:rPr>
          <w:rFonts w:ascii="Arial" w:hAnsi="Arial" w:cs="Arial"/>
        </w:rPr>
        <w:t xml:space="preserve"> </w:t>
      </w:r>
      <w:r w:rsidR="0071231B" w:rsidRPr="00F34F08">
        <w:rPr>
          <w:rFonts w:ascii="Arial" w:hAnsi="Arial" w:cs="Arial"/>
          <w:b/>
        </w:rPr>
        <w:t xml:space="preserve">musí </w:t>
      </w:r>
      <w:r w:rsidR="00315823" w:rsidRPr="00F34F08">
        <w:rPr>
          <w:rFonts w:ascii="Arial" w:hAnsi="Arial" w:cs="Arial"/>
          <w:b/>
        </w:rPr>
        <w:t>žádost</w:t>
      </w:r>
      <w:r w:rsidR="0071231B" w:rsidRPr="00F34F08">
        <w:rPr>
          <w:rFonts w:ascii="Arial" w:hAnsi="Arial" w:cs="Arial"/>
        </w:rPr>
        <w:t xml:space="preserve"> </w:t>
      </w:r>
      <w:r w:rsidRPr="00F34F08">
        <w:rPr>
          <w:rFonts w:ascii="Arial" w:hAnsi="Arial" w:cs="Arial"/>
        </w:rPr>
        <w:t xml:space="preserve">vždy </w:t>
      </w:r>
      <w:r w:rsidR="00315823" w:rsidRPr="00F34F08">
        <w:rPr>
          <w:rFonts w:ascii="Arial" w:hAnsi="Arial" w:cs="Arial"/>
        </w:rPr>
        <w:t xml:space="preserve">doručit </w:t>
      </w:r>
      <w:r w:rsidR="0071231B" w:rsidRPr="00F34F08">
        <w:rPr>
          <w:rFonts w:ascii="Arial" w:hAnsi="Arial" w:cs="Arial"/>
        </w:rPr>
        <w:t xml:space="preserve">přes </w:t>
      </w:r>
      <w:r w:rsidR="0071231B" w:rsidRPr="00F34F08">
        <w:rPr>
          <w:rFonts w:ascii="Arial" w:hAnsi="Arial" w:cs="Arial"/>
          <w:b/>
        </w:rPr>
        <w:t>Datovou schránku</w:t>
      </w:r>
      <w:r w:rsidR="00CF291B" w:rsidRPr="00F34F08">
        <w:rPr>
          <w:rFonts w:ascii="Arial" w:hAnsi="Arial" w:cs="Arial"/>
          <w:b/>
        </w:rPr>
        <w:t xml:space="preserve"> </w:t>
      </w:r>
      <w:r w:rsidR="00D760D0" w:rsidRPr="00F34F08">
        <w:rPr>
          <w:rFonts w:ascii="Arial" w:hAnsi="Arial" w:cs="Arial"/>
          <w:b/>
        </w:rPr>
        <w:t>způsobem dle bodu 8.3.1 písm. b)</w:t>
      </w:r>
      <w:r w:rsidR="000923FC" w:rsidRPr="00F34F08">
        <w:rPr>
          <w:rFonts w:ascii="Arial" w:hAnsi="Arial" w:cs="Arial"/>
          <w:b/>
        </w:rPr>
        <w:t>.</w:t>
      </w:r>
    </w:p>
    <w:p w14:paraId="5A78AEBD" w14:textId="77777777" w:rsidR="0071231B" w:rsidRPr="00F34F08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2D468DE" w14:textId="172F373C" w:rsidR="00506426" w:rsidRPr="00F34F08" w:rsidRDefault="00C7271B" w:rsidP="00306FB5">
      <w:pPr>
        <w:ind w:firstLine="0"/>
        <w:rPr>
          <w:rFonts w:ascii="Arial" w:hAnsi="Arial" w:cs="Arial"/>
        </w:rPr>
      </w:pPr>
      <w:r w:rsidRPr="00F34F08">
        <w:rPr>
          <w:rFonts w:ascii="Arial" w:hAnsi="Arial" w:cs="Arial"/>
        </w:rPr>
        <w:t xml:space="preserve">V případě objektivních technických problémů na straně </w:t>
      </w:r>
      <w:r w:rsidR="00461E57" w:rsidRPr="00F34F08">
        <w:rPr>
          <w:rFonts w:ascii="Arial" w:hAnsi="Arial" w:cs="Arial"/>
        </w:rPr>
        <w:t>vyhlašovatele</w:t>
      </w:r>
      <w:r w:rsidRPr="00F34F08">
        <w:rPr>
          <w:rFonts w:ascii="Arial" w:hAnsi="Arial" w:cs="Arial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F34F08">
        <w:rPr>
          <w:rFonts w:ascii="Arial" w:hAnsi="Arial" w:cs="Arial"/>
        </w:rPr>
        <w:t xml:space="preserve">vyhlašovatele </w:t>
      </w:r>
      <w:r w:rsidRPr="00F34F08">
        <w:rPr>
          <w:rFonts w:ascii="Arial" w:hAnsi="Arial" w:cs="Arial"/>
        </w:rPr>
        <w:t>trvaly, a informace o této skutečnosti bude uvedena na webových stránkách Olomouckého kraje v sekci Dotace</w:t>
      </w:r>
      <w:r w:rsidR="0019214B" w:rsidRPr="00F34F08">
        <w:rPr>
          <w:rFonts w:ascii="Arial" w:hAnsi="Arial" w:cs="Arial"/>
        </w:rPr>
        <w:t>.</w:t>
      </w:r>
    </w:p>
    <w:p w14:paraId="012171CA" w14:textId="1D1687B9" w:rsidR="00B628D2" w:rsidRPr="00F34F08" w:rsidRDefault="00B628D2" w:rsidP="005B7632">
      <w:pPr>
        <w:ind w:firstLine="0"/>
        <w:rPr>
          <w:rFonts w:ascii="Arial" w:hAnsi="Arial" w:cs="Arial"/>
          <w:b/>
          <w:caps/>
          <w:u w:val="single"/>
        </w:rPr>
      </w:pPr>
    </w:p>
    <w:p w14:paraId="562F8C14" w14:textId="77777777" w:rsidR="00054FC4" w:rsidRPr="00F34F08" w:rsidRDefault="00054FC4" w:rsidP="005B7632">
      <w:pPr>
        <w:ind w:firstLine="0"/>
        <w:rPr>
          <w:rFonts w:ascii="Arial" w:hAnsi="Arial" w:cs="Arial"/>
          <w:i/>
        </w:rPr>
      </w:pPr>
    </w:p>
    <w:p w14:paraId="791DC955" w14:textId="4DA009FA" w:rsidR="00CD1DE7" w:rsidRPr="00F34F08" w:rsidRDefault="00CD1DE7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</w:rPr>
      </w:pPr>
      <w:r w:rsidRPr="00F34F08">
        <w:rPr>
          <w:rFonts w:ascii="Arial" w:hAnsi="Arial" w:cs="Arial"/>
          <w:b/>
        </w:rPr>
        <w:t xml:space="preserve">Dotaci lze poskytnout pouze na základě řádně </w:t>
      </w:r>
      <w:r w:rsidR="00881D2C" w:rsidRPr="00F34F08">
        <w:rPr>
          <w:rFonts w:ascii="Arial" w:hAnsi="Arial" w:cs="Arial"/>
          <w:b/>
        </w:rPr>
        <w:t>vyplněné elektronické žádosti a </w:t>
      </w:r>
      <w:r w:rsidRPr="00F34F08">
        <w:rPr>
          <w:rFonts w:ascii="Arial" w:hAnsi="Arial" w:cs="Arial"/>
          <w:b/>
        </w:rPr>
        <w:t>doručené žádosti</w:t>
      </w:r>
      <w:r w:rsidRPr="00F34F08">
        <w:rPr>
          <w:rFonts w:ascii="Arial" w:hAnsi="Arial" w:cs="Arial"/>
        </w:rPr>
        <w:t xml:space="preserve">, viz </w:t>
      </w:r>
      <w:r w:rsidRPr="00F34F08">
        <w:rPr>
          <w:rFonts w:ascii="Arial" w:hAnsi="Arial" w:cs="Arial"/>
          <w:b/>
        </w:rPr>
        <w:t>definice písemné žádosti</w:t>
      </w:r>
      <w:r w:rsidRPr="00F34F08">
        <w:rPr>
          <w:rFonts w:ascii="Arial" w:hAnsi="Arial" w:cs="Arial"/>
        </w:rPr>
        <w:t xml:space="preserve"> odst. 11.1</w:t>
      </w:r>
      <w:r w:rsidR="00910A56" w:rsidRPr="00F34F08">
        <w:rPr>
          <w:rFonts w:ascii="Arial" w:hAnsi="Arial" w:cs="Arial"/>
        </w:rPr>
        <w:t>1</w:t>
      </w:r>
      <w:r w:rsidRPr="00F34F08">
        <w:rPr>
          <w:rFonts w:ascii="Arial" w:hAnsi="Arial" w:cs="Arial"/>
        </w:rPr>
        <w:t xml:space="preserve"> (</w:t>
      </w:r>
      <w:r w:rsidRPr="00F34F08">
        <w:rPr>
          <w:rFonts w:ascii="Arial" w:hAnsi="Arial" w:cs="Arial"/>
          <w:b/>
        </w:rPr>
        <w:t xml:space="preserve">žádost je </w:t>
      </w:r>
      <w:r w:rsidRPr="00F34F08">
        <w:rPr>
          <w:rFonts w:ascii="Arial" w:hAnsi="Arial" w:cs="Arial"/>
          <w:b/>
        </w:rPr>
        <w:sym w:font="Wingdings" w:char="F0E0"/>
      </w:r>
      <w:r w:rsidRPr="00F34F08">
        <w:rPr>
          <w:rFonts w:ascii="Arial" w:hAnsi="Arial" w:cs="Arial"/>
          <w:b/>
        </w:rPr>
        <w:t xml:space="preserve"> vyplněná, uložená a odeslaná ve formuláři na webu </w:t>
      </w:r>
      <w:r w:rsidRPr="00F34F08">
        <w:rPr>
          <w:rFonts w:ascii="Arial" w:hAnsi="Arial" w:cs="Arial"/>
          <w:b/>
        </w:rPr>
        <w:sym w:font="Wingdings" w:char="F0E0"/>
      </w:r>
      <w:r w:rsidRPr="00F34F08">
        <w:rPr>
          <w:rFonts w:ascii="Arial" w:hAnsi="Arial" w:cs="Arial"/>
          <w:b/>
        </w:rPr>
        <w:t xml:space="preserve"> a dle bodu 8.3.1. doručená na úřad</w:t>
      </w:r>
      <w:r w:rsidR="00EB7007" w:rsidRPr="00F34F08">
        <w:rPr>
          <w:rFonts w:ascii="Arial" w:hAnsi="Arial" w:cs="Arial"/>
        </w:rPr>
        <w:t>)</w:t>
      </w:r>
      <w:r w:rsidRPr="00F34F08">
        <w:rPr>
          <w:rFonts w:ascii="Arial" w:hAnsi="Arial" w:cs="Arial"/>
        </w:rPr>
        <w:t>.</w:t>
      </w:r>
    </w:p>
    <w:p w14:paraId="06C1BB91" w14:textId="517BCDCD" w:rsidR="00CD1DE7" w:rsidRPr="00F34F08" w:rsidRDefault="00CD1DE7" w:rsidP="00CD1DE7">
      <w:pPr>
        <w:tabs>
          <w:tab w:val="left" w:pos="851"/>
        </w:tabs>
        <w:spacing w:before="240"/>
        <w:ind w:firstLine="0"/>
        <w:rPr>
          <w:rFonts w:ascii="Arial" w:hAnsi="Arial" w:cs="Arial"/>
          <w:b/>
        </w:rPr>
      </w:pPr>
      <w:r w:rsidRPr="00F34F08">
        <w:rPr>
          <w:rFonts w:ascii="Arial" w:hAnsi="Arial" w:cs="Arial"/>
        </w:rPr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F34F08">
        <w:rPr>
          <w:rFonts w:ascii="Arial" w:hAnsi="Arial" w:cs="Arial"/>
        </w:rPr>
        <w:t xml:space="preserve">vyplněním registračního formuláře a následným otevřením aktivačního odkazu, který bude </w:t>
      </w:r>
      <w:r w:rsidR="00C71F67" w:rsidRPr="00F34F08">
        <w:rPr>
          <w:rFonts w:ascii="Arial" w:hAnsi="Arial" w:cs="Arial"/>
        </w:rPr>
        <w:t xml:space="preserve">automaticky </w:t>
      </w:r>
      <w:r w:rsidR="00315823" w:rsidRPr="00F34F08">
        <w:rPr>
          <w:rFonts w:ascii="Arial" w:hAnsi="Arial" w:cs="Arial"/>
        </w:rPr>
        <w:t xml:space="preserve">doručen na email žadatele. </w:t>
      </w:r>
      <w:r w:rsidRPr="00F34F08">
        <w:rPr>
          <w:rFonts w:ascii="Arial" w:hAnsi="Arial" w:cs="Arial"/>
        </w:rPr>
        <w:t xml:space="preserve">Žádost </w:t>
      </w:r>
      <w:r w:rsidRPr="00F34F08">
        <w:rPr>
          <w:rFonts w:ascii="Arial" w:hAnsi="Arial" w:cs="Arial"/>
          <w:b/>
        </w:rPr>
        <w:t>musí být vyplněna</w:t>
      </w:r>
      <w:r w:rsidRPr="00F34F08">
        <w:rPr>
          <w:rFonts w:ascii="Arial" w:hAnsi="Arial" w:cs="Arial"/>
        </w:rPr>
        <w:t xml:space="preserve"> </w:t>
      </w:r>
      <w:r w:rsidRPr="00F34F08">
        <w:rPr>
          <w:rFonts w:ascii="Arial" w:hAnsi="Arial" w:cs="Arial"/>
          <w:b/>
        </w:rPr>
        <w:t>elektroni</w:t>
      </w:r>
      <w:r w:rsidR="00BA36B7" w:rsidRPr="00F34F08">
        <w:rPr>
          <w:rFonts w:ascii="Arial" w:hAnsi="Arial" w:cs="Arial"/>
          <w:b/>
        </w:rPr>
        <w:t>cky ve formuláři zveřejněném na </w:t>
      </w:r>
      <w:r w:rsidRPr="00F34F08">
        <w:rPr>
          <w:rFonts w:ascii="Arial" w:hAnsi="Arial" w:cs="Arial"/>
          <w:b/>
        </w:rPr>
        <w:t xml:space="preserve">internetových stránkách vyhlašovatele, v systému RAP a </w:t>
      </w:r>
      <w:r w:rsidR="00744CAB" w:rsidRPr="00F34F08">
        <w:rPr>
          <w:rFonts w:ascii="Arial" w:hAnsi="Arial" w:cs="Arial"/>
          <w:b/>
        </w:rPr>
        <w:t>doručena</w:t>
      </w:r>
      <w:r w:rsidRPr="00F34F08">
        <w:rPr>
          <w:rFonts w:ascii="Arial" w:hAnsi="Arial" w:cs="Arial"/>
          <w:b/>
        </w:rPr>
        <w:t xml:space="preserve"> dle </w:t>
      </w:r>
      <w:r w:rsidR="007465E0" w:rsidRPr="00F34F08">
        <w:rPr>
          <w:rFonts w:ascii="Arial" w:hAnsi="Arial" w:cs="Arial"/>
          <w:b/>
        </w:rPr>
        <w:t xml:space="preserve">bodu </w:t>
      </w:r>
      <w:r w:rsidRPr="00F34F08">
        <w:rPr>
          <w:rFonts w:ascii="Arial" w:hAnsi="Arial" w:cs="Arial"/>
          <w:b/>
        </w:rPr>
        <w:t xml:space="preserve">8.3.1 </w:t>
      </w:r>
      <w:r w:rsidRPr="00F34F08">
        <w:rPr>
          <w:rFonts w:ascii="Arial" w:hAnsi="Arial" w:cs="Arial"/>
        </w:rPr>
        <w:t>nejpozději do 12:00 hodin posledního dne lhůty k podání žádosti uvedeného v odst. 8.2</w:t>
      </w:r>
      <w:r w:rsidR="00122C96" w:rsidRPr="00F34F08">
        <w:rPr>
          <w:rFonts w:ascii="Arial" w:hAnsi="Arial" w:cs="Arial"/>
        </w:rPr>
        <w:t>.</w:t>
      </w:r>
      <w:r w:rsidRPr="00F34F08">
        <w:rPr>
          <w:rFonts w:ascii="Arial" w:hAnsi="Arial" w:cs="Arial"/>
        </w:rPr>
        <w:t xml:space="preserve"> Po přihlášení do RAP je žadateli umožněno žádost upravovat, uložit, odeslat, sledovat její průběh apod.</w:t>
      </w:r>
      <w:r w:rsidR="009272D8" w:rsidRPr="00F34F08">
        <w:rPr>
          <w:rFonts w:ascii="Arial" w:hAnsi="Arial" w:cs="Arial"/>
        </w:rPr>
        <w:t xml:space="preserve"> </w:t>
      </w:r>
    </w:p>
    <w:p w14:paraId="51455C8D" w14:textId="77777777" w:rsidR="00CD1DE7" w:rsidRPr="00F34F08" w:rsidRDefault="00CD1DE7" w:rsidP="00CD1DE7">
      <w:pPr>
        <w:tabs>
          <w:tab w:val="left" w:pos="851"/>
        </w:tabs>
        <w:rPr>
          <w:rFonts w:ascii="Arial" w:hAnsi="Arial" w:cs="Arial"/>
        </w:rPr>
      </w:pPr>
    </w:p>
    <w:p w14:paraId="6CFC73DF" w14:textId="30554C80" w:rsidR="00CD1DE7" w:rsidRPr="00F34F08" w:rsidRDefault="00315823" w:rsidP="00A5048A">
      <w:pPr>
        <w:pStyle w:val="Odstavecseseznamem"/>
        <w:numPr>
          <w:ilvl w:val="2"/>
          <w:numId w:val="38"/>
        </w:numPr>
        <w:spacing w:after="120"/>
        <w:ind w:left="1560" w:hanging="709"/>
        <w:contextualSpacing w:val="0"/>
        <w:rPr>
          <w:rFonts w:ascii="Arial" w:hAnsi="Arial" w:cs="Arial"/>
          <w:b/>
          <w:u w:val="single"/>
        </w:rPr>
      </w:pPr>
      <w:r w:rsidRPr="00F34F08">
        <w:rPr>
          <w:rFonts w:ascii="Arial" w:hAnsi="Arial" w:cs="Arial"/>
          <w:b/>
        </w:rPr>
        <w:t>Ž</w:t>
      </w:r>
      <w:r w:rsidR="00CD1DE7" w:rsidRPr="00F34F08">
        <w:rPr>
          <w:rFonts w:ascii="Arial" w:hAnsi="Arial" w:cs="Arial"/>
          <w:b/>
        </w:rPr>
        <w:t xml:space="preserve">adatelé </w:t>
      </w:r>
      <w:r w:rsidR="00CD1DE7" w:rsidRPr="00F34F08">
        <w:rPr>
          <w:rFonts w:ascii="Arial" w:hAnsi="Arial" w:cs="Arial"/>
        </w:rPr>
        <w:t xml:space="preserve">se do systému RAP přihlašují pomocí svého uživatelského jména a hesla. </w:t>
      </w:r>
      <w:r w:rsidRPr="00F34F08">
        <w:rPr>
          <w:rFonts w:ascii="Arial" w:hAnsi="Arial" w:cs="Arial"/>
        </w:rPr>
        <w:t>Žadatelé v</w:t>
      </w:r>
      <w:r w:rsidR="00CD1DE7" w:rsidRPr="00F34F08">
        <w:rPr>
          <w:rFonts w:ascii="Arial" w:hAnsi="Arial" w:cs="Arial"/>
        </w:rPr>
        <w:t xml:space="preserve">yplní a </w:t>
      </w:r>
      <w:r w:rsidR="00CD1DE7" w:rsidRPr="00F34F08">
        <w:rPr>
          <w:rFonts w:ascii="Arial" w:hAnsi="Arial" w:cs="Arial"/>
          <w:b/>
          <w:u w:val="single"/>
        </w:rPr>
        <w:t>odešlou</w:t>
      </w:r>
      <w:r w:rsidR="00CD1DE7" w:rsidRPr="00F34F08">
        <w:rPr>
          <w:rFonts w:ascii="Arial" w:hAnsi="Arial" w:cs="Arial"/>
          <w:b/>
        </w:rPr>
        <w:t xml:space="preserve"> svou žádost </w:t>
      </w:r>
      <w:r w:rsidR="00CD1DE7" w:rsidRPr="00F34F08">
        <w:rPr>
          <w:rFonts w:ascii="Arial" w:hAnsi="Arial" w:cs="Arial"/>
          <w:b/>
          <w:u w:val="single"/>
        </w:rPr>
        <w:t>v systému RAP</w:t>
      </w:r>
      <w:r w:rsidR="00CD1DE7" w:rsidRPr="00F34F08">
        <w:rPr>
          <w:rFonts w:ascii="Arial" w:hAnsi="Arial" w:cs="Arial"/>
        </w:rPr>
        <w:t xml:space="preserve">, </w:t>
      </w:r>
      <w:r w:rsidR="004F7056" w:rsidRPr="00F34F08">
        <w:rPr>
          <w:rFonts w:ascii="Arial" w:hAnsi="Arial" w:cs="Arial"/>
        </w:rPr>
        <w:t xml:space="preserve">včetně povinných příloh, </w:t>
      </w:r>
      <w:r w:rsidR="00CD1DE7" w:rsidRPr="00F34F08">
        <w:rPr>
          <w:rFonts w:ascii="Arial" w:hAnsi="Arial" w:cs="Arial"/>
          <w:b/>
          <w:u w:val="single"/>
        </w:rPr>
        <w:t>následně si stáhnou soubor PDF</w:t>
      </w:r>
      <w:r w:rsidR="00CD1DE7" w:rsidRPr="00F34F08">
        <w:rPr>
          <w:rFonts w:ascii="Arial" w:hAnsi="Arial" w:cs="Arial"/>
        </w:rPr>
        <w:t xml:space="preserve"> </w:t>
      </w:r>
      <w:r w:rsidR="00CD1DE7" w:rsidRPr="00F34F08">
        <w:rPr>
          <w:rFonts w:ascii="Arial" w:hAnsi="Arial" w:cs="Arial"/>
          <w:u w:val="single"/>
        </w:rPr>
        <w:t xml:space="preserve">s podanou žádostí </w:t>
      </w:r>
      <w:r w:rsidR="00D96825" w:rsidRPr="00F34F08">
        <w:rPr>
          <w:rFonts w:ascii="Arial" w:hAnsi="Arial" w:cs="Arial"/>
          <w:u w:val="single"/>
        </w:rPr>
        <w:t xml:space="preserve">(odeslanými daty) </w:t>
      </w:r>
      <w:r w:rsidR="00CD1DE7" w:rsidRPr="00F34F08">
        <w:rPr>
          <w:rFonts w:ascii="Arial" w:hAnsi="Arial" w:cs="Arial"/>
          <w:u w:val="single"/>
        </w:rPr>
        <w:t xml:space="preserve">opatřenou PID (čárovým kódem) </w:t>
      </w:r>
      <w:r w:rsidR="00CD1DE7" w:rsidRPr="00F34F08">
        <w:rPr>
          <w:rFonts w:ascii="Arial" w:hAnsi="Arial" w:cs="Arial"/>
        </w:rPr>
        <w:t>a ve stanov</w:t>
      </w:r>
      <w:r w:rsidR="00122C96" w:rsidRPr="00F34F08">
        <w:rPr>
          <w:rFonts w:ascii="Arial" w:hAnsi="Arial" w:cs="Arial"/>
        </w:rPr>
        <w:t>en</w:t>
      </w:r>
      <w:r w:rsidR="00CD1DE7" w:rsidRPr="00F34F08">
        <w:rPr>
          <w:rFonts w:ascii="Arial" w:hAnsi="Arial" w:cs="Arial"/>
        </w:rPr>
        <w:t>é lhůtě j</w:t>
      </w:r>
      <w:r w:rsidR="00122C96" w:rsidRPr="00F34F08">
        <w:rPr>
          <w:rFonts w:ascii="Arial" w:hAnsi="Arial" w:cs="Arial"/>
        </w:rPr>
        <w:t>i</w:t>
      </w:r>
      <w:r w:rsidR="00CD1DE7" w:rsidRPr="00F34F08">
        <w:rPr>
          <w:rFonts w:ascii="Arial" w:hAnsi="Arial" w:cs="Arial"/>
        </w:rPr>
        <w:t xml:space="preserve"> doručí </w:t>
      </w:r>
      <w:r w:rsidR="001A60F9" w:rsidRPr="00F34F08">
        <w:rPr>
          <w:rFonts w:ascii="Arial" w:hAnsi="Arial" w:cs="Arial"/>
        </w:rPr>
        <w:t xml:space="preserve">poskytovateli </w:t>
      </w:r>
      <w:r w:rsidR="00CD1DE7" w:rsidRPr="00F34F08">
        <w:rPr>
          <w:rFonts w:ascii="Arial" w:hAnsi="Arial" w:cs="Arial"/>
          <w:b/>
        </w:rPr>
        <w:t>jedním</w:t>
      </w:r>
      <w:r w:rsidR="00CD1DE7" w:rsidRPr="00F34F08">
        <w:rPr>
          <w:rFonts w:ascii="Arial" w:hAnsi="Arial" w:cs="Arial"/>
        </w:rPr>
        <w:t xml:space="preserve"> z následujících způsobů</w:t>
      </w:r>
      <w:r w:rsidR="00DF2AE5" w:rsidRPr="00F34F08">
        <w:rPr>
          <w:rFonts w:ascii="Arial" w:hAnsi="Arial" w:cs="Arial"/>
        </w:rPr>
        <w:t xml:space="preserve"> s tím, že </w:t>
      </w:r>
      <w:r w:rsidR="00C71F67" w:rsidRPr="00F34F08">
        <w:rPr>
          <w:rFonts w:ascii="Arial" w:hAnsi="Arial" w:cs="Arial"/>
          <w:b/>
        </w:rPr>
        <w:t>obce mohou použít pouze způsob b</w:t>
      </w:r>
      <w:r w:rsidR="009D3D1B" w:rsidRPr="00F34F08">
        <w:rPr>
          <w:rFonts w:ascii="Arial" w:hAnsi="Arial" w:cs="Arial"/>
          <w:b/>
        </w:rPr>
        <w:t>)</w:t>
      </w:r>
      <w:r w:rsidR="00CD1DE7" w:rsidRPr="00F34F08">
        <w:rPr>
          <w:rFonts w:ascii="Arial" w:hAnsi="Arial" w:cs="Arial"/>
        </w:rPr>
        <w:t>:</w:t>
      </w:r>
      <w:r w:rsidR="00085961" w:rsidRPr="00F34F08">
        <w:rPr>
          <w:rFonts w:ascii="Arial" w:hAnsi="Arial" w:cs="Arial"/>
        </w:rPr>
        <w:t xml:space="preserve"> </w:t>
      </w:r>
    </w:p>
    <w:p w14:paraId="2BF62C5F" w14:textId="0ED18E72" w:rsidR="00C71F67" w:rsidRPr="00F34F08" w:rsidRDefault="00CD1DE7" w:rsidP="00581E9D">
      <w:pPr>
        <w:pStyle w:val="Odstavecseseznamem"/>
        <w:numPr>
          <w:ilvl w:val="0"/>
          <w:numId w:val="11"/>
        </w:numPr>
        <w:spacing w:before="120"/>
        <w:ind w:left="1559" w:firstLine="0"/>
        <w:rPr>
          <w:rFonts w:ascii="Arial" w:hAnsi="Arial" w:cs="Arial"/>
        </w:rPr>
      </w:pPr>
      <w:r w:rsidRPr="00F34F08">
        <w:rPr>
          <w:rFonts w:ascii="Arial" w:hAnsi="Arial" w:cs="Arial"/>
          <w:b/>
        </w:rPr>
        <w:t>elektronicky</w:t>
      </w:r>
      <w:r w:rsidRPr="00F34F08">
        <w:rPr>
          <w:rFonts w:ascii="Arial" w:hAnsi="Arial" w:cs="Arial"/>
        </w:rPr>
        <w:t xml:space="preserve"> </w:t>
      </w:r>
      <w:r w:rsidRPr="00F34F08">
        <w:rPr>
          <w:rFonts w:ascii="Arial" w:hAnsi="Arial" w:cs="Arial"/>
          <w:b/>
        </w:rPr>
        <w:t>emailem</w:t>
      </w:r>
      <w:r w:rsidRPr="00F34F08">
        <w:rPr>
          <w:rFonts w:ascii="Arial" w:hAnsi="Arial" w:cs="Arial"/>
        </w:rPr>
        <w:t xml:space="preserve"> </w:t>
      </w:r>
      <w:r w:rsidR="00B63F11" w:rsidRPr="00F34F08">
        <w:rPr>
          <w:rFonts w:ascii="Arial" w:hAnsi="Arial" w:cs="Arial"/>
          <w:b/>
        </w:rPr>
        <w:t>s</w:t>
      </w:r>
      <w:r w:rsidR="007B0503" w:rsidRPr="00F34F08">
        <w:rPr>
          <w:rFonts w:ascii="Arial" w:hAnsi="Arial" w:cs="Arial"/>
          <w:b/>
        </w:rPr>
        <w:t xml:space="preserve"> uznávaným </w:t>
      </w:r>
      <w:r w:rsidR="000D25B2" w:rsidRPr="00F34F08">
        <w:rPr>
          <w:rFonts w:ascii="Arial" w:hAnsi="Arial" w:cs="Arial"/>
          <w:b/>
        </w:rPr>
        <w:t xml:space="preserve">nebo kvalifikovaným </w:t>
      </w:r>
      <w:r w:rsidRPr="00F34F08">
        <w:rPr>
          <w:rFonts w:ascii="Arial" w:hAnsi="Arial" w:cs="Arial"/>
          <w:b/>
        </w:rPr>
        <w:t>elektronickým podpisem</w:t>
      </w:r>
      <w:r w:rsidR="00BD1DEF" w:rsidRPr="00F34F08">
        <w:rPr>
          <w:rFonts w:ascii="Arial" w:hAnsi="Arial" w:cs="Arial"/>
          <w:b/>
        </w:rPr>
        <w:t xml:space="preserve"> žadatele</w:t>
      </w:r>
      <w:r w:rsidRPr="00F34F08">
        <w:rPr>
          <w:rFonts w:ascii="Arial" w:hAnsi="Arial" w:cs="Arial"/>
          <w:b/>
        </w:rPr>
        <w:t xml:space="preserve"> </w:t>
      </w:r>
      <w:r w:rsidR="0091453A" w:rsidRPr="00F34F08">
        <w:rPr>
          <w:rFonts w:ascii="Arial" w:hAnsi="Arial" w:cs="Arial"/>
          <w:b/>
          <w:bCs/>
        </w:rPr>
        <w:t xml:space="preserve">v souladu s odst. </w:t>
      </w:r>
      <w:proofErr w:type="gramStart"/>
      <w:r w:rsidR="0091453A" w:rsidRPr="00F34F08">
        <w:rPr>
          <w:rFonts w:ascii="Arial" w:hAnsi="Arial" w:cs="Arial"/>
          <w:b/>
          <w:bCs/>
        </w:rPr>
        <w:t>11.7</w:t>
      </w:r>
      <w:r w:rsidR="0091453A" w:rsidRPr="00F34F08">
        <w:rPr>
          <w:rFonts w:ascii="Arial" w:hAnsi="Arial" w:cs="Arial"/>
          <w:bCs/>
        </w:rPr>
        <w:t>.</w:t>
      </w:r>
      <w:r w:rsidR="0091453A" w:rsidRPr="00F34F08">
        <w:rPr>
          <w:rFonts w:ascii="Arial" w:hAnsi="Arial" w:cs="Arial"/>
          <w:b/>
          <w:bCs/>
          <w:sz w:val="24"/>
          <w:szCs w:val="24"/>
        </w:rPr>
        <w:t xml:space="preserve"> </w:t>
      </w:r>
      <w:r w:rsidRPr="00F34F08">
        <w:rPr>
          <w:rFonts w:ascii="Arial" w:hAnsi="Arial" w:cs="Arial"/>
        </w:rPr>
        <w:t>na</w:t>
      </w:r>
      <w:proofErr w:type="gramEnd"/>
      <w:r w:rsidRPr="00F34F08">
        <w:rPr>
          <w:rFonts w:ascii="Arial" w:hAnsi="Arial" w:cs="Arial"/>
        </w:rPr>
        <w:t xml:space="preserve"> adresu: </w:t>
      </w:r>
      <w:hyperlink r:id="rId10" w:history="1">
        <w:r w:rsidR="00C454CC" w:rsidRPr="00F34F08">
          <w:rPr>
            <w:rStyle w:val="Hypertextovodkaz"/>
            <w:rFonts w:ascii="Arial" w:hAnsi="Arial" w:cs="Arial"/>
            <w:color w:val="auto"/>
          </w:rPr>
          <w:t>posta@olkraj.cz</w:t>
        </w:r>
      </w:hyperlink>
      <w:r w:rsidR="00A22FF2" w:rsidRPr="00F34F08">
        <w:rPr>
          <w:rFonts w:ascii="Arial" w:hAnsi="Arial" w:cs="Arial"/>
        </w:rPr>
        <w:t>.</w:t>
      </w:r>
    </w:p>
    <w:p w14:paraId="1E1103D1" w14:textId="129CBEE3" w:rsidR="00C71F67" w:rsidRPr="00F34F08" w:rsidRDefault="00CD1DE7" w:rsidP="00A5048A">
      <w:pPr>
        <w:spacing w:after="120"/>
        <w:ind w:left="1559" w:firstLine="0"/>
        <w:rPr>
          <w:rFonts w:ascii="Arial" w:hAnsi="Arial" w:cs="Arial"/>
          <w:b/>
        </w:rPr>
      </w:pPr>
      <w:r w:rsidRPr="00F34F08">
        <w:rPr>
          <w:rFonts w:ascii="Arial" w:hAnsi="Arial" w:cs="Arial"/>
          <w:b/>
        </w:rPr>
        <w:t>nebo</w:t>
      </w:r>
      <w:r w:rsidR="000F09DA" w:rsidRPr="00F34F08">
        <w:rPr>
          <w:rFonts w:ascii="Arial" w:hAnsi="Arial" w:cs="Arial"/>
          <w:b/>
        </w:rPr>
        <w:t xml:space="preserve"> </w:t>
      </w:r>
    </w:p>
    <w:p w14:paraId="6AFDCF6C" w14:textId="29985468" w:rsidR="00B63F11" w:rsidRPr="00F34F08" w:rsidRDefault="00C71F67" w:rsidP="00AC3825">
      <w:pPr>
        <w:pStyle w:val="Odstavecseseznamem"/>
        <w:numPr>
          <w:ilvl w:val="0"/>
          <w:numId w:val="11"/>
        </w:numPr>
        <w:ind w:left="1560" w:firstLine="0"/>
        <w:rPr>
          <w:rFonts w:ascii="Arial" w:hAnsi="Arial" w:cs="Arial"/>
        </w:rPr>
      </w:pPr>
      <w:r w:rsidRPr="00F34F08">
        <w:rPr>
          <w:rFonts w:ascii="Arial" w:hAnsi="Arial" w:cs="Arial"/>
          <w:b/>
        </w:rPr>
        <w:t>elektronicky</w:t>
      </w:r>
      <w:r w:rsidR="00BD1DEF" w:rsidRPr="00F34F08">
        <w:rPr>
          <w:rFonts w:ascii="Arial" w:hAnsi="Arial" w:cs="Arial"/>
          <w:b/>
        </w:rPr>
        <w:t xml:space="preserve"> </w:t>
      </w:r>
      <w:r w:rsidR="00CD1DE7" w:rsidRPr="00F34F08">
        <w:rPr>
          <w:rFonts w:ascii="Arial" w:hAnsi="Arial" w:cs="Arial"/>
          <w:b/>
        </w:rPr>
        <w:t>datovou</w:t>
      </w:r>
      <w:r w:rsidR="00BD1DEF" w:rsidRPr="00F34F08">
        <w:rPr>
          <w:rFonts w:ascii="Arial" w:hAnsi="Arial" w:cs="Arial"/>
          <w:b/>
        </w:rPr>
        <w:t xml:space="preserve"> schránk</w:t>
      </w:r>
      <w:r w:rsidR="00D543B8" w:rsidRPr="00F34F08">
        <w:rPr>
          <w:rFonts w:ascii="Arial" w:hAnsi="Arial" w:cs="Arial"/>
          <w:b/>
        </w:rPr>
        <w:t>o</w:t>
      </w:r>
      <w:r w:rsidR="00BD1DEF" w:rsidRPr="00F34F08">
        <w:rPr>
          <w:rFonts w:ascii="Arial" w:hAnsi="Arial" w:cs="Arial"/>
          <w:b/>
        </w:rPr>
        <w:t>u</w:t>
      </w:r>
      <w:r w:rsidR="00BD1DEF" w:rsidRPr="00F34F08">
        <w:rPr>
          <w:rFonts w:ascii="Arial" w:hAnsi="Arial" w:cs="Arial"/>
        </w:rPr>
        <w:t xml:space="preserve"> žadatele</w:t>
      </w:r>
      <w:r w:rsidR="00CD1DE7" w:rsidRPr="00F34F08">
        <w:rPr>
          <w:rFonts w:ascii="Arial" w:hAnsi="Arial" w:cs="Arial"/>
        </w:rPr>
        <w:t xml:space="preserve"> do datové schránky ID:</w:t>
      </w:r>
      <w:r w:rsidR="00B63F11" w:rsidRPr="00F34F08">
        <w:rPr>
          <w:rFonts w:ascii="Arial" w:hAnsi="Arial" w:cs="Arial"/>
        </w:rPr>
        <w:t> </w:t>
      </w:r>
      <w:proofErr w:type="spellStart"/>
      <w:r w:rsidR="00CD1DE7" w:rsidRPr="00F34F08">
        <w:rPr>
          <w:rFonts w:ascii="Arial" w:hAnsi="Arial" w:cs="Arial"/>
          <w:u w:val="single"/>
        </w:rPr>
        <w:t>qiabfmf</w:t>
      </w:r>
      <w:proofErr w:type="spellEnd"/>
      <w:r w:rsidR="005D54E8" w:rsidRPr="00F34F08">
        <w:rPr>
          <w:rFonts w:ascii="Arial" w:hAnsi="Arial" w:cs="Arial"/>
          <w:u w:val="single"/>
        </w:rPr>
        <w:t xml:space="preserve"> </w:t>
      </w:r>
      <w:r w:rsidR="005D54E8" w:rsidRPr="00F34F08">
        <w:rPr>
          <w:rFonts w:ascii="Arial" w:hAnsi="Arial" w:cs="Arial"/>
          <w:b/>
        </w:rPr>
        <w:t xml:space="preserve">s uznávaným </w:t>
      </w:r>
      <w:r w:rsidR="00C454CC" w:rsidRPr="00F34F08">
        <w:rPr>
          <w:rFonts w:ascii="Arial" w:hAnsi="Arial" w:cs="Arial"/>
          <w:b/>
        </w:rPr>
        <w:t xml:space="preserve">nebo kvalifikovaným </w:t>
      </w:r>
      <w:r w:rsidR="005D54E8" w:rsidRPr="00F34F08">
        <w:rPr>
          <w:rFonts w:ascii="Arial" w:hAnsi="Arial" w:cs="Arial"/>
          <w:b/>
        </w:rPr>
        <w:t>elektronickým podpisem</w:t>
      </w:r>
      <w:r w:rsidR="00C454CC" w:rsidRPr="00F34F08">
        <w:rPr>
          <w:rFonts w:ascii="Arial" w:hAnsi="Arial" w:cs="Arial"/>
          <w:b/>
        </w:rPr>
        <w:t xml:space="preserve"> v souladu s odst. </w:t>
      </w:r>
      <w:proofErr w:type="gramStart"/>
      <w:r w:rsidR="00C454CC" w:rsidRPr="00F34F08">
        <w:rPr>
          <w:rFonts w:ascii="Arial" w:hAnsi="Arial" w:cs="Arial"/>
          <w:b/>
        </w:rPr>
        <w:t>11.</w:t>
      </w:r>
      <w:r w:rsidR="00AC1C5C" w:rsidRPr="00F34F08">
        <w:rPr>
          <w:rFonts w:ascii="Arial" w:hAnsi="Arial" w:cs="Arial"/>
          <w:b/>
        </w:rPr>
        <w:t>7</w:t>
      </w:r>
      <w:r w:rsidR="00C454CC" w:rsidRPr="00F34F08">
        <w:rPr>
          <w:rFonts w:ascii="Arial" w:hAnsi="Arial" w:cs="Arial"/>
          <w:b/>
        </w:rPr>
        <w:t>.</w:t>
      </w:r>
      <w:r w:rsidR="001B19A5" w:rsidRPr="00F34F08">
        <w:rPr>
          <w:rFonts w:ascii="Arial" w:hAnsi="Arial" w:cs="Arial"/>
          <w:b/>
        </w:rPr>
        <w:t xml:space="preserve"> </w:t>
      </w:r>
      <w:r w:rsidR="00FA53FE" w:rsidRPr="00F34F08">
        <w:rPr>
          <w:rFonts w:ascii="Arial" w:hAnsi="Arial" w:cs="Arial"/>
        </w:rPr>
        <w:t>(povinné</w:t>
      </w:r>
      <w:proofErr w:type="gramEnd"/>
      <w:r w:rsidR="00FA53FE" w:rsidRPr="00F34F08">
        <w:rPr>
          <w:rFonts w:ascii="Arial" w:hAnsi="Arial" w:cs="Arial"/>
        </w:rPr>
        <w:t xml:space="preserve"> pro obce)</w:t>
      </w:r>
    </w:p>
    <w:p w14:paraId="0DCC3176" w14:textId="67D3D028" w:rsidR="00C71F67" w:rsidRPr="00F34F08" w:rsidRDefault="00CD5B13" w:rsidP="00B63F11">
      <w:pPr>
        <w:pStyle w:val="Odstavecseseznamem"/>
        <w:ind w:left="1560" w:firstLine="0"/>
        <w:rPr>
          <w:rFonts w:ascii="Arial" w:hAnsi="Arial" w:cs="Arial"/>
        </w:rPr>
      </w:pPr>
      <w:r w:rsidRPr="00F34F08">
        <w:rPr>
          <w:rFonts w:ascii="Arial" w:hAnsi="Arial" w:cs="Arial"/>
          <w:b/>
        </w:rPr>
        <w:t xml:space="preserve">S každým žadatelem, který podal žádost </w:t>
      </w:r>
      <w:r w:rsidR="00B63F11" w:rsidRPr="00F34F08">
        <w:rPr>
          <w:rFonts w:ascii="Arial" w:hAnsi="Arial" w:cs="Arial"/>
          <w:b/>
        </w:rPr>
        <w:t>tímto způsobem</w:t>
      </w:r>
      <w:r w:rsidRPr="00F34F08">
        <w:rPr>
          <w:rFonts w:ascii="Arial" w:hAnsi="Arial" w:cs="Arial"/>
          <w:b/>
        </w:rPr>
        <w:t>, bud</w:t>
      </w:r>
      <w:r w:rsidR="005D54E8" w:rsidRPr="00F34F08">
        <w:rPr>
          <w:rFonts w:ascii="Arial" w:hAnsi="Arial" w:cs="Arial"/>
          <w:b/>
        </w:rPr>
        <w:t>e</w:t>
      </w:r>
      <w:r w:rsidRPr="00F34F08">
        <w:rPr>
          <w:rFonts w:ascii="Arial" w:hAnsi="Arial" w:cs="Arial"/>
          <w:b/>
        </w:rPr>
        <w:t xml:space="preserve"> </w:t>
      </w:r>
      <w:r w:rsidR="00B05434" w:rsidRPr="00F34F08">
        <w:rPr>
          <w:rFonts w:ascii="Arial" w:hAnsi="Arial" w:cs="Arial"/>
          <w:b/>
        </w:rPr>
        <w:t>S</w:t>
      </w:r>
      <w:r w:rsidRPr="00F34F08">
        <w:rPr>
          <w:rFonts w:ascii="Arial" w:hAnsi="Arial" w:cs="Arial"/>
          <w:b/>
        </w:rPr>
        <w:t>mlouv</w:t>
      </w:r>
      <w:r w:rsidR="00B05434" w:rsidRPr="00F34F08">
        <w:rPr>
          <w:rFonts w:ascii="Arial" w:hAnsi="Arial" w:cs="Arial"/>
          <w:b/>
        </w:rPr>
        <w:t>a</w:t>
      </w:r>
      <w:r w:rsidRPr="00F34F08">
        <w:rPr>
          <w:rFonts w:ascii="Arial" w:hAnsi="Arial" w:cs="Arial"/>
          <w:b/>
        </w:rPr>
        <w:t xml:space="preserve"> </w:t>
      </w:r>
      <w:r w:rsidR="00B05434" w:rsidRPr="00F34F08">
        <w:rPr>
          <w:rFonts w:ascii="Arial" w:hAnsi="Arial" w:cs="Arial"/>
          <w:b/>
        </w:rPr>
        <w:t xml:space="preserve">uzavírána </w:t>
      </w:r>
      <w:r w:rsidRPr="00F34F08">
        <w:rPr>
          <w:rFonts w:ascii="Arial" w:hAnsi="Arial" w:cs="Arial"/>
          <w:b/>
        </w:rPr>
        <w:t>elektronicky</w:t>
      </w:r>
      <w:r w:rsidR="00B05434" w:rsidRPr="00F34F08">
        <w:rPr>
          <w:rFonts w:ascii="Arial" w:hAnsi="Arial" w:cs="Arial"/>
          <w:b/>
        </w:rPr>
        <w:t xml:space="preserve"> </w:t>
      </w:r>
      <w:r w:rsidR="00B05434" w:rsidRPr="00F34F08">
        <w:rPr>
          <w:rFonts w:ascii="Arial" w:hAnsi="Arial" w:cs="Arial"/>
        </w:rPr>
        <w:t>– viz odst. 11.1</w:t>
      </w:r>
      <w:r w:rsidR="00AC1C5C" w:rsidRPr="00F34F08">
        <w:rPr>
          <w:rFonts w:ascii="Arial" w:hAnsi="Arial" w:cs="Arial"/>
        </w:rPr>
        <w:t>7</w:t>
      </w:r>
      <w:r w:rsidRPr="00F34F08">
        <w:rPr>
          <w:rFonts w:ascii="Arial" w:hAnsi="Arial" w:cs="Arial"/>
        </w:rPr>
        <w:t>.</w:t>
      </w:r>
      <w:r w:rsidR="00A5048A" w:rsidRPr="00F34F08">
        <w:rPr>
          <w:rFonts w:ascii="Arial" w:hAnsi="Arial" w:cs="Arial"/>
        </w:rPr>
        <w:t xml:space="preserve"> </w:t>
      </w:r>
    </w:p>
    <w:p w14:paraId="6D9228BF" w14:textId="04FF45AF" w:rsidR="00CD1DE7" w:rsidRPr="00F34F08" w:rsidRDefault="000F09DA" w:rsidP="00A5048A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</w:rPr>
      </w:pPr>
      <w:r w:rsidRPr="00F34F08">
        <w:rPr>
          <w:rFonts w:ascii="Arial" w:hAnsi="Arial" w:cs="Arial"/>
          <w:b/>
        </w:rPr>
        <w:t>n</w:t>
      </w:r>
      <w:r w:rsidR="00CD1DE7" w:rsidRPr="00F34F08">
        <w:rPr>
          <w:rFonts w:ascii="Arial" w:hAnsi="Arial" w:cs="Arial"/>
          <w:b/>
        </w:rPr>
        <w:t>ebo</w:t>
      </w:r>
    </w:p>
    <w:p w14:paraId="0A050A61" w14:textId="0242FB8B" w:rsidR="00FA190E" w:rsidRPr="00F34F08" w:rsidRDefault="00FA190E" w:rsidP="00FA190E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</w:rPr>
      </w:pPr>
      <w:r w:rsidRPr="00F34F08">
        <w:rPr>
          <w:rFonts w:ascii="Arial" w:hAnsi="Arial" w:cs="Arial"/>
          <w:b/>
        </w:rPr>
        <w:t>elektronicky datovou schránkou</w:t>
      </w:r>
      <w:r w:rsidRPr="00F34F08">
        <w:rPr>
          <w:rFonts w:ascii="Arial" w:hAnsi="Arial" w:cs="Arial"/>
        </w:rPr>
        <w:t xml:space="preserve"> žadatele do datové schránky ID: </w:t>
      </w:r>
      <w:proofErr w:type="spellStart"/>
      <w:r w:rsidRPr="00F34F08">
        <w:rPr>
          <w:rFonts w:ascii="Arial" w:hAnsi="Arial" w:cs="Arial"/>
          <w:u w:val="single"/>
        </w:rPr>
        <w:t>qiabfmf</w:t>
      </w:r>
      <w:proofErr w:type="spellEnd"/>
      <w:r w:rsidRPr="00F34F08">
        <w:rPr>
          <w:rFonts w:ascii="Arial" w:hAnsi="Arial" w:cs="Arial"/>
        </w:rPr>
        <w:t xml:space="preserve"> – </w:t>
      </w:r>
      <w:r w:rsidRPr="00F34F08">
        <w:rPr>
          <w:rFonts w:ascii="Arial" w:hAnsi="Arial" w:cs="Arial"/>
          <w:sz w:val="21"/>
          <w:szCs w:val="21"/>
        </w:rPr>
        <w:t>pro osoby, které nejsou veřejnoprávní podepisující</w:t>
      </w:r>
    </w:p>
    <w:p w14:paraId="12A0C2BB" w14:textId="77777777" w:rsidR="00FA190E" w:rsidRPr="00F34F08" w:rsidRDefault="00FA190E" w:rsidP="00FA190E">
      <w:pPr>
        <w:spacing w:after="120"/>
        <w:ind w:left="1136" w:firstLine="423"/>
        <w:rPr>
          <w:rFonts w:ascii="Arial" w:hAnsi="Arial" w:cs="Arial"/>
          <w:b/>
        </w:rPr>
      </w:pPr>
      <w:r w:rsidRPr="00F34F08">
        <w:rPr>
          <w:rFonts w:ascii="Arial" w:hAnsi="Arial" w:cs="Arial"/>
          <w:b/>
        </w:rPr>
        <w:t>nebo</w:t>
      </w:r>
    </w:p>
    <w:p w14:paraId="2673DD1D" w14:textId="5CAE6076" w:rsidR="005B31B6" w:rsidRPr="00F34F08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</w:rPr>
      </w:pPr>
      <w:r w:rsidRPr="00F34F08">
        <w:rPr>
          <w:rFonts w:ascii="Arial" w:hAnsi="Arial" w:cs="Arial"/>
          <w:b/>
        </w:rPr>
        <w:t xml:space="preserve">osobním doručením </w:t>
      </w:r>
      <w:r w:rsidRPr="00F34F08">
        <w:rPr>
          <w:rFonts w:ascii="Arial" w:hAnsi="Arial" w:cs="Arial"/>
        </w:rPr>
        <w:t xml:space="preserve">1 vytištěného a podepsaného originálu žádosti v listinné podobě na podatelnu Krajského úřadu Olomouckého kraje, Jeremenkova </w:t>
      </w:r>
      <w:r w:rsidR="00751B64" w:rsidRPr="00F34F08">
        <w:rPr>
          <w:rFonts w:ascii="Arial" w:hAnsi="Arial" w:cs="Arial"/>
        </w:rPr>
        <w:t>1191/</w:t>
      </w:r>
      <w:r w:rsidRPr="00F34F08">
        <w:rPr>
          <w:rFonts w:ascii="Arial" w:hAnsi="Arial" w:cs="Arial"/>
        </w:rPr>
        <w:t xml:space="preserve">40a, </w:t>
      </w:r>
      <w:r w:rsidR="00B63F11" w:rsidRPr="00F34F08">
        <w:rPr>
          <w:rFonts w:ascii="Arial" w:hAnsi="Arial" w:cs="Arial"/>
        </w:rPr>
        <w:t xml:space="preserve">779 00 </w:t>
      </w:r>
      <w:r w:rsidR="00751B64" w:rsidRPr="00F34F08">
        <w:rPr>
          <w:rFonts w:ascii="Arial" w:hAnsi="Arial" w:cs="Arial"/>
        </w:rPr>
        <w:t>Olomouc</w:t>
      </w:r>
    </w:p>
    <w:p w14:paraId="6D034ABD" w14:textId="3FB88FDD" w:rsidR="00CD1DE7" w:rsidRPr="00F34F08" w:rsidRDefault="00CD1DE7" w:rsidP="005B31B6">
      <w:pPr>
        <w:pStyle w:val="Odstavecseseznamem"/>
        <w:spacing w:after="120"/>
        <w:ind w:left="1559" w:firstLine="0"/>
        <w:contextualSpacing w:val="0"/>
        <w:rPr>
          <w:rFonts w:ascii="Arial" w:hAnsi="Arial" w:cs="Arial"/>
        </w:rPr>
      </w:pPr>
      <w:r w:rsidRPr="00F34F08">
        <w:rPr>
          <w:rFonts w:ascii="Arial" w:hAnsi="Arial" w:cs="Arial"/>
          <w:b/>
        </w:rPr>
        <w:t>nebo</w:t>
      </w:r>
    </w:p>
    <w:p w14:paraId="13815598" w14:textId="4A201EFB" w:rsidR="005B31B6" w:rsidRPr="00F34F08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</w:rPr>
      </w:pPr>
      <w:r w:rsidRPr="00F34F08">
        <w:rPr>
          <w:rFonts w:ascii="Arial" w:hAnsi="Arial" w:cs="Arial"/>
          <w:b/>
        </w:rPr>
        <w:t xml:space="preserve">zasláním </w:t>
      </w:r>
      <w:r w:rsidRPr="00F34F08">
        <w:rPr>
          <w:rFonts w:ascii="Arial" w:hAnsi="Arial" w:cs="Arial"/>
        </w:rPr>
        <w:t xml:space="preserve">1 vytištěného a podepsaného originálu žádosti v listinné podobě na adresu Olomoucký kraj, Odbor </w:t>
      </w:r>
      <w:r w:rsidR="009D3C89" w:rsidRPr="00F34F08">
        <w:rPr>
          <w:rFonts w:ascii="Arial" w:hAnsi="Arial" w:cs="Arial"/>
        </w:rPr>
        <w:t>sociálních věcí,</w:t>
      </w:r>
      <w:r w:rsidRPr="00F34F08">
        <w:rPr>
          <w:rFonts w:ascii="Arial" w:hAnsi="Arial" w:cs="Arial"/>
        </w:rPr>
        <w:t xml:space="preserve"> Jeremenkova 1191/40a, 779 00 Olomouc</w:t>
      </w:r>
    </w:p>
    <w:p w14:paraId="30961200" w14:textId="77777777" w:rsidR="00F65D97" w:rsidRPr="00F34F08" w:rsidRDefault="00A5048A" w:rsidP="00FA190E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</w:rPr>
      </w:pPr>
      <w:r w:rsidRPr="00F34F08">
        <w:rPr>
          <w:rFonts w:ascii="Arial" w:hAnsi="Arial" w:cs="Arial"/>
          <w:b/>
        </w:rPr>
        <w:t>nebo</w:t>
      </w:r>
    </w:p>
    <w:p w14:paraId="7D108F5B" w14:textId="40205350" w:rsidR="00543747" w:rsidRPr="00F34F08" w:rsidRDefault="00DF2AE5" w:rsidP="00543747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b/>
        </w:rPr>
      </w:pPr>
      <w:r w:rsidRPr="00F34F08">
        <w:rPr>
          <w:rFonts w:ascii="Arial" w:hAnsi="Arial" w:cs="Arial"/>
          <w:b/>
        </w:rPr>
        <w:t xml:space="preserve">zasláním </w:t>
      </w:r>
      <w:r w:rsidR="007B6268" w:rsidRPr="00F34F08">
        <w:rPr>
          <w:rFonts w:ascii="Arial" w:hAnsi="Arial" w:cs="Arial"/>
          <w:b/>
        </w:rPr>
        <w:t xml:space="preserve">elektronicky emailem </w:t>
      </w:r>
      <w:r w:rsidR="00F65D97" w:rsidRPr="00F34F08">
        <w:rPr>
          <w:rFonts w:ascii="Arial" w:hAnsi="Arial" w:cs="Arial"/>
        </w:rPr>
        <w:t xml:space="preserve">na adresu: </w:t>
      </w:r>
      <w:hyperlink r:id="rId11" w:history="1">
        <w:r w:rsidR="00F65D97" w:rsidRPr="00F34F08">
          <w:rPr>
            <w:rStyle w:val="Hypertextovodkaz"/>
            <w:rFonts w:ascii="Arial" w:hAnsi="Arial" w:cs="Arial"/>
            <w:color w:val="auto"/>
          </w:rPr>
          <w:t>posta@olkraj.cz</w:t>
        </w:r>
      </w:hyperlink>
      <w:r w:rsidR="00F65D97" w:rsidRPr="00F34F08">
        <w:rPr>
          <w:rStyle w:val="Hypertextovodkaz"/>
          <w:rFonts w:ascii="Arial" w:hAnsi="Arial" w:cs="Arial"/>
          <w:color w:val="auto"/>
        </w:rPr>
        <w:t xml:space="preserve"> </w:t>
      </w:r>
      <w:r w:rsidRPr="00F34F08">
        <w:rPr>
          <w:rFonts w:ascii="Arial" w:hAnsi="Arial" w:cs="Arial"/>
          <w:b/>
        </w:rPr>
        <w:t xml:space="preserve">– </w:t>
      </w:r>
      <w:proofErr w:type="spellStart"/>
      <w:r w:rsidR="007B6268" w:rsidRPr="00F34F08">
        <w:rPr>
          <w:rFonts w:ascii="Arial" w:hAnsi="Arial" w:cs="Arial"/>
          <w:b/>
        </w:rPr>
        <w:t>sken</w:t>
      </w:r>
      <w:proofErr w:type="spellEnd"/>
      <w:r w:rsidR="007B6268" w:rsidRPr="00F34F08">
        <w:rPr>
          <w:rFonts w:ascii="Arial" w:hAnsi="Arial" w:cs="Arial"/>
          <w:b/>
        </w:rPr>
        <w:t xml:space="preserve"> </w:t>
      </w:r>
      <w:r w:rsidR="00AE2C4F" w:rsidRPr="00F34F08">
        <w:rPr>
          <w:rFonts w:ascii="Arial" w:hAnsi="Arial" w:cs="Arial"/>
          <w:b/>
        </w:rPr>
        <w:t xml:space="preserve">žádosti </w:t>
      </w:r>
      <w:r w:rsidR="007B6268" w:rsidRPr="00F34F08">
        <w:rPr>
          <w:rFonts w:ascii="Arial" w:hAnsi="Arial" w:cs="Arial"/>
          <w:b/>
        </w:rPr>
        <w:t xml:space="preserve">ve formátu </w:t>
      </w:r>
      <w:r w:rsidRPr="00F34F08">
        <w:rPr>
          <w:rFonts w:ascii="Arial" w:hAnsi="Arial" w:cs="Arial"/>
          <w:b/>
        </w:rPr>
        <w:t xml:space="preserve">PDF, </w:t>
      </w:r>
      <w:r w:rsidRPr="00F34F08">
        <w:rPr>
          <w:rFonts w:ascii="Arial" w:hAnsi="Arial" w:cs="Arial"/>
        </w:rPr>
        <w:t>která</w:t>
      </w:r>
      <w:r w:rsidR="007B6268" w:rsidRPr="00F34F08">
        <w:rPr>
          <w:rFonts w:ascii="Arial" w:hAnsi="Arial" w:cs="Arial"/>
        </w:rPr>
        <w:t xml:space="preserve"> byla vytištěn</w:t>
      </w:r>
      <w:r w:rsidR="003B0AAF" w:rsidRPr="00F34F08">
        <w:rPr>
          <w:rFonts w:ascii="Arial" w:hAnsi="Arial" w:cs="Arial"/>
        </w:rPr>
        <w:t>a</w:t>
      </w:r>
      <w:r w:rsidR="007B6268" w:rsidRPr="00F34F08">
        <w:rPr>
          <w:rFonts w:ascii="Arial" w:hAnsi="Arial" w:cs="Arial"/>
        </w:rPr>
        <w:t>, podeps</w:t>
      </w:r>
      <w:r w:rsidR="003B0AAF" w:rsidRPr="00F34F08">
        <w:rPr>
          <w:rFonts w:ascii="Arial" w:hAnsi="Arial" w:cs="Arial"/>
        </w:rPr>
        <w:t>ána</w:t>
      </w:r>
      <w:r w:rsidR="007B6268" w:rsidRPr="00F34F08">
        <w:rPr>
          <w:rFonts w:ascii="Arial" w:hAnsi="Arial" w:cs="Arial"/>
        </w:rPr>
        <w:t xml:space="preserve"> a následně naskenov</w:t>
      </w:r>
      <w:r w:rsidR="003B0AAF" w:rsidRPr="00F34F08">
        <w:rPr>
          <w:rFonts w:ascii="Arial" w:hAnsi="Arial" w:cs="Arial"/>
        </w:rPr>
        <w:t>á</w:t>
      </w:r>
      <w:r w:rsidR="007B6268" w:rsidRPr="00F34F08">
        <w:rPr>
          <w:rFonts w:ascii="Arial" w:hAnsi="Arial" w:cs="Arial"/>
        </w:rPr>
        <w:t>n</w:t>
      </w:r>
      <w:r w:rsidR="003B0AAF" w:rsidRPr="00F34F08">
        <w:rPr>
          <w:rFonts w:ascii="Arial" w:hAnsi="Arial" w:cs="Arial"/>
        </w:rPr>
        <w:t xml:space="preserve">a. </w:t>
      </w:r>
      <w:r w:rsidR="00CE3EBF" w:rsidRPr="00F34F08">
        <w:rPr>
          <w:rFonts w:ascii="Arial" w:hAnsi="Arial" w:cs="Arial"/>
        </w:rPr>
        <w:t xml:space="preserve">Tento způsob podání žádosti nemohou využít veřejnoprávní podepisující. </w:t>
      </w:r>
      <w:r w:rsidR="0026025F" w:rsidRPr="00F34F08">
        <w:rPr>
          <w:rFonts w:ascii="Arial" w:hAnsi="Arial" w:cs="Arial"/>
        </w:rPr>
        <w:t xml:space="preserve">V případě schválení dotace je nutné originál žádosti o dotaci s vlastnoručním podpisem doložit </w:t>
      </w:r>
      <w:r w:rsidR="00CE3EBF" w:rsidRPr="00F34F08">
        <w:rPr>
          <w:rFonts w:ascii="Arial" w:hAnsi="Arial" w:cs="Arial"/>
        </w:rPr>
        <w:t xml:space="preserve">poskytovateli nejpozději v den, kdy je poskytovateli doručena oboustranně podepsaná Smlouva. V případě prodlení žadatele s doručením originálu žádosti o dotaci není poskytovatel v prodlení s poskytnutím dotace, lhůta pro poskytnutí dotace začne plynout až dnem </w:t>
      </w:r>
      <w:r w:rsidR="00CE3EBF" w:rsidRPr="00F34F08">
        <w:rPr>
          <w:rFonts w:ascii="Arial" w:hAnsi="Arial" w:cs="Arial"/>
        </w:rPr>
        <w:lastRenderedPageBreak/>
        <w:t xml:space="preserve">následujícím po doručení předmětného originálu žádosti o dotaci. Nedoloží-li žadatel originál žádosti nejpozději </w:t>
      </w:r>
      <w:r w:rsidR="00442EEF" w:rsidRPr="00F34F08">
        <w:rPr>
          <w:rFonts w:ascii="Arial" w:hAnsi="Arial" w:cs="Arial"/>
        </w:rPr>
        <w:t xml:space="preserve">v den </w:t>
      </w:r>
      <w:r w:rsidR="00CE3EBF" w:rsidRPr="00F34F08">
        <w:rPr>
          <w:rFonts w:ascii="Arial" w:hAnsi="Arial" w:cs="Arial"/>
        </w:rPr>
        <w:t>doručení oboustranně podepsané Smlouvy</w:t>
      </w:r>
      <w:r w:rsidR="003D3972" w:rsidRPr="00F34F08">
        <w:rPr>
          <w:rFonts w:ascii="Arial" w:hAnsi="Arial" w:cs="Arial"/>
        </w:rPr>
        <w:t xml:space="preserve"> poskytovateli, Smlouva zaniká.</w:t>
      </w:r>
    </w:p>
    <w:p w14:paraId="7F589031" w14:textId="77777777" w:rsidR="00543747" w:rsidRPr="00F34F08" w:rsidRDefault="00543747" w:rsidP="00543747"/>
    <w:p w14:paraId="71010A6D" w14:textId="08ACD0DF" w:rsidR="003F66F7" w:rsidRPr="00F34F08" w:rsidRDefault="00691685" w:rsidP="003F66F7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</w:rPr>
      </w:pPr>
      <w:bookmarkStart w:id="10" w:name="vyplněnáDoručenáŽádost"/>
      <w:bookmarkEnd w:id="10"/>
      <w:r w:rsidRPr="00F34F08">
        <w:rPr>
          <w:rFonts w:ascii="Arial" w:hAnsi="Arial" w:cs="Arial"/>
        </w:rPr>
        <w:t>K vyplněné žádosti o dotaci budou připojeny následující povinné přílohy:</w:t>
      </w:r>
    </w:p>
    <w:p w14:paraId="4FF9FDA5" w14:textId="77777777" w:rsidR="003F66F7" w:rsidRPr="00F34F08" w:rsidRDefault="003F66F7" w:rsidP="003F66F7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</w:rPr>
      </w:pPr>
      <w:r w:rsidRPr="00F34F08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44847B22" w14:textId="0516DE0A" w:rsidR="003F66F7" w:rsidRPr="00F34F08" w:rsidRDefault="003F66F7" w:rsidP="003F66F7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</w:rPr>
      </w:pPr>
      <w:r w:rsidRPr="00F34F08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evidence), příp. jiného dokladu o právní subjektivitě žadatele (platné stanovy, statut apod.) – doloží všechny právnické osoby</w:t>
      </w:r>
      <w:r w:rsidR="00731ECF" w:rsidRPr="00F34F08">
        <w:rPr>
          <w:rFonts w:ascii="Arial" w:hAnsi="Arial" w:cs="Arial"/>
        </w:rPr>
        <w:t xml:space="preserve"> </w:t>
      </w:r>
      <w:r w:rsidR="00731ECF" w:rsidRPr="00F34F08">
        <w:rPr>
          <w:rFonts w:ascii="Arial" w:hAnsi="Arial" w:cs="Arial"/>
          <w:b/>
        </w:rPr>
        <w:t>vyjma obcí</w:t>
      </w:r>
      <w:r w:rsidR="0058128D" w:rsidRPr="00F34F08">
        <w:rPr>
          <w:rFonts w:ascii="Arial" w:hAnsi="Arial" w:cs="Arial"/>
          <w:b/>
        </w:rPr>
        <w:t xml:space="preserve"> a dobrovolných svazků obcí</w:t>
      </w:r>
      <w:r w:rsidRPr="00F34F08">
        <w:rPr>
          <w:rFonts w:ascii="Arial" w:hAnsi="Arial" w:cs="Arial"/>
        </w:rPr>
        <w:t>; u fyzických osob pouze ty, které jsou zapsány v obchodním rejstříku, živnostenském rejstříku nebo jiné obdobné evidenci,</w:t>
      </w:r>
    </w:p>
    <w:p w14:paraId="2974992D" w14:textId="30BF09AA" w:rsidR="003F66F7" w:rsidRPr="00F34F08" w:rsidRDefault="003F66F7" w:rsidP="003F66F7">
      <w:pPr>
        <w:pStyle w:val="Odstavecseseznamem"/>
        <w:numPr>
          <w:ilvl w:val="0"/>
          <w:numId w:val="14"/>
        </w:numPr>
        <w:ind w:left="1418"/>
        <w:rPr>
          <w:b/>
        </w:rPr>
      </w:pPr>
      <w:r w:rsidRPr="00F34F08">
        <w:rPr>
          <w:rFonts w:ascii="Arial" w:hAnsi="Arial" w:cs="Arial"/>
        </w:rPr>
        <w:t>prostá kopie dokladu o oprávněnosti osoby zastupovat žadatele (např. prostá kopie jmenovací listiny nebo zápisu či výpisu ze schůze zastupitelstva obce o zvolení starosty nebo zápisu ze schůze orgánu oprávněného volit statutární orgán nebo plná moc apod.), v případě, že toto oprávnění není výslovně uvedeno v dokladu o právní osobnosti,</w:t>
      </w:r>
    </w:p>
    <w:p w14:paraId="7925144F" w14:textId="3498227E" w:rsidR="003F66F7" w:rsidRPr="00F34F08" w:rsidRDefault="003F66F7" w:rsidP="003F66F7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</w:rPr>
      </w:pPr>
      <w:r w:rsidRPr="00F34F08">
        <w:rPr>
          <w:rFonts w:ascii="Arial" w:hAnsi="Arial" w:cs="Arial"/>
        </w:rPr>
        <w:t>prostá kopie zřizovací listiny a souhlas zřizovatele s podáním žádosti o dotaci, pokud je tato povinnost stanovena právním předpisem, rozhodnutím zřizovatele, zřizovací listinou či jiným způsobem – doloží pouze právnické osoby, které jsou příspěvkovými organizacemi</w:t>
      </w:r>
      <w:r w:rsidR="00B175F3" w:rsidRPr="00F34F08">
        <w:rPr>
          <w:rFonts w:ascii="Arial" w:hAnsi="Arial" w:cs="Arial"/>
        </w:rPr>
        <w:t>,</w:t>
      </w:r>
    </w:p>
    <w:p w14:paraId="1E89070C" w14:textId="3A67DB7D" w:rsidR="003F66F7" w:rsidRPr="00F34F08" w:rsidRDefault="003F66F7" w:rsidP="00B7724B">
      <w:pPr>
        <w:pStyle w:val="Odstavecseseznamem"/>
        <w:numPr>
          <w:ilvl w:val="0"/>
          <w:numId w:val="14"/>
        </w:numPr>
        <w:ind w:left="1418"/>
        <w:jc w:val="left"/>
        <w:rPr>
          <w:rFonts w:ascii="Arial" w:hAnsi="Arial" w:cs="Arial"/>
          <w:b/>
          <w:strike/>
        </w:rPr>
      </w:pPr>
      <w:r w:rsidRPr="00F34F08">
        <w:rPr>
          <w:rFonts w:ascii="Arial" w:hAnsi="Arial" w:cs="Arial"/>
        </w:rPr>
        <w:t>prostá kopie dokladu prokazujícího registraci k dani z přidané hodnoty a skutečnost, zda žadatel má či nemá nárok na vrácení DPH v oblasti realizace projektu, je-li žadatel plátcem DPH</w:t>
      </w:r>
      <w:r w:rsidR="00B175F3" w:rsidRPr="00F34F08">
        <w:rPr>
          <w:rFonts w:ascii="Arial" w:hAnsi="Arial" w:cs="Arial"/>
        </w:rPr>
        <w:t>,</w:t>
      </w:r>
    </w:p>
    <w:p w14:paraId="76D259F5" w14:textId="45DBF4AE" w:rsidR="003F66F7" w:rsidRPr="00F34F08" w:rsidRDefault="003F66F7" w:rsidP="003F66F7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</w:rPr>
      </w:pPr>
      <w:r w:rsidRPr="00F34F08">
        <w:rPr>
          <w:rFonts w:ascii="Arial" w:hAnsi="Arial" w:cs="Arial"/>
        </w:rPr>
        <w:t>přehled poskyt</w:t>
      </w:r>
      <w:r w:rsidR="00B175F3" w:rsidRPr="00F34F08">
        <w:rPr>
          <w:rFonts w:ascii="Arial" w:hAnsi="Arial" w:cs="Arial"/>
        </w:rPr>
        <w:t>nutých dotací – viz Příloha č.</w:t>
      </w:r>
      <w:r w:rsidRPr="00F34F08">
        <w:rPr>
          <w:rFonts w:ascii="Arial" w:hAnsi="Arial" w:cs="Arial"/>
        </w:rPr>
        <w:t xml:space="preserve"> 1 </w:t>
      </w:r>
      <w:r w:rsidR="00B175F3" w:rsidRPr="00F34F08">
        <w:rPr>
          <w:rFonts w:ascii="Arial" w:hAnsi="Arial" w:cs="Arial"/>
        </w:rPr>
        <w:t>žádosti,</w:t>
      </w:r>
    </w:p>
    <w:p w14:paraId="7ED20828" w14:textId="5D220F43" w:rsidR="003F66F7" w:rsidRPr="00F34F08" w:rsidRDefault="003F66F7" w:rsidP="003F66F7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F34F08">
        <w:rPr>
          <w:rFonts w:ascii="Arial" w:hAnsi="Arial" w:cs="Arial"/>
        </w:rPr>
        <w:t>čestné prohlášení</w:t>
      </w:r>
      <w:bookmarkStart w:id="11" w:name="_Toc386554796"/>
      <w:r w:rsidRPr="00F34F08">
        <w:rPr>
          <w:rFonts w:ascii="Arial" w:hAnsi="Arial" w:cs="Arial"/>
        </w:rPr>
        <w:t xml:space="preserve"> žadatele o podporu v režimu de </w:t>
      </w:r>
      <w:proofErr w:type="spellStart"/>
      <w:r w:rsidRPr="00F34F08">
        <w:rPr>
          <w:rFonts w:ascii="Arial" w:hAnsi="Arial" w:cs="Arial"/>
        </w:rPr>
        <w:t>minimis</w:t>
      </w:r>
      <w:bookmarkEnd w:id="11"/>
      <w:proofErr w:type="spellEnd"/>
      <w:r w:rsidRPr="00F34F08">
        <w:rPr>
          <w:rFonts w:ascii="Arial" w:hAnsi="Arial" w:cs="Arial"/>
        </w:rPr>
        <w:t>, (tam, kde se jedná o veř</w:t>
      </w:r>
      <w:r w:rsidR="00B175F3" w:rsidRPr="00F34F08">
        <w:rPr>
          <w:rFonts w:ascii="Arial" w:hAnsi="Arial" w:cs="Arial"/>
        </w:rPr>
        <w:t>ejnou podporu) – viz Příloha č.</w:t>
      </w:r>
      <w:r w:rsidRPr="00F34F08">
        <w:rPr>
          <w:rFonts w:ascii="Arial" w:hAnsi="Arial" w:cs="Arial"/>
        </w:rPr>
        <w:t xml:space="preserve"> 2 žádosti, </w:t>
      </w:r>
    </w:p>
    <w:p w14:paraId="5A8FE5FC" w14:textId="00B75CD7" w:rsidR="003F66F7" w:rsidRPr="00F34F08" w:rsidRDefault="003F66F7" w:rsidP="003F66F7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F34F08">
        <w:rPr>
          <w:rFonts w:ascii="Arial" w:hAnsi="Arial" w:cs="Arial"/>
        </w:rPr>
        <w:t>čestné prohlášení žadatele – p</w:t>
      </w:r>
      <w:r w:rsidR="00B175F3" w:rsidRPr="00F34F08">
        <w:rPr>
          <w:rFonts w:ascii="Arial" w:hAnsi="Arial" w:cs="Arial"/>
        </w:rPr>
        <w:t>rávnické osoby – viz Příloha č.</w:t>
      </w:r>
      <w:r w:rsidRPr="00F34F08">
        <w:rPr>
          <w:rFonts w:ascii="Arial" w:hAnsi="Arial" w:cs="Arial"/>
        </w:rPr>
        <w:t xml:space="preserve"> 3</w:t>
      </w:r>
      <w:r w:rsidR="00B175F3" w:rsidRPr="00F34F08">
        <w:rPr>
          <w:rFonts w:ascii="Arial" w:hAnsi="Arial" w:cs="Arial"/>
        </w:rPr>
        <w:t xml:space="preserve"> žádosti,</w:t>
      </w:r>
    </w:p>
    <w:p w14:paraId="31B03F73" w14:textId="446288BF" w:rsidR="003F66F7" w:rsidRPr="00F34F08" w:rsidRDefault="003F66F7" w:rsidP="003F66F7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F34F08">
        <w:rPr>
          <w:rFonts w:ascii="Arial" w:hAnsi="Arial" w:cs="Arial"/>
        </w:rPr>
        <w:t>rozpočet celkových předpokládaných uznatelných výdajů</w:t>
      </w:r>
      <w:r w:rsidR="00B175F3" w:rsidRPr="00F34F08">
        <w:rPr>
          <w:rFonts w:ascii="Arial" w:hAnsi="Arial" w:cs="Arial"/>
        </w:rPr>
        <w:t xml:space="preserve"> akce/činnosti – viz Příloha č.</w:t>
      </w:r>
      <w:r w:rsidRPr="00F34F08">
        <w:rPr>
          <w:rFonts w:ascii="Arial" w:hAnsi="Arial" w:cs="Arial"/>
        </w:rPr>
        <w:t xml:space="preserve"> 4</w:t>
      </w:r>
      <w:r w:rsidR="00B175F3" w:rsidRPr="00F34F08">
        <w:rPr>
          <w:rFonts w:ascii="Arial" w:hAnsi="Arial" w:cs="Arial"/>
        </w:rPr>
        <w:t xml:space="preserve"> žádosti,</w:t>
      </w:r>
    </w:p>
    <w:p w14:paraId="517EE522" w14:textId="4068DBCF" w:rsidR="003F66F7" w:rsidRPr="00F34F08" w:rsidRDefault="00E9635C" w:rsidP="003F66F7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F34F08">
        <w:rPr>
          <w:rFonts w:ascii="Arial" w:hAnsi="Arial" w:cs="Arial"/>
        </w:rPr>
        <w:t xml:space="preserve">doplňující informace ke zveřejnění účetní závěrky </w:t>
      </w:r>
      <w:r w:rsidR="001A4161" w:rsidRPr="00F34F08">
        <w:rPr>
          <w:rFonts w:ascii="Arial" w:hAnsi="Arial" w:cs="Arial"/>
        </w:rPr>
        <w:t>-</w:t>
      </w:r>
      <w:r w:rsidRPr="00F34F08">
        <w:rPr>
          <w:rFonts w:ascii="Arial" w:hAnsi="Arial" w:cs="Arial"/>
        </w:rPr>
        <w:t xml:space="preserve"> viz Příloha</w:t>
      </w:r>
      <w:r w:rsidR="00B175F3" w:rsidRPr="00F34F08">
        <w:rPr>
          <w:rFonts w:ascii="Arial" w:hAnsi="Arial" w:cs="Arial"/>
        </w:rPr>
        <w:t xml:space="preserve"> č.</w:t>
      </w:r>
      <w:r w:rsidRPr="00F34F08">
        <w:rPr>
          <w:rFonts w:ascii="Arial" w:hAnsi="Arial" w:cs="Arial"/>
        </w:rPr>
        <w:t xml:space="preserve"> 5 </w:t>
      </w:r>
      <w:r w:rsidR="00B175F3" w:rsidRPr="00F34F08">
        <w:rPr>
          <w:rFonts w:ascii="Arial" w:hAnsi="Arial" w:cs="Arial"/>
        </w:rPr>
        <w:t>žádosti,</w:t>
      </w:r>
    </w:p>
    <w:p w14:paraId="366A1DC1" w14:textId="72AE68A2" w:rsidR="003F66F7" w:rsidRPr="00F34F08" w:rsidRDefault="003F66F7" w:rsidP="00B175F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aps/>
          <w:strike/>
          <w:u w:val="single"/>
        </w:rPr>
      </w:pPr>
      <w:r w:rsidRPr="00F34F08">
        <w:rPr>
          <w:rFonts w:ascii="Arial" w:hAnsi="Arial" w:cs="Arial"/>
        </w:rPr>
        <w:t xml:space="preserve">ověřený výpis usnesení </w:t>
      </w:r>
      <w:r w:rsidR="006564CC" w:rsidRPr="00F34F08">
        <w:rPr>
          <w:rFonts w:ascii="Arial" w:hAnsi="Arial" w:cs="Arial"/>
        </w:rPr>
        <w:t xml:space="preserve">rady nebo </w:t>
      </w:r>
      <w:r w:rsidRPr="00F34F08">
        <w:rPr>
          <w:rFonts w:ascii="Arial" w:hAnsi="Arial" w:cs="Arial"/>
        </w:rPr>
        <w:t xml:space="preserve">zastupitelstva obce, obsahující souhlas s realizací akce, na niž je požadována dotace. </w:t>
      </w:r>
    </w:p>
    <w:p w14:paraId="2004339B" w14:textId="1192C4C6" w:rsidR="003F66F7" w:rsidRPr="00F34F08" w:rsidRDefault="000E13AA" w:rsidP="003F66F7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F34F08">
        <w:rPr>
          <w:rFonts w:ascii="Arial" w:hAnsi="Arial" w:cs="Arial"/>
        </w:rPr>
        <w:t>potvrzení rejstříkového soudu o podání účetní závěrky ke vložení do Sbírky listin (doloží žadatelé, kteří zveřejňují účetní závěrku v souladu s ustanovením § 21a odst. 4 zákona č. 563/1991 Sb. o účetnictví, ve znění pozdějších předpisů).</w:t>
      </w:r>
    </w:p>
    <w:p w14:paraId="11A042EC" w14:textId="69FEDA13" w:rsidR="00691685" w:rsidRPr="00F34F08" w:rsidRDefault="00691685" w:rsidP="00C31B42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04E3B9AE" w14:textId="77777777" w:rsidR="005A1543" w:rsidRPr="00F34F08" w:rsidRDefault="005A1543" w:rsidP="00691685">
      <w:pPr>
        <w:rPr>
          <w:rFonts w:ascii="Arial" w:hAnsi="Arial" w:cs="Arial"/>
        </w:rPr>
      </w:pPr>
    </w:p>
    <w:p w14:paraId="2F56F5EB" w14:textId="77777777" w:rsidR="00691685" w:rsidRPr="00F34F08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</w:rPr>
      </w:pPr>
      <w:bookmarkStart w:id="12" w:name="vyřazenížádosti"/>
      <w:bookmarkEnd w:id="12"/>
      <w:proofErr w:type="gramStart"/>
      <w:r w:rsidRPr="00F34F08">
        <w:rPr>
          <w:rFonts w:ascii="Arial" w:hAnsi="Arial" w:cs="Arial"/>
        </w:rPr>
        <w:t>Administrátor</w:t>
      </w:r>
      <w:proofErr w:type="gramEnd"/>
      <w:r w:rsidRPr="00F34F08">
        <w:rPr>
          <w:rFonts w:ascii="Arial" w:hAnsi="Arial" w:cs="Arial"/>
        </w:rPr>
        <w:t xml:space="preserve"> z dalšího posuzování vyřadí žádosti o dotace, </w:t>
      </w:r>
      <w:proofErr w:type="gramStart"/>
      <w:r w:rsidRPr="00F34F08">
        <w:rPr>
          <w:rFonts w:ascii="Arial" w:hAnsi="Arial" w:cs="Arial"/>
        </w:rPr>
        <w:t>které:</w:t>
      </w:r>
      <w:proofErr w:type="gramEnd"/>
    </w:p>
    <w:p w14:paraId="36250A91" w14:textId="159306F8" w:rsidR="00691685" w:rsidRPr="00F34F08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F34F08">
        <w:rPr>
          <w:rFonts w:ascii="Arial" w:hAnsi="Arial" w:cs="Arial"/>
        </w:rPr>
        <w:t xml:space="preserve">nebudou </w:t>
      </w:r>
      <w:r w:rsidRPr="00F34F08">
        <w:rPr>
          <w:rFonts w:ascii="Arial" w:hAnsi="Arial" w:cs="Arial"/>
          <w:b/>
        </w:rPr>
        <w:t xml:space="preserve">vyplněny </w:t>
      </w:r>
      <w:r w:rsidR="009D6A63" w:rsidRPr="00F34F08">
        <w:rPr>
          <w:rFonts w:ascii="Arial" w:hAnsi="Arial" w:cs="Arial"/>
          <w:b/>
        </w:rPr>
        <w:t>a odeslány</w:t>
      </w:r>
      <w:r w:rsidR="009D6A63" w:rsidRPr="00F34F08">
        <w:rPr>
          <w:rFonts w:ascii="Arial" w:hAnsi="Arial" w:cs="Arial"/>
        </w:rPr>
        <w:t xml:space="preserve"> </w:t>
      </w:r>
      <w:r w:rsidRPr="00F34F08">
        <w:rPr>
          <w:rFonts w:ascii="Arial" w:hAnsi="Arial" w:cs="Arial"/>
        </w:rPr>
        <w:t xml:space="preserve">nejpozději do 12:00 hodin posledního dne lhůty k podání žádosti uvedeného v odst. </w:t>
      </w:r>
      <w:r w:rsidR="00C5488B" w:rsidRPr="00F34F08">
        <w:rPr>
          <w:rFonts w:ascii="Arial" w:hAnsi="Arial" w:cs="Arial"/>
        </w:rPr>
        <w:t>8.2</w:t>
      </w:r>
      <w:r w:rsidRPr="00F34F08">
        <w:rPr>
          <w:rFonts w:ascii="Arial" w:hAnsi="Arial" w:cs="Arial"/>
        </w:rPr>
        <w:t xml:space="preserve"> </w:t>
      </w:r>
      <w:r w:rsidRPr="00F34F08">
        <w:rPr>
          <w:rFonts w:ascii="Arial" w:hAnsi="Arial" w:cs="Arial"/>
          <w:b/>
        </w:rPr>
        <w:t>elektronicky na předepsaném formuláři v </w:t>
      </w:r>
      <w:r w:rsidR="009D6A63" w:rsidRPr="00F34F08">
        <w:rPr>
          <w:rFonts w:ascii="Arial" w:hAnsi="Arial" w:cs="Arial"/>
          <w:b/>
        </w:rPr>
        <w:t>systému RAP (Rozhraní pro občany)</w:t>
      </w:r>
      <w:r w:rsidR="00006BBB" w:rsidRPr="00F34F08">
        <w:rPr>
          <w:rFonts w:ascii="Arial" w:hAnsi="Arial" w:cs="Arial"/>
          <w:b/>
        </w:rPr>
        <w:t xml:space="preserve"> a </w:t>
      </w:r>
      <w:r w:rsidRPr="00F34F08">
        <w:rPr>
          <w:rFonts w:ascii="Arial" w:hAnsi="Arial" w:cs="Arial"/>
        </w:rPr>
        <w:t xml:space="preserve">nebudou vyhlašovateli dotačního programu </w:t>
      </w:r>
      <w:r w:rsidRPr="00F34F08">
        <w:rPr>
          <w:rFonts w:ascii="Arial" w:hAnsi="Arial" w:cs="Arial"/>
          <w:b/>
        </w:rPr>
        <w:t>doručeny včas</w:t>
      </w:r>
      <w:r w:rsidRPr="00F34F08">
        <w:rPr>
          <w:rFonts w:ascii="Arial" w:hAnsi="Arial" w:cs="Arial"/>
        </w:rPr>
        <w:t xml:space="preserve"> </w:t>
      </w:r>
      <w:r w:rsidR="00006BBB" w:rsidRPr="00F34F08">
        <w:rPr>
          <w:rFonts w:ascii="Arial" w:hAnsi="Arial" w:cs="Arial"/>
          <w:b/>
        </w:rPr>
        <w:t>v písemné podobě</w:t>
      </w:r>
      <w:r w:rsidR="00006BBB" w:rsidRPr="00F34F08">
        <w:rPr>
          <w:rFonts w:ascii="Arial" w:hAnsi="Arial" w:cs="Arial"/>
        </w:rPr>
        <w:t xml:space="preserve"> </w:t>
      </w:r>
      <w:r w:rsidRPr="00F34F08">
        <w:rPr>
          <w:rFonts w:ascii="Arial" w:hAnsi="Arial" w:cs="Arial"/>
        </w:rPr>
        <w:t xml:space="preserve">dle lhůty </w:t>
      </w:r>
      <w:r w:rsidR="00855DDD" w:rsidRPr="00F34F08">
        <w:rPr>
          <w:rFonts w:ascii="Arial" w:hAnsi="Arial" w:cs="Arial"/>
        </w:rPr>
        <w:t xml:space="preserve">a způsobem </w:t>
      </w:r>
      <w:r w:rsidRPr="00F34F08">
        <w:rPr>
          <w:rFonts w:ascii="Arial" w:hAnsi="Arial" w:cs="Arial"/>
        </w:rPr>
        <w:t>podání žádosti uveden</w:t>
      </w:r>
      <w:r w:rsidR="00AC0BD1" w:rsidRPr="00F34F08">
        <w:rPr>
          <w:rFonts w:ascii="Arial" w:hAnsi="Arial" w:cs="Arial"/>
        </w:rPr>
        <w:t>ým</w:t>
      </w:r>
      <w:r w:rsidRPr="00F34F08">
        <w:rPr>
          <w:rFonts w:ascii="Arial" w:hAnsi="Arial" w:cs="Arial"/>
        </w:rPr>
        <w:t xml:space="preserve"> v odst. </w:t>
      </w:r>
      <w:r w:rsidR="00C5488B" w:rsidRPr="00F34F08">
        <w:rPr>
          <w:rFonts w:ascii="Arial" w:hAnsi="Arial" w:cs="Arial"/>
        </w:rPr>
        <w:t>8.</w:t>
      </w:r>
      <w:r w:rsidR="00006BBB" w:rsidRPr="00F34F08">
        <w:rPr>
          <w:rFonts w:ascii="Arial" w:hAnsi="Arial" w:cs="Arial"/>
        </w:rPr>
        <w:t>3</w:t>
      </w:r>
      <w:r w:rsidR="00FB6BCF" w:rsidRPr="00F34F08">
        <w:rPr>
          <w:rFonts w:ascii="Arial" w:hAnsi="Arial" w:cs="Arial"/>
        </w:rPr>
        <w:t xml:space="preserve">, nebo </w:t>
      </w:r>
    </w:p>
    <w:p w14:paraId="4613407B" w14:textId="0E3C042E" w:rsidR="008617FB" w:rsidRPr="00F34F08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F34F08">
        <w:rPr>
          <w:rFonts w:ascii="Arial" w:hAnsi="Arial" w:cs="Arial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F34F08">
        <w:rPr>
          <w:rFonts w:ascii="Arial" w:hAnsi="Arial" w:cs="Arial"/>
        </w:rPr>
        <w:t>programu/titulu</w:t>
      </w:r>
      <w:r w:rsidRPr="00F34F08">
        <w:rPr>
          <w:rFonts w:ascii="Arial" w:hAnsi="Arial" w:cs="Arial"/>
        </w:rPr>
        <w:t xml:space="preserve"> na tentýž konkrétní účel </w:t>
      </w:r>
      <w:r w:rsidR="009C3BC6" w:rsidRPr="00F34F08">
        <w:rPr>
          <w:rFonts w:ascii="Arial" w:hAnsi="Arial" w:cs="Arial"/>
        </w:rPr>
        <w:t>(akce/činnost)</w:t>
      </w:r>
      <w:r w:rsidR="00D03EB9" w:rsidRPr="00F34F08">
        <w:rPr>
          <w:rFonts w:ascii="Arial" w:hAnsi="Arial" w:cs="Arial"/>
        </w:rPr>
        <w:t>, v daném kalendářním roce</w:t>
      </w:r>
      <w:r w:rsidRPr="00F34F08">
        <w:rPr>
          <w:rFonts w:ascii="Arial" w:hAnsi="Arial" w:cs="Arial"/>
        </w:rPr>
        <w:t xml:space="preserve">; posuzována bude v tomto případě za splnění ostatních podmínek pouze žádost doručená poskytovateli jako první v pořadí, viz odst. </w:t>
      </w:r>
      <w:r w:rsidR="00C5488B" w:rsidRPr="00F34F08">
        <w:rPr>
          <w:rFonts w:ascii="Arial" w:hAnsi="Arial" w:cs="Arial"/>
        </w:rPr>
        <w:t>5.3, nebo</w:t>
      </w:r>
    </w:p>
    <w:p w14:paraId="6B9D866C" w14:textId="65451F96" w:rsidR="005F4783" w:rsidRPr="00F34F08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F34F08">
        <w:rPr>
          <w:rFonts w:ascii="Arial" w:hAnsi="Arial" w:cs="Arial"/>
        </w:rPr>
        <w:t>budou podány ž</w:t>
      </w:r>
      <w:r w:rsidR="005F4783" w:rsidRPr="00F34F08">
        <w:rPr>
          <w:rFonts w:ascii="Arial" w:hAnsi="Arial" w:cs="Arial"/>
        </w:rPr>
        <w:t>adatel</w:t>
      </w:r>
      <w:r w:rsidRPr="00F34F08">
        <w:rPr>
          <w:rFonts w:ascii="Arial" w:hAnsi="Arial" w:cs="Arial"/>
        </w:rPr>
        <w:t xml:space="preserve">em, který </w:t>
      </w:r>
      <w:r w:rsidR="005F4783" w:rsidRPr="00F34F08">
        <w:rPr>
          <w:rFonts w:ascii="Arial" w:hAnsi="Arial" w:cs="Arial"/>
        </w:rPr>
        <w:t xml:space="preserve">není oprávněným žadatelem dle definice </w:t>
      </w:r>
      <w:r w:rsidR="00880FAE" w:rsidRPr="00F34F08">
        <w:rPr>
          <w:rFonts w:ascii="Arial" w:hAnsi="Arial" w:cs="Arial"/>
        </w:rPr>
        <w:t xml:space="preserve">v </w:t>
      </w:r>
      <w:r w:rsidR="005F4783" w:rsidRPr="00F34F08">
        <w:rPr>
          <w:rFonts w:ascii="Arial" w:hAnsi="Arial" w:cs="Arial"/>
        </w:rPr>
        <w:t xml:space="preserve">článku </w:t>
      </w:r>
      <w:hyperlink w:anchor="okruhŽadatelů" w:history="1">
        <w:r w:rsidR="00C5488B" w:rsidRPr="00F34F08">
          <w:rPr>
            <w:rFonts w:ascii="Arial" w:hAnsi="Arial" w:cs="Arial"/>
          </w:rPr>
          <w:t>3</w:t>
        </w:r>
      </w:hyperlink>
      <w:r w:rsidR="00786F00" w:rsidRPr="00F34F08">
        <w:rPr>
          <w:rFonts w:ascii="Arial" w:hAnsi="Arial" w:cs="Arial"/>
        </w:rPr>
        <w:t>,</w:t>
      </w:r>
    </w:p>
    <w:p w14:paraId="153AD1FA" w14:textId="058B86ED" w:rsidR="004E6F86" w:rsidRPr="00F34F08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F34F08">
        <w:rPr>
          <w:rFonts w:ascii="Arial" w:hAnsi="Arial" w:cs="Arial"/>
        </w:rPr>
        <w:lastRenderedPageBreak/>
        <w:t>budou podány žadatelem – obcí jinou formou než elektronicky přes datovou schránku</w:t>
      </w:r>
      <w:r w:rsidR="00FD4E6A" w:rsidRPr="00F34F08">
        <w:rPr>
          <w:rFonts w:ascii="Arial" w:hAnsi="Arial" w:cs="Arial"/>
        </w:rPr>
        <w:t xml:space="preserve"> způsobem dle bodu 8.3.1 písm. b)</w:t>
      </w:r>
      <w:r w:rsidR="00786F00" w:rsidRPr="00F34F08">
        <w:rPr>
          <w:rFonts w:ascii="Arial" w:hAnsi="Arial" w:cs="Arial"/>
        </w:rPr>
        <w:t>.</w:t>
      </w:r>
    </w:p>
    <w:p w14:paraId="0C96174D" w14:textId="77777777" w:rsidR="006C6B32" w:rsidRPr="00F34F08" w:rsidRDefault="006C6B32" w:rsidP="00024896">
      <w:pPr>
        <w:tabs>
          <w:tab w:val="left" w:pos="709"/>
        </w:tabs>
        <w:rPr>
          <w:rFonts w:ascii="Arial" w:hAnsi="Arial" w:cs="Arial"/>
        </w:rPr>
      </w:pPr>
    </w:p>
    <w:p w14:paraId="75089047" w14:textId="70B9067B" w:rsidR="006C6B32" w:rsidRPr="00F34F08" w:rsidRDefault="00D55E98" w:rsidP="00024896">
      <w:pPr>
        <w:ind w:left="705" w:firstLine="0"/>
        <w:rPr>
          <w:rFonts w:ascii="Arial" w:hAnsi="Arial" w:cs="Arial"/>
          <w:i/>
        </w:rPr>
      </w:pPr>
      <w:r w:rsidRPr="00F34F08">
        <w:rPr>
          <w:rFonts w:ascii="Arial" w:hAnsi="Arial" w:cs="Arial"/>
        </w:rPr>
        <w:tab/>
      </w:r>
      <w:r w:rsidR="008111EC" w:rsidRPr="00F34F08">
        <w:rPr>
          <w:rFonts w:ascii="Arial" w:hAnsi="Arial" w:cs="Arial"/>
        </w:rPr>
        <w:t>O vyřazení žádosti bude žadatel vyrozuměn administrátorem do 15 kalendářních dnů od ukončení příjmu žádostí prostřednictvím zprávy zaslané na e-mail statutárního zástupce uvedený v žádosti.</w:t>
      </w:r>
    </w:p>
    <w:p w14:paraId="4D59C041" w14:textId="289DCE24" w:rsidR="0095590B" w:rsidRPr="00F34F08" w:rsidRDefault="0095590B" w:rsidP="00D03EB9">
      <w:pPr>
        <w:tabs>
          <w:tab w:val="left" w:pos="709"/>
        </w:tabs>
        <w:ind w:left="0" w:firstLine="0"/>
      </w:pPr>
    </w:p>
    <w:p w14:paraId="07315EF3" w14:textId="5BDBA554" w:rsidR="00691685" w:rsidRPr="00F34F08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</w:rPr>
      </w:pPr>
      <w:bookmarkStart w:id="13" w:name="Doplněnížádosti"/>
      <w:bookmarkEnd w:id="13"/>
      <w:r w:rsidRPr="00F34F08">
        <w:rPr>
          <w:rFonts w:ascii="Arial" w:hAnsi="Arial" w:cs="Arial"/>
        </w:rPr>
        <w:t>Pokud žádost splňuje podmínky uvedené v odst.</w:t>
      </w:r>
      <w:r w:rsidR="00C5488B" w:rsidRPr="00F34F08">
        <w:rPr>
          <w:rFonts w:ascii="Arial" w:hAnsi="Arial" w:cs="Arial"/>
        </w:rPr>
        <w:t xml:space="preserve"> 8.5</w:t>
      </w:r>
      <w:r w:rsidRPr="00F34F08">
        <w:rPr>
          <w:rFonts w:ascii="Arial" w:hAnsi="Arial" w:cs="Arial"/>
        </w:rPr>
        <w:t>,</w:t>
      </w:r>
      <w:r w:rsidR="00E357A6" w:rsidRPr="00F34F08">
        <w:rPr>
          <w:rFonts w:ascii="Arial" w:hAnsi="Arial" w:cs="Arial"/>
        </w:rPr>
        <w:t xml:space="preserve"> </w:t>
      </w:r>
      <w:r w:rsidRPr="00F34F08">
        <w:rPr>
          <w:rFonts w:ascii="Arial" w:hAnsi="Arial" w:cs="Arial"/>
        </w:rPr>
        <w:t xml:space="preserve">avšak nesplňuje ostatní </w:t>
      </w:r>
      <w:r w:rsidRPr="00F34F08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F34F08">
        <w:rPr>
          <w:rFonts w:ascii="Arial" w:hAnsi="Arial" w:cs="Arial"/>
        </w:rPr>
        <w:t xml:space="preserve">vyzve administrátor žadatele, aby nedostatky </w:t>
      </w:r>
      <w:r w:rsidR="0000439B" w:rsidRPr="00F34F08">
        <w:rPr>
          <w:rFonts w:ascii="Arial" w:hAnsi="Arial" w:cs="Arial"/>
        </w:rPr>
        <w:t>napravil, a upozorní</w:t>
      </w:r>
      <w:r w:rsidRPr="00F34F08">
        <w:rPr>
          <w:rFonts w:ascii="Arial" w:hAnsi="Arial" w:cs="Arial"/>
        </w:rPr>
        <w:t xml:space="preserve"> jej, že nebude-li žádost opravena </w:t>
      </w:r>
      <w:r w:rsidRPr="00F34F08">
        <w:rPr>
          <w:rFonts w:ascii="Arial" w:hAnsi="Arial" w:cs="Arial"/>
          <w:b/>
        </w:rPr>
        <w:t>do</w:t>
      </w:r>
      <w:r w:rsidR="00D55E98" w:rsidRPr="00F34F08">
        <w:rPr>
          <w:rFonts w:ascii="Arial" w:hAnsi="Arial" w:cs="Arial"/>
          <w:b/>
        </w:rPr>
        <w:t xml:space="preserve"> </w:t>
      </w:r>
      <w:r w:rsidR="009E13BB" w:rsidRPr="00F34F08">
        <w:rPr>
          <w:rFonts w:ascii="Arial" w:hAnsi="Arial" w:cs="Arial"/>
          <w:b/>
        </w:rPr>
        <w:t>7</w:t>
      </w:r>
      <w:r w:rsidRPr="00F34F08">
        <w:rPr>
          <w:rFonts w:ascii="Arial" w:hAnsi="Arial" w:cs="Arial"/>
          <w:b/>
        </w:rPr>
        <w:t> kalendářních dnů</w:t>
      </w:r>
      <w:r w:rsidRPr="00F34F08">
        <w:rPr>
          <w:rFonts w:ascii="Arial" w:hAnsi="Arial" w:cs="Arial"/>
        </w:rPr>
        <w:t xml:space="preserve"> ode dne upozornění, </w:t>
      </w:r>
      <w:r w:rsidRPr="00F34F08">
        <w:rPr>
          <w:rFonts w:ascii="Arial" w:hAnsi="Arial" w:cs="Arial"/>
          <w:b/>
        </w:rPr>
        <w:t>bude vyřazena z dalšího posuzování</w:t>
      </w:r>
      <w:r w:rsidRPr="00F34F08">
        <w:rPr>
          <w:rFonts w:ascii="Arial" w:hAnsi="Arial" w:cs="Arial"/>
        </w:rPr>
        <w:t xml:space="preserve">. </w:t>
      </w:r>
    </w:p>
    <w:p w14:paraId="0C1441E2" w14:textId="77777777" w:rsidR="00C5488B" w:rsidRPr="00F34F08" w:rsidRDefault="00C5488B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14:paraId="00303806" w14:textId="4F9BDB0C" w:rsidR="003F1770" w:rsidRPr="00F34F08" w:rsidRDefault="003F1770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  <w:r w:rsidRPr="00F34F08">
        <w:rPr>
          <w:rFonts w:ascii="Arial" w:hAnsi="Arial" w:cs="Arial"/>
        </w:rPr>
        <w:t xml:space="preserve">Výzva k nápravě nedostatků bude žadateli zaslána </w:t>
      </w:r>
      <w:r w:rsidR="001C63A9" w:rsidRPr="00F34F08">
        <w:rPr>
          <w:rFonts w:ascii="Arial" w:hAnsi="Arial" w:cs="Arial"/>
        </w:rPr>
        <w:t>neprodleně po zjištění nedostatků</w:t>
      </w:r>
      <w:r w:rsidR="00BC618C" w:rsidRPr="00F34F08">
        <w:rPr>
          <w:rFonts w:ascii="Arial" w:hAnsi="Arial" w:cs="Arial"/>
        </w:rPr>
        <w:t>, a to</w:t>
      </w:r>
      <w:r w:rsidR="009E13BB" w:rsidRPr="00F34F08">
        <w:rPr>
          <w:rFonts w:ascii="Arial" w:hAnsi="Arial" w:cs="Arial"/>
        </w:rPr>
        <w:t xml:space="preserve"> na e-mail kontaktní osob</w:t>
      </w:r>
      <w:r w:rsidR="0090370B" w:rsidRPr="00F34F08">
        <w:rPr>
          <w:rFonts w:ascii="Arial" w:hAnsi="Arial" w:cs="Arial"/>
        </w:rPr>
        <w:t>y pro</w:t>
      </w:r>
      <w:r w:rsidR="009E13BB" w:rsidRPr="00F34F08">
        <w:rPr>
          <w:rFonts w:ascii="Arial" w:hAnsi="Arial" w:cs="Arial"/>
        </w:rPr>
        <w:t> řešení žádosti</w:t>
      </w:r>
      <w:r w:rsidR="000D493D" w:rsidRPr="00F34F08">
        <w:rPr>
          <w:rFonts w:ascii="Arial" w:hAnsi="Arial" w:cs="Arial"/>
        </w:rPr>
        <w:t xml:space="preserve"> uvedený v žádosti</w:t>
      </w:r>
      <w:r w:rsidR="001C63A9" w:rsidRPr="00F34F08">
        <w:rPr>
          <w:rFonts w:ascii="Arial" w:hAnsi="Arial" w:cs="Arial"/>
        </w:rPr>
        <w:t>.</w:t>
      </w:r>
      <w:r w:rsidR="009959C7" w:rsidRPr="00F34F08">
        <w:rPr>
          <w:rFonts w:ascii="Arial" w:hAnsi="Arial" w:cs="Arial"/>
        </w:rPr>
        <w:t xml:space="preserve"> </w:t>
      </w:r>
    </w:p>
    <w:p w14:paraId="634642D1" w14:textId="7F38AE94" w:rsidR="00AD2C9C" w:rsidRPr="00F34F08" w:rsidRDefault="00AD2C9C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197E38F3" w14:textId="5A092745" w:rsidR="00691685" w:rsidRPr="00F34F08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</w:rPr>
      </w:pPr>
      <w:r w:rsidRPr="00F34F08">
        <w:rPr>
          <w:rFonts w:ascii="Arial" w:hAnsi="Arial" w:cs="Arial"/>
        </w:rPr>
        <w:t>Předložené žádosti o dotace (včetně vyřazených ž</w:t>
      </w:r>
      <w:r w:rsidR="00BA36B7" w:rsidRPr="00F34F08">
        <w:rPr>
          <w:rFonts w:ascii="Arial" w:hAnsi="Arial" w:cs="Arial"/>
        </w:rPr>
        <w:t>ádostí o dotace) se zakládají u </w:t>
      </w:r>
      <w:r w:rsidRPr="00F34F08">
        <w:rPr>
          <w:rFonts w:ascii="Arial" w:hAnsi="Arial" w:cs="Arial"/>
        </w:rPr>
        <w:t>vyhlašovatele, žadatelům se nevracejí. Olomoucký kraj žadatelům nehradí případné náklady spojené s vypracováním a podáním žádosti o dotaci.</w:t>
      </w:r>
    </w:p>
    <w:p w14:paraId="01D72184" w14:textId="693841EB" w:rsidR="00A2482D" w:rsidRPr="00F34F08" w:rsidRDefault="0077221D" w:rsidP="00D03EB9">
      <w:pPr>
        <w:pStyle w:val="Odstavecseseznamem"/>
        <w:ind w:left="907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 xml:space="preserve"> </w:t>
      </w:r>
    </w:p>
    <w:p w14:paraId="00014C57" w14:textId="77777777" w:rsidR="00523688" w:rsidRPr="00F34F08" w:rsidRDefault="00523688" w:rsidP="00691685">
      <w:pPr>
        <w:pStyle w:val="Odstavecseseznamem"/>
        <w:ind w:left="907"/>
        <w:rPr>
          <w:rFonts w:ascii="Arial" w:hAnsi="Arial" w:cs="Arial"/>
          <w:bCs/>
        </w:rPr>
      </w:pPr>
    </w:p>
    <w:p w14:paraId="4CDA5E2D" w14:textId="77777777" w:rsidR="00691685" w:rsidRPr="00F34F08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4" w:name="AdministraceŽád"/>
      <w:bookmarkEnd w:id="14"/>
      <w:r w:rsidRPr="00F34F08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705BC381" w14:textId="77777777" w:rsidR="00691685" w:rsidRPr="00F34F08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0B682DCB" w14:textId="56F4F967" w:rsidR="00691685" w:rsidRPr="00F34F0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>Administrátor shromáždí přijaté žádosti o dotace, posoud</w:t>
      </w:r>
      <w:r w:rsidR="00BA36B7" w:rsidRPr="00F34F08">
        <w:rPr>
          <w:rFonts w:ascii="Arial" w:hAnsi="Arial" w:cs="Arial"/>
          <w:bCs/>
        </w:rPr>
        <w:t>í jejich formální náležitosti a </w:t>
      </w:r>
      <w:r w:rsidRPr="00F34F08">
        <w:rPr>
          <w:rFonts w:ascii="Arial" w:hAnsi="Arial" w:cs="Arial"/>
          <w:bCs/>
        </w:rPr>
        <w:t xml:space="preserve">jejich soulad s podmínkami dotačního </w:t>
      </w:r>
      <w:r w:rsidR="00BB79D0" w:rsidRPr="00F34F08">
        <w:rPr>
          <w:rFonts w:ascii="Arial" w:hAnsi="Arial" w:cs="Arial"/>
          <w:bCs/>
        </w:rPr>
        <w:t>titulu</w:t>
      </w:r>
      <w:r w:rsidRPr="00F34F08">
        <w:rPr>
          <w:rFonts w:ascii="Arial" w:hAnsi="Arial" w:cs="Arial"/>
          <w:bCs/>
        </w:rPr>
        <w:t xml:space="preserve"> a provede jejich hodnocení podle kritérií uvedených v tomto dotačním </w:t>
      </w:r>
      <w:r w:rsidR="00BB79D0" w:rsidRPr="00F34F08">
        <w:rPr>
          <w:rFonts w:ascii="Arial" w:hAnsi="Arial" w:cs="Arial"/>
          <w:bCs/>
        </w:rPr>
        <w:t>titulu</w:t>
      </w:r>
      <w:r w:rsidRPr="00F34F08">
        <w:rPr>
          <w:rFonts w:ascii="Arial" w:hAnsi="Arial" w:cs="Arial"/>
          <w:bCs/>
        </w:rPr>
        <w:t xml:space="preserve">. </w:t>
      </w:r>
    </w:p>
    <w:p w14:paraId="36B17706" w14:textId="77777777" w:rsidR="00F75435" w:rsidRPr="00F34F08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512FF673" w14:textId="77777777" w:rsidR="00691685" w:rsidRPr="00F34F0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380E6861" w14:textId="77777777" w:rsidR="00F75435" w:rsidRPr="00F34F08" w:rsidRDefault="00F75435" w:rsidP="00F75435">
      <w:pPr>
        <w:ind w:left="0" w:firstLine="0"/>
        <w:rPr>
          <w:rFonts w:ascii="Arial" w:hAnsi="Arial" w:cs="Arial"/>
          <w:bCs/>
        </w:rPr>
      </w:pPr>
    </w:p>
    <w:p w14:paraId="1BC71979" w14:textId="181F51E1" w:rsidR="00691685" w:rsidRPr="00F34F0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F34F08">
        <w:rPr>
          <w:rFonts w:ascii="Arial" w:hAnsi="Arial" w:cs="Arial"/>
          <w:bCs/>
        </w:rPr>
        <w:t xml:space="preserve">V případě, že žadatel v termínu dle odst. </w:t>
      </w:r>
      <w:r w:rsidR="00C5488B" w:rsidRPr="00F34F08">
        <w:rPr>
          <w:rFonts w:ascii="Arial" w:hAnsi="Arial" w:cs="Arial"/>
          <w:bCs/>
        </w:rPr>
        <w:t>8.6</w:t>
      </w:r>
      <w:r w:rsidRPr="00F34F08">
        <w:rPr>
          <w:rFonts w:ascii="Arial" w:hAnsi="Arial" w:cs="Arial"/>
          <w:bCs/>
        </w:rPr>
        <w:t xml:space="preserve"> nedoplní předloženou žádost o dotaci, je administrátor oprávněn žádost vyřadit a takto vyřazená žádost není hodnocena.</w:t>
      </w:r>
    </w:p>
    <w:p w14:paraId="0C1ABD8B" w14:textId="77777777" w:rsidR="00753677" w:rsidRPr="00F34F08" w:rsidRDefault="00753677" w:rsidP="00753677">
      <w:pPr>
        <w:pStyle w:val="Odstavecseseznamem"/>
        <w:rPr>
          <w:rFonts w:ascii="Arial" w:hAnsi="Arial" w:cs="Arial"/>
          <w:bCs/>
          <w:i/>
        </w:rPr>
      </w:pPr>
    </w:p>
    <w:p w14:paraId="0494EE06" w14:textId="28D8D37F" w:rsidR="00753677" w:rsidRPr="00F34F08" w:rsidRDefault="00753677" w:rsidP="00753677">
      <w:pPr>
        <w:rPr>
          <w:rFonts w:ascii="Arial" w:hAnsi="Arial" w:cs="Arial"/>
          <w:bCs/>
          <w:i/>
        </w:rPr>
      </w:pPr>
    </w:p>
    <w:p w14:paraId="213681C9" w14:textId="5BF4364E" w:rsidR="00753677" w:rsidRDefault="00753677" w:rsidP="00753677">
      <w:pPr>
        <w:rPr>
          <w:rFonts w:ascii="Arial" w:hAnsi="Arial" w:cs="Arial"/>
          <w:bCs/>
          <w:i/>
        </w:rPr>
      </w:pPr>
    </w:p>
    <w:p w14:paraId="42D4270D" w14:textId="398D6E3E" w:rsidR="00F34F08" w:rsidRDefault="00F34F08" w:rsidP="00753677">
      <w:pPr>
        <w:rPr>
          <w:rFonts w:ascii="Arial" w:hAnsi="Arial" w:cs="Arial"/>
          <w:bCs/>
          <w:i/>
        </w:rPr>
      </w:pPr>
    </w:p>
    <w:p w14:paraId="01CB1CC4" w14:textId="12E8A5F9" w:rsidR="00F34F08" w:rsidRDefault="00F34F08" w:rsidP="00753677">
      <w:pPr>
        <w:rPr>
          <w:rFonts w:ascii="Arial" w:hAnsi="Arial" w:cs="Arial"/>
          <w:bCs/>
          <w:i/>
        </w:rPr>
      </w:pPr>
    </w:p>
    <w:p w14:paraId="023400ED" w14:textId="34187FC5" w:rsidR="00F34F08" w:rsidRDefault="00F34F08" w:rsidP="00753677">
      <w:pPr>
        <w:rPr>
          <w:rFonts w:ascii="Arial" w:hAnsi="Arial" w:cs="Arial"/>
          <w:bCs/>
          <w:i/>
        </w:rPr>
      </w:pPr>
    </w:p>
    <w:p w14:paraId="2AEA840E" w14:textId="6E26B578" w:rsidR="00F34F08" w:rsidRDefault="00F34F08" w:rsidP="00753677">
      <w:pPr>
        <w:rPr>
          <w:rFonts w:ascii="Arial" w:hAnsi="Arial" w:cs="Arial"/>
          <w:bCs/>
          <w:i/>
        </w:rPr>
      </w:pPr>
    </w:p>
    <w:p w14:paraId="5E0CA112" w14:textId="425700F8" w:rsidR="00F34F08" w:rsidRDefault="00F34F08" w:rsidP="00753677">
      <w:pPr>
        <w:rPr>
          <w:rFonts w:ascii="Arial" w:hAnsi="Arial" w:cs="Arial"/>
          <w:bCs/>
          <w:i/>
        </w:rPr>
      </w:pPr>
    </w:p>
    <w:p w14:paraId="1ECCF3AD" w14:textId="4F82C41E" w:rsidR="00F34F08" w:rsidRDefault="00F34F08" w:rsidP="00753677">
      <w:pPr>
        <w:rPr>
          <w:rFonts w:ascii="Arial" w:hAnsi="Arial" w:cs="Arial"/>
          <w:bCs/>
          <w:i/>
        </w:rPr>
      </w:pPr>
    </w:p>
    <w:p w14:paraId="66AA8C5C" w14:textId="256581AE" w:rsidR="00F34F08" w:rsidRDefault="00F34F08" w:rsidP="00753677">
      <w:pPr>
        <w:rPr>
          <w:rFonts w:ascii="Arial" w:hAnsi="Arial" w:cs="Arial"/>
          <w:bCs/>
          <w:i/>
        </w:rPr>
      </w:pPr>
    </w:p>
    <w:p w14:paraId="422CA94E" w14:textId="5DAB428D" w:rsidR="00F34F08" w:rsidRDefault="00F34F08" w:rsidP="00753677">
      <w:pPr>
        <w:rPr>
          <w:rFonts w:ascii="Arial" w:hAnsi="Arial" w:cs="Arial"/>
          <w:bCs/>
          <w:i/>
        </w:rPr>
      </w:pPr>
    </w:p>
    <w:p w14:paraId="0E250FF7" w14:textId="67B89273" w:rsidR="00F34F08" w:rsidRDefault="00F34F08" w:rsidP="00753677">
      <w:pPr>
        <w:rPr>
          <w:rFonts w:ascii="Arial" w:hAnsi="Arial" w:cs="Arial"/>
          <w:bCs/>
          <w:i/>
        </w:rPr>
      </w:pPr>
    </w:p>
    <w:p w14:paraId="2ED72829" w14:textId="15BA849A" w:rsidR="00F34F08" w:rsidRDefault="00F34F08" w:rsidP="00753677">
      <w:pPr>
        <w:rPr>
          <w:rFonts w:ascii="Arial" w:hAnsi="Arial" w:cs="Arial"/>
          <w:bCs/>
          <w:i/>
        </w:rPr>
      </w:pPr>
    </w:p>
    <w:p w14:paraId="2F7DC7DC" w14:textId="6B97D1E7" w:rsidR="00F34F08" w:rsidRDefault="00F34F08" w:rsidP="00753677">
      <w:pPr>
        <w:rPr>
          <w:rFonts w:ascii="Arial" w:hAnsi="Arial" w:cs="Arial"/>
          <w:bCs/>
          <w:i/>
        </w:rPr>
      </w:pPr>
    </w:p>
    <w:p w14:paraId="3A5C7039" w14:textId="71255058" w:rsidR="00F34F08" w:rsidRDefault="00F34F08" w:rsidP="00753677">
      <w:pPr>
        <w:rPr>
          <w:rFonts w:ascii="Arial" w:hAnsi="Arial" w:cs="Arial"/>
          <w:bCs/>
          <w:i/>
        </w:rPr>
      </w:pPr>
    </w:p>
    <w:p w14:paraId="3F88427F" w14:textId="09410B6F" w:rsidR="00F34F08" w:rsidRDefault="00F34F08" w:rsidP="00753677">
      <w:pPr>
        <w:rPr>
          <w:rFonts w:ascii="Arial" w:hAnsi="Arial" w:cs="Arial"/>
          <w:bCs/>
          <w:i/>
        </w:rPr>
      </w:pPr>
    </w:p>
    <w:p w14:paraId="1F606284" w14:textId="74C226AE" w:rsidR="00F34F08" w:rsidRDefault="00F34F08" w:rsidP="00753677">
      <w:pPr>
        <w:rPr>
          <w:rFonts w:ascii="Arial" w:hAnsi="Arial" w:cs="Arial"/>
          <w:bCs/>
          <w:i/>
        </w:rPr>
      </w:pPr>
    </w:p>
    <w:p w14:paraId="5752DBB8" w14:textId="7135E203" w:rsidR="00F34F08" w:rsidRDefault="00F34F08" w:rsidP="00753677">
      <w:pPr>
        <w:rPr>
          <w:rFonts w:ascii="Arial" w:hAnsi="Arial" w:cs="Arial"/>
          <w:bCs/>
          <w:i/>
        </w:rPr>
      </w:pPr>
    </w:p>
    <w:p w14:paraId="3B2C8700" w14:textId="77777777" w:rsidR="00F34F08" w:rsidRPr="00F34F08" w:rsidRDefault="00F34F08" w:rsidP="00753677">
      <w:pPr>
        <w:rPr>
          <w:rFonts w:ascii="Arial" w:hAnsi="Arial" w:cs="Arial"/>
          <w:bCs/>
          <w:i/>
        </w:rPr>
      </w:pPr>
    </w:p>
    <w:p w14:paraId="628C7B9B" w14:textId="46A83D9D" w:rsidR="00753677" w:rsidRPr="00F34F08" w:rsidRDefault="00753677" w:rsidP="00753677">
      <w:pPr>
        <w:rPr>
          <w:rFonts w:ascii="Arial" w:hAnsi="Arial" w:cs="Arial"/>
          <w:bCs/>
          <w:i/>
        </w:rPr>
      </w:pPr>
    </w:p>
    <w:p w14:paraId="3F507E30" w14:textId="1129344A" w:rsidR="00753677" w:rsidRPr="00F34F08" w:rsidRDefault="00753677" w:rsidP="00753677">
      <w:pPr>
        <w:rPr>
          <w:rFonts w:ascii="Arial" w:hAnsi="Arial" w:cs="Arial"/>
          <w:bCs/>
          <w:i/>
        </w:rPr>
      </w:pPr>
    </w:p>
    <w:p w14:paraId="74C7C057" w14:textId="7695A0DC" w:rsidR="00753677" w:rsidRPr="00F34F08" w:rsidRDefault="00753677" w:rsidP="00753677">
      <w:pPr>
        <w:rPr>
          <w:rFonts w:ascii="Arial" w:hAnsi="Arial" w:cs="Arial"/>
          <w:bCs/>
          <w:i/>
        </w:rPr>
      </w:pPr>
    </w:p>
    <w:p w14:paraId="654918B9" w14:textId="77777777" w:rsidR="00753677" w:rsidRPr="00F34F08" w:rsidRDefault="00753677" w:rsidP="00753677">
      <w:pPr>
        <w:rPr>
          <w:rFonts w:ascii="Arial" w:hAnsi="Arial" w:cs="Arial"/>
          <w:bCs/>
          <w:i/>
        </w:rPr>
      </w:pPr>
    </w:p>
    <w:p w14:paraId="4028EE54" w14:textId="77777777" w:rsidR="00C03457" w:rsidRPr="00F34F08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</w:rPr>
      </w:pPr>
    </w:p>
    <w:p w14:paraId="78E482CA" w14:textId="33EB3C08" w:rsidR="00691685" w:rsidRPr="00F34F08" w:rsidRDefault="00C03457" w:rsidP="00D03EB9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F34F08">
        <w:rPr>
          <w:rFonts w:ascii="Arial" w:hAnsi="Arial" w:cs="Arial"/>
          <w:b/>
        </w:rPr>
        <w:lastRenderedPageBreak/>
        <w:t>Kritéria hodnocení žádostí o dotace</w:t>
      </w:r>
    </w:p>
    <w:p w14:paraId="4ACC3F39" w14:textId="20911AF3" w:rsidR="0013197F" w:rsidRPr="00F34F08" w:rsidRDefault="0013197F" w:rsidP="001E2BC0">
      <w:pPr>
        <w:rPr>
          <w:rFonts w:ascii="Arial" w:hAnsi="Arial" w:cs="Arial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7375"/>
        <w:gridCol w:w="1094"/>
      </w:tblGrid>
      <w:tr w:rsidR="00F34F08" w:rsidRPr="00F34F08" w14:paraId="10639326" w14:textId="77777777" w:rsidTr="00B131B3">
        <w:trPr>
          <w:trHeight w:val="24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E314" w14:textId="77777777" w:rsidR="007A4B03" w:rsidRPr="00F34F08" w:rsidRDefault="007A4B03" w:rsidP="0098498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F34F08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4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4517" w14:textId="2214E7DA" w:rsidR="007A4B03" w:rsidRPr="00F34F08" w:rsidRDefault="007A4B03" w:rsidP="0098498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F34F08">
              <w:rPr>
                <w:rFonts w:ascii="Arial" w:hAnsi="Arial" w:cs="Arial"/>
                <w:b/>
              </w:rPr>
              <w:t>Význam akce/činnosti</w:t>
            </w:r>
            <w:r w:rsidR="0091086D">
              <w:rPr>
                <w:rFonts w:ascii="Arial" w:hAnsi="Arial" w:cs="Arial"/>
                <w:b/>
              </w:rPr>
              <w:t xml:space="preserve"> </w:t>
            </w:r>
            <w:r w:rsidR="0091086D">
              <w:rPr>
                <w:rFonts w:ascii="Arial" w:hAnsi="Arial" w:cs="Arial"/>
              </w:rPr>
              <w:t>(</w:t>
            </w:r>
            <w:r w:rsidR="0091086D">
              <w:rPr>
                <w:rFonts w:ascii="Arial" w:hAnsi="Arial" w:cs="Arial"/>
                <w:bCs/>
              </w:rPr>
              <w:t>vymezení cílové skupiny z územního hlediska)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607E" w14:textId="77777777" w:rsidR="007A4B03" w:rsidRPr="00F34F08" w:rsidRDefault="007A4B03" w:rsidP="009849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F34F08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F34F08" w:rsidRPr="00F34F08" w14:paraId="1D574259" w14:textId="77777777" w:rsidTr="00B131B3">
        <w:trPr>
          <w:trHeight w:val="523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D652" w14:textId="77777777" w:rsidR="007A4B03" w:rsidRPr="00F34F08" w:rsidRDefault="007A4B03" w:rsidP="0098498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E680" w14:textId="77777777" w:rsidR="007A4B03" w:rsidRPr="00F34F08" w:rsidRDefault="007A4B03" w:rsidP="0098498E">
            <w:pPr>
              <w:ind w:left="0" w:firstLine="0"/>
              <w:rPr>
                <w:rFonts w:ascii="Arial" w:eastAsia="Calibri" w:hAnsi="Arial" w:cs="Arial"/>
                <w:bCs/>
              </w:rPr>
            </w:pPr>
            <w:r w:rsidRPr="00F34F08">
              <w:rPr>
                <w:rFonts w:ascii="Arial" w:eastAsia="Calibri" w:hAnsi="Arial" w:cs="Arial"/>
                <w:bCs/>
              </w:rPr>
              <w:t>Nadregionální</w:t>
            </w:r>
          </w:p>
          <w:p w14:paraId="236986C2" w14:textId="77777777" w:rsidR="007A4B03" w:rsidRPr="00F34F08" w:rsidRDefault="007A4B03" w:rsidP="0098498E">
            <w:pPr>
              <w:ind w:left="0" w:firstLine="0"/>
              <w:rPr>
                <w:rFonts w:ascii="Arial" w:eastAsia="Calibri" w:hAnsi="Arial" w:cs="Arial"/>
                <w:bCs/>
              </w:rPr>
            </w:pPr>
          </w:p>
          <w:p w14:paraId="2263742E" w14:textId="77777777" w:rsidR="007A4B03" w:rsidRPr="00F34F08" w:rsidRDefault="007A4B03" w:rsidP="0098498E">
            <w:pPr>
              <w:ind w:left="0" w:firstLine="0"/>
              <w:rPr>
                <w:rFonts w:ascii="Arial" w:eastAsia="Calibri" w:hAnsi="Arial" w:cs="Arial"/>
                <w:bCs/>
              </w:rPr>
            </w:pPr>
            <w:r w:rsidRPr="00F34F08">
              <w:rPr>
                <w:rFonts w:ascii="Arial" w:eastAsia="Calibri" w:hAnsi="Arial" w:cs="Arial"/>
                <w:bCs/>
              </w:rPr>
              <w:t>Regionální</w:t>
            </w:r>
          </w:p>
          <w:p w14:paraId="5C6CC8EC" w14:textId="77777777" w:rsidR="007A4B03" w:rsidRPr="00F34F08" w:rsidRDefault="007A4B03" w:rsidP="0098498E">
            <w:pPr>
              <w:ind w:left="0" w:firstLine="0"/>
              <w:rPr>
                <w:rFonts w:ascii="Arial" w:eastAsia="Calibri" w:hAnsi="Arial" w:cs="Arial"/>
                <w:bCs/>
              </w:rPr>
            </w:pPr>
          </w:p>
          <w:p w14:paraId="5464F91F" w14:textId="77777777" w:rsidR="007A4B03" w:rsidRPr="00F34F08" w:rsidRDefault="007A4B03" w:rsidP="0098498E">
            <w:pPr>
              <w:ind w:left="0" w:firstLine="0"/>
              <w:rPr>
                <w:rFonts w:ascii="Arial" w:hAnsi="Arial" w:cs="Arial"/>
                <w:bCs/>
                <w:i/>
              </w:rPr>
            </w:pPr>
            <w:r w:rsidRPr="00F34F08">
              <w:rPr>
                <w:rFonts w:ascii="Arial" w:eastAsia="Calibri" w:hAnsi="Arial" w:cs="Arial"/>
                <w:bCs/>
              </w:rPr>
              <w:t>Lokální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0FF9" w14:textId="77777777" w:rsidR="007A4B03" w:rsidRPr="00F34F08" w:rsidRDefault="007A4B03" w:rsidP="009849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F34F08">
              <w:rPr>
                <w:rFonts w:ascii="Arial" w:hAnsi="Arial" w:cs="Arial"/>
                <w:bCs/>
              </w:rPr>
              <w:t>15</w:t>
            </w:r>
          </w:p>
          <w:p w14:paraId="238FAB03" w14:textId="77777777" w:rsidR="007A4B03" w:rsidRPr="00F34F08" w:rsidRDefault="007A4B03" w:rsidP="009849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59A0469D" w14:textId="77777777" w:rsidR="007A4B03" w:rsidRPr="00F34F08" w:rsidRDefault="007A4B03" w:rsidP="009849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F34F08">
              <w:rPr>
                <w:rFonts w:ascii="Arial" w:hAnsi="Arial" w:cs="Arial"/>
                <w:bCs/>
              </w:rPr>
              <w:t>10</w:t>
            </w:r>
          </w:p>
          <w:p w14:paraId="74C1DB89" w14:textId="77777777" w:rsidR="007A4B03" w:rsidRPr="00F34F08" w:rsidRDefault="007A4B03" w:rsidP="009849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4C100331" w14:textId="77777777" w:rsidR="007A4B03" w:rsidRPr="00F34F08" w:rsidRDefault="007A4B03" w:rsidP="009849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F34F08">
              <w:rPr>
                <w:rFonts w:ascii="Arial" w:hAnsi="Arial" w:cs="Arial"/>
                <w:bCs/>
              </w:rPr>
              <w:t>5</w:t>
            </w:r>
          </w:p>
        </w:tc>
      </w:tr>
      <w:tr w:rsidR="00F34F08" w:rsidRPr="00F34F08" w14:paraId="4C89ED98" w14:textId="77777777" w:rsidTr="00B131B3">
        <w:trPr>
          <w:trHeight w:val="24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181D" w14:textId="77777777" w:rsidR="007A4B03" w:rsidRPr="00F34F08" w:rsidRDefault="007A4B03" w:rsidP="0098498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F34F08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4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EAD4" w14:textId="09FC6041" w:rsidR="007A4B03" w:rsidRPr="00F34F08" w:rsidRDefault="00C14D63" w:rsidP="0098498E">
            <w:pPr>
              <w:ind w:left="0" w:firstLine="0"/>
              <w:jc w:val="left"/>
              <w:rPr>
                <w:rFonts w:ascii="Arial" w:hAnsi="Arial" w:cs="Arial"/>
                <w:bCs/>
                <w:i/>
              </w:rPr>
            </w:pPr>
            <w:r w:rsidRPr="00F34F08">
              <w:rPr>
                <w:rFonts w:ascii="Arial" w:hAnsi="Arial" w:cs="Arial"/>
                <w:b/>
                <w:bCs/>
              </w:rPr>
              <w:t>Rozsah a obsah realizované akce/činnosti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75C6" w14:textId="77777777" w:rsidR="007A4B03" w:rsidRPr="00F34F08" w:rsidRDefault="007A4B03" w:rsidP="009849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F34F08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F34F08" w:rsidRPr="00F34F08" w14:paraId="418EC493" w14:textId="77777777" w:rsidTr="00B131B3">
        <w:trPr>
          <w:trHeight w:val="24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B0B1" w14:textId="77777777" w:rsidR="007A4B03" w:rsidRPr="00F34F08" w:rsidRDefault="007A4B03" w:rsidP="0098498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84D7" w14:textId="77777777" w:rsidR="00C14D63" w:rsidRPr="00F34F08" w:rsidRDefault="00C14D63" w:rsidP="00C14D63">
            <w:pPr>
              <w:pStyle w:val="Odstavecseseznamem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</w:rPr>
            </w:pPr>
          </w:p>
          <w:p w14:paraId="5F7DC72F" w14:textId="77777777" w:rsidR="00C14D63" w:rsidRPr="00F34F08" w:rsidRDefault="00C14D63" w:rsidP="00C14D63">
            <w:pPr>
              <w:pStyle w:val="Odstavecseseznamem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</w:rPr>
            </w:pPr>
          </w:p>
          <w:p w14:paraId="7082C8D5" w14:textId="58E4E04D" w:rsidR="00C14D63" w:rsidRPr="00F34F08" w:rsidRDefault="00C14D63" w:rsidP="00C14D63">
            <w:pPr>
              <w:pStyle w:val="Odstavecseseznamem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34F08">
              <w:rPr>
                <w:rFonts w:ascii="Arial" w:hAnsi="Arial" w:cs="Arial"/>
                <w:bCs/>
              </w:rPr>
              <w:t>návaznost projektu na předchozí roky (2 b.)</w:t>
            </w:r>
          </w:p>
          <w:p w14:paraId="645F78C1" w14:textId="159F6F0C" w:rsidR="00C14D63" w:rsidRPr="00F34F08" w:rsidRDefault="00C14D63" w:rsidP="00C14D63">
            <w:pPr>
              <w:pStyle w:val="Odstavecseseznamem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34F08">
              <w:rPr>
                <w:rFonts w:ascii="Arial" w:hAnsi="Arial" w:cs="Arial"/>
                <w:bCs/>
              </w:rPr>
              <w:t>udržitelnost akce/</w:t>
            </w:r>
            <w:r w:rsidR="000235D2" w:rsidRPr="00F34F08">
              <w:rPr>
                <w:rFonts w:ascii="Arial" w:hAnsi="Arial" w:cs="Arial"/>
                <w:bCs/>
              </w:rPr>
              <w:t>činnosti</w:t>
            </w:r>
            <w:r w:rsidRPr="00F34F08">
              <w:rPr>
                <w:rFonts w:ascii="Arial" w:hAnsi="Arial" w:cs="Arial"/>
                <w:bCs/>
              </w:rPr>
              <w:t xml:space="preserve"> (2 b.)</w:t>
            </w:r>
          </w:p>
          <w:p w14:paraId="3DA87B2D" w14:textId="77777777" w:rsidR="00C14D63" w:rsidRPr="00F34F08" w:rsidRDefault="00C14D63" w:rsidP="00C14D63">
            <w:pPr>
              <w:pStyle w:val="Odstavecseseznamem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34F08">
              <w:rPr>
                <w:rFonts w:ascii="Arial" w:hAnsi="Arial" w:cs="Arial"/>
                <w:bCs/>
              </w:rPr>
              <w:t>podpora mezigeneračních vztahů (3 b.)</w:t>
            </w:r>
          </w:p>
          <w:p w14:paraId="038A38E1" w14:textId="77777777" w:rsidR="00C14D63" w:rsidRPr="00F34F08" w:rsidRDefault="00C14D63" w:rsidP="00C14D63">
            <w:pPr>
              <w:pStyle w:val="Odstavecseseznamem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34F08">
              <w:rPr>
                <w:rFonts w:ascii="Arial" w:hAnsi="Arial" w:cs="Arial"/>
                <w:bCs/>
              </w:rPr>
              <w:t>vznik a provoz Family Pointu nebo Rodinného koutku (3 b.)</w:t>
            </w:r>
          </w:p>
          <w:p w14:paraId="68B4C6CF" w14:textId="242D59A7" w:rsidR="00C14D63" w:rsidRPr="00F34F08" w:rsidRDefault="00C14D63" w:rsidP="00C14D63">
            <w:pPr>
              <w:pStyle w:val="Odstavecseseznamem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34F08">
              <w:rPr>
                <w:rFonts w:ascii="Arial" w:hAnsi="Arial" w:cs="Arial"/>
                <w:bCs/>
              </w:rPr>
              <w:t>výstupy akce/</w:t>
            </w:r>
            <w:r w:rsidR="000235D2" w:rsidRPr="00F34F08">
              <w:rPr>
                <w:rFonts w:ascii="Arial" w:hAnsi="Arial" w:cs="Arial"/>
                <w:bCs/>
              </w:rPr>
              <w:t>činnosti</w:t>
            </w:r>
            <w:r w:rsidRPr="00F34F08">
              <w:rPr>
                <w:rFonts w:ascii="Arial" w:hAnsi="Arial" w:cs="Arial"/>
                <w:bCs/>
              </w:rPr>
              <w:t xml:space="preserve"> jsou využitelné pro další subjekty (2 b.)</w:t>
            </w:r>
          </w:p>
          <w:p w14:paraId="7A3BE071" w14:textId="77777777" w:rsidR="00C14D63" w:rsidRPr="00F34F08" w:rsidRDefault="00C14D63" w:rsidP="00C14D63">
            <w:pPr>
              <w:pStyle w:val="Odstavecseseznamem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34F08">
              <w:rPr>
                <w:rFonts w:ascii="Arial" w:hAnsi="Arial" w:cs="Arial"/>
                <w:bCs/>
              </w:rPr>
              <w:t>unikátnost projektu (2 b.)</w:t>
            </w:r>
          </w:p>
          <w:p w14:paraId="661E48CF" w14:textId="77777777" w:rsidR="00C14D63" w:rsidRPr="00F34F08" w:rsidRDefault="00C14D63" w:rsidP="00C14D63">
            <w:pPr>
              <w:pStyle w:val="Odstavecseseznamem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34F08">
              <w:rPr>
                <w:rFonts w:ascii="Arial" w:hAnsi="Arial" w:cs="Arial"/>
                <w:bCs/>
              </w:rPr>
              <w:t>odborná úroveň projektu – propracovanost a srozumitelnost (2 b.)</w:t>
            </w:r>
          </w:p>
          <w:p w14:paraId="3FEA8D96" w14:textId="32DC0D7C" w:rsidR="007A4B03" w:rsidRPr="00F34F08" w:rsidRDefault="00C14D63" w:rsidP="00C14D63">
            <w:pPr>
              <w:pStyle w:val="Odstavecseseznamem"/>
              <w:numPr>
                <w:ilvl w:val="0"/>
                <w:numId w:val="42"/>
              </w:numPr>
              <w:rPr>
                <w:rFonts w:ascii="Arial" w:hAnsi="Arial" w:cs="Arial"/>
                <w:bCs/>
              </w:rPr>
            </w:pPr>
            <w:r w:rsidRPr="00F34F08">
              <w:rPr>
                <w:rFonts w:ascii="Arial" w:hAnsi="Arial" w:cs="Arial"/>
                <w:bCs/>
              </w:rPr>
              <w:t>cílová skupina projektu – vymezení cílové skupiny (její složení, potřeby, vazba projektu na potřeby cílové skupiny) (2 b.)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9068" w14:textId="16932785" w:rsidR="007A4B03" w:rsidRPr="00F34F08" w:rsidRDefault="00C14D63" w:rsidP="009849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F34F08">
              <w:rPr>
                <w:rFonts w:ascii="Arial" w:hAnsi="Arial" w:cs="Arial"/>
                <w:bCs/>
              </w:rPr>
              <w:t>0-18 z toho:</w:t>
            </w:r>
          </w:p>
          <w:p w14:paraId="0860765B" w14:textId="3492E8E2" w:rsidR="007A4B03" w:rsidRPr="00F34F08" w:rsidRDefault="00C14D63" w:rsidP="009849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F34F08">
              <w:rPr>
                <w:rFonts w:ascii="Arial" w:hAnsi="Arial" w:cs="Arial"/>
                <w:bCs/>
              </w:rPr>
              <w:t>2</w:t>
            </w:r>
          </w:p>
          <w:p w14:paraId="77A948C3" w14:textId="47F7BFE2" w:rsidR="007A4B03" w:rsidRPr="00F34F08" w:rsidRDefault="00C14D63" w:rsidP="009849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F34F08">
              <w:rPr>
                <w:rFonts w:ascii="Arial" w:hAnsi="Arial" w:cs="Arial"/>
                <w:bCs/>
              </w:rPr>
              <w:t>2</w:t>
            </w:r>
          </w:p>
          <w:p w14:paraId="34595A86" w14:textId="2A0ABBB7" w:rsidR="007A4B03" w:rsidRPr="00F34F08" w:rsidRDefault="00C14D63" w:rsidP="009849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F34F08">
              <w:rPr>
                <w:rFonts w:ascii="Arial" w:hAnsi="Arial" w:cs="Arial"/>
                <w:bCs/>
              </w:rPr>
              <w:t>3</w:t>
            </w:r>
          </w:p>
          <w:p w14:paraId="62F29FEB" w14:textId="0C9C8AEC" w:rsidR="007A4B03" w:rsidRPr="00F34F08" w:rsidRDefault="00C14D63" w:rsidP="009849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F34F08">
              <w:rPr>
                <w:rFonts w:ascii="Arial" w:hAnsi="Arial" w:cs="Arial"/>
                <w:bCs/>
              </w:rPr>
              <w:t>3</w:t>
            </w:r>
          </w:p>
          <w:p w14:paraId="10EDE107" w14:textId="7E193973" w:rsidR="007A4B03" w:rsidRPr="00F34F08" w:rsidRDefault="00C14D63" w:rsidP="009849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F34F08">
              <w:rPr>
                <w:rFonts w:ascii="Arial" w:hAnsi="Arial" w:cs="Arial"/>
                <w:bCs/>
              </w:rPr>
              <w:t>2</w:t>
            </w:r>
          </w:p>
          <w:p w14:paraId="6313F59C" w14:textId="77777777" w:rsidR="007A4B03" w:rsidRPr="00F34F08" w:rsidRDefault="00C14D63" w:rsidP="009849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F34F08">
              <w:rPr>
                <w:rFonts w:ascii="Arial" w:hAnsi="Arial" w:cs="Arial"/>
                <w:bCs/>
              </w:rPr>
              <w:t>2</w:t>
            </w:r>
          </w:p>
          <w:p w14:paraId="23B51F84" w14:textId="77777777" w:rsidR="00C14D63" w:rsidRPr="00F34F08" w:rsidRDefault="00C14D63" w:rsidP="009849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F34F08">
              <w:rPr>
                <w:rFonts w:ascii="Arial" w:hAnsi="Arial" w:cs="Arial"/>
                <w:bCs/>
              </w:rPr>
              <w:t>2</w:t>
            </w:r>
          </w:p>
          <w:p w14:paraId="4B4FE24A" w14:textId="77777777" w:rsidR="00C14D63" w:rsidRPr="00F34F08" w:rsidRDefault="00C14D63" w:rsidP="009849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10DE772D" w14:textId="6DAE7E45" w:rsidR="00C14D63" w:rsidRPr="00F34F08" w:rsidRDefault="00C14D63" w:rsidP="009849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F34F08">
              <w:rPr>
                <w:rFonts w:ascii="Arial" w:hAnsi="Arial" w:cs="Arial"/>
                <w:bCs/>
              </w:rPr>
              <w:t>2</w:t>
            </w:r>
          </w:p>
        </w:tc>
      </w:tr>
      <w:tr w:rsidR="00F34F08" w:rsidRPr="00F34F08" w14:paraId="0E62FBEF" w14:textId="77777777" w:rsidTr="00B131B3">
        <w:trPr>
          <w:trHeight w:val="24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2355" w14:textId="77777777" w:rsidR="007A4B03" w:rsidRPr="00F34F08" w:rsidRDefault="007A4B03" w:rsidP="0098498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F34F08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4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24E2" w14:textId="40C27B0D" w:rsidR="007A4B03" w:rsidRPr="00F34F08" w:rsidRDefault="00C14D63" w:rsidP="0098498E">
            <w:pPr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F34F08">
              <w:rPr>
                <w:rFonts w:ascii="Arial" w:hAnsi="Arial" w:cs="Arial"/>
                <w:b/>
                <w:bCs/>
              </w:rPr>
              <w:t>Rozpočet projektu – přiměřenost výše požadovaných finančních prostředků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C401" w14:textId="77777777" w:rsidR="007A4B03" w:rsidRPr="00F34F08" w:rsidRDefault="007A4B03" w:rsidP="009849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F34F08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F34F08" w:rsidRPr="00F34F08" w14:paraId="767A5CA5" w14:textId="77777777" w:rsidTr="00B131B3">
        <w:trPr>
          <w:trHeight w:val="24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C1B1" w14:textId="77777777" w:rsidR="007A4B03" w:rsidRPr="00F34F08" w:rsidRDefault="007A4B03" w:rsidP="0098498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67AA" w14:textId="25492454" w:rsidR="00C14D63" w:rsidRPr="00F34F08" w:rsidRDefault="00C14D63" w:rsidP="00C14D6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trike/>
              </w:rPr>
            </w:pPr>
            <w:r w:rsidRPr="00F34F08">
              <w:rPr>
                <w:rFonts w:ascii="Arial" w:hAnsi="Arial" w:cs="Arial"/>
                <w:bCs/>
              </w:rPr>
              <w:t>Finanční zabezpečení je z hlediska výše, struktury a časového rozvržení optimální; všechny položky rozpočtu jsou řádně odůvodněné.</w:t>
            </w:r>
          </w:p>
          <w:p w14:paraId="7E93BD19" w14:textId="2CCBA9AB" w:rsidR="00C14D63" w:rsidRPr="00F34F08" w:rsidRDefault="00C14D63" w:rsidP="00C14D63">
            <w:pPr>
              <w:spacing w:before="120" w:after="120"/>
              <w:ind w:left="0" w:firstLine="0"/>
              <w:rPr>
                <w:rFonts w:ascii="Arial" w:hAnsi="Arial" w:cs="Arial"/>
                <w:bCs/>
              </w:rPr>
            </w:pPr>
            <w:r w:rsidRPr="00F34F08">
              <w:rPr>
                <w:rFonts w:ascii="Arial" w:hAnsi="Arial" w:cs="Arial"/>
                <w:bCs/>
              </w:rPr>
              <w:t>Finanční zabezpečení je přiměřené; odůvodnění položek rozpočtu je uvedeno u všech položek, z části je ale nedostatečné.</w:t>
            </w:r>
          </w:p>
          <w:p w14:paraId="7DA2589E" w14:textId="7DF56209" w:rsidR="007A4B03" w:rsidRPr="00F34F08" w:rsidRDefault="00C14D63" w:rsidP="00D86D09">
            <w:pPr>
              <w:ind w:left="0" w:firstLine="0"/>
              <w:rPr>
                <w:rFonts w:ascii="Arial" w:hAnsi="Arial" w:cs="Arial"/>
                <w:bCs/>
              </w:rPr>
            </w:pPr>
            <w:r w:rsidRPr="00F34F08">
              <w:rPr>
                <w:rFonts w:ascii="Arial" w:hAnsi="Arial" w:cs="Arial"/>
                <w:bCs/>
              </w:rPr>
              <w:t xml:space="preserve">Finanční zabezpečení je nadhodnocené; odůvodnění položek rozpočtu je uvedeno jen u některých, je nedostatečné a nelze posoudit oprávněnost </w:t>
            </w:r>
            <w:r w:rsidR="00D86D09" w:rsidRPr="00F34F08">
              <w:rPr>
                <w:rFonts w:ascii="Arial" w:hAnsi="Arial" w:cs="Arial"/>
                <w:bCs/>
              </w:rPr>
              <w:t>výdajů</w:t>
            </w:r>
            <w:r w:rsidRPr="00F34F08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9D6F" w14:textId="43C4F7A1" w:rsidR="007A4B03" w:rsidRPr="00F34F08" w:rsidRDefault="00C14D63" w:rsidP="009849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F34F08">
              <w:rPr>
                <w:rFonts w:ascii="Arial" w:hAnsi="Arial" w:cs="Arial"/>
                <w:bCs/>
              </w:rPr>
              <w:t>15</w:t>
            </w:r>
          </w:p>
          <w:p w14:paraId="2B73754A" w14:textId="52581178" w:rsidR="007A4B03" w:rsidRPr="00F34F08" w:rsidRDefault="007A4B03" w:rsidP="00C14D63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17A31AB6" w14:textId="77777777" w:rsidR="00C14D63" w:rsidRPr="00F34F08" w:rsidRDefault="00C14D63" w:rsidP="00C14D63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0767649D" w14:textId="510330AF" w:rsidR="007A4B03" w:rsidRPr="00F34F08" w:rsidRDefault="00C14D63" w:rsidP="009849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F34F08">
              <w:rPr>
                <w:rFonts w:ascii="Arial" w:hAnsi="Arial" w:cs="Arial"/>
                <w:bCs/>
              </w:rPr>
              <w:t>10-14</w:t>
            </w:r>
          </w:p>
          <w:p w14:paraId="725B28BA" w14:textId="79C43C04" w:rsidR="007A4B03" w:rsidRPr="00F34F08" w:rsidRDefault="007A4B03" w:rsidP="00C14D63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783F5D43" w14:textId="77777777" w:rsidR="00C14D63" w:rsidRPr="00F34F08" w:rsidRDefault="00C14D63" w:rsidP="00C14D63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2E365C29" w14:textId="58D5FD0A" w:rsidR="007A4B03" w:rsidRPr="00F34F08" w:rsidRDefault="00C14D63" w:rsidP="009849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F34F08">
              <w:rPr>
                <w:rFonts w:ascii="Arial" w:hAnsi="Arial" w:cs="Arial"/>
                <w:bCs/>
              </w:rPr>
              <w:t>1-9</w:t>
            </w:r>
          </w:p>
        </w:tc>
      </w:tr>
      <w:tr w:rsidR="00F34F08" w:rsidRPr="00F34F08" w14:paraId="6F25C097" w14:textId="77777777" w:rsidTr="00B131B3">
        <w:trPr>
          <w:trHeight w:val="24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1848" w14:textId="77777777" w:rsidR="007A4B03" w:rsidRPr="00F34F08" w:rsidRDefault="007A4B03" w:rsidP="0098498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F34F08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4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6331" w14:textId="4668767B" w:rsidR="007A4B03" w:rsidRPr="00F34F08" w:rsidRDefault="00C14D63" w:rsidP="0098498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F34F08">
              <w:rPr>
                <w:rFonts w:ascii="Arial" w:hAnsi="Arial" w:cs="Arial"/>
                <w:b/>
                <w:bCs/>
              </w:rPr>
              <w:t>Výše požadované dotace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0AE5" w14:textId="77777777" w:rsidR="007A4B03" w:rsidRPr="00F34F08" w:rsidRDefault="007A4B03" w:rsidP="009849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34F08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F34F08" w:rsidRPr="00F34F08" w14:paraId="6183944D" w14:textId="77777777" w:rsidTr="00B131B3">
        <w:trPr>
          <w:trHeight w:val="10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530D" w14:textId="77777777" w:rsidR="007A4B03" w:rsidRPr="00F34F08" w:rsidRDefault="007A4B03" w:rsidP="0098498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C64F" w14:textId="77777777" w:rsidR="007A4B03" w:rsidRPr="00F34F08" w:rsidRDefault="007A4B03" w:rsidP="0098498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F34F08">
              <w:rPr>
                <w:rFonts w:ascii="Arial" w:hAnsi="Arial" w:cs="Arial"/>
                <w:bCs/>
              </w:rPr>
              <w:t xml:space="preserve">Do 20 % nebo projekty do 35 000,- Kč (včetně) </w:t>
            </w:r>
          </w:p>
          <w:p w14:paraId="44347B19" w14:textId="77777777" w:rsidR="007A4B03" w:rsidRPr="00F34F08" w:rsidRDefault="007A4B03" w:rsidP="0098498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F34F08">
              <w:rPr>
                <w:rFonts w:ascii="Arial" w:hAnsi="Arial" w:cs="Arial"/>
                <w:bCs/>
              </w:rPr>
              <w:t>21 % - 30 % (včetně)</w:t>
            </w:r>
          </w:p>
          <w:p w14:paraId="2C6342FA" w14:textId="77777777" w:rsidR="007A4B03" w:rsidRPr="00F34F08" w:rsidRDefault="007A4B03" w:rsidP="0098498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F34F08">
              <w:rPr>
                <w:rFonts w:ascii="Arial" w:hAnsi="Arial" w:cs="Arial"/>
                <w:bCs/>
              </w:rPr>
              <w:t>31 % - 40 % (včetně)</w:t>
            </w:r>
          </w:p>
          <w:p w14:paraId="770D42F0" w14:textId="77777777" w:rsidR="007A4B03" w:rsidRPr="00F34F08" w:rsidRDefault="007A4B03" w:rsidP="0098498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F34F08">
              <w:rPr>
                <w:rFonts w:ascii="Arial" w:hAnsi="Arial" w:cs="Arial"/>
                <w:bCs/>
              </w:rPr>
              <w:t xml:space="preserve">41 % - 50 % (včetně)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F463" w14:textId="70EAA92D" w:rsidR="007A4B03" w:rsidRPr="00F34F08" w:rsidRDefault="007E09CE" w:rsidP="009849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F34F08">
              <w:rPr>
                <w:rFonts w:ascii="Arial" w:hAnsi="Arial" w:cs="Arial"/>
                <w:bCs/>
              </w:rPr>
              <w:t>18</w:t>
            </w:r>
          </w:p>
          <w:p w14:paraId="422555E7" w14:textId="6EFA1BBD" w:rsidR="007A4B03" w:rsidRPr="00F34F08" w:rsidRDefault="007E09CE" w:rsidP="009849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F34F08">
              <w:rPr>
                <w:rFonts w:ascii="Arial" w:hAnsi="Arial" w:cs="Arial"/>
                <w:bCs/>
              </w:rPr>
              <w:t>15</w:t>
            </w:r>
          </w:p>
          <w:p w14:paraId="2D5D53E3" w14:textId="5C3E421E" w:rsidR="007A4B03" w:rsidRPr="00F34F08" w:rsidRDefault="007E09CE" w:rsidP="009849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F34F08">
              <w:rPr>
                <w:rFonts w:ascii="Arial" w:hAnsi="Arial" w:cs="Arial"/>
                <w:bCs/>
              </w:rPr>
              <w:t>12</w:t>
            </w:r>
          </w:p>
          <w:p w14:paraId="7068048D" w14:textId="77777777" w:rsidR="007A4B03" w:rsidRPr="00F34F08" w:rsidRDefault="007A4B03" w:rsidP="009849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F34F08">
              <w:rPr>
                <w:rFonts w:ascii="Arial" w:hAnsi="Arial" w:cs="Arial"/>
                <w:bCs/>
              </w:rPr>
              <w:t>8</w:t>
            </w:r>
          </w:p>
        </w:tc>
      </w:tr>
      <w:tr w:rsidR="00F34F08" w:rsidRPr="00F34F08" w14:paraId="66938926" w14:textId="77777777" w:rsidTr="00B131B3">
        <w:trPr>
          <w:trHeight w:val="61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2A36" w14:textId="77777777" w:rsidR="007A4B03" w:rsidRPr="00F34F08" w:rsidRDefault="007A4B03" w:rsidP="0098498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F34F08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4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2419" w14:textId="6AE17FF4" w:rsidR="007A4B03" w:rsidRPr="00F34F08" w:rsidRDefault="007E09CE" w:rsidP="0098498E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/>
                <w:bCs/>
              </w:rPr>
            </w:pPr>
            <w:r w:rsidRPr="00F34F08">
              <w:rPr>
                <w:rFonts w:ascii="Arial" w:hAnsi="Arial" w:cs="Arial"/>
                <w:b/>
                <w:bCs/>
              </w:rPr>
              <w:t>Význam projektu a dopad realizace projektu na podporu rodiny a mezigenerační soužití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9BB1" w14:textId="77777777" w:rsidR="007A4B03" w:rsidRPr="00F34F08" w:rsidRDefault="007A4B03" w:rsidP="009849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34F08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F34F08" w:rsidRPr="00F34F08" w14:paraId="3C92C733" w14:textId="77777777" w:rsidTr="00B131B3">
        <w:trPr>
          <w:trHeight w:val="24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6B51" w14:textId="77777777" w:rsidR="007A4B03" w:rsidRPr="00F34F08" w:rsidRDefault="007A4B03" w:rsidP="0098498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38A7" w14:textId="717B5E52" w:rsidR="007E09CE" w:rsidRPr="00F34F08" w:rsidRDefault="007E09CE" w:rsidP="007E09C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F34F08">
              <w:rPr>
                <w:rFonts w:ascii="Arial" w:hAnsi="Arial" w:cs="Arial"/>
                <w:bCs/>
              </w:rPr>
              <w:t>Vysoký význam pro naplňování účelu dotačního titulu, zásadní dopad realizace projektu na podporu rodiny a mezigeneračního soužití.</w:t>
            </w:r>
          </w:p>
          <w:p w14:paraId="0F025249" w14:textId="77777777" w:rsidR="007E09CE" w:rsidRPr="00F34F08" w:rsidRDefault="007E09CE" w:rsidP="007E09C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671B787C" w14:textId="057607F3" w:rsidR="007E09CE" w:rsidRPr="00F34F08" w:rsidRDefault="007E09CE" w:rsidP="007E09C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F34F08">
              <w:rPr>
                <w:rFonts w:ascii="Arial" w:hAnsi="Arial" w:cs="Arial"/>
                <w:bCs/>
              </w:rPr>
              <w:t>Průměrný význam pro naplňování účelu dotačního titulu, průměrný dopad realizace projektu na podporu rodiny a mezigeneračního soužití.</w:t>
            </w:r>
          </w:p>
          <w:p w14:paraId="23EA0F34" w14:textId="77777777" w:rsidR="007E09CE" w:rsidRPr="00F34F08" w:rsidRDefault="007E09CE" w:rsidP="007E09C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655615C8" w14:textId="0D931764" w:rsidR="007E09CE" w:rsidRPr="00F34F08" w:rsidRDefault="007E09CE" w:rsidP="007E09C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F34F08">
              <w:rPr>
                <w:rFonts w:ascii="Arial" w:hAnsi="Arial" w:cs="Arial"/>
                <w:bCs/>
              </w:rPr>
              <w:t>Nízký význam pro naplňování účelu dotačního titulu, nízký dopad realizace projektu na podporu rodiny a mezigeneračního soužití.</w:t>
            </w:r>
          </w:p>
          <w:p w14:paraId="328E75F8" w14:textId="77777777" w:rsidR="007E09CE" w:rsidRPr="00F34F08" w:rsidRDefault="007E09CE" w:rsidP="007E09CE">
            <w:pPr>
              <w:spacing w:before="120" w:after="120"/>
              <w:ind w:left="0" w:firstLine="0"/>
              <w:rPr>
                <w:rFonts w:ascii="Arial" w:hAnsi="Arial" w:cs="Arial"/>
                <w:bCs/>
              </w:rPr>
            </w:pPr>
            <w:r w:rsidRPr="00F34F08">
              <w:rPr>
                <w:rFonts w:ascii="Arial" w:hAnsi="Arial" w:cs="Arial"/>
                <w:bCs/>
              </w:rPr>
              <w:t>Vazba na:</w:t>
            </w:r>
          </w:p>
          <w:p w14:paraId="1E507C8B" w14:textId="28B66499" w:rsidR="007E09CE" w:rsidRPr="00F34F08" w:rsidRDefault="007E09CE" w:rsidP="007E09CE">
            <w:pPr>
              <w:pStyle w:val="Odstavecseseznamem"/>
              <w:numPr>
                <w:ilvl w:val="0"/>
                <w:numId w:val="44"/>
              </w:numPr>
              <w:spacing w:before="120" w:after="120"/>
              <w:rPr>
                <w:rFonts w:ascii="Arial" w:hAnsi="Arial" w:cs="Arial"/>
                <w:bCs/>
              </w:rPr>
            </w:pPr>
            <w:r w:rsidRPr="00F34F08">
              <w:rPr>
                <w:rFonts w:ascii="Arial" w:hAnsi="Arial" w:cs="Arial"/>
                <w:bCs/>
              </w:rPr>
              <w:t>Koncepci rodinné politiky Olomouckého kraje 2019-2022</w:t>
            </w:r>
          </w:p>
          <w:p w14:paraId="050E3DB8" w14:textId="552CC83F" w:rsidR="007A4B03" w:rsidRPr="00F34F08" w:rsidRDefault="007E09CE" w:rsidP="007E09CE">
            <w:pPr>
              <w:pStyle w:val="Odstavecseseznamem"/>
              <w:numPr>
                <w:ilvl w:val="0"/>
                <w:numId w:val="44"/>
              </w:numPr>
              <w:rPr>
                <w:rFonts w:ascii="Arial" w:hAnsi="Arial" w:cs="Arial"/>
                <w:bCs/>
              </w:rPr>
            </w:pPr>
            <w:r w:rsidRPr="00F34F08">
              <w:rPr>
                <w:rFonts w:ascii="Arial" w:hAnsi="Arial" w:cs="Arial"/>
                <w:bCs/>
              </w:rPr>
              <w:lastRenderedPageBreak/>
              <w:t>Akční plán Koncepce rodinné politiky Olomouckého kraje na rok 2020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5DC5" w14:textId="6C50568A" w:rsidR="007A4B03" w:rsidRPr="00F34F08" w:rsidRDefault="007E09CE" w:rsidP="009849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F34F08">
              <w:rPr>
                <w:rFonts w:ascii="Arial" w:hAnsi="Arial" w:cs="Arial"/>
              </w:rPr>
              <w:lastRenderedPageBreak/>
              <w:t>18</w:t>
            </w:r>
          </w:p>
          <w:p w14:paraId="6EB414C1" w14:textId="77777777" w:rsidR="007A4B03" w:rsidRPr="00F34F08" w:rsidRDefault="007A4B03" w:rsidP="009849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0D8D195F" w14:textId="77777777" w:rsidR="007A4B03" w:rsidRPr="00F34F08" w:rsidRDefault="007A4B03" w:rsidP="009849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791314B8" w14:textId="172A3E5C" w:rsidR="007A4B03" w:rsidRPr="00F34F08" w:rsidRDefault="007E09CE" w:rsidP="0098498E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F34F08">
              <w:rPr>
                <w:rFonts w:ascii="Arial" w:hAnsi="Arial" w:cs="Arial"/>
                <w:bCs/>
              </w:rPr>
              <w:t>9 - 17</w:t>
            </w:r>
          </w:p>
          <w:p w14:paraId="6C0ED46C" w14:textId="77777777" w:rsidR="007A4B03" w:rsidRPr="00F34F08" w:rsidRDefault="007A4B03" w:rsidP="009849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0FF81D90" w14:textId="77777777" w:rsidR="007A4B03" w:rsidRPr="00F34F08" w:rsidRDefault="007A4B03" w:rsidP="009849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F34F08">
              <w:rPr>
                <w:rFonts w:ascii="Arial" w:hAnsi="Arial" w:cs="Arial"/>
              </w:rPr>
              <w:t>1 - 8</w:t>
            </w:r>
          </w:p>
        </w:tc>
      </w:tr>
      <w:tr w:rsidR="00F34F08" w:rsidRPr="00F34F08" w14:paraId="44065A61" w14:textId="77777777" w:rsidTr="00B131B3">
        <w:trPr>
          <w:trHeight w:val="24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B79B" w14:textId="77777777" w:rsidR="007A4B03" w:rsidRPr="00F34F08" w:rsidRDefault="007A4B03" w:rsidP="0098498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F34F08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4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AB78" w14:textId="0029D168" w:rsidR="007A4B03" w:rsidRPr="00F34F08" w:rsidRDefault="0096577F" w:rsidP="0098498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trike/>
              </w:rPr>
            </w:pPr>
            <w:r w:rsidRPr="00F34F08">
              <w:rPr>
                <w:rFonts w:ascii="Arial" w:hAnsi="Arial" w:cs="Arial"/>
                <w:b/>
                <w:bCs/>
              </w:rPr>
              <w:t>Prezentace a propagace Olomouckého kraje související s projektem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0598" w14:textId="77777777" w:rsidR="007A4B03" w:rsidRPr="00F34F08" w:rsidRDefault="007A4B03" w:rsidP="009849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F34F08">
              <w:rPr>
                <w:rFonts w:ascii="Arial" w:hAnsi="Arial" w:cs="Arial"/>
                <w:bCs/>
              </w:rPr>
              <w:t>Počet bodů</w:t>
            </w:r>
          </w:p>
        </w:tc>
      </w:tr>
      <w:tr w:rsidR="001C32FA" w:rsidRPr="00F34F08" w14:paraId="28EE7815" w14:textId="77777777" w:rsidTr="00B131B3">
        <w:trPr>
          <w:trHeight w:val="24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23FD" w14:textId="77777777" w:rsidR="007A4B03" w:rsidRPr="00F34F08" w:rsidRDefault="007A4B03" w:rsidP="0098498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4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F9F9" w14:textId="12532A21" w:rsidR="0096577F" w:rsidRPr="00F34F08" w:rsidRDefault="0096577F" w:rsidP="0096577F">
            <w:pPr>
              <w:ind w:left="0" w:firstLine="0"/>
              <w:rPr>
                <w:rFonts w:ascii="Arial" w:hAnsi="Arial" w:cs="Arial"/>
                <w:bCs/>
              </w:rPr>
            </w:pPr>
            <w:r w:rsidRPr="00F34F08">
              <w:rPr>
                <w:rFonts w:ascii="Arial" w:hAnsi="Arial" w:cs="Arial"/>
                <w:bCs/>
              </w:rPr>
              <w:t xml:space="preserve">Akce/činnost propaguje a reprezentuje Olomoucký kraj v nadnárodním měřítku (TV, film, tisk, web, sociální sítě) </w:t>
            </w:r>
          </w:p>
          <w:p w14:paraId="3D62BE18" w14:textId="77777777" w:rsidR="0096577F" w:rsidRPr="00F34F08" w:rsidRDefault="0096577F" w:rsidP="0096577F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10236322" w14:textId="5161AEFA" w:rsidR="0096577F" w:rsidRPr="00F34F08" w:rsidRDefault="00BE36E6" w:rsidP="0096577F">
            <w:pPr>
              <w:ind w:left="0" w:firstLine="0"/>
              <w:rPr>
                <w:rFonts w:ascii="Arial" w:hAnsi="Arial" w:cs="Arial"/>
                <w:bCs/>
              </w:rPr>
            </w:pPr>
            <w:r w:rsidRPr="00F34F08">
              <w:rPr>
                <w:rFonts w:ascii="Arial" w:hAnsi="Arial" w:cs="Arial"/>
                <w:bCs/>
              </w:rPr>
              <w:t>Akce/</w:t>
            </w:r>
            <w:r w:rsidR="0096577F" w:rsidRPr="00F34F08">
              <w:rPr>
                <w:rFonts w:ascii="Arial" w:hAnsi="Arial" w:cs="Arial"/>
                <w:bCs/>
              </w:rPr>
              <w:t xml:space="preserve">činnost propaguje a reprezentuje Olomoucký kraj v celostátním měřítku (celostátní TV, tisk, přímý přenos, samostatný pořad) </w:t>
            </w:r>
          </w:p>
          <w:p w14:paraId="389EBC9C" w14:textId="77777777" w:rsidR="0096577F" w:rsidRPr="00F34F08" w:rsidRDefault="0096577F" w:rsidP="0096577F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3CB67B6C" w14:textId="209CD8BD" w:rsidR="0096577F" w:rsidRPr="00F34F08" w:rsidRDefault="00BE36E6" w:rsidP="0096577F">
            <w:pPr>
              <w:ind w:left="0" w:firstLine="0"/>
              <w:rPr>
                <w:rFonts w:ascii="Arial" w:hAnsi="Arial" w:cs="Arial"/>
                <w:bCs/>
              </w:rPr>
            </w:pPr>
            <w:r w:rsidRPr="00F34F08">
              <w:rPr>
                <w:rFonts w:ascii="Arial" w:hAnsi="Arial" w:cs="Arial"/>
                <w:bCs/>
              </w:rPr>
              <w:t>Akce/</w:t>
            </w:r>
            <w:r w:rsidR="0096577F" w:rsidRPr="00F34F08">
              <w:rPr>
                <w:rFonts w:ascii="Arial" w:hAnsi="Arial" w:cs="Arial"/>
                <w:bCs/>
              </w:rPr>
              <w:t xml:space="preserve">činnost propaguje a reprezentuje Olomoucký kraj na jeho vlastním území (regionální tisk, rozhlas, TV, záštita Olomouckého kraje) </w:t>
            </w:r>
          </w:p>
          <w:p w14:paraId="3FA9B467" w14:textId="77777777" w:rsidR="0096577F" w:rsidRPr="00F34F08" w:rsidRDefault="0096577F" w:rsidP="0096577F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0EAE1C44" w14:textId="0A22760F" w:rsidR="007A4B03" w:rsidRPr="00F34F08" w:rsidRDefault="00BE36E6" w:rsidP="0096577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F34F08">
              <w:rPr>
                <w:rFonts w:ascii="Arial" w:hAnsi="Arial" w:cs="Arial"/>
                <w:bCs/>
              </w:rPr>
              <w:t>Akce/</w:t>
            </w:r>
            <w:r w:rsidR="0096577F" w:rsidRPr="00F34F08">
              <w:rPr>
                <w:rFonts w:ascii="Arial" w:hAnsi="Arial" w:cs="Arial"/>
                <w:bCs/>
              </w:rPr>
              <w:t xml:space="preserve">činnost propaguje a reprezentuje Olomoucký kraj pouze v lokálním rozsahu (místní tisk, plakát, pozvánka)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8D61" w14:textId="77777777" w:rsidR="007A4B03" w:rsidRPr="00F34F08" w:rsidRDefault="00BE36E6" w:rsidP="00BE36E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  <w:r w:rsidRPr="00F34F08">
              <w:rPr>
                <w:rFonts w:ascii="Arial" w:eastAsia="Calibri" w:hAnsi="Arial" w:cs="Arial"/>
              </w:rPr>
              <w:t>16</w:t>
            </w:r>
          </w:p>
          <w:p w14:paraId="6CB1DB8E" w14:textId="77777777" w:rsidR="00BE36E6" w:rsidRPr="00F34F08" w:rsidRDefault="00BE36E6" w:rsidP="00BE36E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</w:p>
          <w:p w14:paraId="416A6E77" w14:textId="77777777" w:rsidR="00BE36E6" w:rsidRPr="00F34F08" w:rsidRDefault="00BE36E6" w:rsidP="00BE36E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</w:p>
          <w:p w14:paraId="7B433374" w14:textId="77777777" w:rsidR="00BE36E6" w:rsidRPr="00F34F08" w:rsidRDefault="00BE36E6" w:rsidP="00BE36E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  <w:r w:rsidRPr="00F34F08">
              <w:rPr>
                <w:rFonts w:ascii="Arial" w:eastAsia="Calibri" w:hAnsi="Arial" w:cs="Arial"/>
              </w:rPr>
              <w:t>12</w:t>
            </w:r>
          </w:p>
          <w:p w14:paraId="71DAAA58" w14:textId="77777777" w:rsidR="00BE36E6" w:rsidRPr="00F34F08" w:rsidRDefault="00BE36E6" w:rsidP="00BE36E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</w:p>
          <w:p w14:paraId="4C915CBC" w14:textId="77777777" w:rsidR="00BE36E6" w:rsidRPr="00F34F08" w:rsidRDefault="00BE36E6" w:rsidP="00BE36E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</w:p>
          <w:p w14:paraId="2A1DA029" w14:textId="77777777" w:rsidR="00BE36E6" w:rsidRPr="00F34F08" w:rsidRDefault="00BE36E6" w:rsidP="00BE36E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  <w:r w:rsidRPr="00F34F08">
              <w:rPr>
                <w:rFonts w:ascii="Arial" w:eastAsia="Calibri" w:hAnsi="Arial" w:cs="Arial"/>
              </w:rPr>
              <w:t>8</w:t>
            </w:r>
          </w:p>
          <w:p w14:paraId="4E028C20" w14:textId="77777777" w:rsidR="00BE36E6" w:rsidRPr="00F34F08" w:rsidRDefault="00BE36E6" w:rsidP="00BE36E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</w:p>
          <w:p w14:paraId="14F03820" w14:textId="77777777" w:rsidR="00BE36E6" w:rsidRPr="00F34F08" w:rsidRDefault="00BE36E6" w:rsidP="00BE36E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</w:rPr>
            </w:pPr>
          </w:p>
          <w:p w14:paraId="4441BCA2" w14:textId="4A3B27A8" w:rsidR="00BE36E6" w:rsidRPr="00F34F08" w:rsidRDefault="00BE36E6" w:rsidP="00BE36E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vertAlign w:val="subscript"/>
              </w:rPr>
            </w:pPr>
            <w:r w:rsidRPr="00F34F08">
              <w:rPr>
                <w:rFonts w:ascii="Arial" w:eastAsia="Calibri" w:hAnsi="Arial" w:cs="Arial"/>
              </w:rPr>
              <w:t>4</w:t>
            </w:r>
          </w:p>
        </w:tc>
      </w:tr>
    </w:tbl>
    <w:p w14:paraId="79C39BD0" w14:textId="2459F47B" w:rsidR="0013197F" w:rsidRPr="00F34F08" w:rsidRDefault="0013197F" w:rsidP="001E2BC0">
      <w:pPr>
        <w:rPr>
          <w:rFonts w:ascii="Arial" w:hAnsi="Arial" w:cs="Arial"/>
          <w:bCs/>
        </w:rPr>
      </w:pPr>
    </w:p>
    <w:tbl>
      <w:tblPr>
        <w:tblStyle w:val="Mkatabulky"/>
        <w:tblpPr w:leftFromText="141" w:rightFromText="141" w:vertAnchor="text" w:horzAnchor="margin" w:tblpY="90"/>
        <w:tblW w:w="5000" w:type="pct"/>
        <w:tblLook w:val="04A0" w:firstRow="1" w:lastRow="0" w:firstColumn="1" w:lastColumn="0" w:noHBand="0" w:noVBand="1"/>
      </w:tblPr>
      <w:tblGrid>
        <w:gridCol w:w="642"/>
        <w:gridCol w:w="1941"/>
        <w:gridCol w:w="1816"/>
        <w:gridCol w:w="2202"/>
        <w:gridCol w:w="2459"/>
      </w:tblGrid>
      <w:tr w:rsidR="00F34F08" w:rsidRPr="00F34F08" w14:paraId="2A859EDD" w14:textId="77777777" w:rsidTr="00B131B3">
        <w:trPr>
          <w:trHeight w:val="392"/>
        </w:trPr>
        <w:tc>
          <w:tcPr>
            <w:tcW w:w="5000" w:type="pct"/>
            <w:gridSpan w:val="5"/>
            <w:shd w:val="pct15" w:color="auto" w:fill="auto"/>
            <w:vAlign w:val="center"/>
          </w:tcPr>
          <w:p w14:paraId="66857FD3" w14:textId="77777777" w:rsidR="00B131B3" w:rsidRPr="00F34F08" w:rsidRDefault="00B131B3" w:rsidP="00B1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4F08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F34F08" w:rsidRPr="00F34F08" w14:paraId="00664393" w14:textId="77777777" w:rsidTr="00B131B3">
        <w:trPr>
          <w:cantSplit/>
          <w:trHeight w:val="1134"/>
        </w:trPr>
        <w:tc>
          <w:tcPr>
            <w:tcW w:w="355" w:type="pct"/>
            <w:shd w:val="pct10" w:color="auto" w:fill="auto"/>
            <w:textDirection w:val="btLr"/>
          </w:tcPr>
          <w:p w14:paraId="632C5CA0" w14:textId="77777777" w:rsidR="00B131B3" w:rsidRPr="00F34F08" w:rsidRDefault="00B131B3" w:rsidP="00B131B3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34F08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1071" w:type="pct"/>
            <w:shd w:val="pct10" w:color="auto" w:fill="auto"/>
          </w:tcPr>
          <w:p w14:paraId="37EA45E2" w14:textId="77777777" w:rsidR="00B131B3" w:rsidRPr="00F34F08" w:rsidRDefault="00B131B3" w:rsidP="00B1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4F08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001" w:type="pct"/>
            <w:shd w:val="pct10" w:color="auto" w:fill="auto"/>
          </w:tcPr>
          <w:p w14:paraId="3187CE30" w14:textId="77777777" w:rsidR="00B131B3" w:rsidRPr="00F34F08" w:rsidRDefault="00B131B3" w:rsidP="00B1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4F08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41FDCE2C" w14:textId="77777777" w:rsidR="00B131B3" w:rsidRPr="00F34F08" w:rsidRDefault="00B131B3" w:rsidP="00B1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4F08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1215" w:type="pct"/>
            <w:shd w:val="pct10" w:color="auto" w:fill="auto"/>
          </w:tcPr>
          <w:p w14:paraId="40DB3371" w14:textId="77777777" w:rsidR="00B131B3" w:rsidRPr="00F34F08" w:rsidRDefault="00B131B3" w:rsidP="00B1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4F08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1357" w:type="pct"/>
            <w:shd w:val="pct10" w:color="auto" w:fill="auto"/>
          </w:tcPr>
          <w:p w14:paraId="34515E80" w14:textId="77777777" w:rsidR="00B131B3" w:rsidRPr="00F34F08" w:rsidRDefault="00B131B3" w:rsidP="00B1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4F08">
              <w:rPr>
                <w:rFonts w:ascii="Arial" w:hAnsi="Arial" w:cs="Arial"/>
                <w:b/>
                <w:sz w:val="20"/>
                <w:szCs w:val="20"/>
              </w:rPr>
              <w:t>Maximální počet bodů,</w:t>
            </w:r>
          </w:p>
          <w:p w14:paraId="30A33648" w14:textId="77777777" w:rsidR="00B131B3" w:rsidRPr="00F34F08" w:rsidRDefault="00B131B3" w:rsidP="00B131B3">
            <w:pPr>
              <w:ind w:left="33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4F08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F34F08" w:rsidRPr="00F34F08" w14:paraId="15017597" w14:textId="77777777" w:rsidTr="00B131B3">
        <w:tc>
          <w:tcPr>
            <w:tcW w:w="355" w:type="pct"/>
          </w:tcPr>
          <w:p w14:paraId="6E3B0297" w14:textId="77777777" w:rsidR="00B131B3" w:rsidRPr="00F34F08" w:rsidRDefault="00B131B3" w:rsidP="00B1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4F08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68DF50CB" w14:textId="77777777" w:rsidR="00B131B3" w:rsidRPr="00F34F08" w:rsidRDefault="00B131B3" w:rsidP="00B1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4F08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1071" w:type="pct"/>
          </w:tcPr>
          <w:p w14:paraId="5A2B6039" w14:textId="77777777" w:rsidR="00B131B3" w:rsidRPr="00F34F08" w:rsidRDefault="00B131B3" w:rsidP="00B131B3">
            <w:pPr>
              <w:ind w:left="176" w:firstLine="0"/>
              <w:rPr>
                <w:sz w:val="20"/>
                <w:szCs w:val="20"/>
              </w:rPr>
            </w:pPr>
            <w:r w:rsidRPr="00F34F08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001" w:type="pct"/>
          </w:tcPr>
          <w:p w14:paraId="4D175ACD" w14:textId="77777777" w:rsidR="00B131B3" w:rsidRPr="00F34F08" w:rsidRDefault="00B131B3" w:rsidP="00B131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F08">
              <w:rPr>
                <w:rFonts w:ascii="Arial" w:hAnsi="Arial" w:cs="Arial"/>
                <w:sz w:val="20"/>
                <w:szCs w:val="20"/>
              </w:rPr>
              <w:t>1–15</w:t>
            </w:r>
          </w:p>
          <w:p w14:paraId="14033A20" w14:textId="77777777" w:rsidR="00B131B3" w:rsidRPr="00F34F08" w:rsidRDefault="00B131B3" w:rsidP="00B131B3">
            <w:pPr>
              <w:jc w:val="center"/>
              <w:rPr>
                <w:sz w:val="20"/>
                <w:szCs w:val="20"/>
              </w:rPr>
            </w:pPr>
            <w:r w:rsidRPr="00F34F08">
              <w:rPr>
                <w:rFonts w:ascii="Arial" w:hAnsi="Arial" w:cs="Arial"/>
                <w:sz w:val="20"/>
                <w:szCs w:val="20"/>
              </w:rPr>
              <w:t>1–18</w:t>
            </w:r>
          </w:p>
        </w:tc>
        <w:tc>
          <w:tcPr>
            <w:tcW w:w="1215" w:type="pct"/>
            <w:vAlign w:val="center"/>
          </w:tcPr>
          <w:p w14:paraId="5AD99452" w14:textId="77777777" w:rsidR="00B131B3" w:rsidRPr="00F34F08" w:rsidRDefault="00B131B3" w:rsidP="00B131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F08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357" w:type="pct"/>
            <w:vMerge w:val="restart"/>
            <w:vAlign w:val="center"/>
          </w:tcPr>
          <w:p w14:paraId="681BFE8E" w14:textId="77777777" w:rsidR="00B131B3" w:rsidRPr="00F34F08" w:rsidRDefault="00B131B3" w:rsidP="00B1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4F08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F34F08" w:rsidRPr="00F34F08" w14:paraId="0877F595" w14:textId="77777777" w:rsidTr="00B131B3">
        <w:tc>
          <w:tcPr>
            <w:tcW w:w="355" w:type="pct"/>
          </w:tcPr>
          <w:p w14:paraId="7408D9D3" w14:textId="77777777" w:rsidR="00B131B3" w:rsidRPr="00F34F08" w:rsidRDefault="00B131B3" w:rsidP="00B1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4F08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129967CB" w14:textId="77777777" w:rsidR="00B131B3" w:rsidRPr="00F34F08" w:rsidRDefault="00B131B3" w:rsidP="00B1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4F08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1071" w:type="pct"/>
          </w:tcPr>
          <w:p w14:paraId="222F9F34" w14:textId="77777777" w:rsidR="00B131B3" w:rsidRPr="00F34F08" w:rsidRDefault="00B131B3" w:rsidP="00B131B3">
            <w:pPr>
              <w:ind w:left="176" w:firstLine="0"/>
              <w:jc w:val="left"/>
              <w:rPr>
                <w:sz w:val="20"/>
                <w:szCs w:val="20"/>
              </w:rPr>
            </w:pPr>
            <w:r w:rsidRPr="00F34F08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001" w:type="pct"/>
          </w:tcPr>
          <w:p w14:paraId="17FB5A2C" w14:textId="03DB6394" w:rsidR="00B131B3" w:rsidRPr="00F34F08" w:rsidRDefault="00B131B3" w:rsidP="00B131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F08">
              <w:rPr>
                <w:rFonts w:ascii="Arial" w:hAnsi="Arial" w:cs="Arial"/>
                <w:sz w:val="20"/>
                <w:szCs w:val="20"/>
              </w:rPr>
              <w:t>1–1</w:t>
            </w:r>
            <w:r w:rsidR="009F1DAB" w:rsidRPr="00F34F08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20BEFA04" w14:textId="51807CC6" w:rsidR="00B131B3" w:rsidRPr="00F34F08" w:rsidRDefault="00B131B3" w:rsidP="009F1DAB">
            <w:pPr>
              <w:jc w:val="center"/>
              <w:rPr>
                <w:sz w:val="20"/>
                <w:szCs w:val="20"/>
              </w:rPr>
            </w:pPr>
            <w:r w:rsidRPr="00F34F08">
              <w:rPr>
                <w:rFonts w:ascii="Arial" w:hAnsi="Arial" w:cs="Arial"/>
                <w:sz w:val="20"/>
                <w:szCs w:val="20"/>
              </w:rPr>
              <w:t>1–1</w:t>
            </w:r>
            <w:r w:rsidR="009F1DAB" w:rsidRPr="00F34F0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15" w:type="pct"/>
            <w:vAlign w:val="center"/>
          </w:tcPr>
          <w:p w14:paraId="598A2F7D" w14:textId="77777777" w:rsidR="00B131B3" w:rsidRPr="00F34F08" w:rsidRDefault="00B131B3" w:rsidP="00B131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F08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357" w:type="pct"/>
            <w:vMerge/>
          </w:tcPr>
          <w:p w14:paraId="254CA58E" w14:textId="77777777" w:rsidR="00B131B3" w:rsidRPr="00F34F08" w:rsidRDefault="00B131B3" w:rsidP="00B131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F08" w:rsidRPr="00F34F08" w14:paraId="0849BAD1" w14:textId="77777777" w:rsidTr="00B131B3">
        <w:tc>
          <w:tcPr>
            <w:tcW w:w="355" w:type="pct"/>
            <w:tcBorders>
              <w:bottom w:val="single" w:sz="4" w:space="0" w:color="auto"/>
            </w:tcBorders>
          </w:tcPr>
          <w:p w14:paraId="7D15030E" w14:textId="77777777" w:rsidR="00B131B3" w:rsidRPr="00F34F08" w:rsidRDefault="00B131B3" w:rsidP="00B1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4F08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2A233D8D" w14:textId="77777777" w:rsidR="00B131B3" w:rsidRPr="00F34F08" w:rsidRDefault="00B131B3" w:rsidP="00B131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4F08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14:paraId="24FD21AA" w14:textId="102E32BE" w:rsidR="00B131B3" w:rsidRPr="00F34F08" w:rsidRDefault="00B131B3" w:rsidP="00B131B3">
            <w:pPr>
              <w:ind w:left="176" w:firstLine="0"/>
              <w:jc w:val="left"/>
              <w:rPr>
                <w:sz w:val="20"/>
                <w:szCs w:val="20"/>
              </w:rPr>
            </w:pPr>
            <w:r w:rsidRPr="00F34F08">
              <w:rPr>
                <w:rFonts w:ascii="Arial" w:hAnsi="Arial" w:cs="Arial"/>
                <w:sz w:val="20"/>
                <w:szCs w:val="20"/>
              </w:rPr>
              <w:t xml:space="preserve">Hodnotí </w:t>
            </w:r>
            <w:r w:rsidR="008D71DE" w:rsidRPr="00F34F08">
              <w:rPr>
                <w:rFonts w:ascii="Arial" w:hAnsi="Arial" w:cs="Arial"/>
                <w:sz w:val="20"/>
                <w:szCs w:val="20"/>
              </w:rPr>
              <w:t>Rada Olomouckého kraje</w:t>
            </w:r>
          </w:p>
        </w:tc>
        <w:tc>
          <w:tcPr>
            <w:tcW w:w="1001" w:type="pct"/>
            <w:tcBorders>
              <w:bottom w:val="single" w:sz="4" w:space="0" w:color="auto"/>
            </w:tcBorders>
          </w:tcPr>
          <w:p w14:paraId="1E014FA0" w14:textId="7FD0F34C" w:rsidR="00B131B3" w:rsidRPr="00F34F08" w:rsidRDefault="00B131B3" w:rsidP="00B131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F08">
              <w:rPr>
                <w:rFonts w:ascii="Arial" w:hAnsi="Arial" w:cs="Arial"/>
                <w:sz w:val="20"/>
                <w:szCs w:val="20"/>
              </w:rPr>
              <w:t>1–1</w:t>
            </w:r>
            <w:r w:rsidR="009F1DAB" w:rsidRPr="00F34F08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335870F0" w14:textId="1CF6FB52" w:rsidR="00B131B3" w:rsidRPr="00F34F08" w:rsidRDefault="00B131B3" w:rsidP="009F1DAB">
            <w:pPr>
              <w:jc w:val="center"/>
              <w:rPr>
                <w:sz w:val="20"/>
                <w:szCs w:val="20"/>
              </w:rPr>
            </w:pPr>
            <w:r w:rsidRPr="00F34F08">
              <w:rPr>
                <w:rFonts w:ascii="Arial" w:hAnsi="Arial" w:cs="Arial"/>
                <w:sz w:val="20"/>
                <w:szCs w:val="20"/>
              </w:rPr>
              <w:t>1–1</w:t>
            </w:r>
            <w:r w:rsidR="009F1DAB" w:rsidRPr="00F34F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15" w:type="pct"/>
            <w:tcBorders>
              <w:bottom w:val="single" w:sz="4" w:space="0" w:color="auto"/>
            </w:tcBorders>
            <w:vAlign w:val="center"/>
          </w:tcPr>
          <w:p w14:paraId="62F1696C" w14:textId="77777777" w:rsidR="00B131B3" w:rsidRPr="00F34F08" w:rsidRDefault="00B131B3" w:rsidP="00B131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F08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357" w:type="pct"/>
            <w:vMerge/>
            <w:tcBorders>
              <w:bottom w:val="single" w:sz="4" w:space="0" w:color="auto"/>
            </w:tcBorders>
          </w:tcPr>
          <w:p w14:paraId="626643F3" w14:textId="77777777" w:rsidR="00B131B3" w:rsidRPr="00F34F08" w:rsidRDefault="00B131B3" w:rsidP="00B131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F08" w:rsidRPr="00F34F08" w14:paraId="36DF752E" w14:textId="77777777" w:rsidTr="00B131B3">
        <w:tc>
          <w:tcPr>
            <w:tcW w:w="5000" w:type="pct"/>
            <w:gridSpan w:val="5"/>
            <w:shd w:val="clear" w:color="auto" w:fill="BFBFBF" w:themeFill="background1" w:themeFillShade="BF"/>
          </w:tcPr>
          <w:p w14:paraId="0F9088DE" w14:textId="77777777" w:rsidR="00B131B3" w:rsidRPr="00F34F08" w:rsidRDefault="00B131B3" w:rsidP="00B131B3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F08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F34F08" w:rsidRPr="00F34F08" w14:paraId="26EB0F83" w14:textId="77777777" w:rsidTr="00B131B3">
        <w:tc>
          <w:tcPr>
            <w:tcW w:w="2428" w:type="pct"/>
            <w:gridSpan w:val="3"/>
          </w:tcPr>
          <w:p w14:paraId="359F38F5" w14:textId="77777777" w:rsidR="00B131B3" w:rsidRPr="00F34F08" w:rsidRDefault="00B131B3" w:rsidP="00B131B3">
            <w:pPr>
              <w:spacing w:before="80" w:after="80"/>
              <w:ind w:left="34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4F08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215" w:type="pct"/>
          </w:tcPr>
          <w:p w14:paraId="3858E147" w14:textId="77777777" w:rsidR="00B131B3" w:rsidRPr="00F34F08" w:rsidRDefault="00B131B3" w:rsidP="00B131B3">
            <w:pPr>
              <w:spacing w:before="80" w:after="80"/>
              <w:ind w:left="34" w:firstLine="0"/>
              <w:jc w:val="left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F34F08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1357" w:type="pct"/>
          </w:tcPr>
          <w:p w14:paraId="44C72534" w14:textId="77777777" w:rsidR="00B131B3" w:rsidRPr="00F34F08" w:rsidRDefault="00B131B3" w:rsidP="00B131B3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4F08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F34F08" w:rsidRPr="00F34F08" w14:paraId="4FE6B5E4" w14:textId="77777777" w:rsidTr="00B131B3">
        <w:tc>
          <w:tcPr>
            <w:tcW w:w="2428" w:type="pct"/>
            <w:gridSpan w:val="3"/>
          </w:tcPr>
          <w:p w14:paraId="22BEE357" w14:textId="77777777" w:rsidR="00B131B3" w:rsidRPr="00F34F08" w:rsidRDefault="00B131B3" w:rsidP="00B131B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F34F08">
              <w:rPr>
                <w:rFonts w:ascii="Arial" w:hAnsi="Arial" w:cs="Arial"/>
                <w:sz w:val="20"/>
                <w:szCs w:val="20"/>
              </w:rPr>
              <w:t xml:space="preserve">Hodnocení administrátorem, poradním orgánem, Radou Olomouckého kraje </w:t>
            </w:r>
          </w:p>
          <w:p w14:paraId="102456C7" w14:textId="77777777" w:rsidR="00B131B3" w:rsidRPr="00F34F08" w:rsidRDefault="00B131B3" w:rsidP="00B131B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F34F08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1215" w:type="pct"/>
          </w:tcPr>
          <w:p w14:paraId="5D21BF6C" w14:textId="77777777" w:rsidR="00B131B3" w:rsidRPr="00F34F08" w:rsidRDefault="00B131B3" w:rsidP="00B131B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F34F08">
              <w:rPr>
                <w:rFonts w:ascii="Arial" w:hAnsi="Arial" w:cs="Arial"/>
                <w:sz w:val="20"/>
                <w:szCs w:val="20"/>
              </w:rPr>
              <w:t>1–35</w:t>
            </w:r>
          </w:p>
        </w:tc>
        <w:tc>
          <w:tcPr>
            <w:tcW w:w="1357" w:type="pct"/>
          </w:tcPr>
          <w:p w14:paraId="72B975BD" w14:textId="77777777" w:rsidR="00B131B3" w:rsidRPr="00F34F08" w:rsidRDefault="00B131B3" w:rsidP="00B131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34F08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F34F08" w:rsidRPr="00F34F08" w14:paraId="29575073" w14:textId="77777777" w:rsidTr="00B131B3">
        <w:tc>
          <w:tcPr>
            <w:tcW w:w="2428" w:type="pct"/>
            <w:gridSpan w:val="3"/>
          </w:tcPr>
          <w:p w14:paraId="60DCCAC3" w14:textId="77777777" w:rsidR="00B131B3" w:rsidRPr="00F34F08" w:rsidRDefault="00B131B3" w:rsidP="00B131B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F34F08">
              <w:rPr>
                <w:rFonts w:ascii="Arial" w:hAnsi="Arial" w:cs="Arial"/>
                <w:sz w:val="20"/>
                <w:szCs w:val="20"/>
              </w:rPr>
              <w:t xml:space="preserve">Hodnocení administrátorem, poradním orgánem, Radou Olomouckého kraje </w:t>
            </w:r>
          </w:p>
          <w:p w14:paraId="115B7A00" w14:textId="77777777" w:rsidR="00B131B3" w:rsidRPr="00F34F08" w:rsidRDefault="00B131B3" w:rsidP="00B131B3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34F08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1215" w:type="pct"/>
          </w:tcPr>
          <w:p w14:paraId="7D641FB2" w14:textId="77777777" w:rsidR="00B131B3" w:rsidRPr="00F34F08" w:rsidRDefault="00B131B3" w:rsidP="00B131B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F34F08">
              <w:rPr>
                <w:rFonts w:ascii="Arial" w:hAnsi="Arial" w:cs="Arial"/>
                <w:sz w:val="20"/>
                <w:szCs w:val="20"/>
              </w:rPr>
              <w:t>36–90</w:t>
            </w:r>
          </w:p>
        </w:tc>
        <w:tc>
          <w:tcPr>
            <w:tcW w:w="1357" w:type="pct"/>
          </w:tcPr>
          <w:p w14:paraId="0520FDBB" w14:textId="77777777" w:rsidR="00B131B3" w:rsidRPr="00F34F08" w:rsidRDefault="00B131B3" w:rsidP="00B131B3">
            <w:pPr>
              <w:rPr>
                <w:rFonts w:ascii="Arial" w:hAnsi="Arial" w:cs="Arial"/>
                <w:sz w:val="20"/>
                <w:szCs w:val="20"/>
              </w:rPr>
            </w:pPr>
            <w:r w:rsidRPr="00F34F08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5DB2B165" w14:textId="77777777" w:rsidR="00B131B3" w:rsidRPr="00F34F08" w:rsidRDefault="00B131B3" w:rsidP="00B131B3">
            <w:pPr>
              <w:rPr>
                <w:rFonts w:ascii="Arial" w:hAnsi="Arial" w:cs="Arial"/>
                <w:sz w:val="20"/>
                <w:szCs w:val="20"/>
              </w:rPr>
            </w:pPr>
            <w:r w:rsidRPr="00F34F08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2B4C4DF4" w14:textId="77777777" w:rsidR="00B131B3" w:rsidRPr="00F34F08" w:rsidRDefault="00B131B3" w:rsidP="00B131B3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F34F08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F34F08" w:rsidRPr="00F34F08" w14:paraId="5374FFA4" w14:textId="77777777" w:rsidTr="00B131B3">
        <w:tc>
          <w:tcPr>
            <w:tcW w:w="2428" w:type="pct"/>
            <w:gridSpan w:val="3"/>
          </w:tcPr>
          <w:p w14:paraId="15B61835" w14:textId="77777777" w:rsidR="00B131B3" w:rsidRPr="00F34F08" w:rsidRDefault="00B131B3" w:rsidP="00B131B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F34F08">
              <w:rPr>
                <w:rFonts w:ascii="Arial" w:hAnsi="Arial" w:cs="Arial"/>
                <w:sz w:val="20"/>
                <w:szCs w:val="20"/>
              </w:rPr>
              <w:t xml:space="preserve">Hodnocení administrátorem, poradním orgánem, Radou Olomouckého kraje </w:t>
            </w:r>
          </w:p>
          <w:p w14:paraId="05CB6739" w14:textId="77777777" w:rsidR="00B131B3" w:rsidRPr="00F34F08" w:rsidRDefault="00B131B3" w:rsidP="00B131B3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34F08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1215" w:type="pct"/>
          </w:tcPr>
          <w:p w14:paraId="6743B17F" w14:textId="77777777" w:rsidR="00B131B3" w:rsidRPr="00F34F08" w:rsidRDefault="00B131B3" w:rsidP="00B131B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F34F08">
              <w:rPr>
                <w:rFonts w:ascii="Arial" w:hAnsi="Arial" w:cs="Arial"/>
                <w:sz w:val="20"/>
                <w:szCs w:val="20"/>
              </w:rPr>
              <w:t>91–100</w:t>
            </w:r>
          </w:p>
        </w:tc>
        <w:tc>
          <w:tcPr>
            <w:tcW w:w="1357" w:type="pct"/>
          </w:tcPr>
          <w:p w14:paraId="2AFD5364" w14:textId="77777777" w:rsidR="00B131B3" w:rsidRPr="00F34F08" w:rsidRDefault="00B131B3" w:rsidP="00B131B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34F08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7F6B4C3C" w14:textId="007A42DD" w:rsidR="000452FE" w:rsidRPr="00F34F08" w:rsidRDefault="005A434B" w:rsidP="00D03EB9">
      <w:pPr>
        <w:ind w:left="0" w:firstLine="0"/>
        <w:rPr>
          <w:rFonts w:ascii="Arial" w:hAnsi="Arial" w:cs="Arial"/>
          <w:i/>
          <w:sz w:val="20"/>
          <w:szCs w:val="20"/>
        </w:rPr>
      </w:pPr>
      <w:r w:rsidRPr="00F34F08">
        <w:rPr>
          <w:rFonts w:ascii="Arial" w:hAnsi="Arial" w:cs="Arial"/>
          <w:i/>
          <w:iCs/>
          <w:sz w:val="20"/>
          <w:szCs w:val="20"/>
        </w:rPr>
        <w:t xml:space="preserve">*Může být vyhověno částečně nebo v plné výši. </w:t>
      </w:r>
      <w:r w:rsidRPr="00F34F08"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 jsou v daném dotačním titulu k dispozici.</w:t>
      </w:r>
    </w:p>
    <w:p w14:paraId="5258A5E9" w14:textId="77777777" w:rsidR="00D55E98" w:rsidRPr="00F34F08" w:rsidRDefault="00D55E98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14:paraId="012AE1A0" w14:textId="40EEBF57" w:rsidR="00691685" w:rsidRPr="00F34F08" w:rsidRDefault="00691685" w:rsidP="00D03EB9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>Administrátor předloží přijaté žádosti i s bodovým hodnocením kritérií A příslušnému poradnímu orgánu</w:t>
      </w:r>
      <w:r w:rsidR="00C66EE8" w:rsidRPr="00F34F08">
        <w:rPr>
          <w:rFonts w:ascii="Arial" w:hAnsi="Arial" w:cs="Arial"/>
          <w:bCs/>
        </w:rPr>
        <w:t xml:space="preserve"> </w:t>
      </w:r>
      <w:r w:rsidR="0036137A" w:rsidRPr="00F34F08">
        <w:rPr>
          <w:rFonts w:ascii="Arial" w:hAnsi="Arial" w:cs="Arial"/>
          <w:bCs/>
        </w:rPr>
        <w:t>– Komisi pro rodinu a sociální záležitosti Rady Olomouckého kraje</w:t>
      </w:r>
      <w:r w:rsidR="00C66EE8" w:rsidRPr="00F34F08">
        <w:rPr>
          <w:rFonts w:ascii="Arial" w:hAnsi="Arial" w:cs="Arial"/>
          <w:bCs/>
        </w:rPr>
        <w:t>.</w:t>
      </w:r>
      <w:r w:rsidRPr="00F34F08">
        <w:rPr>
          <w:rFonts w:ascii="Arial" w:hAnsi="Arial" w:cs="Arial"/>
          <w:bCs/>
        </w:rPr>
        <w:t xml:space="preserve"> </w:t>
      </w:r>
    </w:p>
    <w:p w14:paraId="222F45D9" w14:textId="77777777" w:rsidR="00D03EB9" w:rsidRPr="00F34F08" w:rsidRDefault="00D03EB9" w:rsidP="00D03EB9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651E6CC6" w14:textId="5B6D490E" w:rsidR="00691685" w:rsidRPr="00F34F08" w:rsidRDefault="00691685" w:rsidP="00B7724B">
      <w:pPr>
        <w:pStyle w:val="Odstavecseseznamem"/>
        <w:numPr>
          <w:ilvl w:val="1"/>
          <w:numId w:val="38"/>
        </w:numPr>
        <w:ind w:left="851" w:hanging="851"/>
        <w:contextualSpacing w:val="0"/>
        <w:jc w:val="left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>Poradní orgán provede hodnocení žádostí z odborného pohledu (kritéria B)</w:t>
      </w:r>
      <w:r w:rsidR="00D55E98" w:rsidRPr="00F34F08">
        <w:rPr>
          <w:rFonts w:ascii="Arial" w:hAnsi="Arial" w:cs="Arial"/>
          <w:bCs/>
        </w:rPr>
        <w:t>.</w:t>
      </w:r>
    </w:p>
    <w:p w14:paraId="5B3FC3DE" w14:textId="77777777" w:rsidR="00691685" w:rsidRPr="00F34F08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ab/>
      </w:r>
    </w:p>
    <w:p w14:paraId="3849FC15" w14:textId="0C8AC2AA" w:rsidR="00691685" w:rsidRPr="00F34F0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 xml:space="preserve">Po vyhodnocení v poradním orgánu budou přijaté žádosti o dotace v dotačním titulu seřazeny dle dosaženého bodového zisku. Rada Olomouckého kraje provede hodnocení v rovině kritérií C. </w:t>
      </w:r>
    </w:p>
    <w:p w14:paraId="095882B4" w14:textId="77777777" w:rsidR="00691685" w:rsidRPr="00F34F08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239AFB66" w14:textId="77777777" w:rsidR="0003189A" w:rsidRPr="00F34F08" w:rsidRDefault="0003189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>Řídící orgán rozhodne o poskytnutí dotace posouzením kritérií uvedených v žádosti, zejména pak vzhledem k dosaženému bodovému hodnocení žádosti, k popisu konkrétního účelu a cíle projektu, očekávaných přínosů akce</w:t>
      </w:r>
      <w:r w:rsidR="00162323" w:rsidRPr="00F34F08">
        <w:rPr>
          <w:rFonts w:ascii="Arial" w:hAnsi="Arial" w:cs="Arial"/>
          <w:bCs/>
        </w:rPr>
        <w:t>/činnosti</w:t>
      </w:r>
      <w:r w:rsidRPr="00F34F08">
        <w:rPr>
          <w:rFonts w:ascii="Arial" w:hAnsi="Arial" w:cs="Arial"/>
          <w:bCs/>
        </w:rPr>
        <w:t xml:space="preserve">, účelu vynaložení dotačních prostředků. </w:t>
      </w:r>
    </w:p>
    <w:p w14:paraId="2CA728EC" w14:textId="77777777" w:rsidR="008C76EF" w:rsidRPr="00F34F08" w:rsidRDefault="00C5488B" w:rsidP="0003189A">
      <w:pPr>
        <w:tabs>
          <w:tab w:val="left" w:pos="851"/>
        </w:tabs>
        <w:rPr>
          <w:rFonts w:ascii="Arial" w:hAnsi="Arial" w:cs="Arial"/>
          <w:b/>
          <w:bCs/>
        </w:rPr>
      </w:pPr>
      <w:r w:rsidRPr="00F34F08">
        <w:rPr>
          <w:rFonts w:ascii="Arial" w:hAnsi="Arial" w:cs="Arial"/>
          <w:bCs/>
        </w:rPr>
        <w:tab/>
      </w:r>
      <w:r w:rsidR="0003189A" w:rsidRPr="00F34F08">
        <w:rPr>
          <w:rFonts w:ascii="Arial" w:hAnsi="Arial" w:cs="Arial"/>
          <w:b/>
          <w:bCs/>
        </w:rPr>
        <w:t>Řídící orgán při posuzování bodového hodnocení přihlíží zejména k hranici dosaženého bodového zisku</w:t>
      </w:r>
      <w:r w:rsidR="00EA36F8" w:rsidRPr="00F34F08">
        <w:rPr>
          <w:rFonts w:ascii="Arial" w:hAnsi="Arial" w:cs="Arial"/>
          <w:b/>
          <w:bCs/>
        </w:rPr>
        <w:t xml:space="preserve">, přičemž žádostem s dosaženým počtem bodů do 35 včetně nebude vyhověno a v případě žádostí s dosaženým počtem bodů od 36 do 90 bodů včetně může být žádosti vyhověno v plné výši nebo pouze částečně. </w:t>
      </w:r>
    </w:p>
    <w:p w14:paraId="43E50D38" w14:textId="644BD7DD" w:rsidR="0003189A" w:rsidRPr="00F34F08" w:rsidRDefault="008C76EF" w:rsidP="0003189A">
      <w:pPr>
        <w:tabs>
          <w:tab w:val="left" w:pos="851"/>
        </w:tabs>
        <w:rPr>
          <w:rFonts w:ascii="Arial" w:hAnsi="Arial" w:cs="Arial"/>
          <w:bCs/>
          <w:i/>
        </w:rPr>
      </w:pPr>
      <w:r w:rsidRPr="00F34F08">
        <w:rPr>
          <w:rFonts w:ascii="Arial" w:hAnsi="Arial" w:cs="Arial"/>
          <w:b/>
          <w:bCs/>
        </w:rPr>
        <w:tab/>
      </w:r>
      <w:r w:rsidR="00EA36F8" w:rsidRPr="00F34F08">
        <w:rPr>
          <w:rFonts w:ascii="Arial" w:hAnsi="Arial" w:cs="Arial"/>
          <w:b/>
          <w:bCs/>
        </w:rPr>
        <w:t xml:space="preserve">Řídící orgán o snížení požadované částky dotace rozhoduje s ohledem na celkovou finanční alokaci pro konkrétní dotační titul a množství a kvalitu všech žádostí, hodnocených v konkrétním dotačním titulu. </w:t>
      </w:r>
      <w:r w:rsidR="007F7445" w:rsidRPr="00F34F08">
        <w:rPr>
          <w:rFonts w:ascii="Arial" w:hAnsi="Arial" w:cs="Arial"/>
          <w:b/>
          <w:bCs/>
        </w:rPr>
        <w:t xml:space="preserve">Pokud bude </w:t>
      </w:r>
      <w:r w:rsidR="006876D8" w:rsidRPr="00F34F08">
        <w:rPr>
          <w:rFonts w:ascii="Arial" w:hAnsi="Arial" w:cs="Arial"/>
          <w:b/>
          <w:bCs/>
        </w:rPr>
        <w:t xml:space="preserve">vlivem krácení požadavku </w:t>
      </w:r>
      <w:r w:rsidR="00274C0E" w:rsidRPr="00F34F08">
        <w:rPr>
          <w:rFonts w:ascii="Arial" w:hAnsi="Arial" w:cs="Arial"/>
          <w:b/>
          <w:bCs/>
        </w:rPr>
        <w:t>u žádosti navržen</w:t>
      </w:r>
      <w:r w:rsidR="004E49AA" w:rsidRPr="00F34F08">
        <w:rPr>
          <w:rFonts w:ascii="Arial" w:hAnsi="Arial" w:cs="Arial"/>
          <w:b/>
          <w:bCs/>
        </w:rPr>
        <w:t>a</w:t>
      </w:r>
      <w:r w:rsidR="00274C0E" w:rsidRPr="00F34F08">
        <w:rPr>
          <w:rFonts w:ascii="Arial" w:hAnsi="Arial" w:cs="Arial"/>
          <w:b/>
          <w:bCs/>
        </w:rPr>
        <w:t xml:space="preserve"> výše dotace</w:t>
      </w:r>
      <w:r w:rsidR="006A03C5" w:rsidRPr="00F34F08">
        <w:rPr>
          <w:rFonts w:ascii="Arial" w:hAnsi="Arial" w:cs="Arial"/>
          <w:b/>
          <w:bCs/>
        </w:rPr>
        <w:t xml:space="preserve"> nižší, než je minimální výše dotace </w:t>
      </w:r>
      <w:r w:rsidR="005F3882" w:rsidRPr="00F34F08">
        <w:rPr>
          <w:rFonts w:ascii="Arial" w:hAnsi="Arial" w:cs="Arial"/>
          <w:b/>
          <w:bCs/>
        </w:rPr>
        <w:t xml:space="preserve">dle odst. </w:t>
      </w:r>
      <w:proofErr w:type="gramStart"/>
      <w:r w:rsidR="005F3882" w:rsidRPr="00F34F08">
        <w:rPr>
          <w:rFonts w:ascii="Arial" w:hAnsi="Arial" w:cs="Arial"/>
          <w:b/>
          <w:bCs/>
        </w:rPr>
        <w:t>5.1.</w:t>
      </w:r>
      <w:r w:rsidR="00F138FE" w:rsidRPr="00F34F08">
        <w:rPr>
          <w:rFonts w:ascii="Arial" w:hAnsi="Arial" w:cs="Arial"/>
          <w:b/>
          <w:bCs/>
        </w:rPr>
        <w:t>,</w:t>
      </w:r>
      <w:r w:rsidR="007F7445" w:rsidRPr="00F34F08">
        <w:rPr>
          <w:rFonts w:ascii="Arial" w:hAnsi="Arial" w:cs="Arial"/>
          <w:b/>
          <w:bCs/>
        </w:rPr>
        <w:t xml:space="preserve"> bude</w:t>
      </w:r>
      <w:proofErr w:type="gramEnd"/>
      <w:r w:rsidR="007F7445" w:rsidRPr="00F34F08">
        <w:rPr>
          <w:rFonts w:ascii="Arial" w:hAnsi="Arial" w:cs="Arial"/>
          <w:b/>
          <w:bCs/>
        </w:rPr>
        <w:t xml:space="preserve"> takový návrh dotace upraven na </w:t>
      </w:r>
      <w:r w:rsidR="00E9727E" w:rsidRPr="00F34F08">
        <w:rPr>
          <w:rFonts w:ascii="Arial" w:hAnsi="Arial" w:cs="Arial"/>
          <w:b/>
          <w:bCs/>
        </w:rPr>
        <w:t xml:space="preserve">minimální </w:t>
      </w:r>
      <w:r w:rsidR="007F7445" w:rsidRPr="00F34F08">
        <w:rPr>
          <w:rFonts w:ascii="Arial" w:hAnsi="Arial" w:cs="Arial"/>
          <w:b/>
          <w:bCs/>
        </w:rPr>
        <w:t>výši dle odst. 5.1.</w:t>
      </w:r>
    </w:p>
    <w:p w14:paraId="4539057E" w14:textId="77777777" w:rsidR="0003189A" w:rsidRPr="00F34F08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sz w:val="6"/>
          <w:szCs w:val="6"/>
          <w:u w:val="single"/>
        </w:rPr>
      </w:pPr>
    </w:p>
    <w:p w14:paraId="37949F0C" w14:textId="55B1AA2D" w:rsidR="009A6768" w:rsidRPr="00F34F08" w:rsidRDefault="009A6768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 xml:space="preserve">Lhůta pro rozhodnutí o žádostech činí </w:t>
      </w:r>
      <w:r w:rsidR="005E24B0" w:rsidRPr="00F34F08">
        <w:rPr>
          <w:rFonts w:ascii="Arial" w:hAnsi="Arial" w:cs="Arial"/>
          <w:bCs/>
        </w:rPr>
        <w:t>nejvýše 90 dnů od posledního dne lhůty pro podávání žádostí. Lhůta začíná běžet dnem následujícím po dni ukončení přijímání žádostí.</w:t>
      </w:r>
    </w:p>
    <w:p w14:paraId="5BA654E4" w14:textId="77777777" w:rsidR="009A6768" w:rsidRPr="00F34F08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sz w:val="6"/>
          <w:szCs w:val="6"/>
        </w:rPr>
      </w:pPr>
    </w:p>
    <w:p w14:paraId="17139E40" w14:textId="77777777" w:rsidR="00691685" w:rsidRPr="00F34F08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66AAB48C" w14:textId="6A73C004" w:rsidR="00691685" w:rsidRPr="00F34F0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 xml:space="preserve">V případě, že v některém dotačním </w:t>
      </w:r>
      <w:r w:rsidR="00BB79D0" w:rsidRPr="00F34F08">
        <w:rPr>
          <w:rFonts w:ascii="Arial" w:hAnsi="Arial" w:cs="Arial"/>
          <w:bCs/>
        </w:rPr>
        <w:t>titulu</w:t>
      </w:r>
      <w:r w:rsidRPr="00F34F08">
        <w:rPr>
          <w:rFonts w:ascii="Arial" w:hAnsi="Arial" w:cs="Arial"/>
          <w:bCs/>
        </w:rPr>
        <w:t xml:space="preserve"> dojde k nedočerpání finančních prostředků, může řídící orgán rozhodnout o převodu těchto finančních prostředků do jiného dotačního </w:t>
      </w:r>
      <w:r w:rsidR="00BB79D0" w:rsidRPr="00F34F08">
        <w:rPr>
          <w:rFonts w:ascii="Arial" w:hAnsi="Arial" w:cs="Arial"/>
          <w:bCs/>
        </w:rPr>
        <w:t>titulu</w:t>
      </w:r>
      <w:r w:rsidRPr="00F34F08">
        <w:rPr>
          <w:rFonts w:ascii="Arial" w:hAnsi="Arial" w:cs="Arial"/>
          <w:bCs/>
        </w:rPr>
        <w:t>.</w:t>
      </w:r>
    </w:p>
    <w:p w14:paraId="3DDD3AA6" w14:textId="77777777" w:rsidR="00691685" w:rsidRPr="00F34F08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6B1FB956" w14:textId="427EE665" w:rsidR="00691685" w:rsidRPr="00F34F0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>Na poskytnutí dotace není právní nárok. Poskytnut</w:t>
      </w:r>
      <w:r w:rsidR="00BA36B7" w:rsidRPr="00F34F08">
        <w:rPr>
          <w:rFonts w:ascii="Arial" w:hAnsi="Arial" w:cs="Arial"/>
          <w:bCs/>
        </w:rPr>
        <w:t>ím dotace se nezakládá nárok na </w:t>
      </w:r>
      <w:r w:rsidRPr="00F34F08">
        <w:rPr>
          <w:rFonts w:ascii="Arial" w:hAnsi="Arial" w:cs="Arial"/>
          <w:bCs/>
        </w:rPr>
        <w:t>poskytnutí další dotace z rozpočtu Olomouckého kraje či jiných zdrojů státního rozpočtu nebo státních fondů.</w:t>
      </w:r>
    </w:p>
    <w:p w14:paraId="3B15F993" w14:textId="77777777" w:rsidR="00691685" w:rsidRPr="00F34F08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55145471" w14:textId="77777777" w:rsidR="00523688" w:rsidRPr="00F34F08" w:rsidRDefault="00691685" w:rsidP="00024896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</w:rPr>
      </w:pPr>
      <w:r w:rsidRPr="00F34F08">
        <w:rPr>
          <w:rFonts w:ascii="Arial" w:hAnsi="Arial" w:cs="Arial"/>
          <w:bCs/>
        </w:rPr>
        <w:t>Informac</w:t>
      </w:r>
      <w:r w:rsidR="00805F04" w:rsidRPr="00F34F08">
        <w:rPr>
          <w:rFonts w:ascii="Arial" w:hAnsi="Arial" w:cs="Arial"/>
          <w:bCs/>
        </w:rPr>
        <w:t>i</w:t>
      </w:r>
      <w:r w:rsidRPr="00F34F08">
        <w:rPr>
          <w:rFonts w:ascii="Arial" w:hAnsi="Arial" w:cs="Arial"/>
          <w:bCs/>
        </w:rPr>
        <w:t xml:space="preserve"> o poskytnutí či neposkytnutí dotace zašle administrátor žadatelům nejpozději </w:t>
      </w:r>
      <w:r w:rsidR="00C33DA8" w:rsidRPr="00F34F08">
        <w:rPr>
          <w:rFonts w:ascii="Arial" w:hAnsi="Arial" w:cs="Arial"/>
          <w:b/>
          <w:bCs/>
        </w:rPr>
        <w:t xml:space="preserve">do 15 </w:t>
      </w:r>
      <w:r w:rsidRPr="00F34F08">
        <w:rPr>
          <w:rFonts w:ascii="Arial" w:hAnsi="Arial" w:cs="Arial"/>
          <w:b/>
          <w:bCs/>
        </w:rPr>
        <w:t>dnů</w:t>
      </w:r>
      <w:r w:rsidRPr="00F34F08">
        <w:rPr>
          <w:rFonts w:ascii="Arial" w:hAnsi="Arial" w:cs="Arial"/>
          <w:bCs/>
        </w:rPr>
        <w:t xml:space="preserve"> po rozhodnutí řídícího orgánu.</w:t>
      </w:r>
      <w:r w:rsidR="00C5488B" w:rsidRPr="00F34F08">
        <w:rPr>
          <w:rFonts w:ascii="Arial" w:hAnsi="Arial" w:cs="Arial"/>
          <w:bCs/>
        </w:rPr>
        <w:t xml:space="preserve"> </w:t>
      </w:r>
    </w:p>
    <w:p w14:paraId="1EC02C57" w14:textId="04737E77" w:rsidR="003E68AD" w:rsidRPr="00F34F08" w:rsidRDefault="003E68AD" w:rsidP="008A590B">
      <w:pPr>
        <w:ind w:left="0" w:firstLine="0"/>
        <w:rPr>
          <w:rFonts w:ascii="Arial" w:hAnsi="Arial" w:cs="Arial"/>
        </w:rPr>
      </w:pPr>
    </w:p>
    <w:p w14:paraId="4D71C645" w14:textId="77777777" w:rsidR="007F6FBE" w:rsidRPr="00F34F08" w:rsidRDefault="007F6FBE" w:rsidP="006A310B">
      <w:pPr>
        <w:pStyle w:val="Odstavecseseznamem"/>
        <w:rPr>
          <w:rFonts w:ascii="Arial" w:hAnsi="Arial" w:cs="Arial"/>
        </w:rPr>
      </w:pPr>
    </w:p>
    <w:p w14:paraId="20D0158B" w14:textId="77777777" w:rsidR="00A447CD" w:rsidRPr="00F34F08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F34F08">
        <w:rPr>
          <w:rFonts w:ascii="Arial" w:hAnsi="Arial" w:cs="Arial"/>
          <w:b/>
          <w:bCs/>
          <w:sz w:val="24"/>
          <w:szCs w:val="24"/>
        </w:rPr>
        <w:t xml:space="preserve"> Obecn</w:t>
      </w:r>
      <w:r w:rsidR="00A447CD" w:rsidRPr="00F34F08">
        <w:rPr>
          <w:rFonts w:ascii="Arial" w:hAnsi="Arial" w:cs="Arial"/>
          <w:b/>
          <w:bCs/>
          <w:sz w:val="24"/>
          <w:szCs w:val="24"/>
        </w:rPr>
        <w:t xml:space="preserve">é podmínky pro poskytování dotací </w:t>
      </w:r>
    </w:p>
    <w:p w14:paraId="69D72C1E" w14:textId="77777777" w:rsidR="00A447CD" w:rsidRPr="00F34F08" w:rsidRDefault="00A447CD" w:rsidP="00A447CD">
      <w:pPr>
        <w:pStyle w:val="Default"/>
        <w:spacing w:before="120" w:after="120"/>
        <w:ind w:left="284"/>
        <w:rPr>
          <w:color w:val="auto"/>
          <w:sz w:val="23"/>
          <w:szCs w:val="23"/>
        </w:rPr>
      </w:pPr>
    </w:p>
    <w:p w14:paraId="7EC464B2" w14:textId="77777777" w:rsidR="00E41167" w:rsidRPr="00F34F08" w:rsidRDefault="00E4116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trike/>
        </w:rPr>
      </w:pPr>
      <w:r w:rsidRPr="00F34F08">
        <w:rPr>
          <w:rFonts w:ascii="Arial" w:hAnsi="Arial" w:cs="Arial"/>
          <w:b/>
        </w:rPr>
        <w:t xml:space="preserve">Povinnosti žadatele o dotaci z rozpočtu Olomouckého kraje. </w:t>
      </w:r>
    </w:p>
    <w:p w14:paraId="4F57ECC9" w14:textId="77777777" w:rsidR="00AE305E" w:rsidRPr="00F34F08" w:rsidRDefault="00AE305E" w:rsidP="00E41167">
      <w:pPr>
        <w:ind w:firstLine="0"/>
        <w:rPr>
          <w:rFonts w:ascii="Arial" w:hAnsi="Arial" w:cs="Arial"/>
        </w:rPr>
      </w:pPr>
    </w:p>
    <w:p w14:paraId="7B23B90D" w14:textId="77777777" w:rsidR="00FB6845" w:rsidRPr="00F34F08" w:rsidRDefault="00A447CD" w:rsidP="00E41167">
      <w:pPr>
        <w:ind w:firstLine="0"/>
        <w:rPr>
          <w:rFonts w:ascii="Arial" w:hAnsi="Arial" w:cs="Arial"/>
          <w:strike/>
        </w:rPr>
      </w:pPr>
      <w:r w:rsidRPr="00F34F08">
        <w:rPr>
          <w:rFonts w:ascii="Arial" w:hAnsi="Arial" w:cs="Arial"/>
        </w:rPr>
        <w:t xml:space="preserve">Žadatel je povinen k datu podání žádosti doložit povinné náležitosti. </w:t>
      </w:r>
      <w:r w:rsidRPr="00F34F08">
        <w:rPr>
          <w:rFonts w:ascii="Arial" w:hAnsi="Arial" w:cs="Arial"/>
          <w:b/>
        </w:rPr>
        <w:t xml:space="preserve">Dotaci </w:t>
      </w:r>
      <w:r w:rsidR="00FB6845" w:rsidRPr="00F34F08">
        <w:rPr>
          <w:rFonts w:ascii="Arial" w:hAnsi="Arial" w:cs="Arial"/>
          <w:b/>
        </w:rPr>
        <w:t>lze poskytnout jen tomu žadateli</w:t>
      </w:r>
      <w:r w:rsidR="00FB6845" w:rsidRPr="00F34F08">
        <w:rPr>
          <w:rFonts w:ascii="Arial" w:hAnsi="Arial" w:cs="Arial"/>
        </w:rPr>
        <w:t xml:space="preserve">: </w:t>
      </w:r>
    </w:p>
    <w:p w14:paraId="247F265A" w14:textId="77777777" w:rsidR="00FB6845" w:rsidRPr="00F34F08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F34F08">
        <w:rPr>
          <w:rFonts w:ascii="Arial" w:hAnsi="Arial" w:cs="Arial"/>
        </w:rPr>
        <w:t xml:space="preserve">který nemá </w:t>
      </w:r>
      <w:r w:rsidRPr="00F34F08">
        <w:rPr>
          <w:rFonts w:ascii="Arial" w:eastAsia="Times New Roman" w:hAnsi="Arial" w:cs="Arial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3CEF23A3" w14:textId="7187C18D" w:rsidR="00FB6845" w:rsidRPr="00F34F08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F34F08">
        <w:rPr>
          <w:rFonts w:ascii="Arial" w:hAnsi="Arial" w:cs="Arial"/>
        </w:rPr>
        <w:t>který nemá neuhrazené závazky po lhůtě splatnosti vůči Olomouckému kraji, jím zřízeným organizacím a jiným územním samosprávným celkům</w:t>
      </w:r>
      <w:r w:rsidR="00DA69E4" w:rsidRPr="00F34F08">
        <w:rPr>
          <w:rFonts w:ascii="Arial" w:hAnsi="Arial" w:cs="Arial"/>
        </w:rPr>
        <w:t xml:space="preserve"> </w:t>
      </w:r>
      <w:r w:rsidR="00BA36B7" w:rsidRPr="00F34F08">
        <w:rPr>
          <w:rFonts w:ascii="Arial" w:eastAsia="Times New Roman" w:hAnsi="Arial" w:cs="Arial"/>
          <w:lang w:eastAsia="cs-CZ"/>
        </w:rPr>
        <w:t>(za </w:t>
      </w:r>
      <w:r w:rsidRPr="00F34F08">
        <w:rPr>
          <w:rFonts w:ascii="Arial" w:eastAsia="Times New Roman" w:hAnsi="Arial" w:cs="Arial"/>
          <w:lang w:eastAsia="cs-CZ"/>
        </w:rPr>
        <w:t>neuhrazený závazek po lhůtě splatnosti vůči výše uvedeným subjektům je považován i závazek, na který má žadatel uzavřený splátkový kalendář nebo jiný odklad původní lhůty splatnosti);</w:t>
      </w:r>
    </w:p>
    <w:p w14:paraId="3D36EEFE" w14:textId="77777777" w:rsidR="00FB6845" w:rsidRPr="00F34F08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F34F08">
        <w:rPr>
          <w:rFonts w:ascii="Arial" w:hAnsi="Arial" w:cs="Arial"/>
        </w:rPr>
        <w:t xml:space="preserve">kterému nebyl soudem nebo správním orgánem uložen zákaz činnosti nebo </w:t>
      </w:r>
    </w:p>
    <w:p w14:paraId="7F7B6AC0" w14:textId="77777777" w:rsidR="00FB6845" w:rsidRPr="00F34F08" w:rsidRDefault="00FB6845" w:rsidP="002B0226">
      <w:pPr>
        <w:ind w:left="1635" w:firstLine="0"/>
        <w:rPr>
          <w:rFonts w:ascii="Arial" w:hAnsi="Arial" w:cs="Arial"/>
        </w:rPr>
      </w:pPr>
      <w:r w:rsidRPr="00F34F08">
        <w:rPr>
          <w:rFonts w:ascii="Arial" w:hAnsi="Arial" w:cs="Arial"/>
        </w:rPr>
        <w:lastRenderedPageBreak/>
        <w:t xml:space="preserve">zrušeno oprávnění k činnosti týkající se jeho předmětu podnikání a/nebo související s </w:t>
      </w:r>
      <w:r w:rsidR="009D38D0" w:rsidRPr="00F34F08">
        <w:rPr>
          <w:rFonts w:ascii="Arial" w:hAnsi="Arial" w:cs="Arial"/>
        </w:rPr>
        <w:t>akcí/činností, na kterou</w:t>
      </w:r>
      <w:r w:rsidRPr="00F34F08">
        <w:rPr>
          <w:rFonts w:ascii="Arial" w:hAnsi="Arial" w:cs="Arial"/>
        </w:rPr>
        <w:t xml:space="preserve"> má být poskytována dotace; </w:t>
      </w:r>
    </w:p>
    <w:p w14:paraId="3CBB37D8" w14:textId="77777777" w:rsidR="00FB6845" w:rsidRPr="00F34F08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F34F08">
        <w:rPr>
          <w:rFonts w:ascii="Arial" w:hAnsi="Arial" w:cs="Arial"/>
        </w:rPr>
        <w:t>vůči kterému (případně, vůči jehož majetku) není navrhováno ani vedeno řízení o výkon</w:t>
      </w:r>
      <w:r w:rsidR="00204AFF" w:rsidRPr="00F34F08">
        <w:rPr>
          <w:rFonts w:ascii="Arial" w:hAnsi="Arial" w:cs="Arial"/>
        </w:rPr>
        <w:t>u</w:t>
      </w:r>
      <w:r w:rsidRPr="00F34F08">
        <w:rPr>
          <w:rFonts w:ascii="Arial" w:hAnsi="Arial" w:cs="Arial"/>
        </w:rPr>
        <w:t xml:space="preserve"> soudního či správního rozhodnutí; </w:t>
      </w:r>
    </w:p>
    <w:p w14:paraId="755A291D" w14:textId="77777777" w:rsidR="00FB6845" w:rsidRPr="00F34F08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F34F08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F34F08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4F10E7EC" w14:textId="56BA683F" w:rsidR="00FB6845" w:rsidRPr="00F34F08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</w:rPr>
      </w:pPr>
      <w:r w:rsidRPr="00F34F08">
        <w:rPr>
          <w:rFonts w:ascii="Arial" w:hAnsi="Arial" w:cs="Arial"/>
        </w:rPr>
        <w:t xml:space="preserve">který se nenachází podle zákona č. 182/2006 Sb., o úpadku a způsobech jeho řešení (insolvenční zákon), ve znění </w:t>
      </w:r>
      <w:r w:rsidR="00BA36B7" w:rsidRPr="00F34F08">
        <w:rPr>
          <w:rFonts w:ascii="Arial" w:hAnsi="Arial" w:cs="Arial"/>
        </w:rPr>
        <w:t>pozdějších předpisů, v úpadku a </w:t>
      </w:r>
      <w:r w:rsidRPr="00F34F08">
        <w:rPr>
          <w:rFonts w:ascii="Arial" w:hAnsi="Arial" w:cs="Arial"/>
        </w:rPr>
        <w:t>nedošlo v jeho případě k podání insolvenčního návrhu ani tento návrh sám nepodal ani nebylo vydáno rozho</w:t>
      </w:r>
      <w:r w:rsidR="008A590B" w:rsidRPr="00F34F08">
        <w:rPr>
          <w:rFonts w:ascii="Arial" w:hAnsi="Arial" w:cs="Arial"/>
        </w:rPr>
        <w:t>dnutí o úpadku;</w:t>
      </w:r>
    </w:p>
    <w:p w14:paraId="0A1764CC" w14:textId="56570B45" w:rsidR="00FB6845" w:rsidRPr="00F34F08" w:rsidRDefault="00FB6845" w:rsidP="008A590B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b/>
        </w:rPr>
      </w:pPr>
      <w:r w:rsidRPr="00F34F08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F34F08">
        <w:rPr>
          <w:rFonts w:ascii="Arial" w:hAnsi="Arial" w:cs="Arial"/>
        </w:rPr>
        <w:br/>
        <w:t>v procesu zrušení s právním nástupcem</w:t>
      </w:r>
      <w:r w:rsidR="00F72E28" w:rsidRPr="00F34F08">
        <w:rPr>
          <w:rFonts w:ascii="Arial" w:hAnsi="Arial" w:cs="Arial"/>
          <w:lang w:val="en-US"/>
        </w:rPr>
        <w:t>;</w:t>
      </w:r>
      <w:r w:rsidRPr="00F34F08">
        <w:rPr>
          <w:rFonts w:ascii="Arial" w:hAnsi="Arial" w:cs="Arial"/>
        </w:rPr>
        <w:t xml:space="preserve"> (např. sloučení, splynutí, rozdělení obchodní společnosti)</w:t>
      </w:r>
      <w:r w:rsidR="008A590B" w:rsidRPr="00F34F08">
        <w:rPr>
          <w:rFonts w:ascii="Arial" w:hAnsi="Arial" w:cs="Arial"/>
          <w:lang w:val="en-US"/>
        </w:rPr>
        <w:t>.</w:t>
      </w:r>
    </w:p>
    <w:p w14:paraId="3282245A" w14:textId="77777777" w:rsidR="008A590B" w:rsidRPr="00F34F08" w:rsidRDefault="008A590B" w:rsidP="008A590B">
      <w:pPr>
        <w:pStyle w:val="Odstavecseseznamem"/>
        <w:ind w:left="1635" w:firstLine="0"/>
        <w:contextualSpacing w:val="0"/>
        <w:rPr>
          <w:rFonts w:ascii="Arial" w:hAnsi="Arial" w:cs="Arial"/>
          <w:b/>
        </w:rPr>
      </w:pPr>
    </w:p>
    <w:p w14:paraId="3E828E45" w14:textId="77777777" w:rsidR="00951DAD" w:rsidRPr="00F34F08" w:rsidRDefault="00951DAD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</w:rPr>
      </w:pPr>
      <w:r w:rsidRPr="00F34F08">
        <w:rPr>
          <w:rFonts w:ascii="Arial" w:hAnsi="Arial" w:cs="Arial"/>
          <w:b/>
        </w:rPr>
        <w:t>Informační povinnost žadatele</w:t>
      </w:r>
      <w:r w:rsidR="00C33E1B" w:rsidRPr="00F34F08">
        <w:rPr>
          <w:rFonts w:ascii="Arial" w:hAnsi="Arial" w:cs="Arial"/>
          <w:b/>
        </w:rPr>
        <w:t>/příjemce</w:t>
      </w:r>
      <w:r w:rsidRPr="00F34F08">
        <w:rPr>
          <w:rFonts w:ascii="Arial" w:hAnsi="Arial" w:cs="Arial"/>
          <w:b/>
        </w:rPr>
        <w:t xml:space="preserve"> o dotaci z rozpočtu Olomouckého kraje</w:t>
      </w:r>
    </w:p>
    <w:p w14:paraId="3198D4B2" w14:textId="77777777" w:rsidR="00951DAD" w:rsidRPr="00F34F08" w:rsidRDefault="00951DAD" w:rsidP="00951DAD">
      <w:pPr>
        <w:pStyle w:val="Odstavecseseznamem"/>
        <w:ind w:left="851" w:firstLine="0"/>
        <w:rPr>
          <w:rFonts w:ascii="Arial" w:hAnsi="Arial" w:cs="Arial"/>
          <w:b/>
        </w:rPr>
      </w:pPr>
    </w:p>
    <w:p w14:paraId="4F246C28" w14:textId="77777777" w:rsidR="00DA69E4" w:rsidRPr="00F34F08" w:rsidRDefault="00951DAD" w:rsidP="00DA69E4">
      <w:pPr>
        <w:pStyle w:val="Odstavecseseznamem"/>
        <w:ind w:left="851" w:firstLine="0"/>
        <w:rPr>
          <w:rFonts w:ascii="Arial" w:hAnsi="Arial" w:cs="Arial"/>
        </w:rPr>
      </w:pPr>
      <w:r w:rsidRPr="00F34F08">
        <w:rPr>
          <w:rFonts w:ascii="Arial" w:hAnsi="Arial" w:cs="Arial"/>
        </w:rPr>
        <w:t>Žadatel</w:t>
      </w:r>
      <w:r w:rsidR="00C33E1B" w:rsidRPr="00F34F08">
        <w:rPr>
          <w:rFonts w:ascii="Arial" w:hAnsi="Arial" w:cs="Arial"/>
        </w:rPr>
        <w:t>/příjemce</w:t>
      </w:r>
      <w:r w:rsidRPr="00F34F08">
        <w:rPr>
          <w:rFonts w:ascii="Arial" w:hAnsi="Arial" w:cs="Arial"/>
        </w:rPr>
        <w:t xml:space="preserve"> se zavazuje seznámit poskytovatele, do 15 dnů od jejich vzniku se změnou kterékoliv z podmínek uvedených v článku 10, odst. 10.1 </w:t>
      </w:r>
      <w:r w:rsidR="00687897" w:rsidRPr="00F34F08">
        <w:rPr>
          <w:rFonts w:ascii="Arial" w:hAnsi="Arial" w:cs="Arial"/>
        </w:rPr>
        <w:t xml:space="preserve">těchto pravidel </w:t>
      </w:r>
      <w:r w:rsidRPr="00F34F08">
        <w:rPr>
          <w:rFonts w:ascii="Arial" w:hAnsi="Arial" w:cs="Arial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F34F08">
        <w:rPr>
          <w:rFonts w:ascii="Arial" w:hAnsi="Arial" w:cs="Arial"/>
        </w:rPr>
        <w:t xml:space="preserve">Porušení této informační povinnosti, zjištěné poskytovatelem </w:t>
      </w:r>
      <w:r w:rsidR="00633BA0" w:rsidRPr="00F34F08">
        <w:rPr>
          <w:rFonts w:ascii="Arial" w:hAnsi="Arial" w:cs="Arial"/>
        </w:rPr>
        <w:t>po připsání poskytnutých peněžních prostředků na účet příjemce</w:t>
      </w:r>
      <w:r w:rsidR="00DA69E4" w:rsidRPr="00F34F08">
        <w:rPr>
          <w:rFonts w:ascii="Arial" w:hAnsi="Arial" w:cs="Arial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43561CEA" w14:textId="77777777" w:rsidR="00DA69E4" w:rsidRPr="00F34F08" w:rsidRDefault="00DA69E4" w:rsidP="00DA69E4">
      <w:pPr>
        <w:rPr>
          <w:rFonts w:ascii="Arial" w:hAnsi="Arial" w:cs="Arial"/>
          <w:sz w:val="24"/>
          <w:szCs w:val="24"/>
        </w:rPr>
      </w:pPr>
    </w:p>
    <w:p w14:paraId="59A00370" w14:textId="77777777" w:rsidR="00E41167" w:rsidRPr="00F34F08" w:rsidRDefault="00450606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</w:rPr>
      </w:pPr>
      <w:r w:rsidRPr="00F34F08">
        <w:rPr>
          <w:rFonts w:ascii="Arial" w:hAnsi="Arial" w:cs="Arial"/>
          <w:b/>
        </w:rPr>
        <w:t xml:space="preserve">Lokalizace </w:t>
      </w:r>
      <w:r w:rsidR="00C33E1B" w:rsidRPr="00F34F08">
        <w:rPr>
          <w:rFonts w:ascii="Arial" w:hAnsi="Arial" w:cs="Arial"/>
          <w:b/>
        </w:rPr>
        <w:t>výstupů dotačního programu</w:t>
      </w:r>
    </w:p>
    <w:p w14:paraId="6AB0D5FF" w14:textId="77777777" w:rsidR="00AE305E" w:rsidRPr="00F34F08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14:paraId="1D0E9093" w14:textId="77777777" w:rsidR="00B120A9" w:rsidRPr="00F34F08" w:rsidRDefault="00E41167" w:rsidP="00024896">
      <w:pPr>
        <w:autoSpaceDE w:val="0"/>
        <w:autoSpaceDN w:val="0"/>
        <w:adjustRightInd w:val="0"/>
        <w:ind w:left="708" w:firstLine="0"/>
        <w:rPr>
          <w:rFonts w:ascii="Arial" w:hAnsi="Arial" w:cs="Arial"/>
        </w:rPr>
      </w:pPr>
      <w:r w:rsidRPr="00F34F08">
        <w:rPr>
          <w:rFonts w:ascii="Arial" w:hAnsi="Arial" w:cs="Arial"/>
        </w:rPr>
        <w:t>Projekt musí být realizován v územním obvodu Olomouckého kraje. Pokud se jeho realizace vztahuje mimo územní obvod Olomouckého kraje, musí žadatel prokázat jeho přínos nebo využitelnost ve veřejném zájmu pro územní obvod Olomouckého kraje.</w:t>
      </w:r>
    </w:p>
    <w:p w14:paraId="52CD1152" w14:textId="77777777" w:rsidR="006A310B" w:rsidRPr="00F34F08" w:rsidRDefault="006A310B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sz w:val="24"/>
          <w:szCs w:val="24"/>
        </w:rPr>
      </w:pPr>
    </w:p>
    <w:p w14:paraId="201E604A" w14:textId="15DE4FF7" w:rsidR="007662FC" w:rsidRPr="00F34F08" w:rsidRDefault="007662FC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sz w:val="24"/>
          <w:szCs w:val="24"/>
        </w:rPr>
      </w:pPr>
    </w:p>
    <w:p w14:paraId="4860C721" w14:textId="77777777" w:rsidR="006A310B" w:rsidRPr="00F34F08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</w:rPr>
      </w:pPr>
      <w:bookmarkStart w:id="15" w:name="základníPojmy"/>
      <w:bookmarkEnd w:id="15"/>
      <w:r w:rsidRPr="00F34F08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43C42B6F" w14:textId="77777777" w:rsidR="006A310B" w:rsidRPr="00F34F08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57C3111F" w14:textId="77777777" w:rsidR="006A310B" w:rsidRPr="00F34F0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F34F08">
        <w:rPr>
          <w:rFonts w:ascii="Arial" w:hAnsi="Arial" w:cs="Arial"/>
          <w:b/>
        </w:rPr>
        <w:t>Administrátor</w:t>
      </w:r>
      <w:r w:rsidRPr="00F34F08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 žadateli, provádí hodnocení formálních kritérií žádostí, posuzuje soulad s podmínkami dotačního programu, </w:t>
      </w:r>
      <w:r w:rsidRPr="00F34F08">
        <w:rPr>
          <w:rFonts w:ascii="Arial" w:hAnsi="Arial" w:cs="Arial"/>
        </w:rPr>
        <w:lastRenderedPageBreak/>
        <w:t>provádí prověření závěrečné zprávy a finančního vyúčtování dotace včetně kontroly dokladů a souvisejících činností.</w:t>
      </w:r>
    </w:p>
    <w:p w14:paraId="7174BD42" w14:textId="60F5E4C8" w:rsidR="006A310B" w:rsidRPr="00F34F08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F34F08">
        <w:rPr>
          <w:rFonts w:ascii="Arial" w:hAnsi="Arial" w:cs="Arial"/>
          <w:b/>
        </w:rPr>
        <w:t xml:space="preserve">Akce/Činnost </w:t>
      </w:r>
      <w:r w:rsidR="006A310B" w:rsidRPr="00F34F08">
        <w:rPr>
          <w:rFonts w:ascii="Arial" w:hAnsi="Arial" w:cs="Arial"/>
        </w:rPr>
        <w:t xml:space="preserve">je žadatelem navrhovaný ucelený souhrn </w:t>
      </w:r>
      <w:r w:rsidRPr="00F34F08">
        <w:rPr>
          <w:rFonts w:ascii="Arial" w:hAnsi="Arial" w:cs="Arial"/>
        </w:rPr>
        <w:t>aktivit</w:t>
      </w:r>
      <w:r w:rsidR="006A310B" w:rsidRPr="00F34F08">
        <w:rPr>
          <w:rFonts w:ascii="Arial" w:hAnsi="Arial" w:cs="Arial"/>
        </w:rPr>
        <w:t xml:space="preserve">, které mají být podpořeny z dotačního </w:t>
      </w:r>
      <w:r w:rsidR="00BB79D0" w:rsidRPr="00F34F08">
        <w:rPr>
          <w:rFonts w:ascii="Arial" w:hAnsi="Arial" w:cs="Arial"/>
        </w:rPr>
        <w:t>titulu</w:t>
      </w:r>
      <w:r w:rsidR="006A310B" w:rsidRPr="00F34F08">
        <w:rPr>
          <w:rFonts w:ascii="Arial" w:hAnsi="Arial" w:cs="Arial"/>
        </w:rPr>
        <w:t xml:space="preserve">. Jedná se o specifikaci konkrétního účelu poskytované dotace zajišťující naplnění obecného účelu vyhlášeného dotačního </w:t>
      </w:r>
      <w:r w:rsidR="00BB79D0" w:rsidRPr="00F34F08">
        <w:rPr>
          <w:rFonts w:ascii="Arial" w:hAnsi="Arial" w:cs="Arial"/>
        </w:rPr>
        <w:t>titulu</w:t>
      </w:r>
      <w:r w:rsidRPr="00F34F08">
        <w:rPr>
          <w:rFonts w:ascii="Arial" w:hAnsi="Arial" w:cs="Arial"/>
        </w:rPr>
        <w:t xml:space="preserve"> (např. </w:t>
      </w:r>
      <w:r w:rsidR="004B487C" w:rsidRPr="00F34F08">
        <w:rPr>
          <w:rFonts w:ascii="Arial" w:hAnsi="Arial" w:cs="Arial"/>
        </w:rPr>
        <w:t>kulturní akce/</w:t>
      </w:r>
      <w:r w:rsidRPr="00F34F08">
        <w:rPr>
          <w:rFonts w:ascii="Arial" w:hAnsi="Arial" w:cs="Arial"/>
        </w:rPr>
        <w:t>celoroční činnost)</w:t>
      </w:r>
      <w:r w:rsidR="006A310B" w:rsidRPr="00F34F08">
        <w:rPr>
          <w:rFonts w:ascii="Arial" w:hAnsi="Arial" w:cs="Arial"/>
        </w:rPr>
        <w:t>.</w:t>
      </w:r>
    </w:p>
    <w:p w14:paraId="268D7581" w14:textId="00B07730" w:rsidR="006A310B" w:rsidRPr="00F34F0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F34F08">
        <w:rPr>
          <w:rFonts w:ascii="Arial" w:hAnsi="Arial" w:cs="Arial"/>
          <w:b/>
        </w:rPr>
        <w:t>Celkové předpokládané uznatelné výdaje</w:t>
      </w:r>
      <w:r w:rsidRPr="00F34F08">
        <w:rPr>
          <w:rFonts w:ascii="Arial" w:hAnsi="Arial" w:cs="Arial"/>
        </w:rPr>
        <w:t xml:space="preserve"> jsou celkové uznatelné výdaje, které žadatel předpokládá vynaložit na realizaci své </w:t>
      </w:r>
      <w:r w:rsidR="0058171B" w:rsidRPr="00F34F08">
        <w:rPr>
          <w:rFonts w:ascii="Arial" w:hAnsi="Arial" w:cs="Arial"/>
        </w:rPr>
        <w:t>akce/ činnost</w:t>
      </w:r>
      <w:r w:rsidR="00D11249" w:rsidRPr="00F34F08">
        <w:rPr>
          <w:rFonts w:ascii="Arial" w:hAnsi="Arial" w:cs="Arial"/>
        </w:rPr>
        <w:t>i</w:t>
      </w:r>
      <w:r w:rsidR="00BA36B7" w:rsidRPr="00F34F08">
        <w:rPr>
          <w:rFonts w:ascii="Arial" w:hAnsi="Arial" w:cs="Arial"/>
        </w:rPr>
        <w:t xml:space="preserve"> a uvedl je v žádosti o </w:t>
      </w:r>
      <w:r w:rsidRPr="00F34F08">
        <w:rPr>
          <w:rFonts w:ascii="Arial" w:hAnsi="Arial" w:cs="Arial"/>
        </w:rPr>
        <w:t xml:space="preserve">poskytnutí dotace. Celkovými uznatelnými výdaji jsou uznatelné výdaje vzniklé v období realizace </w:t>
      </w:r>
      <w:r w:rsidR="0058171B" w:rsidRPr="00F34F08">
        <w:rPr>
          <w:rFonts w:ascii="Arial" w:hAnsi="Arial" w:cs="Arial"/>
        </w:rPr>
        <w:t>akce/činnost</w:t>
      </w:r>
      <w:r w:rsidR="00D11249" w:rsidRPr="00F34F08">
        <w:rPr>
          <w:rFonts w:ascii="Arial" w:hAnsi="Arial" w:cs="Arial"/>
        </w:rPr>
        <w:t>i</w:t>
      </w:r>
      <w:r w:rsidRPr="00F34F08">
        <w:rPr>
          <w:rFonts w:ascii="Arial" w:hAnsi="Arial" w:cs="Arial"/>
        </w:rPr>
        <w:t xml:space="preserve"> dle Pravidel </w:t>
      </w:r>
      <w:r w:rsidR="009C0F44" w:rsidRPr="00F34F08">
        <w:rPr>
          <w:rFonts w:ascii="Arial" w:hAnsi="Arial" w:cs="Arial"/>
        </w:rPr>
        <w:t xml:space="preserve">konkrétního </w:t>
      </w:r>
      <w:r w:rsidRPr="00F34F08">
        <w:rPr>
          <w:rFonts w:ascii="Arial" w:hAnsi="Arial" w:cs="Arial"/>
        </w:rPr>
        <w:t xml:space="preserve">dotačního </w:t>
      </w:r>
      <w:r w:rsidR="002829E7" w:rsidRPr="00F34F08">
        <w:rPr>
          <w:rFonts w:ascii="Arial" w:hAnsi="Arial" w:cs="Arial"/>
        </w:rPr>
        <w:t>titulu</w:t>
      </w:r>
      <w:r w:rsidRPr="00F34F08">
        <w:rPr>
          <w:rFonts w:ascii="Arial" w:hAnsi="Arial" w:cs="Arial"/>
        </w:rPr>
        <w:t xml:space="preserve">, odst. </w:t>
      </w:r>
      <w:r w:rsidR="00C42825" w:rsidRPr="00F34F08">
        <w:rPr>
          <w:rFonts w:ascii="Arial" w:hAnsi="Arial" w:cs="Arial"/>
        </w:rPr>
        <w:t>5.4.</w:t>
      </w:r>
      <w:r w:rsidRPr="00F34F08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628FF9BD" w:rsidR="006A310B" w:rsidRPr="00F34F0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F34F08">
        <w:rPr>
          <w:rFonts w:ascii="Arial" w:hAnsi="Arial" w:cs="Arial"/>
          <w:b/>
        </w:rPr>
        <w:t>Celkové skutečně vynaložené uznatelné výdaje</w:t>
      </w:r>
      <w:r w:rsidRPr="00F34F08">
        <w:rPr>
          <w:rFonts w:ascii="Arial" w:hAnsi="Arial" w:cs="Arial"/>
        </w:rPr>
        <w:t xml:space="preserve"> jsou celkové uznatelné výdaje, které žadatel skutečně vynaložil na realizaci své </w:t>
      </w:r>
      <w:r w:rsidR="00AF3C78" w:rsidRPr="00F34F08">
        <w:rPr>
          <w:rFonts w:ascii="Arial" w:hAnsi="Arial" w:cs="Arial"/>
        </w:rPr>
        <w:t>akce/</w:t>
      </w:r>
      <w:r w:rsidR="003F1369" w:rsidRPr="00F34F08">
        <w:rPr>
          <w:rFonts w:ascii="Arial" w:hAnsi="Arial" w:cs="Arial"/>
        </w:rPr>
        <w:t>činnosti</w:t>
      </w:r>
      <w:r w:rsidRPr="00F34F08">
        <w:rPr>
          <w:rFonts w:ascii="Arial" w:hAnsi="Arial" w:cs="Arial"/>
        </w:rPr>
        <w:t xml:space="preserve">. Celkovými uznatelnými výdaji jsou výdaje vzniklé v období realizace </w:t>
      </w:r>
      <w:r w:rsidR="006E4F72" w:rsidRPr="00F34F08">
        <w:rPr>
          <w:rFonts w:ascii="Arial" w:hAnsi="Arial" w:cs="Arial"/>
        </w:rPr>
        <w:t xml:space="preserve">akce/ činnosti </w:t>
      </w:r>
      <w:r w:rsidRPr="00F34F08">
        <w:rPr>
          <w:rFonts w:ascii="Arial" w:hAnsi="Arial" w:cs="Arial"/>
        </w:rPr>
        <w:t xml:space="preserve">dle </w:t>
      </w:r>
      <w:r w:rsidR="00B43176" w:rsidRPr="00F34F08">
        <w:rPr>
          <w:rFonts w:ascii="Arial" w:hAnsi="Arial" w:cs="Arial"/>
        </w:rPr>
        <w:t xml:space="preserve">těchto </w:t>
      </w:r>
      <w:r w:rsidR="00AD590C" w:rsidRPr="00F34F08">
        <w:rPr>
          <w:rFonts w:ascii="Arial" w:hAnsi="Arial" w:cs="Arial"/>
        </w:rPr>
        <w:t>p</w:t>
      </w:r>
      <w:r w:rsidRPr="00F34F08">
        <w:rPr>
          <w:rFonts w:ascii="Arial" w:hAnsi="Arial" w:cs="Arial"/>
        </w:rPr>
        <w:t xml:space="preserve">ravidel dotačního </w:t>
      </w:r>
      <w:r w:rsidR="002829E7" w:rsidRPr="00F34F08">
        <w:rPr>
          <w:rFonts w:ascii="Arial" w:hAnsi="Arial" w:cs="Arial"/>
        </w:rPr>
        <w:t>titulu</w:t>
      </w:r>
      <w:r w:rsidRPr="00F34F08">
        <w:rPr>
          <w:rFonts w:ascii="Arial" w:hAnsi="Arial" w:cs="Arial"/>
        </w:rPr>
        <w:t>, odst.</w:t>
      </w:r>
      <w:r w:rsidR="003F1369" w:rsidRPr="00F34F08">
        <w:rPr>
          <w:rFonts w:ascii="Arial" w:hAnsi="Arial" w:cs="Arial"/>
        </w:rPr>
        <w:t xml:space="preserve"> 5</w:t>
      </w:r>
      <w:r w:rsidRPr="00F34F08">
        <w:rPr>
          <w:rFonts w:ascii="Arial" w:hAnsi="Arial" w:cs="Arial"/>
        </w:rPr>
        <w:t>.4. Ostatní výdaje vzniklé před tímto obdobím či po ukončení tohoto období jsou neuznatelnými výdaji. Podmínky uznatelnosti musí splňovat i výdaje týkající se vlastní spoluúčasti žadatele.</w:t>
      </w:r>
    </w:p>
    <w:p w14:paraId="389D866A" w14:textId="77777777" w:rsidR="006A310B" w:rsidRPr="00F34F0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F34F08">
        <w:rPr>
          <w:rFonts w:ascii="Arial" w:hAnsi="Arial" w:cs="Arial"/>
          <w:b/>
        </w:rPr>
        <w:t>Dotační program</w:t>
      </w:r>
      <w:r w:rsidRPr="00F34F08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0E3A5752" w14:textId="0A94C0F9" w:rsidR="006A310B" w:rsidRPr="00F34F0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F34F08">
        <w:rPr>
          <w:rFonts w:ascii="Arial" w:hAnsi="Arial" w:cs="Arial"/>
          <w:b/>
        </w:rPr>
        <w:t>Dotační titul</w:t>
      </w:r>
      <w:r w:rsidRPr="00F34F08">
        <w:rPr>
          <w:rFonts w:ascii="Arial" w:hAnsi="Arial" w:cs="Arial"/>
        </w:rPr>
        <w:t xml:space="preserve"> je konkrétní oblast podpory s uvedením obecného účelu poskytované dotace, vyhlášená  poskytovatelem dot</w:t>
      </w:r>
      <w:r w:rsidR="008A590B" w:rsidRPr="00F34F08">
        <w:rPr>
          <w:rFonts w:ascii="Arial" w:hAnsi="Arial" w:cs="Arial"/>
        </w:rPr>
        <w:t>ace v rámci dotačního programu.</w:t>
      </w:r>
    </w:p>
    <w:p w14:paraId="272116BA" w14:textId="77777777" w:rsidR="007E1B04" w:rsidRPr="00F34F08" w:rsidRDefault="007E1B04" w:rsidP="007E1B04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F34F08">
        <w:rPr>
          <w:rFonts w:ascii="Arial" w:hAnsi="Arial" w:cs="Arial"/>
          <w:b/>
        </w:rPr>
        <w:t xml:space="preserve">Elektronický podpis: </w:t>
      </w:r>
      <w:r w:rsidRPr="00F34F08">
        <w:rPr>
          <w:rFonts w:ascii="Arial" w:hAnsi="Arial" w:cs="Arial"/>
        </w:rPr>
        <w:t xml:space="preserve">: </w:t>
      </w:r>
    </w:p>
    <w:p w14:paraId="3B71AF2B" w14:textId="32774FD9" w:rsidR="007E1B04" w:rsidRPr="00F34F08" w:rsidRDefault="007E1B04" w:rsidP="007E1B04">
      <w:pPr>
        <w:spacing w:after="120"/>
        <w:ind w:firstLine="0"/>
        <w:rPr>
          <w:rFonts w:ascii="Arial" w:hAnsi="Arial" w:cs="Arial"/>
        </w:rPr>
      </w:pPr>
      <w:r w:rsidRPr="00F34F08">
        <w:rPr>
          <w:rFonts w:ascii="Arial" w:hAnsi="Arial" w:cs="Arial"/>
        </w:rPr>
        <w:t>11.</w:t>
      </w:r>
      <w:r w:rsidR="00AE3CBE" w:rsidRPr="00F34F08">
        <w:rPr>
          <w:rFonts w:ascii="Arial" w:hAnsi="Arial" w:cs="Arial"/>
        </w:rPr>
        <w:t>7</w:t>
      </w:r>
      <w:r w:rsidRPr="00F34F08">
        <w:rPr>
          <w:rFonts w:ascii="Arial" w:hAnsi="Arial" w:cs="Arial"/>
        </w:rPr>
        <w:t xml:space="preserve">.1. </w:t>
      </w:r>
      <w:r w:rsidRPr="00F34F08">
        <w:rPr>
          <w:rFonts w:ascii="Arial" w:hAnsi="Arial" w:cs="Arial"/>
          <w:b/>
        </w:rPr>
        <w:t xml:space="preserve">Kvalifikovaný elektronický podpis </w:t>
      </w:r>
      <w:r w:rsidRPr="00F34F08">
        <w:rPr>
          <w:rFonts w:ascii="Arial" w:hAnsi="Arial" w:cs="Arial"/>
        </w:rPr>
        <w:t>v souladu se zákonem č. 297/2016 Sb., o službách vytvářejících důvěru pro elektronické transakce, v platném znění, je elektronický podpis, který je založen na kvalifikovaném certifikátu a uložen na kvalifikovaném prostředku.  Jeho použití se vyžaduje,</w:t>
      </w:r>
      <w:r w:rsidRPr="00F34F08">
        <w:rPr>
          <w:rFonts w:ascii="Arial" w:hAnsi="Arial" w:cs="Arial"/>
          <w:b/>
        </w:rPr>
        <w:t xml:space="preserve"> jestliže</w:t>
      </w:r>
      <w:r w:rsidRPr="00F34F08">
        <w:rPr>
          <w:rFonts w:ascii="Arial" w:hAnsi="Arial" w:cs="Arial"/>
        </w:rPr>
        <w:t xml:space="preserve"> je žadatelem (příjemcem) stát, územní samosprávný celek, právnická osoba zřízená zákonem nebo právnická osoba zřízená nebo založená státem, územním samosprávným celkem nebo právnickou osobou zřízenou zákonem</w:t>
      </w:r>
      <w:r w:rsidR="00182957" w:rsidRPr="00F34F08">
        <w:rPr>
          <w:rFonts w:ascii="Arial" w:hAnsi="Arial" w:cs="Arial"/>
        </w:rPr>
        <w:t xml:space="preserve">, </w:t>
      </w:r>
      <w:r w:rsidRPr="00F34F08">
        <w:rPr>
          <w:rFonts w:ascii="Arial" w:hAnsi="Arial" w:cs="Arial"/>
        </w:rPr>
        <w:t xml:space="preserve">tj. </w:t>
      </w:r>
      <w:r w:rsidRPr="00F34F08">
        <w:rPr>
          <w:rFonts w:ascii="Arial" w:hAnsi="Arial" w:cs="Arial"/>
          <w:b/>
        </w:rPr>
        <w:t>veřejnoprávní podepisující</w:t>
      </w:r>
      <w:r w:rsidRPr="00F34F08">
        <w:rPr>
          <w:rFonts w:ascii="Arial" w:hAnsi="Arial" w:cs="Arial"/>
        </w:rPr>
        <w:t>; tato osoba připojí ke kvalifikovanému elektronickému podpisu kvalifikované elektronické časové razítko.</w:t>
      </w:r>
    </w:p>
    <w:p w14:paraId="502EFDE2" w14:textId="447F153C" w:rsidR="007E1B04" w:rsidRPr="00F34F08" w:rsidRDefault="007E1B04" w:rsidP="007E1B04">
      <w:pPr>
        <w:spacing w:after="120"/>
        <w:ind w:firstLine="0"/>
        <w:rPr>
          <w:rFonts w:ascii="Arial" w:hAnsi="Arial" w:cs="Arial"/>
          <w:i/>
        </w:rPr>
      </w:pPr>
      <w:r w:rsidRPr="00F34F08">
        <w:rPr>
          <w:rFonts w:ascii="Arial" w:hAnsi="Arial" w:cs="Arial"/>
        </w:rPr>
        <w:t>11.</w:t>
      </w:r>
      <w:r w:rsidR="00AE3CBE" w:rsidRPr="00F34F08">
        <w:rPr>
          <w:rFonts w:ascii="Arial" w:hAnsi="Arial" w:cs="Arial"/>
        </w:rPr>
        <w:t>7</w:t>
      </w:r>
      <w:r w:rsidRPr="00F34F08">
        <w:rPr>
          <w:rFonts w:ascii="Arial" w:hAnsi="Arial" w:cs="Arial"/>
        </w:rPr>
        <w:t xml:space="preserve">.2. </w:t>
      </w:r>
      <w:r w:rsidRPr="00F34F08">
        <w:rPr>
          <w:rFonts w:ascii="Arial" w:hAnsi="Arial" w:cs="Arial"/>
          <w:b/>
        </w:rPr>
        <w:t xml:space="preserve">Uznávaný elektronický podpis </w:t>
      </w:r>
      <w:r w:rsidRPr="00F34F08">
        <w:rPr>
          <w:rFonts w:ascii="Arial" w:hAnsi="Arial" w:cs="Arial"/>
        </w:rPr>
        <w:t>v souladu se zákonem č. 297/2016 Sb., o službách vytvářejících důvěru pro elektronické transakce, v platném znění je</w:t>
      </w:r>
      <w:r w:rsidRPr="00F34F08">
        <w:rPr>
          <w:rFonts w:ascii="Arial" w:hAnsi="Arial" w:cs="Arial"/>
          <w:b/>
        </w:rPr>
        <w:t xml:space="preserve"> elektronický podpis </w:t>
      </w:r>
      <w:r w:rsidRPr="00F34F08">
        <w:rPr>
          <w:rFonts w:ascii="Arial" w:hAnsi="Arial" w:cs="Arial"/>
        </w:rPr>
        <w:t>založený na kvalifikovaném certifikátu pro elektronický podpis, který není uložen na kvalifikovaném prostředku. Vyžaduje se u žadatelů neuvedených v</w:t>
      </w:r>
      <w:r w:rsidR="000817AB" w:rsidRPr="00F34F08">
        <w:rPr>
          <w:rFonts w:ascii="Arial" w:hAnsi="Arial" w:cs="Arial"/>
        </w:rPr>
        <w:t> </w:t>
      </w:r>
      <w:r w:rsidR="009026A3" w:rsidRPr="00F34F08">
        <w:rPr>
          <w:rFonts w:ascii="Arial" w:hAnsi="Arial" w:cs="Arial"/>
        </w:rPr>
        <w:t>bodu</w:t>
      </w:r>
      <w:r w:rsidRPr="00F34F08">
        <w:rPr>
          <w:rFonts w:ascii="Arial" w:hAnsi="Arial" w:cs="Arial"/>
        </w:rPr>
        <w:t xml:space="preserve"> 11.</w:t>
      </w:r>
      <w:r w:rsidR="006A6D0D" w:rsidRPr="00F34F08">
        <w:rPr>
          <w:rFonts w:ascii="Arial" w:hAnsi="Arial" w:cs="Arial"/>
        </w:rPr>
        <w:t>7</w:t>
      </w:r>
      <w:r w:rsidRPr="00F34F08">
        <w:rPr>
          <w:rFonts w:ascii="Arial" w:hAnsi="Arial" w:cs="Arial"/>
        </w:rPr>
        <w:t>.1.</w:t>
      </w:r>
      <w:r w:rsidR="00E43F95" w:rsidRPr="00F34F08">
        <w:rPr>
          <w:rFonts w:ascii="Arial" w:hAnsi="Arial" w:cs="Arial"/>
        </w:rPr>
        <w:t xml:space="preserve"> (</w:t>
      </w:r>
      <w:r w:rsidRPr="00F34F08">
        <w:rPr>
          <w:rFonts w:ascii="Arial" w:hAnsi="Arial" w:cs="Arial"/>
        </w:rPr>
        <w:t>pokud ne</w:t>
      </w:r>
      <w:r w:rsidR="0028077E" w:rsidRPr="00F34F08">
        <w:rPr>
          <w:rFonts w:ascii="Arial" w:hAnsi="Arial" w:cs="Arial"/>
        </w:rPr>
        <w:t>po</w:t>
      </w:r>
      <w:r w:rsidRPr="00F34F08">
        <w:rPr>
          <w:rFonts w:ascii="Arial" w:hAnsi="Arial" w:cs="Arial"/>
        </w:rPr>
        <w:t>užijí kvalifikovaný elektronický podpis</w:t>
      </w:r>
      <w:r w:rsidR="00E43F95" w:rsidRPr="00F34F08">
        <w:rPr>
          <w:rFonts w:ascii="Arial" w:hAnsi="Arial" w:cs="Arial"/>
        </w:rPr>
        <w:t>)</w:t>
      </w:r>
      <w:r w:rsidRPr="00F34F08">
        <w:rPr>
          <w:rFonts w:ascii="Arial" w:hAnsi="Arial" w:cs="Arial"/>
        </w:rPr>
        <w:t>.</w:t>
      </w:r>
    </w:p>
    <w:p w14:paraId="6F348ADA" w14:textId="76095242" w:rsidR="006A310B" w:rsidRPr="00F34F0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F34F08">
        <w:rPr>
          <w:rFonts w:ascii="Arial" w:hAnsi="Arial" w:cs="Arial"/>
          <w:b/>
        </w:rPr>
        <w:t xml:space="preserve">Konkrétní účel </w:t>
      </w:r>
      <w:r w:rsidRPr="00F34F08">
        <w:rPr>
          <w:rFonts w:ascii="Arial" w:hAnsi="Arial" w:cs="Arial"/>
        </w:rPr>
        <w:t xml:space="preserve">je účel použití poskytované dotace na </w:t>
      </w:r>
      <w:r w:rsidR="009A4E6F" w:rsidRPr="00F34F08">
        <w:rPr>
          <w:rFonts w:ascii="Arial" w:hAnsi="Arial" w:cs="Arial"/>
        </w:rPr>
        <w:t>akci</w:t>
      </w:r>
      <w:r w:rsidR="008A590B" w:rsidRPr="00F34F08">
        <w:rPr>
          <w:rFonts w:ascii="Arial" w:hAnsi="Arial" w:cs="Arial"/>
        </w:rPr>
        <w:t>/</w:t>
      </w:r>
      <w:r w:rsidR="009A4E6F" w:rsidRPr="00F34F08">
        <w:rPr>
          <w:rFonts w:ascii="Arial" w:hAnsi="Arial" w:cs="Arial"/>
        </w:rPr>
        <w:t>činnost</w:t>
      </w:r>
      <w:r w:rsidRPr="00F34F08">
        <w:rPr>
          <w:rFonts w:ascii="Arial" w:hAnsi="Arial" w:cs="Arial"/>
        </w:rPr>
        <w:t xml:space="preserve">, specifikovaný v písemné žádosti a vymezený ve Smlouvě (konkrétní použití dotace na </w:t>
      </w:r>
      <w:r w:rsidR="008A590B" w:rsidRPr="00F34F08">
        <w:rPr>
          <w:rFonts w:ascii="Arial" w:hAnsi="Arial" w:cs="Arial"/>
        </w:rPr>
        <w:t>akci/</w:t>
      </w:r>
      <w:r w:rsidR="009A4E6F" w:rsidRPr="00F34F08">
        <w:rPr>
          <w:rFonts w:ascii="Arial" w:hAnsi="Arial" w:cs="Arial"/>
        </w:rPr>
        <w:t>činnost</w:t>
      </w:r>
      <w:r w:rsidRPr="00F34F08">
        <w:rPr>
          <w:rFonts w:ascii="Arial" w:hAnsi="Arial" w:cs="Arial"/>
        </w:rPr>
        <w:t xml:space="preserve">) v souladu s definovanými cíli dotačního programu a v souladu s obecným účelem. </w:t>
      </w:r>
      <w:r w:rsidRPr="00F34F08">
        <w:rPr>
          <w:rFonts w:ascii="Arial" w:hAnsi="Arial" w:cs="Arial"/>
          <w:b/>
        </w:rPr>
        <w:t xml:space="preserve">Dotaci lze použít na uznatelné výdaje, které jsou výslovně uvedeny ve Smlouvě.  </w:t>
      </w:r>
    </w:p>
    <w:p w14:paraId="4DBFB186" w14:textId="1B23907E" w:rsidR="006A310B" w:rsidRPr="00F34F0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F34F08">
        <w:rPr>
          <w:rFonts w:ascii="Arial" w:hAnsi="Arial" w:cs="Arial"/>
          <w:b/>
        </w:rPr>
        <w:t>Neuznatelné výdaje</w:t>
      </w:r>
      <w:r w:rsidRPr="00F34F08">
        <w:rPr>
          <w:rFonts w:ascii="Arial" w:hAnsi="Arial" w:cs="Arial"/>
        </w:rPr>
        <w:t xml:space="preserve"> jsou výdaje, které žadatel nemůže zahrnout do celkových předpokládaných ani celkových skutečně vynaložených výdajů na realizaci své </w:t>
      </w:r>
      <w:r w:rsidR="008A590B" w:rsidRPr="00F34F08">
        <w:rPr>
          <w:rFonts w:ascii="Arial" w:hAnsi="Arial" w:cs="Arial"/>
        </w:rPr>
        <w:t>akce/</w:t>
      </w:r>
      <w:r w:rsidR="003F1369" w:rsidRPr="00F34F08">
        <w:rPr>
          <w:rFonts w:ascii="Arial" w:hAnsi="Arial" w:cs="Arial"/>
        </w:rPr>
        <w:t>činnosti</w:t>
      </w:r>
      <w:r w:rsidR="00272D37" w:rsidRPr="00F34F08">
        <w:rPr>
          <w:rFonts w:ascii="Arial" w:hAnsi="Arial" w:cs="Arial"/>
        </w:rPr>
        <w:t xml:space="preserve">. </w:t>
      </w:r>
      <w:r w:rsidRPr="00F34F08">
        <w:rPr>
          <w:rFonts w:ascii="Arial" w:hAnsi="Arial" w:cs="Arial"/>
        </w:rPr>
        <w:t xml:space="preserve">Neuznatelnými výdaji jsou výdaje definované dle těchto </w:t>
      </w:r>
      <w:r w:rsidR="00B43176" w:rsidRPr="00F34F08">
        <w:rPr>
          <w:rFonts w:ascii="Arial" w:hAnsi="Arial" w:cs="Arial"/>
        </w:rPr>
        <w:t>p</w:t>
      </w:r>
      <w:r w:rsidRPr="00F34F08">
        <w:rPr>
          <w:rFonts w:ascii="Arial" w:hAnsi="Arial" w:cs="Arial"/>
        </w:rPr>
        <w:t xml:space="preserve">ravidel </w:t>
      </w:r>
      <w:r w:rsidRPr="00F34F08">
        <w:rPr>
          <w:rFonts w:ascii="Arial" w:hAnsi="Arial" w:cs="Arial"/>
        </w:rPr>
        <w:lastRenderedPageBreak/>
        <w:t xml:space="preserve">dotačního </w:t>
      </w:r>
      <w:r w:rsidR="00EB414F" w:rsidRPr="00F34F08">
        <w:rPr>
          <w:rFonts w:ascii="Arial" w:hAnsi="Arial" w:cs="Arial"/>
        </w:rPr>
        <w:t>titulu</w:t>
      </w:r>
      <w:r w:rsidRPr="00F34F08">
        <w:rPr>
          <w:rFonts w:ascii="Arial" w:hAnsi="Arial" w:cs="Arial"/>
        </w:rPr>
        <w:t xml:space="preserve">, odst. </w:t>
      </w:r>
      <w:r w:rsidR="003F1369" w:rsidRPr="00F34F08">
        <w:rPr>
          <w:rFonts w:ascii="Arial" w:hAnsi="Arial" w:cs="Arial"/>
        </w:rPr>
        <w:t>7.4</w:t>
      </w:r>
      <w:r w:rsidRPr="00F34F08">
        <w:rPr>
          <w:rFonts w:ascii="Arial" w:hAnsi="Arial" w:cs="Arial"/>
        </w:rPr>
        <w:t xml:space="preserve">. Neuznatelné výdaje jsou výdaje </w:t>
      </w:r>
      <w:r w:rsidR="0058171B" w:rsidRPr="00F34F08">
        <w:rPr>
          <w:rFonts w:ascii="Arial" w:hAnsi="Arial" w:cs="Arial"/>
        </w:rPr>
        <w:t>akce/</w:t>
      </w:r>
      <w:r w:rsidR="003F1369" w:rsidRPr="00F34F08">
        <w:rPr>
          <w:rFonts w:ascii="Arial" w:hAnsi="Arial" w:cs="Arial"/>
        </w:rPr>
        <w:t>činnosti</w:t>
      </w:r>
      <w:r w:rsidRPr="00F34F08">
        <w:rPr>
          <w:rFonts w:ascii="Arial" w:hAnsi="Arial" w:cs="Arial"/>
        </w:rPr>
        <w:t xml:space="preserve"> hrazené žadatelem nad rámec celkových uznatelných výdajů.</w:t>
      </w:r>
    </w:p>
    <w:p w14:paraId="63EF0230" w14:textId="45C63019" w:rsidR="008268F8" w:rsidRPr="00F34F08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F34F08">
        <w:rPr>
          <w:rFonts w:ascii="Arial" w:hAnsi="Arial" w:cs="Arial"/>
          <w:b/>
        </w:rPr>
        <w:t>Obecný účel</w:t>
      </w:r>
      <w:r w:rsidRPr="00F34F08">
        <w:rPr>
          <w:rFonts w:ascii="Arial" w:hAnsi="Arial" w:cs="Arial"/>
        </w:rPr>
        <w:t xml:space="preserve"> je vždy specifikován ve vyhlášeném dotačním </w:t>
      </w:r>
      <w:r w:rsidR="00BB79D0" w:rsidRPr="00F34F08">
        <w:rPr>
          <w:rFonts w:ascii="Arial" w:hAnsi="Arial" w:cs="Arial"/>
        </w:rPr>
        <w:t>titulu</w:t>
      </w:r>
      <w:r w:rsidRPr="00F34F08">
        <w:rPr>
          <w:rFonts w:ascii="Arial" w:hAnsi="Arial" w:cs="Arial"/>
        </w:rPr>
        <w:t xml:space="preserve">. Obecný účel dotace je </w:t>
      </w:r>
      <w:r w:rsidR="00444BDB" w:rsidRPr="00F34F08">
        <w:rPr>
          <w:rFonts w:ascii="Arial" w:hAnsi="Arial" w:cs="Arial"/>
        </w:rPr>
        <w:t xml:space="preserve">specifikace toho, jak mohou být finanční prostředky obecně využity, </w:t>
      </w:r>
      <w:r w:rsidRPr="00F34F08">
        <w:rPr>
          <w:rFonts w:ascii="Arial" w:hAnsi="Arial" w:cs="Arial"/>
        </w:rPr>
        <w:t>dle definovaného cíle dotačního programu a s ohledem na důvody podpory dané oblasti</w:t>
      </w:r>
      <w:r w:rsidR="00786F00" w:rsidRPr="00F34F08">
        <w:rPr>
          <w:rFonts w:ascii="Arial" w:hAnsi="Arial" w:cs="Arial"/>
        </w:rPr>
        <w:t>.</w:t>
      </w:r>
    </w:p>
    <w:p w14:paraId="1F50B9A9" w14:textId="7296B2F4" w:rsidR="00AB6332" w:rsidRPr="00F34F08" w:rsidRDefault="0048403E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F34F08">
        <w:rPr>
          <w:rFonts w:ascii="Arial" w:hAnsi="Arial" w:cs="Arial"/>
          <w:b/>
        </w:rPr>
        <w:t xml:space="preserve">Písemná žádost </w:t>
      </w:r>
      <w:r w:rsidR="00C8104A" w:rsidRPr="00F34F08">
        <w:rPr>
          <w:rFonts w:ascii="Arial" w:hAnsi="Arial" w:cs="Arial"/>
        </w:rPr>
        <w:t>je žádost  vygenerovaná systémem RAP, po elektronickém odeslání</w:t>
      </w:r>
      <w:r w:rsidR="006F6255" w:rsidRPr="00F34F08">
        <w:rPr>
          <w:rFonts w:ascii="Arial" w:hAnsi="Arial" w:cs="Arial"/>
        </w:rPr>
        <w:t xml:space="preserve"> v systému RAP</w:t>
      </w:r>
      <w:r w:rsidR="00C8104A" w:rsidRPr="00F34F08">
        <w:rPr>
          <w:rFonts w:ascii="Arial" w:hAnsi="Arial" w:cs="Arial"/>
        </w:rPr>
        <w:t xml:space="preserve">. Písemná žádost má </w:t>
      </w:r>
      <w:r w:rsidR="00C8104A" w:rsidRPr="00F34F08">
        <w:rPr>
          <w:rFonts w:ascii="Arial" w:hAnsi="Arial" w:cs="Arial"/>
          <w:b/>
        </w:rPr>
        <w:t>v záhlaví vygenerovaný čárový</w:t>
      </w:r>
      <w:r w:rsidR="00C8104A" w:rsidRPr="00F34F08">
        <w:rPr>
          <w:rFonts w:ascii="Arial" w:hAnsi="Arial" w:cs="Arial"/>
        </w:rPr>
        <w:t xml:space="preserve"> </w:t>
      </w:r>
      <w:r w:rsidR="00C8104A" w:rsidRPr="00F34F08">
        <w:rPr>
          <w:rFonts w:ascii="Arial" w:hAnsi="Arial" w:cs="Arial"/>
          <w:b/>
        </w:rPr>
        <w:t>kód</w:t>
      </w:r>
      <w:r w:rsidR="00C8104A" w:rsidRPr="00F34F08">
        <w:rPr>
          <w:rFonts w:ascii="Arial" w:hAnsi="Arial" w:cs="Arial"/>
        </w:rPr>
        <w:t xml:space="preserve"> (PID), může mít </w:t>
      </w:r>
      <w:r w:rsidR="00C8104A" w:rsidRPr="00F34F08">
        <w:rPr>
          <w:rFonts w:ascii="Arial" w:hAnsi="Arial" w:cs="Arial"/>
          <w:b/>
        </w:rPr>
        <w:t>formu listinnou</w:t>
      </w:r>
      <w:r w:rsidR="00C8104A" w:rsidRPr="00F34F08">
        <w:rPr>
          <w:rFonts w:ascii="Arial" w:hAnsi="Arial" w:cs="Arial"/>
        </w:rPr>
        <w:t xml:space="preserve">, tzn. je vytištěná a opatřena vlastnoručním popisem oprávněné osoby, nebo </w:t>
      </w:r>
      <w:r w:rsidR="00C8104A" w:rsidRPr="00F34F08">
        <w:rPr>
          <w:rFonts w:ascii="Arial" w:hAnsi="Arial" w:cs="Arial"/>
          <w:b/>
        </w:rPr>
        <w:t>formu elektronickou</w:t>
      </w:r>
      <w:r w:rsidR="003A3C60" w:rsidRPr="00F34F08">
        <w:rPr>
          <w:rFonts w:ascii="Arial" w:hAnsi="Arial" w:cs="Arial"/>
          <w:b/>
        </w:rPr>
        <w:t>,</w:t>
      </w:r>
      <w:r w:rsidR="00C8104A" w:rsidRPr="00F34F08">
        <w:rPr>
          <w:rFonts w:ascii="Arial" w:hAnsi="Arial" w:cs="Arial"/>
        </w:rPr>
        <w:t xml:space="preserve"> tzn. dokument PDF opatřený uznávaným </w:t>
      </w:r>
      <w:r w:rsidR="00D000EB" w:rsidRPr="00F34F08">
        <w:rPr>
          <w:rFonts w:ascii="Arial" w:hAnsi="Arial" w:cs="Arial"/>
        </w:rPr>
        <w:t xml:space="preserve">nebo kvalifikovaným </w:t>
      </w:r>
      <w:r w:rsidR="00C8104A" w:rsidRPr="00F34F08">
        <w:rPr>
          <w:rFonts w:ascii="Arial" w:hAnsi="Arial" w:cs="Arial"/>
        </w:rPr>
        <w:t>elektronickým podpisem</w:t>
      </w:r>
      <w:r w:rsidR="00AB6332" w:rsidRPr="00F34F08">
        <w:rPr>
          <w:rFonts w:ascii="Arial" w:hAnsi="Arial" w:cs="Arial"/>
        </w:rPr>
        <w:t>.</w:t>
      </w:r>
    </w:p>
    <w:p w14:paraId="7ADC2080" w14:textId="58384CA9" w:rsidR="00CD1DE7" w:rsidRPr="00F34F08" w:rsidRDefault="0048403E" w:rsidP="00AB6332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</w:rPr>
      </w:pPr>
      <w:r w:rsidRPr="00F34F08">
        <w:rPr>
          <w:rFonts w:ascii="Arial" w:hAnsi="Arial" w:cs="Arial"/>
        </w:rPr>
        <w:t>11.1</w:t>
      </w:r>
      <w:r w:rsidR="00A41634" w:rsidRPr="00F34F08">
        <w:rPr>
          <w:rFonts w:ascii="Arial" w:hAnsi="Arial" w:cs="Arial"/>
        </w:rPr>
        <w:t>1</w:t>
      </w:r>
      <w:r w:rsidRPr="00F34F08">
        <w:rPr>
          <w:rFonts w:ascii="Arial" w:hAnsi="Arial" w:cs="Arial"/>
        </w:rPr>
        <w:t>.1.</w:t>
      </w:r>
      <w:r w:rsidRPr="00F34F08">
        <w:rPr>
          <w:rFonts w:ascii="Arial" w:hAnsi="Arial" w:cs="Arial"/>
          <w:b/>
        </w:rPr>
        <w:t xml:space="preserve"> </w:t>
      </w:r>
      <w:r w:rsidR="001F69D8" w:rsidRPr="00F34F08">
        <w:rPr>
          <w:rFonts w:ascii="Arial" w:hAnsi="Arial" w:cs="Arial"/>
          <w:b/>
        </w:rPr>
        <w:t>Listinná</w:t>
      </w:r>
      <w:r w:rsidR="00CD1DE7" w:rsidRPr="00F34F08">
        <w:rPr>
          <w:rFonts w:ascii="Arial" w:hAnsi="Arial" w:cs="Arial"/>
          <w:b/>
        </w:rPr>
        <w:t xml:space="preserve"> žádost </w:t>
      </w:r>
      <w:r w:rsidR="00CD1DE7" w:rsidRPr="00F34F08">
        <w:rPr>
          <w:rFonts w:ascii="Arial" w:hAnsi="Arial" w:cs="Arial"/>
        </w:rPr>
        <w:t xml:space="preserve">o poskytnutí dotace je žádost, vyplněná </w:t>
      </w:r>
      <w:r w:rsidR="006F548B" w:rsidRPr="00F34F08">
        <w:rPr>
          <w:rFonts w:ascii="Arial" w:hAnsi="Arial" w:cs="Arial"/>
        </w:rPr>
        <w:t xml:space="preserve">a odeslaná </w:t>
      </w:r>
      <w:r w:rsidR="00CD1DE7" w:rsidRPr="00F34F08">
        <w:rPr>
          <w:rFonts w:ascii="Arial" w:hAnsi="Arial" w:cs="Arial"/>
        </w:rPr>
        <w:t>prostřednictvím elektronického formuláře v systému RAP</w:t>
      </w:r>
      <w:r w:rsidR="00BD1DEF" w:rsidRPr="00F34F08">
        <w:rPr>
          <w:rFonts w:ascii="Arial" w:hAnsi="Arial" w:cs="Arial"/>
        </w:rPr>
        <w:t>,</w:t>
      </w:r>
      <w:r w:rsidR="00CD1DE7" w:rsidRPr="00F34F08">
        <w:rPr>
          <w:rFonts w:ascii="Arial" w:hAnsi="Arial" w:cs="Arial"/>
        </w:rPr>
        <w:t xml:space="preserve"> umístěného na webu Olomouckého kraje</w:t>
      </w:r>
      <w:r w:rsidR="006F6255" w:rsidRPr="00F34F08">
        <w:rPr>
          <w:rFonts w:ascii="Arial" w:hAnsi="Arial" w:cs="Arial"/>
        </w:rPr>
        <w:t>,</w:t>
      </w:r>
      <w:r w:rsidR="00CD1DE7" w:rsidRPr="00F34F08">
        <w:rPr>
          <w:rFonts w:ascii="Arial" w:hAnsi="Arial" w:cs="Arial"/>
        </w:rPr>
        <w:t xml:space="preserve"> </w:t>
      </w:r>
      <w:r w:rsidR="006F548B" w:rsidRPr="00F34F08">
        <w:rPr>
          <w:rFonts w:ascii="Arial" w:hAnsi="Arial" w:cs="Arial"/>
        </w:rPr>
        <w:t>a následně</w:t>
      </w:r>
      <w:r w:rsidR="006F6255" w:rsidRPr="00F34F08">
        <w:rPr>
          <w:rFonts w:ascii="Arial" w:hAnsi="Arial" w:cs="Arial"/>
        </w:rPr>
        <w:t xml:space="preserve"> </w:t>
      </w:r>
      <w:r w:rsidR="00CD1DE7" w:rsidRPr="00F34F08">
        <w:rPr>
          <w:rFonts w:ascii="Arial" w:hAnsi="Arial" w:cs="Arial"/>
          <w:b/>
        </w:rPr>
        <w:t>vytištěn</w:t>
      </w:r>
      <w:r w:rsidR="008D2F0A" w:rsidRPr="00F34F08">
        <w:rPr>
          <w:rFonts w:ascii="Arial" w:hAnsi="Arial" w:cs="Arial"/>
          <w:b/>
        </w:rPr>
        <w:t>á</w:t>
      </w:r>
      <w:r w:rsidR="006F548B" w:rsidRPr="00F34F08">
        <w:rPr>
          <w:rFonts w:ascii="Arial" w:hAnsi="Arial" w:cs="Arial"/>
        </w:rPr>
        <w:t>,</w:t>
      </w:r>
      <w:r w:rsidR="008D2F0A" w:rsidRPr="00F34F08">
        <w:rPr>
          <w:rFonts w:ascii="Arial" w:hAnsi="Arial" w:cs="Arial"/>
        </w:rPr>
        <w:t xml:space="preserve"> opatřená</w:t>
      </w:r>
      <w:r w:rsidR="006F548B" w:rsidRPr="00F34F08">
        <w:rPr>
          <w:rFonts w:ascii="Arial" w:hAnsi="Arial" w:cs="Arial"/>
        </w:rPr>
        <w:t xml:space="preserve"> vlastnoručním podpisem a</w:t>
      </w:r>
      <w:r w:rsidR="00BA36B7" w:rsidRPr="00F34F08">
        <w:rPr>
          <w:rFonts w:ascii="Arial" w:hAnsi="Arial" w:cs="Arial"/>
        </w:rPr>
        <w:t> </w:t>
      </w:r>
      <w:r w:rsidR="001207B5" w:rsidRPr="00F34F08">
        <w:rPr>
          <w:rFonts w:ascii="Arial" w:hAnsi="Arial" w:cs="Arial"/>
        </w:rPr>
        <w:t>doručená</w:t>
      </w:r>
      <w:r w:rsidR="00CD1DE7" w:rsidRPr="00F34F08">
        <w:rPr>
          <w:rFonts w:ascii="Arial" w:hAnsi="Arial" w:cs="Arial"/>
        </w:rPr>
        <w:t xml:space="preserve"> </w:t>
      </w:r>
      <w:r w:rsidR="001F69D8" w:rsidRPr="00F34F08">
        <w:rPr>
          <w:rFonts w:ascii="Arial" w:hAnsi="Arial" w:cs="Arial"/>
        </w:rPr>
        <w:t xml:space="preserve">dle bodu 8.3.1 </w:t>
      </w:r>
      <w:r w:rsidR="007A1EF8" w:rsidRPr="00F34F08">
        <w:rPr>
          <w:rFonts w:ascii="Arial" w:hAnsi="Arial" w:cs="Arial"/>
        </w:rPr>
        <w:t>písm</w:t>
      </w:r>
      <w:r w:rsidR="001F69D8" w:rsidRPr="00F34F08">
        <w:rPr>
          <w:rFonts w:ascii="Arial" w:hAnsi="Arial" w:cs="Arial"/>
        </w:rPr>
        <w:t xml:space="preserve">. </w:t>
      </w:r>
      <w:r w:rsidR="009026A3" w:rsidRPr="00F34F08">
        <w:rPr>
          <w:rFonts w:ascii="Arial" w:hAnsi="Arial" w:cs="Arial"/>
        </w:rPr>
        <w:t>d</w:t>
      </w:r>
      <w:r w:rsidR="007A1EF8" w:rsidRPr="00F34F08">
        <w:rPr>
          <w:rFonts w:ascii="Arial" w:hAnsi="Arial" w:cs="Arial"/>
        </w:rPr>
        <w:t>)</w:t>
      </w:r>
      <w:r w:rsidR="00BD1DEF" w:rsidRPr="00F34F08">
        <w:rPr>
          <w:rFonts w:ascii="Arial" w:hAnsi="Arial" w:cs="Arial"/>
        </w:rPr>
        <w:t xml:space="preserve"> </w:t>
      </w:r>
      <w:r w:rsidR="007A1EF8" w:rsidRPr="00F34F08">
        <w:rPr>
          <w:rFonts w:ascii="Arial" w:hAnsi="Arial" w:cs="Arial"/>
        </w:rPr>
        <w:t>nebo</w:t>
      </w:r>
      <w:r w:rsidR="00BD1DEF" w:rsidRPr="00F34F08">
        <w:rPr>
          <w:rFonts w:ascii="Arial" w:hAnsi="Arial" w:cs="Arial"/>
        </w:rPr>
        <w:t xml:space="preserve"> </w:t>
      </w:r>
      <w:r w:rsidR="009026A3" w:rsidRPr="00F34F08">
        <w:rPr>
          <w:rFonts w:ascii="Arial" w:hAnsi="Arial" w:cs="Arial"/>
        </w:rPr>
        <w:t>e</w:t>
      </w:r>
      <w:r w:rsidR="007A1EF8" w:rsidRPr="00F34F08">
        <w:rPr>
          <w:rFonts w:ascii="Arial" w:hAnsi="Arial" w:cs="Arial"/>
        </w:rPr>
        <w:t>)</w:t>
      </w:r>
      <w:r w:rsidR="006F6255" w:rsidRPr="00F34F08">
        <w:rPr>
          <w:rFonts w:ascii="Arial" w:hAnsi="Arial" w:cs="Arial"/>
        </w:rPr>
        <w:t>.</w:t>
      </w:r>
    </w:p>
    <w:p w14:paraId="455B4F14" w14:textId="1EAA5225" w:rsidR="0048403E" w:rsidRPr="00F34F08" w:rsidRDefault="0048403E" w:rsidP="00AC3825">
      <w:pPr>
        <w:pStyle w:val="Odstavecseseznamem"/>
        <w:spacing w:after="120"/>
        <w:ind w:left="851" w:firstLine="0"/>
        <w:contextualSpacing w:val="0"/>
        <w:rPr>
          <w:rFonts w:ascii="Arial" w:hAnsi="Arial" w:cs="Arial"/>
        </w:rPr>
      </w:pPr>
      <w:r w:rsidRPr="00F34F08">
        <w:rPr>
          <w:rFonts w:ascii="Arial" w:hAnsi="Arial" w:cs="Arial"/>
        </w:rPr>
        <w:t>11.1</w:t>
      </w:r>
      <w:r w:rsidR="00A41634" w:rsidRPr="00F34F08">
        <w:rPr>
          <w:rFonts w:ascii="Arial" w:hAnsi="Arial" w:cs="Arial"/>
        </w:rPr>
        <w:t>1</w:t>
      </w:r>
      <w:r w:rsidRPr="00F34F08">
        <w:rPr>
          <w:rFonts w:ascii="Arial" w:hAnsi="Arial" w:cs="Arial"/>
        </w:rPr>
        <w:t>.2.</w:t>
      </w:r>
      <w:r w:rsidRPr="00F34F08">
        <w:rPr>
          <w:rFonts w:ascii="Arial" w:hAnsi="Arial" w:cs="Arial"/>
          <w:b/>
        </w:rPr>
        <w:t xml:space="preserve"> </w:t>
      </w:r>
      <w:r w:rsidR="002919AB" w:rsidRPr="00F34F08">
        <w:rPr>
          <w:rFonts w:ascii="Arial" w:hAnsi="Arial" w:cs="Arial"/>
          <w:b/>
        </w:rPr>
        <w:t xml:space="preserve">Elektronická žádost </w:t>
      </w:r>
      <w:r w:rsidR="002919AB" w:rsidRPr="00F34F08">
        <w:rPr>
          <w:rFonts w:ascii="Arial" w:hAnsi="Arial" w:cs="Arial"/>
        </w:rPr>
        <w:t>o poskytnutí dotace je žádost,</w:t>
      </w:r>
      <w:r w:rsidR="008D2F0A" w:rsidRPr="00F34F08">
        <w:rPr>
          <w:rFonts w:ascii="Arial" w:hAnsi="Arial" w:cs="Arial"/>
        </w:rPr>
        <w:t xml:space="preserve"> vyplněná prostřednictvím elektronického formuláře v systému RAP</w:t>
      </w:r>
      <w:r w:rsidR="006F6255" w:rsidRPr="00F34F08">
        <w:rPr>
          <w:rFonts w:ascii="Arial" w:hAnsi="Arial" w:cs="Arial"/>
        </w:rPr>
        <w:t>,</w:t>
      </w:r>
      <w:r w:rsidR="008D2F0A" w:rsidRPr="00F34F08">
        <w:rPr>
          <w:rFonts w:ascii="Arial" w:hAnsi="Arial" w:cs="Arial"/>
        </w:rPr>
        <w:t xml:space="preserve"> umístěného na webu Olomouckého kraje</w:t>
      </w:r>
      <w:r w:rsidR="006F6255" w:rsidRPr="00F34F08">
        <w:rPr>
          <w:rFonts w:ascii="Arial" w:hAnsi="Arial" w:cs="Arial"/>
        </w:rPr>
        <w:t>,</w:t>
      </w:r>
      <w:r w:rsidR="008D2F0A" w:rsidRPr="00F34F08">
        <w:rPr>
          <w:rFonts w:ascii="Arial" w:hAnsi="Arial" w:cs="Arial"/>
        </w:rPr>
        <w:t xml:space="preserve"> a odeslaná </w:t>
      </w:r>
      <w:r w:rsidR="006F6255" w:rsidRPr="00F34F08">
        <w:rPr>
          <w:rFonts w:ascii="Arial" w:hAnsi="Arial" w:cs="Arial"/>
        </w:rPr>
        <w:t xml:space="preserve">elektronicky </w:t>
      </w:r>
      <w:r w:rsidR="008D2F0A" w:rsidRPr="00F34F08">
        <w:rPr>
          <w:rFonts w:ascii="Arial" w:hAnsi="Arial" w:cs="Arial"/>
        </w:rPr>
        <w:t xml:space="preserve">dle bodu </w:t>
      </w:r>
      <w:r w:rsidR="009F1160" w:rsidRPr="00F34F08">
        <w:rPr>
          <w:rFonts w:ascii="Arial" w:hAnsi="Arial" w:cs="Arial"/>
        </w:rPr>
        <w:t>8.3.1. písm.</w:t>
      </w:r>
      <w:r w:rsidR="00C71F67" w:rsidRPr="00F34F08">
        <w:rPr>
          <w:rFonts w:ascii="Arial" w:hAnsi="Arial" w:cs="Arial"/>
        </w:rPr>
        <w:t xml:space="preserve"> a</w:t>
      </w:r>
      <w:r w:rsidR="007A1EF8" w:rsidRPr="00F34F08">
        <w:rPr>
          <w:rFonts w:ascii="Arial" w:hAnsi="Arial" w:cs="Arial"/>
        </w:rPr>
        <w:t>)</w:t>
      </w:r>
      <w:r w:rsidR="009026A3" w:rsidRPr="00F34F08">
        <w:rPr>
          <w:rFonts w:ascii="Arial" w:hAnsi="Arial" w:cs="Arial"/>
        </w:rPr>
        <w:t>,</w:t>
      </w:r>
      <w:r w:rsidR="00C71F67" w:rsidRPr="00F34F08">
        <w:rPr>
          <w:rFonts w:ascii="Arial" w:hAnsi="Arial" w:cs="Arial"/>
        </w:rPr>
        <w:t xml:space="preserve"> b</w:t>
      </w:r>
      <w:r w:rsidR="007A1EF8" w:rsidRPr="00F34F08">
        <w:rPr>
          <w:rFonts w:ascii="Arial" w:hAnsi="Arial" w:cs="Arial"/>
        </w:rPr>
        <w:t>)</w:t>
      </w:r>
      <w:r w:rsidR="00786F00" w:rsidRPr="00F34F08">
        <w:rPr>
          <w:rFonts w:ascii="Arial" w:hAnsi="Arial" w:cs="Arial"/>
        </w:rPr>
        <w:t xml:space="preserve">, </w:t>
      </w:r>
      <w:r w:rsidR="009026A3" w:rsidRPr="00F34F08">
        <w:rPr>
          <w:rFonts w:ascii="Arial" w:hAnsi="Arial" w:cs="Arial"/>
        </w:rPr>
        <w:t xml:space="preserve">c) nebo </w:t>
      </w:r>
      <w:r w:rsidR="00F5523A" w:rsidRPr="00F34F08">
        <w:rPr>
          <w:rFonts w:ascii="Arial" w:hAnsi="Arial" w:cs="Arial"/>
        </w:rPr>
        <w:t>f</w:t>
      </w:r>
      <w:r w:rsidR="00786F00" w:rsidRPr="00F34F08">
        <w:rPr>
          <w:rFonts w:ascii="Arial" w:hAnsi="Arial" w:cs="Arial"/>
        </w:rPr>
        <w:t>)</w:t>
      </w:r>
      <w:r w:rsidR="006F6255" w:rsidRPr="00F34F08">
        <w:rPr>
          <w:rFonts w:ascii="Arial" w:hAnsi="Arial" w:cs="Arial"/>
        </w:rPr>
        <w:t>.</w:t>
      </w:r>
    </w:p>
    <w:p w14:paraId="16E263FC" w14:textId="77777777" w:rsidR="006A310B" w:rsidRPr="00F34F08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u w:val="single"/>
        </w:rPr>
      </w:pPr>
      <w:bookmarkStart w:id="16" w:name="píseŽádostDefinice"/>
      <w:bookmarkEnd w:id="16"/>
      <w:r w:rsidRPr="00F34F08">
        <w:rPr>
          <w:rFonts w:ascii="Arial" w:hAnsi="Arial" w:cs="Arial"/>
          <w:b/>
        </w:rPr>
        <w:t>Poradní orgán</w:t>
      </w:r>
      <w:r w:rsidRPr="00F34F08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F34F0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F34F08">
        <w:rPr>
          <w:rFonts w:ascii="Arial" w:hAnsi="Arial" w:cs="Arial"/>
          <w:b/>
        </w:rPr>
        <w:t>Poskytovatel dotace</w:t>
      </w:r>
      <w:r w:rsidRPr="00F34F08">
        <w:rPr>
          <w:rFonts w:ascii="Arial" w:hAnsi="Arial" w:cs="Arial"/>
        </w:rPr>
        <w:t xml:space="preserve"> je Olomoucký kraj.</w:t>
      </w:r>
    </w:p>
    <w:p w14:paraId="5682EB0E" w14:textId="1F0A1ACD" w:rsidR="00724C93" w:rsidRPr="00F34F08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F34F08">
        <w:rPr>
          <w:rFonts w:ascii="Arial" w:hAnsi="Arial" w:cs="Arial"/>
          <w:b/>
        </w:rPr>
        <w:t>Projekt</w:t>
      </w:r>
      <w:r w:rsidR="00AB6332" w:rsidRPr="00F34F08">
        <w:rPr>
          <w:rFonts w:ascii="Arial" w:hAnsi="Arial" w:cs="Arial"/>
          <w:b/>
        </w:rPr>
        <w:t xml:space="preserve"> </w:t>
      </w:r>
      <w:r w:rsidRPr="00F34F08">
        <w:rPr>
          <w:rFonts w:ascii="Arial" w:hAnsi="Arial" w:cs="Arial"/>
        </w:rPr>
        <w:t>– akce/činnost (žadatelem navrhovaný ucelený souhrn aktivit, které mají být podpořeny z dotačního titulu, např. kulturní akce/celoroční činnost)</w:t>
      </w:r>
      <w:r w:rsidR="00786F00" w:rsidRPr="00F34F08">
        <w:rPr>
          <w:rFonts w:ascii="Arial" w:hAnsi="Arial" w:cs="Arial"/>
        </w:rPr>
        <w:t>.</w:t>
      </w:r>
    </w:p>
    <w:p w14:paraId="74F46A8B" w14:textId="77777777" w:rsidR="003F1369" w:rsidRPr="00F34F0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F34F08">
        <w:rPr>
          <w:rFonts w:ascii="Arial" w:hAnsi="Arial" w:cs="Arial"/>
          <w:b/>
        </w:rPr>
        <w:t>Příjemce</w:t>
      </w:r>
      <w:r w:rsidRPr="00F34F08">
        <w:rPr>
          <w:rFonts w:ascii="Arial" w:hAnsi="Arial" w:cs="Arial"/>
        </w:rPr>
        <w:t xml:space="preserve"> dotace je žadatel, v jehož prospěch řídící orgán schválil poskytnutí dotace.</w:t>
      </w:r>
    </w:p>
    <w:p w14:paraId="6939647F" w14:textId="74FFDD83" w:rsidR="00B07136" w:rsidRPr="00F34F08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F34F08">
        <w:rPr>
          <w:rFonts w:ascii="Arial" w:hAnsi="Arial" w:cs="Arial"/>
          <w:b/>
        </w:rPr>
        <w:t xml:space="preserve">Řídící orgán </w:t>
      </w:r>
      <w:r w:rsidRPr="00F34F08">
        <w:rPr>
          <w:rFonts w:ascii="Arial" w:hAnsi="Arial" w:cs="Arial"/>
        </w:rPr>
        <w:t>u poskytovatele je</w:t>
      </w:r>
      <w:r w:rsidRPr="00F34F08">
        <w:rPr>
          <w:rFonts w:ascii="Arial" w:hAnsi="Arial" w:cs="Arial"/>
          <w:b/>
        </w:rPr>
        <w:t xml:space="preserve"> </w:t>
      </w:r>
      <w:r w:rsidRPr="00F34F08">
        <w:rPr>
          <w:rFonts w:ascii="Arial" w:hAnsi="Arial" w:cs="Arial"/>
        </w:rPr>
        <w:t xml:space="preserve">Rada Olomouckého kraje, případně Zastupitelstvo Olomouckého kraje, a to dle druhu žadatele a dle výše dotace poskytnuté ve stávajícím kalendářním roce jednomu žadateli v jednotlivém případě (témuž žadateli ke stejnému účelu). Řídící orgán </w:t>
      </w:r>
      <w:r w:rsidR="005A7CE7" w:rsidRPr="00F34F08">
        <w:rPr>
          <w:rFonts w:ascii="Arial" w:hAnsi="Arial" w:cs="Arial"/>
        </w:rPr>
        <w:t xml:space="preserve">zejména schvaluje pravidla konkrétního dotačního programu, rozhoduje o jeho vyhlášení a rozhoduje o přidělení dotace a její výši. </w:t>
      </w:r>
    </w:p>
    <w:p w14:paraId="56219939" w14:textId="3F342B30" w:rsidR="006A310B" w:rsidRPr="00F34F08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F34F08">
        <w:rPr>
          <w:rFonts w:ascii="Arial" w:hAnsi="Arial" w:cs="Arial"/>
          <w:b/>
        </w:rPr>
        <w:t xml:space="preserve">Smlouva </w:t>
      </w:r>
      <w:r w:rsidRPr="00F34F08">
        <w:rPr>
          <w:rFonts w:ascii="Arial" w:hAnsi="Arial" w:cs="Arial"/>
        </w:rPr>
        <w:t>je písemná veřejnoprávní smlouva, která obsahuje zákonem stanovené náležitosti. Na základě této smlouvy poskytovatel poskytuje dotaci příjemci.</w:t>
      </w:r>
      <w:r w:rsidR="00DD1CAB" w:rsidRPr="00F34F08">
        <w:rPr>
          <w:rFonts w:ascii="Arial" w:hAnsi="Arial" w:cs="Arial"/>
          <w:sz w:val="21"/>
          <w:szCs w:val="21"/>
        </w:rPr>
        <w:t xml:space="preserve"> </w:t>
      </w:r>
      <w:r w:rsidR="00BA36B7" w:rsidRPr="00F34F08">
        <w:rPr>
          <w:rFonts w:ascii="Arial" w:hAnsi="Arial" w:cs="Arial"/>
          <w:b/>
        </w:rPr>
        <w:t>S </w:t>
      </w:r>
      <w:r w:rsidR="00DD1CAB" w:rsidRPr="00F34F08">
        <w:rPr>
          <w:rFonts w:ascii="Arial" w:hAnsi="Arial" w:cs="Arial"/>
          <w:b/>
        </w:rPr>
        <w:t>příjemci</w:t>
      </w:r>
      <w:r w:rsidR="00DD1CAB" w:rsidRPr="00F34F08">
        <w:rPr>
          <w:rFonts w:ascii="Arial" w:hAnsi="Arial" w:cs="Arial"/>
          <w:b/>
          <w:lang w:val="sv-SE"/>
        </w:rPr>
        <w:t xml:space="preserve">, kteří podali elektronickou žádost </w:t>
      </w:r>
      <w:r w:rsidR="00FD1121" w:rsidRPr="00F34F08">
        <w:rPr>
          <w:rFonts w:ascii="Arial" w:hAnsi="Arial" w:cs="Arial"/>
          <w:b/>
          <w:lang w:val="sv-SE"/>
        </w:rPr>
        <w:t xml:space="preserve">o poskytnutí dotace </w:t>
      </w:r>
      <w:r w:rsidR="00DD1CAB" w:rsidRPr="00F34F08">
        <w:rPr>
          <w:rFonts w:ascii="Arial" w:hAnsi="Arial" w:cs="Arial"/>
          <w:b/>
          <w:lang w:val="sv-SE"/>
        </w:rPr>
        <w:t>p</w:t>
      </w:r>
      <w:r w:rsidR="00965131" w:rsidRPr="00F34F08">
        <w:rPr>
          <w:rFonts w:ascii="Arial" w:hAnsi="Arial" w:cs="Arial"/>
          <w:b/>
          <w:lang w:val="sv-SE"/>
        </w:rPr>
        <w:t>r</w:t>
      </w:r>
      <w:r w:rsidR="00DD1CAB" w:rsidRPr="00F34F08">
        <w:rPr>
          <w:rFonts w:ascii="Arial" w:hAnsi="Arial" w:cs="Arial"/>
          <w:b/>
          <w:lang w:val="sv-SE"/>
        </w:rPr>
        <w:t>ostřednictvím datové schránky</w:t>
      </w:r>
      <w:r w:rsidR="00312F8D" w:rsidRPr="00F34F08">
        <w:rPr>
          <w:rFonts w:ascii="Arial" w:hAnsi="Arial" w:cs="Arial"/>
          <w:b/>
          <w:lang w:val="sv-SE"/>
        </w:rPr>
        <w:t xml:space="preserve"> (bod 8.3.1 písm. b)</w:t>
      </w:r>
      <w:r w:rsidR="00DD1CAB" w:rsidRPr="00F34F08">
        <w:rPr>
          <w:rFonts w:ascii="Arial" w:hAnsi="Arial" w:cs="Arial"/>
          <w:b/>
          <w:lang w:val="sv-SE"/>
        </w:rPr>
        <w:t>, bud</w:t>
      </w:r>
      <w:r w:rsidR="00287EC5" w:rsidRPr="00F34F08">
        <w:rPr>
          <w:rFonts w:ascii="Arial" w:hAnsi="Arial" w:cs="Arial"/>
          <w:b/>
          <w:lang w:val="sv-SE"/>
        </w:rPr>
        <w:t>ou</w:t>
      </w:r>
      <w:r w:rsidR="00DD1CAB" w:rsidRPr="00F34F08">
        <w:rPr>
          <w:rFonts w:ascii="Arial" w:hAnsi="Arial" w:cs="Arial"/>
          <w:b/>
          <w:lang w:val="sv-SE"/>
        </w:rPr>
        <w:t xml:space="preserve"> Smlouv</w:t>
      </w:r>
      <w:r w:rsidR="00287EC5" w:rsidRPr="00F34F08">
        <w:rPr>
          <w:rFonts w:ascii="Arial" w:hAnsi="Arial" w:cs="Arial"/>
          <w:b/>
          <w:lang w:val="sv-SE"/>
        </w:rPr>
        <w:t>y a jejich případné dodatky</w:t>
      </w:r>
      <w:r w:rsidR="00DD1CAB" w:rsidRPr="00F34F08">
        <w:rPr>
          <w:rFonts w:ascii="Arial" w:hAnsi="Arial" w:cs="Arial"/>
          <w:b/>
          <w:lang w:val="sv-SE"/>
        </w:rPr>
        <w:t xml:space="preserve"> uzavřen</w:t>
      </w:r>
      <w:r w:rsidR="00287EC5" w:rsidRPr="00F34F08">
        <w:rPr>
          <w:rFonts w:ascii="Arial" w:hAnsi="Arial" w:cs="Arial"/>
          <w:b/>
          <w:lang w:val="sv-SE"/>
        </w:rPr>
        <w:t>y</w:t>
      </w:r>
      <w:r w:rsidR="00DD1CAB" w:rsidRPr="00F34F08">
        <w:rPr>
          <w:rFonts w:ascii="Arial" w:hAnsi="Arial" w:cs="Arial"/>
          <w:b/>
          <w:lang w:val="sv-SE"/>
        </w:rPr>
        <w:t xml:space="preserve"> vždy </w:t>
      </w:r>
      <w:r w:rsidR="00CC5607" w:rsidRPr="00F34F08">
        <w:rPr>
          <w:rFonts w:ascii="Arial" w:hAnsi="Arial" w:cs="Arial"/>
          <w:b/>
          <w:lang w:val="sv-SE"/>
        </w:rPr>
        <w:t xml:space="preserve">pouze </w:t>
      </w:r>
      <w:r w:rsidR="00DD1CAB" w:rsidRPr="00F34F08">
        <w:rPr>
          <w:rFonts w:ascii="Arial" w:hAnsi="Arial" w:cs="Arial"/>
          <w:b/>
          <w:lang w:val="sv-SE"/>
        </w:rPr>
        <w:t>elektronicky</w:t>
      </w:r>
      <w:r w:rsidR="00ED5393" w:rsidRPr="00F34F08">
        <w:rPr>
          <w:rFonts w:ascii="Arial" w:hAnsi="Arial" w:cs="Arial"/>
          <w:b/>
          <w:lang w:val="sv-SE"/>
        </w:rPr>
        <w:t xml:space="preserve">, a to oboustranným podpisem </w:t>
      </w:r>
      <w:r w:rsidR="00287EC5" w:rsidRPr="00F34F08">
        <w:rPr>
          <w:rFonts w:ascii="Arial" w:hAnsi="Arial" w:cs="Arial"/>
          <w:b/>
          <w:lang w:val="sv-SE"/>
        </w:rPr>
        <w:t xml:space="preserve">jejich </w:t>
      </w:r>
      <w:r w:rsidR="00ED5393" w:rsidRPr="00F34F08">
        <w:rPr>
          <w:rFonts w:ascii="Arial" w:hAnsi="Arial" w:cs="Arial"/>
          <w:b/>
          <w:lang w:val="sv-SE"/>
        </w:rPr>
        <w:t xml:space="preserve">elektronické verze prostřednictvím </w:t>
      </w:r>
      <w:r w:rsidR="004454EE" w:rsidRPr="00F34F08">
        <w:rPr>
          <w:rFonts w:ascii="Arial" w:hAnsi="Arial" w:cs="Arial"/>
          <w:b/>
          <w:lang w:val="sv-SE"/>
        </w:rPr>
        <w:t>uznávan</w:t>
      </w:r>
      <w:r w:rsidR="00FD1121" w:rsidRPr="00F34F08">
        <w:rPr>
          <w:rFonts w:ascii="Arial" w:hAnsi="Arial" w:cs="Arial"/>
          <w:b/>
          <w:lang w:val="sv-SE"/>
        </w:rPr>
        <w:t>ých</w:t>
      </w:r>
      <w:r w:rsidR="004454EE" w:rsidRPr="00F34F08">
        <w:rPr>
          <w:rFonts w:ascii="Arial" w:hAnsi="Arial" w:cs="Arial"/>
          <w:b/>
          <w:lang w:val="sv-SE"/>
        </w:rPr>
        <w:t xml:space="preserve"> </w:t>
      </w:r>
      <w:r w:rsidR="00770C39" w:rsidRPr="00F34F08">
        <w:rPr>
          <w:rFonts w:ascii="Arial" w:hAnsi="Arial" w:cs="Arial"/>
          <w:b/>
          <w:lang w:val="sv-SE"/>
        </w:rPr>
        <w:t xml:space="preserve">nebo kvalifikovaných </w:t>
      </w:r>
      <w:r w:rsidR="004454EE" w:rsidRPr="00F34F08">
        <w:rPr>
          <w:rFonts w:ascii="Arial" w:hAnsi="Arial" w:cs="Arial"/>
          <w:b/>
          <w:lang w:val="sv-SE"/>
        </w:rPr>
        <w:t>elektronick</w:t>
      </w:r>
      <w:r w:rsidR="00FD1121" w:rsidRPr="00F34F08">
        <w:rPr>
          <w:rFonts w:ascii="Arial" w:hAnsi="Arial" w:cs="Arial"/>
          <w:b/>
          <w:lang w:val="sv-SE"/>
        </w:rPr>
        <w:t>ých</w:t>
      </w:r>
      <w:r w:rsidR="004454EE" w:rsidRPr="00F34F08">
        <w:rPr>
          <w:rFonts w:ascii="Arial" w:hAnsi="Arial" w:cs="Arial"/>
          <w:b/>
          <w:lang w:val="sv-SE"/>
        </w:rPr>
        <w:t xml:space="preserve"> podpis</w:t>
      </w:r>
      <w:r w:rsidR="00FD1121" w:rsidRPr="00F34F08">
        <w:rPr>
          <w:rFonts w:ascii="Arial" w:hAnsi="Arial" w:cs="Arial"/>
          <w:b/>
          <w:lang w:val="sv-SE"/>
        </w:rPr>
        <w:t>ů</w:t>
      </w:r>
      <w:r w:rsidR="00F42DAF" w:rsidRPr="00F34F08">
        <w:rPr>
          <w:rFonts w:ascii="Arial" w:hAnsi="Arial" w:cs="Arial"/>
          <w:b/>
          <w:lang w:val="sv-SE"/>
        </w:rPr>
        <w:t xml:space="preserve"> </w:t>
      </w:r>
      <w:r w:rsidR="00FD1121" w:rsidRPr="00F34F08">
        <w:rPr>
          <w:rFonts w:ascii="Arial" w:hAnsi="Arial" w:cs="Arial"/>
          <w:b/>
          <w:lang w:val="sv-SE"/>
        </w:rPr>
        <w:t xml:space="preserve">smluvních stran v souladu </w:t>
      </w:r>
      <w:r w:rsidR="004454EE" w:rsidRPr="00F34F08">
        <w:rPr>
          <w:rFonts w:ascii="Arial" w:hAnsi="Arial" w:cs="Arial"/>
          <w:b/>
          <w:lang w:val="sv-SE"/>
        </w:rPr>
        <w:t>příslušný</w:t>
      </w:r>
      <w:r w:rsidR="00FD1121" w:rsidRPr="00F34F08">
        <w:rPr>
          <w:rFonts w:ascii="Arial" w:hAnsi="Arial" w:cs="Arial"/>
          <w:b/>
          <w:lang w:val="sv-SE"/>
        </w:rPr>
        <w:t>mi</w:t>
      </w:r>
      <w:r w:rsidR="004454EE" w:rsidRPr="00F34F08">
        <w:rPr>
          <w:rFonts w:ascii="Arial" w:hAnsi="Arial" w:cs="Arial"/>
          <w:b/>
          <w:lang w:val="sv-SE"/>
        </w:rPr>
        <w:t xml:space="preserve"> právní</w:t>
      </w:r>
      <w:r w:rsidR="00FD1121" w:rsidRPr="00F34F08">
        <w:rPr>
          <w:rFonts w:ascii="Arial" w:hAnsi="Arial" w:cs="Arial"/>
          <w:b/>
          <w:lang w:val="sv-SE"/>
        </w:rPr>
        <w:t>mi</w:t>
      </w:r>
      <w:r w:rsidR="004454EE" w:rsidRPr="00F34F08">
        <w:rPr>
          <w:rFonts w:ascii="Arial" w:hAnsi="Arial" w:cs="Arial"/>
          <w:b/>
          <w:lang w:val="sv-SE"/>
        </w:rPr>
        <w:t xml:space="preserve"> předpis</w:t>
      </w:r>
      <w:r w:rsidR="00FD1121" w:rsidRPr="00F34F08">
        <w:rPr>
          <w:rFonts w:ascii="Arial" w:hAnsi="Arial" w:cs="Arial"/>
          <w:b/>
          <w:lang w:val="sv-SE"/>
        </w:rPr>
        <w:t>y</w:t>
      </w:r>
      <w:r w:rsidR="004454EE" w:rsidRPr="00F34F08">
        <w:rPr>
          <w:rFonts w:ascii="Arial" w:hAnsi="Arial" w:cs="Arial"/>
          <w:b/>
          <w:lang w:val="sv-SE"/>
        </w:rPr>
        <w:t>.</w:t>
      </w:r>
      <w:r w:rsidR="00D217EF" w:rsidRPr="00F34F08">
        <w:rPr>
          <w:rFonts w:ascii="Arial" w:hAnsi="Arial" w:cs="Arial"/>
          <w:b/>
          <w:lang w:val="sv-SE"/>
        </w:rPr>
        <w:t xml:space="preserve"> </w:t>
      </w:r>
      <w:r w:rsidR="00291D62" w:rsidRPr="00F34F08">
        <w:rPr>
          <w:rFonts w:ascii="Arial" w:hAnsi="Arial" w:cs="Arial"/>
          <w:lang w:val="sv-SE"/>
        </w:rPr>
        <w:t>V případě objektivních technických problémů a prokazatelné časové tísně může být Smlouva</w:t>
      </w:r>
      <w:r w:rsidR="00CA4F9A" w:rsidRPr="00F34F08">
        <w:rPr>
          <w:rFonts w:ascii="Arial" w:hAnsi="Arial" w:cs="Arial"/>
          <w:lang w:val="sv-SE"/>
        </w:rPr>
        <w:t xml:space="preserve">, </w:t>
      </w:r>
      <w:r w:rsidR="00291D62" w:rsidRPr="00F34F08">
        <w:rPr>
          <w:rFonts w:ascii="Arial" w:hAnsi="Arial" w:cs="Arial"/>
          <w:lang w:val="sv-SE"/>
        </w:rPr>
        <w:t>po vzájemné dohodě příjemce a poskytovatele dotace</w:t>
      </w:r>
      <w:r w:rsidR="00CA4F9A" w:rsidRPr="00F34F08">
        <w:rPr>
          <w:rFonts w:ascii="Arial" w:hAnsi="Arial" w:cs="Arial"/>
          <w:lang w:val="sv-SE"/>
        </w:rPr>
        <w:t>,</w:t>
      </w:r>
      <w:r w:rsidR="00291D62" w:rsidRPr="00F34F08">
        <w:rPr>
          <w:rFonts w:ascii="Arial" w:hAnsi="Arial" w:cs="Arial"/>
          <w:lang w:val="sv-SE"/>
        </w:rPr>
        <w:t xml:space="preserve"> uzavřena </w:t>
      </w:r>
      <w:r w:rsidR="00A9103D" w:rsidRPr="00F34F08">
        <w:rPr>
          <w:rFonts w:ascii="Arial" w:hAnsi="Arial" w:cs="Arial"/>
          <w:lang w:val="sv-SE"/>
        </w:rPr>
        <w:t>v listinné podobě</w:t>
      </w:r>
      <w:r w:rsidR="00291D62" w:rsidRPr="00F34F08">
        <w:rPr>
          <w:rFonts w:ascii="Arial" w:hAnsi="Arial" w:cs="Arial"/>
          <w:lang w:val="sv-SE"/>
        </w:rPr>
        <w:t>.</w:t>
      </w:r>
    </w:p>
    <w:p w14:paraId="776C3167" w14:textId="5215DA2B" w:rsidR="00C14143" w:rsidRPr="00F34F08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F34F08">
        <w:rPr>
          <w:rFonts w:ascii="Arial" w:hAnsi="Arial" w:cs="Arial"/>
          <w:b/>
        </w:rPr>
        <w:t>Uznatelný výdaj</w:t>
      </w:r>
      <w:r w:rsidRPr="00F34F08">
        <w:rPr>
          <w:rFonts w:ascii="Arial" w:hAnsi="Arial" w:cs="Arial"/>
        </w:rPr>
        <w:t xml:space="preserve"> je výdaj žadatele, který musí být vynaložen na činnosti a aktivity, které jasně souvisí s obsahem a cíli </w:t>
      </w:r>
      <w:r w:rsidR="008A590B" w:rsidRPr="00F34F08">
        <w:rPr>
          <w:rFonts w:ascii="Arial" w:hAnsi="Arial" w:cs="Arial"/>
        </w:rPr>
        <w:t>akce/</w:t>
      </w:r>
      <w:r w:rsidRPr="00F34F08">
        <w:rPr>
          <w:rFonts w:ascii="Arial" w:hAnsi="Arial" w:cs="Arial"/>
        </w:rPr>
        <w:t xml:space="preserve">činnosti a který vznikl v období realizace </w:t>
      </w:r>
      <w:r w:rsidR="008A590B" w:rsidRPr="00F34F08">
        <w:rPr>
          <w:rFonts w:ascii="Arial" w:hAnsi="Arial" w:cs="Arial"/>
        </w:rPr>
        <w:t>akce/</w:t>
      </w:r>
      <w:r w:rsidRPr="00F34F08">
        <w:rPr>
          <w:rFonts w:ascii="Arial" w:hAnsi="Arial" w:cs="Arial"/>
        </w:rPr>
        <w:t xml:space="preserve">činnosti dle </w:t>
      </w:r>
      <w:r w:rsidR="00B43176" w:rsidRPr="00F34F08">
        <w:rPr>
          <w:rFonts w:ascii="Arial" w:hAnsi="Arial" w:cs="Arial"/>
        </w:rPr>
        <w:t>těchto p</w:t>
      </w:r>
      <w:r w:rsidRPr="00F34F08">
        <w:rPr>
          <w:rFonts w:ascii="Arial" w:hAnsi="Arial" w:cs="Arial"/>
        </w:rPr>
        <w:t xml:space="preserve">ravidel dotačního </w:t>
      </w:r>
      <w:r w:rsidR="00316E07" w:rsidRPr="00F34F08">
        <w:rPr>
          <w:rFonts w:ascii="Arial" w:hAnsi="Arial" w:cs="Arial"/>
        </w:rPr>
        <w:t>titulu</w:t>
      </w:r>
      <w:r w:rsidRPr="00F34F08">
        <w:rPr>
          <w:rFonts w:ascii="Arial" w:hAnsi="Arial" w:cs="Arial"/>
        </w:rPr>
        <w:t xml:space="preserve">, odst. </w:t>
      </w:r>
      <w:proofErr w:type="gramStart"/>
      <w:r w:rsidRPr="00F34F08">
        <w:rPr>
          <w:rFonts w:ascii="Arial" w:hAnsi="Arial" w:cs="Arial"/>
        </w:rPr>
        <w:t>5.4</w:t>
      </w:r>
      <w:r w:rsidRPr="00F34F08">
        <w:rPr>
          <w:rFonts w:ascii="Arial" w:hAnsi="Arial" w:cs="Arial"/>
          <w:u w:val="single"/>
        </w:rPr>
        <w:t>.</w:t>
      </w:r>
      <w:r w:rsidRPr="00F34F08">
        <w:rPr>
          <w:rFonts w:ascii="Arial" w:hAnsi="Arial" w:cs="Arial"/>
        </w:rPr>
        <w:t xml:space="preserve"> písm.</w:t>
      </w:r>
      <w:proofErr w:type="gramEnd"/>
      <w:r w:rsidRPr="00F34F08">
        <w:rPr>
          <w:rFonts w:ascii="Arial" w:hAnsi="Arial" w:cs="Arial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F34F08">
        <w:rPr>
          <w:rFonts w:ascii="Arial" w:hAnsi="Arial" w:cs="Arial"/>
        </w:rPr>
        <w:t>ky uznatelnosti musí splňovat i </w:t>
      </w:r>
      <w:r w:rsidRPr="00F34F08">
        <w:rPr>
          <w:rFonts w:ascii="Arial" w:hAnsi="Arial" w:cs="Arial"/>
        </w:rPr>
        <w:t>výdaje týkající se vlastní spoluúčasti žadatele.</w:t>
      </w:r>
    </w:p>
    <w:p w14:paraId="0CB024A6" w14:textId="4752CFA2" w:rsidR="006A310B" w:rsidRPr="00F34F0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F34F08">
        <w:rPr>
          <w:rFonts w:ascii="Arial" w:hAnsi="Arial" w:cs="Arial"/>
          <w:b/>
        </w:rPr>
        <w:lastRenderedPageBreak/>
        <w:t xml:space="preserve">Závěrečná zpráva </w:t>
      </w:r>
      <w:r w:rsidRPr="00F34F08">
        <w:rPr>
          <w:rFonts w:ascii="Arial" w:hAnsi="Arial" w:cs="Arial"/>
        </w:rPr>
        <w:t xml:space="preserve">je popis a závěrečné zhodnocení </w:t>
      </w:r>
      <w:r w:rsidR="0058171B" w:rsidRPr="00F34F08">
        <w:rPr>
          <w:rFonts w:ascii="Arial" w:hAnsi="Arial" w:cs="Arial"/>
        </w:rPr>
        <w:t>akce/</w:t>
      </w:r>
      <w:r w:rsidR="00C02595" w:rsidRPr="00F34F08">
        <w:rPr>
          <w:rFonts w:ascii="Arial" w:hAnsi="Arial" w:cs="Arial"/>
        </w:rPr>
        <w:t>činnosti</w:t>
      </w:r>
      <w:r w:rsidR="0066662F" w:rsidRPr="00F34F08">
        <w:rPr>
          <w:rFonts w:ascii="Arial" w:hAnsi="Arial" w:cs="Arial"/>
        </w:rPr>
        <w:t xml:space="preserve">. </w:t>
      </w:r>
      <w:r w:rsidR="000F6320" w:rsidRPr="00F34F08">
        <w:rPr>
          <w:rFonts w:ascii="Arial" w:hAnsi="Arial" w:cs="Arial"/>
        </w:rPr>
        <w:t>Náležitosti jsou blíže</w:t>
      </w:r>
      <w:r w:rsidR="00FD0D09" w:rsidRPr="00F34F08">
        <w:rPr>
          <w:rFonts w:ascii="Arial" w:hAnsi="Arial" w:cs="Arial"/>
        </w:rPr>
        <w:t xml:space="preserve"> specifikován</w:t>
      </w:r>
      <w:r w:rsidR="000F6320" w:rsidRPr="00F34F08">
        <w:rPr>
          <w:rFonts w:ascii="Arial" w:hAnsi="Arial" w:cs="Arial"/>
        </w:rPr>
        <w:t>y</w:t>
      </w:r>
      <w:r w:rsidR="00FD0D09" w:rsidRPr="00F34F08">
        <w:rPr>
          <w:rFonts w:ascii="Arial" w:hAnsi="Arial" w:cs="Arial"/>
        </w:rPr>
        <w:t xml:space="preserve"> ve Smlouvě.</w:t>
      </w:r>
    </w:p>
    <w:p w14:paraId="6B9B8B38" w14:textId="77777777" w:rsidR="00724C93" w:rsidRPr="00F34F08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F34F08">
        <w:rPr>
          <w:rFonts w:ascii="Arial" w:hAnsi="Arial" w:cs="Arial"/>
          <w:b/>
        </w:rPr>
        <w:t>Žadatel</w:t>
      </w:r>
      <w:r w:rsidRPr="00F34F08">
        <w:rPr>
          <w:rFonts w:ascii="Arial" w:hAnsi="Arial" w:cs="Arial"/>
        </w:rPr>
        <w:t xml:space="preserve"> je osoba, která může žádat o dotaci. </w:t>
      </w:r>
    </w:p>
    <w:p w14:paraId="5C7A9AE4" w14:textId="6DBE6143" w:rsidR="006A310B" w:rsidRPr="00F34F0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F34F08">
        <w:rPr>
          <w:rFonts w:ascii="Arial" w:hAnsi="Arial" w:cs="Arial"/>
          <w:b/>
        </w:rPr>
        <w:t xml:space="preserve">Zdroje spolufinancování </w:t>
      </w:r>
      <w:r w:rsidRPr="00F34F08">
        <w:rPr>
          <w:rFonts w:ascii="Arial" w:hAnsi="Arial" w:cs="Arial"/>
        </w:rPr>
        <w:t>jsou vlastní a jiné zdroje vynaložené na úhradu uznatelných výdajů akce/</w:t>
      </w:r>
      <w:r w:rsidR="00A76581" w:rsidRPr="00F34F08">
        <w:rPr>
          <w:rFonts w:ascii="Arial" w:hAnsi="Arial" w:cs="Arial"/>
        </w:rPr>
        <w:t>činnosti</w:t>
      </w:r>
      <w:r w:rsidRPr="00F34F08">
        <w:rPr>
          <w:rFonts w:ascii="Arial" w:hAnsi="Arial" w:cs="Arial"/>
        </w:rPr>
        <w:t>. Vlastní a jiné zdroje musí být prokazatelně přijaty příjemcem. Pokud je příjemce povinen vést účetnictví, musí být o příjmu proveden účetní záznam</w:t>
      </w:r>
      <w:r w:rsidR="008A590B" w:rsidRPr="00F34F08">
        <w:rPr>
          <w:rFonts w:ascii="Arial" w:hAnsi="Arial" w:cs="Arial"/>
        </w:rPr>
        <w:t>.</w:t>
      </w:r>
    </w:p>
    <w:p w14:paraId="1C792E42" w14:textId="421404CC" w:rsidR="00B3157B" w:rsidRPr="00F34F08" w:rsidRDefault="006A310B" w:rsidP="00B3157B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F34F08">
        <w:rPr>
          <w:rFonts w:ascii="Arial" w:hAnsi="Arial" w:cs="Arial"/>
          <w:b/>
        </w:rPr>
        <w:t>Vlastní zdroje</w:t>
      </w:r>
      <w:r w:rsidRPr="00F34F08">
        <w:rPr>
          <w:rFonts w:ascii="Arial" w:hAnsi="Arial" w:cs="Arial"/>
        </w:rPr>
        <w:t xml:space="preserve"> – </w:t>
      </w:r>
      <w:r w:rsidR="00B3157B" w:rsidRPr="00F34F08">
        <w:rPr>
          <w:rFonts w:ascii="Arial" w:hAnsi="Arial" w:cs="Arial"/>
        </w:rPr>
        <w:t>příjmy příjemce získané vlastní činnost</w:t>
      </w:r>
      <w:r w:rsidR="00B05B70" w:rsidRPr="00F34F08">
        <w:rPr>
          <w:rFonts w:ascii="Arial" w:hAnsi="Arial" w:cs="Arial"/>
        </w:rPr>
        <w:t>í</w:t>
      </w:r>
      <w:r w:rsidR="00B3157B" w:rsidRPr="00F34F08">
        <w:rPr>
          <w:rFonts w:ascii="Arial" w:hAnsi="Arial" w:cs="Arial"/>
        </w:rPr>
        <w:t>, pro kterou byla organizace zřízena (založena) a  příjmy příjemce přijaté na základě vlastních aktivit příjemce atd.</w:t>
      </w:r>
    </w:p>
    <w:p w14:paraId="131E72F1" w14:textId="27CC6CA2" w:rsidR="00B3157B" w:rsidRPr="00F34F08" w:rsidRDefault="0095386C" w:rsidP="00B3157B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F34F08">
        <w:rPr>
          <w:rFonts w:ascii="Arial" w:hAnsi="Arial" w:cs="Arial"/>
          <w:b/>
          <w:bCs/>
        </w:rPr>
        <w:t>Jiné zdroje</w:t>
      </w:r>
      <w:r w:rsidRPr="00F34F08">
        <w:rPr>
          <w:rFonts w:ascii="Arial" w:hAnsi="Arial" w:cs="Arial"/>
        </w:rPr>
        <w:t xml:space="preserve"> – </w:t>
      </w:r>
      <w:r w:rsidR="00B3157B" w:rsidRPr="00F34F08">
        <w:rPr>
          <w:rFonts w:ascii="Arial" w:hAnsi="Arial" w:cs="Arial"/>
        </w:rPr>
        <w:t>poskytnuté příjemci z veřejných rozpočtů (evropských, státních, územních), poskytnuté jinou fyzickou nebo právnickou osobou formou daru nebo dotace (příspěvky, dotace, dary</w:t>
      </w:r>
      <w:r w:rsidR="00023614" w:rsidRPr="00F34F08">
        <w:rPr>
          <w:rFonts w:ascii="Arial" w:hAnsi="Arial" w:cs="Arial"/>
        </w:rPr>
        <w:t>,</w:t>
      </w:r>
      <w:r w:rsidR="00482E7D" w:rsidRPr="00F34F08">
        <w:rPr>
          <w:rFonts w:ascii="Arial" w:hAnsi="Arial" w:cs="Arial"/>
        </w:rPr>
        <w:t xml:space="preserve"> apod.)</w:t>
      </w:r>
      <w:r w:rsidR="008A590B" w:rsidRPr="00F34F08">
        <w:rPr>
          <w:rFonts w:ascii="Arial" w:hAnsi="Arial" w:cs="Arial"/>
        </w:rPr>
        <w:t>.</w:t>
      </w:r>
    </w:p>
    <w:p w14:paraId="473E7A0A" w14:textId="55E90E1A" w:rsidR="00D21BD4" w:rsidRPr="00F34F08" w:rsidRDefault="00B542A7" w:rsidP="008A590B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F34F08">
        <w:rPr>
          <w:rFonts w:ascii="Arial" w:hAnsi="Arial" w:cs="Arial"/>
          <w:b/>
        </w:rPr>
        <w:t xml:space="preserve">Příjmy </w:t>
      </w:r>
      <w:r w:rsidR="006A310B" w:rsidRPr="00F34F08">
        <w:rPr>
          <w:rFonts w:ascii="Arial" w:hAnsi="Arial" w:cs="Arial"/>
        </w:rPr>
        <w:t xml:space="preserve">jsou </w:t>
      </w:r>
      <w:r w:rsidR="005B4D66" w:rsidRPr="00F34F08">
        <w:rPr>
          <w:rFonts w:ascii="Arial" w:hAnsi="Arial" w:cs="Arial"/>
        </w:rPr>
        <w:t xml:space="preserve">veškeré finanční prostředky, které příjemce obdržel v souvislosti s realizací akce, zejména dotace od státu a jiných územních samosprávných celků (příspěvky, dary, vstupné). </w:t>
      </w:r>
    </w:p>
    <w:p w14:paraId="69434B4D" w14:textId="05D223BD" w:rsidR="00C93AAD" w:rsidRPr="00F34F08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69B1B424" w14:textId="77777777" w:rsidR="00A2482D" w:rsidRPr="00F34F08" w:rsidRDefault="00A2482D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787526CF" w14:textId="77777777" w:rsidR="00691685" w:rsidRPr="00F34F08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F34F08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415EC8B0" w14:textId="77777777" w:rsidR="00691685" w:rsidRPr="00F34F08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6C45DA95" w14:textId="77777777" w:rsidR="00691685" w:rsidRPr="00F34F0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F34F08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6C7407C4" w14:textId="2A88B721" w:rsidR="00F720D9" w:rsidRPr="00F34F08" w:rsidRDefault="001321A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</w:t>
      </w:r>
      <w:r w:rsidR="00BA36B7" w:rsidRPr="00F34F08">
        <w:rPr>
          <w:rFonts w:ascii="Arial" w:hAnsi="Arial" w:cs="Arial"/>
          <w:bCs/>
        </w:rPr>
        <w:t>čuje lhůtu pro přijetí návrhu v </w:t>
      </w:r>
      <w:r w:rsidRPr="00F34F08">
        <w:rPr>
          <w:rFonts w:ascii="Arial" w:hAnsi="Arial" w:cs="Arial"/>
          <w:bCs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3A5AC8C3" w14:textId="77777777" w:rsidR="001321AA" w:rsidRPr="00F34F08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47D4C3AC" w14:textId="4C00586E" w:rsidR="00691685" w:rsidRPr="00F34F0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 xml:space="preserve">Poskytnutá dotace </w:t>
      </w:r>
      <w:r w:rsidR="00C90C2B" w:rsidRPr="00F34F08">
        <w:rPr>
          <w:rFonts w:ascii="Arial" w:hAnsi="Arial" w:cs="Arial"/>
          <w:bCs/>
        </w:rPr>
        <w:t xml:space="preserve">ani její část </w:t>
      </w:r>
      <w:r w:rsidRPr="00F34F08">
        <w:rPr>
          <w:rFonts w:ascii="Arial" w:hAnsi="Arial" w:cs="Arial"/>
          <w:bCs/>
        </w:rPr>
        <w:t xml:space="preserve">nesmí být převedena na jiného nositele </w:t>
      </w:r>
      <w:r w:rsidR="00B127A7" w:rsidRPr="00F34F08">
        <w:rPr>
          <w:rFonts w:ascii="Arial" w:hAnsi="Arial" w:cs="Arial"/>
          <w:bCs/>
        </w:rPr>
        <w:t>akce/</w:t>
      </w:r>
      <w:r w:rsidR="007D5360" w:rsidRPr="00F34F08">
        <w:rPr>
          <w:rFonts w:ascii="Arial" w:hAnsi="Arial" w:cs="Arial"/>
          <w:bCs/>
        </w:rPr>
        <w:t>činnosti</w:t>
      </w:r>
      <w:r w:rsidR="00C90C2B" w:rsidRPr="00F34F08">
        <w:rPr>
          <w:rFonts w:ascii="Arial" w:hAnsi="Arial" w:cs="Arial"/>
          <w:bCs/>
        </w:rPr>
        <w:t xml:space="preserve"> nebo jinou osobu</w:t>
      </w:r>
      <w:r w:rsidRPr="00F34F08">
        <w:rPr>
          <w:rFonts w:ascii="Arial" w:hAnsi="Arial" w:cs="Arial"/>
          <w:bCs/>
        </w:rPr>
        <w:t>.</w:t>
      </w:r>
      <w:r w:rsidR="00C90C2B" w:rsidRPr="00F34F08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4863675D" w14:textId="77777777" w:rsidR="001620FD" w:rsidRPr="00F34F08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2881385F" w14:textId="77777777" w:rsidR="00691685" w:rsidRPr="00F34F08" w:rsidRDefault="00D81DFB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 xml:space="preserve">Vyhodnotí-li poskytovatel dotaci poskytovanou na základě tohoto dotačního programu jako dotaci, která zakládá veřejnou podporu, posoudí, zda jsou splněny podmínky pro poskytnutí dotace v režimu podpory de </w:t>
      </w:r>
      <w:proofErr w:type="spellStart"/>
      <w:r w:rsidRPr="00F34F08">
        <w:rPr>
          <w:rFonts w:ascii="Arial" w:hAnsi="Arial" w:cs="Arial"/>
          <w:bCs/>
        </w:rPr>
        <w:t>minimis</w:t>
      </w:r>
      <w:proofErr w:type="spellEnd"/>
      <w:r w:rsidRPr="00F34F08">
        <w:rPr>
          <w:rFonts w:ascii="Arial" w:hAnsi="Arial" w:cs="Arial"/>
          <w:bCs/>
        </w:rPr>
        <w:t xml:space="preserve"> dle nařízení Komise (EU) </w:t>
      </w:r>
      <w:r w:rsidRPr="00F34F08">
        <w:rPr>
          <w:rFonts w:ascii="Arial" w:hAnsi="Arial" w:cs="Arial"/>
          <w:bCs/>
        </w:rPr>
        <w:br/>
        <w:t xml:space="preserve">č. 1407/2013 ze dne 18. prosince 2013 o použití článků 107 a 108 Smlouvy </w:t>
      </w:r>
      <w:r w:rsidRPr="00F34F08">
        <w:rPr>
          <w:rFonts w:ascii="Arial" w:hAnsi="Arial" w:cs="Arial"/>
          <w:bCs/>
        </w:rPr>
        <w:br/>
        <w:t xml:space="preserve">o fungování Evropské unie na podporu de </w:t>
      </w:r>
      <w:proofErr w:type="spellStart"/>
      <w:r w:rsidRPr="00F34F08">
        <w:rPr>
          <w:rFonts w:ascii="Arial" w:hAnsi="Arial" w:cs="Arial"/>
          <w:bCs/>
        </w:rPr>
        <w:t>minimis</w:t>
      </w:r>
      <w:proofErr w:type="spellEnd"/>
      <w:r w:rsidRPr="00F34F08">
        <w:rPr>
          <w:rFonts w:ascii="Arial" w:hAnsi="Arial" w:cs="Arial"/>
          <w:bCs/>
        </w:rPr>
        <w:t xml:space="preserve"> uveřejněného v Úředním věstníku Evropské unie č. L 352/1 dne 24. prosince 2013.</w:t>
      </w:r>
    </w:p>
    <w:p w14:paraId="005C6956" w14:textId="77777777" w:rsidR="00D81DFB" w:rsidRPr="00F34F08" w:rsidRDefault="00D81DFB" w:rsidP="00024896">
      <w:pPr>
        <w:pStyle w:val="Odstavecseseznamem"/>
        <w:rPr>
          <w:rFonts w:ascii="Arial" w:hAnsi="Arial" w:cs="Arial"/>
          <w:bCs/>
        </w:rPr>
      </w:pPr>
    </w:p>
    <w:p w14:paraId="7441AD07" w14:textId="507A9104" w:rsidR="00D81DFB" w:rsidRPr="00F34F08" w:rsidRDefault="00D81DFB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F34F08">
        <w:rPr>
          <w:rFonts w:ascii="Arial" w:hAnsi="Arial" w:cs="Arial"/>
        </w:rPr>
        <w:t xml:space="preserve">Dotaci poskytovanou formou podpory de </w:t>
      </w:r>
      <w:proofErr w:type="spellStart"/>
      <w:r w:rsidRPr="00F34F08">
        <w:rPr>
          <w:rFonts w:ascii="Arial" w:hAnsi="Arial" w:cs="Arial"/>
        </w:rPr>
        <w:t>minimis</w:t>
      </w:r>
      <w:proofErr w:type="spellEnd"/>
      <w:r w:rsidRPr="00F34F08">
        <w:rPr>
          <w:rFonts w:ascii="Arial" w:hAnsi="Arial" w:cs="Arial"/>
        </w:rPr>
        <w:t xml:space="preserve"> lze poskytnout, pouze pokud na základě poskytnutí této dotace nebude překročen limit </w:t>
      </w:r>
      <w:r w:rsidR="009E345E" w:rsidRPr="00F34F08">
        <w:rPr>
          <w:rFonts w:ascii="Arial" w:hAnsi="Arial" w:cs="Arial"/>
        </w:rPr>
        <w:t xml:space="preserve">žadatele </w:t>
      </w:r>
      <w:r w:rsidRPr="00F34F08">
        <w:rPr>
          <w:rFonts w:ascii="Arial" w:hAnsi="Arial" w:cs="Arial"/>
        </w:rPr>
        <w:t xml:space="preserve">v centrálním registru podpor malého rozsahu stanovený v </w:t>
      </w:r>
      <w:hyperlink r:id="rId12" w:tgtFrame="_blank" w:tooltip=" odkaz do nového okna" w:history="1">
        <w:r w:rsidRPr="00F34F08">
          <w:rPr>
            <w:rFonts w:ascii="Arial" w:hAnsi="Arial" w:cs="Arial"/>
          </w:rPr>
          <w:t>Nařízení Komi</w:t>
        </w:r>
        <w:r w:rsidR="00BA36B7" w:rsidRPr="00F34F08">
          <w:rPr>
            <w:rFonts w:ascii="Arial" w:hAnsi="Arial" w:cs="Arial"/>
          </w:rPr>
          <w:t>se (EU) č. 1407/2013 ze dne 18. </w:t>
        </w:r>
        <w:r w:rsidRPr="00F34F08">
          <w:rPr>
            <w:rFonts w:ascii="Arial" w:hAnsi="Arial" w:cs="Arial"/>
          </w:rPr>
          <w:t>prosince 2013 o použití článků 107 a 108 Smlouvy o fung</w:t>
        </w:r>
        <w:r w:rsidR="00BA36B7" w:rsidRPr="00F34F08">
          <w:rPr>
            <w:rFonts w:ascii="Arial" w:hAnsi="Arial" w:cs="Arial"/>
          </w:rPr>
          <w:t>ování Evropské unie na </w:t>
        </w:r>
        <w:r w:rsidRPr="00F34F08">
          <w:rPr>
            <w:rFonts w:ascii="Arial" w:hAnsi="Arial" w:cs="Arial"/>
          </w:rPr>
          <w:t xml:space="preserve">podporu de </w:t>
        </w:r>
        <w:proofErr w:type="spellStart"/>
        <w:r w:rsidRPr="00F34F08">
          <w:rPr>
            <w:rFonts w:ascii="Arial" w:hAnsi="Arial" w:cs="Arial"/>
          </w:rPr>
          <w:t>minimis</w:t>
        </w:r>
        <w:proofErr w:type="spellEnd"/>
      </w:hyperlink>
      <w:r w:rsidRPr="00F34F08">
        <w:rPr>
          <w:rFonts w:ascii="Arial" w:hAnsi="Arial" w:cs="Arial"/>
        </w:rPr>
        <w:t> uveřejněného v Úředním věstníku Evropské unie č. L 352/1 dne 24. prosince 2013</w:t>
      </w:r>
      <w:r w:rsidRPr="00F34F08">
        <w:rPr>
          <w:rFonts w:ascii="Arial" w:hAnsi="Arial" w:cs="Arial"/>
          <w:i/>
        </w:rPr>
        <w:t xml:space="preserve">. </w:t>
      </w:r>
      <w:r w:rsidRPr="00F34F08">
        <w:rPr>
          <w:rFonts w:ascii="Arial" w:hAnsi="Arial" w:cs="Arial"/>
          <w:iCs/>
        </w:rPr>
        <w:t>V případě, že žadate</w:t>
      </w:r>
      <w:r w:rsidR="00BA36B7" w:rsidRPr="00F34F08">
        <w:rPr>
          <w:rFonts w:ascii="Arial" w:hAnsi="Arial" w:cs="Arial"/>
          <w:iCs/>
        </w:rPr>
        <w:t>l v období od podání žádosti do </w:t>
      </w:r>
      <w:r w:rsidRPr="00F34F08">
        <w:rPr>
          <w:rFonts w:ascii="Arial" w:hAnsi="Arial" w:cs="Arial"/>
          <w:iCs/>
        </w:rPr>
        <w:t xml:space="preserve">poskytnutí požadované dotace obdrží jiné prostředky, na jejichž základě bude naplněn jeho limit v centrálním registru podpory de </w:t>
      </w:r>
      <w:proofErr w:type="spellStart"/>
      <w:r w:rsidRPr="00F34F08">
        <w:rPr>
          <w:rFonts w:ascii="Arial" w:hAnsi="Arial" w:cs="Arial"/>
          <w:iCs/>
        </w:rPr>
        <w:t>minimis</w:t>
      </w:r>
      <w:proofErr w:type="spellEnd"/>
      <w:r w:rsidRPr="00F34F08">
        <w:rPr>
          <w:rFonts w:ascii="Arial" w:hAnsi="Arial" w:cs="Arial"/>
          <w:iCs/>
        </w:rPr>
        <w:t xml:space="preserve"> tak, že již nebude možné poskytnout požadovanou dotaci v režimu podpory de </w:t>
      </w:r>
      <w:proofErr w:type="spellStart"/>
      <w:r w:rsidRPr="00F34F08">
        <w:rPr>
          <w:rFonts w:ascii="Arial" w:hAnsi="Arial" w:cs="Arial"/>
          <w:iCs/>
        </w:rPr>
        <w:t>minimis</w:t>
      </w:r>
      <w:proofErr w:type="spellEnd"/>
      <w:r w:rsidRPr="00F34F08">
        <w:rPr>
          <w:rFonts w:ascii="Arial" w:hAnsi="Arial" w:cs="Arial"/>
          <w:iCs/>
        </w:rPr>
        <w:t xml:space="preserve">, oznámí tuto skutečnost </w:t>
      </w:r>
      <w:r w:rsidR="009E345E" w:rsidRPr="00F34F08">
        <w:rPr>
          <w:rFonts w:ascii="Arial" w:hAnsi="Arial" w:cs="Arial"/>
          <w:iCs/>
        </w:rPr>
        <w:t>poskytovateli</w:t>
      </w:r>
      <w:r w:rsidRPr="00F34F08">
        <w:rPr>
          <w:rFonts w:ascii="Arial" w:hAnsi="Arial" w:cs="Arial"/>
          <w:iCs/>
        </w:rPr>
        <w:t xml:space="preserve"> neprodleně, jakmile se o této skutečnosti dozví před poskytnutím </w:t>
      </w:r>
      <w:r w:rsidRPr="00F34F08">
        <w:rPr>
          <w:rFonts w:ascii="Arial" w:hAnsi="Arial" w:cs="Arial"/>
          <w:iCs/>
        </w:rPr>
        <w:lastRenderedPageBreak/>
        <w:t xml:space="preserve">požadované dotace. Žadatel bere na vědomí, že </w:t>
      </w:r>
      <w:r w:rsidR="009E345E" w:rsidRPr="00F34F08">
        <w:rPr>
          <w:rFonts w:ascii="Arial" w:hAnsi="Arial" w:cs="Arial"/>
          <w:iCs/>
        </w:rPr>
        <w:t>poskytovatel</w:t>
      </w:r>
      <w:r w:rsidRPr="00F34F08">
        <w:rPr>
          <w:rFonts w:ascii="Arial" w:hAnsi="Arial" w:cs="Arial"/>
          <w:iCs/>
        </w:rPr>
        <w:t xml:space="preserve"> před poskytnutím požadované dotace formou podpory de </w:t>
      </w:r>
      <w:proofErr w:type="spellStart"/>
      <w:r w:rsidRPr="00F34F08">
        <w:rPr>
          <w:rFonts w:ascii="Arial" w:hAnsi="Arial" w:cs="Arial"/>
          <w:iCs/>
        </w:rPr>
        <w:t>minimis</w:t>
      </w:r>
      <w:proofErr w:type="spellEnd"/>
      <w:r w:rsidRPr="00F34F08">
        <w:rPr>
          <w:rFonts w:ascii="Arial" w:hAnsi="Arial" w:cs="Arial"/>
          <w:iCs/>
        </w:rPr>
        <w:t xml:space="preserve"> kontroluje stav l</w:t>
      </w:r>
      <w:r w:rsidR="00BA36B7" w:rsidRPr="00F34F08">
        <w:rPr>
          <w:rFonts w:ascii="Arial" w:hAnsi="Arial" w:cs="Arial"/>
          <w:iCs/>
        </w:rPr>
        <w:t>imitu žadatele v </w:t>
      </w:r>
      <w:r w:rsidRPr="00F34F08">
        <w:rPr>
          <w:rFonts w:ascii="Arial" w:hAnsi="Arial" w:cs="Arial"/>
          <w:iCs/>
        </w:rPr>
        <w:t xml:space="preserve">centrálním registru podpor de </w:t>
      </w:r>
      <w:proofErr w:type="spellStart"/>
      <w:r w:rsidRPr="00F34F08">
        <w:rPr>
          <w:rFonts w:ascii="Arial" w:hAnsi="Arial" w:cs="Arial"/>
          <w:iCs/>
        </w:rPr>
        <w:t>minimis</w:t>
      </w:r>
      <w:proofErr w:type="spellEnd"/>
      <w:r w:rsidRPr="00F34F08">
        <w:rPr>
          <w:rFonts w:ascii="Arial" w:hAnsi="Arial" w:cs="Arial"/>
          <w:iCs/>
        </w:rPr>
        <w:t xml:space="preserve"> a v případě, kdy by požadovaná dotace limit překročila, dotaci neposkytne. </w:t>
      </w:r>
      <w:r w:rsidRPr="00F34F08">
        <w:rPr>
          <w:rFonts w:ascii="Arial" w:hAnsi="Arial" w:cs="Arial"/>
        </w:rPr>
        <w:t xml:space="preserve">Tam, kde se nejedná o veřejnou podporu, se centrální registr neprověřuje. </w:t>
      </w:r>
      <w:r w:rsidRPr="00F34F08">
        <w:rPr>
          <w:rFonts w:ascii="Arial" w:hAnsi="Arial" w:cs="Arial"/>
          <w:i/>
          <w:strike/>
        </w:rPr>
        <w:t xml:space="preserve"> </w:t>
      </w:r>
    </w:p>
    <w:p w14:paraId="1697ECDE" w14:textId="7E0E07B5" w:rsidR="00691685" w:rsidRPr="00F34F08" w:rsidRDefault="00691685" w:rsidP="00B127A7">
      <w:pPr>
        <w:ind w:left="0" w:firstLine="0"/>
        <w:rPr>
          <w:rFonts w:ascii="Arial" w:hAnsi="Arial" w:cs="Arial"/>
          <w:bCs/>
        </w:rPr>
      </w:pPr>
    </w:p>
    <w:p w14:paraId="5D66C428" w14:textId="66D1E151" w:rsidR="00691685" w:rsidRPr="00F34F0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trike/>
        </w:rPr>
      </w:pPr>
      <w:r w:rsidRPr="00F34F08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F34F08">
        <w:rPr>
          <w:rFonts w:ascii="Arial" w:hAnsi="Arial" w:cs="Arial"/>
          <w:bCs/>
        </w:rPr>
        <w:t xml:space="preserve"> </w:t>
      </w:r>
    </w:p>
    <w:p w14:paraId="4A80259F" w14:textId="77777777" w:rsidR="00691685" w:rsidRPr="00F34F08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31301E9A" w14:textId="089B6B66" w:rsidR="00691685" w:rsidRPr="00F34F0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 xml:space="preserve">Přílohy dotačního </w:t>
      </w:r>
      <w:r w:rsidR="008D71DE" w:rsidRPr="00F34F08">
        <w:rPr>
          <w:rFonts w:ascii="Arial" w:hAnsi="Arial" w:cs="Arial"/>
          <w:bCs/>
        </w:rPr>
        <w:t>titulu</w:t>
      </w:r>
      <w:r w:rsidRPr="00F34F08">
        <w:rPr>
          <w:rFonts w:ascii="Arial" w:hAnsi="Arial" w:cs="Arial"/>
          <w:bCs/>
        </w:rPr>
        <w:t>:</w:t>
      </w:r>
    </w:p>
    <w:p w14:paraId="1E12CB9F" w14:textId="0C90ABE9" w:rsidR="00691685" w:rsidRPr="00F34F08" w:rsidRDefault="00691685" w:rsidP="00B127A7">
      <w:pPr>
        <w:ind w:left="0" w:firstLine="0"/>
        <w:rPr>
          <w:rFonts w:ascii="Arial" w:hAnsi="Arial" w:cs="Arial"/>
          <w:bCs/>
        </w:rPr>
      </w:pPr>
    </w:p>
    <w:p w14:paraId="513A212A" w14:textId="77777777" w:rsidR="00840F2E" w:rsidRPr="00F34F08" w:rsidRDefault="00840F2E" w:rsidP="00840F2E">
      <w:pPr>
        <w:ind w:firstLine="0"/>
        <w:rPr>
          <w:rFonts w:ascii="Arial" w:hAnsi="Arial" w:cs="Arial"/>
          <w:bCs/>
        </w:rPr>
      </w:pPr>
      <w:proofErr w:type="gramStart"/>
      <w:r w:rsidRPr="00F34F08">
        <w:rPr>
          <w:rFonts w:ascii="Arial" w:hAnsi="Arial" w:cs="Arial"/>
          <w:bCs/>
        </w:rPr>
        <w:t>3.1  Vzor</w:t>
      </w:r>
      <w:proofErr w:type="gramEnd"/>
      <w:r w:rsidRPr="00F34F08">
        <w:rPr>
          <w:rFonts w:ascii="Arial" w:hAnsi="Arial" w:cs="Arial"/>
          <w:bCs/>
        </w:rPr>
        <w:t xml:space="preserve"> žádosti o poskytnutí dotace z rozpočtu Olomouckého kraje</w:t>
      </w:r>
    </w:p>
    <w:p w14:paraId="3E1731F2" w14:textId="77777777" w:rsidR="00840F2E" w:rsidRPr="00F34F08" w:rsidRDefault="00840F2E" w:rsidP="00840F2E">
      <w:pPr>
        <w:rPr>
          <w:rFonts w:ascii="Arial" w:hAnsi="Arial" w:cs="Arial"/>
          <w:bCs/>
        </w:rPr>
      </w:pPr>
    </w:p>
    <w:p w14:paraId="1AE3DF71" w14:textId="77777777" w:rsidR="00840F2E" w:rsidRPr="00F34F08" w:rsidRDefault="00840F2E" w:rsidP="00840F2E">
      <w:pPr>
        <w:ind w:firstLine="0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 xml:space="preserve">3.2. Vzorové smlouvy na akci: </w:t>
      </w:r>
    </w:p>
    <w:p w14:paraId="32FFB350" w14:textId="77777777" w:rsidR="00840F2E" w:rsidRPr="00F34F08" w:rsidRDefault="00840F2E" w:rsidP="00840F2E">
      <w:pPr>
        <w:ind w:firstLine="0"/>
        <w:rPr>
          <w:rFonts w:ascii="Arial" w:hAnsi="Arial" w:cs="Arial"/>
          <w:bCs/>
        </w:rPr>
      </w:pPr>
    </w:p>
    <w:p w14:paraId="168EE5EC" w14:textId="4EC8FE13" w:rsidR="00840F2E" w:rsidRPr="00F34F08" w:rsidRDefault="00840F2E" w:rsidP="002D5B27">
      <w:pPr>
        <w:ind w:left="1985" w:hanging="1985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 xml:space="preserve">                     - </w:t>
      </w:r>
      <w:proofErr w:type="gramStart"/>
      <w:r w:rsidRPr="00F34F08">
        <w:rPr>
          <w:rFonts w:ascii="Arial" w:hAnsi="Arial" w:cs="Arial"/>
          <w:bCs/>
        </w:rPr>
        <w:t>3.2.1  Vzorová</w:t>
      </w:r>
      <w:proofErr w:type="gramEnd"/>
      <w:r w:rsidRPr="00F34F08">
        <w:rPr>
          <w:rFonts w:ascii="Arial" w:hAnsi="Arial" w:cs="Arial"/>
          <w:bCs/>
        </w:rPr>
        <w:t xml:space="preserve"> veřejnoprávní smlouva o poskytnutí dotace na akci fyzické osobě do  35 tis. Kč</w:t>
      </w:r>
    </w:p>
    <w:p w14:paraId="7E9E8ECF" w14:textId="04E3D61F" w:rsidR="00840F2E" w:rsidRPr="00F34F08" w:rsidRDefault="00840F2E" w:rsidP="002D5B27">
      <w:pPr>
        <w:ind w:left="1985" w:hanging="1985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 xml:space="preserve">                     - </w:t>
      </w:r>
      <w:proofErr w:type="gramStart"/>
      <w:r w:rsidRPr="00F34F08">
        <w:rPr>
          <w:rFonts w:ascii="Arial" w:hAnsi="Arial" w:cs="Arial"/>
          <w:bCs/>
        </w:rPr>
        <w:t>3.2.2  Vzorová</w:t>
      </w:r>
      <w:proofErr w:type="gramEnd"/>
      <w:r w:rsidRPr="00F34F08">
        <w:rPr>
          <w:rFonts w:ascii="Arial" w:hAnsi="Arial" w:cs="Arial"/>
          <w:bCs/>
        </w:rPr>
        <w:t xml:space="preserve"> veřejnoprávní smlouva o poskytnutí dotace na akci fyzické osobě </w:t>
      </w:r>
      <w:r w:rsidR="002D5B27" w:rsidRPr="00F34F08">
        <w:rPr>
          <w:rFonts w:ascii="Arial" w:hAnsi="Arial" w:cs="Arial"/>
          <w:bCs/>
        </w:rPr>
        <w:t>nad 35 tis. Kč</w:t>
      </w:r>
    </w:p>
    <w:p w14:paraId="23D984C6" w14:textId="7310A696" w:rsidR="00840F2E" w:rsidRPr="00F34F08" w:rsidRDefault="00840F2E" w:rsidP="002D5B27">
      <w:pPr>
        <w:ind w:left="1985" w:hanging="1985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 xml:space="preserve">                     - 3.2.</w:t>
      </w:r>
      <w:r w:rsidR="002D5B27" w:rsidRPr="00F34F08">
        <w:rPr>
          <w:rFonts w:ascii="Arial" w:hAnsi="Arial" w:cs="Arial"/>
          <w:bCs/>
        </w:rPr>
        <w:t xml:space="preserve">3 </w:t>
      </w:r>
      <w:r w:rsidRPr="00F34F08">
        <w:rPr>
          <w:rFonts w:ascii="Arial" w:hAnsi="Arial" w:cs="Arial"/>
          <w:bCs/>
        </w:rPr>
        <w:t xml:space="preserve">Vzorová veřejnoprávní smlouva o poskytnutí dotace na akci právnickým osobám do 35 tis. Kč         </w:t>
      </w:r>
    </w:p>
    <w:p w14:paraId="6AC77738" w14:textId="65DD041F" w:rsidR="00840F2E" w:rsidRPr="00F34F08" w:rsidRDefault="00840F2E" w:rsidP="002D5B27">
      <w:pPr>
        <w:ind w:left="1985" w:hanging="1985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 xml:space="preserve">                     - 3.2.</w:t>
      </w:r>
      <w:r w:rsidR="002D5B27" w:rsidRPr="00F34F08">
        <w:rPr>
          <w:rFonts w:ascii="Arial" w:hAnsi="Arial" w:cs="Arial"/>
          <w:bCs/>
        </w:rPr>
        <w:t xml:space="preserve">4 </w:t>
      </w:r>
      <w:r w:rsidRPr="00F34F08">
        <w:rPr>
          <w:rFonts w:ascii="Arial" w:hAnsi="Arial" w:cs="Arial"/>
          <w:bCs/>
        </w:rPr>
        <w:t xml:space="preserve">Vzorová veřejnoprávní smlouva o poskytnutí dotace na akci právnickým osobám nad 35 tis. Kč </w:t>
      </w:r>
    </w:p>
    <w:p w14:paraId="013590A4" w14:textId="53CAC92D" w:rsidR="00840F2E" w:rsidRPr="00F34F08" w:rsidRDefault="002D5B27" w:rsidP="002D5B27">
      <w:pPr>
        <w:ind w:left="1985" w:hanging="1985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 xml:space="preserve">                     - 3.2.5 </w:t>
      </w:r>
      <w:r w:rsidR="00840F2E" w:rsidRPr="00F34F08">
        <w:rPr>
          <w:rFonts w:ascii="Arial" w:hAnsi="Arial" w:cs="Arial"/>
          <w:bCs/>
        </w:rPr>
        <w:t xml:space="preserve">Vzorová veřejnoprávní smlouva o poskytnutí dotace na akci příspěvkovým organizacím do 35 tis. Kč         </w:t>
      </w:r>
    </w:p>
    <w:p w14:paraId="7EFA8943" w14:textId="03312128" w:rsidR="00840F2E" w:rsidRPr="00F34F08" w:rsidRDefault="00840F2E" w:rsidP="002D5B27">
      <w:pPr>
        <w:ind w:left="1985" w:hanging="1985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 xml:space="preserve">                     - 3.2.</w:t>
      </w:r>
      <w:r w:rsidR="002D5B27" w:rsidRPr="00F34F08">
        <w:rPr>
          <w:rFonts w:ascii="Arial" w:hAnsi="Arial" w:cs="Arial"/>
          <w:bCs/>
        </w:rPr>
        <w:t>6</w:t>
      </w:r>
      <w:r w:rsidRPr="00F34F08">
        <w:rPr>
          <w:rFonts w:ascii="Arial" w:hAnsi="Arial" w:cs="Arial"/>
          <w:bCs/>
        </w:rPr>
        <w:t xml:space="preserve"> Vzorová veřejnoprávní smlouva o poskytnutí dotace na akci příspěvkovým organizacím nad 35 tis. Kč </w:t>
      </w:r>
    </w:p>
    <w:p w14:paraId="6C70DD8D" w14:textId="1567D3F7" w:rsidR="00840F2E" w:rsidRPr="00F34F08" w:rsidRDefault="002D5B27" w:rsidP="002D5B27">
      <w:pPr>
        <w:ind w:left="1985" w:hanging="1985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 xml:space="preserve">                     - 3.2.7 </w:t>
      </w:r>
      <w:r w:rsidR="00840F2E" w:rsidRPr="00F34F08">
        <w:rPr>
          <w:rFonts w:ascii="Arial" w:hAnsi="Arial" w:cs="Arial"/>
          <w:bCs/>
        </w:rPr>
        <w:t xml:space="preserve">Vzorová veřejnoprávní smlouva o poskytnutí dotace na akci obcím, městům do 35 tis. Kč         </w:t>
      </w:r>
    </w:p>
    <w:p w14:paraId="40F06C86" w14:textId="5211BFF6" w:rsidR="00840F2E" w:rsidRPr="00F34F08" w:rsidRDefault="00840F2E" w:rsidP="002D5B27">
      <w:pPr>
        <w:ind w:left="1985" w:hanging="1985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 xml:space="preserve">                     - 3.2.</w:t>
      </w:r>
      <w:r w:rsidR="002D5B27" w:rsidRPr="00F34F08">
        <w:rPr>
          <w:rFonts w:ascii="Arial" w:hAnsi="Arial" w:cs="Arial"/>
          <w:bCs/>
        </w:rPr>
        <w:t xml:space="preserve">8 </w:t>
      </w:r>
      <w:r w:rsidRPr="00F34F08">
        <w:rPr>
          <w:rFonts w:ascii="Arial" w:hAnsi="Arial" w:cs="Arial"/>
          <w:bCs/>
        </w:rPr>
        <w:t xml:space="preserve">Vzorová veřejnoprávní smlouva o poskytnutí dotace na akci obcím, městům nad 35 tis. Kč </w:t>
      </w:r>
    </w:p>
    <w:p w14:paraId="628025B9" w14:textId="77777777" w:rsidR="00840F2E" w:rsidRPr="00F34F08" w:rsidRDefault="00840F2E" w:rsidP="002D5B27">
      <w:pPr>
        <w:ind w:left="1985" w:hanging="1985"/>
        <w:rPr>
          <w:rFonts w:ascii="Arial" w:hAnsi="Arial" w:cs="Arial"/>
          <w:bCs/>
        </w:rPr>
      </w:pPr>
    </w:p>
    <w:p w14:paraId="0C7AA74D" w14:textId="77777777" w:rsidR="00840F2E" w:rsidRPr="00F34F08" w:rsidRDefault="00840F2E" w:rsidP="00840F2E">
      <w:pPr>
        <w:ind w:left="1276" w:hanging="1276"/>
        <w:rPr>
          <w:rFonts w:ascii="Arial" w:hAnsi="Arial" w:cs="Arial"/>
          <w:bCs/>
        </w:rPr>
      </w:pPr>
    </w:p>
    <w:p w14:paraId="5870EB38" w14:textId="77777777" w:rsidR="00840F2E" w:rsidRPr="00F34F08" w:rsidRDefault="00840F2E" w:rsidP="00840F2E">
      <w:pPr>
        <w:ind w:left="1276" w:hanging="1276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 xml:space="preserve">              3.3. Vzorové smlouvy na činnost:</w:t>
      </w:r>
    </w:p>
    <w:p w14:paraId="7EFCB0A9" w14:textId="77777777" w:rsidR="00840F2E" w:rsidRPr="00F34F08" w:rsidRDefault="00840F2E" w:rsidP="00840F2E">
      <w:pPr>
        <w:ind w:left="0" w:firstLine="0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 xml:space="preserve">                   </w:t>
      </w:r>
    </w:p>
    <w:p w14:paraId="3F12441F" w14:textId="1FA66234" w:rsidR="00840F2E" w:rsidRPr="00F34F08" w:rsidRDefault="00840F2E" w:rsidP="002D5B27">
      <w:pPr>
        <w:ind w:left="1985" w:hanging="1985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 xml:space="preserve">.                    - </w:t>
      </w:r>
      <w:proofErr w:type="gramStart"/>
      <w:r w:rsidRPr="00F34F08">
        <w:rPr>
          <w:rFonts w:ascii="Arial" w:hAnsi="Arial" w:cs="Arial"/>
          <w:bCs/>
        </w:rPr>
        <w:t>3.3.1  Vzorová</w:t>
      </w:r>
      <w:proofErr w:type="gramEnd"/>
      <w:r w:rsidRPr="00F34F08">
        <w:rPr>
          <w:rFonts w:ascii="Arial" w:hAnsi="Arial" w:cs="Arial"/>
          <w:bCs/>
        </w:rPr>
        <w:t xml:space="preserve"> veřejnoprávní smlouva o poskytnutí dotace na celoroční činnost  fyzické osobě do  35 tis. Kč</w:t>
      </w:r>
    </w:p>
    <w:p w14:paraId="2D161ACA" w14:textId="5BF739C3" w:rsidR="00840F2E" w:rsidRPr="00F34F08" w:rsidRDefault="00840F2E" w:rsidP="002D5B27">
      <w:pPr>
        <w:ind w:left="1985" w:hanging="1985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 xml:space="preserve">                     - </w:t>
      </w:r>
      <w:proofErr w:type="gramStart"/>
      <w:r w:rsidRPr="00F34F08">
        <w:rPr>
          <w:rFonts w:ascii="Arial" w:hAnsi="Arial" w:cs="Arial"/>
          <w:bCs/>
        </w:rPr>
        <w:t>3.3.2  Vzorová</w:t>
      </w:r>
      <w:proofErr w:type="gramEnd"/>
      <w:r w:rsidRPr="00F34F08">
        <w:rPr>
          <w:rFonts w:ascii="Arial" w:hAnsi="Arial" w:cs="Arial"/>
          <w:bCs/>
        </w:rPr>
        <w:t xml:space="preserve"> veřejnoprávní smlouva o poskytnutí dotace na celoroční činnost fyzické osobě nad 35 tis. Kč</w:t>
      </w:r>
    </w:p>
    <w:p w14:paraId="440E9199" w14:textId="0F988933" w:rsidR="00840F2E" w:rsidRPr="00F34F08" w:rsidRDefault="00840F2E" w:rsidP="002D5B27">
      <w:pPr>
        <w:ind w:left="1985" w:hanging="1985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 xml:space="preserve">                     - </w:t>
      </w:r>
      <w:proofErr w:type="gramStart"/>
      <w:r w:rsidRPr="00F34F08">
        <w:rPr>
          <w:rFonts w:ascii="Arial" w:hAnsi="Arial" w:cs="Arial"/>
          <w:bCs/>
        </w:rPr>
        <w:t>3.3.</w:t>
      </w:r>
      <w:r w:rsidR="002D5B27" w:rsidRPr="00F34F08">
        <w:rPr>
          <w:rFonts w:ascii="Arial" w:hAnsi="Arial" w:cs="Arial"/>
          <w:bCs/>
        </w:rPr>
        <w:t>3</w:t>
      </w:r>
      <w:r w:rsidRPr="00F34F08">
        <w:rPr>
          <w:rFonts w:ascii="Arial" w:hAnsi="Arial" w:cs="Arial"/>
          <w:bCs/>
        </w:rPr>
        <w:t xml:space="preserve">  Vzorová</w:t>
      </w:r>
      <w:proofErr w:type="gramEnd"/>
      <w:r w:rsidRPr="00F34F08">
        <w:rPr>
          <w:rFonts w:ascii="Arial" w:hAnsi="Arial" w:cs="Arial"/>
          <w:bCs/>
        </w:rPr>
        <w:t xml:space="preserve"> veřejnoprávní smlouva o poskytnutí dotace na celoroční činnost právnickým osobám do 35 tis. Kč         </w:t>
      </w:r>
    </w:p>
    <w:p w14:paraId="7DF468BB" w14:textId="1647A429" w:rsidR="00840F2E" w:rsidRPr="00F34F08" w:rsidRDefault="00840F2E" w:rsidP="002D5B27">
      <w:pPr>
        <w:ind w:left="1985" w:hanging="1985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 xml:space="preserve">                     - </w:t>
      </w:r>
      <w:proofErr w:type="gramStart"/>
      <w:r w:rsidRPr="00F34F08">
        <w:rPr>
          <w:rFonts w:ascii="Arial" w:hAnsi="Arial" w:cs="Arial"/>
          <w:bCs/>
        </w:rPr>
        <w:t>3.3.</w:t>
      </w:r>
      <w:r w:rsidR="002D5B27" w:rsidRPr="00F34F08">
        <w:rPr>
          <w:rFonts w:ascii="Arial" w:hAnsi="Arial" w:cs="Arial"/>
          <w:bCs/>
        </w:rPr>
        <w:t>4</w:t>
      </w:r>
      <w:r w:rsidRPr="00F34F08">
        <w:rPr>
          <w:rFonts w:ascii="Arial" w:hAnsi="Arial" w:cs="Arial"/>
          <w:bCs/>
        </w:rPr>
        <w:t xml:space="preserve">  Vzorová</w:t>
      </w:r>
      <w:proofErr w:type="gramEnd"/>
      <w:r w:rsidRPr="00F34F08">
        <w:rPr>
          <w:rFonts w:ascii="Arial" w:hAnsi="Arial" w:cs="Arial"/>
          <w:bCs/>
        </w:rPr>
        <w:t xml:space="preserve"> veřejnoprávní smlouva o poskytnutí dotace na celoroční činnost právnickým osobám nad 35 tis. Kč </w:t>
      </w:r>
    </w:p>
    <w:p w14:paraId="2462B915" w14:textId="1DDB0FE4" w:rsidR="00840F2E" w:rsidRPr="00F34F08" w:rsidRDefault="00840F2E" w:rsidP="002D5B27">
      <w:pPr>
        <w:ind w:left="1985" w:hanging="1985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 xml:space="preserve">                     - </w:t>
      </w:r>
      <w:proofErr w:type="gramStart"/>
      <w:r w:rsidRPr="00F34F08">
        <w:rPr>
          <w:rFonts w:ascii="Arial" w:hAnsi="Arial" w:cs="Arial"/>
          <w:bCs/>
        </w:rPr>
        <w:t>3.3.</w:t>
      </w:r>
      <w:r w:rsidR="002D5B27" w:rsidRPr="00F34F08">
        <w:rPr>
          <w:rFonts w:ascii="Arial" w:hAnsi="Arial" w:cs="Arial"/>
          <w:bCs/>
        </w:rPr>
        <w:t>5</w:t>
      </w:r>
      <w:r w:rsidRPr="00F34F08">
        <w:rPr>
          <w:rFonts w:ascii="Arial" w:hAnsi="Arial" w:cs="Arial"/>
          <w:bCs/>
        </w:rPr>
        <w:t xml:space="preserve">  Vzorová</w:t>
      </w:r>
      <w:proofErr w:type="gramEnd"/>
      <w:r w:rsidRPr="00F34F08">
        <w:rPr>
          <w:rFonts w:ascii="Arial" w:hAnsi="Arial" w:cs="Arial"/>
          <w:bCs/>
        </w:rPr>
        <w:t xml:space="preserve"> veřejnoprávní smlouva o poskytnutí dotace na celoroční činnost příspěvkovým organizacím do 35 tis. Kč         </w:t>
      </w:r>
    </w:p>
    <w:p w14:paraId="7A632AE0" w14:textId="62852698" w:rsidR="00840F2E" w:rsidRPr="00F34F08" w:rsidRDefault="00840F2E" w:rsidP="002D5B27">
      <w:pPr>
        <w:ind w:left="1985" w:hanging="1985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 xml:space="preserve">                     - </w:t>
      </w:r>
      <w:proofErr w:type="gramStart"/>
      <w:r w:rsidRPr="00F34F08">
        <w:rPr>
          <w:rFonts w:ascii="Arial" w:hAnsi="Arial" w:cs="Arial"/>
          <w:bCs/>
        </w:rPr>
        <w:t>3.3.</w:t>
      </w:r>
      <w:r w:rsidR="002D5B27" w:rsidRPr="00F34F08">
        <w:rPr>
          <w:rFonts w:ascii="Arial" w:hAnsi="Arial" w:cs="Arial"/>
          <w:bCs/>
        </w:rPr>
        <w:t>6</w:t>
      </w:r>
      <w:r w:rsidRPr="00F34F08">
        <w:rPr>
          <w:rFonts w:ascii="Arial" w:hAnsi="Arial" w:cs="Arial"/>
          <w:bCs/>
        </w:rPr>
        <w:t xml:space="preserve">  Vzorová</w:t>
      </w:r>
      <w:proofErr w:type="gramEnd"/>
      <w:r w:rsidRPr="00F34F08">
        <w:rPr>
          <w:rFonts w:ascii="Arial" w:hAnsi="Arial" w:cs="Arial"/>
          <w:bCs/>
        </w:rPr>
        <w:t xml:space="preserve"> veřejnoprávní smlouva o poskytnutí dotace na celoroční činnost příspěvkovým organizacím nad 35 tis. Kč </w:t>
      </w:r>
    </w:p>
    <w:p w14:paraId="4970C1D2" w14:textId="0E4AFADC" w:rsidR="00840F2E" w:rsidRPr="00F34F08" w:rsidRDefault="00840F2E" w:rsidP="002D5B27">
      <w:pPr>
        <w:ind w:left="1985" w:hanging="1985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 xml:space="preserve">                     - 3.3.</w:t>
      </w:r>
      <w:r w:rsidR="002D5B27" w:rsidRPr="00F34F08">
        <w:rPr>
          <w:rFonts w:ascii="Arial" w:hAnsi="Arial" w:cs="Arial"/>
          <w:bCs/>
        </w:rPr>
        <w:t xml:space="preserve">7 </w:t>
      </w:r>
      <w:r w:rsidRPr="00F34F08">
        <w:rPr>
          <w:rFonts w:ascii="Arial" w:hAnsi="Arial" w:cs="Arial"/>
          <w:bCs/>
        </w:rPr>
        <w:t xml:space="preserve">Vzorová veřejnoprávní smlouva o poskytnutí dotace na celoroční činnost obcím, městům do 35 tis. Kč         </w:t>
      </w:r>
    </w:p>
    <w:p w14:paraId="05C8653E" w14:textId="6784E552" w:rsidR="00840F2E" w:rsidRPr="00F34F08" w:rsidRDefault="00840F2E" w:rsidP="002D5B27">
      <w:pPr>
        <w:ind w:left="1985" w:hanging="1985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 xml:space="preserve">                     - 3.3.</w:t>
      </w:r>
      <w:r w:rsidR="002D5B27" w:rsidRPr="00F34F08">
        <w:rPr>
          <w:rFonts w:ascii="Arial" w:hAnsi="Arial" w:cs="Arial"/>
          <w:bCs/>
        </w:rPr>
        <w:t>8</w:t>
      </w:r>
      <w:r w:rsidRPr="00F34F08">
        <w:rPr>
          <w:rFonts w:ascii="Arial" w:hAnsi="Arial" w:cs="Arial"/>
          <w:bCs/>
        </w:rPr>
        <w:t xml:space="preserve"> Vzorová veřejnoprávní smlouva o poskytnutí dota</w:t>
      </w:r>
      <w:r w:rsidR="00382965" w:rsidRPr="00F34F08">
        <w:rPr>
          <w:rFonts w:ascii="Arial" w:hAnsi="Arial" w:cs="Arial"/>
          <w:bCs/>
        </w:rPr>
        <w:t xml:space="preserve">ce na celoroční činnost obcím, </w:t>
      </w:r>
      <w:r w:rsidRPr="00F34F08">
        <w:rPr>
          <w:rFonts w:ascii="Arial" w:hAnsi="Arial" w:cs="Arial"/>
          <w:bCs/>
        </w:rPr>
        <w:t xml:space="preserve">městům nad 35 tis. Kč </w:t>
      </w:r>
    </w:p>
    <w:p w14:paraId="075706D9" w14:textId="7485BDC6" w:rsidR="00F75CC4" w:rsidRPr="00F34F08" w:rsidRDefault="00F75CC4" w:rsidP="002D5B27">
      <w:pPr>
        <w:spacing w:after="200" w:line="276" w:lineRule="auto"/>
        <w:ind w:left="1985" w:hanging="1985"/>
        <w:rPr>
          <w:rFonts w:ascii="Arial" w:hAnsi="Arial" w:cs="Arial"/>
          <w:i/>
          <w:strike/>
        </w:rPr>
      </w:pPr>
    </w:p>
    <w:p w14:paraId="30AE6E40" w14:textId="77777777" w:rsidR="00F75CC4" w:rsidRPr="00F34F08" w:rsidRDefault="00F75CC4" w:rsidP="00F75CC4">
      <w:pPr>
        <w:ind w:left="0" w:firstLine="0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lastRenderedPageBreak/>
        <w:t>Doložka podle § 23 zákona č. 129/2000 Sb., o krajích (krajské zřízení), ve znění pozdějších předpisů:</w:t>
      </w:r>
    </w:p>
    <w:p w14:paraId="2EC868AA" w14:textId="77777777" w:rsidR="00F75CC4" w:rsidRPr="00F34F08" w:rsidRDefault="00F75CC4" w:rsidP="00F75CC4">
      <w:pPr>
        <w:ind w:left="0" w:firstLine="0"/>
        <w:rPr>
          <w:rFonts w:ascii="Arial" w:hAnsi="Arial" w:cs="Arial"/>
          <w:bCs/>
        </w:rPr>
      </w:pPr>
    </w:p>
    <w:p w14:paraId="59640C4F" w14:textId="53D83078" w:rsidR="00F75CC4" w:rsidRPr="00F34F08" w:rsidRDefault="00F75CC4" w:rsidP="00F75CC4">
      <w:pPr>
        <w:ind w:left="0" w:firstLine="0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 xml:space="preserve">Tento dotační program byl schválen Zastupitelstvem Olomouckého kraje dne </w:t>
      </w:r>
      <w:r w:rsidRPr="00F34F08">
        <w:rPr>
          <w:rFonts w:ascii="Arial" w:hAnsi="Arial" w:cs="Arial"/>
          <w:bCs/>
          <w:i/>
        </w:rPr>
        <w:t xml:space="preserve">…………. </w:t>
      </w:r>
      <w:proofErr w:type="gramStart"/>
      <w:r w:rsidRPr="00F34F08">
        <w:rPr>
          <w:rFonts w:ascii="Arial" w:hAnsi="Arial" w:cs="Arial"/>
          <w:bCs/>
        </w:rPr>
        <w:t>usnesením</w:t>
      </w:r>
      <w:proofErr w:type="gramEnd"/>
      <w:r w:rsidRPr="00F34F08">
        <w:rPr>
          <w:rFonts w:ascii="Arial" w:hAnsi="Arial" w:cs="Arial"/>
          <w:bCs/>
        </w:rPr>
        <w:t xml:space="preserve"> č. </w:t>
      </w:r>
      <w:r w:rsidRPr="00F34F08">
        <w:rPr>
          <w:rFonts w:ascii="Arial" w:hAnsi="Arial" w:cs="Arial"/>
          <w:bCs/>
          <w:i/>
        </w:rPr>
        <w:t>UZ/………………</w:t>
      </w:r>
    </w:p>
    <w:p w14:paraId="6E3928A2" w14:textId="77777777" w:rsidR="00F75CC4" w:rsidRPr="00F34F08" w:rsidRDefault="00F75CC4" w:rsidP="00F75CC4">
      <w:pPr>
        <w:ind w:left="0" w:firstLine="0"/>
        <w:rPr>
          <w:rFonts w:ascii="Arial" w:hAnsi="Arial" w:cs="Arial"/>
          <w:bCs/>
        </w:rPr>
      </w:pPr>
    </w:p>
    <w:p w14:paraId="21D8CB4F" w14:textId="77777777" w:rsidR="00F75CC4" w:rsidRPr="00F34F08" w:rsidRDefault="00F75CC4" w:rsidP="00F75CC4">
      <w:pPr>
        <w:ind w:left="0" w:firstLine="0"/>
        <w:rPr>
          <w:rFonts w:ascii="Arial" w:hAnsi="Arial" w:cs="Arial"/>
          <w:bCs/>
        </w:rPr>
      </w:pPr>
    </w:p>
    <w:p w14:paraId="14FC644D" w14:textId="77777777" w:rsidR="00F75CC4" w:rsidRPr="00F34F08" w:rsidRDefault="00F75CC4" w:rsidP="00F75CC4">
      <w:pPr>
        <w:ind w:left="0" w:firstLine="0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>V Olomouci dne ………………………………</w:t>
      </w:r>
    </w:p>
    <w:p w14:paraId="31A0A634" w14:textId="77777777" w:rsidR="00F75CC4" w:rsidRPr="00F34F08" w:rsidRDefault="00F75CC4" w:rsidP="00F75CC4">
      <w:pPr>
        <w:ind w:left="0" w:firstLine="0"/>
        <w:rPr>
          <w:rFonts w:ascii="Arial" w:hAnsi="Arial" w:cs="Arial"/>
          <w:bCs/>
        </w:rPr>
      </w:pPr>
    </w:p>
    <w:p w14:paraId="7B14F69F" w14:textId="77777777" w:rsidR="00F75CC4" w:rsidRPr="00F34F08" w:rsidRDefault="00F75CC4" w:rsidP="00F75CC4">
      <w:pPr>
        <w:ind w:left="0" w:firstLine="0"/>
        <w:rPr>
          <w:rFonts w:ascii="Arial" w:hAnsi="Arial" w:cs="Arial"/>
          <w:bCs/>
        </w:rPr>
      </w:pPr>
    </w:p>
    <w:p w14:paraId="6E463AE1" w14:textId="77777777" w:rsidR="00F75CC4" w:rsidRPr="00F34F08" w:rsidRDefault="00F75CC4" w:rsidP="00F75CC4">
      <w:pPr>
        <w:ind w:left="0" w:firstLine="0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ab/>
      </w:r>
      <w:r w:rsidRPr="00F34F08">
        <w:rPr>
          <w:rFonts w:ascii="Arial" w:hAnsi="Arial" w:cs="Arial"/>
          <w:bCs/>
        </w:rPr>
        <w:tab/>
      </w:r>
      <w:r w:rsidRPr="00F34F08">
        <w:rPr>
          <w:rFonts w:ascii="Arial" w:hAnsi="Arial" w:cs="Arial"/>
          <w:bCs/>
        </w:rPr>
        <w:tab/>
      </w:r>
      <w:r w:rsidRPr="00F34F08">
        <w:rPr>
          <w:rFonts w:ascii="Arial" w:hAnsi="Arial" w:cs="Arial"/>
          <w:bCs/>
        </w:rPr>
        <w:tab/>
      </w:r>
      <w:r w:rsidRPr="00F34F08">
        <w:rPr>
          <w:rFonts w:ascii="Arial" w:hAnsi="Arial" w:cs="Arial"/>
          <w:bCs/>
        </w:rPr>
        <w:tab/>
      </w:r>
      <w:r w:rsidRPr="00F34F08">
        <w:rPr>
          <w:rFonts w:ascii="Arial" w:hAnsi="Arial" w:cs="Arial"/>
          <w:bCs/>
        </w:rPr>
        <w:tab/>
      </w:r>
      <w:r w:rsidRPr="00F34F08">
        <w:rPr>
          <w:rFonts w:ascii="Arial" w:hAnsi="Arial" w:cs="Arial"/>
          <w:bCs/>
        </w:rPr>
        <w:tab/>
        <w:t>………………………………………</w:t>
      </w:r>
    </w:p>
    <w:p w14:paraId="174DB32A" w14:textId="77777777" w:rsidR="00F75CC4" w:rsidRPr="00F34F08" w:rsidRDefault="00F75CC4" w:rsidP="00F75CC4">
      <w:pPr>
        <w:ind w:left="0" w:firstLine="0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ab/>
      </w:r>
      <w:r w:rsidRPr="00F34F08">
        <w:rPr>
          <w:rFonts w:ascii="Arial" w:hAnsi="Arial" w:cs="Arial"/>
          <w:bCs/>
        </w:rPr>
        <w:tab/>
      </w:r>
      <w:r w:rsidRPr="00F34F08">
        <w:rPr>
          <w:rFonts w:ascii="Arial" w:hAnsi="Arial" w:cs="Arial"/>
          <w:bCs/>
        </w:rPr>
        <w:tab/>
      </w:r>
      <w:r w:rsidRPr="00F34F08">
        <w:rPr>
          <w:rFonts w:ascii="Arial" w:hAnsi="Arial" w:cs="Arial"/>
          <w:bCs/>
        </w:rPr>
        <w:tab/>
      </w:r>
      <w:r w:rsidRPr="00F34F08">
        <w:rPr>
          <w:rFonts w:ascii="Arial" w:hAnsi="Arial" w:cs="Arial"/>
          <w:bCs/>
        </w:rPr>
        <w:tab/>
      </w:r>
      <w:r w:rsidRPr="00F34F08">
        <w:rPr>
          <w:rFonts w:ascii="Arial" w:hAnsi="Arial" w:cs="Arial"/>
          <w:bCs/>
        </w:rPr>
        <w:tab/>
      </w:r>
      <w:r w:rsidRPr="00F34F08">
        <w:rPr>
          <w:rFonts w:ascii="Arial" w:hAnsi="Arial" w:cs="Arial"/>
          <w:bCs/>
        </w:rPr>
        <w:tab/>
        <w:t xml:space="preserve">              Ladislav Okleštěk</w:t>
      </w:r>
    </w:p>
    <w:p w14:paraId="1ADF1B9D" w14:textId="77777777" w:rsidR="00F75CC4" w:rsidRPr="00F34F08" w:rsidRDefault="00F75CC4" w:rsidP="00F75CC4">
      <w:pPr>
        <w:ind w:left="0" w:firstLine="0"/>
        <w:rPr>
          <w:rFonts w:ascii="Arial" w:hAnsi="Arial" w:cs="Arial"/>
          <w:bCs/>
        </w:rPr>
      </w:pPr>
      <w:r w:rsidRPr="00F34F08">
        <w:rPr>
          <w:rFonts w:ascii="Arial" w:hAnsi="Arial" w:cs="Arial"/>
          <w:bCs/>
        </w:rPr>
        <w:tab/>
      </w:r>
      <w:r w:rsidRPr="00F34F08">
        <w:rPr>
          <w:rFonts w:ascii="Arial" w:hAnsi="Arial" w:cs="Arial"/>
          <w:bCs/>
        </w:rPr>
        <w:tab/>
      </w:r>
      <w:r w:rsidRPr="00F34F08">
        <w:rPr>
          <w:rFonts w:ascii="Arial" w:hAnsi="Arial" w:cs="Arial"/>
          <w:bCs/>
        </w:rPr>
        <w:tab/>
      </w:r>
      <w:r w:rsidRPr="00F34F08">
        <w:rPr>
          <w:rFonts w:ascii="Arial" w:hAnsi="Arial" w:cs="Arial"/>
          <w:bCs/>
        </w:rPr>
        <w:tab/>
      </w:r>
      <w:r w:rsidRPr="00F34F08">
        <w:rPr>
          <w:rFonts w:ascii="Arial" w:hAnsi="Arial" w:cs="Arial"/>
          <w:bCs/>
        </w:rPr>
        <w:tab/>
      </w:r>
      <w:r w:rsidRPr="00F34F08">
        <w:rPr>
          <w:rFonts w:ascii="Arial" w:hAnsi="Arial" w:cs="Arial"/>
          <w:bCs/>
        </w:rPr>
        <w:tab/>
      </w:r>
      <w:r w:rsidRPr="00F34F08">
        <w:rPr>
          <w:rFonts w:ascii="Arial" w:hAnsi="Arial" w:cs="Arial"/>
          <w:bCs/>
        </w:rPr>
        <w:tab/>
      </w:r>
      <w:r w:rsidRPr="00F34F08">
        <w:rPr>
          <w:rFonts w:ascii="Arial" w:hAnsi="Arial" w:cs="Arial"/>
          <w:bCs/>
        </w:rPr>
        <w:tab/>
      </w:r>
      <w:r w:rsidRPr="00F34F08">
        <w:rPr>
          <w:rFonts w:ascii="Arial" w:hAnsi="Arial" w:cs="Arial"/>
          <w:bCs/>
        </w:rPr>
        <w:tab/>
        <w:t>hejtman</w:t>
      </w:r>
    </w:p>
    <w:p w14:paraId="6CED2FAC" w14:textId="77777777" w:rsidR="00F75CC4" w:rsidRPr="00F34F08" w:rsidRDefault="00F75CC4" w:rsidP="00F75CC4">
      <w:pPr>
        <w:ind w:left="0" w:firstLine="0"/>
        <w:rPr>
          <w:rFonts w:ascii="Arial" w:hAnsi="Arial" w:cs="Arial"/>
          <w:strike/>
          <w:highlight w:val="yellow"/>
        </w:rPr>
      </w:pPr>
    </w:p>
    <w:p w14:paraId="1C0604F6" w14:textId="77777777" w:rsidR="00462E1B" w:rsidRPr="00F34F08" w:rsidRDefault="00462E1B" w:rsidP="00691685">
      <w:pPr>
        <w:ind w:left="0" w:firstLine="0"/>
        <w:rPr>
          <w:rFonts w:ascii="Arial" w:hAnsi="Arial" w:cs="Arial"/>
          <w:bCs/>
        </w:rPr>
      </w:pPr>
    </w:p>
    <w:sectPr w:rsidR="00462E1B" w:rsidRPr="00F34F08" w:rsidSect="00BD0BC2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947" w:gutter="0"/>
      <w:pgNumType w:start="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0E9ED" w14:textId="77777777" w:rsidR="00B90DAC" w:rsidRDefault="00B90DAC">
      <w:r>
        <w:separator/>
      </w:r>
    </w:p>
  </w:endnote>
  <w:endnote w:type="continuationSeparator" w:id="0">
    <w:p w14:paraId="48838C61" w14:textId="77777777" w:rsidR="00B90DAC" w:rsidRDefault="00B9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972A2" w14:textId="08B077BC" w:rsidR="00B90DAC" w:rsidRPr="00256C15" w:rsidRDefault="001841D0" w:rsidP="002136B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 Olomouckého kraje 16. 12. 2019</w:t>
    </w:r>
    <w:r w:rsidR="00B90DAC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B90DAC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B90DAC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="00B90DAC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B90DAC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B90DAC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9B31C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152</w:t>
    </w:r>
    <w:r w:rsidR="00B90DAC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B90DA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BD0BC2">
      <w:rPr>
        <w:rFonts w:ascii="Arial" w:eastAsia="Times New Roman" w:hAnsi="Arial" w:cs="Arial"/>
        <w:i/>
        <w:iCs/>
        <w:sz w:val="20"/>
        <w:szCs w:val="20"/>
        <w:lang w:eastAsia="cs-CZ"/>
      </w:rPr>
      <w:t>423</w:t>
    </w:r>
    <w:r w:rsidR="00B90DAC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73CBF457" w14:textId="7F2BC1BA" w:rsidR="00B90DAC" w:rsidRPr="007F3908" w:rsidRDefault="009B31CD" w:rsidP="002136B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49</w:t>
    </w:r>
    <w:r w:rsidR="00FF5049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B90DAC"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</w:t>
    </w:r>
    <w:r w:rsidR="00FF5049">
      <w:rPr>
        <w:rFonts w:ascii="Arial" w:eastAsia="Times New Roman" w:hAnsi="Arial" w:cs="Arial"/>
        <w:i/>
        <w:iCs/>
        <w:sz w:val="20"/>
        <w:szCs w:val="20"/>
        <w:lang w:eastAsia="cs-CZ"/>
      </w:rPr>
      <w:t>Dotační program pro sociální oblast 2020 - vyhlášení</w:t>
    </w:r>
  </w:p>
  <w:p w14:paraId="2C569679" w14:textId="31716C43" w:rsidR="00B90DAC" w:rsidRPr="007D628A" w:rsidRDefault="00B90DAC" w:rsidP="00A31417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 w:rsidR="00FF5049"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</w:t>
    </w:r>
    <w:r w:rsidR="00FF5049">
      <w:rPr>
        <w:rFonts w:ascii="Arial" w:eastAsia="Times New Roman" w:hAnsi="Arial" w:cs="Arial"/>
        <w:i/>
        <w:iCs/>
        <w:sz w:val="20"/>
        <w:szCs w:val="20"/>
        <w:lang w:eastAsia="cs-CZ"/>
      </w:rPr>
      <w:t>Dotační titul č. 3 – Podpora prorodinných aktivit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FF333" w14:textId="608565CB" w:rsidR="00B90DAC" w:rsidRPr="00256C15" w:rsidRDefault="00B90DAC" w:rsidP="00DE0DA1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2. 9. 2019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206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229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0DA843ED" w14:textId="6B4E28CB" w:rsidR="00B90DAC" w:rsidRPr="007F3908" w:rsidRDefault="00B90DAC" w:rsidP="00DE0DA1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gramStart"/>
    <w:r>
      <w:rPr>
        <w:rFonts w:ascii="Arial" w:eastAsia="Times New Roman" w:hAnsi="Arial" w:cs="Arial"/>
        <w:i/>
        <w:iCs/>
        <w:sz w:val="20"/>
        <w:szCs w:val="20"/>
        <w:lang w:eastAsia="cs-CZ"/>
      </w:rPr>
      <w:t>3.1</w:t>
    </w:r>
    <w:proofErr w:type="gramEnd"/>
    <w:r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Dotační progra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my Olomouckého kraje</w:t>
    </w:r>
  </w:p>
  <w:p w14:paraId="4852ABCF" w14:textId="77777777" w:rsidR="00B90DAC" w:rsidRPr="007D628A" w:rsidRDefault="00B90DAC" w:rsidP="008A1EA9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15</w:t>
    </w:r>
    <w:r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</w:t>
    </w:r>
    <w:r w:rsidRPr="00A31417">
      <w:rPr>
        <w:rFonts w:ascii="Arial" w:eastAsia="Times New Roman" w:hAnsi="Arial" w:cs="Arial"/>
        <w:i/>
        <w:iCs/>
        <w:sz w:val="20"/>
        <w:szCs w:val="20"/>
        <w:lang w:eastAsia="cs-CZ"/>
      </w:rPr>
      <w:t>Pravidla pro realizaci Zásad pro poskytování programových dotací z rozpočtu Olomouckého kraje</w:t>
    </w:r>
  </w:p>
  <w:p w14:paraId="5B0652E6" w14:textId="7092BC67" w:rsidR="00B90DAC" w:rsidRPr="00256C15" w:rsidRDefault="00B90DAC" w:rsidP="008A1EA9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B6531" w14:textId="77777777" w:rsidR="00B90DAC" w:rsidRDefault="00B90DAC">
      <w:r>
        <w:separator/>
      </w:r>
    </w:p>
  </w:footnote>
  <w:footnote w:type="continuationSeparator" w:id="0">
    <w:p w14:paraId="68A6518E" w14:textId="77777777" w:rsidR="00B90DAC" w:rsidRDefault="00B90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6CAD8CB2" w:rsidR="00B90DAC" w:rsidRPr="00FF5049" w:rsidRDefault="00B90DAC">
    <w:pPr>
      <w:pStyle w:val="Zhlav"/>
      <w:rPr>
        <w:i/>
      </w:rPr>
    </w:pPr>
    <w:r w:rsidRPr="00FF5049">
      <w:rPr>
        <w:i/>
      </w:rPr>
      <w:t>Příloha č. 3 – Dotační titul č. 3 – Podpora prorodinných aktivit</w:t>
    </w:r>
  </w:p>
  <w:p w14:paraId="5FA58F7C" w14:textId="77777777" w:rsidR="00B90DAC" w:rsidRPr="00FF5049" w:rsidRDefault="00B90DAC" w:rsidP="00FF3425">
    <w:pPr>
      <w:pStyle w:val="Zhlav"/>
      <w:tabs>
        <w:tab w:val="clear" w:pos="4536"/>
        <w:tab w:val="clear" w:pos="9072"/>
        <w:tab w:val="left" w:pos="1900"/>
      </w:tabs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B90DAC" w:rsidRDefault="00B90DAC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1AFE00E0"/>
    <w:lvl w:ilvl="0" w:tplc="DF2ADAA2">
      <w:start w:val="1"/>
      <w:numFmt w:val="upperRoman"/>
      <w:lvlText w:val="%1."/>
      <w:lvlJc w:val="left"/>
      <w:pPr>
        <w:ind w:left="2204" w:hanging="360"/>
      </w:pPr>
      <w:rPr>
        <w:rFonts w:hint="default"/>
        <w:strike w:val="0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29D3359"/>
    <w:multiLevelType w:val="hybridMultilevel"/>
    <w:tmpl w:val="36CA44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7" w15:restartNumberingAfterBreak="0">
    <w:nsid w:val="171D7AD2"/>
    <w:multiLevelType w:val="hybridMultilevel"/>
    <w:tmpl w:val="DED6647C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874352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9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1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11FC9"/>
    <w:multiLevelType w:val="hybridMultilevel"/>
    <w:tmpl w:val="10747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94A9B"/>
    <w:multiLevelType w:val="hybridMultilevel"/>
    <w:tmpl w:val="5DAE63D4"/>
    <w:lvl w:ilvl="0" w:tplc="38B013A4">
      <w:start w:val="1"/>
      <w:numFmt w:val="lowerLetter"/>
      <w:lvlText w:val="%1)"/>
      <w:lvlJc w:val="left"/>
      <w:pPr>
        <w:ind w:left="1635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 w15:restartNumberingAfterBreak="0">
    <w:nsid w:val="3BB01A60"/>
    <w:multiLevelType w:val="multilevel"/>
    <w:tmpl w:val="8E68ACE8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FE7335D"/>
    <w:multiLevelType w:val="hybridMultilevel"/>
    <w:tmpl w:val="9C4A3BE2"/>
    <w:lvl w:ilvl="0" w:tplc="D50CBF6C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518A8"/>
    <w:multiLevelType w:val="hybridMultilevel"/>
    <w:tmpl w:val="85BA93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9F54BAF"/>
    <w:multiLevelType w:val="multilevel"/>
    <w:tmpl w:val="CE3C83D2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1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A360A"/>
    <w:multiLevelType w:val="hybridMultilevel"/>
    <w:tmpl w:val="BAD8A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4" w15:restartNumberingAfterBreak="0">
    <w:nsid w:val="69BB7B00"/>
    <w:multiLevelType w:val="hybridMultilevel"/>
    <w:tmpl w:val="E01C3DF2"/>
    <w:lvl w:ilvl="0" w:tplc="BE740250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5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6" w15:restartNumberingAfterBreak="0">
    <w:nsid w:val="6BAF5613"/>
    <w:multiLevelType w:val="hybridMultilevel"/>
    <w:tmpl w:val="2E1EAFC0"/>
    <w:lvl w:ilvl="0" w:tplc="D8F6034A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8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9" w15:restartNumberingAfterBreak="0">
    <w:nsid w:val="79E46D43"/>
    <w:multiLevelType w:val="hybridMultilevel"/>
    <w:tmpl w:val="0D7A87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A8F1159"/>
    <w:multiLevelType w:val="multilevel"/>
    <w:tmpl w:val="50F41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40"/>
  </w:num>
  <w:num w:numId="2">
    <w:abstractNumId w:val="33"/>
  </w:num>
  <w:num w:numId="3">
    <w:abstractNumId w:val="19"/>
  </w:num>
  <w:num w:numId="4">
    <w:abstractNumId w:val="22"/>
  </w:num>
  <w:num w:numId="5">
    <w:abstractNumId w:val="1"/>
  </w:num>
  <w:num w:numId="6">
    <w:abstractNumId w:val="6"/>
  </w:num>
  <w:num w:numId="7">
    <w:abstractNumId w:val="12"/>
  </w:num>
  <w:num w:numId="8">
    <w:abstractNumId w:val="3"/>
  </w:num>
  <w:num w:numId="9">
    <w:abstractNumId w:val="37"/>
  </w:num>
  <w:num w:numId="10">
    <w:abstractNumId w:val="30"/>
  </w:num>
  <w:num w:numId="11">
    <w:abstractNumId w:val="20"/>
  </w:num>
  <w:num w:numId="12">
    <w:abstractNumId w:val="35"/>
  </w:num>
  <w:num w:numId="13">
    <w:abstractNumId w:val="36"/>
  </w:num>
  <w:num w:numId="14">
    <w:abstractNumId w:val="34"/>
  </w:num>
  <w:num w:numId="15">
    <w:abstractNumId w:val="41"/>
  </w:num>
  <w:num w:numId="16">
    <w:abstractNumId w:val="0"/>
  </w:num>
  <w:num w:numId="17">
    <w:abstractNumId w:val="25"/>
  </w:num>
  <w:num w:numId="18">
    <w:abstractNumId w:val="5"/>
  </w:num>
  <w:num w:numId="19">
    <w:abstractNumId w:val="13"/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15"/>
  </w:num>
  <w:num w:numId="27">
    <w:abstractNumId w:val="16"/>
  </w:num>
  <w:num w:numId="28">
    <w:abstractNumId w:val="14"/>
  </w:num>
  <w:num w:numId="29">
    <w:abstractNumId w:val="11"/>
  </w:num>
  <w:num w:numId="30">
    <w:abstractNumId w:val="2"/>
  </w:num>
  <w:num w:numId="31">
    <w:abstractNumId w:val="9"/>
  </w:num>
  <w:num w:numId="32">
    <w:abstractNumId w:val="24"/>
  </w:num>
  <w:num w:numId="33">
    <w:abstractNumId w:val="10"/>
  </w:num>
  <w:num w:numId="34">
    <w:abstractNumId w:val="18"/>
  </w:num>
  <w:num w:numId="35">
    <w:abstractNumId w:val="28"/>
  </w:num>
  <w:num w:numId="36">
    <w:abstractNumId w:val="27"/>
  </w:num>
  <w:num w:numId="37">
    <w:abstractNumId w:val="29"/>
  </w:num>
  <w:num w:numId="38">
    <w:abstractNumId w:val="26"/>
  </w:num>
  <w:num w:numId="39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7"/>
  </w:num>
  <w:num w:numId="42">
    <w:abstractNumId w:val="23"/>
  </w:num>
  <w:num w:numId="43">
    <w:abstractNumId w:val="39"/>
  </w:num>
  <w:num w:numId="44">
    <w:abstractNumId w:val="32"/>
  </w:num>
  <w:num w:numId="45">
    <w:abstractNumId w:val="8"/>
  </w:num>
  <w:num w:numId="46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D4A"/>
    <w:rsid w:val="0000331A"/>
    <w:rsid w:val="000033D8"/>
    <w:rsid w:val="0000439B"/>
    <w:rsid w:val="000047B5"/>
    <w:rsid w:val="000052A5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CFF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5C60"/>
    <w:rsid w:val="000160CC"/>
    <w:rsid w:val="000164E4"/>
    <w:rsid w:val="0001669B"/>
    <w:rsid w:val="00017428"/>
    <w:rsid w:val="000175F9"/>
    <w:rsid w:val="00017A5E"/>
    <w:rsid w:val="0002113F"/>
    <w:rsid w:val="0002175C"/>
    <w:rsid w:val="00021AC8"/>
    <w:rsid w:val="00021B52"/>
    <w:rsid w:val="00022B95"/>
    <w:rsid w:val="000233B6"/>
    <w:rsid w:val="000235D2"/>
    <w:rsid w:val="00023614"/>
    <w:rsid w:val="00023D88"/>
    <w:rsid w:val="00023E22"/>
    <w:rsid w:val="00024896"/>
    <w:rsid w:val="00025936"/>
    <w:rsid w:val="0002603A"/>
    <w:rsid w:val="0002639A"/>
    <w:rsid w:val="000264ED"/>
    <w:rsid w:val="00026A0A"/>
    <w:rsid w:val="00026DF8"/>
    <w:rsid w:val="0002749C"/>
    <w:rsid w:val="00030CF7"/>
    <w:rsid w:val="00030E6A"/>
    <w:rsid w:val="0003166B"/>
    <w:rsid w:val="0003189A"/>
    <w:rsid w:val="00031DFC"/>
    <w:rsid w:val="000327E3"/>
    <w:rsid w:val="000333AA"/>
    <w:rsid w:val="000364AE"/>
    <w:rsid w:val="00036C32"/>
    <w:rsid w:val="00040175"/>
    <w:rsid w:val="00040D89"/>
    <w:rsid w:val="00041173"/>
    <w:rsid w:val="00041881"/>
    <w:rsid w:val="0004445F"/>
    <w:rsid w:val="000452FE"/>
    <w:rsid w:val="00045685"/>
    <w:rsid w:val="00045B7E"/>
    <w:rsid w:val="00050083"/>
    <w:rsid w:val="00050717"/>
    <w:rsid w:val="00050CFA"/>
    <w:rsid w:val="000521B7"/>
    <w:rsid w:val="00052A7B"/>
    <w:rsid w:val="00053020"/>
    <w:rsid w:val="00053528"/>
    <w:rsid w:val="000535D0"/>
    <w:rsid w:val="00053EB5"/>
    <w:rsid w:val="00054569"/>
    <w:rsid w:val="00054E37"/>
    <w:rsid w:val="00054FC4"/>
    <w:rsid w:val="0005517E"/>
    <w:rsid w:val="00055EC5"/>
    <w:rsid w:val="00055F89"/>
    <w:rsid w:val="000569F2"/>
    <w:rsid w:val="00056AED"/>
    <w:rsid w:val="00057835"/>
    <w:rsid w:val="00057BEC"/>
    <w:rsid w:val="0006043D"/>
    <w:rsid w:val="00060B89"/>
    <w:rsid w:val="0006130F"/>
    <w:rsid w:val="00062D5A"/>
    <w:rsid w:val="00064553"/>
    <w:rsid w:val="00064752"/>
    <w:rsid w:val="00064DB9"/>
    <w:rsid w:val="0006554A"/>
    <w:rsid w:val="00070ECC"/>
    <w:rsid w:val="0007320C"/>
    <w:rsid w:val="00074317"/>
    <w:rsid w:val="00074576"/>
    <w:rsid w:val="000750A9"/>
    <w:rsid w:val="00075950"/>
    <w:rsid w:val="000764D3"/>
    <w:rsid w:val="000774C8"/>
    <w:rsid w:val="00077617"/>
    <w:rsid w:val="00077A15"/>
    <w:rsid w:val="00080D20"/>
    <w:rsid w:val="00081330"/>
    <w:rsid w:val="000817AB"/>
    <w:rsid w:val="00082128"/>
    <w:rsid w:val="00083043"/>
    <w:rsid w:val="00083A7B"/>
    <w:rsid w:val="000840BE"/>
    <w:rsid w:val="0008431C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1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6435"/>
    <w:rsid w:val="00096D6A"/>
    <w:rsid w:val="000971B6"/>
    <w:rsid w:val="000A0186"/>
    <w:rsid w:val="000A20D8"/>
    <w:rsid w:val="000A2FE0"/>
    <w:rsid w:val="000A3E9C"/>
    <w:rsid w:val="000A44D9"/>
    <w:rsid w:val="000A4698"/>
    <w:rsid w:val="000A4D1E"/>
    <w:rsid w:val="000A53E3"/>
    <w:rsid w:val="000A5437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B4AA1"/>
    <w:rsid w:val="000B589D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3D"/>
    <w:rsid w:val="000D4958"/>
    <w:rsid w:val="000D511C"/>
    <w:rsid w:val="000D71F7"/>
    <w:rsid w:val="000E01A3"/>
    <w:rsid w:val="000E054C"/>
    <w:rsid w:val="000E0AF9"/>
    <w:rsid w:val="000E10C3"/>
    <w:rsid w:val="000E13AA"/>
    <w:rsid w:val="000E1905"/>
    <w:rsid w:val="000E1BBF"/>
    <w:rsid w:val="000E2DA0"/>
    <w:rsid w:val="000E3D35"/>
    <w:rsid w:val="000E3F31"/>
    <w:rsid w:val="000E418F"/>
    <w:rsid w:val="000E507A"/>
    <w:rsid w:val="000E58D7"/>
    <w:rsid w:val="000E5DC0"/>
    <w:rsid w:val="000E71AF"/>
    <w:rsid w:val="000E72B7"/>
    <w:rsid w:val="000E7B99"/>
    <w:rsid w:val="000E7D13"/>
    <w:rsid w:val="000F09DA"/>
    <w:rsid w:val="000F0AB7"/>
    <w:rsid w:val="000F0CE5"/>
    <w:rsid w:val="000F111B"/>
    <w:rsid w:val="000F1BA1"/>
    <w:rsid w:val="000F2363"/>
    <w:rsid w:val="000F3A71"/>
    <w:rsid w:val="000F4160"/>
    <w:rsid w:val="000F4A61"/>
    <w:rsid w:val="000F51E1"/>
    <w:rsid w:val="000F6320"/>
    <w:rsid w:val="000F7348"/>
    <w:rsid w:val="000F74F8"/>
    <w:rsid w:val="001002BE"/>
    <w:rsid w:val="00100495"/>
    <w:rsid w:val="001022B2"/>
    <w:rsid w:val="00102545"/>
    <w:rsid w:val="00103E3E"/>
    <w:rsid w:val="001048D1"/>
    <w:rsid w:val="00104AA7"/>
    <w:rsid w:val="00104DE5"/>
    <w:rsid w:val="0010552C"/>
    <w:rsid w:val="0010553A"/>
    <w:rsid w:val="00105A4A"/>
    <w:rsid w:val="00106140"/>
    <w:rsid w:val="001061FB"/>
    <w:rsid w:val="00106CEA"/>
    <w:rsid w:val="00107CAA"/>
    <w:rsid w:val="001103C2"/>
    <w:rsid w:val="0011073C"/>
    <w:rsid w:val="00110820"/>
    <w:rsid w:val="00110F6D"/>
    <w:rsid w:val="001114B8"/>
    <w:rsid w:val="00111FA4"/>
    <w:rsid w:val="00112236"/>
    <w:rsid w:val="00112C15"/>
    <w:rsid w:val="00112C45"/>
    <w:rsid w:val="00113FA2"/>
    <w:rsid w:val="00114741"/>
    <w:rsid w:val="00114AE6"/>
    <w:rsid w:val="00115248"/>
    <w:rsid w:val="0011544F"/>
    <w:rsid w:val="001206FA"/>
    <w:rsid w:val="001207B5"/>
    <w:rsid w:val="001226EE"/>
    <w:rsid w:val="0012296B"/>
    <w:rsid w:val="00122C96"/>
    <w:rsid w:val="00123047"/>
    <w:rsid w:val="0012307C"/>
    <w:rsid w:val="00123B57"/>
    <w:rsid w:val="00124133"/>
    <w:rsid w:val="00124716"/>
    <w:rsid w:val="00126FB5"/>
    <w:rsid w:val="001270E5"/>
    <w:rsid w:val="0012744A"/>
    <w:rsid w:val="00130552"/>
    <w:rsid w:val="0013079A"/>
    <w:rsid w:val="00130917"/>
    <w:rsid w:val="0013197F"/>
    <w:rsid w:val="0013201B"/>
    <w:rsid w:val="001321AA"/>
    <w:rsid w:val="001321CC"/>
    <w:rsid w:val="00132712"/>
    <w:rsid w:val="00132F6F"/>
    <w:rsid w:val="001336AA"/>
    <w:rsid w:val="001343B0"/>
    <w:rsid w:val="00134EDE"/>
    <w:rsid w:val="001368BD"/>
    <w:rsid w:val="00137260"/>
    <w:rsid w:val="001377B5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560"/>
    <w:rsid w:val="00153BD0"/>
    <w:rsid w:val="00153E43"/>
    <w:rsid w:val="0015462C"/>
    <w:rsid w:val="001549AB"/>
    <w:rsid w:val="00154F67"/>
    <w:rsid w:val="00154F88"/>
    <w:rsid w:val="001567DA"/>
    <w:rsid w:val="00156B76"/>
    <w:rsid w:val="001575A0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235"/>
    <w:rsid w:val="001678C4"/>
    <w:rsid w:val="00167B93"/>
    <w:rsid w:val="00167B9B"/>
    <w:rsid w:val="00167D7A"/>
    <w:rsid w:val="001712E2"/>
    <w:rsid w:val="001713B7"/>
    <w:rsid w:val="0017165B"/>
    <w:rsid w:val="00171686"/>
    <w:rsid w:val="00171D7D"/>
    <w:rsid w:val="00171FBD"/>
    <w:rsid w:val="0017213C"/>
    <w:rsid w:val="00172438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1D0"/>
    <w:rsid w:val="00184518"/>
    <w:rsid w:val="00184DD6"/>
    <w:rsid w:val="00185413"/>
    <w:rsid w:val="001867ED"/>
    <w:rsid w:val="0018698C"/>
    <w:rsid w:val="001873BF"/>
    <w:rsid w:val="001914A2"/>
    <w:rsid w:val="00191FA8"/>
    <w:rsid w:val="0019214B"/>
    <w:rsid w:val="00192392"/>
    <w:rsid w:val="00192CCC"/>
    <w:rsid w:val="00192DF6"/>
    <w:rsid w:val="00193356"/>
    <w:rsid w:val="00193D92"/>
    <w:rsid w:val="001942F8"/>
    <w:rsid w:val="001945BB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161"/>
    <w:rsid w:val="001A45F3"/>
    <w:rsid w:val="001A51C2"/>
    <w:rsid w:val="001A5524"/>
    <w:rsid w:val="001A5DFD"/>
    <w:rsid w:val="001A60F9"/>
    <w:rsid w:val="001A7142"/>
    <w:rsid w:val="001A753D"/>
    <w:rsid w:val="001B01C4"/>
    <w:rsid w:val="001B19A5"/>
    <w:rsid w:val="001B1A55"/>
    <w:rsid w:val="001B27B4"/>
    <w:rsid w:val="001B2ED7"/>
    <w:rsid w:val="001B32E8"/>
    <w:rsid w:val="001B358E"/>
    <w:rsid w:val="001B4021"/>
    <w:rsid w:val="001B43C3"/>
    <w:rsid w:val="001B4519"/>
    <w:rsid w:val="001B4547"/>
    <w:rsid w:val="001B46A9"/>
    <w:rsid w:val="001B55EF"/>
    <w:rsid w:val="001B56DD"/>
    <w:rsid w:val="001B59FB"/>
    <w:rsid w:val="001B65B6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643"/>
    <w:rsid w:val="001C2AF2"/>
    <w:rsid w:val="001C3036"/>
    <w:rsid w:val="001C32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E2C"/>
    <w:rsid w:val="001D039B"/>
    <w:rsid w:val="001D056D"/>
    <w:rsid w:val="001D0B5A"/>
    <w:rsid w:val="001D0D02"/>
    <w:rsid w:val="001D1814"/>
    <w:rsid w:val="001D31E9"/>
    <w:rsid w:val="001D3986"/>
    <w:rsid w:val="001D4F07"/>
    <w:rsid w:val="001D5376"/>
    <w:rsid w:val="001D5620"/>
    <w:rsid w:val="001D6158"/>
    <w:rsid w:val="001D6253"/>
    <w:rsid w:val="001D72FA"/>
    <w:rsid w:val="001D7EB2"/>
    <w:rsid w:val="001D7F2C"/>
    <w:rsid w:val="001E04BD"/>
    <w:rsid w:val="001E22FE"/>
    <w:rsid w:val="001E2BC0"/>
    <w:rsid w:val="001E2C94"/>
    <w:rsid w:val="001E554D"/>
    <w:rsid w:val="001E59F7"/>
    <w:rsid w:val="001E7A38"/>
    <w:rsid w:val="001F02A9"/>
    <w:rsid w:val="001F0871"/>
    <w:rsid w:val="001F0A05"/>
    <w:rsid w:val="001F2196"/>
    <w:rsid w:val="001F2E23"/>
    <w:rsid w:val="001F3FBB"/>
    <w:rsid w:val="001F4168"/>
    <w:rsid w:val="001F4222"/>
    <w:rsid w:val="001F4686"/>
    <w:rsid w:val="001F4E93"/>
    <w:rsid w:val="001F54FC"/>
    <w:rsid w:val="001F568E"/>
    <w:rsid w:val="001F5788"/>
    <w:rsid w:val="001F60AB"/>
    <w:rsid w:val="001F69D8"/>
    <w:rsid w:val="001F6A96"/>
    <w:rsid w:val="001F744A"/>
    <w:rsid w:val="00200A38"/>
    <w:rsid w:val="002012FF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B69"/>
    <w:rsid w:val="002136B5"/>
    <w:rsid w:val="00213910"/>
    <w:rsid w:val="0021481F"/>
    <w:rsid w:val="00215D13"/>
    <w:rsid w:val="002161FA"/>
    <w:rsid w:val="00216458"/>
    <w:rsid w:val="00216FA2"/>
    <w:rsid w:val="002172E1"/>
    <w:rsid w:val="00217628"/>
    <w:rsid w:val="00217E78"/>
    <w:rsid w:val="0022131C"/>
    <w:rsid w:val="00221A52"/>
    <w:rsid w:val="002231B4"/>
    <w:rsid w:val="0022330C"/>
    <w:rsid w:val="0022412B"/>
    <w:rsid w:val="002246E5"/>
    <w:rsid w:val="00224D46"/>
    <w:rsid w:val="0022507F"/>
    <w:rsid w:val="00226C68"/>
    <w:rsid w:val="0022703E"/>
    <w:rsid w:val="00231EC6"/>
    <w:rsid w:val="002338DC"/>
    <w:rsid w:val="00235BCA"/>
    <w:rsid w:val="00240E98"/>
    <w:rsid w:val="00241364"/>
    <w:rsid w:val="00241FF1"/>
    <w:rsid w:val="0024254A"/>
    <w:rsid w:val="002434A8"/>
    <w:rsid w:val="0024367E"/>
    <w:rsid w:val="00244DD3"/>
    <w:rsid w:val="00244E6B"/>
    <w:rsid w:val="00244EC4"/>
    <w:rsid w:val="00245372"/>
    <w:rsid w:val="002459D8"/>
    <w:rsid w:val="00245D8A"/>
    <w:rsid w:val="002463CE"/>
    <w:rsid w:val="00247016"/>
    <w:rsid w:val="002471FF"/>
    <w:rsid w:val="002475D5"/>
    <w:rsid w:val="00247986"/>
    <w:rsid w:val="00250E3E"/>
    <w:rsid w:val="00251E9A"/>
    <w:rsid w:val="002521F2"/>
    <w:rsid w:val="00254794"/>
    <w:rsid w:val="00254852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3872"/>
    <w:rsid w:val="00264AD7"/>
    <w:rsid w:val="00264B31"/>
    <w:rsid w:val="002657BD"/>
    <w:rsid w:val="00266150"/>
    <w:rsid w:val="0026622B"/>
    <w:rsid w:val="00266499"/>
    <w:rsid w:val="00266968"/>
    <w:rsid w:val="00266F52"/>
    <w:rsid w:val="00266F86"/>
    <w:rsid w:val="002678C4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0E"/>
    <w:rsid w:val="00274C99"/>
    <w:rsid w:val="00274CEB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788"/>
    <w:rsid w:val="00284015"/>
    <w:rsid w:val="0028528C"/>
    <w:rsid w:val="00286560"/>
    <w:rsid w:val="00286AA4"/>
    <w:rsid w:val="00286BBA"/>
    <w:rsid w:val="00286EA5"/>
    <w:rsid w:val="00287397"/>
    <w:rsid w:val="002875D7"/>
    <w:rsid w:val="002877FE"/>
    <w:rsid w:val="002878DE"/>
    <w:rsid w:val="00287EC5"/>
    <w:rsid w:val="00287F4B"/>
    <w:rsid w:val="002902DF"/>
    <w:rsid w:val="00290DA7"/>
    <w:rsid w:val="00290F4D"/>
    <w:rsid w:val="0029170E"/>
    <w:rsid w:val="002919AB"/>
    <w:rsid w:val="00291D62"/>
    <w:rsid w:val="002921B6"/>
    <w:rsid w:val="002922CC"/>
    <w:rsid w:val="00292548"/>
    <w:rsid w:val="0029342C"/>
    <w:rsid w:val="00294AC3"/>
    <w:rsid w:val="00294EE4"/>
    <w:rsid w:val="002953BF"/>
    <w:rsid w:val="00295F90"/>
    <w:rsid w:val="00297F66"/>
    <w:rsid w:val="002A0281"/>
    <w:rsid w:val="002A0995"/>
    <w:rsid w:val="002A1B20"/>
    <w:rsid w:val="002A2C10"/>
    <w:rsid w:val="002A32FD"/>
    <w:rsid w:val="002A4045"/>
    <w:rsid w:val="002A64FB"/>
    <w:rsid w:val="002A6DB3"/>
    <w:rsid w:val="002A74A3"/>
    <w:rsid w:val="002B0226"/>
    <w:rsid w:val="002B1287"/>
    <w:rsid w:val="002B12B1"/>
    <w:rsid w:val="002B1F87"/>
    <w:rsid w:val="002B22B2"/>
    <w:rsid w:val="002B29B9"/>
    <w:rsid w:val="002B369D"/>
    <w:rsid w:val="002B39FB"/>
    <w:rsid w:val="002B3ED4"/>
    <w:rsid w:val="002B4BC6"/>
    <w:rsid w:val="002B5055"/>
    <w:rsid w:val="002B58BE"/>
    <w:rsid w:val="002B5BE9"/>
    <w:rsid w:val="002B5DE3"/>
    <w:rsid w:val="002B6D65"/>
    <w:rsid w:val="002B7472"/>
    <w:rsid w:val="002B7636"/>
    <w:rsid w:val="002B7C27"/>
    <w:rsid w:val="002B7D08"/>
    <w:rsid w:val="002B7F09"/>
    <w:rsid w:val="002C0028"/>
    <w:rsid w:val="002C002C"/>
    <w:rsid w:val="002C02F2"/>
    <w:rsid w:val="002C082C"/>
    <w:rsid w:val="002C0EA7"/>
    <w:rsid w:val="002C10BC"/>
    <w:rsid w:val="002C111A"/>
    <w:rsid w:val="002C1A0B"/>
    <w:rsid w:val="002C230C"/>
    <w:rsid w:val="002C2855"/>
    <w:rsid w:val="002C3352"/>
    <w:rsid w:val="002C34BA"/>
    <w:rsid w:val="002C396E"/>
    <w:rsid w:val="002C45F1"/>
    <w:rsid w:val="002C53C7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3FE"/>
    <w:rsid w:val="002D4676"/>
    <w:rsid w:val="002D47B1"/>
    <w:rsid w:val="002D54A1"/>
    <w:rsid w:val="002D5B27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1FB3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30B5"/>
    <w:rsid w:val="002F3AC7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3F87"/>
    <w:rsid w:val="0030495C"/>
    <w:rsid w:val="00305B6D"/>
    <w:rsid w:val="00305B9A"/>
    <w:rsid w:val="00305FA7"/>
    <w:rsid w:val="00306701"/>
    <w:rsid w:val="00306D01"/>
    <w:rsid w:val="00306FB5"/>
    <w:rsid w:val="003112A9"/>
    <w:rsid w:val="003125F9"/>
    <w:rsid w:val="00312CCF"/>
    <w:rsid w:val="00312F8D"/>
    <w:rsid w:val="00313087"/>
    <w:rsid w:val="0031332B"/>
    <w:rsid w:val="00314652"/>
    <w:rsid w:val="00314F39"/>
    <w:rsid w:val="003156C2"/>
    <w:rsid w:val="003157D3"/>
    <w:rsid w:val="00315823"/>
    <w:rsid w:val="0031583D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54D"/>
    <w:rsid w:val="003272F8"/>
    <w:rsid w:val="00327383"/>
    <w:rsid w:val="00327BDB"/>
    <w:rsid w:val="00331334"/>
    <w:rsid w:val="00332CCD"/>
    <w:rsid w:val="0033338F"/>
    <w:rsid w:val="00333D2F"/>
    <w:rsid w:val="00335394"/>
    <w:rsid w:val="00335A4C"/>
    <w:rsid w:val="00336EF3"/>
    <w:rsid w:val="003372FD"/>
    <w:rsid w:val="00337362"/>
    <w:rsid w:val="003373B3"/>
    <w:rsid w:val="00337443"/>
    <w:rsid w:val="00337613"/>
    <w:rsid w:val="00337C7F"/>
    <w:rsid w:val="0034035E"/>
    <w:rsid w:val="00340663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00B2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E98"/>
    <w:rsid w:val="003601B8"/>
    <w:rsid w:val="00360AEF"/>
    <w:rsid w:val="00360CE7"/>
    <w:rsid w:val="00361186"/>
    <w:rsid w:val="0036137A"/>
    <w:rsid w:val="00361B29"/>
    <w:rsid w:val="00362CB9"/>
    <w:rsid w:val="00364D0D"/>
    <w:rsid w:val="00364D9A"/>
    <w:rsid w:val="00364E67"/>
    <w:rsid w:val="00365152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2965"/>
    <w:rsid w:val="00383927"/>
    <w:rsid w:val="00383D52"/>
    <w:rsid w:val="00383E2C"/>
    <w:rsid w:val="0038484A"/>
    <w:rsid w:val="003852E1"/>
    <w:rsid w:val="00385636"/>
    <w:rsid w:val="003870A5"/>
    <w:rsid w:val="00390360"/>
    <w:rsid w:val="00390FB1"/>
    <w:rsid w:val="00391EE0"/>
    <w:rsid w:val="00391F62"/>
    <w:rsid w:val="00392F1D"/>
    <w:rsid w:val="003934BD"/>
    <w:rsid w:val="003939C5"/>
    <w:rsid w:val="00394CF5"/>
    <w:rsid w:val="00394E02"/>
    <w:rsid w:val="003958A5"/>
    <w:rsid w:val="00395939"/>
    <w:rsid w:val="003970B5"/>
    <w:rsid w:val="00397208"/>
    <w:rsid w:val="00397753"/>
    <w:rsid w:val="003A0771"/>
    <w:rsid w:val="003A09DA"/>
    <w:rsid w:val="003A2477"/>
    <w:rsid w:val="003A37DD"/>
    <w:rsid w:val="003A3A05"/>
    <w:rsid w:val="003A3C11"/>
    <w:rsid w:val="003A3C60"/>
    <w:rsid w:val="003A3FFD"/>
    <w:rsid w:val="003A62F3"/>
    <w:rsid w:val="003A663F"/>
    <w:rsid w:val="003A76E8"/>
    <w:rsid w:val="003B042E"/>
    <w:rsid w:val="003B0AAF"/>
    <w:rsid w:val="003B1C61"/>
    <w:rsid w:val="003B424A"/>
    <w:rsid w:val="003B4710"/>
    <w:rsid w:val="003B4756"/>
    <w:rsid w:val="003B4788"/>
    <w:rsid w:val="003B480B"/>
    <w:rsid w:val="003B4F0F"/>
    <w:rsid w:val="003B5172"/>
    <w:rsid w:val="003B5AC4"/>
    <w:rsid w:val="003B5BFA"/>
    <w:rsid w:val="003B6466"/>
    <w:rsid w:val="003B7B57"/>
    <w:rsid w:val="003C0DAF"/>
    <w:rsid w:val="003C1146"/>
    <w:rsid w:val="003C1667"/>
    <w:rsid w:val="003C2229"/>
    <w:rsid w:val="003C27C8"/>
    <w:rsid w:val="003C37F2"/>
    <w:rsid w:val="003C3EFB"/>
    <w:rsid w:val="003C544A"/>
    <w:rsid w:val="003C5957"/>
    <w:rsid w:val="003C5AEB"/>
    <w:rsid w:val="003C6C9A"/>
    <w:rsid w:val="003C78A2"/>
    <w:rsid w:val="003C7F65"/>
    <w:rsid w:val="003D0CEC"/>
    <w:rsid w:val="003D1429"/>
    <w:rsid w:val="003D2524"/>
    <w:rsid w:val="003D2797"/>
    <w:rsid w:val="003D2918"/>
    <w:rsid w:val="003D2FD7"/>
    <w:rsid w:val="003D3962"/>
    <w:rsid w:val="003D3972"/>
    <w:rsid w:val="003D40DC"/>
    <w:rsid w:val="003D4206"/>
    <w:rsid w:val="003D54B7"/>
    <w:rsid w:val="003D580E"/>
    <w:rsid w:val="003D75CB"/>
    <w:rsid w:val="003D79BF"/>
    <w:rsid w:val="003E0017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21BD"/>
    <w:rsid w:val="003F3F31"/>
    <w:rsid w:val="003F4CBC"/>
    <w:rsid w:val="003F641D"/>
    <w:rsid w:val="003F66F7"/>
    <w:rsid w:val="003F6A87"/>
    <w:rsid w:val="003F7296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25C"/>
    <w:rsid w:val="00412A8A"/>
    <w:rsid w:val="00413210"/>
    <w:rsid w:val="004135CA"/>
    <w:rsid w:val="004137A9"/>
    <w:rsid w:val="004139A0"/>
    <w:rsid w:val="00413E40"/>
    <w:rsid w:val="00414BE8"/>
    <w:rsid w:val="00414F5B"/>
    <w:rsid w:val="0041534D"/>
    <w:rsid w:val="00415459"/>
    <w:rsid w:val="0041560A"/>
    <w:rsid w:val="00415BAC"/>
    <w:rsid w:val="00417088"/>
    <w:rsid w:val="00422232"/>
    <w:rsid w:val="00423606"/>
    <w:rsid w:val="004244F2"/>
    <w:rsid w:val="0042497D"/>
    <w:rsid w:val="004252A5"/>
    <w:rsid w:val="004259B5"/>
    <w:rsid w:val="0042770D"/>
    <w:rsid w:val="00427DFE"/>
    <w:rsid w:val="004309BF"/>
    <w:rsid w:val="004314F5"/>
    <w:rsid w:val="0043157F"/>
    <w:rsid w:val="004315BC"/>
    <w:rsid w:val="00432BED"/>
    <w:rsid w:val="0043342A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002E"/>
    <w:rsid w:val="004424E6"/>
    <w:rsid w:val="00442EEF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64"/>
    <w:rsid w:val="00456E37"/>
    <w:rsid w:val="00457228"/>
    <w:rsid w:val="00457723"/>
    <w:rsid w:val="004602FF"/>
    <w:rsid w:val="00461E57"/>
    <w:rsid w:val="0046202F"/>
    <w:rsid w:val="00462091"/>
    <w:rsid w:val="00462183"/>
    <w:rsid w:val="00462D99"/>
    <w:rsid w:val="00462E1B"/>
    <w:rsid w:val="00462FFB"/>
    <w:rsid w:val="0046301B"/>
    <w:rsid w:val="0046397F"/>
    <w:rsid w:val="00463FB1"/>
    <w:rsid w:val="00464248"/>
    <w:rsid w:val="00464705"/>
    <w:rsid w:val="00464E0B"/>
    <w:rsid w:val="0046749B"/>
    <w:rsid w:val="004703B9"/>
    <w:rsid w:val="00470C3D"/>
    <w:rsid w:val="00470C64"/>
    <w:rsid w:val="00472178"/>
    <w:rsid w:val="004731EF"/>
    <w:rsid w:val="00473205"/>
    <w:rsid w:val="00473227"/>
    <w:rsid w:val="0047352F"/>
    <w:rsid w:val="00473DA2"/>
    <w:rsid w:val="00474A33"/>
    <w:rsid w:val="004750D8"/>
    <w:rsid w:val="0047597A"/>
    <w:rsid w:val="00475B90"/>
    <w:rsid w:val="00476779"/>
    <w:rsid w:val="00477CAF"/>
    <w:rsid w:val="00477EFC"/>
    <w:rsid w:val="00477F9E"/>
    <w:rsid w:val="004811C3"/>
    <w:rsid w:val="004821F0"/>
    <w:rsid w:val="00482E7D"/>
    <w:rsid w:val="004834DA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579"/>
    <w:rsid w:val="00491888"/>
    <w:rsid w:val="00491AAF"/>
    <w:rsid w:val="0049200E"/>
    <w:rsid w:val="0049288F"/>
    <w:rsid w:val="00492B50"/>
    <w:rsid w:val="00493567"/>
    <w:rsid w:val="0049388A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288B"/>
    <w:rsid w:val="004A3ED2"/>
    <w:rsid w:val="004A6404"/>
    <w:rsid w:val="004A685D"/>
    <w:rsid w:val="004A6C23"/>
    <w:rsid w:val="004A6EE5"/>
    <w:rsid w:val="004A7C3A"/>
    <w:rsid w:val="004B0125"/>
    <w:rsid w:val="004B1031"/>
    <w:rsid w:val="004B1A8F"/>
    <w:rsid w:val="004B264D"/>
    <w:rsid w:val="004B27CC"/>
    <w:rsid w:val="004B2EB0"/>
    <w:rsid w:val="004B487C"/>
    <w:rsid w:val="004B4AD0"/>
    <w:rsid w:val="004B4DAA"/>
    <w:rsid w:val="004B666D"/>
    <w:rsid w:val="004B714C"/>
    <w:rsid w:val="004C0426"/>
    <w:rsid w:val="004C04CF"/>
    <w:rsid w:val="004C0F88"/>
    <w:rsid w:val="004C1641"/>
    <w:rsid w:val="004C198F"/>
    <w:rsid w:val="004C266B"/>
    <w:rsid w:val="004C3F04"/>
    <w:rsid w:val="004C44AD"/>
    <w:rsid w:val="004C5461"/>
    <w:rsid w:val="004C5B7E"/>
    <w:rsid w:val="004C603D"/>
    <w:rsid w:val="004C62F0"/>
    <w:rsid w:val="004C799C"/>
    <w:rsid w:val="004D04BA"/>
    <w:rsid w:val="004D062E"/>
    <w:rsid w:val="004D1D14"/>
    <w:rsid w:val="004D246F"/>
    <w:rsid w:val="004D3466"/>
    <w:rsid w:val="004D3A69"/>
    <w:rsid w:val="004D4621"/>
    <w:rsid w:val="004D572C"/>
    <w:rsid w:val="004D5D80"/>
    <w:rsid w:val="004D6870"/>
    <w:rsid w:val="004D6D5A"/>
    <w:rsid w:val="004D76D9"/>
    <w:rsid w:val="004D7F0D"/>
    <w:rsid w:val="004E0DD4"/>
    <w:rsid w:val="004E0E48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49AA"/>
    <w:rsid w:val="004E5322"/>
    <w:rsid w:val="004E61DF"/>
    <w:rsid w:val="004E6471"/>
    <w:rsid w:val="004E6F86"/>
    <w:rsid w:val="004E751C"/>
    <w:rsid w:val="004F034E"/>
    <w:rsid w:val="004F1569"/>
    <w:rsid w:val="004F3956"/>
    <w:rsid w:val="004F4D53"/>
    <w:rsid w:val="004F52D0"/>
    <w:rsid w:val="004F588E"/>
    <w:rsid w:val="004F7056"/>
    <w:rsid w:val="005007E2"/>
    <w:rsid w:val="00500B67"/>
    <w:rsid w:val="00501912"/>
    <w:rsid w:val="00502465"/>
    <w:rsid w:val="00502949"/>
    <w:rsid w:val="005042DF"/>
    <w:rsid w:val="00504621"/>
    <w:rsid w:val="005046EF"/>
    <w:rsid w:val="00505A34"/>
    <w:rsid w:val="00506426"/>
    <w:rsid w:val="00507251"/>
    <w:rsid w:val="00507B02"/>
    <w:rsid w:val="0051045B"/>
    <w:rsid w:val="005115BE"/>
    <w:rsid w:val="005130A9"/>
    <w:rsid w:val="00515C8F"/>
    <w:rsid w:val="005206F5"/>
    <w:rsid w:val="00520ED8"/>
    <w:rsid w:val="005227F3"/>
    <w:rsid w:val="0052280D"/>
    <w:rsid w:val="00522941"/>
    <w:rsid w:val="0052307D"/>
    <w:rsid w:val="00523688"/>
    <w:rsid w:val="00526F03"/>
    <w:rsid w:val="00527675"/>
    <w:rsid w:val="0052792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213"/>
    <w:rsid w:val="00550457"/>
    <w:rsid w:val="0055116B"/>
    <w:rsid w:val="005518BD"/>
    <w:rsid w:val="005518DD"/>
    <w:rsid w:val="00551CF5"/>
    <w:rsid w:val="00552050"/>
    <w:rsid w:val="005531EF"/>
    <w:rsid w:val="00553A99"/>
    <w:rsid w:val="005549BF"/>
    <w:rsid w:val="005559DA"/>
    <w:rsid w:val="00555C6A"/>
    <w:rsid w:val="00560A7C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6381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28D"/>
    <w:rsid w:val="0058171B"/>
    <w:rsid w:val="00581E14"/>
    <w:rsid w:val="00581E9D"/>
    <w:rsid w:val="0058257B"/>
    <w:rsid w:val="0058272A"/>
    <w:rsid w:val="00582880"/>
    <w:rsid w:val="00582F9A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1611"/>
    <w:rsid w:val="005917A6"/>
    <w:rsid w:val="00592984"/>
    <w:rsid w:val="005929A9"/>
    <w:rsid w:val="00593CFC"/>
    <w:rsid w:val="00594282"/>
    <w:rsid w:val="00595857"/>
    <w:rsid w:val="005A057F"/>
    <w:rsid w:val="005A1543"/>
    <w:rsid w:val="005A1AAF"/>
    <w:rsid w:val="005A1DAF"/>
    <w:rsid w:val="005A1EB0"/>
    <w:rsid w:val="005A2686"/>
    <w:rsid w:val="005A2FC8"/>
    <w:rsid w:val="005A3EC8"/>
    <w:rsid w:val="005A434B"/>
    <w:rsid w:val="005A45C3"/>
    <w:rsid w:val="005A5048"/>
    <w:rsid w:val="005A60B0"/>
    <w:rsid w:val="005A63B9"/>
    <w:rsid w:val="005A692C"/>
    <w:rsid w:val="005A6E63"/>
    <w:rsid w:val="005A73E7"/>
    <w:rsid w:val="005A7CE7"/>
    <w:rsid w:val="005B0432"/>
    <w:rsid w:val="005B0BE8"/>
    <w:rsid w:val="005B1221"/>
    <w:rsid w:val="005B12D9"/>
    <w:rsid w:val="005B135C"/>
    <w:rsid w:val="005B1C98"/>
    <w:rsid w:val="005B26BF"/>
    <w:rsid w:val="005B312C"/>
    <w:rsid w:val="005B31B6"/>
    <w:rsid w:val="005B381B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954"/>
    <w:rsid w:val="005C0BD0"/>
    <w:rsid w:val="005C0CA0"/>
    <w:rsid w:val="005C4414"/>
    <w:rsid w:val="005C5747"/>
    <w:rsid w:val="005C58DC"/>
    <w:rsid w:val="005C64AE"/>
    <w:rsid w:val="005C6726"/>
    <w:rsid w:val="005C79CD"/>
    <w:rsid w:val="005C7F89"/>
    <w:rsid w:val="005C7FB9"/>
    <w:rsid w:val="005D0138"/>
    <w:rsid w:val="005D1162"/>
    <w:rsid w:val="005D1CBF"/>
    <w:rsid w:val="005D358F"/>
    <w:rsid w:val="005D3A3F"/>
    <w:rsid w:val="005D417C"/>
    <w:rsid w:val="005D4E07"/>
    <w:rsid w:val="005D5382"/>
    <w:rsid w:val="005D54E8"/>
    <w:rsid w:val="005E24B0"/>
    <w:rsid w:val="005E2637"/>
    <w:rsid w:val="005E2928"/>
    <w:rsid w:val="005E3921"/>
    <w:rsid w:val="005E52D5"/>
    <w:rsid w:val="005E6693"/>
    <w:rsid w:val="005E669C"/>
    <w:rsid w:val="005E6EB7"/>
    <w:rsid w:val="005E702B"/>
    <w:rsid w:val="005E7A39"/>
    <w:rsid w:val="005E7E0B"/>
    <w:rsid w:val="005E7E11"/>
    <w:rsid w:val="005E7E47"/>
    <w:rsid w:val="005F0198"/>
    <w:rsid w:val="005F07E1"/>
    <w:rsid w:val="005F0A9B"/>
    <w:rsid w:val="005F0AC2"/>
    <w:rsid w:val="005F1272"/>
    <w:rsid w:val="005F1E30"/>
    <w:rsid w:val="005F2460"/>
    <w:rsid w:val="005F2910"/>
    <w:rsid w:val="005F3352"/>
    <w:rsid w:val="005F3882"/>
    <w:rsid w:val="005F45B8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5F7B61"/>
    <w:rsid w:val="0060045E"/>
    <w:rsid w:val="00603FE1"/>
    <w:rsid w:val="0060478D"/>
    <w:rsid w:val="00605259"/>
    <w:rsid w:val="00605DFC"/>
    <w:rsid w:val="00610276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BD2"/>
    <w:rsid w:val="00623ED7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686C"/>
    <w:rsid w:val="006368FD"/>
    <w:rsid w:val="00637E80"/>
    <w:rsid w:val="006404FC"/>
    <w:rsid w:val="0064085F"/>
    <w:rsid w:val="00641120"/>
    <w:rsid w:val="00642039"/>
    <w:rsid w:val="006437AF"/>
    <w:rsid w:val="0064455E"/>
    <w:rsid w:val="00644E71"/>
    <w:rsid w:val="00645051"/>
    <w:rsid w:val="0064549E"/>
    <w:rsid w:val="006456A7"/>
    <w:rsid w:val="00646DC1"/>
    <w:rsid w:val="00647563"/>
    <w:rsid w:val="006475CB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890"/>
    <w:rsid w:val="00655E11"/>
    <w:rsid w:val="006564CC"/>
    <w:rsid w:val="00656BEB"/>
    <w:rsid w:val="00657339"/>
    <w:rsid w:val="006579AA"/>
    <w:rsid w:val="00657DE9"/>
    <w:rsid w:val="00657EF9"/>
    <w:rsid w:val="00661624"/>
    <w:rsid w:val="0066171F"/>
    <w:rsid w:val="006618F9"/>
    <w:rsid w:val="0066232E"/>
    <w:rsid w:val="006629B1"/>
    <w:rsid w:val="00662E93"/>
    <w:rsid w:val="00663ABC"/>
    <w:rsid w:val="00664FBE"/>
    <w:rsid w:val="0066585E"/>
    <w:rsid w:val="006664A8"/>
    <w:rsid w:val="0066662F"/>
    <w:rsid w:val="00666FFE"/>
    <w:rsid w:val="00667868"/>
    <w:rsid w:val="00667DFB"/>
    <w:rsid w:val="006704CA"/>
    <w:rsid w:val="006704F4"/>
    <w:rsid w:val="006719B2"/>
    <w:rsid w:val="00671EEC"/>
    <w:rsid w:val="0067263C"/>
    <w:rsid w:val="006732A9"/>
    <w:rsid w:val="00673C36"/>
    <w:rsid w:val="00674EA0"/>
    <w:rsid w:val="00676569"/>
    <w:rsid w:val="00676C42"/>
    <w:rsid w:val="0067775E"/>
    <w:rsid w:val="00677DE8"/>
    <w:rsid w:val="006812C0"/>
    <w:rsid w:val="00681B9F"/>
    <w:rsid w:val="00681E10"/>
    <w:rsid w:val="00683BED"/>
    <w:rsid w:val="00684788"/>
    <w:rsid w:val="006867AE"/>
    <w:rsid w:val="00686E68"/>
    <w:rsid w:val="0068762E"/>
    <w:rsid w:val="006876D8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43AE"/>
    <w:rsid w:val="00694951"/>
    <w:rsid w:val="00694E60"/>
    <w:rsid w:val="006969AD"/>
    <w:rsid w:val="006A03C5"/>
    <w:rsid w:val="006A0AAF"/>
    <w:rsid w:val="006A10DA"/>
    <w:rsid w:val="006A17D4"/>
    <w:rsid w:val="006A310B"/>
    <w:rsid w:val="006A36EC"/>
    <w:rsid w:val="006A45B6"/>
    <w:rsid w:val="006A45FC"/>
    <w:rsid w:val="006A49A1"/>
    <w:rsid w:val="006A5A3B"/>
    <w:rsid w:val="006A6A00"/>
    <w:rsid w:val="006A6D0D"/>
    <w:rsid w:val="006A7C5F"/>
    <w:rsid w:val="006A7EB3"/>
    <w:rsid w:val="006B0467"/>
    <w:rsid w:val="006B07FA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D63"/>
    <w:rsid w:val="006B7608"/>
    <w:rsid w:val="006B76A1"/>
    <w:rsid w:val="006B7964"/>
    <w:rsid w:val="006C018A"/>
    <w:rsid w:val="006C04F4"/>
    <w:rsid w:val="006C0861"/>
    <w:rsid w:val="006C107A"/>
    <w:rsid w:val="006C1C0C"/>
    <w:rsid w:val="006C3FC0"/>
    <w:rsid w:val="006C4158"/>
    <w:rsid w:val="006C464B"/>
    <w:rsid w:val="006C49C5"/>
    <w:rsid w:val="006C4DCD"/>
    <w:rsid w:val="006C5E15"/>
    <w:rsid w:val="006C6463"/>
    <w:rsid w:val="006C6B32"/>
    <w:rsid w:val="006C77B4"/>
    <w:rsid w:val="006C7C07"/>
    <w:rsid w:val="006D128E"/>
    <w:rsid w:val="006D186D"/>
    <w:rsid w:val="006D2639"/>
    <w:rsid w:val="006D2BB5"/>
    <w:rsid w:val="006D3E6C"/>
    <w:rsid w:val="006D49C9"/>
    <w:rsid w:val="006D6E72"/>
    <w:rsid w:val="006D792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084"/>
    <w:rsid w:val="006E4564"/>
    <w:rsid w:val="006E4D24"/>
    <w:rsid w:val="006E4EEF"/>
    <w:rsid w:val="006E4F72"/>
    <w:rsid w:val="006E534B"/>
    <w:rsid w:val="006E557F"/>
    <w:rsid w:val="006E59FF"/>
    <w:rsid w:val="006E6270"/>
    <w:rsid w:val="006E63C4"/>
    <w:rsid w:val="006E648B"/>
    <w:rsid w:val="006E7874"/>
    <w:rsid w:val="006E7A03"/>
    <w:rsid w:val="006F103A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0535"/>
    <w:rsid w:val="00702AF8"/>
    <w:rsid w:val="00702E97"/>
    <w:rsid w:val="007052A3"/>
    <w:rsid w:val="007052D7"/>
    <w:rsid w:val="00705461"/>
    <w:rsid w:val="007069C1"/>
    <w:rsid w:val="007070C8"/>
    <w:rsid w:val="00707944"/>
    <w:rsid w:val="00710243"/>
    <w:rsid w:val="0071073F"/>
    <w:rsid w:val="0071085E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E37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1296"/>
    <w:rsid w:val="00731ECF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5FA"/>
    <w:rsid w:val="00737FF8"/>
    <w:rsid w:val="00740153"/>
    <w:rsid w:val="0074052E"/>
    <w:rsid w:val="0074074A"/>
    <w:rsid w:val="007408B6"/>
    <w:rsid w:val="00740F49"/>
    <w:rsid w:val="00741417"/>
    <w:rsid w:val="0074253F"/>
    <w:rsid w:val="00742812"/>
    <w:rsid w:val="00742CA8"/>
    <w:rsid w:val="007434FC"/>
    <w:rsid w:val="00743607"/>
    <w:rsid w:val="0074363C"/>
    <w:rsid w:val="00743BC3"/>
    <w:rsid w:val="00744CAB"/>
    <w:rsid w:val="0074647E"/>
    <w:rsid w:val="007465E0"/>
    <w:rsid w:val="00746CF0"/>
    <w:rsid w:val="00747D8F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3677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687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624"/>
    <w:rsid w:val="00790AD9"/>
    <w:rsid w:val="00790C54"/>
    <w:rsid w:val="0079219F"/>
    <w:rsid w:val="0079271C"/>
    <w:rsid w:val="00793866"/>
    <w:rsid w:val="00793E8A"/>
    <w:rsid w:val="00793F7F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B03"/>
    <w:rsid w:val="007A4F20"/>
    <w:rsid w:val="007A5055"/>
    <w:rsid w:val="007A5408"/>
    <w:rsid w:val="007A5D7F"/>
    <w:rsid w:val="007A6005"/>
    <w:rsid w:val="007A7B81"/>
    <w:rsid w:val="007B0503"/>
    <w:rsid w:val="007B0F6F"/>
    <w:rsid w:val="007B11CB"/>
    <w:rsid w:val="007B164F"/>
    <w:rsid w:val="007B2C50"/>
    <w:rsid w:val="007B36B1"/>
    <w:rsid w:val="007B3CF2"/>
    <w:rsid w:val="007B3D7C"/>
    <w:rsid w:val="007B4160"/>
    <w:rsid w:val="007B4C5F"/>
    <w:rsid w:val="007B6268"/>
    <w:rsid w:val="007B65E4"/>
    <w:rsid w:val="007B6C29"/>
    <w:rsid w:val="007B6E17"/>
    <w:rsid w:val="007B7C0C"/>
    <w:rsid w:val="007C05DC"/>
    <w:rsid w:val="007C0637"/>
    <w:rsid w:val="007C0837"/>
    <w:rsid w:val="007C130E"/>
    <w:rsid w:val="007C1B71"/>
    <w:rsid w:val="007C1D98"/>
    <w:rsid w:val="007C35AF"/>
    <w:rsid w:val="007C3846"/>
    <w:rsid w:val="007C4FCA"/>
    <w:rsid w:val="007C56FD"/>
    <w:rsid w:val="007C5C7E"/>
    <w:rsid w:val="007C5D1C"/>
    <w:rsid w:val="007C6D6E"/>
    <w:rsid w:val="007C77E4"/>
    <w:rsid w:val="007C78DF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D7C0F"/>
    <w:rsid w:val="007E018A"/>
    <w:rsid w:val="007E09CE"/>
    <w:rsid w:val="007E1768"/>
    <w:rsid w:val="007E1B04"/>
    <w:rsid w:val="007E204F"/>
    <w:rsid w:val="007E26E7"/>
    <w:rsid w:val="007E2B7E"/>
    <w:rsid w:val="007E3641"/>
    <w:rsid w:val="007E40C4"/>
    <w:rsid w:val="007E493D"/>
    <w:rsid w:val="007E4B31"/>
    <w:rsid w:val="007E5D4D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7F7445"/>
    <w:rsid w:val="007F79A1"/>
    <w:rsid w:val="0080046F"/>
    <w:rsid w:val="0080081A"/>
    <w:rsid w:val="00801736"/>
    <w:rsid w:val="00801DC7"/>
    <w:rsid w:val="00802754"/>
    <w:rsid w:val="0080388E"/>
    <w:rsid w:val="00803B5A"/>
    <w:rsid w:val="008042B7"/>
    <w:rsid w:val="00805701"/>
    <w:rsid w:val="00805F04"/>
    <w:rsid w:val="0080602D"/>
    <w:rsid w:val="00807177"/>
    <w:rsid w:val="008072A6"/>
    <w:rsid w:val="008111EC"/>
    <w:rsid w:val="00811292"/>
    <w:rsid w:val="00811341"/>
    <w:rsid w:val="008116A6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BFD"/>
    <w:rsid w:val="00823270"/>
    <w:rsid w:val="00823DB9"/>
    <w:rsid w:val="008241F8"/>
    <w:rsid w:val="008249CD"/>
    <w:rsid w:val="00824A85"/>
    <w:rsid w:val="008251AE"/>
    <w:rsid w:val="008254B7"/>
    <w:rsid w:val="00826034"/>
    <w:rsid w:val="008263E5"/>
    <w:rsid w:val="008268F8"/>
    <w:rsid w:val="00832068"/>
    <w:rsid w:val="008321FE"/>
    <w:rsid w:val="008329D1"/>
    <w:rsid w:val="00832B22"/>
    <w:rsid w:val="00832F6C"/>
    <w:rsid w:val="00836B52"/>
    <w:rsid w:val="0083721B"/>
    <w:rsid w:val="00840816"/>
    <w:rsid w:val="00840F2E"/>
    <w:rsid w:val="00841892"/>
    <w:rsid w:val="0084412F"/>
    <w:rsid w:val="00845F43"/>
    <w:rsid w:val="008463B4"/>
    <w:rsid w:val="00846D00"/>
    <w:rsid w:val="0084788E"/>
    <w:rsid w:val="00850357"/>
    <w:rsid w:val="008508AE"/>
    <w:rsid w:val="00850D45"/>
    <w:rsid w:val="008515EC"/>
    <w:rsid w:val="00851768"/>
    <w:rsid w:val="00852612"/>
    <w:rsid w:val="00852B83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B7"/>
    <w:rsid w:val="008579EC"/>
    <w:rsid w:val="00860B67"/>
    <w:rsid w:val="008613BD"/>
    <w:rsid w:val="008617FB"/>
    <w:rsid w:val="008624D2"/>
    <w:rsid w:val="00862682"/>
    <w:rsid w:val="00862BF1"/>
    <w:rsid w:val="00862CD2"/>
    <w:rsid w:val="00864D32"/>
    <w:rsid w:val="00866E17"/>
    <w:rsid w:val="00867B0A"/>
    <w:rsid w:val="0087043A"/>
    <w:rsid w:val="00870DAC"/>
    <w:rsid w:val="008711CD"/>
    <w:rsid w:val="008747A4"/>
    <w:rsid w:val="008748A2"/>
    <w:rsid w:val="008749F7"/>
    <w:rsid w:val="00876076"/>
    <w:rsid w:val="00876083"/>
    <w:rsid w:val="00876160"/>
    <w:rsid w:val="00876742"/>
    <w:rsid w:val="00876E43"/>
    <w:rsid w:val="0087710D"/>
    <w:rsid w:val="00877E6B"/>
    <w:rsid w:val="00880543"/>
    <w:rsid w:val="00880782"/>
    <w:rsid w:val="00880FAE"/>
    <w:rsid w:val="00881893"/>
    <w:rsid w:val="00881D2C"/>
    <w:rsid w:val="00882337"/>
    <w:rsid w:val="00882AF4"/>
    <w:rsid w:val="008836A0"/>
    <w:rsid w:val="00883DD3"/>
    <w:rsid w:val="00884145"/>
    <w:rsid w:val="008846EB"/>
    <w:rsid w:val="00884BBD"/>
    <w:rsid w:val="00886083"/>
    <w:rsid w:val="0088612E"/>
    <w:rsid w:val="00887246"/>
    <w:rsid w:val="008878D6"/>
    <w:rsid w:val="00887AD5"/>
    <w:rsid w:val="00887EE6"/>
    <w:rsid w:val="00890559"/>
    <w:rsid w:val="008919AB"/>
    <w:rsid w:val="00892860"/>
    <w:rsid w:val="008932B2"/>
    <w:rsid w:val="008932BB"/>
    <w:rsid w:val="008937C7"/>
    <w:rsid w:val="00894819"/>
    <w:rsid w:val="00895A21"/>
    <w:rsid w:val="0089605A"/>
    <w:rsid w:val="008A018E"/>
    <w:rsid w:val="008A06F3"/>
    <w:rsid w:val="008A08FD"/>
    <w:rsid w:val="008A0C70"/>
    <w:rsid w:val="008A0CD2"/>
    <w:rsid w:val="008A11E0"/>
    <w:rsid w:val="008A1330"/>
    <w:rsid w:val="008A1EA9"/>
    <w:rsid w:val="008A22A2"/>
    <w:rsid w:val="008A2ED8"/>
    <w:rsid w:val="008A463B"/>
    <w:rsid w:val="008A4AE3"/>
    <w:rsid w:val="008A552E"/>
    <w:rsid w:val="008A573C"/>
    <w:rsid w:val="008A590B"/>
    <w:rsid w:val="008A6937"/>
    <w:rsid w:val="008A6AC4"/>
    <w:rsid w:val="008A6F03"/>
    <w:rsid w:val="008A713F"/>
    <w:rsid w:val="008A79F3"/>
    <w:rsid w:val="008A7F10"/>
    <w:rsid w:val="008B07D4"/>
    <w:rsid w:val="008B0D7B"/>
    <w:rsid w:val="008B0E2D"/>
    <w:rsid w:val="008B1108"/>
    <w:rsid w:val="008B14D4"/>
    <w:rsid w:val="008B19BE"/>
    <w:rsid w:val="008B1DB7"/>
    <w:rsid w:val="008B2A66"/>
    <w:rsid w:val="008B2EC3"/>
    <w:rsid w:val="008B3E3B"/>
    <w:rsid w:val="008B51F0"/>
    <w:rsid w:val="008B5A08"/>
    <w:rsid w:val="008B5B51"/>
    <w:rsid w:val="008B6438"/>
    <w:rsid w:val="008B6798"/>
    <w:rsid w:val="008C0489"/>
    <w:rsid w:val="008C0D86"/>
    <w:rsid w:val="008C193A"/>
    <w:rsid w:val="008C1C74"/>
    <w:rsid w:val="008C2B32"/>
    <w:rsid w:val="008C2F7C"/>
    <w:rsid w:val="008C2FD8"/>
    <w:rsid w:val="008C3422"/>
    <w:rsid w:val="008C5723"/>
    <w:rsid w:val="008C6734"/>
    <w:rsid w:val="008C6D76"/>
    <w:rsid w:val="008C71F5"/>
    <w:rsid w:val="008C76EF"/>
    <w:rsid w:val="008C7871"/>
    <w:rsid w:val="008C7AC6"/>
    <w:rsid w:val="008D0D5A"/>
    <w:rsid w:val="008D1884"/>
    <w:rsid w:val="008D1FC4"/>
    <w:rsid w:val="008D2F0A"/>
    <w:rsid w:val="008D3819"/>
    <w:rsid w:val="008D5A03"/>
    <w:rsid w:val="008D5CC6"/>
    <w:rsid w:val="008D71DE"/>
    <w:rsid w:val="008E0A5B"/>
    <w:rsid w:val="008E1422"/>
    <w:rsid w:val="008E1608"/>
    <w:rsid w:val="008E1F2E"/>
    <w:rsid w:val="008E2001"/>
    <w:rsid w:val="008E3820"/>
    <w:rsid w:val="008E3F31"/>
    <w:rsid w:val="008E41CE"/>
    <w:rsid w:val="008E42F0"/>
    <w:rsid w:val="008E4D67"/>
    <w:rsid w:val="008E58A0"/>
    <w:rsid w:val="008E593E"/>
    <w:rsid w:val="008E5C57"/>
    <w:rsid w:val="008E60B8"/>
    <w:rsid w:val="008E6C35"/>
    <w:rsid w:val="008E77DE"/>
    <w:rsid w:val="008F01F7"/>
    <w:rsid w:val="008F186A"/>
    <w:rsid w:val="008F2393"/>
    <w:rsid w:val="008F2573"/>
    <w:rsid w:val="008F290B"/>
    <w:rsid w:val="008F369E"/>
    <w:rsid w:val="008F54FC"/>
    <w:rsid w:val="008F5B63"/>
    <w:rsid w:val="008F5EA9"/>
    <w:rsid w:val="008F6A37"/>
    <w:rsid w:val="008F7FDA"/>
    <w:rsid w:val="00901C35"/>
    <w:rsid w:val="00901D3A"/>
    <w:rsid w:val="00902695"/>
    <w:rsid w:val="009026A3"/>
    <w:rsid w:val="00902D49"/>
    <w:rsid w:val="00902F57"/>
    <w:rsid w:val="0090370B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86D"/>
    <w:rsid w:val="00910A56"/>
    <w:rsid w:val="00911EA1"/>
    <w:rsid w:val="00912461"/>
    <w:rsid w:val="00913258"/>
    <w:rsid w:val="009132D6"/>
    <w:rsid w:val="0091453A"/>
    <w:rsid w:val="0091497F"/>
    <w:rsid w:val="0091518C"/>
    <w:rsid w:val="009151DF"/>
    <w:rsid w:val="009158FB"/>
    <w:rsid w:val="009160C8"/>
    <w:rsid w:val="00917F0F"/>
    <w:rsid w:val="0092007C"/>
    <w:rsid w:val="00920CF8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70F"/>
    <w:rsid w:val="0092795B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73F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063"/>
    <w:rsid w:val="00946133"/>
    <w:rsid w:val="00946178"/>
    <w:rsid w:val="00946E67"/>
    <w:rsid w:val="00946EFB"/>
    <w:rsid w:val="00947E7E"/>
    <w:rsid w:val="009502BC"/>
    <w:rsid w:val="009515F0"/>
    <w:rsid w:val="00951890"/>
    <w:rsid w:val="00951DAD"/>
    <w:rsid w:val="00951EE8"/>
    <w:rsid w:val="009523F4"/>
    <w:rsid w:val="0095278A"/>
    <w:rsid w:val="0095294B"/>
    <w:rsid w:val="00953259"/>
    <w:rsid w:val="0095386C"/>
    <w:rsid w:val="00953967"/>
    <w:rsid w:val="00954A48"/>
    <w:rsid w:val="00954BBC"/>
    <w:rsid w:val="00954D0D"/>
    <w:rsid w:val="0095590B"/>
    <w:rsid w:val="00955A1B"/>
    <w:rsid w:val="00957554"/>
    <w:rsid w:val="00957DE0"/>
    <w:rsid w:val="0096072C"/>
    <w:rsid w:val="00961050"/>
    <w:rsid w:val="00961F52"/>
    <w:rsid w:val="00962BD8"/>
    <w:rsid w:val="00962CFE"/>
    <w:rsid w:val="0096320C"/>
    <w:rsid w:val="0096358A"/>
    <w:rsid w:val="009638A7"/>
    <w:rsid w:val="00964E38"/>
    <w:rsid w:val="00965131"/>
    <w:rsid w:val="00965417"/>
    <w:rsid w:val="0096577F"/>
    <w:rsid w:val="009659D3"/>
    <w:rsid w:val="00966862"/>
    <w:rsid w:val="00967701"/>
    <w:rsid w:val="00970DF1"/>
    <w:rsid w:val="009711A4"/>
    <w:rsid w:val="0097248F"/>
    <w:rsid w:val="0097249F"/>
    <w:rsid w:val="009736C5"/>
    <w:rsid w:val="009738B8"/>
    <w:rsid w:val="00973FDA"/>
    <w:rsid w:val="009742CF"/>
    <w:rsid w:val="009747B1"/>
    <w:rsid w:val="00974EA6"/>
    <w:rsid w:val="009753CB"/>
    <w:rsid w:val="00976351"/>
    <w:rsid w:val="00976703"/>
    <w:rsid w:val="00977E72"/>
    <w:rsid w:val="009800DF"/>
    <w:rsid w:val="00981D18"/>
    <w:rsid w:val="00983201"/>
    <w:rsid w:val="00983474"/>
    <w:rsid w:val="00983823"/>
    <w:rsid w:val="009839F4"/>
    <w:rsid w:val="00983F28"/>
    <w:rsid w:val="00984780"/>
    <w:rsid w:val="0098498E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1FD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86A"/>
    <w:rsid w:val="009A4A42"/>
    <w:rsid w:val="009A4E6F"/>
    <w:rsid w:val="009A50E3"/>
    <w:rsid w:val="009A52D6"/>
    <w:rsid w:val="009A629C"/>
    <w:rsid w:val="009A6768"/>
    <w:rsid w:val="009A6CB3"/>
    <w:rsid w:val="009A6E56"/>
    <w:rsid w:val="009B040D"/>
    <w:rsid w:val="009B0A32"/>
    <w:rsid w:val="009B0B91"/>
    <w:rsid w:val="009B1DA6"/>
    <w:rsid w:val="009B212E"/>
    <w:rsid w:val="009B2960"/>
    <w:rsid w:val="009B2DC8"/>
    <w:rsid w:val="009B31CD"/>
    <w:rsid w:val="009B323B"/>
    <w:rsid w:val="009B4962"/>
    <w:rsid w:val="009B4AE4"/>
    <w:rsid w:val="009B4BFC"/>
    <w:rsid w:val="009B4CE1"/>
    <w:rsid w:val="009B6152"/>
    <w:rsid w:val="009C094A"/>
    <w:rsid w:val="009C0F44"/>
    <w:rsid w:val="009C19DD"/>
    <w:rsid w:val="009C24B5"/>
    <w:rsid w:val="009C3BB1"/>
    <w:rsid w:val="009C3BC6"/>
    <w:rsid w:val="009C3E89"/>
    <w:rsid w:val="009C433A"/>
    <w:rsid w:val="009C6491"/>
    <w:rsid w:val="009C699F"/>
    <w:rsid w:val="009C6CAF"/>
    <w:rsid w:val="009C76A0"/>
    <w:rsid w:val="009D05B0"/>
    <w:rsid w:val="009D1336"/>
    <w:rsid w:val="009D2C48"/>
    <w:rsid w:val="009D2FEA"/>
    <w:rsid w:val="009D350D"/>
    <w:rsid w:val="009D38D0"/>
    <w:rsid w:val="009D3997"/>
    <w:rsid w:val="009D3C89"/>
    <w:rsid w:val="009D3D1B"/>
    <w:rsid w:val="009D4AE2"/>
    <w:rsid w:val="009D50F6"/>
    <w:rsid w:val="009D63E1"/>
    <w:rsid w:val="009D6A63"/>
    <w:rsid w:val="009D6C61"/>
    <w:rsid w:val="009D6E23"/>
    <w:rsid w:val="009E13BB"/>
    <w:rsid w:val="009E1999"/>
    <w:rsid w:val="009E27A9"/>
    <w:rsid w:val="009E2A63"/>
    <w:rsid w:val="009E345E"/>
    <w:rsid w:val="009E3B6A"/>
    <w:rsid w:val="009E4598"/>
    <w:rsid w:val="009E4CE5"/>
    <w:rsid w:val="009E4F57"/>
    <w:rsid w:val="009E528A"/>
    <w:rsid w:val="009E6288"/>
    <w:rsid w:val="009E691F"/>
    <w:rsid w:val="009E698D"/>
    <w:rsid w:val="009E6D87"/>
    <w:rsid w:val="009E7120"/>
    <w:rsid w:val="009F0552"/>
    <w:rsid w:val="009F1160"/>
    <w:rsid w:val="009F1217"/>
    <w:rsid w:val="009F1AD7"/>
    <w:rsid w:val="009F1B11"/>
    <w:rsid w:val="009F1DAB"/>
    <w:rsid w:val="009F3799"/>
    <w:rsid w:val="009F396F"/>
    <w:rsid w:val="009F44DC"/>
    <w:rsid w:val="009F4BDB"/>
    <w:rsid w:val="009F5553"/>
    <w:rsid w:val="009F5F3C"/>
    <w:rsid w:val="009F68C5"/>
    <w:rsid w:val="009F6DED"/>
    <w:rsid w:val="009F756B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68CC"/>
    <w:rsid w:val="00A07027"/>
    <w:rsid w:val="00A070FA"/>
    <w:rsid w:val="00A07F7F"/>
    <w:rsid w:val="00A1043B"/>
    <w:rsid w:val="00A10555"/>
    <w:rsid w:val="00A10D57"/>
    <w:rsid w:val="00A1132B"/>
    <w:rsid w:val="00A117BE"/>
    <w:rsid w:val="00A12633"/>
    <w:rsid w:val="00A14959"/>
    <w:rsid w:val="00A14C62"/>
    <w:rsid w:val="00A14CE4"/>
    <w:rsid w:val="00A15638"/>
    <w:rsid w:val="00A163A2"/>
    <w:rsid w:val="00A163A9"/>
    <w:rsid w:val="00A16945"/>
    <w:rsid w:val="00A20D6B"/>
    <w:rsid w:val="00A22460"/>
    <w:rsid w:val="00A226F5"/>
    <w:rsid w:val="00A22A27"/>
    <w:rsid w:val="00A22FF2"/>
    <w:rsid w:val="00A23881"/>
    <w:rsid w:val="00A23EC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1417"/>
    <w:rsid w:val="00A31AE6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1CE5"/>
    <w:rsid w:val="00A420D9"/>
    <w:rsid w:val="00A42B64"/>
    <w:rsid w:val="00A435C9"/>
    <w:rsid w:val="00A438D1"/>
    <w:rsid w:val="00A43E25"/>
    <w:rsid w:val="00A446A5"/>
    <w:rsid w:val="00A447CD"/>
    <w:rsid w:val="00A44A43"/>
    <w:rsid w:val="00A47067"/>
    <w:rsid w:val="00A470D0"/>
    <w:rsid w:val="00A5048A"/>
    <w:rsid w:val="00A5149F"/>
    <w:rsid w:val="00A520FB"/>
    <w:rsid w:val="00A54669"/>
    <w:rsid w:val="00A5500A"/>
    <w:rsid w:val="00A55643"/>
    <w:rsid w:val="00A55CC0"/>
    <w:rsid w:val="00A56C68"/>
    <w:rsid w:val="00A57611"/>
    <w:rsid w:val="00A6058F"/>
    <w:rsid w:val="00A61127"/>
    <w:rsid w:val="00A616AE"/>
    <w:rsid w:val="00A61D23"/>
    <w:rsid w:val="00A6274C"/>
    <w:rsid w:val="00A6375E"/>
    <w:rsid w:val="00A64BB8"/>
    <w:rsid w:val="00A65192"/>
    <w:rsid w:val="00A651D7"/>
    <w:rsid w:val="00A65E7A"/>
    <w:rsid w:val="00A66184"/>
    <w:rsid w:val="00A672C0"/>
    <w:rsid w:val="00A67EF9"/>
    <w:rsid w:val="00A67FCC"/>
    <w:rsid w:val="00A708FD"/>
    <w:rsid w:val="00A72227"/>
    <w:rsid w:val="00A724CE"/>
    <w:rsid w:val="00A72E60"/>
    <w:rsid w:val="00A73718"/>
    <w:rsid w:val="00A7454F"/>
    <w:rsid w:val="00A758FF"/>
    <w:rsid w:val="00A75967"/>
    <w:rsid w:val="00A75AB3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2A6C"/>
    <w:rsid w:val="00A83D4E"/>
    <w:rsid w:val="00A84C4E"/>
    <w:rsid w:val="00A84F22"/>
    <w:rsid w:val="00A84FB9"/>
    <w:rsid w:val="00A85160"/>
    <w:rsid w:val="00A858FF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43"/>
    <w:rsid w:val="00A93B71"/>
    <w:rsid w:val="00A946CA"/>
    <w:rsid w:val="00A95352"/>
    <w:rsid w:val="00A95AB9"/>
    <w:rsid w:val="00A95AC6"/>
    <w:rsid w:val="00A95EBC"/>
    <w:rsid w:val="00A9720E"/>
    <w:rsid w:val="00A974C6"/>
    <w:rsid w:val="00A97953"/>
    <w:rsid w:val="00A97995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B20"/>
    <w:rsid w:val="00AA7435"/>
    <w:rsid w:val="00AB0122"/>
    <w:rsid w:val="00AB042D"/>
    <w:rsid w:val="00AB04D0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48E"/>
    <w:rsid w:val="00AB5B31"/>
    <w:rsid w:val="00AB6332"/>
    <w:rsid w:val="00AB73A4"/>
    <w:rsid w:val="00AB75EE"/>
    <w:rsid w:val="00AB7D90"/>
    <w:rsid w:val="00AB7DAA"/>
    <w:rsid w:val="00AC0696"/>
    <w:rsid w:val="00AC0BD1"/>
    <w:rsid w:val="00AC0BFE"/>
    <w:rsid w:val="00AC0F24"/>
    <w:rsid w:val="00AC12ED"/>
    <w:rsid w:val="00AC1C5C"/>
    <w:rsid w:val="00AC1C79"/>
    <w:rsid w:val="00AC1FE9"/>
    <w:rsid w:val="00AC2794"/>
    <w:rsid w:val="00AC35A8"/>
    <w:rsid w:val="00AC3825"/>
    <w:rsid w:val="00AC4ABE"/>
    <w:rsid w:val="00AC52D2"/>
    <w:rsid w:val="00AC56AA"/>
    <w:rsid w:val="00AC577E"/>
    <w:rsid w:val="00AC5B70"/>
    <w:rsid w:val="00AC6181"/>
    <w:rsid w:val="00AC66D3"/>
    <w:rsid w:val="00AC68D8"/>
    <w:rsid w:val="00AC7B3D"/>
    <w:rsid w:val="00AC7D4F"/>
    <w:rsid w:val="00AD2C9C"/>
    <w:rsid w:val="00AD49A4"/>
    <w:rsid w:val="00AD4EDB"/>
    <w:rsid w:val="00AD580D"/>
    <w:rsid w:val="00AD590C"/>
    <w:rsid w:val="00AD6CCE"/>
    <w:rsid w:val="00AD6E69"/>
    <w:rsid w:val="00AD6FF3"/>
    <w:rsid w:val="00AE006A"/>
    <w:rsid w:val="00AE1D92"/>
    <w:rsid w:val="00AE1EAE"/>
    <w:rsid w:val="00AE1EB6"/>
    <w:rsid w:val="00AE29C4"/>
    <w:rsid w:val="00AE2A20"/>
    <w:rsid w:val="00AE2B9E"/>
    <w:rsid w:val="00AE2C4F"/>
    <w:rsid w:val="00AE305E"/>
    <w:rsid w:val="00AE3801"/>
    <w:rsid w:val="00AE3CBE"/>
    <w:rsid w:val="00AE3E91"/>
    <w:rsid w:val="00AE452A"/>
    <w:rsid w:val="00AE652B"/>
    <w:rsid w:val="00AF032E"/>
    <w:rsid w:val="00AF0C33"/>
    <w:rsid w:val="00AF2269"/>
    <w:rsid w:val="00AF27D6"/>
    <w:rsid w:val="00AF2A51"/>
    <w:rsid w:val="00AF35A9"/>
    <w:rsid w:val="00AF3C78"/>
    <w:rsid w:val="00AF605E"/>
    <w:rsid w:val="00AF61F2"/>
    <w:rsid w:val="00AF707D"/>
    <w:rsid w:val="00B0004A"/>
    <w:rsid w:val="00B00299"/>
    <w:rsid w:val="00B01994"/>
    <w:rsid w:val="00B01AD2"/>
    <w:rsid w:val="00B02A0E"/>
    <w:rsid w:val="00B02C2D"/>
    <w:rsid w:val="00B04FE3"/>
    <w:rsid w:val="00B05434"/>
    <w:rsid w:val="00B05B70"/>
    <w:rsid w:val="00B07136"/>
    <w:rsid w:val="00B10304"/>
    <w:rsid w:val="00B1030A"/>
    <w:rsid w:val="00B1194F"/>
    <w:rsid w:val="00B120A9"/>
    <w:rsid w:val="00B127A7"/>
    <w:rsid w:val="00B13195"/>
    <w:rsid w:val="00B131B3"/>
    <w:rsid w:val="00B14263"/>
    <w:rsid w:val="00B14E6C"/>
    <w:rsid w:val="00B159D4"/>
    <w:rsid w:val="00B15D09"/>
    <w:rsid w:val="00B16580"/>
    <w:rsid w:val="00B175F3"/>
    <w:rsid w:val="00B177F1"/>
    <w:rsid w:val="00B224A6"/>
    <w:rsid w:val="00B22752"/>
    <w:rsid w:val="00B229AB"/>
    <w:rsid w:val="00B23285"/>
    <w:rsid w:val="00B23BCC"/>
    <w:rsid w:val="00B25493"/>
    <w:rsid w:val="00B261AC"/>
    <w:rsid w:val="00B26851"/>
    <w:rsid w:val="00B269B9"/>
    <w:rsid w:val="00B26A15"/>
    <w:rsid w:val="00B30466"/>
    <w:rsid w:val="00B3061D"/>
    <w:rsid w:val="00B3157B"/>
    <w:rsid w:val="00B31692"/>
    <w:rsid w:val="00B3243B"/>
    <w:rsid w:val="00B3372D"/>
    <w:rsid w:val="00B33F02"/>
    <w:rsid w:val="00B344BB"/>
    <w:rsid w:val="00B348C5"/>
    <w:rsid w:val="00B34CBE"/>
    <w:rsid w:val="00B362B9"/>
    <w:rsid w:val="00B36708"/>
    <w:rsid w:val="00B36D2C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5813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D85"/>
    <w:rsid w:val="00B54EDB"/>
    <w:rsid w:val="00B55353"/>
    <w:rsid w:val="00B55810"/>
    <w:rsid w:val="00B6142B"/>
    <w:rsid w:val="00B61979"/>
    <w:rsid w:val="00B61A24"/>
    <w:rsid w:val="00B628D2"/>
    <w:rsid w:val="00B62DE1"/>
    <w:rsid w:val="00B6325C"/>
    <w:rsid w:val="00B63E06"/>
    <w:rsid w:val="00B63F11"/>
    <w:rsid w:val="00B64D0B"/>
    <w:rsid w:val="00B64D41"/>
    <w:rsid w:val="00B650A4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2004"/>
    <w:rsid w:val="00B7231E"/>
    <w:rsid w:val="00B73830"/>
    <w:rsid w:val="00B73AAC"/>
    <w:rsid w:val="00B760F0"/>
    <w:rsid w:val="00B7724B"/>
    <w:rsid w:val="00B77FAA"/>
    <w:rsid w:val="00B8073C"/>
    <w:rsid w:val="00B8258C"/>
    <w:rsid w:val="00B827C6"/>
    <w:rsid w:val="00B82DC5"/>
    <w:rsid w:val="00B83854"/>
    <w:rsid w:val="00B839D8"/>
    <w:rsid w:val="00B8408D"/>
    <w:rsid w:val="00B848FD"/>
    <w:rsid w:val="00B864FA"/>
    <w:rsid w:val="00B8654F"/>
    <w:rsid w:val="00B866F4"/>
    <w:rsid w:val="00B87411"/>
    <w:rsid w:val="00B87EF9"/>
    <w:rsid w:val="00B90370"/>
    <w:rsid w:val="00B90DAC"/>
    <w:rsid w:val="00B91003"/>
    <w:rsid w:val="00B923C5"/>
    <w:rsid w:val="00B92620"/>
    <w:rsid w:val="00B92BA0"/>
    <w:rsid w:val="00B938B7"/>
    <w:rsid w:val="00B93B26"/>
    <w:rsid w:val="00B93ECB"/>
    <w:rsid w:val="00B949E4"/>
    <w:rsid w:val="00B9533B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BE8"/>
    <w:rsid w:val="00BA36B7"/>
    <w:rsid w:val="00BA4727"/>
    <w:rsid w:val="00BA5290"/>
    <w:rsid w:val="00BA52A4"/>
    <w:rsid w:val="00BA5606"/>
    <w:rsid w:val="00BA7702"/>
    <w:rsid w:val="00BA7AFD"/>
    <w:rsid w:val="00BA7F87"/>
    <w:rsid w:val="00BB01C4"/>
    <w:rsid w:val="00BB1BF0"/>
    <w:rsid w:val="00BB3850"/>
    <w:rsid w:val="00BB548B"/>
    <w:rsid w:val="00BB5EAA"/>
    <w:rsid w:val="00BB79D0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618C"/>
    <w:rsid w:val="00BC7862"/>
    <w:rsid w:val="00BC7D70"/>
    <w:rsid w:val="00BD0BC2"/>
    <w:rsid w:val="00BD1510"/>
    <w:rsid w:val="00BD17F6"/>
    <w:rsid w:val="00BD1DEF"/>
    <w:rsid w:val="00BD2F94"/>
    <w:rsid w:val="00BD326D"/>
    <w:rsid w:val="00BD6804"/>
    <w:rsid w:val="00BD7040"/>
    <w:rsid w:val="00BD74FE"/>
    <w:rsid w:val="00BD756C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FCA"/>
    <w:rsid w:val="00BE36E6"/>
    <w:rsid w:val="00BE3B8F"/>
    <w:rsid w:val="00BE441F"/>
    <w:rsid w:val="00BE453A"/>
    <w:rsid w:val="00BE5396"/>
    <w:rsid w:val="00BE577A"/>
    <w:rsid w:val="00BE582E"/>
    <w:rsid w:val="00BE59A0"/>
    <w:rsid w:val="00BE63D2"/>
    <w:rsid w:val="00BE7529"/>
    <w:rsid w:val="00BE7AC1"/>
    <w:rsid w:val="00BF0232"/>
    <w:rsid w:val="00BF07C3"/>
    <w:rsid w:val="00BF0CD6"/>
    <w:rsid w:val="00BF172F"/>
    <w:rsid w:val="00BF194B"/>
    <w:rsid w:val="00BF20A4"/>
    <w:rsid w:val="00BF2695"/>
    <w:rsid w:val="00BF29E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BF7D0D"/>
    <w:rsid w:val="00C00090"/>
    <w:rsid w:val="00C0035D"/>
    <w:rsid w:val="00C0112C"/>
    <w:rsid w:val="00C02595"/>
    <w:rsid w:val="00C028E4"/>
    <w:rsid w:val="00C030DB"/>
    <w:rsid w:val="00C03457"/>
    <w:rsid w:val="00C0374D"/>
    <w:rsid w:val="00C038DA"/>
    <w:rsid w:val="00C04B06"/>
    <w:rsid w:val="00C05A26"/>
    <w:rsid w:val="00C05C73"/>
    <w:rsid w:val="00C060E4"/>
    <w:rsid w:val="00C06151"/>
    <w:rsid w:val="00C078A7"/>
    <w:rsid w:val="00C07A10"/>
    <w:rsid w:val="00C07A48"/>
    <w:rsid w:val="00C07D3F"/>
    <w:rsid w:val="00C07ED5"/>
    <w:rsid w:val="00C07F9C"/>
    <w:rsid w:val="00C1063E"/>
    <w:rsid w:val="00C118BF"/>
    <w:rsid w:val="00C11E32"/>
    <w:rsid w:val="00C14143"/>
    <w:rsid w:val="00C14D6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B19"/>
    <w:rsid w:val="00C22CE6"/>
    <w:rsid w:val="00C232F8"/>
    <w:rsid w:val="00C234D7"/>
    <w:rsid w:val="00C23A8A"/>
    <w:rsid w:val="00C23D9B"/>
    <w:rsid w:val="00C27400"/>
    <w:rsid w:val="00C27862"/>
    <w:rsid w:val="00C27878"/>
    <w:rsid w:val="00C27B3B"/>
    <w:rsid w:val="00C3026D"/>
    <w:rsid w:val="00C31003"/>
    <w:rsid w:val="00C31265"/>
    <w:rsid w:val="00C315D8"/>
    <w:rsid w:val="00C31B42"/>
    <w:rsid w:val="00C326A4"/>
    <w:rsid w:val="00C33DA8"/>
    <w:rsid w:val="00C33E1B"/>
    <w:rsid w:val="00C33E75"/>
    <w:rsid w:val="00C342B0"/>
    <w:rsid w:val="00C344B1"/>
    <w:rsid w:val="00C34878"/>
    <w:rsid w:val="00C34C37"/>
    <w:rsid w:val="00C34CD2"/>
    <w:rsid w:val="00C34D5C"/>
    <w:rsid w:val="00C35C67"/>
    <w:rsid w:val="00C3607D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9DD"/>
    <w:rsid w:val="00C46A12"/>
    <w:rsid w:val="00C5172F"/>
    <w:rsid w:val="00C5488B"/>
    <w:rsid w:val="00C54CE9"/>
    <w:rsid w:val="00C55768"/>
    <w:rsid w:val="00C55FE5"/>
    <w:rsid w:val="00C56C09"/>
    <w:rsid w:val="00C56E1A"/>
    <w:rsid w:val="00C57AC5"/>
    <w:rsid w:val="00C60073"/>
    <w:rsid w:val="00C60125"/>
    <w:rsid w:val="00C609E0"/>
    <w:rsid w:val="00C60EBC"/>
    <w:rsid w:val="00C61615"/>
    <w:rsid w:val="00C61D67"/>
    <w:rsid w:val="00C621A3"/>
    <w:rsid w:val="00C6333D"/>
    <w:rsid w:val="00C634CB"/>
    <w:rsid w:val="00C63AA7"/>
    <w:rsid w:val="00C64086"/>
    <w:rsid w:val="00C64700"/>
    <w:rsid w:val="00C64C4C"/>
    <w:rsid w:val="00C66C40"/>
    <w:rsid w:val="00C66EE8"/>
    <w:rsid w:val="00C67538"/>
    <w:rsid w:val="00C67608"/>
    <w:rsid w:val="00C702B9"/>
    <w:rsid w:val="00C70848"/>
    <w:rsid w:val="00C7177C"/>
    <w:rsid w:val="00C71901"/>
    <w:rsid w:val="00C71D5A"/>
    <w:rsid w:val="00C71D8A"/>
    <w:rsid w:val="00C71F67"/>
    <w:rsid w:val="00C72379"/>
    <w:rsid w:val="00C7271B"/>
    <w:rsid w:val="00C72AC9"/>
    <w:rsid w:val="00C7348B"/>
    <w:rsid w:val="00C73AC2"/>
    <w:rsid w:val="00C73E44"/>
    <w:rsid w:val="00C742E3"/>
    <w:rsid w:val="00C7475D"/>
    <w:rsid w:val="00C750BA"/>
    <w:rsid w:val="00C759A3"/>
    <w:rsid w:val="00C772F1"/>
    <w:rsid w:val="00C77325"/>
    <w:rsid w:val="00C77D89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749B"/>
    <w:rsid w:val="00CB06BD"/>
    <w:rsid w:val="00CB1D13"/>
    <w:rsid w:val="00CB2B44"/>
    <w:rsid w:val="00CB3FD4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1528"/>
    <w:rsid w:val="00CD1DE7"/>
    <w:rsid w:val="00CD2267"/>
    <w:rsid w:val="00CD2C0F"/>
    <w:rsid w:val="00CD2E77"/>
    <w:rsid w:val="00CD303B"/>
    <w:rsid w:val="00CD4951"/>
    <w:rsid w:val="00CD4B36"/>
    <w:rsid w:val="00CD5B13"/>
    <w:rsid w:val="00CD5FDD"/>
    <w:rsid w:val="00CD6459"/>
    <w:rsid w:val="00CD6EEF"/>
    <w:rsid w:val="00CD729F"/>
    <w:rsid w:val="00CD735B"/>
    <w:rsid w:val="00CE0004"/>
    <w:rsid w:val="00CE1986"/>
    <w:rsid w:val="00CE2BDE"/>
    <w:rsid w:val="00CE3EBF"/>
    <w:rsid w:val="00CE4B13"/>
    <w:rsid w:val="00CE5E61"/>
    <w:rsid w:val="00CE60DF"/>
    <w:rsid w:val="00CE62D0"/>
    <w:rsid w:val="00CE66E8"/>
    <w:rsid w:val="00CE68D9"/>
    <w:rsid w:val="00CF0AE0"/>
    <w:rsid w:val="00CF0D4E"/>
    <w:rsid w:val="00CF10C2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3EB9"/>
    <w:rsid w:val="00D040F5"/>
    <w:rsid w:val="00D06234"/>
    <w:rsid w:val="00D0711F"/>
    <w:rsid w:val="00D079DC"/>
    <w:rsid w:val="00D07A19"/>
    <w:rsid w:val="00D106BA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8D9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1C10"/>
    <w:rsid w:val="00D23793"/>
    <w:rsid w:val="00D2484A"/>
    <w:rsid w:val="00D25141"/>
    <w:rsid w:val="00D2622C"/>
    <w:rsid w:val="00D26CF6"/>
    <w:rsid w:val="00D2762A"/>
    <w:rsid w:val="00D27F93"/>
    <w:rsid w:val="00D303A1"/>
    <w:rsid w:val="00D30B74"/>
    <w:rsid w:val="00D31B48"/>
    <w:rsid w:val="00D3264A"/>
    <w:rsid w:val="00D32672"/>
    <w:rsid w:val="00D354A6"/>
    <w:rsid w:val="00D35C0C"/>
    <w:rsid w:val="00D35C4B"/>
    <w:rsid w:val="00D36172"/>
    <w:rsid w:val="00D40496"/>
    <w:rsid w:val="00D409A0"/>
    <w:rsid w:val="00D415B7"/>
    <w:rsid w:val="00D41B6D"/>
    <w:rsid w:val="00D4219B"/>
    <w:rsid w:val="00D42C94"/>
    <w:rsid w:val="00D43861"/>
    <w:rsid w:val="00D43BB2"/>
    <w:rsid w:val="00D43C42"/>
    <w:rsid w:val="00D43D03"/>
    <w:rsid w:val="00D45D33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C5F"/>
    <w:rsid w:val="00D60DD8"/>
    <w:rsid w:val="00D60F43"/>
    <w:rsid w:val="00D6176F"/>
    <w:rsid w:val="00D61788"/>
    <w:rsid w:val="00D62834"/>
    <w:rsid w:val="00D62D15"/>
    <w:rsid w:val="00D631DD"/>
    <w:rsid w:val="00D63BBA"/>
    <w:rsid w:val="00D63F30"/>
    <w:rsid w:val="00D65045"/>
    <w:rsid w:val="00D66941"/>
    <w:rsid w:val="00D676A3"/>
    <w:rsid w:val="00D705CE"/>
    <w:rsid w:val="00D7084C"/>
    <w:rsid w:val="00D7115F"/>
    <w:rsid w:val="00D7124A"/>
    <w:rsid w:val="00D724AE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A68"/>
    <w:rsid w:val="00D75FCA"/>
    <w:rsid w:val="00D760D0"/>
    <w:rsid w:val="00D76A1D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D09"/>
    <w:rsid w:val="00D870D0"/>
    <w:rsid w:val="00D871C7"/>
    <w:rsid w:val="00D87612"/>
    <w:rsid w:val="00D90E80"/>
    <w:rsid w:val="00D90FDE"/>
    <w:rsid w:val="00D9178B"/>
    <w:rsid w:val="00D91B36"/>
    <w:rsid w:val="00D928D1"/>
    <w:rsid w:val="00D92A75"/>
    <w:rsid w:val="00D92B7E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39"/>
    <w:rsid w:val="00DA09D7"/>
    <w:rsid w:val="00DA2800"/>
    <w:rsid w:val="00DA29F5"/>
    <w:rsid w:val="00DA2EF5"/>
    <w:rsid w:val="00DA5F96"/>
    <w:rsid w:val="00DA5FCA"/>
    <w:rsid w:val="00DA69E4"/>
    <w:rsid w:val="00DA6DBF"/>
    <w:rsid w:val="00DA6F94"/>
    <w:rsid w:val="00DA76F4"/>
    <w:rsid w:val="00DB1128"/>
    <w:rsid w:val="00DB2405"/>
    <w:rsid w:val="00DB2B53"/>
    <w:rsid w:val="00DB2F94"/>
    <w:rsid w:val="00DB3328"/>
    <w:rsid w:val="00DB40EE"/>
    <w:rsid w:val="00DB4F86"/>
    <w:rsid w:val="00DB5C7C"/>
    <w:rsid w:val="00DB622A"/>
    <w:rsid w:val="00DB7F38"/>
    <w:rsid w:val="00DC07B4"/>
    <w:rsid w:val="00DC0E06"/>
    <w:rsid w:val="00DC1442"/>
    <w:rsid w:val="00DC2ECE"/>
    <w:rsid w:val="00DC3605"/>
    <w:rsid w:val="00DC3DD0"/>
    <w:rsid w:val="00DC4479"/>
    <w:rsid w:val="00DC5253"/>
    <w:rsid w:val="00DC7096"/>
    <w:rsid w:val="00DC7256"/>
    <w:rsid w:val="00DC7F56"/>
    <w:rsid w:val="00DD02BE"/>
    <w:rsid w:val="00DD0914"/>
    <w:rsid w:val="00DD0A09"/>
    <w:rsid w:val="00DD1C50"/>
    <w:rsid w:val="00DD1CAB"/>
    <w:rsid w:val="00DD1D80"/>
    <w:rsid w:val="00DD2610"/>
    <w:rsid w:val="00DD2F54"/>
    <w:rsid w:val="00DD3364"/>
    <w:rsid w:val="00DD3562"/>
    <w:rsid w:val="00DD4A7C"/>
    <w:rsid w:val="00DD5B59"/>
    <w:rsid w:val="00DD63A9"/>
    <w:rsid w:val="00DE0DA1"/>
    <w:rsid w:val="00DE1230"/>
    <w:rsid w:val="00DE272F"/>
    <w:rsid w:val="00DE2D0D"/>
    <w:rsid w:val="00DE3C91"/>
    <w:rsid w:val="00DE3FC9"/>
    <w:rsid w:val="00DE6392"/>
    <w:rsid w:val="00DE7174"/>
    <w:rsid w:val="00DF0BEF"/>
    <w:rsid w:val="00DF1056"/>
    <w:rsid w:val="00DF1192"/>
    <w:rsid w:val="00DF2AE5"/>
    <w:rsid w:val="00DF418A"/>
    <w:rsid w:val="00DF41CF"/>
    <w:rsid w:val="00DF45AF"/>
    <w:rsid w:val="00DF5735"/>
    <w:rsid w:val="00DF6062"/>
    <w:rsid w:val="00E00231"/>
    <w:rsid w:val="00E00812"/>
    <w:rsid w:val="00E00B72"/>
    <w:rsid w:val="00E00D75"/>
    <w:rsid w:val="00E01027"/>
    <w:rsid w:val="00E010D9"/>
    <w:rsid w:val="00E02AF0"/>
    <w:rsid w:val="00E02CFF"/>
    <w:rsid w:val="00E03F67"/>
    <w:rsid w:val="00E040F0"/>
    <w:rsid w:val="00E04836"/>
    <w:rsid w:val="00E04CDF"/>
    <w:rsid w:val="00E05251"/>
    <w:rsid w:val="00E0615B"/>
    <w:rsid w:val="00E06482"/>
    <w:rsid w:val="00E06AD9"/>
    <w:rsid w:val="00E06EB8"/>
    <w:rsid w:val="00E10602"/>
    <w:rsid w:val="00E11843"/>
    <w:rsid w:val="00E12547"/>
    <w:rsid w:val="00E12AA6"/>
    <w:rsid w:val="00E1371F"/>
    <w:rsid w:val="00E13D1B"/>
    <w:rsid w:val="00E1435D"/>
    <w:rsid w:val="00E14606"/>
    <w:rsid w:val="00E15E56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299"/>
    <w:rsid w:val="00E2572F"/>
    <w:rsid w:val="00E25FA0"/>
    <w:rsid w:val="00E267C2"/>
    <w:rsid w:val="00E2716D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1167"/>
    <w:rsid w:val="00E41755"/>
    <w:rsid w:val="00E418BA"/>
    <w:rsid w:val="00E42A77"/>
    <w:rsid w:val="00E42F51"/>
    <w:rsid w:val="00E43F95"/>
    <w:rsid w:val="00E454A6"/>
    <w:rsid w:val="00E45550"/>
    <w:rsid w:val="00E45B9C"/>
    <w:rsid w:val="00E45FAA"/>
    <w:rsid w:val="00E45FBE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66A7"/>
    <w:rsid w:val="00E66C82"/>
    <w:rsid w:val="00E672E2"/>
    <w:rsid w:val="00E674D4"/>
    <w:rsid w:val="00E70718"/>
    <w:rsid w:val="00E711CE"/>
    <w:rsid w:val="00E715BC"/>
    <w:rsid w:val="00E71AEB"/>
    <w:rsid w:val="00E723C6"/>
    <w:rsid w:val="00E72DF8"/>
    <w:rsid w:val="00E7317D"/>
    <w:rsid w:val="00E74484"/>
    <w:rsid w:val="00E747AD"/>
    <w:rsid w:val="00E74FE6"/>
    <w:rsid w:val="00E75203"/>
    <w:rsid w:val="00E7586F"/>
    <w:rsid w:val="00E76FA8"/>
    <w:rsid w:val="00E774C3"/>
    <w:rsid w:val="00E77C65"/>
    <w:rsid w:val="00E77E91"/>
    <w:rsid w:val="00E80EED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17E"/>
    <w:rsid w:val="00E90395"/>
    <w:rsid w:val="00E90493"/>
    <w:rsid w:val="00E91560"/>
    <w:rsid w:val="00E9474E"/>
    <w:rsid w:val="00E9635C"/>
    <w:rsid w:val="00E971D7"/>
    <w:rsid w:val="00E9727E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36F8"/>
    <w:rsid w:val="00EA40F2"/>
    <w:rsid w:val="00EA4B59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C10CF"/>
    <w:rsid w:val="00EC3ACF"/>
    <w:rsid w:val="00EC3B27"/>
    <w:rsid w:val="00EC49E7"/>
    <w:rsid w:val="00EC6F8C"/>
    <w:rsid w:val="00EC775E"/>
    <w:rsid w:val="00ED0862"/>
    <w:rsid w:val="00ED1FA8"/>
    <w:rsid w:val="00ED237F"/>
    <w:rsid w:val="00ED2618"/>
    <w:rsid w:val="00ED2FF4"/>
    <w:rsid w:val="00ED3D90"/>
    <w:rsid w:val="00ED3D9A"/>
    <w:rsid w:val="00ED4AF4"/>
    <w:rsid w:val="00ED5393"/>
    <w:rsid w:val="00ED5415"/>
    <w:rsid w:val="00ED5A1D"/>
    <w:rsid w:val="00ED62A2"/>
    <w:rsid w:val="00ED78E3"/>
    <w:rsid w:val="00ED7FA7"/>
    <w:rsid w:val="00EE1096"/>
    <w:rsid w:val="00EE1380"/>
    <w:rsid w:val="00EE151D"/>
    <w:rsid w:val="00EE1C0C"/>
    <w:rsid w:val="00EE1CC5"/>
    <w:rsid w:val="00EE3C2E"/>
    <w:rsid w:val="00EE3E03"/>
    <w:rsid w:val="00EE48CF"/>
    <w:rsid w:val="00EE5906"/>
    <w:rsid w:val="00EE6027"/>
    <w:rsid w:val="00EE7B24"/>
    <w:rsid w:val="00EE7E1B"/>
    <w:rsid w:val="00EF0C79"/>
    <w:rsid w:val="00EF1113"/>
    <w:rsid w:val="00EF1382"/>
    <w:rsid w:val="00EF2BB5"/>
    <w:rsid w:val="00EF3879"/>
    <w:rsid w:val="00EF3B79"/>
    <w:rsid w:val="00EF3D2C"/>
    <w:rsid w:val="00EF502A"/>
    <w:rsid w:val="00EF5552"/>
    <w:rsid w:val="00F00BBD"/>
    <w:rsid w:val="00F027F7"/>
    <w:rsid w:val="00F034EA"/>
    <w:rsid w:val="00F05B3F"/>
    <w:rsid w:val="00F0656C"/>
    <w:rsid w:val="00F067FD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38FE"/>
    <w:rsid w:val="00F14368"/>
    <w:rsid w:val="00F16C29"/>
    <w:rsid w:val="00F171B3"/>
    <w:rsid w:val="00F173F5"/>
    <w:rsid w:val="00F20158"/>
    <w:rsid w:val="00F216D2"/>
    <w:rsid w:val="00F22294"/>
    <w:rsid w:val="00F23517"/>
    <w:rsid w:val="00F2378F"/>
    <w:rsid w:val="00F24525"/>
    <w:rsid w:val="00F2579F"/>
    <w:rsid w:val="00F27100"/>
    <w:rsid w:val="00F271BB"/>
    <w:rsid w:val="00F27750"/>
    <w:rsid w:val="00F31B33"/>
    <w:rsid w:val="00F3257C"/>
    <w:rsid w:val="00F33636"/>
    <w:rsid w:val="00F33B22"/>
    <w:rsid w:val="00F34F08"/>
    <w:rsid w:val="00F3557B"/>
    <w:rsid w:val="00F366DB"/>
    <w:rsid w:val="00F36D69"/>
    <w:rsid w:val="00F36F5E"/>
    <w:rsid w:val="00F377E8"/>
    <w:rsid w:val="00F406E1"/>
    <w:rsid w:val="00F40899"/>
    <w:rsid w:val="00F40B83"/>
    <w:rsid w:val="00F40FEB"/>
    <w:rsid w:val="00F416BC"/>
    <w:rsid w:val="00F41815"/>
    <w:rsid w:val="00F424C7"/>
    <w:rsid w:val="00F42DAF"/>
    <w:rsid w:val="00F43CF5"/>
    <w:rsid w:val="00F45F5C"/>
    <w:rsid w:val="00F47959"/>
    <w:rsid w:val="00F47A98"/>
    <w:rsid w:val="00F50278"/>
    <w:rsid w:val="00F50744"/>
    <w:rsid w:val="00F50778"/>
    <w:rsid w:val="00F512D6"/>
    <w:rsid w:val="00F521F8"/>
    <w:rsid w:val="00F526F7"/>
    <w:rsid w:val="00F52CA2"/>
    <w:rsid w:val="00F530FC"/>
    <w:rsid w:val="00F53CD4"/>
    <w:rsid w:val="00F54767"/>
    <w:rsid w:val="00F5523A"/>
    <w:rsid w:val="00F55453"/>
    <w:rsid w:val="00F56E1F"/>
    <w:rsid w:val="00F5728D"/>
    <w:rsid w:val="00F6036F"/>
    <w:rsid w:val="00F60C52"/>
    <w:rsid w:val="00F60CF6"/>
    <w:rsid w:val="00F60DD8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70364"/>
    <w:rsid w:val="00F708D2"/>
    <w:rsid w:val="00F70938"/>
    <w:rsid w:val="00F709A6"/>
    <w:rsid w:val="00F710C0"/>
    <w:rsid w:val="00F7190C"/>
    <w:rsid w:val="00F71AD1"/>
    <w:rsid w:val="00F71BD3"/>
    <w:rsid w:val="00F71F86"/>
    <w:rsid w:val="00F720D9"/>
    <w:rsid w:val="00F72E28"/>
    <w:rsid w:val="00F7352D"/>
    <w:rsid w:val="00F75435"/>
    <w:rsid w:val="00F75CC4"/>
    <w:rsid w:val="00F7749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1F9"/>
    <w:rsid w:val="00F8680B"/>
    <w:rsid w:val="00F878C5"/>
    <w:rsid w:val="00F87A2B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94D"/>
    <w:rsid w:val="00F97EA2"/>
    <w:rsid w:val="00F97F3B"/>
    <w:rsid w:val="00FA0FA7"/>
    <w:rsid w:val="00FA105F"/>
    <w:rsid w:val="00FA190E"/>
    <w:rsid w:val="00FA3B55"/>
    <w:rsid w:val="00FA450F"/>
    <w:rsid w:val="00FA45F4"/>
    <w:rsid w:val="00FA53FE"/>
    <w:rsid w:val="00FA63F3"/>
    <w:rsid w:val="00FA646F"/>
    <w:rsid w:val="00FA7443"/>
    <w:rsid w:val="00FA751F"/>
    <w:rsid w:val="00FA783B"/>
    <w:rsid w:val="00FA7B51"/>
    <w:rsid w:val="00FB03CD"/>
    <w:rsid w:val="00FB13A1"/>
    <w:rsid w:val="00FB19EE"/>
    <w:rsid w:val="00FB1F90"/>
    <w:rsid w:val="00FB29FD"/>
    <w:rsid w:val="00FB315E"/>
    <w:rsid w:val="00FB34A6"/>
    <w:rsid w:val="00FB36E0"/>
    <w:rsid w:val="00FB3BD9"/>
    <w:rsid w:val="00FB3EEF"/>
    <w:rsid w:val="00FB49B0"/>
    <w:rsid w:val="00FB4A95"/>
    <w:rsid w:val="00FB50F1"/>
    <w:rsid w:val="00FB5478"/>
    <w:rsid w:val="00FB6845"/>
    <w:rsid w:val="00FB696C"/>
    <w:rsid w:val="00FB6BCF"/>
    <w:rsid w:val="00FB7737"/>
    <w:rsid w:val="00FC0756"/>
    <w:rsid w:val="00FC091C"/>
    <w:rsid w:val="00FC1253"/>
    <w:rsid w:val="00FC1644"/>
    <w:rsid w:val="00FC1B01"/>
    <w:rsid w:val="00FC1B62"/>
    <w:rsid w:val="00FC2A61"/>
    <w:rsid w:val="00FC2C3D"/>
    <w:rsid w:val="00FC3620"/>
    <w:rsid w:val="00FC4019"/>
    <w:rsid w:val="00FC49D7"/>
    <w:rsid w:val="00FC50DF"/>
    <w:rsid w:val="00FC7FAF"/>
    <w:rsid w:val="00FD0D09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484"/>
    <w:rsid w:val="00FE36B9"/>
    <w:rsid w:val="00FE55C3"/>
    <w:rsid w:val="00FE6185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049"/>
    <w:rsid w:val="00FF5EE1"/>
    <w:rsid w:val="00FF7074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FE34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brlkova@olkraj.cz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ur-lex.europa.eu/LexUriServ/LexUriServ.do?uri=OJ:L:2013:352:0001:0008:CS: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a@olkraj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osta@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40B48-443B-4193-A19F-70F2A904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19</Pages>
  <Words>7192</Words>
  <Characters>42435</Characters>
  <Application>Microsoft Office Word</Application>
  <DocSecurity>0</DocSecurity>
  <Lines>353</Lines>
  <Paragraphs>99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Omelková Zuzana</dc:creator>
  <cp:lastModifiedBy>Omelková Zuzana</cp:lastModifiedBy>
  <cp:revision>23</cp:revision>
  <cp:lastPrinted>2019-10-16T07:29:00Z</cp:lastPrinted>
  <dcterms:created xsi:type="dcterms:W3CDTF">2019-11-13T13:51:00Z</dcterms:created>
  <dcterms:modified xsi:type="dcterms:W3CDTF">2019-11-25T14:55:00Z</dcterms:modified>
</cp:coreProperties>
</file>