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77777777" w:rsidR="00D171EF" w:rsidRPr="00AB47C1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BA1496E" w14:textId="410E8188" w:rsidR="00AA65EC" w:rsidRPr="00AB47C1" w:rsidRDefault="00122D3F" w:rsidP="00AA65EC">
      <w:pPr>
        <w:spacing w:before="240"/>
        <w:ind w:left="0" w:firstLine="0"/>
        <w:jc w:val="center"/>
        <w:rPr>
          <w:rFonts w:ascii="Arial" w:hAnsi="Arial" w:cs="Arial"/>
          <w:b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AB47C1">
        <w:rPr>
          <w:rFonts w:ascii="Arial" w:hAnsi="Arial" w:cs="Arial"/>
          <w:b/>
          <w:sz w:val="40"/>
          <w:szCs w:val="40"/>
        </w:rPr>
        <w:t>PRAVIDLA POSKYTOVÁNÍ DOTACÍ Z ROZPOČTU OLOMOUCKÉHO KRAJE</w:t>
      </w:r>
    </w:p>
    <w:p w14:paraId="6F94CFA2" w14:textId="77777777" w:rsidR="00BD553A" w:rsidRPr="00AB47C1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7D03B5B1" w:rsidR="00D171EF" w:rsidRPr="00AB47C1" w:rsidRDefault="003D39F9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AB47C1">
        <w:rPr>
          <w:rFonts w:ascii="Arial" w:hAnsi="Arial" w:cs="Arial"/>
          <w:b/>
          <w:sz w:val="40"/>
          <w:szCs w:val="40"/>
        </w:rPr>
        <w:t>DOTAČNÍ PROGRAM „PROGRAM PODPORY KULTURY V OLOMOUCKÉM KRAJI V ROCE 2020“</w:t>
      </w:r>
    </w:p>
    <w:p w14:paraId="1CA4EACD" w14:textId="77777777" w:rsidR="00D171EF" w:rsidRPr="00AB47C1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B2361CB" w14:textId="77777777" w:rsidR="00691685" w:rsidRPr="00AB47C1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B47C1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AB47C1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41AF22FC" w:rsidR="00691685" w:rsidRPr="00AB47C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3D39F9" w:rsidRPr="00AB47C1">
        <w:rPr>
          <w:rFonts w:ascii="Arial" w:hAnsi="Arial" w:cs="Arial"/>
          <w:b/>
          <w:bCs/>
        </w:rPr>
        <w:t>Program podpory kultury v Olomouckém kraji v roce 2020</w:t>
      </w:r>
    </w:p>
    <w:p w14:paraId="766C4146" w14:textId="77777777" w:rsidR="00691685" w:rsidRPr="00AB47C1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AB47C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AB47C1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AB47C1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77777777" w:rsidR="000F74F8" w:rsidRPr="00AB47C1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Řídící orgán: </w:t>
      </w:r>
      <w:r w:rsidRPr="00AB47C1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AB47C1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AB47C1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AB47C1">
        <w:rPr>
          <w:rFonts w:ascii="Arial" w:hAnsi="Arial" w:cs="Arial"/>
          <w:b/>
          <w:sz w:val="24"/>
          <w:szCs w:val="24"/>
        </w:rPr>
        <w:t>Administrátorem dotačního programu</w:t>
      </w:r>
      <w:r w:rsidRPr="00AB47C1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AB47C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B47C1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D7A6D25" w:rsidR="00D8543B" w:rsidRPr="00AB47C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B47C1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3D39F9" w:rsidRPr="00AB47C1">
        <w:rPr>
          <w:rFonts w:ascii="Arial" w:hAnsi="Arial" w:cs="Arial"/>
          <w:sz w:val="24"/>
        </w:rPr>
        <w:t>sportu, kultury a památkové péče</w:t>
      </w:r>
      <w:r w:rsidR="002C7DDB" w:rsidRPr="00AB47C1">
        <w:rPr>
          <w:rFonts w:ascii="Arial" w:hAnsi="Arial" w:cs="Arial"/>
          <w:sz w:val="28"/>
          <w:szCs w:val="24"/>
          <w:lang w:eastAsia="cs-CZ"/>
        </w:rPr>
        <w:t xml:space="preserve"> </w:t>
      </w:r>
      <w:r w:rsidRPr="00AB47C1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AB47C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B47C1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AB47C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B47C1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AB47C1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AB47C1">
        <w:rPr>
          <w:rFonts w:ascii="Arial" w:hAnsi="Arial" w:cs="Arial"/>
          <w:sz w:val="24"/>
          <w:szCs w:val="24"/>
          <w:lang w:eastAsia="cs-CZ"/>
        </w:rPr>
        <w:t>e-podatelna:</w:t>
      </w:r>
      <w:r w:rsidRPr="00AB47C1">
        <w:rPr>
          <w:rFonts w:cs="Arial"/>
          <w:sz w:val="24"/>
          <w:szCs w:val="24"/>
        </w:rPr>
        <w:t xml:space="preserve"> </w:t>
      </w:r>
      <w:r w:rsidR="009A6E56" w:rsidRPr="00AB47C1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AB47C1">
        <w:rPr>
          <w:sz w:val="24"/>
          <w:szCs w:val="24"/>
        </w:rPr>
        <w:t xml:space="preserve"> </w:t>
      </w:r>
    </w:p>
    <w:p w14:paraId="7CA0B538" w14:textId="77777777" w:rsidR="00D8543B" w:rsidRPr="00AB47C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B47C1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AB47C1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AB47C1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AB47C1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AB47C1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71020DF9" w:rsidR="00FE0B1A" w:rsidRPr="00AB47C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Cílem dotačního programu</w:t>
      </w:r>
      <w:r w:rsidRPr="00AB47C1">
        <w:rPr>
          <w:rFonts w:ascii="Arial" w:hAnsi="Arial" w:cs="Arial"/>
          <w:sz w:val="24"/>
          <w:szCs w:val="24"/>
        </w:rPr>
        <w:t xml:space="preserve"> </w:t>
      </w:r>
      <w:r w:rsidR="000B0F46" w:rsidRPr="00AB47C1">
        <w:rPr>
          <w:rFonts w:ascii="Arial" w:hAnsi="Arial" w:cs="Arial"/>
          <w:sz w:val="24"/>
          <w:szCs w:val="24"/>
        </w:rPr>
        <w:t>je podpora kulturních aktivit různých typů pořádaných fyzickými i právnickými osobami všech sociodemografických skupin obyvatel kraje zejména v následujících oblastech: pořádání kulturních akcí (např. koncerty či divadelní představení, folklorní festivaly, výchovné koncerty, festivaly a přehlídky, akce k výročím), podpora aktivit neprofesionálních kulturních a uměleckých sdružení, tvůrčí aktivity související s územím kraje, umělecká činnost místních autorů, výstavní a galerijní činnost, literární a audiovizuální tvorba, vydávání a překlady odborné a umělecké literatury, kulturní periodika, dokumentární díla zaměřená na kraj, historii, současnost a na jeho obyvatele, původní tvorba odrážející život v kraji, kulturně-vzdělávací činnost, mj. přednášky, workshopy, semináře a konference, reprezentace a propagace kraje, např. na kulturních akcích nadregionálního významu, celorepublikového charakteru nebo v zahraničí.</w:t>
      </w:r>
    </w:p>
    <w:p w14:paraId="55B5DDA4" w14:textId="77777777" w:rsidR="00816FC3" w:rsidRPr="00AB47C1" w:rsidRDefault="00816FC3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71A8CFB7" w14:textId="77777777" w:rsidR="001C6A0F" w:rsidRPr="00AB47C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B47C1">
        <w:rPr>
          <w:rFonts w:ascii="Arial" w:hAnsi="Arial" w:cs="Arial"/>
          <w:b/>
          <w:sz w:val="24"/>
          <w:szCs w:val="24"/>
        </w:rPr>
        <w:t>Kontaktní údaje</w:t>
      </w:r>
      <w:r w:rsidRPr="00AB47C1">
        <w:rPr>
          <w:rFonts w:ascii="Arial" w:hAnsi="Arial" w:cs="Arial"/>
          <w:sz w:val="24"/>
          <w:szCs w:val="24"/>
        </w:rPr>
        <w:t xml:space="preserve"> pro komunikaci s </w:t>
      </w:r>
      <w:r w:rsidR="001C6A0F" w:rsidRPr="00AB47C1">
        <w:rPr>
          <w:rFonts w:ascii="Arial" w:hAnsi="Arial" w:cs="Arial"/>
          <w:sz w:val="24"/>
          <w:szCs w:val="24"/>
        </w:rPr>
        <w:t>administrátorem:</w:t>
      </w:r>
      <w:r w:rsidR="001C6A0F" w:rsidRPr="00AB47C1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337C38A9" w:rsidR="00D841D9" w:rsidRPr="00AB47C1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B47C1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AB47C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0B0F46" w:rsidRPr="00AB47C1">
        <w:rPr>
          <w:rFonts w:ascii="Arial" w:hAnsi="Arial" w:cs="Arial"/>
          <w:sz w:val="24"/>
          <w:szCs w:val="24"/>
        </w:rPr>
        <w:t>sportu, kultury a památkové péče</w:t>
      </w:r>
      <w:r w:rsidR="00D841D9" w:rsidRPr="00AB47C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AB47C1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594B6DA" w:rsidR="00D841D9" w:rsidRPr="00AB47C1" w:rsidRDefault="000B0F46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B47C1">
        <w:rPr>
          <w:rFonts w:ascii="Arial" w:hAnsi="Arial" w:cs="Arial"/>
          <w:sz w:val="24"/>
          <w:szCs w:val="24"/>
          <w:lang w:eastAsia="cs-CZ"/>
        </w:rPr>
        <w:t>Olomouc,</w:t>
      </w:r>
      <w:r w:rsidR="00023D88" w:rsidRPr="00AB47C1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AB47C1">
        <w:rPr>
          <w:rFonts w:ascii="Arial" w:hAnsi="Arial" w:cs="Arial"/>
          <w:sz w:val="24"/>
          <w:szCs w:val="16"/>
          <w:lang w:val="sv-SE"/>
        </w:rPr>
        <w:t>Jeremenkova 1142/42</w:t>
      </w:r>
      <w:r w:rsidR="00D841D9" w:rsidRPr="00AB47C1">
        <w:rPr>
          <w:rFonts w:ascii="Arial" w:hAnsi="Arial" w:cs="Arial"/>
          <w:sz w:val="40"/>
          <w:szCs w:val="24"/>
          <w:lang w:eastAsia="cs-CZ"/>
        </w:rPr>
        <w:t xml:space="preserve"> </w:t>
      </w:r>
      <w:r w:rsidR="00D841D9" w:rsidRPr="00AB47C1">
        <w:rPr>
          <w:rFonts w:ascii="Arial" w:hAnsi="Arial" w:cs="Arial"/>
          <w:sz w:val="24"/>
          <w:szCs w:val="24"/>
          <w:lang w:eastAsia="cs-CZ"/>
        </w:rPr>
        <w:t xml:space="preserve">(budova </w:t>
      </w:r>
      <w:r w:rsidRPr="00AB47C1">
        <w:rPr>
          <w:rFonts w:ascii="Arial" w:hAnsi="Arial" w:cs="Arial"/>
          <w:sz w:val="24"/>
          <w:szCs w:val="24"/>
          <w:lang w:eastAsia="cs-CZ"/>
        </w:rPr>
        <w:t>RCO 1</w:t>
      </w:r>
      <w:r w:rsidR="00D841D9" w:rsidRPr="00AB47C1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6332DF68" w:rsidR="00D841D9" w:rsidRPr="00AB47C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B47C1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0B0F46" w:rsidRPr="00AB47C1">
        <w:rPr>
          <w:rFonts w:ascii="Arial" w:hAnsi="Arial" w:cs="Arial"/>
          <w:sz w:val="24"/>
          <w:szCs w:val="24"/>
          <w:lang w:eastAsia="cs-CZ"/>
        </w:rPr>
        <w:t>Mgr. Irena Kučová</w:t>
      </w:r>
    </w:p>
    <w:p w14:paraId="466F6D83" w14:textId="0909C3DF" w:rsidR="00D841D9" w:rsidRPr="00AB47C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Telefon:</w:t>
      </w:r>
      <w:r w:rsidR="000B0F46" w:rsidRPr="00AB47C1">
        <w:rPr>
          <w:rFonts w:ascii="Arial" w:hAnsi="Arial" w:cs="Arial"/>
          <w:sz w:val="24"/>
          <w:szCs w:val="24"/>
          <w:lang w:eastAsia="cs-CZ"/>
        </w:rPr>
        <w:t xml:space="preserve"> 585 508 205</w:t>
      </w:r>
    </w:p>
    <w:p w14:paraId="3BC9133B" w14:textId="0EBAEF9D" w:rsidR="00D841D9" w:rsidRPr="00AB47C1" w:rsidRDefault="00D841D9" w:rsidP="00691685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  <w:lang w:eastAsia="cs-CZ"/>
        </w:rPr>
      </w:pPr>
      <w:r w:rsidRPr="00AB47C1">
        <w:rPr>
          <w:rFonts w:ascii="Arial" w:hAnsi="Arial" w:cs="Arial"/>
          <w:sz w:val="24"/>
          <w:szCs w:val="24"/>
        </w:rPr>
        <w:lastRenderedPageBreak/>
        <w:t xml:space="preserve">E-mail: </w:t>
      </w:r>
      <w:hyperlink r:id="rId8" w:history="1">
        <w:r w:rsidR="000B0F46" w:rsidRPr="00AB47C1">
          <w:rPr>
            <w:rStyle w:val="Hypertextovodkaz"/>
            <w:rFonts w:ascii="Arial" w:hAnsi="Arial" w:cs="Arial"/>
            <w:color w:val="auto"/>
            <w:sz w:val="24"/>
            <w:szCs w:val="24"/>
            <w:lang w:eastAsia="cs-CZ"/>
          </w:rPr>
          <w:t>i.kucova@olkraj.cz</w:t>
        </w:r>
      </w:hyperlink>
    </w:p>
    <w:p w14:paraId="54997B75" w14:textId="3C25FA57" w:rsidR="000B0F46" w:rsidRPr="00AB47C1" w:rsidRDefault="000B0F46" w:rsidP="000B0F46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B47C1">
        <w:rPr>
          <w:rFonts w:ascii="Arial" w:hAnsi="Arial" w:cs="Arial"/>
          <w:sz w:val="24"/>
          <w:szCs w:val="24"/>
          <w:lang w:eastAsia="cs-CZ"/>
        </w:rPr>
        <w:t>Jméno administrátora: Mgr. Tomáš Navrátil</w:t>
      </w:r>
    </w:p>
    <w:p w14:paraId="1F222859" w14:textId="188AC866" w:rsidR="000B0F46" w:rsidRPr="00AB47C1" w:rsidRDefault="000B0F46" w:rsidP="000B0F46">
      <w:pPr>
        <w:ind w:left="0" w:firstLine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Telefon:</w:t>
      </w:r>
      <w:r w:rsidRPr="00AB47C1">
        <w:rPr>
          <w:rFonts w:ascii="Arial" w:hAnsi="Arial" w:cs="Arial"/>
          <w:sz w:val="24"/>
          <w:szCs w:val="24"/>
          <w:lang w:eastAsia="cs-CZ"/>
        </w:rPr>
        <w:t xml:space="preserve"> 585 508 605</w:t>
      </w:r>
    </w:p>
    <w:p w14:paraId="34871036" w14:textId="11DCE35F" w:rsidR="000B0F46" w:rsidRPr="00AB47C1" w:rsidRDefault="000B0F46" w:rsidP="000B0F46">
      <w:pPr>
        <w:ind w:left="0" w:firstLine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AB47C1">
          <w:rPr>
            <w:rStyle w:val="Hypertextovodkaz"/>
            <w:rFonts w:ascii="Arial" w:hAnsi="Arial" w:cs="Arial"/>
            <w:color w:val="auto"/>
            <w:sz w:val="24"/>
            <w:szCs w:val="24"/>
            <w:lang w:eastAsia="cs-CZ"/>
          </w:rPr>
          <w:t>t.navratil@olkraj.cz</w:t>
        </w:r>
      </w:hyperlink>
    </w:p>
    <w:p w14:paraId="2BF393B4" w14:textId="54B469FC" w:rsidR="00D841D9" w:rsidRPr="00AB47C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7C10C492" w:rsidR="00691685" w:rsidRPr="00AB47C1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B47C1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AB47C1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AB47C1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AB47C1">
        <w:rPr>
          <w:rFonts w:ascii="Arial" w:hAnsi="Arial" w:cs="Arial"/>
          <w:b/>
          <w:bCs/>
          <w:sz w:val="26"/>
          <w:szCs w:val="26"/>
        </w:rPr>
        <w:t>programu</w:t>
      </w:r>
    </w:p>
    <w:p w14:paraId="0168C89A" w14:textId="77777777" w:rsidR="00691685" w:rsidRPr="00AB47C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69E7FD5" w:rsidR="00691685" w:rsidRPr="00AB47C1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Důvodem</w:t>
      </w:r>
      <w:r w:rsidRPr="00AB47C1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AB47C1">
        <w:rPr>
          <w:rFonts w:ascii="Arial" w:hAnsi="Arial" w:cs="Arial"/>
          <w:sz w:val="24"/>
          <w:szCs w:val="24"/>
        </w:rPr>
        <w:t xml:space="preserve"> </w:t>
      </w:r>
      <w:r w:rsidR="000B0F46" w:rsidRPr="00AB47C1">
        <w:rPr>
          <w:rFonts w:ascii="Arial" w:hAnsi="Arial" w:cs="Arial"/>
          <w:sz w:val="24"/>
          <w:szCs w:val="24"/>
        </w:rPr>
        <w:t>je</w:t>
      </w:r>
      <w:r w:rsidR="0049564A" w:rsidRPr="00AB47C1">
        <w:rPr>
          <w:rFonts w:ascii="Arial" w:hAnsi="Arial" w:cs="Arial"/>
          <w:sz w:val="24"/>
          <w:szCs w:val="24"/>
        </w:rPr>
        <w:t xml:space="preserve"> podpora</w:t>
      </w:r>
      <w:r w:rsidR="000B0F46" w:rsidRPr="00AB47C1">
        <w:rPr>
          <w:rFonts w:ascii="Arial" w:hAnsi="Arial" w:cs="Arial"/>
          <w:sz w:val="24"/>
          <w:szCs w:val="24"/>
        </w:rPr>
        <w:t xml:space="preserve"> realizace strategických záměrů Olomouckého kraje v oblasti kultury, dále program navazuje na Programové prohlášení Rady Olomouckého kraje pro období 2016 - 2020 a Koncepci rozvoje kultury a památkové péče Olomouckého kraje pro období 2017 - 2020.</w:t>
      </w:r>
    </w:p>
    <w:p w14:paraId="72C20929" w14:textId="77777777" w:rsidR="002115B0" w:rsidRPr="00AB47C1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2AC22CB7" w:rsidR="00691685" w:rsidRPr="00AB47C1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Obecným účelem</w:t>
      </w:r>
      <w:r w:rsidRPr="00AB47C1">
        <w:rPr>
          <w:rFonts w:ascii="Arial" w:hAnsi="Arial" w:cs="Arial"/>
          <w:sz w:val="24"/>
          <w:szCs w:val="24"/>
        </w:rPr>
        <w:t xml:space="preserve"> </w:t>
      </w:r>
      <w:r w:rsidR="00691685" w:rsidRPr="00AB47C1">
        <w:rPr>
          <w:rFonts w:ascii="Arial" w:hAnsi="Arial" w:cs="Arial"/>
          <w:sz w:val="24"/>
          <w:szCs w:val="24"/>
        </w:rPr>
        <w:t xml:space="preserve">vyhlášeného dotačního </w:t>
      </w:r>
      <w:r w:rsidR="00E409C8" w:rsidRPr="00AB47C1">
        <w:rPr>
          <w:rFonts w:ascii="Arial" w:hAnsi="Arial" w:cs="Arial"/>
          <w:sz w:val="24"/>
          <w:szCs w:val="24"/>
        </w:rPr>
        <w:t>programu</w:t>
      </w:r>
      <w:r w:rsidR="00691685" w:rsidRPr="00AB47C1">
        <w:rPr>
          <w:rFonts w:ascii="Arial" w:hAnsi="Arial" w:cs="Arial"/>
          <w:sz w:val="24"/>
          <w:szCs w:val="24"/>
        </w:rPr>
        <w:t xml:space="preserve"> </w:t>
      </w:r>
      <w:r w:rsidR="000B0F46" w:rsidRPr="00AB47C1">
        <w:rPr>
          <w:rFonts w:ascii="Arial" w:hAnsi="Arial" w:cs="Arial"/>
          <w:sz w:val="24"/>
          <w:szCs w:val="24"/>
        </w:rPr>
        <w:t>je podpora a rozšíření kvalitních a hodnotných typů kulturních aktivit v Olomouckém kraji ve veřejném zájmu a v souladu s cíli Olomouckého kraje.</w:t>
      </w:r>
    </w:p>
    <w:p w14:paraId="0203B1CD" w14:textId="6EB8B744" w:rsidR="00816FC3" w:rsidRPr="00AB47C1" w:rsidRDefault="00816FC3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64A2D5E6" w:rsidR="00691685" w:rsidRPr="00AB47C1" w:rsidRDefault="00691685" w:rsidP="00DD4BF8">
      <w:pPr>
        <w:pStyle w:val="Odstavecseseznamem"/>
        <w:numPr>
          <w:ilvl w:val="0"/>
          <w:numId w:val="44"/>
        </w:numPr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AB47C1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AB47C1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AB47C1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AB47C1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AB47C1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AB47C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4C808922" w:rsidR="00F56E1F" w:rsidRPr="00AB47C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="00122D3F" w:rsidRPr="00AB47C1">
        <w:rPr>
          <w:rFonts w:ascii="Arial" w:hAnsi="Arial" w:cs="Arial"/>
          <w:b/>
          <w:sz w:val="24"/>
          <w:szCs w:val="24"/>
        </w:rPr>
        <w:t xml:space="preserve">fyzická </w:t>
      </w:r>
      <w:r w:rsidRPr="00AB47C1">
        <w:rPr>
          <w:rFonts w:ascii="Arial" w:hAnsi="Arial" w:cs="Arial"/>
          <w:b/>
          <w:sz w:val="24"/>
          <w:szCs w:val="24"/>
        </w:rPr>
        <w:t>nebo právnická</w:t>
      </w:r>
      <w:r w:rsidR="000A57CD" w:rsidRPr="00AB47C1">
        <w:rPr>
          <w:rFonts w:ascii="Arial" w:hAnsi="Arial" w:cs="Arial"/>
          <w:b/>
          <w:sz w:val="24"/>
          <w:szCs w:val="24"/>
        </w:rPr>
        <w:t xml:space="preserve"> osoba</w:t>
      </w:r>
      <w:r w:rsidRPr="00AB47C1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AB47C1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AB47C1">
        <w:rPr>
          <w:rFonts w:ascii="Arial" w:hAnsi="Arial" w:cs="Arial"/>
          <w:b/>
          <w:sz w:val="24"/>
          <w:szCs w:val="24"/>
        </w:rPr>
        <w:t>p</w:t>
      </w:r>
      <w:r w:rsidRPr="00AB47C1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E409C8" w:rsidRPr="00AB47C1">
        <w:rPr>
          <w:rFonts w:ascii="Arial" w:hAnsi="Arial" w:cs="Arial"/>
          <w:b/>
          <w:sz w:val="24"/>
          <w:szCs w:val="24"/>
        </w:rPr>
        <w:t>programu.</w:t>
      </w:r>
    </w:p>
    <w:p w14:paraId="5A7E45EA" w14:textId="77777777" w:rsidR="00BD553A" w:rsidRPr="00AB47C1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7B99ABE5" w14:textId="77777777" w:rsidR="0092729F" w:rsidRPr="00AB47C1" w:rsidRDefault="0092729F" w:rsidP="0092729F">
      <w:pPr>
        <w:pStyle w:val="Odstavecseseznamem"/>
        <w:numPr>
          <w:ilvl w:val="0"/>
          <w:numId w:val="45"/>
        </w:numPr>
        <w:contextualSpacing w:val="0"/>
        <w:rPr>
          <w:rFonts w:ascii="Arial" w:hAnsi="Arial" w:cs="Arial"/>
          <w:vanish/>
          <w:sz w:val="24"/>
          <w:szCs w:val="24"/>
        </w:rPr>
      </w:pPr>
    </w:p>
    <w:p w14:paraId="12D46010" w14:textId="77777777" w:rsidR="0092729F" w:rsidRPr="00AB47C1" w:rsidRDefault="0092729F" w:rsidP="0092729F">
      <w:pPr>
        <w:pStyle w:val="Odstavecseseznamem"/>
        <w:numPr>
          <w:ilvl w:val="0"/>
          <w:numId w:val="45"/>
        </w:numPr>
        <w:contextualSpacing w:val="0"/>
        <w:rPr>
          <w:rFonts w:ascii="Arial" w:hAnsi="Arial" w:cs="Arial"/>
          <w:vanish/>
          <w:sz w:val="24"/>
          <w:szCs w:val="24"/>
        </w:rPr>
      </w:pPr>
    </w:p>
    <w:p w14:paraId="623F6E2A" w14:textId="77777777" w:rsidR="0092729F" w:rsidRPr="00AB47C1" w:rsidRDefault="0092729F" w:rsidP="0092729F">
      <w:pPr>
        <w:pStyle w:val="Odstavecseseznamem"/>
        <w:numPr>
          <w:ilvl w:val="0"/>
          <w:numId w:val="45"/>
        </w:numPr>
        <w:contextualSpacing w:val="0"/>
        <w:rPr>
          <w:rFonts w:ascii="Arial" w:hAnsi="Arial" w:cs="Arial"/>
          <w:vanish/>
          <w:sz w:val="24"/>
          <w:szCs w:val="24"/>
        </w:rPr>
      </w:pPr>
    </w:p>
    <w:p w14:paraId="0A8F3E82" w14:textId="78760234" w:rsidR="000A57CD" w:rsidRPr="00AB47C1" w:rsidRDefault="000A57CD" w:rsidP="0092729F">
      <w:pPr>
        <w:pStyle w:val="Odstavecseseznamem"/>
        <w:numPr>
          <w:ilvl w:val="1"/>
          <w:numId w:val="45"/>
        </w:numPr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Žadatelem </w:t>
      </w:r>
      <w:r w:rsidRPr="00AB47C1">
        <w:rPr>
          <w:rFonts w:ascii="Arial" w:hAnsi="Arial" w:cs="Arial"/>
          <w:b/>
          <w:sz w:val="24"/>
          <w:szCs w:val="24"/>
        </w:rPr>
        <w:t>může být</w:t>
      </w:r>
      <w:r w:rsidRPr="00AB47C1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AB47C1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AB47C1">
        <w:rPr>
          <w:rFonts w:ascii="Arial" w:hAnsi="Arial" w:cs="Arial"/>
          <w:sz w:val="24"/>
          <w:szCs w:val="24"/>
        </w:rPr>
        <w:t>fyzická</w:t>
      </w:r>
      <w:proofErr w:type="gramEnd"/>
      <w:r w:rsidRPr="00AB47C1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AB47C1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AB47C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77777777" w:rsidR="00691685" w:rsidRPr="00AB47C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nemá omezen</w:t>
      </w:r>
      <w:r w:rsidR="00923CAF" w:rsidRPr="00AB47C1">
        <w:rPr>
          <w:rFonts w:ascii="Arial" w:hAnsi="Arial" w:cs="Arial"/>
          <w:sz w:val="24"/>
          <w:szCs w:val="24"/>
        </w:rPr>
        <w:t>o</w:t>
      </w:r>
      <w:r w:rsidRPr="00AB47C1">
        <w:rPr>
          <w:rFonts w:ascii="Arial" w:hAnsi="Arial" w:cs="Arial"/>
          <w:sz w:val="24"/>
          <w:szCs w:val="24"/>
        </w:rPr>
        <w:t>u svéprávnost dle § 55 a násl. zákona č. 89/2012 Sb., občanský zákoník,</w:t>
      </w:r>
      <w:r w:rsidR="00BE453A" w:rsidRPr="00AB47C1">
        <w:rPr>
          <w:rFonts w:ascii="Arial" w:hAnsi="Arial" w:cs="Arial"/>
          <w:sz w:val="24"/>
          <w:szCs w:val="24"/>
        </w:rPr>
        <w:t xml:space="preserve"> a</w:t>
      </w:r>
    </w:p>
    <w:p w14:paraId="7B441B0F" w14:textId="77777777" w:rsidR="00691685" w:rsidRPr="00AB47C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AB47C1">
        <w:rPr>
          <w:rFonts w:ascii="Arial" w:hAnsi="Arial" w:cs="Arial"/>
          <w:sz w:val="24"/>
          <w:szCs w:val="24"/>
        </w:rPr>
        <w:t>území Olomouckého</w:t>
      </w:r>
      <w:r w:rsidRPr="00AB47C1">
        <w:rPr>
          <w:rFonts w:ascii="Arial" w:hAnsi="Arial" w:cs="Arial"/>
          <w:sz w:val="24"/>
          <w:szCs w:val="24"/>
        </w:rPr>
        <w:t xml:space="preserve"> kraje,</w:t>
      </w:r>
      <w:r w:rsidR="008749F7" w:rsidRPr="00AB47C1">
        <w:rPr>
          <w:rFonts w:ascii="Arial" w:hAnsi="Arial" w:cs="Arial"/>
          <w:sz w:val="24"/>
          <w:szCs w:val="24"/>
        </w:rPr>
        <w:t xml:space="preserve"> nebo </w:t>
      </w:r>
      <w:r w:rsidRPr="00AB47C1">
        <w:rPr>
          <w:rFonts w:ascii="Arial" w:hAnsi="Arial" w:cs="Arial"/>
          <w:sz w:val="24"/>
          <w:szCs w:val="24"/>
        </w:rPr>
        <w:t xml:space="preserve">má sídlo </w:t>
      </w:r>
      <w:r w:rsidR="008749F7" w:rsidRPr="00AB47C1">
        <w:rPr>
          <w:rFonts w:ascii="Arial" w:hAnsi="Arial" w:cs="Arial"/>
          <w:sz w:val="24"/>
          <w:szCs w:val="24"/>
        </w:rPr>
        <w:t>či</w:t>
      </w:r>
      <w:r w:rsidR="00364D0D" w:rsidRPr="00AB47C1">
        <w:rPr>
          <w:rFonts w:ascii="Arial" w:hAnsi="Arial" w:cs="Arial"/>
          <w:sz w:val="24"/>
          <w:szCs w:val="24"/>
        </w:rPr>
        <w:t> </w:t>
      </w:r>
      <w:r w:rsidRPr="00AB47C1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AB47C1">
        <w:rPr>
          <w:rFonts w:ascii="Arial" w:hAnsi="Arial" w:cs="Arial"/>
          <w:sz w:val="24"/>
          <w:szCs w:val="24"/>
        </w:rPr>
        <w:t xml:space="preserve"> nebo </w:t>
      </w:r>
      <w:r w:rsidRPr="00AB47C1">
        <w:rPr>
          <w:rFonts w:ascii="Arial" w:hAnsi="Arial" w:cs="Arial"/>
          <w:sz w:val="24"/>
          <w:szCs w:val="24"/>
        </w:rPr>
        <w:t xml:space="preserve">má trvalý pobyt </w:t>
      </w:r>
      <w:r w:rsidR="008749F7" w:rsidRPr="00AB47C1">
        <w:rPr>
          <w:rFonts w:ascii="Arial" w:hAnsi="Arial" w:cs="Arial"/>
          <w:sz w:val="24"/>
          <w:szCs w:val="24"/>
        </w:rPr>
        <w:t xml:space="preserve">či </w:t>
      </w:r>
      <w:r w:rsidRPr="00AB47C1">
        <w:rPr>
          <w:rFonts w:ascii="Arial" w:hAnsi="Arial" w:cs="Arial"/>
          <w:sz w:val="24"/>
          <w:szCs w:val="24"/>
        </w:rPr>
        <w:t>sídlo nebo provozovnu mimo území Olomouckého kraje, ale výstupy navrhované akce</w:t>
      </w:r>
      <w:r w:rsidR="002628B7" w:rsidRPr="00AB47C1">
        <w:rPr>
          <w:rFonts w:ascii="Arial" w:hAnsi="Arial" w:cs="Arial"/>
          <w:sz w:val="24"/>
          <w:szCs w:val="24"/>
        </w:rPr>
        <w:t>/činnosti</w:t>
      </w:r>
      <w:r w:rsidRPr="00AB47C1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AB47C1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AB47C1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AB47C1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AB47C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AB47C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7664A1AF" w:rsidR="00691685" w:rsidRPr="00AB47C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jiná právnická osoba, jejíž sídlo</w:t>
      </w:r>
      <w:r w:rsidR="00496DBF" w:rsidRPr="00AB47C1">
        <w:rPr>
          <w:rFonts w:ascii="Arial" w:hAnsi="Arial" w:cs="Arial"/>
          <w:sz w:val="24"/>
          <w:szCs w:val="24"/>
        </w:rPr>
        <w:t xml:space="preserve"> či provozovna</w:t>
      </w:r>
      <w:r w:rsidRPr="00AB47C1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AB47C1">
        <w:rPr>
          <w:rFonts w:ascii="Arial" w:hAnsi="Arial" w:cs="Arial"/>
          <w:sz w:val="24"/>
          <w:szCs w:val="24"/>
        </w:rPr>
        <w:t>,</w:t>
      </w:r>
      <w:r w:rsidR="00213910" w:rsidRPr="00AB47C1">
        <w:rPr>
          <w:rFonts w:ascii="Arial" w:hAnsi="Arial" w:cs="Arial"/>
          <w:sz w:val="24"/>
          <w:szCs w:val="24"/>
        </w:rPr>
        <w:t xml:space="preserve"> nebo</w:t>
      </w:r>
    </w:p>
    <w:p w14:paraId="5D5CDA2B" w14:textId="723E9324" w:rsidR="00691685" w:rsidRPr="00AB47C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jiná právnická osoba, jejíž sídlo </w:t>
      </w:r>
      <w:r w:rsidR="00496DBF" w:rsidRPr="00AB47C1">
        <w:rPr>
          <w:rFonts w:ascii="Arial" w:hAnsi="Arial" w:cs="Arial"/>
          <w:sz w:val="24"/>
          <w:szCs w:val="24"/>
        </w:rPr>
        <w:t xml:space="preserve">ani provozovna </w:t>
      </w:r>
      <w:r w:rsidRPr="00AB47C1">
        <w:rPr>
          <w:rFonts w:ascii="Arial" w:hAnsi="Arial" w:cs="Arial"/>
          <w:sz w:val="24"/>
          <w:szCs w:val="24"/>
        </w:rPr>
        <w:t>se nenachází v územním obvodu Olomouckého kraje, ale výstupy navrhované akce</w:t>
      </w:r>
      <w:r w:rsidR="0032654D" w:rsidRPr="00AB47C1">
        <w:rPr>
          <w:rFonts w:ascii="Arial" w:hAnsi="Arial" w:cs="Arial"/>
          <w:sz w:val="24"/>
          <w:szCs w:val="24"/>
        </w:rPr>
        <w:t>/</w:t>
      </w:r>
      <w:r w:rsidR="002628B7" w:rsidRPr="00AB47C1">
        <w:rPr>
          <w:rFonts w:ascii="Arial" w:hAnsi="Arial" w:cs="Arial"/>
          <w:sz w:val="24"/>
          <w:szCs w:val="24"/>
        </w:rPr>
        <w:t>činnosti</w:t>
      </w:r>
      <w:r w:rsidRPr="00AB47C1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AB47C1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AB47C1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EEB6096" w14:textId="77777777" w:rsidR="00691685" w:rsidRPr="00AB47C1" w:rsidRDefault="00D75FCA" w:rsidP="0092729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B47C1">
        <w:rPr>
          <w:rFonts w:ascii="Arial" w:hAnsi="Arial" w:cs="Arial"/>
          <w:b/>
          <w:bCs/>
          <w:sz w:val="26"/>
          <w:szCs w:val="26"/>
        </w:rPr>
        <w:lastRenderedPageBreak/>
        <w:t>Předpokládaný celkový objem peněžních prostředků vyčleněných na dotační program</w:t>
      </w:r>
    </w:p>
    <w:p w14:paraId="76E51528" w14:textId="022D40E3" w:rsidR="00691685" w:rsidRPr="00AB47C1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Na dotační program je předpo</w:t>
      </w:r>
      <w:r w:rsidR="001B44A5" w:rsidRPr="00AB47C1">
        <w:rPr>
          <w:rFonts w:ascii="Arial" w:hAnsi="Arial" w:cs="Arial"/>
          <w:sz w:val="24"/>
          <w:szCs w:val="24"/>
        </w:rPr>
        <w:t xml:space="preserve">kládaná výše celkové částky 17 500 000 </w:t>
      </w:r>
      <w:r w:rsidRPr="00AB47C1">
        <w:rPr>
          <w:rFonts w:ascii="Arial" w:hAnsi="Arial" w:cs="Arial"/>
          <w:sz w:val="24"/>
          <w:szCs w:val="24"/>
        </w:rPr>
        <w:t>Kč</w:t>
      </w:r>
      <w:r w:rsidR="00427DFE" w:rsidRPr="00AB47C1">
        <w:rPr>
          <w:rFonts w:ascii="Arial" w:hAnsi="Arial" w:cs="Arial"/>
          <w:sz w:val="24"/>
          <w:szCs w:val="24"/>
        </w:rPr>
        <w:t xml:space="preserve">. </w:t>
      </w:r>
    </w:p>
    <w:p w14:paraId="09E22063" w14:textId="098E8093" w:rsidR="001B44A5" w:rsidRPr="00AB47C1" w:rsidRDefault="001B44A5" w:rsidP="001B44A5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v rámci 1. kola je určena částka </w:t>
      </w:r>
      <w:r w:rsidRPr="00AB47C1">
        <w:rPr>
          <w:rFonts w:ascii="Arial" w:hAnsi="Arial" w:cs="Arial"/>
          <w:b/>
          <w:sz w:val="24"/>
          <w:szCs w:val="24"/>
        </w:rPr>
        <w:t>15 000 000 Kč.</w:t>
      </w:r>
    </w:p>
    <w:p w14:paraId="1D1EEB94" w14:textId="68F87485" w:rsidR="001B44A5" w:rsidRPr="00AB47C1" w:rsidRDefault="001B44A5" w:rsidP="001B44A5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v rámci 2. kola je určena částka </w:t>
      </w:r>
      <w:r w:rsidRPr="00AB47C1">
        <w:rPr>
          <w:rFonts w:ascii="Arial" w:hAnsi="Arial" w:cs="Arial"/>
          <w:b/>
          <w:sz w:val="24"/>
          <w:szCs w:val="24"/>
        </w:rPr>
        <w:t>2 500 000 Kč.</w:t>
      </w:r>
    </w:p>
    <w:p w14:paraId="696C523E" w14:textId="78103879" w:rsidR="00803B5A" w:rsidRPr="00AB47C1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1719257F" w14:textId="77777777" w:rsidR="00691685" w:rsidRPr="00AB47C1" w:rsidRDefault="00691685" w:rsidP="0092729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AB47C1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AB47C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256F625E" w:rsidR="00691685" w:rsidRPr="00AB47C1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AB47C1">
        <w:rPr>
          <w:rFonts w:ascii="Arial" w:hAnsi="Arial" w:cs="Arial"/>
          <w:sz w:val="24"/>
          <w:szCs w:val="24"/>
        </w:rPr>
        <w:t xml:space="preserve">dotace na jednu </w:t>
      </w:r>
      <w:r w:rsidR="0032654D" w:rsidRPr="00AB47C1">
        <w:rPr>
          <w:rFonts w:ascii="Arial" w:hAnsi="Arial" w:cs="Arial"/>
          <w:sz w:val="24"/>
          <w:szCs w:val="24"/>
        </w:rPr>
        <w:t>akci/</w:t>
      </w:r>
      <w:r w:rsidR="009A4E6F" w:rsidRPr="00AB47C1">
        <w:rPr>
          <w:rFonts w:ascii="Arial" w:hAnsi="Arial" w:cs="Arial"/>
          <w:sz w:val="24"/>
          <w:szCs w:val="24"/>
        </w:rPr>
        <w:t>činnost</w:t>
      </w:r>
      <w:r w:rsidRPr="00AB47C1">
        <w:rPr>
          <w:rFonts w:ascii="Arial" w:hAnsi="Arial" w:cs="Arial"/>
          <w:sz w:val="24"/>
          <w:szCs w:val="24"/>
        </w:rPr>
        <w:t xml:space="preserve"> činí </w:t>
      </w:r>
      <w:r w:rsidR="001B44A5" w:rsidRPr="00AB47C1">
        <w:rPr>
          <w:rFonts w:ascii="Arial" w:hAnsi="Arial" w:cs="Arial"/>
          <w:sz w:val="24"/>
          <w:szCs w:val="24"/>
        </w:rPr>
        <w:t>10 000</w:t>
      </w:r>
      <w:r w:rsidR="009A4E6F" w:rsidRPr="00AB47C1">
        <w:rPr>
          <w:rFonts w:ascii="Arial" w:hAnsi="Arial" w:cs="Arial"/>
          <w:sz w:val="24"/>
          <w:szCs w:val="24"/>
        </w:rPr>
        <w:t xml:space="preserve"> </w:t>
      </w:r>
      <w:r w:rsidRPr="00AB47C1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AB47C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E6E6345" w:rsidR="00691685" w:rsidRPr="00AB47C1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M</w:t>
      </w:r>
      <w:r w:rsidRPr="00AB47C1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B47C1">
        <w:rPr>
          <w:rFonts w:ascii="Arial" w:hAnsi="Arial" w:cs="Arial"/>
          <w:sz w:val="24"/>
          <w:szCs w:val="24"/>
        </w:rPr>
        <w:t xml:space="preserve">dotace na jednu </w:t>
      </w:r>
      <w:r w:rsidR="0032654D" w:rsidRPr="00AB47C1">
        <w:rPr>
          <w:rFonts w:ascii="Arial" w:hAnsi="Arial" w:cs="Arial"/>
          <w:sz w:val="24"/>
          <w:szCs w:val="24"/>
        </w:rPr>
        <w:t>akci/</w:t>
      </w:r>
      <w:r w:rsidR="009A4E6F" w:rsidRPr="00AB47C1">
        <w:rPr>
          <w:rFonts w:ascii="Arial" w:hAnsi="Arial" w:cs="Arial"/>
          <w:sz w:val="24"/>
          <w:szCs w:val="24"/>
        </w:rPr>
        <w:t>činnost</w:t>
      </w:r>
      <w:r w:rsidRPr="00AB47C1">
        <w:rPr>
          <w:rFonts w:ascii="Arial" w:hAnsi="Arial" w:cs="Arial"/>
          <w:sz w:val="24"/>
          <w:szCs w:val="24"/>
        </w:rPr>
        <w:t xml:space="preserve"> činí </w:t>
      </w:r>
      <w:r w:rsidR="001B44A5" w:rsidRPr="00AB47C1">
        <w:rPr>
          <w:rFonts w:ascii="Arial" w:hAnsi="Arial" w:cs="Arial"/>
          <w:sz w:val="24"/>
          <w:szCs w:val="24"/>
        </w:rPr>
        <w:t>1 000 000</w:t>
      </w:r>
      <w:r w:rsidR="009A4E6F" w:rsidRPr="00AB47C1">
        <w:rPr>
          <w:rFonts w:ascii="Arial" w:hAnsi="Arial" w:cs="Arial"/>
          <w:sz w:val="24"/>
          <w:szCs w:val="24"/>
        </w:rPr>
        <w:t xml:space="preserve"> </w:t>
      </w:r>
      <w:r w:rsidRPr="00AB47C1">
        <w:rPr>
          <w:rFonts w:ascii="Arial" w:hAnsi="Arial" w:cs="Arial"/>
          <w:sz w:val="24"/>
          <w:szCs w:val="24"/>
        </w:rPr>
        <w:t xml:space="preserve">Kč. </w:t>
      </w:r>
    </w:p>
    <w:p w14:paraId="1BE33386" w14:textId="77777777" w:rsidR="001B44A5" w:rsidRPr="00AB47C1" w:rsidRDefault="001B44A5" w:rsidP="001B44A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72D4AF74" w14:textId="4C47D5DF" w:rsidR="000F2363" w:rsidRPr="00AB47C1" w:rsidRDefault="000F2363" w:rsidP="00E409C8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bookmarkStart w:id="2" w:name="tentýžÚčelAkce"/>
      <w:bookmarkEnd w:id="2"/>
      <w:r w:rsidRPr="00AB47C1">
        <w:rPr>
          <w:rFonts w:ascii="Arial" w:hAnsi="Arial" w:cs="Arial"/>
          <w:sz w:val="24"/>
          <w:szCs w:val="24"/>
        </w:rPr>
        <w:t xml:space="preserve">Žadatel </w:t>
      </w:r>
      <w:r w:rsidRPr="00AB47C1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1B44A5" w:rsidRPr="00AB47C1">
        <w:rPr>
          <w:rFonts w:ascii="Arial" w:hAnsi="Arial" w:cs="Arial"/>
          <w:b/>
          <w:bCs/>
          <w:sz w:val="24"/>
          <w:szCs w:val="24"/>
        </w:rPr>
        <w:t xml:space="preserve">jednoho kola </w:t>
      </w:r>
      <w:r w:rsidRPr="00AB47C1">
        <w:rPr>
          <w:rFonts w:ascii="Arial" w:hAnsi="Arial" w:cs="Arial"/>
          <w:b/>
          <w:bCs/>
          <w:sz w:val="24"/>
          <w:szCs w:val="24"/>
        </w:rPr>
        <w:t>vyhlášeného dotačního programu</w:t>
      </w:r>
      <w:r w:rsidR="001B44A5" w:rsidRPr="00AB47C1">
        <w:rPr>
          <w:rFonts w:ascii="Arial" w:hAnsi="Arial" w:cs="Arial"/>
          <w:sz w:val="24"/>
          <w:szCs w:val="24"/>
        </w:rPr>
        <w:t xml:space="preserve"> </w:t>
      </w:r>
      <w:r w:rsidRPr="00AB47C1">
        <w:rPr>
          <w:rFonts w:ascii="Arial" w:hAnsi="Arial" w:cs="Arial"/>
          <w:b/>
          <w:sz w:val="24"/>
          <w:szCs w:val="24"/>
        </w:rPr>
        <w:t>podat pouze jednu žádost</w:t>
      </w:r>
      <w:r w:rsidR="00287397" w:rsidRPr="00AB47C1">
        <w:rPr>
          <w:rFonts w:ascii="Arial" w:hAnsi="Arial" w:cs="Arial"/>
          <w:sz w:val="24"/>
          <w:szCs w:val="24"/>
        </w:rPr>
        <w:t>.</w:t>
      </w:r>
      <w:r w:rsidRPr="00AB47C1">
        <w:rPr>
          <w:rFonts w:ascii="Arial" w:hAnsi="Arial" w:cs="Arial"/>
          <w:sz w:val="24"/>
          <w:szCs w:val="24"/>
        </w:rPr>
        <w:t xml:space="preserve"> V případě, že v</w:t>
      </w:r>
      <w:r w:rsidR="00FD35B2" w:rsidRPr="00AB47C1">
        <w:rPr>
          <w:rFonts w:ascii="Arial" w:hAnsi="Arial" w:cs="Arial"/>
          <w:sz w:val="24"/>
          <w:szCs w:val="24"/>
        </w:rPr>
        <w:t> </w:t>
      </w:r>
      <w:r w:rsidRPr="00AB47C1">
        <w:rPr>
          <w:rFonts w:ascii="Arial" w:hAnsi="Arial" w:cs="Arial"/>
          <w:sz w:val="24"/>
          <w:szCs w:val="24"/>
        </w:rPr>
        <w:t>rámci</w:t>
      </w:r>
      <w:r w:rsidR="00FD35B2" w:rsidRPr="00AB47C1">
        <w:rPr>
          <w:rFonts w:ascii="Arial" w:hAnsi="Arial" w:cs="Arial"/>
          <w:sz w:val="24"/>
          <w:szCs w:val="24"/>
        </w:rPr>
        <w:t xml:space="preserve"> jednoho kola</w:t>
      </w:r>
      <w:r w:rsidR="00E409C8" w:rsidRPr="00AB47C1">
        <w:rPr>
          <w:rFonts w:ascii="Arial" w:hAnsi="Arial" w:cs="Arial"/>
          <w:sz w:val="24"/>
          <w:szCs w:val="24"/>
        </w:rPr>
        <w:t xml:space="preserve"> vyhlášeného dotačního programu</w:t>
      </w:r>
      <w:r w:rsidRPr="00AB47C1">
        <w:rPr>
          <w:rFonts w:ascii="Arial" w:hAnsi="Arial" w:cs="Arial"/>
          <w:sz w:val="24"/>
          <w:szCs w:val="24"/>
        </w:rPr>
        <w:t xml:space="preserve"> bude podána další žádost, bude tato žádost vyřazena z dalšího posuzování, a žadatel bude o této skutečnosti informován</w:t>
      </w:r>
      <w:r w:rsidR="00FD35B2" w:rsidRPr="00AB47C1">
        <w:rPr>
          <w:rFonts w:ascii="Arial" w:hAnsi="Arial" w:cs="Arial"/>
          <w:sz w:val="24"/>
          <w:szCs w:val="24"/>
        </w:rPr>
        <w:t xml:space="preserve">. Pokud žadatel podá žádost na tentýž účel </w:t>
      </w:r>
      <w:r w:rsidR="00B4701E" w:rsidRPr="00AB47C1">
        <w:rPr>
          <w:rFonts w:ascii="Arial" w:hAnsi="Arial" w:cs="Arial"/>
          <w:sz w:val="24"/>
          <w:szCs w:val="24"/>
        </w:rPr>
        <w:t xml:space="preserve">i </w:t>
      </w:r>
      <w:r w:rsidR="00FD35B2" w:rsidRPr="00AB47C1">
        <w:rPr>
          <w:rFonts w:ascii="Arial" w:hAnsi="Arial" w:cs="Arial"/>
          <w:sz w:val="24"/>
          <w:szCs w:val="24"/>
        </w:rPr>
        <w:t>ve 2. kole</w:t>
      </w:r>
      <w:r w:rsidR="00872BC2" w:rsidRPr="00AB47C1">
        <w:rPr>
          <w:rFonts w:ascii="Arial" w:hAnsi="Arial" w:cs="Arial"/>
          <w:sz w:val="24"/>
          <w:szCs w:val="24"/>
        </w:rPr>
        <w:t xml:space="preserve"> téhož dotačního programu</w:t>
      </w:r>
      <w:r w:rsidR="00FD35B2" w:rsidRPr="00AB47C1">
        <w:rPr>
          <w:rFonts w:ascii="Arial" w:hAnsi="Arial" w:cs="Arial"/>
          <w:sz w:val="24"/>
          <w:szCs w:val="24"/>
        </w:rPr>
        <w:t>, bude tato žádost rovněž vyřazena.</w:t>
      </w:r>
    </w:p>
    <w:p w14:paraId="531489AB" w14:textId="77777777" w:rsidR="001B44A5" w:rsidRPr="00AB47C1" w:rsidRDefault="001B44A5" w:rsidP="00AA65EC">
      <w:pPr>
        <w:ind w:firstLine="0"/>
        <w:rPr>
          <w:rFonts w:ascii="Arial" w:hAnsi="Arial" w:cs="Arial"/>
          <w:b/>
          <w:sz w:val="24"/>
          <w:szCs w:val="24"/>
          <w:u w:val="single"/>
        </w:rPr>
      </w:pPr>
    </w:p>
    <w:p w14:paraId="3381A984" w14:textId="77777777" w:rsidR="00691685" w:rsidRPr="00AB47C1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AB47C1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5F0D3888" w:rsidR="006347E3" w:rsidRPr="00AB47C1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D</w:t>
      </w:r>
      <w:r w:rsidR="00691685" w:rsidRPr="00AB47C1">
        <w:rPr>
          <w:rFonts w:ascii="Arial" w:hAnsi="Arial" w:cs="Arial"/>
          <w:sz w:val="24"/>
          <w:szCs w:val="24"/>
        </w:rPr>
        <w:t>otace bude žadateli poskytnuta</w:t>
      </w:r>
      <w:r w:rsidR="00691685" w:rsidRPr="00AB47C1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AB47C1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AB47C1">
        <w:rPr>
          <w:rFonts w:ascii="Arial" w:hAnsi="Arial" w:cs="Arial"/>
          <w:sz w:val="24"/>
          <w:szCs w:val="24"/>
        </w:rPr>
        <w:t xml:space="preserve">blíže specifikovaných </w:t>
      </w:r>
      <w:r w:rsidR="001B44A5" w:rsidRPr="00AB47C1">
        <w:rPr>
          <w:rFonts w:ascii="Arial" w:hAnsi="Arial" w:cs="Arial"/>
          <w:sz w:val="24"/>
          <w:szCs w:val="24"/>
        </w:rPr>
        <w:t>ve Smlouvě.</w:t>
      </w:r>
    </w:p>
    <w:p w14:paraId="0C063362" w14:textId="1CF4B2CB" w:rsidR="00691685" w:rsidRPr="00AB47C1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D</w:t>
      </w:r>
      <w:r w:rsidR="00691685" w:rsidRPr="00AB47C1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AB47C1">
        <w:rPr>
          <w:rFonts w:ascii="Arial" w:hAnsi="Arial" w:cs="Arial"/>
          <w:sz w:val="24"/>
          <w:szCs w:val="24"/>
        </w:rPr>
        <w:t>S</w:t>
      </w:r>
      <w:r w:rsidR="00691685" w:rsidRPr="00AB47C1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AB47C1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AB47C1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AB47C1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AB47C1">
        <w:rPr>
          <w:rFonts w:ascii="Arial" w:hAnsi="Arial" w:cs="Arial"/>
          <w:sz w:val="24"/>
          <w:szCs w:val="24"/>
        </w:rPr>
        <w:t>.</w:t>
      </w:r>
      <w:r w:rsidR="004E27D9" w:rsidRPr="00AB47C1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AB47C1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AB47C1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AB47C1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38B05C50" w:rsidR="00691685" w:rsidRPr="00AB47C1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Dotaci</w:t>
      </w:r>
      <w:r w:rsidR="00691685" w:rsidRPr="00AB47C1">
        <w:rPr>
          <w:rFonts w:ascii="Arial" w:hAnsi="Arial" w:cs="Arial"/>
          <w:sz w:val="24"/>
          <w:szCs w:val="24"/>
        </w:rPr>
        <w:t xml:space="preserve"> je možn</w:t>
      </w:r>
      <w:r w:rsidRPr="00AB47C1">
        <w:rPr>
          <w:rFonts w:ascii="Arial" w:hAnsi="Arial" w:cs="Arial"/>
          <w:sz w:val="24"/>
          <w:szCs w:val="24"/>
        </w:rPr>
        <w:t>o</w:t>
      </w:r>
      <w:r w:rsidR="00691685" w:rsidRPr="00AB47C1">
        <w:rPr>
          <w:rFonts w:ascii="Arial" w:hAnsi="Arial" w:cs="Arial"/>
          <w:sz w:val="24"/>
          <w:szCs w:val="24"/>
        </w:rPr>
        <w:t xml:space="preserve"> </w:t>
      </w:r>
      <w:r w:rsidR="00FA105F" w:rsidRPr="00AB47C1">
        <w:rPr>
          <w:rFonts w:ascii="Arial" w:hAnsi="Arial" w:cs="Arial"/>
          <w:sz w:val="24"/>
          <w:szCs w:val="24"/>
        </w:rPr>
        <w:t xml:space="preserve">použít </w:t>
      </w:r>
      <w:r w:rsidR="00691685" w:rsidRPr="00AB47C1">
        <w:rPr>
          <w:rFonts w:ascii="Arial" w:hAnsi="Arial" w:cs="Arial"/>
          <w:sz w:val="24"/>
          <w:szCs w:val="24"/>
        </w:rPr>
        <w:t xml:space="preserve">na </w:t>
      </w:r>
      <w:r w:rsidR="00677DE8" w:rsidRPr="00AB47C1">
        <w:rPr>
          <w:rFonts w:ascii="Arial" w:hAnsi="Arial" w:cs="Arial"/>
          <w:sz w:val="24"/>
          <w:szCs w:val="24"/>
        </w:rPr>
        <w:t xml:space="preserve">úhradu </w:t>
      </w:r>
      <w:r w:rsidR="00691685" w:rsidRPr="00AB47C1">
        <w:rPr>
          <w:rFonts w:ascii="Arial" w:hAnsi="Arial" w:cs="Arial"/>
          <w:sz w:val="24"/>
          <w:szCs w:val="24"/>
        </w:rPr>
        <w:t>uznateln</w:t>
      </w:r>
      <w:r w:rsidR="00677DE8" w:rsidRPr="00AB47C1">
        <w:rPr>
          <w:rFonts w:ascii="Arial" w:hAnsi="Arial" w:cs="Arial"/>
          <w:sz w:val="24"/>
          <w:szCs w:val="24"/>
        </w:rPr>
        <w:t>ých</w:t>
      </w:r>
      <w:r w:rsidR="00691685" w:rsidRPr="00AB47C1">
        <w:rPr>
          <w:rFonts w:ascii="Arial" w:hAnsi="Arial" w:cs="Arial"/>
          <w:sz w:val="24"/>
          <w:szCs w:val="24"/>
        </w:rPr>
        <w:t xml:space="preserve"> výdaj</w:t>
      </w:r>
      <w:r w:rsidR="00677DE8" w:rsidRPr="00AB47C1">
        <w:rPr>
          <w:rFonts w:ascii="Arial" w:hAnsi="Arial" w:cs="Arial"/>
          <w:sz w:val="24"/>
          <w:szCs w:val="24"/>
        </w:rPr>
        <w:t>ů</w:t>
      </w:r>
      <w:r w:rsidR="00691685" w:rsidRPr="00AB47C1">
        <w:rPr>
          <w:rFonts w:ascii="Arial" w:hAnsi="Arial" w:cs="Arial"/>
          <w:sz w:val="24"/>
          <w:szCs w:val="24"/>
        </w:rPr>
        <w:t xml:space="preserve"> </w:t>
      </w:r>
      <w:r w:rsidR="0058171B" w:rsidRPr="00AB47C1">
        <w:rPr>
          <w:rFonts w:ascii="Arial" w:hAnsi="Arial" w:cs="Arial"/>
          <w:sz w:val="24"/>
          <w:szCs w:val="24"/>
        </w:rPr>
        <w:t>akce/činnost</w:t>
      </w:r>
      <w:r w:rsidR="002C45F1" w:rsidRPr="00AB47C1">
        <w:rPr>
          <w:rFonts w:ascii="Arial" w:hAnsi="Arial" w:cs="Arial"/>
          <w:sz w:val="24"/>
          <w:szCs w:val="24"/>
        </w:rPr>
        <w:t>i</w:t>
      </w:r>
      <w:r w:rsidR="00691685" w:rsidRPr="00AB47C1">
        <w:rPr>
          <w:rFonts w:ascii="Arial" w:hAnsi="Arial" w:cs="Arial"/>
          <w:sz w:val="24"/>
          <w:szCs w:val="24"/>
        </w:rPr>
        <w:t xml:space="preserve"> </w:t>
      </w:r>
      <w:r w:rsidR="00361B29" w:rsidRPr="00AB47C1">
        <w:rPr>
          <w:rFonts w:ascii="Arial" w:hAnsi="Arial" w:cs="Arial"/>
          <w:sz w:val="24"/>
          <w:szCs w:val="24"/>
        </w:rPr>
        <w:t>výslovně uveden</w:t>
      </w:r>
      <w:r w:rsidR="00677DE8" w:rsidRPr="00AB47C1">
        <w:rPr>
          <w:rFonts w:ascii="Arial" w:hAnsi="Arial" w:cs="Arial"/>
          <w:sz w:val="24"/>
          <w:szCs w:val="24"/>
        </w:rPr>
        <w:t>ých</w:t>
      </w:r>
      <w:r w:rsidR="00361B29" w:rsidRPr="00AB47C1">
        <w:rPr>
          <w:rFonts w:ascii="Arial" w:hAnsi="Arial" w:cs="Arial"/>
          <w:sz w:val="24"/>
          <w:szCs w:val="24"/>
        </w:rPr>
        <w:t xml:space="preserve"> ve </w:t>
      </w:r>
      <w:r w:rsidR="00677DE8" w:rsidRPr="00AB47C1">
        <w:rPr>
          <w:rFonts w:ascii="Arial" w:hAnsi="Arial" w:cs="Arial"/>
          <w:sz w:val="24"/>
          <w:szCs w:val="24"/>
        </w:rPr>
        <w:t>S</w:t>
      </w:r>
      <w:r w:rsidR="00361B29" w:rsidRPr="00AB47C1">
        <w:rPr>
          <w:rFonts w:ascii="Arial" w:hAnsi="Arial" w:cs="Arial"/>
          <w:sz w:val="24"/>
          <w:szCs w:val="24"/>
        </w:rPr>
        <w:t>mlouvě</w:t>
      </w:r>
      <w:r w:rsidR="00677DE8" w:rsidRPr="00AB47C1">
        <w:rPr>
          <w:rFonts w:ascii="Arial" w:hAnsi="Arial" w:cs="Arial"/>
          <w:sz w:val="24"/>
          <w:szCs w:val="24"/>
        </w:rPr>
        <w:t xml:space="preserve"> a</w:t>
      </w:r>
      <w:r w:rsidR="00361B29" w:rsidRPr="00AB47C1">
        <w:rPr>
          <w:rFonts w:ascii="Arial" w:hAnsi="Arial" w:cs="Arial"/>
          <w:sz w:val="24"/>
          <w:szCs w:val="24"/>
        </w:rPr>
        <w:t xml:space="preserve"> </w:t>
      </w:r>
      <w:r w:rsidR="00691685" w:rsidRPr="00AB47C1">
        <w:rPr>
          <w:rFonts w:ascii="Arial" w:hAnsi="Arial" w:cs="Arial"/>
          <w:sz w:val="24"/>
          <w:szCs w:val="24"/>
        </w:rPr>
        <w:t>vznikl</w:t>
      </w:r>
      <w:r w:rsidR="00677DE8" w:rsidRPr="00AB47C1">
        <w:rPr>
          <w:rFonts w:ascii="Arial" w:hAnsi="Arial" w:cs="Arial"/>
          <w:sz w:val="24"/>
          <w:szCs w:val="24"/>
        </w:rPr>
        <w:t>ých</w:t>
      </w:r>
      <w:r w:rsidR="00691685" w:rsidRPr="00AB47C1">
        <w:rPr>
          <w:rFonts w:ascii="Arial" w:hAnsi="Arial" w:cs="Arial"/>
          <w:sz w:val="24"/>
          <w:szCs w:val="24"/>
        </w:rPr>
        <w:t xml:space="preserve"> </w:t>
      </w:r>
      <w:r w:rsidR="00953259" w:rsidRPr="00AB47C1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AB47C1">
        <w:rPr>
          <w:rFonts w:ascii="Arial" w:hAnsi="Arial" w:cs="Arial"/>
          <w:sz w:val="24"/>
          <w:szCs w:val="24"/>
        </w:rPr>
        <w:t>akce/</w:t>
      </w:r>
      <w:r w:rsidR="004547F7" w:rsidRPr="00AB47C1">
        <w:rPr>
          <w:rFonts w:ascii="Arial" w:hAnsi="Arial" w:cs="Arial"/>
          <w:sz w:val="24"/>
          <w:szCs w:val="24"/>
        </w:rPr>
        <w:t>činnosti</w:t>
      </w:r>
      <w:r w:rsidR="00953259" w:rsidRPr="00AB47C1">
        <w:rPr>
          <w:rFonts w:ascii="Arial" w:hAnsi="Arial" w:cs="Arial"/>
          <w:sz w:val="24"/>
          <w:szCs w:val="24"/>
        </w:rPr>
        <w:t xml:space="preserve"> </w:t>
      </w:r>
      <w:r w:rsidR="00691685" w:rsidRPr="00AB47C1">
        <w:rPr>
          <w:rFonts w:ascii="Arial" w:hAnsi="Arial" w:cs="Arial"/>
          <w:sz w:val="24"/>
          <w:szCs w:val="24"/>
        </w:rPr>
        <w:t>od </w:t>
      </w:r>
      <w:r w:rsidR="001B44A5" w:rsidRPr="00AB47C1">
        <w:rPr>
          <w:rFonts w:ascii="Arial" w:hAnsi="Arial" w:cs="Arial"/>
          <w:sz w:val="24"/>
          <w:szCs w:val="24"/>
        </w:rPr>
        <w:t>1</w:t>
      </w:r>
      <w:r w:rsidR="00691685" w:rsidRPr="00AB47C1">
        <w:rPr>
          <w:rFonts w:ascii="Arial" w:hAnsi="Arial" w:cs="Arial"/>
          <w:sz w:val="24"/>
          <w:szCs w:val="24"/>
        </w:rPr>
        <w:t>. </w:t>
      </w:r>
      <w:r w:rsidR="001B44A5" w:rsidRPr="00AB47C1">
        <w:rPr>
          <w:rFonts w:ascii="Arial" w:hAnsi="Arial" w:cs="Arial"/>
          <w:sz w:val="24"/>
          <w:szCs w:val="24"/>
        </w:rPr>
        <w:t>1</w:t>
      </w:r>
      <w:r w:rsidR="00691685" w:rsidRPr="00AB47C1">
        <w:rPr>
          <w:rFonts w:ascii="Arial" w:hAnsi="Arial" w:cs="Arial"/>
          <w:sz w:val="24"/>
          <w:szCs w:val="24"/>
        </w:rPr>
        <w:t>. 20</w:t>
      </w:r>
      <w:r w:rsidR="001B44A5" w:rsidRPr="00AB47C1">
        <w:rPr>
          <w:rFonts w:ascii="Arial" w:hAnsi="Arial" w:cs="Arial"/>
          <w:sz w:val="24"/>
          <w:szCs w:val="24"/>
        </w:rPr>
        <w:t>20</w:t>
      </w:r>
      <w:r w:rsidR="00691685" w:rsidRPr="00AB47C1">
        <w:rPr>
          <w:rFonts w:ascii="Arial" w:hAnsi="Arial" w:cs="Arial"/>
          <w:sz w:val="24"/>
          <w:szCs w:val="24"/>
        </w:rPr>
        <w:t xml:space="preserve"> do </w:t>
      </w:r>
      <w:r w:rsidR="001B44A5" w:rsidRPr="00AB47C1">
        <w:rPr>
          <w:rFonts w:ascii="Arial" w:hAnsi="Arial" w:cs="Arial"/>
          <w:sz w:val="24"/>
          <w:szCs w:val="24"/>
        </w:rPr>
        <w:t>31</w:t>
      </w:r>
      <w:r w:rsidR="00691685" w:rsidRPr="00AB47C1">
        <w:rPr>
          <w:rFonts w:ascii="Arial" w:hAnsi="Arial" w:cs="Arial"/>
          <w:sz w:val="24"/>
          <w:szCs w:val="24"/>
        </w:rPr>
        <w:t>. </w:t>
      </w:r>
      <w:r w:rsidR="001B44A5" w:rsidRPr="00AB47C1">
        <w:rPr>
          <w:rFonts w:ascii="Arial" w:hAnsi="Arial" w:cs="Arial"/>
          <w:sz w:val="24"/>
          <w:szCs w:val="24"/>
        </w:rPr>
        <w:t>12. 2020</w:t>
      </w:r>
      <w:r w:rsidR="00691685" w:rsidRPr="00AB47C1">
        <w:rPr>
          <w:rFonts w:ascii="Arial" w:hAnsi="Arial" w:cs="Arial"/>
          <w:sz w:val="24"/>
          <w:szCs w:val="24"/>
        </w:rPr>
        <w:t>.</w:t>
      </w:r>
      <w:r w:rsidR="00DE3FC9" w:rsidRPr="00AB47C1">
        <w:rPr>
          <w:rFonts w:ascii="Arial" w:hAnsi="Arial" w:cs="Arial"/>
          <w:sz w:val="24"/>
          <w:szCs w:val="24"/>
        </w:rPr>
        <w:t xml:space="preserve"> </w:t>
      </w:r>
      <w:r w:rsidR="00402AA0" w:rsidRPr="00AB47C1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AB47C1">
        <w:rPr>
          <w:rFonts w:ascii="Arial" w:hAnsi="Arial" w:cs="Arial"/>
          <w:sz w:val="24"/>
          <w:szCs w:val="24"/>
        </w:rPr>
        <w:t xml:space="preserve">těchto </w:t>
      </w:r>
      <w:r w:rsidR="00402AA0" w:rsidRPr="00AB47C1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AB47C1">
        <w:rPr>
          <w:rFonts w:ascii="Arial" w:hAnsi="Arial" w:cs="Arial"/>
          <w:sz w:val="24"/>
          <w:szCs w:val="24"/>
        </w:rPr>
        <w:t>akce/</w:t>
      </w:r>
      <w:r w:rsidR="00402AA0" w:rsidRPr="00AB47C1">
        <w:rPr>
          <w:rFonts w:ascii="Arial" w:hAnsi="Arial" w:cs="Arial"/>
          <w:sz w:val="24"/>
          <w:szCs w:val="24"/>
        </w:rPr>
        <w:t xml:space="preserve">činnosti </w:t>
      </w:r>
      <w:r w:rsidR="004547F7" w:rsidRPr="00AB47C1">
        <w:rPr>
          <w:rFonts w:ascii="Arial" w:hAnsi="Arial" w:cs="Arial"/>
          <w:sz w:val="24"/>
          <w:szCs w:val="24"/>
        </w:rPr>
        <w:t xml:space="preserve">nejpozději do </w:t>
      </w:r>
      <w:r w:rsidR="00325876" w:rsidRPr="00AB47C1">
        <w:rPr>
          <w:rFonts w:ascii="Arial" w:hAnsi="Arial" w:cs="Arial"/>
          <w:sz w:val="24"/>
          <w:szCs w:val="24"/>
        </w:rPr>
        <w:t>31</w:t>
      </w:r>
      <w:r w:rsidR="00402AA0" w:rsidRPr="00AB47C1">
        <w:rPr>
          <w:rFonts w:ascii="Arial" w:hAnsi="Arial" w:cs="Arial"/>
          <w:sz w:val="24"/>
          <w:szCs w:val="24"/>
        </w:rPr>
        <w:t>. </w:t>
      </w:r>
      <w:r w:rsidR="00325876" w:rsidRPr="00AB47C1">
        <w:rPr>
          <w:rFonts w:ascii="Arial" w:hAnsi="Arial" w:cs="Arial"/>
          <w:sz w:val="24"/>
          <w:szCs w:val="24"/>
        </w:rPr>
        <w:t>12. 2020</w:t>
      </w:r>
      <w:r w:rsidR="00BA36B7" w:rsidRPr="00AB47C1">
        <w:rPr>
          <w:rFonts w:ascii="Arial" w:hAnsi="Arial" w:cs="Arial"/>
          <w:sz w:val="24"/>
          <w:szCs w:val="24"/>
        </w:rPr>
        <w:t>, není-li ve </w:t>
      </w:r>
      <w:r w:rsidR="00402AA0" w:rsidRPr="00AB47C1">
        <w:rPr>
          <w:rFonts w:ascii="Arial" w:hAnsi="Arial" w:cs="Arial"/>
          <w:sz w:val="24"/>
          <w:szCs w:val="24"/>
        </w:rPr>
        <w:t>Smlouvě sjednáno jinak</w:t>
      </w:r>
      <w:r w:rsidR="002F1D64" w:rsidRPr="00AB47C1">
        <w:rPr>
          <w:rFonts w:ascii="Arial" w:hAnsi="Arial" w:cs="Arial"/>
          <w:sz w:val="24"/>
          <w:szCs w:val="24"/>
        </w:rPr>
        <w:t>.</w:t>
      </w:r>
    </w:p>
    <w:p w14:paraId="174526EA" w14:textId="56E7BCBC" w:rsidR="00497734" w:rsidRPr="00AB47C1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AB47C1">
        <w:rPr>
          <w:rFonts w:ascii="Arial" w:hAnsi="Arial" w:cs="Arial"/>
          <w:sz w:val="24"/>
          <w:szCs w:val="24"/>
        </w:rPr>
        <w:t> </w:t>
      </w:r>
      <w:r w:rsidRPr="00AB47C1">
        <w:rPr>
          <w:rFonts w:ascii="Arial" w:hAnsi="Arial" w:cs="Arial"/>
          <w:sz w:val="24"/>
          <w:szCs w:val="24"/>
        </w:rPr>
        <w:t>ve lhůtě stanovené ve Smlouvě.</w:t>
      </w:r>
      <w:r w:rsidR="002C77EF" w:rsidRPr="00AB47C1">
        <w:rPr>
          <w:rFonts w:ascii="Arial" w:hAnsi="Arial" w:cs="Arial"/>
          <w:sz w:val="24"/>
          <w:szCs w:val="24"/>
        </w:rPr>
        <w:t xml:space="preserve"> </w:t>
      </w:r>
      <w:r w:rsidR="002C77EF" w:rsidRPr="00AB47C1">
        <w:rPr>
          <w:rFonts w:ascii="Arial" w:hAnsi="Arial" w:cs="Arial"/>
          <w:sz w:val="24"/>
          <w:szCs w:val="21"/>
        </w:rPr>
        <w:t xml:space="preserve">V případě platby v cizí měně budou </w:t>
      </w:r>
      <w:r w:rsidR="00EC2A7D">
        <w:rPr>
          <w:rFonts w:ascii="Arial" w:hAnsi="Arial" w:cs="Arial"/>
          <w:sz w:val="24"/>
          <w:szCs w:val="21"/>
        </w:rPr>
        <w:t>výdaje</w:t>
      </w:r>
      <w:r w:rsidR="002C77EF" w:rsidRPr="00AB47C1">
        <w:rPr>
          <w:rFonts w:ascii="Arial" w:hAnsi="Arial" w:cs="Arial"/>
          <w:sz w:val="24"/>
          <w:szCs w:val="21"/>
        </w:rPr>
        <w:t xml:space="preserve"> přepočítány na Kč kurzem ČNB platným ke dni úhrady.</w:t>
      </w:r>
    </w:p>
    <w:p w14:paraId="513544D4" w14:textId="567DA744" w:rsidR="005377FA" w:rsidRPr="00AB47C1" w:rsidRDefault="005377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Příspěvkové organ</w:t>
      </w:r>
      <w:bookmarkStart w:id="4" w:name="_GoBack"/>
      <w:bookmarkEnd w:id="4"/>
      <w:r w:rsidRPr="00AB47C1">
        <w:rPr>
          <w:rFonts w:ascii="Arial" w:hAnsi="Arial" w:cs="Arial"/>
          <w:sz w:val="24"/>
          <w:szCs w:val="24"/>
        </w:rPr>
        <w:t xml:space="preserve">izaci Olomouckého kraje, jejíž žádosti bude vyhověno, budou poskytnuty finanční prostředky formou příspěvku dle § 28 odst. 4 zákona č. 250/2000 Sb., v platném znění. Veřejnoprávní smlouva nebude s příspěvkovou organizací uzavírána, poskytovatel při poskytnutí příspěvku stanoví podmínky pro použití příspěvku shodné s podmínkami dle tohoto dotačního programu. Příspěvkové </w:t>
      </w:r>
      <w:r w:rsidRPr="00AB47C1">
        <w:rPr>
          <w:rFonts w:ascii="Arial" w:hAnsi="Arial" w:cs="Arial"/>
          <w:sz w:val="24"/>
          <w:szCs w:val="24"/>
        </w:rPr>
        <w:lastRenderedPageBreak/>
        <w:t>organizace Olomouckého kraje budou o přidělení účelového příspěvku vyrozuměny</w:t>
      </w:r>
      <w:r w:rsidR="00B92139" w:rsidRPr="00AB47C1">
        <w:rPr>
          <w:rFonts w:ascii="Arial" w:hAnsi="Arial" w:cs="Arial"/>
          <w:sz w:val="24"/>
          <w:szCs w:val="24"/>
        </w:rPr>
        <w:t xml:space="preserve"> informačním</w:t>
      </w:r>
      <w:r w:rsidRPr="00AB47C1">
        <w:rPr>
          <w:rFonts w:ascii="Arial" w:hAnsi="Arial" w:cs="Arial"/>
          <w:sz w:val="24"/>
          <w:szCs w:val="24"/>
        </w:rPr>
        <w:t xml:space="preserve"> dopisem.</w:t>
      </w:r>
    </w:p>
    <w:p w14:paraId="52F29268" w14:textId="77777777" w:rsidR="00024896" w:rsidRPr="00AB47C1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77777777" w:rsidR="00691685" w:rsidRPr="00AB47C1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2E6B7999" w14:textId="58617772" w:rsidR="00691685" w:rsidRPr="00AB47C1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FYZICKÉ OSOBY </w:t>
      </w:r>
      <w:r w:rsidR="00DD0A09" w:rsidRPr="00AB47C1">
        <w:rPr>
          <w:rFonts w:ascii="Arial" w:hAnsi="Arial" w:cs="Arial"/>
          <w:sz w:val="24"/>
          <w:szCs w:val="24"/>
        </w:rPr>
        <w:t xml:space="preserve">– </w:t>
      </w:r>
      <w:r w:rsidRPr="00AB47C1">
        <w:rPr>
          <w:rFonts w:ascii="Arial" w:hAnsi="Arial" w:cs="Arial"/>
          <w:sz w:val="24"/>
          <w:szCs w:val="24"/>
        </w:rPr>
        <w:t>Zemře-li žadatel</w:t>
      </w:r>
      <w:r w:rsidR="006D186D" w:rsidRPr="00AB47C1">
        <w:rPr>
          <w:rFonts w:ascii="Arial" w:hAnsi="Arial" w:cs="Arial"/>
          <w:sz w:val="24"/>
          <w:szCs w:val="24"/>
        </w:rPr>
        <w:t>/příjemce</w:t>
      </w:r>
      <w:r w:rsidRPr="00AB47C1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AB47C1">
        <w:rPr>
          <w:rFonts w:ascii="Arial" w:hAnsi="Arial" w:cs="Arial"/>
          <w:sz w:val="24"/>
          <w:szCs w:val="24"/>
        </w:rPr>
        <w:t xml:space="preserve">poskytnutím </w:t>
      </w:r>
      <w:r w:rsidRPr="00AB47C1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AB47C1">
        <w:rPr>
          <w:rFonts w:ascii="Arial" w:hAnsi="Arial" w:cs="Arial"/>
          <w:sz w:val="24"/>
          <w:szCs w:val="24"/>
        </w:rPr>
        <w:t>vní nárok. Zemře-li příjemce po </w:t>
      </w:r>
      <w:r w:rsidR="00924604" w:rsidRPr="00AB47C1">
        <w:rPr>
          <w:rFonts w:ascii="Arial" w:hAnsi="Arial" w:cs="Arial"/>
          <w:sz w:val="24"/>
          <w:szCs w:val="24"/>
        </w:rPr>
        <w:t>poskytnutí</w:t>
      </w:r>
      <w:r w:rsidRPr="00AB47C1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AB47C1">
        <w:rPr>
          <w:rFonts w:ascii="Arial" w:hAnsi="Arial" w:cs="Arial"/>
          <w:sz w:val="24"/>
          <w:szCs w:val="24"/>
        </w:rPr>
        <w:t>povinnosti ze </w:t>
      </w:r>
      <w:r w:rsidRPr="00AB47C1">
        <w:rPr>
          <w:rFonts w:ascii="Arial" w:hAnsi="Arial" w:cs="Arial"/>
          <w:sz w:val="24"/>
          <w:szCs w:val="24"/>
        </w:rPr>
        <w:t>Smlouvy na jeho dědice.</w:t>
      </w:r>
    </w:p>
    <w:p w14:paraId="2E303738" w14:textId="77777777" w:rsidR="00325876" w:rsidRPr="00AB47C1" w:rsidRDefault="00325876" w:rsidP="0032587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AB47C1" w:rsidRDefault="00691685" w:rsidP="0092729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AB47C1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5265A6E5" w:rsidR="00E2572F" w:rsidRPr="00AB47C1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AB47C1">
        <w:rPr>
          <w:rFonts w:ascii="Arial" w:hAnsi="Arial" w:cs="Arial"/>
          <w:bCs/>
          <w:sz w:val="24"/>
          <w:szCs w:val="24"/>
        </w:rPr>
        <w:t>/činnosti</w:t>
      </w:r>
      <w:r w:rsidRPr="00AB47C1">
        <w:rPr>
          <w:rFonts w:ascii="Arial" w:hAnsi="Arial" w:cs="Arial"/>
          <w:bCs/>
          <w:sz w:val="24"/>
          <w:szCs w:val="24"/>
        </w:rPr>
        <w:t xml:space="preserve"> uvedených v žádosti žadatele, a činí </w:t>
      </w:r>
      <w:r w:rsidR="00325876" w:rsidRPr="00AB47C1">
        <w:rPr>
          <w:rFonts w:ascii="Arial" w:hAnsi="Arial" w:cs="Arial"/>
          <w:b/>
          <w:bCs/>
          <w:sz w:val="24"/>
          <w:szCs w:val="24"/>
        </w:rPr>
        <w:t>50</w:t>
      </w:r>
      <w:r w:rsidRPr="00AB47C1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AB47C1">
        <w:rPr>
          <w:rFonts w:ascii="Arial" w:hAnsi="Arial" w:cs="Arial"/>
          <w:bCs/>
          <w:sz w:val="24"/>
          <w:szCs w:val="24"/>
        </w:rPr>
        <w:t>/</w:t>
      </w:r>
      <w:r w:rsidR="009A3BF3" w:rsidRPr="00AB47C1">
        <w:rPr>
          <w:rFonts w:ascii="Arial" w:hAnsi="Arial" w:cs="Arial"/>
          <w:bCs/>
          <w:sz w:val="24"/>
          <w:szCs w:val="24"/>
        </w:rPr>
        <w:t>činnosti</w:t>
      </w:r>
      <w:r w:rsidRPr="00AB47C1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AB47C1">
        <w:rPr>
          <w:rFonts w:ascii="Arial" w:hAnsi="Arial" w:cs="Arial"/>
          <w:bCs/>
          <w:sz w:val="24"/>
          <w:szCs w:val="24"/>
        </w:rPr>
        <w:t>/</w:t>
      </w:r>
      <w:r w:rsidR="009A3BF3" w:rsidRPr="00AB47C1">
        <w:rPr>
          <w:rFonts w:ascii="Arial" w:hAnsi="Arial" w:cs="Arial"/>
          <w:bCs/>
          <w:sz w:val="24"/>
          <w:szCs w:val="24"/>
        </w:rPr>
        <w:t>činnosti</w:t>
      </w:r>
      <w:r w:rsidRPr="00AB47C1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AB47C1">
        <w:rPr>
          <w:rFonts w:ascii="Arial" w:hAnsi="Arial" w:cs="Arial"/>
          <w:bCs/>
          <w:sz w:val="24"/>
          <w:szCs w:val="24"/>
        </w:rPr>
        <w:t>/</w:t>
      </w:r>
      <w:r w:rsidR="009A3BF3" w:rsidRPr="00AB47C1">
        <w:rPr>
          <w:rFonts w:ascii="Arial" w:hAnsi="Arial" w:cs="Arial"/>
          <w:bCs/>
          <w:sz w:val="24"/>
          <w:szCs w:val="24"/>
        </w:rPr>
        <w:t>činnosti</w:t>
      </w:r>
      <w:r w:rsidRPr="00AB47C1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AB47C1">
        <w:rPr>
          <w:rFonts w:ascii="Arial" w:hAnsi="Arial" w:cs="Arial"/>
          <w:bCs/>
          <w:sz w:val="24"/>
          <w:szCs w:val="24"/>
        </w:rPr>
        <w:t xml:space="preserve"> </w:t>
      </w:r>
      <w:r w:rsidR="00325876" w:rsidRPr="00AB47C1">
        <w:rPr>
          <w:rFonts w:ascii="Arial" w:hAnsi="Arial" w:cs="Arial"/>
          <w:bCs/>
          <w:sz w:val="24"/>
          <w:szCs w:val="24"/>
        </w:rPr>
        <w:t xml:space="preserve">maximálně </w:t>
      </w:r>
      <w:r w:rsidR="00325876" w:rsidRPr="00AB47C1">
        <w:rPr>
          <w:rFonts w:ascii="Arial" w:hAnsi="Arial" w:cs="Arial"/>
          <w:b/>
          <w:bCs/>
          <w:sz w:val="24"/>
          <w:szCs w:val="24"/>
        </w:rPr>
        <w:t>50</w:t>
      </w:r>
      <w:r w:rsidR="00092C6C" w:rsidRPr="00AB47C1">
        <w:rPr>
          <w:rFonts w:ascii="Arial" w:hAnsi="Arial" w:cs="Arial"/>
          <w:bCs/>
          <w:sz w:val="24"/>
          <w:szCs w:val="24"/>
        </w:rPr>
        <w:t xml:space="preserve"> %</w:t>
      </w:r>
      <w:r w:rsidR="00B43B6E" w:rsidRPr="00AB47C1">
        <w:rPr>
          <w:rFonts w:ascii="Arial" w:hAnsi="Arial" w:cs="Arial"/>
          <w:bCs/>
          <w:i/>
          <w:sz w:val="24"/>
          <w:szCs w:val="24"/>
        </w:rPr>
        <w:t xml:space="preserve"> </w:t>
      </w:r>
      <w:r w:rsidRPr="00AB47C1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AB47C1">
        <w:rPr>
          <w:rFonts w:ascii="Arial" w:hAnsi="Arial" w:cs="Arial"/>
          <w:bCs/>
          <w:sz w:val="24"/>
          <w:szCs w:val="24"/>
        </w:rPr>
        <w:t>/</w:t>
      </w:r>
      <w:r w:rsidR="00740F49" w:rsidRPr="00AB47C1">
        <w:rPr>
          <w:rFonts w:ascii="Arial" w:hAnsi="Arial" w:cs="Arial"/>
          <w:bCs/>
          <w:sz w:val="24"/>
          <w:szCs w:val="24"/>
        </w:rPr>
        <w:t>činnosti</w:t>
      </w:r>
      <w:r w:rsidRPr="00AB47C1">
        <w:rPr>
          <w:rFonts w:ascii="Arial" w:hAnsi="Arial" w:cs="Arial"/>
          <w:bCs/>
          <w:sz w:val="24"/>
          <w:szCs w:val="24"/>
        </w:rPr>
        <w:t>.</w:t>
      </w:r>
    </w:p>
    <w:p w14:paraId="4BC60A4F" w14:textId="474431BC" w:rsidR="00832F6C" w:rsidRPr="00AB47C1" w:rsidRDefault="00832F6C" w:rsidP="00E409C8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15A33B9E" w14:textId="77777777" w:rsidR="0049564A" w:rsidRPr="00AB47C1" w:rsidRDefault="0049564A" w:rsidP="0049564A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Bude-li dotace dle tohoto dotačního programu poskytována jako veřejná podpora slučitelná s 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„GBER“), je příjemce dotace povinen zajistit, aby souhrn všech veřejných podpor v jakékoli formě poskytnutých ze všech veřejných zdrojů nepřesáhl 80 % (70 % na akci/činnost týkající se vydávání hudby a literatury) celkových skutečně vynaložených uznatelných výdajů na akci/činnost ve smyslu ustanovení čl. 53 odst. 8 a odst. 9 Nařízení Komise (EU) č. 651/2014 ze dne 17. 6. 2014.</w:t>
      </w:r>
    </w:p>
    <w:p w14:paraId="3D6CF369" w14:textId="476DFC8A" w:rsidR="00BD553A" w:rsidRPr="00AB47C1" w:rsidRDefault="0049564A" w:rsidP="0049564A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V případě, že veřejná podpora dle tohoto programu poskytovaná dle nařízení GBER v souběhu s případnými dalšími veřejnými podporami, </w:t>
      </w:r>
      <w:r w:rsidRPr="00AB47C1">
        <w:rPr>
          <w:rFonts w:ascii="Arial" w:eastAsia="Times New Roman" w:hAnsi="Arial" w:cs="Arial"/>
          <w:sz w:val="24"/>
          <w:szCs w:val="24"/>
          <w:lang w:eastAsia="cs-CZ"/>
        </w:rPr>
        <w:t xml:space="preserve">včetně podpor </w:t>
      </w:r>
      <w:r w:rsidRPr="00AB47C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proofErr w:type="spellStart"/>
      <w:r w:rsidRPr="00AB47C1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AB47C1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AB47C1">
        <w:rPr>
          <w:rFonts w:ascii="Arial" w:hAnsi="Arial" w:cs="Arial"/>
          <w:sz w:val="24"/>
          <w:szCs w:val="24"/>
        </w:rPr>
        <w:t xml:space="preserve"> ze všech veřejných zdrojů přesáhne 80% (70 % na akci/činnost týkající se vydávání hudby a literatury) celkových skutečně vynaložených uznatelných výdajů na akci/činnost, je příjemce povinen vrátit takovou část dotace, aby souhrn veřejných podpor ze všech veřejných zdrojů činil maximálně 80 % (70 % na akci/činnost týkající se vydávání hudby a literatury) celkových skutečně vynaložených uznatelných výdajů na akci/činnost.</w:t>
      </w:r>
    </w:p>
    <w:p w14:paraId="0CCDD29A" w14:textId="77777777" w:rsidR="00691685" w:rsidRPr="00AB47C1" w:rsidRDefault="00691685" w:rsidP="0092729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AB47C1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AB47C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5D4C0967" w:rsidR="00691685" w:rsidRPr="00AB47C1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AB47C1">
        <w:rPr>
          <w:rFonts w:ascii="Arial" w:hAnsi="Arial" w:cs="Arial"/>
          <w:sz w:val="24"/>
          <w:szCs w:val="24"/>
        </w:rPr>
        <w:t xml:space="preserve">, </w:t>
      </w:r>
      <w:r w:rsidR="005A6E63" w:rsidRPr="00AB47C1">
        <w:rPr>
          <w:rFonts w:ascii="Arial" w:hAnsi="Arial" w:cs="Arial"/>
          <w:sz w:val="24"/>
          <w:szCs w:val="24"/>
        </w:rPr>
        <w:t xml:space="preserve">výslovně </w:t>
      </w:r>
      <w:r w:rsidR="00351DC7" w:rsidRPr="00AB47C1">
        <w:rPr>
          <w:rFonts w:ascii="Arial" w:hAnsi="Arial" w:cs="Arial"/>
          <w:sz w:val="24"/>
          <w:szCs w:val="24"/>
        </w:rPr>
        <w:t>uveden</w:t>
      </w:r>
      <w:r w:rsidR="000E418F" w:rsidRPr="00AB47C1">
        <w:rPr>
          <w:rFonts w:ascii="Arial" w:hAnsi="Arial" w:cs="Arial"/>
          <w:sz w:val="24"/>
          <w:szCs w:val="24"/>
        </w:rPr>
        <w:t>é</w:t>
      </w:r>
      <w:r w:rsidR="00351DC7" w:rsidRPr="00AB47C1">
        <w:rPr>
          <w:rFonts w:ascii="Arial" w:hAnsi="Arial" w:cs="Arial"/>
          <w:sz w:val="24"/>
          <w:szCs w:val="24"/>
        </w:rPr>
        <w:t xml:space="preserve"> ve </w:t>
      </w:r>
      <w:r w:rsidR="000E418F" w:rsidRPr="00AB47C1">
        <w:rPr>
          <w:rFonts w:ascii="Arial" w:hAnsi="Arial" w:cs="Arial"/>
          <w:sz w:val="24"/>
          <w:szCs w:val="24"/>
        </w:rPr>
        <w:t>S</w:t>
      </w:r>
      <w:r w:rsidR="00351DC7" w:rsidRPr="00AB47C1">
        <w:rPr>
          <w:rFonts w:ascii="Arial" w:hAnsi="Arial" w:cs="Arial"/>
          <w:sz w:val="24"/>
          <w:szCs w:val="24"/>
        </w:rPr>
        <w:t>mlouvě.</w:t>
      </w:r>
      <w:r w:rsidR="008624D2" w:rsidRPr="00AB47C1">
        <w:rPr>
          <w:rFonts w:ascii="Arial" w:hAnsi="Arial" w:cs="Arial"/>
          <w:sz w:val="24"/>
          <w:szCs w:val="24"/>
        </w:rPr>
        <w:t xml:space="preserve"> Dotace</w:t>
      </w:r>
      <w:r w:rsidRPr="00AB47C1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E409C8" w:rsidRPr="00AB47C1">
        <w:rPr>
          <w:rFonts w:ascii="Arial" w:hAnsi="Arial" w:cs="Arial"/>
          <w:bCs/>
          <w:sz w:val="24"/>
          <w:szCs w:val="24"/>
        </w:rPr>
        <w:t>akce/</w:t>
      </w:r>
      <w:r w:rsidR="0058171B" w:rsidRPr="00AB47C1">
        <w:rPr>
          <w:rFonts w:ascii="Arial" w:hAnsi="Arial" w:cs="Arial"/>
          <w:bCs/>
          <w:sz w:val="24"/>
          <w:szCs w:val="24"/>
        </w:rPr>
        <w:t>činnost</w:t>
      </w:r>
      <w:r w:rsidR="00A438D1" w:rsidRPr="00AB47C1">
        <w:rPr>
          <w:rFonts w:ascii="Arial" w:hAnsi="Arial" w:cs="Arial"/>
          <w:bCs/>
          <w:sz w:val="24"/>
          <w:szCs w:val="24"/>
        </w:rPr>
        <w:t>i</w:t>
      </w:r>
      <w:r w:rsidRPr="00AB47C1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AB47C1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AB47C1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i/>
          <w:iCs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lastRenderedPageBreak/>
        <w:t xml:space="preserve">DPH je uznatelným výdajem, pokud příjemce: </w:t>
      </w:r>
    </w:p>
    <w:p w14:paraId="27692481" w14:textId="77777777" w:rsidR="00691685" w:rsidRPr="00AB47C1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AB47C1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2510BBA4" w14:textId="77777777" w:rsidR="00E82384" w:rsidRPr="00AB47C1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FE38245" w14:textId="5D6C85BE" w:rsidR="00E409C8" w:rsidRPr="00AB47C1" w:rsidRDefault="00691685" w:rsidP="00E409C8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AB47C1">
        <w:rPr>
          <w:rFonts w:ascii="Arial" w:hAnsi="Arial" w:cs="Arial"/>
          <w:sz w:val="24"/>
          <w:szCs w:val="24"/>
        </w:rPr>
        <w:t>příjemce</w:t>
      </w:r>
      <w:r w:rsidR="00547AF3" w:rsidRPr="00AB47C1">
        <w:rPr>
          <w:rFonts w:ascii="Arial" w:hAnsi="Arial" w:cs="Arial"/>
          <w:sz w:val="24"/>
          <w:szCs w:val="24"/>
        </w:rPr>
        <w:t>.</w:t>
      </w:r>
      <w:r w:rsidR="00E409C8" w:rsidRPr="00AB47C1">
        <w:rPr>
          <w:rFonts w:ascii="Arial" w:hAnsi="Arial" w:cs="Arial"/>
          <w:sz w:val="24"/>
          <w:szCs w:val="24"/>
        </w:rPr>
        <w:t xml:space="preserve"> </w:t>
      </w:r>
      <w:r w:rsidR="00656BEB" w:rsidRPr="00AB47C1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AB47C1">
        <w:rPr>
          <w:rFonts w:ascii="Arial" w:hAnsi="Arial" w:cs="Arial"/>
          <w:sz w:val="24"/>
          <w:szCs w:val="24"/>
        </w:rPr>
        <w:t>mohou</w:t>
      </w:r>
      <w:r w:rsidR="00BA36B7" w:rsidRPr="00AB47C1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AB47C1">
        <w:rPr>
          <w:rFonts w:ascii="Arial" w:hAnsi="Arial" w:cs="Arial"/>
          <w:sz w:val="24"/>
          <w:szCs w:val="24"/>
        </w:rPr>
        <w:t>majetku ve vlastnictví příjemce</w:t>
      </w:r>
      <w:bookmarkStart w:id="8" w:name="neuznatelnévýdaje"/>
      <w:bookmarkStart w:id="9" w:name="výdajeNaRealizaci"/>
      <w:bookmarkEnd w:id="8"/>
      <w:bookmarkEnd w:id="9"/>
      <w:r w:rsidR="00E409C8" w:rsidRPr="00AB47C1">
        <w:rPr>
          <w:rFonts w:ascii="Arial" w:hAnsi="Arial" w:cs="Arial"/>
          <w:sz w:val="24"/>
          <w:szCs w:val="24"/>
        </w:rPr>
        <w:t>.</w:t>
      </w:r>
    </w:p>
    <w:p w14:paraId="58715301" w14:textId="12A2C8F2" w:rsidR="0092729F" w:rsidRPr="00AB47C1" w:rsidRDefault="0092729F" w:rsidP="0092729F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</w:p>
    <w:p w14:paraId="487BF734" w14:textId="77777777" w:rsidR="00070B7B" w:rsidRPr="00AB47C1" w:rsidRDefault="00070B7B" w:rsidP="0092729F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</w:p>
    <w:p w14:paraId="65EC8E83" w14:textId="3723188B" w:rsidR="000333AA" w:rsidRPr="00AB47C1" w:rsidRDefault="006A45FC" w:rsidP="00E409C8">
      <w:pPr>
        <w:pStyle w:val="Odstavecseseznamem"/>
        <w:numPr>
          <w:ilvl w:val="1"/>
          <w:numId w:val="45"/>
        </w:numPr>
        <w:ind w:hanging="792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 xml:space="preserve">Výdaje na </w:t>
      </w:r>
      <w:r w:rsidRPr="00AB47C1">
        <w:rPr>
          <w:rFonts w:ascii="Arial" w:hAnsi="Arial" w:cs="Arial"/>
          <w:sz w:val="24"/>
          <w:szCs w:val="24"/>
        </w:rPr>
        <w:t xml:space="preserve">realizaci </w:t>
      </w:r>
      <w:r w:rsidR="0058171B" w:rsidRPr="00AB47C1">
        <w:rPr>
          <w:rFonts w:ascii="Arial" w:hAnsi="Arial" w:cs="Arial"/>
          <w:sz w:val="24"/>
          <w:szCs w:val="24"/>
        </w:rPr>
        <w:t>akce/</w:t>
      </w:r>
      <w:r w:rsidR="001A3567" w:rsidRPr="00AB47C1">
        <w:rPr>
          <w:rFonts w:ascii="Arial" w:hAnsi="Arial" w:cs="Arial"/>
          <w:sz w:val="24"/>
          <w:szCs w:val="24"/>
        </w:rPr>
        <w:t>činnosti</w:t>
      </w:r>
      <w:r w:rsidR="002D6BFF" w:rsidRPr="00AB47C1">
        <w:rPr>
          <w:rFonts w:ascii="Arial" w:hAnsi="Arial" w:cs="Arial"/>
          <w:sz w:val="24"/>
          <w:szCs w:val="24"/>
        </w:rPr>
        <w:t>:</w:t>
      </w:r>
    </w:p>
    <w:p w14:paraId="3F241939" w14:textId="77777777" w:rsidR="006A45FC" w:rsidRPr="00AB47C1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DB176DE" w14:textId="6361B31B" w:rsidR="007C4FCA" w:rsidRPr="00AB47C1" w:rsidRDefault="00691685" w:rsidP="00463FB1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Neuznatelnými výdaji se rozumí</w:t>
      </w:r>
      <w:r w:rsidR="00A03254" w:rsidRPr="00AB47C1">
        <w:rPr>
          <w:rFonts w:ascii="Arial" w:hAnsi="Arial" w:cs="Arial"/>
          <w:bCs/>
          <w:sz w:val="24"/>
          <w:szCs w:val="24"/>
        </w:rPr>
        <w:t xml:space="preserve"> výdaje, které nelze </w:t>
      </w:r>
      <w:r w:rsidR="00A03254" w:rsidRPr="00AB47C1">
        <w:rPr>
          <w:rFonts w:ascii="Arial" w:hAnsi="Arial" w:cs="Arial"/>
          <w:sz w:val="24"/>
          <w:szCs w:val="24"/>
        </w:rPr>
        <w:t xml:space="preserve">zahrnout do celkových předpokládaných ani celkových </w:t>
      </w:r>
      <w:r w:rsidR="00E513F7" w:rsidRPr="00AB47C1">
        <w:rPr>
          <w:rFonts w:ascii="Arial" w:hAnsi="Arial" w:cs="Arial"/>
          <w:sz w:val="24"/>
          <w:szCs w:val="24"/>
        </w:rPr>
        <w:t xml:space="preserve">skutečně </w:t>
      </w:r>
      <w:r w:rsidR="00A03254" w:rsidRPr="00AB47C1">
        <w:rPr>
          <w:rFonts w:ascii="Arial" w:hAnsi="Arial" w:cs="Arial"/>
          <w:sz w:val="24"/>
          <w:szCs w:val="24"/>
        </w:rPr>
        <w:t xml:space="preserve">vynaložených výdajů na realizaci </w:t>
      </w:r>
      <w:r w:rsidR="0058171B" w:rsidRPr="00AB47C1">
        <w:rPr>
          <w:rFonts w:ascii="Arial" w:hAnsi="Arial" w:cs="Arial"/>
          <w:sz w:val="24"/>
          <w:szCs w:val="24"/>
        </w:rPr>
        <w:t>akce/</w:t>
      </w:r>
      <w:r w:rsidR="00107CAA" w:rsidRPr="00AB47C1">
        <w:rPr>
          <w:rFonts w:ascii="Arial" w:hAnsi="Arial" w:cs="Arial"/>
          <w:sz w:val="24"/>
          <w:szCs w:val="24"/>
        </w:rPr>
        <w:t>činnosti</w:t>
      </w:r>
      <w:r w:rsidR="00FF20A2" w:rsidRPr="00AB47C1">
        <w:rPr>
          <w:rFonts w:ascii="Arial" w:hAnsi="Arial" w:cs="Arial"/>
          <w:sz w:val="24"/>
          <w:szCs w:val="24"/>
        </w:rPr>
        <w:t>:</w:t>
      </w:r>
      <w:r w:rsidR="00A03254" w:rsidRPr="00AB47C1">
        <w:rPr>
          <w:rFonts w:ascii="Arial" w:hAnsi="Arial" w:cs="Arial"/>
          <w:sz w:val="24"/>
          <w:szCs w:val="24"/>
        </w:rPr>
        <w:t xml:space="preserve"> </w:t>
      </w:r>
    </w:p>
    <w:p w14:paraId="34831545" w14:textId="77777777" w:rsidR="006766F4" w:rsidRPr="00AB47C1" w:rsidRDefault="00325876" w:rsidP="006766F4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ú</w:t>
      </w:r>
      <w:r w:rsidR="00691685" w:rsidRPr="00AB47C1">
        <w:rPr>
          <w:rFonts w:ascii="Arial" w:hAnsi="Arial" w:cs="Arial"/>
          <w:bCs/>
          <w:sz w:val="24"/>
          <w:szCs w:val="24"/>
        </w:rPr>
        <w:t>hrada daní, daňových odpisů, poplatků a odvodů,</w:t>
      </w:r>
    </w:p>
    <w:p w14:paraId="4554973B" w14:textId="26CA4C60" w:rsidR="006766F4" w:rsidRPr="00AB47C1" w:rsidRDefault="006766F4" w:rsidP="006766F4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44"/>
          <w:szCs w:val="24"/>
        </w:rPr>
      </w:pPr>
      <w:r w:rsidRPr="00AB47C1">
        <w:rPr>
          <w:rFonts w:ascii="Arial" w:hAnsi="Arial" w:cs="Arial"/>
          <w:sz w:val="24"/>
          <w:szCs w:val="14"/>
        </w:rPr>
        <w:t xml:space="preserve">výdaje na zpracování a administraci žádosti o dotaci, </w:t>
      </w:r>
    </w:p>
    <w:p w14:paraId="7EDC0E1B" w14:textId="77777777" w:rsidR="00691685" w:rsidRPr="00AB47C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AB47C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AB47C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AB47C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ACC206F" w:rsidR="00107CAA" w:rsidRPr="00AB47C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bankovní poplatky,</w:t>
      </w:r>
    </w:p>
    <w:p w14:paraId="04053FD5" w14:textId="4D56B741" w:rsidR="00A7706E" w:rsidRPr="00AB47C1" w:rsidRDefault="00A7706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poštovné</w:t>
      </w:r>
      <w:r w:rsidR="00AD10BE" w:rsidRPr="00AB47C1">
        <w:rPr>
          <w:rFonts w:ascii="Arial" w:hAnsi="Arial" w:cs="Arial"/>
          <w:bCs/>
          <w:sz w:val="24"/>
          <w:szCs w:val="24"/>
        </w:rPr>
        <w:t xml:space="preserve"> a dopravné</w:t>
      </w:r>
      <w:r w:rsidRPr="00AB47C1">
        <w:rPr>
          <w:rFonts w:ascii="Arial" w:hAnsi="Arial" w:cs="Arial"/>
          <w:bCs/>
          <w:sz w:val="24"/>
          <w:szCs w:val="24"/>
        </w:rPr>
        <w:t xml:space="preserve"> (pokud není součástí fakturace),</w:t>
      </w:r>
    </w:p>
    <w:p w14:paraId="4CCEF9AA" w14:textId="60F2928E" w:rsidR="00A7706E" w:rsidRPr="00AB47C1" w:rsidRDefault="00A7706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letenky,</w:t>
      </w:r>
    </w:p>
    <w:p w14:paraId="54ED3863" w14:textId="5DEB1930" w:rsidR="002C77EF" w:rsidRPr="00AB47C1" w:rsidRDefault="002C77EF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32"/>
          <w:szCs w:val="24"/>
        </w:rPr>
      </w:pPr>
      <w:r w:rsidRPr="00AB47C1">
        <w:rPr>
          <w:rFonts w:ascii="Arial" w:hAnsi="Arial" w:cs="Arial"/>
          <w:sz w:val="24"/>
          <w:szCs w:val="21"/>
        </w:rPr>
        <w:t>cestovní náhrady spojené s realizací zahraniční nebo tuzemské pracovní cesty,</w:t>
      </w:r>
    </w:p>
    <w:p w14:paraId="6A7253CB" w14:textId="77777777" w:rsidR="00107CAA" w:rsidRPr="00AB47C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4BBC681E" w:rsidR="00691685" w:rsidRPr="00AB47C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leasing</w:t>
      </w:r>
      <w:r w:rsidR="00840816" w:rsidRPr="00AB47C1">
        <w:rPr>
          <w:rFonts w:ascii="Arial" w:hAnsi="Arial" w:cs="Arial"/>
          <w:bCs/>
          <w:sz w:val="24"/>
          <w:szCs w:val="24"/>
        </w:rPr>
        <w:t>,</w:t>
      </w:r>
      <w:r w:rsidR="00A7706E" w:rsidRPr="00AB47C1">
        <w:rPr>
          <w:rFonts w:ascii="Arial" w:hAnsi="Arial" w:cs="Arial"/>
          <w:bCs/>
          <w:sz w:val="24"/>
          <w:szCs w:val="24"/>
        </w:rPr>
        <w:t xml:space="preserve"> operativní leasing,</w:t>
      </w:r>
      <w:r w:rsidR="002C77EF" w:rsidRPr="00AB47C1">
        <w:rPr>
          <w:rFonts w:ascii="Arial" w:hAnsi="Arial" w:cs="Arial"/>
          <w:bCs/>
          <w:sz w:val="24"/>
          <w:szCs w:val="24"/>
        </w:rPr>
        <w:t xml:space="preserve"> akontace leasingu,</w:t>
      </w:r>
    </w:p>
    <w:p w14:paraId="6D7ECFF4" w14:textId="08490F43" w:rsidR="00325876" w:rsidRPr="00AB47C1" w:rsidRDefault="0032587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občerstvení</w:t>
      </w:r>
      <w:r w:rsidR="00FC793F" w:rsidRPr="00AB47C1">
        <w:rPr>
          <w:rFonts w:ascii="Arial" w:hAnsi="Arial" w:cs="Arial"/>
          <w:bCs/>
          <w:sz w:val="24"/>
          <w:szCs w:val="24"/>
        </w:rPr>
        <w:t>, potraviny včetně alkoholických nápojů</w:t>
      </w:r>
      <w:r w:rsidR="002C77EF" w:rsidRPr="00AB47C1">
        <w:rPr>
          <w:rFonts w:ascii="Arial" w:hAnsi="Arial" w:cs="Arial"/>
          <w:bCs/>
          <w:sz w:val="24"/>
          <w:szCs w:val="24"/>
        </w:rPr>
        <w:t>,</w:t>
      </w:r>
    </w:p>
    <w:p w14:paraId="15FFF5E5" w14:textId="323B77A1" w:rsidR="00A05DD6" w:rsidRPr="00AB47C1" w:rsidRDefault="00A05DD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32"/>
          <w:szCs w:val="24"/>
        </w:rPr>
      </w:pPr>
      <w:r w:rsidRPr="00AB47C1">
        <w:rPr>
          <w:rFonts w:ascii="Arial" w:hAnsi="Arial" w:cs="Arial"/>
          <w:sz w:val="24"/>
          <w:szCs w:val="21"/>
        </w:rPr>
        <w:t>zábavní pyrotechnika,</w:t>
      </w:r>
    </w:p>
    <w:p w14:paraId="69092880" w14:textId="3E211978" w:rsidR="00840816" w:rsidRPr="00AB47C1" w:rsidRDefault="00BC00CE" w:rsidP="00E409C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AB47C1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AB47C1">
        <w:rPr>
          <w:rFonts w:ascii="Arial" w:hAnsi="Arial" w:cs="Arial"/>
          <w:bCs/>
          <w:sz w:val="24"/>
          <w:szCs w:val="24"/>
        </w:rPr>
        <w:t>,</w:t>
      </w:r>
    </w:p>
    <w:p w14:paraId="7291000F" w14:textId="5B81DA47" w:rsidR="00325876" w:rsidRPr="00AB47C1" w:rsidRDefault="0032587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úhrada služeb účetních a daňových poradců a služeb auditorů,</w:t>
      </w:r>
    </w:p>
    <w:p w14:paraId="67212FF3" w14:textId="19EA6749" w:rsidR="002C77EF" w:rsidRPr="00AB47C1" w:rsidRDefault="002C77EF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32"/>
          <w:szCs w:val="24"/>
        </w:rPr>
      </w:pPr>
      <w:r w:rsidRPr="00AB47C1">
        <w:rPr>
          <w:rFonts w:ascii="Arial" w:hAnsi="Arial" w:cs="Arial"/>
          <w:sz w:val="24"/>
          <w:szCs w:val="21"/>
        </w:rPr>
        <w:t>spotřeba energií (elektřina, plyn, vodné a stočné), telefonní a telekomunikační poplatky,</w:t>
      </w:r>
    </w:p>
    <w:p w14:paraId="1F9FCDC1" w14:textId="37E85567" w:rsidR="00325876" w:rsidRPr="00AB47C1" w:rsidRDefault="002C77EF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32"/>
          <w:szCs w:val="24"/>
        </w:rPr>
      </w:pPr>
      <w:r w:rsidRPr="00AB47C1">
        <w:rPr>
          <w:rFonts w:ascii="Arial" w:hAnsi="Arial" w:cs="Arial"/>
          <w:sz w:val="24"/>
          <w:szCs w:val="21"/>
        </w:rPr>
        <w:t>nákup pohonných hmot,</w:t>
      </w:r>
    </w:p>
    <w:p w14:paraId="75B96F3B" w14:textId="0DE59256" w:rsidR="00457C78" w:rsidRPr="00AB47C1" w:rsidRDefault="00457C78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výtěžek vzniklý z</w:t>
      </w:r>
      <w:r w:rsidR="00ED7608" w:rsidRPr="00AB47C1">
        <w:rPr>
          <w:rFonts w:ascii="Arial" w:hAnsi="Arial" w:cs="Arial"/>
          <w:bCs/>
          <w:sz w:val="24"/>
          <w:szCs w:val="24"/>
        </w:rPr>
        <w:t> </w:t>
      </w:r>
      <w:r w:rsidR="003476A3" w:rsidRPr="00AB47C1">
        <w:rPr>
          <w:rFonts w:ascii="Arial" w:hAnsi="Arial" w:cs="Arial"/>
          <w:bCs/>
          <w:sz w:val="24"/>
          <w:szCs w:val="24"/>
        </w:rPr>
        <w:t>dotované</w:t>
      </w:r>
      <w:r w:rsidR="00ED7608" w:rsidRPr="00AB47C1">
        <w:rPr>
          <w:rFonts w:ascii="Arial" w:hAnsi="Arial" w:cs="Arial"/>
          <w:bCs/>
          <w:sz w:val="24"/>
          <w:szCs w:val="24"/>
        </w:rPr>
        <w:t xml:space="preserve"> </w:t>
      </w:r>
      <w:r w:rsidRPr="00AB47C1">
        <w:rPr>
          <w:rFonts w:ascii="Arial" w:hAnsi="Arial" w:cs="Arial"/>
          <w:bCs/>
          <w:sz w:val="24"/>
          <w:szCs w:val="24"/>
        </w:rPr>
        <w:t>kulturní akce</w:t>
      </w:r>
      <w:r w:rsidR="00617129" w:rsidRPr="00AB47C1">
        <w:rPr>
          <w:rFonts w:ascii="Arial" w:hAnsi="Arial" w:cs="Arial"/>
          <w:bCs/>
          <w:sz w:val="24"/>
          <w:szCs w:val="24"/>
        </w:rPr>
        <w:t>/činnosti</w:t>
      </w:r>
      <w:r w:rsidR="00ED7608" w:rsidRPr="00AB47C1">
        <w:rPr>
          <w:rFonts w:ascii="Arial" w:hAnsi="Arial" w:cs="Arial"/>
          <w:bCs/>
          <w:sz w:val="24"/>
          <w:szCs w:val="24"/>
        </w:rPr>
        <w:t xml:space="preserve"> věnovaný</w:t>
      </w:r>
      <w:r w:rsidRPr="00AB47C1">
        <w:rPr>
          <w:rFonts w:ascii="Arial" w:hAnsi="Arial" w:cs="Arial"/>
          <w:bCs/>
          <w:sz w:val="24"/>
          <w:szCs w:val="24"/>
        </w:rPr>
        <w:t xml:space="preserve"> na charitativní účely,</w:t>
      </w:r>
    </w:p>
    <w:p w14:paraId="1F63A625" w14:textId="77777777" w:rsidR="00691685" w:rsidRPr="00AB47C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AB47C1">
        <w:rPr>
          <w:rFonts w:ascii="Arial" w:hAnsi="Arial" w:cs="Arial"/>
          <w:bCs/>
          <w:sz w:val="24"/>
          <w:szCs w:val="24"/>
        </w:rPr>
        <w:t>, ve znění pozdějších předpisů,</w:t>
      </w:r>
      <w:r w:rsidRPr="00AB47C1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AB47C1">
        <w:rPr>
          <w:rFonts w:ascii="Arial" w:hAnsi="Arial" w:cs="Arial"/>
          <w:bCs/>
          <w:sz w:val="24"/>
          <w:szCs w:val="24"/>
        </w:rPr>
        <w:t>v</w:t>
      </w:r>
      <w:r w:rsidRPr="00AB47C1">
        <w:rPr>
          <w:rFonts w:ascii="Arial" w:hAnsi="Arial" w:cs="Arial"/>
          <w:bCs/>
          <w:sz w:val="24"/>
          <w:szCs w:val="24"/>
        </w:rPr>
        <w:t>stupu plně či  částečně,</w:t>
      </w:r>
    </w:p>
    <w:p w14:paraId="2D07D58D" w14:textId="77777777" w:rsidR="00BD553A" w:rsidRPr="00AB47C1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AB47C1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AB47C1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8E5F76F" w14:textId="18B47CC6" w:rsidR="00BD553A" w:rsidRPr="00AB47C1" w:rsidRDefault="00A14CE4" w:rsidP="00A7706E">
      <w:pPr>
        <w:ind w:left="0" w:firstLine="708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AB47C1">
        <w:rPr>
          <w:rFonts w:ascii="Arial" w:hAnsi="Arial" w:cs="Arial"/>
          <w:sz w:val="24"/>
          <w:szCs w:val="24"/>
        </w:rPr>
        <w:t>definovány jako</w:t>
      </w:r>
      <w:r w:rsidRPr="00AB47C1">
        <w:rPr>
          <w:rFonts w:ascii="Arial" w:hAnsi="Arial" w:cs="Arial"/>
          <w:sz w:val="24"/>
          <w:szCs w:val="24"/>
        </w:rPr>
        <w:t xml:space="preserve"> </w:t>
      </w:r>
      <w:r w:rsidR="000C594B" w:rsidRPr="00AB47C1">
        <w:rPr>
          <w:rFonts w:ascii="Arial" w:hAnsi="Arial" w:cs="Arial"/>
          <w:sz w:val="24"/>
          <w:szCs w:val="24"/>
        </w:rPr>
        <w:t>ne</w:t>
      </w:r>
      <w:r w:rsidRPr="00AB47C1">
        <w:rPr>
          <w:rFonts w:ascii="Arial" w:hAnsi="Arial" w:cs="Arial"/>
          <w:sz w:val="24"/>
          <w:szCs w:val="24"/>
        </w:rPr>
        <w:t>uzn</w:t>
      </w:r>
      <w:r w:rsidR="001B7E48" w:rsidRPr="00AB47C1">
        <w:rPr>
          <w:rFonts w:ascii="Arial" w:hAnsi="Arial" w:cs="Arial"/>
          <w:sz w:val="24"/>
          <w:szCs w:val="24"/>
        </w:rPr>
        <w:t>atelné</w:t>
      </w:r>
      <w:r w:rsidR="00FC50DF" w:rsidRPr="00AB47C1">
        <w:rPr>
          <w:rFonts w:ascii="Arial" w:hAnsi="Arial" w:cs="Arial"/>
          <w:sz w:val="24"/>
          <w:szCs w:val="24"/>
        </w:rPr>
        <w:t>,</w:t>
      </w:r>
      <w:r w:rsidR="001B7E48" w:rsidRPr="00AB47C1">
        <w:rPr>
          <w:rFonts w:ascii="Arial" w:hAnsi="Arial" w:cs="Arial"/>
          <w:sz w:val="24"/>
          <w:szCs w:val="24"/>
        </w:rPr>
        <w:t xml:space="preserve"> jsou uznatelnými výdaji.</w:t>
      </w:r>
    </w:p>
    <w:p w14:paraId="164A2A4F" w14:textId="77777777" w:rsidR="00901C35" w:rsidRPr="00AB47C1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1E3447F" w14:textId="77777777" w:rsidR="0092729F" w:rsidRPr="00AB47C1" w:rsidRDefault="0092729F" w:rsidP="0092729F">
      <w:pPr>
        <w:pStyle w:val="Odstavecseseznamem"/>
        <w:numPr>
          <w:ilvl w:val="0"/>
          <w:numId w:val="36"/>
        </w:numPr>
        <w:rPr>
          <w:rFonts w:ascii="Arial" w:hAnsi="Arial" w:cs="Arial"/>
          <w:vanish/>
          <w:sz w:val="24"/>
          <w:szCs w:val="24"/>
        </w:rPr>
      </w:pPr>
    </w:p>
    <w:p w14:paraId="135857E8" w14:textId="77777777" w:rsidR="0092729F" w:rsidRPr="00AB47C1" w:rsidRDefault="0092729F" w:rsidP="0092729F">
      <w:pPr>
        <w:pStyle w:val="Odstavecseseznamem"/>
        <w:numPr>
          <w:ilvl w:val="1"/>
          <w:numId w:val="36"/>
        </w:numPr>
        <w:rPr>
          <w:rFonts w:ascii="Arial" w:hAnsi="Arial" w:cs="Arial"/>
          <w:vanish/>
          <w:sz w:val="24"/>
          <w:szCs w:val="24"/>
        </w:rPr>
      </w:pPr>
    </w:p>
    <w:p w14:paraId="3645E580" w14:textId="3451724B" w:rsidR="003D2FD7" w:rsidRPr="00AB47C1" w:rsidRDefault="00790146" w:rsidP="002F47B2">
      <w:pPr>
        <w:pStyle w:val="Odstavecseseznamem"/>
        <w:numPr>
          <w:ilvl w:val="1"/>
          <w:numId w:val="36"/>
        </w:numPr>
        <w:ind w:hanging="792"/>
        <w:rPr>
          <w:rFonts w:ascii="Arial" w:hAnsi="Arial" w:cs="Arial"/>
          <w:b/>
          <w:caps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Změna </w:t>
      </w:r>
      <w:r w:rsidR="00463FB1" w:rsidRPr="00AB47C1">
        <w:rPr>
          <w:rFonts w:ascii="Arial" w:hAnsi="Arial" w:cs="Arial"/>
          <w:sz w:val="24"/>
          <w:szCs w:val="24"/>
        </w:rPr>
        <w:t xml:space="preserve">(upřesnění) </w:t>
      </w:r>
      <w:r w:rsidRPr="00AB47C1">
        <w:rPr>
          <w:rFonts w:ascii="Arial" w:hAnsi="Arial" w:cs="Arial"/>
          <w:sz w:val="24"/>
          <w:szCs w:val="24"/>
        </w:rPr>
        <w:t>konkrétního účelu dotace</w:t>
      </w:r>
      <w:r w:rsidR="0073337B" w:rsidRPr="00AB47C1">
        <w:rPr>
          <w:rFonts w:ascii="Arial" w:hAnsi="Arial" w:cs="Arial"/>
          <w:sz w:val="24"/>
          <w:szCs w:val="24"/>
        </w:rPr>
        <w:t xml:space="preserve"> </w:t>
      </w:r>
      <w:r w:rsidR="00E409C8" w:rsidRPr="00AB47C1">
        <w:rPr>
          <w:rFonts w:ascii="Arial" w:hAnsi="Arial" w:cs="Arial"/>
          <w:sz w:val="24"/>
          <w:szCs w:val="24"/>
        </w:rPr>
        <w:t>(např. změna popisu akce</w:t>
      </w:r>
      <w:r w:rsidR="0073337B" w:rsidRPr="00AB47C1">
        <w:rPr>
          <w:rFonts w:ascii="Arial" w:hAnsi="Arial" w:cs="Arial"/>
          <w:sz w:val="24"/>
          <w:szCs w:val="24"/>
        </w:rPr>
        <w:t>)</w:t>
      </w:r>
      <w:r w:rsidR="00DC0E06" w:rsidRPr="00AB47C1">
        <w:rPr>
          <w:rFonts w:ascii="Arial" w:hAnsi="Arial" w:cs="Arial"/>
          <w:sz w:val="24"/>
          <w:szCs w:val="24"/>
        </w:rPr>
        <w:t xml:space="preserve">, </w:t>
      </w:r>
      <w:r w:rsidR="00935597" w:rsidRPr="00AB47C1">
        <w:rPr>
          <w:rFonts w:ascii="Arial" w:hAnsi="Arial" w:cs="Arial"/>
          <w:sz w:val="24"/>
          <w:szCs w:val="24"/>
        </w:rPr>
        <w:t>změna termínu použití dotace</w:t>
      </w:r>
      <w:r w:rsidR="00DC0E06" w:rsidRPr="00AB47C1">
        <w:rPr>
          <w:rFonts w:ascii="Arial" w:hAnsi="Arial" w:cs="Arial"/>
          <w:sz w:val="24"/>
          <w:szCs w:val="24"/>
        </w:rPr>
        <w:t xml:space="preserve">, i nad rámec doby pro použití dotace stanovené </w:t>
      </w:r>
      <w:r w:rsidR="00DC0E06" w:rsidRPr="00AB47C1">
        <w:rPr>
          <w:rFonts w:ascii="Arial" w:hAnsi="Arial" w:cs="Arial"/>
          <w:sz w:val="24"/>
          <w:szCs w:val="24"/>
        </w:rPr>
        <w:lastRenderedPageBreak/>
        <w:t xml:space="preserve">v odst. 5.4 písm. c) těchto Pravidel a změna termínu pro vyúčtování dotace </w:t>
      </w:r>
      <w:r w:rsidRPr="00AB47C1">
        <w:rPr>
          <w:rFonts w:ascii="Arial" w:hAnsi="Arial" w:cs="Arial"/>
          <w:sz w:val="24"/>
          <w:szCs w:val="24"/>
        </w:rPr>
        <w:t>je možná pouze</w:t>
      </w:r>
      <w:r w:rsidR="00F913A7" w:rsidRPr="00AB47C1">
        <w:rPr>
          <w:rFonts w:ascii="Arial" w:hAnsi="Arial" w:cs="Arial"/>
          <w:sz w:val="24"/>
          <w:szCs w:val="24"/>
        </w:rPr>
        <w:t xml:space="preserve"> n</w:t>
      </w:r>
      <w:r w:rsidR="00BA36B7" w:rsidRPr="00AB47C1">
        <w:rPr>
          <w:rFonts w:ascii="Arial" w:hAnsi="Arial" w:cs="Arial"/>
          <w:sz w:val="24"/>
          <w:szCs w:val="24"/>
        </w:rPr>
        <w:t>a základě uzavřeného dodatku ke </w:t>
      </w:r>
      <w:r w:rsidR="00F913A7" w:rsidRPr="00AB47C1">
        <w:rPr>
          <w:rFonts w:ascii="Arial" w:hAnsi="Arial" w:cs="Arial"/>
          <w:sz w:val="24"/>
          <w:szCs w:val="24"/>
        </w:rPr>
        <w:t xml:space="preserve">Smlouvě, </w:t>
      </w:r>
      <w:r w:rsidRPr="00AB47C1">
        <w:rPr>
          <w:rFonts w:ascii="Arial" w:hAnsi="Arial" w:cs="Arial"/>
          <w:sz w:val="24"/>
          <w:szCs w:val="24"/>
        </w:rPr>
        <w:t>s</w:t>
      </w:r>
      <w:r w:rsidR="0017323F" w:rsidRPr="00AB47C1">
        <w:rPr>
          <w:rFonts w:ascii="Arial" w:hAnsi="Arial" w:cs="Arial"/>
          <w:sz w:val="24"/>
          <w:szCs w:val="24"/>
        </w:rPr>
        <w:t> </w:t>
      </w:r>
      <w:r w:rsidRPr="00AB47C1">
        <w:rPr>
          <w:rFonts w:ascii="Arial" w:hAnsi="Arial" w:cs="Arial"/>
          <w:sz w:val="24"/>
          <w:szCs w:val="24"/>
        </w:rPr>
        <w:t>předchozím</w:t>
      </w:r>
      <w:r w:rsidR="0017323F" w:rsidRPr="00AB47C1">
        <w:rPr>
          <w:rFonts w:ascii="Arial" w:hAnsi="Arial" w:cs="Arial"/>
          <w:sz w:val="24"/>
          <w:szCs w:val="24"/>
        </w:rPr>
        <w:t xml:space="preserve"> </w:t>
      </w:r>
      <w:r w:rsidRPr="00AB47C1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AB47C1">
        <w:rPr>
          <w:rFonts w:ascii="Arial" w:hAnsi="Arial" w:cs="Arial"/>
          <w:sz w:val="24"/>
          <w:szCs w:val="24"/>
        </w:rPr>
        <w:t xml:space="preserve">schválení </w:t>
      </w:r>
      <w:r w:rsidRPr="00AB47C1">
        <w:rPr>
          <w:rFonts w:ascii="Arial" w:hAnsi="Arial" w:cs="Arial"/>
          <w:sz w:val="24"/>
          <w:szCs w:val="24"/>
        </w:rPr>
        <w:t>dodatku ke Smlouvě).</w:t>
      </w:r>
    </w:p>
    <w:p w14:paraId="3282404F" w14:textId="77777777" w:rsidR="000D0137" w:rsidRPr="00AB47C1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19190050" w14:textId="780EBC2D" w:rsidR="00A7706E" w:rsidRPr="00AB47C1" w:rsidRDefault="00006768" w:rsidP="00543E2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Příjemce je povinen uskutečňovat propagaci akce</w:t>
      </w:r>
      <w:r w:rsidR="00A438D1" w:rsidRPr="00AB47C1">
        <w:rPr>
          <w:rFonts w:ascii="Arial" w:hAnsi="Arial" w:cs="Arial"/>
          <w:sz w:val="24"/>
          <w:szCs w:val="24"/>
        </w:rPr>
        <w:t>/činnosti</w:t>
      </w:r>
      <w:r w:rsidRPr="00AB47C1">
        <w:rPr>
          <w:rFonts w:ascii="Arial" w:hAnsi="Arial" w:cs="Arial"/>
          <w:sz w:val="24"/>
          <w:szCs w:val="24"/>
        </w:rPr>
        <w:t xml:space="preserve"> v souladu se Smlouvou</w:t>
      </w:r>
      <w:r w:rsidR="00BA36B7" w:rsidRPr="00AB47C1">
        <w:rPr>
          <w:rFonts w:ascii="Arial" w:hAnsi="Arial" w:cs="Arial"/>
          <w:sz w:val="24"/>
          <w:szCs w:val="24"/>
        </w:rPr>
        <w:t xml:space="preserve"> a </w:t>
      </w:r>
      <w:r w:rsidR="003F6A87" w:rsidRPr="00AB47C1">
        <w:rPr>
          <w:rFonts w:ascii="Arial" w:hAnsi="Arial" w:cs="Arial"/>
          <w:sz w:val="24"/>
          <w:szCs w:val="24"/>
        </w:rPr>
        <w:t>pravidly</w:t>
      </w:r>
      <w:r w:rsidR="005702B2">
        <w:rPr>
          <w:rFonts w:ascii="Arial" w:hAnsi="Arial" w:cs="Arial"/>
          <w:sz w:val="24"/>
          <w:szCs w:val="24"/>
        </w:rPr>
        <w:t xml:space="preserve"> konkrétního dotačního programu</w:t>
      </w:r>
      <w:r w:rsidR="003F6A87" w:rsidRPr="00AB47C1">
        <w:rPr>
          <w:rFonts w:ascii="Arial" w:hAnsi="Arial" w:cs="Arial"/>
          <w:sz w:val="24"/>
          <w:szCs w:val="24"/>
        </w:rPr>
        <w:t xml:space="preserve">. </w:t>
      </w:r>
      <w:r w:rsidRPr="00AB47C1">
        <w:rPr>
          <w:rFonts w:ascii="Arial" w:hAnsi="Arial" w:cs="Arial"/>
          <w:sz w:val="24"/>
          <w:szCs w:val="24"/>
        </w:rPr>
        <w:t>Minimální podmínka pro každého příjemce dotace je</w:t>
      </w:r>
      <w:r w:rsidRPr="00AB47C1">
        <w:rPr>
          <w:rFonts w:ascii="Arial" w:hAnsi="Arial" w:cs="Arial"/>
          <w:i/>
          <w:sz w:val="24"/>
          <w:szCs w:val="24"/>
        </w:rPr>
        <w:t xml:space="preserve"> </w:t>
      </w:r>
      <w:r w:rsidRPr="00AB47C1">
        <w:rPr>
          <w:rFonts w:ascii="Arial" w:hAnsi="Arial" w:cs="Arial"/>
          <w:sz w:val="24"/>
          <w:szCs w:val="24"/>
        </w:rPr>
        <w:t>povinnost uvádět logo poskytovatele na webových stránkách</w:t>
      </w:r>
      <w:r w:rsidR="00720176" w:rsidRPr="00AB47C1">
        <w:rPr>
          <w:rFonts w:ascii="Arial" w:hAnsi="Arial" w:cs="Arial"/>
          <w:sz w:val="24"/>
          <w:szCs w:val="24"/>
        </w:rPr>
        <w:t xml:space="preserve"> </w:t>
      </w:r>
      <w:r w:rsidR="00543E25" w:rsidRPr="00AB47C1">
        <w:rPr>
          <w:rFonts w:ascii="Arial" w:hAnsi="Arial" w:cs="Arial"/>
          <w:sz w:val="24"/>
          <w:szCs w:val="24"/>
        </w:rPr>
        <w:t xml:space="preserve">příjemce (jsou-li zřízeny), </w:t>
      </w:r>
      <w:r w:rsidRPr="00AB47C1">
        <w:rPr>
          <w:rFonts w:ascii="Arial" w:hAnsi="Arial" w:cs="Arial"/>
          <w:sz w:val="24"/>
          <w:szCs w:val="24"/>
        </w:rPr>
        <w:t>označit propagační materiály příjemce, vztahující se k účelu dotace, logem Olomouckého kraje a umístit reklamní panel, nebo obdobné zařízení, s logem Olomouckého kraje</w:t>
      </w:r>
      <w:r w:rsidRPr="00AB47C1">
        <w:rPr>
          <w:rFonts w:ascii="Arial" w:hAnsi="Arial" w:cs="Arial"/>
          <w:b/>
          <w:sz w:val="24"/>
          <w:szCs w:val="24"/>
        </w:rPr>
        <w:t xml:space="preserve"> </w:t>
      </w:r>
      <w:r w:rsidRPr="00AB47C1">
        <w:rPr>
          <w:rFonts w:ascii="Arial" w:hAnsi="Arial" w:cs="Arial"/>
          <w:sz w:val="24"/>
          <w:szCs w:val="24"/>
        </w:rPr>
        <w:t xml:space="preserve">do </w:t>
      </w:r>
      <w:r w:rsidR="00175AC5" w:rsidRPr="00AB47C1">
        <w:rPr>
          <w:rFonts w:ascii="Arial" w:hAnsi="Arial" w:cs="Arial"/>
          <w:sz w:val="24"/>
          <w:szCs w:val="24"/>
        </w:rPr>
        <w:t>místa</w:t>
      </w:r>
      <w:r w:rsidRPr="00AB47C1">
        <w:rPr>
          <w:rFonts w:ascii="Arial" w:hAnsi="Arial" w:cs="Arial"/>
          <w:sz w:val="24"/>
          <w:szCs w:val="24"/>
        </w:rPr>
        <w:t xml:space="preserve">, ve kterém je prováděna podpořená činnost nebo ve kterém je realizována podpořená akce. </w:t>
      </w:r>
      <w:r w:rsidR="00B76CB5">
        <w:rPr>
          <w:rFonts w:ascii="Arial" w:hAnsi="Arial" w:cs="Arial"/>
          <w:sz w:val="24"/>
          <w:szCs w:val="24"/>
        </w:rPr>
        <w:t>Dále je p</w:t>
      </w:r>
      <w:r w:rsidRPr="00AB47C1">
        <w:rPr>
          <w:rFonts w:ascii="Arial" w:hAnsi="Arial" w:cs="Arial"/>
          <w:sz w:val="24"/>
          <w:szCs w:val="24"/>
        </w:rPr>
        <w:t>odmínkou pořízení fotodokumentace o propagaci Olomouckého kraje při této akci</w:t>
      </w:r>
      <w:r w:rsidR="008E1422" w:rsidRPr="00AB47C1">
        <w:rPr>
          <w:rFonts w:ascii="Arial" w:hAnsi="Arial" w:cs="Arial"/>
          <w:sz w:val="24"/>
          <w:szCs w:val="24"/>
        </w:rPr>
        <w:t>/</w:t>
      </w:r>
      <w:r w:rsidRPr="00AB47C1">
        <w:rPr>
          <w:rFonts w:ascii="Arial" w:hAnsi="Arial" w:cs="Arial"/>
          <w:sz w:val="24"/>
          <w:szCs w:val="24"/>
        </w:rPr>
        <w:t>činnosti. Povinně pořízená fotodokumentace (minimálně dvě fotografie dokladujících propagaci Olomouckého kraje na viditelném veřejně přístupném</w:t>
      </w:r>
      <w:r w:rsidRPr="00AB47C1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</w:p>
    <w:p w14:paraId="654E00C1" w14:textId="280D1D86" w:rsidR="00A7706E" w:rsidRPr="00A43406" w:rsidRDefault="003C7052" w:rsidP="000E3D05">
      <w:pPr>
        <w:spacing w:before="120" w:after="120"/>
        <w:ind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3406">
        <w:rPr>
          <w:rFonts w:ascii="Arial" w:hAnsi="Arial" w:cs="Arial"/>
          <w:sz w:val="24"/>
          <w:szCs w:val="24"/>
          <w:lang w:eastAsia="cs-CZ"/>
        </w:rPr>
        <w:t xml:space="preserve">Pokud je </w:t>
      </w:r>
      <w:r w:rsidR="00711868" w:rsidRPr="00A43406">
        <w:rPr>
          <w:rFonts w:ascii="Arial" w:hAnsi="Arial" w:cs="Arial"/>
          <w:sz w:val="24"/>
          <w:szCs w:val="24"/>
          <w:lang w:eastAsia="cs-CZ"/>
        </w:rPr>
        <w:t>předmětem dotace podpora</w:t>
      </w:r>
      <w:r w:rsidRPr="00A43406">
        <w:rPr>
          <w:rFonts w:ascii="Arial" w:hAnsi="Arial" w:cs="Arial"/>
          <w:sz w:val="24"/>
          <w:szCs w:val="24"/>
          <w:lang w:eastAsia="cs-CZ"/>
        </w:rPr>
        <w:t xml:space="preserve"> literární nebo audiovizu</w:t>
      </w:r>
      <w:r w:rsidR="00711868" w:rsidRPr="00A43406">
        <w:rPr>
          <w:rFonts w:ascii="Arial" w:hAnsi="Arial" w:cs="Arial"/>
          <w:sz w:val="24"/>
          <w:szCs w:val="24"/>
          <w:lang w:eastAsia="cs-CZ"/>
        </w:rPr>
        <w:t>ální tvorby</w:t>
      </w:r>
      <w:r w:rsidRPr="00A43406">
        <w:rPr>
          <w:rFonts w:ascii="Arial" w:hAnsi="Arial" w:cs="Arial"/>
          <w:sz w:val="24"/>
          <w:szCs w:val="24"/>
          <w:lang w:eastAsia="cs-CZ"/>
        </w:rPr>
        <w:t>, bude</w:t>
      </w:r>
      <w:r w:rsidR="00A7706E" w:rsidRPr="00A43406">
        <w:rPr>
          <w:rFonts w:ascii="Arial" w:hAnsi="Arial" w:cs="Arial"/>
          <w:sz w:val="24"/>
          <w:szCs w:val="24"/>
          <w:lang w:eastAsia="cs-CZ"/>
        </w:rPr>
        <w:t xml:space="preserve"> l</w:t>
      </w:r>
      <w:r w:rsidRPr="00A43406">
        <w:rPr>
          <w:rFonts w:ascii="Arial" w:hAnsi="Arial" w:cs="Arial"/>
          <w:sz w:val="24"/>
          <w:szCs w:val="24"/>
        </w:rPr>
        <w:t xml:space="preserve">ogo poskytovatele </w:t>
      </w:r>
      <w:r w:rsidR="00A7706E" w:rsidRPr="00A43406">
        <w:rPr>
          <w:rFonts w:ascii="Arial" w:hAnsi="Arial" w:cs="Arial"/>
          <w:sz w:val="24"/>
          <w:szCs w:val="24"/>
        </w:rPr>
        <w:t xml:space="preserve">v přiměřené velikosti umístěno na tirážové straně nebo v titulcích díla. Je-li použit obal, bude logo s informací o finanční podpoře poskytovatele uvedeno na obale </w:t>
      </w:r>
      <w:r w:rsidRPr="00A43406">
        <w:rPr>
          <w:rFonts w:ascii="Arial" w:hAnsi="Arial" w:cs="Arial"/>
          <w:sz w:val="24"/>
          <w:szCs w:val="24"/>
        </w:rPr>
        <w:t>podpořeného díla</w:t>
      </w:r>
      <w:r w:rsidR="00A7706E" w:rsidRPr="00A43406">
        <w:rPr>
          <w:rFonts w:ascii="Arial" w:hAnsi="Arial" w:cs="Arial"/>
          <w:sz w:val="24"/>
          <w:szCs w:val="24"/>
        </w:rPr>
        <w:t xml:space="preserve">. </w:t>
      </w:r>
      <w:r w:rsidR="00A43406" w:rsidRPr="00A43406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="00A43406" w:rsidRPr="00A4340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9E9E440" w14:textId="5BB89A35" w:rsidR="00006768" w:rsidRPr="00AB47C1" w:rsidRDefault="00BC3A38" w:rsidP="00A7706E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10" w:history="1">
        <w:r w:rsidR="002F7968" w:rsidRPr="00AB47C1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AB47C1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Pr="00AB47C1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AB47C1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AB47C1">
        <w:rPr>
          <w:rFonts w:ascii="Arial" w:hAnsi="Arial" w:cs="Arial"/>
          <w:bCs/>
          <w:sz w:val="24"/>
          <w:szCs w:val="24"/>
        </w:rPr>
        <w:t xml:space="preserve"> </w:t>
      </w:r>
      <w:r w:rsidR="00006768" w:rsidRPr="00AB47C1">
        <w:rPr>
          <w:rFonts w:ascii="Arial" w:hAnsi="Arial" w:cs="Arial"/>
          <w:bCs/>
          <w:sz w:val="24"/>
          <w:szCs w:val="24"/>
        </w:rPr>
        <w:t>Nadto příjemce, kterému je schválena dotace na nein</w:t>
      </w:r>
      <w:r w:rsidR="00FF1DC3" w:rsidRPr="00AB47C1">
        <w:rPr>
          <w:rFonts w:ascii="Arial" w:hAnsi="Arial" w:cs="Arial"/>
          <w:bCs/>
          <w:sz w:val="24"/>
          <w:szCs w:val="24"/>
        </w:rPr>
        <w:t>vestiční akci ve výši 1 mil. Kč</w:t>
      </w:r>
      <w:r w:rsidR="00006768" w:rsidRPr="00AB47C1">
        <w:rPr>
          <w:rFonts w:ascii="Arial" w:hAnsi="Arial" w:cs="Arial"/>
          <w:bCs/>
          <w:sz w:val="24"/>
          <w:szCs w:val="24"/>
        </w:rPr>
        <w:t>, oznámí poskytovateli přesný termín realizace akce a umožní osobě pověřené poskytovatelem vstup na akci za účelem pořízení důkladné dokumentace průběhu akce a propagace Olomouckého kraje při realizaci akce. Takto pořízená dokumentace bude uložena u administrátora dotace.</w:t>
      </w:r>
    </w:p>
    <w:p w14:paraId="1C2708D7" w14:textId="1DBAFAF4" w:rsidR="00CB62D7" w:rsidRPr="00AB47C1" w:rsidRDefault="00494C85" w:rsidP="000E3D05">
      <w:pPr>
        <w:spacing w:before="120" w:after="120"/>
        <w:ind w:firstLine="0"/>
        <w:rPr>
          <w:rFonts w:ascii="Arial" w:hAnsi="Arial" w:cs="Arial"/>
          <w:bCs/>
          <w:i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AB47C1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AB47C1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  <w:r w:rsidR="00923B66" w:rsidRPr="00AB47C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D828C65" w14:textId="77777777" w:rsidR="00691685" w:rsidRPr="00AB47C1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Příjemce </w:t>
      </w:r>
      <w:r w:rsidR="00AC1C79" w:rsidRPr="00AB47C1">
        <w:rPr>
          <w:rFonts w:ascii="Arial" w:hAnsi="Arial" w:cs="Arial"/>
          <w:sz w:val="24"/>
          <w:szCs w:val="24"/>
        </w:rPr>
        <w:t xml:space="preserve">je povinen </w:t>
      </w:r>
      <w:r w:rsidRPr="00AB47C1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AB47C1">
        <w:rPr>
          <w:rFonts w:ascii="Arial" w:hAnsi="Arial" w:cs="Arial"/>
          <w:sz w:val="24"/>
          <w:szCs w:val="24"/>
        </w:rPr>
        <w:t xml:space="preserve">a účinnými </w:t>
      </w:r>
      <w:r w:rsidRPr="00AB47C1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AB47C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AB47C1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lastRenderedPageBreak/>
        <w:t>Příslušné orgány poskytovatele jsou oprávněny v souladu se zvláštním</w:t>
      </w:r>
      <w:r w:rsidR="003C1667" w:rsidRPr="00AB47C1">
        <w:rPr>
          <w:rFonts w:ascii="Arial" w:hAnsi="Arial" w:cs="Arial"/>
          <w:sz w:val="24"/>
          <w:szCs w:val="24"/>
        </w:rPr>
        <w:t>i</w:t>
      </w:r>
      <w:r w:rsidRPr="00AB47C1">
        <w:rPr>
          <w:rFonts w:ascii="Arial" w:hAnsi="Arial" w:cs="Arial"/>
          <w:sz w:val="24"/>
          <w:szCs w:val="24"/>
        </w:rPr>
        <w:t xml:space="preserve"> právním</w:t>
      </w:r>
      <w:r w:rsidR="003C1667" w:rsidRPr="00AB47C1">
        <w:rPr>
          <w:rFonts w:ascii="Arial" w:hAnsi="Arial" w:cs="Arial"/>
          <w:sz w:val="24"/>
          <w:szCs w:val="24"/>
        </w:rPr>
        <w:t>i</w:t>
      </w:r>
      <w:r w:rsidRPr="00AB47C1">
        <w:rPr>
          <w:rFonts w:ascii="Arial" w:hAnsi="Arial" w:cs="Arial"/>
          <w:sz w:val="24"/>
          <w:szCs w:val="24"/>
        </w:rPr>
        <w:t xml:space="preserve"> předpis</w:t>
      </w:r>
      <w:r w:rsidR="003C1667" w:rsidRPr="00AB47C1">
        <w:rPr>
          <w:rFonts w:ascii="Arial" w:hAnsi="Arial" w:cs="Arial"/>
          <w:sz w:val="24"/>
          <w:szCs w:val="24"/>
        </w:rPr>
        <w:t xml:space="preserve">y </w:t>
      </w:r>
      <w:r w:rsidRPr="00AB47C1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AB47C1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AB47C1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V případě, </w:t>
      </w:r>
      <w:r w:rsidR="00A77DB1" w:rsidRPr="00AB47C1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AB47C1">
        <w:rPr>
          <w:rFonts w:ascii="Arial" w:hAnsi="Arial" w:cs="Arial"/>
          <w:sz w:val="24"/>
          <w:szCs w:val="24"/>
        </w:rPr>
        <w:t>č. 250/2000 Sb., o </w:t>
      </w:r>
      <w:r w:rsidRPr="00AB47C1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AB47C1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AB47C1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AB47C1">
        <w:rPr>
          <w:rFonts w:ascii="Arial" w:hAnsi="Arial" w:cs="Arial"/>
          <w:sz w:val="24"/>
          <w:szCs w:val="24"/>
        </w:rPr>
        <w:t>ve znění pozdějších předpisů</w:t>
      </w:r>
      <w:r w:rsidRPr="00AB47C1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AB47C1">
        <w:rPr>
          <w:rFonts w:ascii="Arial" w:hAnsi="Arial" w:cs="Arial"/>
          <w:sz w:val="24"/>
          <w:szCs w:val="24"/>
        </w:rPr>
        <w:t>žné, za které se uloží odvod za </w:t>
      </w:r>
      <w:r w:rsidRPr="00AB47C1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AB47C1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4DC567A3" w14:textId="113106F8" w:rsidR="00CB62D7" w:rsidRPr="00AB47C1" w:rsidRDefault="00C97C1D" w:rsidP="00E409C8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sz w:val="24"/>
          <w:szCs w:val="24"/>
          <w:u w:val="single"/>
        </w:rPr>
      </w:pPr>
      <w:r w:rsidRPr="00AB47C1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AB47C1">
        <w:rPr>
          <w:rFonts w:ascii="Arial" w:hAnsi="Arial" w:cs="Arial"/>
          <w:bCs/>
          <w:sz w:val="24"/>
          <w:szCs w:val="24"/>
        </w:rPr>
        <w:t xml:space="preserve">poskytovatele </w:t>
      </w:r>
      <w:r w:rsidRPr="00AB47C1">
        <w:rPr>
          <w:rFonts w:ascii="Arial" w:hAnsi="Arial" w:cs="Arial"/>
          <w:bCs/>
          <w:sz w:val="24"/>
          <w:szCs w:val="24"/>
        </w:rPr>
        <w:t>(</w:t>
      </w:r>
      <w:r w:rsidR="00BA36B7" w:rsidRPr="00AB47C1">
        <w:rPr>
          <w:rFonts w:ascii="Arial" w:hAnsi="Arial" w:cs="Arial"/>
          <w:sz w:val="24"/>
          <w:szCs w:val="24"/>
        </w:rPr>
        <w:t>schválení a </w:t>
      </w:r>
      <w:r w:rsidRPr="00AB47C1">
        <w:rPr>
          <w:rFonts w:ascii="Arial" w:hAnsi="Arial" w:cs="Arial"/>
          <w:sz w:val="24"/>
          <w:szCs w:val="24"/>
        </w:rPr>
        <w:t>uzavření dodatku ke Smlouvě</w:t>
      </w:r>
      <w:r w:rsidR="0000331A" w:rsidRPr="00AB47C1">
        <w:rPr>
          <w:rFonts w:ascii="Arial" w:hAnsi="Arial" w:cs="Arial"/>
          <w:sz w:val="24"/>
          <w:szCs w:val="24"/>
        </w:rPr>
        <w:t xml:space="preserve">) </w:t>
      </w:r>
      <w:r w:rsidRPr="00AB47C1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AB47C1">
        <w:rPr>
          <w:rFonts w:ascii="Arial" w:hAnsi="Arial" w:cs="Arial"/>
          <w:bCs/>
          <w:sz w:val="24"/>
          <w:szCs w:val="24"/>
        </w:rPr>
        <w:t>eného k </w:t>
      </w:r>
      <w:r w:rsidRPr="00AB47C1">
        <w:rPr>
          <w:rFonts w:ascii="Arial" w:hAnsi="Arial" w:cs="Arial"/>
          <w:bCs/>
          <w:sz w:val="24"/>
          <w:szCs w:val="24"/>
        </w:rPr>
        <w:t>zajištění úvěru příjemce ve vztahu k financování akce</w:t>
      </w:r>
      <w:r w:rsidR="00FB3BD9" w:rsidRPr="00AB47C1">
        <w:rPr>
          <w:rFonts w:ascii="Arial" w:hAnsi="Arial" w:cs="Arial"/>
          <w:bCs/>
          <w:sz w:val="24"/>
          <w:szCs w:val="24"/>
        </w:rPr>
        <w:t>/činnosti</w:t>
      </w:r>
      <w:r w:rsidRPr="00AB47C1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AB47C1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</w:p>
    <w:p w14:paraId="20E506A0" w14:textId="77777777" w:rsidR="00E409C8" w:rsidRPr="00AB47C1" w:rsidRDefault="00E409C8" w:rsidP="00E409C8">
      <w:pPr>
        <w:pStyle w:val="Odstavecseseznamem"/>
        <w:ind w:left="851" w:firstLine="0"/>
        <w:rPr>
          <w:rFonts w:ascii="Arial" w:hAnsi="Arial" w:cs="Arial"/>
          <w:bCs/>
          <w:caps/>
          <w:sz w:val="24"/>
          <w:szCs w:val="24"/>
          <w:u w:val="single"/>
        </w:rPr>
      </w:pPr>
    </w:p>
    <w:p w14:paraId="755386A0" w14:textId="21FE465D" w:rsidR="00CB62D7" w:rsidRPr="00AB47C1" w:rsidRDefault="00CB62D7" w:rsidP="00CB62D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 xml:space="preserve">Tato ustanovení se vztahují i na příspěvkové organizace Olomouckého kraje, se kterými není uzavírána veřejnoprávní smlouva, ale dotace je poskytnuta formou příspěvku </w:t>
      </w:r>
      <w:r w:rsidRPr="00AB47C1">
        <w:rPr>
          <w:rFonts w:ascii="Arial" w:hAnsi="Arial" w:cs="Arial"/>
          <w:sz w:val="24"/>
          <w:szCs w:val="24"/>
        </w:rPr>
        <w:t>dle § 28 odst. 4 zákona č. 250/2000 Sb., v platném znění.</w:t>
      </w:r>
    </w:p>
    <w:p w14:paraId="4823832D" w14:textId="77777777" w:rsidR="00CB62D7" w:rsidRPr="00AB47C1" w:rsidRDefault="00CB62D7" w:rsidP="00CB62D7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</w:p>
    <w:p w14:paraId="4193A1D9" w14:textId="77777777" w:rsidR="005362C7" w:rsidRPr="00AB47C1" w:rsidRDefault="005362C7" w:rsidP="005362C7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</w:p>
    <w:p w14:paraId="2CB82AE9" w14:textId="77777777" w:rsidR="00691685" w:rsidRPr="00AB47C1" w:rsidRDefault="00691685" w:rsidP="0092729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6"/>
          <w:szCs w:val="26"/>
        </w:rPr>
      </w:pPr>
      <w:r w:rsidRPr="00AB47C1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AB47C1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72A207D5" w:rsidR="005B7632" w:rsidRPr="00AB47C1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5362C7" w:rsidRPr="00AB47C1">
        <w:rPr>
          <w:rFonts w:ascii="Arial" w:hAnsi="Arial" w:cs="Arial"/>
          <w:sz w:val="24"/>
          <w:szCs w:val="24"/>
        </w:rPr>
        <w:t>20. 12</w:t>
      </w:r>
      <w:r w:rsidRPr="00AB47C1">
        <w:rPr>
          <w:rFonts w:ascii="Arial" w:hAnsi="Arial" w:cs="Arial"/>
          <w:sz w:val="24"/>
          <w:szCs w:val="24"/>
        </w:rPr>
        <w:t>. 20</w:t>
      </w:r>
      <w:r w:rsidR="005362C7" w:rsidRPr="00AB47C1">
        <w:rPr>
          <w:rFonts w:ascii="Arial" w:hAnsi="Arial" w:cs="Arial"/>
          <w:sz w:val="24"/>
          <w:szCs w:val="24"/>
        </w:rPr>
        <w:t>19</w:t>
      </w:r>
      <w:r w:rsidRPr="00AB47C1">
        <w:rPr>
          <w:rFonts w:ascii="Arial" w:hAnsi="Arial" w:cs="Arial"/>
          <w:sz w:val="24"/>
          <w:szCs w:val="24"/>
        </w:rPr>
        <w:t xml:space="preserve"> do </w:t>
      </w:r>
      <w:r w:rsidR="005362C7" w:rsidRPr="00AB47C1">
        <w:rPr>
          <w:rFonts w:ascii="Arial" w:hAnsi="Arial" w:cs="Arial"/>
          <w:sz w:val="24"/>
          <w:szCs w:val="24"/>
        </w:rPr>
        <w:t>3. 7. 2020.</w:t>
      </w:r>
      <w:r w:rsidRPr="00AB47C1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AB47C1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AD66495" w14:textId="6EE7B917" w:rsidR="005362C7" w:rsidRPr="00AB47C1" w:rsidRDefault="005362C7" w:rsidP="00E409C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V 1. kole je lhůta pro podání žádostí o dotace</w:t>
      </w:r>
      <w:r w:rsidR="00051D86" w:rsidRPr="00AB47C1">
        <w:rPr>
          <w:rFonts w:ascii="Arial" w:hAnsi="Arial" w:cs="Arial"/>
          <w:b/>
          <w:sz w:val="24"/>
          <w:szCs w:val="24"/>
        </w:rPr>
        <w:t xml:space="preserve">, včetně povinných příloh, </w:t>
      </w:r>
      <w:r w:rsidRPr="00AB47C1">
        <w:rPr>
          <w:rFonts w:ascii="Arial" w:hAnsi="Arial" w:cs="Arial"/>
          <w:b/>
          <w:sz w:val="24"/>
          <w:szCs w:val="24"/>
        </w:rPr>
        <w:t>stanovena od 20. 1. 2020 do 31. 1. 20</w:t>
      </w:r>
      <w:r w:rsidR="00051D86" w:rsidRPr="00AB47C1">
        <w:rPr>
          <w:rFonts w:ascii="Arial" w:hAnsi="Arial" w:cs="Arial"/>
          <w:b/>
          <w:sz w:val="24"/>
          <w:szCs w:val="24"/>
        </w:rPr>
        <w:t>20</w:t>
      </w:r>
      <w:r w:rsidRPr="00AB47C1">
        <w:rPr>
          <w:rFonts w:ascii="Arial" w:hAnsi="Arial" w:cs="Arial"/>
          <w:b/>
          <w:sz w:val="24"/>
          <w:szCs w:val="24"/>
        </w:rPr>
        <w:t xml:space="preserve"> do 12:00 hodin</w:t>
      </w:r>
      <w:r w:rsidRPr="00AB47C1">
        <w:rPr>
          <w:rFonts w:ascii="Arial" w:hAnsi="Arial" w:cs="Arial"/>
          <w:sz w:val="24"/>
          <w:szCs w:val="24"/>
        </w:rPr>
        <w:t>, není-li dále stanoveno jinak.</w:t>
      </w:r>
    </w:p>
    <w:p w14:paraId="5906610C" w14:textId="77777777" w:rsidR="005362C7" w:rsidRPr="00AB47C1" w:rsidRDefault="005362C7" w:rsidP="005362C7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7C8CCD28" w14:textId="4A3CB988" w:rsidR="005362C7" w:rsidRPr="00AB47C1" w:rsidRDefault="005362C7" w:rsidP="005362C7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Ve 2. kole je lhůta pro podání žádosti o </w:t>
      </w:r>
      <w:r w:rsidR="001C167D" w:rsidRPr="00AB47C1">
        <w:rPr>
          <w:rFonts w:ascii="Arial" w:hAnsi="Arial" w:cs="Arial"/>
          <w:b/>
          <w:sz w:val="24"/>
          <w:szCs w:val="24"/>
        </w:rPr>
        <w:t>dotace</w:t>
      </w:r>
      <w:r w:rsidR="007926AD" w:rsidRPr="00AB47C1">
        <w:rPr>
          <w:rFonts w:ascii="Arial" w:hAnsi="Arial" w:cs="Arial"/>
          <w:b/>
          <w:sz w:val="24"/>
          <w:szCs w:val="24"/>
        </w:rPr>
        <w:t xml:space="preserve">, včetně povinných příloh, </w:t>
      </w:r>
      <w:r w:rsidR="001C167D" w:rsidRPr="00AB47C1">
        <w:rPr>
          <w:rFonts w:ascii="Arial" w:hAnsi="Arial" w:cs="Arial"/>
          <w:b/>
          <w:sz w:val="24"/>
          <w:szCs w:val="24"/>
        </w:rPr>
        <w:t xml:space="preserve">stanovena </w:t>
      </w:r>
      <w:r w:rsidRPr="00AB47C1">
        <w:rPr>
          <w:rFonts w:ascii="Arial" w:hAnsi="Arial" w:cs="Arial"/>
          <w:b/>
          <w:sz w:val="24"/>
          <w:szCs w:val="24"/>
        </w:rPr>
        <w:t>od 8. 6. 20</w:t>
      </w:r>
      <w:r w:rsidR="00051D86" w:rsidRPr="00AB47C1">
        <w:rPr>
          <w:rFonts w:ascii="Arial" w:hAnsi="Arial" w:cs="Arial"/>
          <w:b/>
          <w:sz w:val="24"/>
          <w:szCs w:val="24"/>
        </w:rPr>
        <w:t>20</w:t>
      </w:r>
      <w:r w:rsidRPr="00AB47C1">
        <w:rPr>
          <w:rFonts w:ascii="Arial" w:hAnsi="Arial" w:cs="Arial"/>
          <w:b/>
          <w:sz w:val="24"/>
          <w:szCs w:val="24"/>
        </w:rPr>
        <w:t xml:space="preserve"> do 19. 6. 20</w:t>
      </w:r>
      <w:r w:rsidR="00051D86" w:rsidRPr="00AB47C1">
        <w:rPr>
          <w:rFonts w:ascii="Arial" w:hAnsi="Arial" w:cs="Arial"/>
          <w:b/>
          <w:sz w:val="24"/>
          <w:szCs w:val="24"/>
        </w:rPr>
        <w:t>20</w:t>
      </w:r>
      <w:r w:rsidRPr="00AB47C1">
        <w:rPr>
          <w:rFonts w:ascii="Arial" w:hAnsi="Arial" w:cs="Arial"/>
          <w:b/>
          <w:sz w:val="24"/>
          <w:szCs w:val="24"/>
        </w:rPr>
        <w:t xml:space="preserve"> do 12:00 hodin</w:t>
      </w:r>
      <w:r w:rsidRPr="00AB47C1">
        <w:rPr>
          <w:rFonts w:ascii="Arial" w:hAnsi="Arial" w:cs="Arial"/>
          <w:sz w:val="24"/>
          <w:szCs w:val="24"/>
        </w:rPr>
        <w:t>, není-li dále stanoveno jinak.</w:t>
      </w:r>
    </w:p>
    <w:p w14:paraId="08386DD9" w14:textId="77777777" w:rsidR="005362C7" w:rsidRPr="00AB47C1" w:rsidRDefault="005362C7" w:rsidP="005362C7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37028300" w14:textId="3C4A44A6" w:rsidR="0071231B" w:rsidRPr="00AB47C1" w:rsidRDefault="00691685" w:rsidP="005362C7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V případě osobního podání žádosti o dotaci v listinné podobě na podatelnu Olomouckého kraje</w:t>
      </w:r>
      <w:r w:rsidR="00315823" w:rsidRPr="00AB47C1">
        <w:rPr>
          <w:rFonts w:ascii="Arial" w:hAnsi="Arial" w:cs="Arial"/>
          <w:sz w:val="24"/>
          <w:szCs w:val="24"/>
        </w:rPr>
        <w:t>,</w:t>
      </w:r>
      <w:r w:rsidRPr="00AB47C1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AB47C1">
        <w:rPr>
          <w:rFonts w:ascii="Arial" w:hAnsi="Arial" w:cs="Arial"/>
          <w:sz w:val="24"/>
          <w:szCs w:val="24"/>
        </w:rPr>
        <w:t>tohoto odstavce do 12:00 hod. V </w:t>
      </w:r>
      <w:r w:rsidRPr="00AB47C1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AB47C1">
        <w:rPr>
          <w:rFonts w:ascii="Arial" w:hAnsi="Arial" w:cs="Arial"/>
          <w:sz w:val="24"/>
          <w:szCs w:val="24"/>
        </w:rPr>
        <w:t xml:space="preserve">listinné </w:t>
      </w:r>
      <w:r w:rsidRPr="00AB47C1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AB47C1">
        <w:rPr>
          <w:rFonts w:ascii="Arial" w:hAnsi="Arial" w:cs="Arial"/>
          <w:sz w:val="24"/>
          <w:szCs w:val="24"/>
        </w:rPr>
        <w:t xml:space="preserve">, </w:t>
      </w:r>
      <w:r w:rsidRPr="00AB47C1">
        <w:rPr>
          <w:rFonts w:ascii="Arial" w:hAnsi="Arial" w:cs="Arial"/>
          <w:sz w:val="24"/>
          <w:szCs w:val="24"/>
        </w:rPr>
        <w:t xml:space="preserve">obsahující listinnou žádost </w:t>
      </w:r>
      <w:r w:rsidRPr="00AB47C1">
        <w:rPr>
          <w:rFonts w:ascii="Arial" w:hAnsi="Arial" w:cs="Arial"/>
          <w:sz w:val="24"/>
          <w:szCs w:val="24"/>
        </w:rPr>
        <w:lastRenderedPageBreak/>
        <w:t>se všemi formálními náležitostmi</w:t>
      </w:r>
      <w:r w:rsidR="00EF5552" w:rsidRPr="00AB47C1">
        <w:rPr>
          <w:rFonts w:ascii="Arial" w:hAnsi="Arial" w:cs="Arial"/>
          <w:sz w:val="24"/>
          <w:szCs w:val="24"/>
        </w:rPr>
        <w:t>,</w:t>
      </w:r>
      <w:r w:rsidRPr="00AB47C1">
        <w:rPr>
          <w:rFonts w:ascii="Arial" w:hAnsi="Arial" w:cs="Arial"/>
          <w:sz w:val="24"/>
          <w:szCs w:val="24"/>
        </w:rPr>
        <w:t xml:space="preserve"> podána </w:t>
      </w:r>
      <w:r w:rsidR="00EF5552" w:rsidRPr="00AB47C1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AB47C1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AB47C1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AB47C1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AB47C1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1EEBE338" w14:textId="2B5A7FB9" w:rsidR="0071231B" w:rsidRPr="00AB47C1" w:rsidRDefault="00A22FF2" w:rsidP="00306FB5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  <w:r w:rsidRPr="00AB47C1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AB47C1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AB47C1">
        <w:rPr>
          <w:rFonts w:ascii="Arial" w:hAnsi="Arial" w:cs="Arial"/>
          <w:sz w:val="24"/>
          <w:szCs w:val="24"/>
        </w:rPr>
        <w:t>doporučujeme používat k </w:t>
      </w:r>
      <w:r w:rsidR="000923FC" w:rsidRPr="00AB47C1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AB47C1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AB47C1">
        <w:rPr>
          <w:rFonts w:ascii="Arial" w:hAnsi="Arial" w:cs="Arial"/>
          <w:sz w:val="24"/>
          <w:szCs w:val="24"/>
        </w:rPr>
        <w:t xml:space="preserve">. </w:t>
      </w:r>
      <w:r w:rsidR="0071231B" w:rsidRPr="00AB47C1">
        <w:rPr>
          <w:rFonts w:ascii="Arial" w:hAnsi="Arial" w:cs="Arial"/>
          <w:sz w:val="24"/>
          <w:szCs w:val="24"/>
          <w:u w:val="single"/>
        </w:rPr>
        <w:t xml:space="preserve">Pokud </w:t>
      </w:r>
      <w:r w:rsidR="00315823" w:rsidRPr="00AB47C1">
        <w:rPr>
          <w:rFonts w:ascii="Arial" w:hAnsi="Arial" w:cs="Arial"/>
          <w:sz w:val="24"/>
          <w:szCs w:val="24"/>
          <w:u w:val="single"/>
        </w:rPr>
        <w:t>je</w:t>
      </w:r>
      <w:r w:rsidR="0071231B" w:rsidRPr="00AB47C1">
        <w:rPr>
          <w:rFonts w:ascii="Arial" w:hAnsi="Arial" w:cs="Arial"/>
          <w:sz w:val="24"/>
          <w:szCs w:val="24"/>
          <w:u w:val="single"/>
        </w:rPr>
        <w:t xml:space="preserve"> žadatelem o dotaci </w:t>
      </w:r>
      <w:r w:rsidR="0071231B" w:rsidRPr="00AB47C1">
        <w:rPr>
          <w:rFonts w:ascii="Arial" w:hAnsi="Arial" w:cs="Arial"/>
          <w:b/>
          <w:sz w:val="24"/>
          <w:szCs w:val="24"/>
          <w:u w:val="single"/>
        </w:rPr>
        <w:t>obec,</w:t>
      </w:r>
      <w:r w:rsidR="0071231B" w:rsidRPr="00AB47C1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AB47C1">
        <w:rPr>
          <w:rFonts w:ascii="Arial" w:hAnsi="Arial" w:cs="Arial"/>
          <w:b/>
          <w:sz w:val="24"/>
          <w:szCs w:val="24"/>
          <w:u w:val="single"/>
        </w:rPr>
        <w:t xml:space="preserve">musí </w:t>
      </w:r>
      <w:r w:rsidR="00315823" w:rsidRPr="00AB47C1">
        <w:rPr>
          <w:rFonts w:ascii="Arial" w:hAnsi="Arial" w:cs="Arial"/>
          <w:b/>
          <w:sz w:val="24"/>
          <w:szCs w:val="24"/>
          <w:u w:val="single"/>
        </w:rPr>
        <w:t>žádost</w:t>
      </w:r>
      <w:r w:rsidR="0071231B" w:rsidRPr="00AB47C1">
        <w:rPr>
          <w:rFonts w:ascii="Arial" w:hAnsi="Arial" w:cs="Arial"/>
          <w:sz w:val="24"/>
          <w:szCs w:val="24"/>
          <w:u w:val="single"/>
        </w:rPr>
        <w:t xml:space="preserve"> </w:t>
      </w:r>
      <w:r w:rsidRPr="00AB47C1">
        <w:rPr>
          <w:rFonts w:ascii="Arial" w:hAnsi="Arial" w:cs="Arial"/>
          <w:sz w:val="24"/>
          <w:szCs w:val="24"/>
          <w:u w:val="single"/>
        </w:rPr>
        <w:t xml:space="preserve">vždy </w:t>
      </w:r>
      <w:r w:rsidR="00315823" w:rsidRPr="00AB47C1">
        <w:rPr>
          <w:rFonts w:ascii="Arial" w:hAnsi="Arial" w:cs="Arial"/>
          <w:sz w:val="24"/>
          <w:szCs w:val="24"/>
          <w:u w:val="single"/>
        </w:rPr>
        <w:t xml:space="preserve">doručit </w:t>
      </w:r>
      <w:r w:rsidR="0071231B" w:rsidRPr="00AB47C1">
        <w:rPr>
          <w:rFonts w:ascii="Arial" w:hAnsi="Arial" w:cs="Arial"/>
          <w:sz w:val="24"/>
          <w:szCs w:val="24"/>
          <w:u w:val="single"/>
        </w:rPr>
        <w:t xml:space="preserve">přes </w:t>
      </w:r>
      <w:r w:rsidR="0071231B" w:rsidRPr="00AB47C1">
        <w:rPr>
          <w:rFonts w:ascii="Arial" w:hAnsi="Arial" w:cs="Arial"/>
          <w:b/>
          <w:sz w:val="24"/>
          <w:szCs w:val="24"/>
          <w:u w:val="single"/>
        </w:rPr>
        <w:t>Datovou schránku</w:t>
      </w:r>
      <w:r w:rsidR="00CF291B" w:rsidRPr="00AB47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60D0" w:rsidRPr="00AB47C1">
        <w:rPr>
          <w:rFonts w:ascii="Arial" w:hAnsi="Arial" w:cs="Arial"/>
          <w:b/>
          <w:sz w:val="24"/>
          <w:szCs w:val="24"/>
          <w:u w:val="single"/>
        </w:rPr>
        <w:t>způsobem dle bodu 8.3.1 písm. b)</w:t>
      </w:r>
      <w:r w:rsidR="000923FC" w:rsidRPr="00AB47C1">
        <w:rPr>
          <w:rFonts w:ascii="Arial" w:hAnsi="Arial" w:cs="Arial"/>
          <w:b/>
          <w:sz w:val="24"/>
          <w:szCs w:val="24"/>
          <w:u w:val="single"/>
        </w:rPr>
        <w:t>.</w:t>
      </w:r>
      <w:r w:rsidR="00315823" w:rsidRPr="00AB47C1">
        <w:rPr>
          <w:rFonts w:ascii="Arial" w:hAnsi="Arial" w:cs="Arial"/>
          <w:b/>
          <w:sz w:val="24"/>
          <w:szCs w:val="24"/>
        </w:rPr>
        <w:t xml:space="preserve"> </w:t>
      </w:r>
    </w:p>
    <w:p w14:paraId="5A78AEBD" w14:textId="77777777" w:rsidR="0071231B" w:rsidRPr="00AB47C1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62D468DE" w14:textId="172F373C" w:rsidR="00506426" w:rsidRPr="00AB47C1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AB47C1">
        <w:rPr>
          <w:rFonts w:ascii="Arial" w:hAnsi="Arial" w:cs="Arial"/>
          <w:sz w:val="24"/>
          <w:szCs w:val="24"/>
        </w:rPr>
        <w:t>vyhlašovatele</w:t>
      </w:r>
      <w:r w:rsidRPr="00AB47C1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AB47C1">
        <w:rPr>
          <w:rFonts w:ascii="Arial" w:hAnsi="Arial" w:cs="Arial"/>
          <w:sz w:val="24"/>
          <w:szCs w:val="24"/>
        </w:rPr>
        <w:t xml:space="preserve">vyhlašovatele </w:t>
      </w:r>
      <w:r w:rsidRPr="00AB47C1">
        <w:rPr>
          <w:rFonts w:ascii="Arial" w:hAnsi="Arial" w:cs="Arial"/>
          <w:sz w:val="24"/>
          <w:szCs w:val="24"/>
        </w:rPr>
        <w:t>trvaly, a informace o této skutečnosti bude uvedena na webových stránkách Olomouckého kraje v sekci Dotace</w:t>
      </w:r>
      <w:r w:rsidR="0019214B" w:rsidRPr="00AB47C1">
        <w:rPr>
          <w:rFonts w:ascii="Arial" w:hAnsi="Arial" w:cs="Arial"/>
          <w:sz w:val="24"/>
          <w:szCs w:val="24"/>
        </w:rPr>
        <w:t>.</w:t>
      </w:r>
    </w:p>
    <w:p w14:paraId="562F8C14" w14:textId="77777777" w:rsidR="00054FC4" w:rsidRPr="00AB47C1" w:rsidRDefault="00054FC4" w:rsidP="005B7632">
      <w:pPr>
        <w:ind w:firstLine="0"/>
        <w:rPr>
          <w:rFonts w:ascii="Arial" w:hAnsi="Arial" w:cs="Arial"/>
          <w:i/>
          <w:sz w:val="24"/>
          <w:szCs w:val="24"/>
        </w:rPr>
      </w:pPr>
    </w:p>
    <w:p w14:paraId="791DC955" w14:textId="4DA009FA" w:rsidR="00CD1DE7" w:rsidRPr="00AB47C1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AB47C1">
        <w:rPr>
          <w:rFonts w:ascii="Arial" w:hAnsi="Arial" w:cs="Arial"/>
          <w:b/>
          <w:sz w:val="24"/>
          <w:szCs w:val="24"/>
        </w:rPr>
        <w:t>vyplněné elektronické žádosti a </w:t>
      </w:r>
      <w:r w:rsidRPr="00AB47C1">
        <w:rPr>
          <w:rFonts w:ascii="Arial" w:hAnsi="Arial" w:cs="Arial"/>
          <w:b/>
          <w:sz w:val="24"/>
          <w:szCs w:val="24"/>
        </w:rPr>
        <w:t>doručené žádosti</w:t>
      </w:r>
      <w:r w:rsidRPr="00AB47C1">
        <w:rPr>
          <w:rFonts w:ascii="Arial" w:hAnsi="Arial" w:cs="Arial"/>
          <w:sz w:val="24"/>
          <w:szCs w:val="24"/>
        </w:rPr>
        <w:t xml:space="preserve">, viz </w:t>
      </w:r>
      <w:r w:rsidRPr="00AB47C1">
        <w:rPr>
          <w:rFonts w:ascii="Arial" w:hAnsi="Arial" w:cs="Arial"/>
          <w:b/>
          <w:sz w:val="24"/>
          <w:szCs w:val="24"/>
        </w:rPr>
        <w:t>definice písemné žádosti</w:t>
      </w:r>
      <w:r w:rsidRPr="00AB47C1">
        <w:rPr>
          <w:rFonts w:ascii="Arial" w:hAnsi="Arial" w:cs="Arial"/>
          <w:sz w:val="24"/>
          <w:szCs w:val="24"/>
        </w:rPr>
        <w:t xml:space="preserve"> odst. 11.1</w:t>
      </w:r>
      <w:r w:rsidR="00910A56" w:rsidRPr="00AB47C1">
        <w:rPr>
          <w:rFonts w:ascii="Arial" w:hAnsi="Arial" w:cs="Arial"/>
          <w:sz w:val="24"/>
          <w:szCs w:val="24"/>
        </w:rPr>
        <w:t>1</w:t>
      </w:r>
      <w:r w:rsidRPr="00AB47C1">
        <w:rPr>
          <w:rFonts w:ascii="Arial" w:hAnsi="Arial" w:cs="Arial"/>
          <w:sz w:val="24"/>
          <w:szCs w:val="24"/>
        </w:rPr>
        <w:t xml:space="preserve"> (</w:t>
      </w:r>
      <w:r w:rsidRPr="00AB47C1">
        <w:rPr>
          <w:rFonts w:ascii="Arial" w:hAnsi="Arial" w:cs="Arial"/>
          <w:b/>
          <w:sz w:val="24"/>
          <w:szCs w:val="24"/>
        </w:rPr>
        <w:t xml:space="preserve">žádost je </w:t>
      </w:r>
      <w:r w:rsidRPr="00AB47C1">
        <w:rPr>
          <w:rFonts w:ascii="Arial" w:hAnsi="Arial" w:cs="Arial"/>
          <w:b/>
          <w:sz w:val="24"/>
          <w:szCs w:val="24"/>
        </w:rPr>
        <w:sym w:font="Wingdings" w:char="F0E0"/>
      </w:r>
      <w:r w:rsidRPr="00AB47C1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Pr="00AB47C1">
        <w:rPr>
          <w:rFonts w:ascii="Arial" w:hAnsi="Arial" w:cs="Arial"/>
          <w:b/>
          <w:sz w:val="24"/>
          <w:szCs w:val="24"/>
        </w:rPr>
        <w:sym w:font="Wingdings" w:char="F0E0"/>
      </w:r>
      <w:r w:rsidRPr="00AB47C1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EB7007" w:rsidRPr="00AB47C1">
        <w:rPr>
          <w:rFonts w:ascii="Arial" w:hAnsi="Arial" w:cs="Arial"/>
          <w:sz w:val="24"/>
          <w:szCs w:val="24"/>
        </w:rPr>
        <w:t>)</w:t>
      </w:r>
      <w:r w:rsidRPr="00AB47C1">
        <w:rPr>
          <w:rFonts w:ascii="Arial" w:hAnsi="Arial" w:cs="Arial"/>
          <w:sz w:val="24"/>
          <w:szCs w:val="24"/>
        </w:rPr>
        <w:t>.</w:t>
      </w:r>
    </w:p>
    <w:p w14:paraId="06C1BB91" w14:textId="517BCDCD" w:rsidR="00CD1DE7" w:rsidRPr="00AB47C1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AB47C1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AB47C1">
        <w:rPr>
          <w:rFonts w:ascii="Arial" w:hAnsi="Arial" w:cs="Arial"/>
          <w:sz w:val="24"/>
          <w:szCs w:val="24"/>
        </w:rPr>
        <w:t xml:space="preserve">automaticky </w:t>
      </w:r>
      <w:r w:rsidR="00315823" w:rsidRPr="00AB47C1">
        <w:rPr>
          <w:rFonts w:ascii="Arial" w:hAnsi="Arial" w:cs="Arial"/>
          <w:sz w:val="24"/>
          <w:szCs w:val="24"/>
        </w:rPr>
        <w:t xml:space="preserve">doručen na email žadatele. </w:t>
      </w:r>
      <w:r w:rsidRPr="00AB47C1">
        <w:rPr>
          <w:rFonts w:ascii="Arial" w:hAnsi="Arial" w:cs="Arial"/>
          <w:sz w:val="24"/>
          <w:szCs w:val="24"/>
        </w:rPr>
        <w:t xml:space="preserve">Žádost </w:t>
      </w:r>
      <w:r w:rsidRPr="00AB47C1">
        <w:rPr>
          <w:rFonts w:ascii="Arial" w:hAnsi="Arial" w:cs="Arial"/>
          <w:b/>
          <w:sz w:val="24"/>
          <w:szCs w:val="24"/>
        </w:rPr>
        <w:t>musí být vyplněna</w:t>
      </w:r>
      <w:r w:rsidRPr="00AB47C1">
        <w:rPr>
          <w:rFonts w:ascii="Arial" w:hAnsi="Arial" w:cs="Arial"/>
          <w:sz w:val="24"/>
          <w:szCs w:val="24"/>
        </w:rPr>
        <w:t xml:space="preserve"> </w:t>
      </w:r>
      <w:r w:rsidRPr="00AB47C1">
        <w:rPr>
          <w:rFonts w:ascii="Arial" w:hAnsi="Arial" w:cs="Arial"/>
          <w:b/>
          <w:sz w:val="24"/>
          <w:szCs w:val="24"/>
        </w:rPr>
        <w:t>elektroni</w:t>
      </w:r>
      <w:r w:rsidR="00BA36B7" w:rsidRPr="00AB47C1">
        <w:rPr>
          <w:rFonts w:ascii="Arial" w:hAnsi="Arial" w:cs="Arial"/>
          <w:b/>
          <w:sz w:val="24"/>
          <w:szCs w:val="24"/>
        </w:rPr>
        <w:t>cky ve formuláři zveřejněném na </w:t>
      </w:r>
      <w:r w:rsidRPr="00AB47C1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AB47C1">
        <w:rPr>
          <w:rFonts w:ascii="Arial" w:hAnsi="Arial" w:cs="Arial"/>
          <w:b/>
          <w:sz w:val="24"/>
          <w:szCs w:val="24"/>
        </w:rPr>
        <w:t>doručena</w:t>
      </w:r>
      <w:r w:rsidRPr="00AB47C1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AB47C1">
        <w:rPr>
          <w:rFonts w:ascii="Arial" w:hAnsi="Arial" w:cs="Arial"/>
          <w:b/>
          <w:sz w:val="24"/>
          <w:szCs w:val="24"/>
        </w:rPr>
        <w:t xml:space="preserve">bodu </w:t>
      </w:r>
      <w:r w:rsidRPr="00AB47C1">
        <w:rPr>
          <w:rFonts w:ascii="Arial" w:hAnsi="Arial" w:cs="Arial"/>
          <w:b/>
          <w:sz w:val="24"/>
          <w:szCs w:val="24"/>
        </w:rPr>
        <w:t xml:space="preserve">8.3.1 </w:t>
      </w:r>
      <w:r w:rsidRPr="00AB47C1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AB47C1">
        <w:rPr>
          <w:rFonts w:ascii="Arial" w:hAnsi="Arial" w:cs="Arial"/>
          <w:sz w:val="24"/>
          <w:szCs w:val="24"/>
        </w:rPr>
        <w:t>.</w:t>
      </w:r>
      <w:r w:rsidRPr="00AB47C1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AB47C1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AB47C1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64F6DE97" w:rsidR="00CD1DE7" w:rsidRPr="00AB47C1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AB47C1">
        <w:rPr>
          <w:rFonts w:ascii="Arial" w:hAnsi="Arial" w:cs="Arial"/>
          <w:b/>
          <w:sz w:val="24"/>
          <w:szCs w:val="24"/>
        </w:rPr>
        <w:t>Ž</w:t>
      </w:r>
      <w:r w:rsidR="00CD1DE7" w:rsidRPr="00AB47C1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AB47C1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AB47C1">
        <w:rPr>
          <w:rFonts w:ascii="Arial" w:hAnsi="Arial" w:cs="Arial"/>
          <w:sz w:val="24"/>
          <w:szCs w:val="24"/>
        </w:rPr>
        <w:t>Žadatelé v</w:t>
      </w:r>
      <w:r w:rsidR="00CD1DE7" w:rsidRPr="00AB47C1">
        <w:rPr>
          <w:rFonts w:ascii="Arial" w:hAnsi="Arial" w:cs="Arial"/>
          <w:sz w:val="24"/>
          <w:szCs w:val="24"/>
        </w:rPr>
        <w:t xml:space="preserve">yplní a </w:t>
      </w:r>
      <w:r w:rsidR="00CD1DE7" w:rsidRPr="00AB47C1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AB47C1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AB47C1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AB47C1">
        <w:rPr>
          <w:rFonts w:ascii="Arial" w:hAnsi="Arial" w:cs="Arial"/>
          <w:sz w:val="24"/>
          <w:szCs w:val="24"/>
        </w:rPr>
        <w:t xml:space="preserve">, </w:t>
      </w:r>
      <w:r w:rsidR="004F7056" w:rsidRPr="00AB47C1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AB47C1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AB47C1">
        <w:rPr>
          <w:rFonts w:ascii="Arial" w:hAnsi="Arial" w:cs="Arial"/>
          <w:sz w:val="24"/>
          <w:szCs w:val="24"/>
        </w:rPr>
        <w:t xml:space="preserve"> </w:t>
      </w:r>
      <w:r w:rsidR="00CD1DE7" w:rsidRPr="00AB47C1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AB47C1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AB47C1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AB47C1">
        <w:rPr>
          <w:rFonts w:ascii="Arial" w:hAnsi="Arial" w:cs="Arial"/>
          <w:sz w:val="24"/>
          <w:szCs w:val="24"/>
        </w:rPr>
        <w:t>a ve stanov</w:t>
      </w:r>
      <w:r w:rsidR="00122C96" w:rsidRPr="00AB47C1">
        <w:rPr>
          <w:rFonts w:ascii="Arial" w:hAnsi="Arial" w:cs="Arial"/>
          <w:sz w:val="24"/>
          <w:szCs w:val="24"/>
        </w:rPr>
        <w:t>en</w:t>
      </w:r>
      <w:r w:rsidR="00CD1DE7" w:rsidRPr="00AB47C1">
        <w:rPr>
          <w:rFonts w:ascii="Arial" w:hAnsi="Arial" w:cs="Arial"/>
          <w:sz w:val="24"/>
          <w:szCs w:val="24"/>
        </w:rPr>
        <w:t>é lhůtě j</w:t>
      </w:r>
      <w:r w:rsidR="00122C96" w:rsidRPr="00AB47C1">
        <w:rPr>
          <w:rFonts w:ascii="Arial" w:hAnsi="Arial" w:cs="Arial"/>
          <w:sz w:val="24"/>
          <w:szCs w:val="24"/>
        </w:rPr>
        <w:t>i</w:t>
      </w:r>
      <w:r w:rsidR="00CD1DE7" w:rsidRPr="00AB47C1">
        <w:rPr>
          <w:rFonts w:ascii="Arial" w:hAnsi="Arial" w:cs="Arial"/>
          <w:sz w:val="24"/>
          <w:szCs w:val="24"/>
        </w:rPr>
        <w:t xml:space="preserve"> doručí </w:t>
      </w:r>
      <w:r w:rsidR="001A60F9" w:rsidRPr="00AB47C1">
        <w:rPr>
          <w:rFonts w:ascii="Arial" w:hAnsi="Arial" w:cs="Arial"/>
          <w:sz w:val="24"/>
          <w:szCs w:val="24"/>
        </w:rPr>
        <w:t xml:space="preserve">poskytovateli </w:t>
      </w:r>
      <w:r w:rsidR="00CD1DE7" w:rsidRPr="00AB47C1">
        <w:rPr>
          <w:rFonts w:ascii="Arial" w:hAnsi="Arial" w:cs="Arial"/>
          <w:b/>
          <w:sz w:val="24"/>
          <w:szCs w:val="24"/>
        </w:rPr>
        <w:t>jedním</w:t>
      </w:r>
      <w:r w:rsidR="00CD1DE7" w:rsidRPr="00AB47C1">
        <w:rPr>
          <w:rFonts w:ascii="Arial" w:hAnsi="Arial" w:cs="Arial"/>
          <w:sz w:val="24"/>
          <w:szCs w:val="24"/>
        </w:rPr>
        <w:t xml:space="preserve"> z následujících způsobů</w:t>
      </w:r>
      <w:r w:rsidR="00DF2AE5" w:rsidRPr="00AB47C1">
        <w:rPr>
          <w:rFonts w:ascii="Arial" w:hAnsi="Arial" w:cs="Arial"/>
          <w:sz w:val="24"/>
          <w:szCs w:val="24"/>
        </w:rPr>
        <w:t xml:space="preserve"> s tím, že </w:t>
      </w:r>
      <w:r w:rsidR="00C71F67" w:rsidRPr="00AB47C1">
        <w:rPr>
          <w:rFonts w:ascii="Arial" w:hAnsi="Arial" w:cs="Arial"/>
          <w:b/>
          <w:sz w:val="24"/>
          <w:szCs w:val="24"/>
        </w:rPr>
        <w:t>obce mohou použít pouze způsob b</w:t>
      </w:r>
      <w:r w:rsidR="009D3D1B" w:rsidRPr="00AB47C1">
        <w:rPr>
          <w:rFonts w:ascii="Arial" w:hAnsi="Arial" w:cs="Arial"/>
          <w:b/>
          <w:sz w:val="24"/>
          <w:szCs w:val="24"/>
        </w:rPr>
        <w:t>)</w:t>
      </w:r>
      <w:r w:rsidR="00CD1DE7" w:rsidRPr="00AB47C1">
        <w:rPr>
          <w:rFonts w:ascii="Arial" w:hAnsi="Arial" w:cs="Arial"/>
          <w:sz w:val="24"/>
          <w:szCs w:val="24"/>
        </w:rPr>
        <w:t>:</w:t>
      </w:r>
    </w:p>
    <w:p w14:paraId="2BF62C5F" w14:textId="0ED18E72" w:rsidR="00C71F67" w:rsidRPr="00AB47C1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elektronicky</w:t>
      </w:r>
      <w:r w:rsidRPr="00AB47C1">
        <w:rPr>
          <w:rFonts w:ascii="Arial" w:hAnsi="Arial" w:cs="Arial"/>
          <w:sz w:val="24"/>
          <w:szCs w:val="24"/>
        </w:rPr>
        <w:t xml:space="preserve"> </w:t>
      </w:r>
      <w:r w:rsidRPr="00AB47C1">
        <w:rPr>
          <w:rFonts w:ascii="Arial" w:hAnsi="Arial" w:cs="Arial"/>
          <w:b/>
          <w:sz w:val="24"/>
          <w:szCs w:val="24"/>
        </w:rPr>
        <w:t>emailem</w:t>
      </w:r>
      <w:r w:rsidRPr="00AB47C1">
        <w:rPr>
          <w:rFonts w:ascii="Arial" w:hAnsi="Arial" w:cs="Arial"/>
          <w:sz w:val="24"/>
          <w:szCs w:val="24"/>
        </w:rPr>
        <w:t xml:space="preserve"> </w:t>
      </w:r>
      <w:r w:rsidR="00B63F11" w:rsidRPr="00AB47C1">
        <w:rPr>
          <w:rFonts w:ascii="Arial" w:hAnsi="Arial" w:cs="Arial"/>
          <w:b/>
          <w:sz w:val="24"/>
          <w:szCs w:val="24"/>
        </w:rPr>
        <w:t>s</w:t>
      </w:r>
      <w:r w:rsidR="007B0503" w:rsidRPr="00AB47C1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AB47C1">
        <w:rPr>
          <w:rFonts w:ascii="Arial" w:hAnsi="Arial" w:cs="Arial"/>
          <w:b/>
          <w:sz w:val="24"/>
          <w:szCs w:val="24"/>
        </w:rPr>
        <w:t xml:space="preserve">nebo kvalifikovaným </w:t>
      </w:r>
      <w:r w:rsidRPr="00AB47C1">
        <w:rPr>
          <w:rFonts w:ascii="Arial" w:hAnsi="Arial" w:cs="Arial"/>
          <w:b/>
          <w:sz w:val="24"/>
          <w:szCs w:val="24"/>
        </w:rPr>
        <w:t>elektronickým podpisem</w:t>
      </w:r>
      <w:r w:rsidR="00BD1DEF" w:rsidRPr="00AB47C1">
        <w:rPr>
          <w:rFonts w:ascii="Arial" w:hAnsi="Arial" w:cs="Arial"/>
          <w:b/>
          <w:sz w:val="24"/>
          <w:szCs w:val="24"/>
        </w:rPr>
        <w:t xml:space="preserve"> žadatele</w:t>
      </w:r>
      <w:r w:rsidRPr="00AB47C1">
        <w:rPr>
          <w:rFonts w:ascii="Arial" w:hAnsi="Arial" w:cs="Arial"/>
          <w:b/>
          <w:sz w:val="24"/>
          <w:szCs w:val="24"/>
        </w:rPr>
        <w:t xml:space="preserve"> </w:t>
      </w:r>
      <w:r w:rsidR="0091453A" w:rsidRPr="00AB47C1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AB47C1">
        <w:rPr>
          <w:rFonts w:ascii="Arial" w:hAnsi="Arial" w:cs="Arial"/>
          <w:b/>
          <w:bCs/>
          <w:sz w:val="24"/>
          <w:szCs w:val="24"/>
        </w:rPr>
        <w:t>11.7</w:t>
      </w:r>
      <w:r w:rsidR="0091453A" w:rsidRPr="00AB47C1">
        <w:rPr>
          <w:rFonts w:ascii="Arial" w:hAnsi="Arial" w:cs="Arial"/>
          <w:bCs/>
          <w:sz w:val="24"/>
          <w:szCs w:val="24"/>
        </w:rPr>
        <w:t>.</w:t>
      </w:r>
      <w:r w:rsidR="0091453A" w:rsidRPr="00AB47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7C1">
        <w:rPr>
          <w:rFonts w:ascii="Arial" w:hAnsi="Arial" w:cs="Arial"/>
          <w:sz w:val="24"/>
          <w:szCs w:val="24"/>
        </w:rPr>
        <w:t>na</w:t>
      </w:r>
      <w:proofErr w:type="gramEnd"/>
      <w:r w:rsidRPr="00AB47C1">
        <w:rPr>
          <w:rFonts w:ascii="Arial" w:hAnsi="Arial" w:cs="Arial"/>
          <w:sz w:val="24"/>
          <w:szCs w:val="24"/>
        </w:rPr>
        <w:t xml:space="preserve"> adresu: </w:t>
      </w:r>
      <w:hyperlink r:id="rId11" w:history="1">
        <w:r w:rsidR="00C454CC" w:rsidRPr="00AB47C1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AB47C1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AB47C1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nebo</w:t>
      </w:r>
      <w:r w:rsidR="000F09DA" w:rsidRPr="00AB47C1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29985468" w:rsidR="00B63F11" w:rsidRPr="00AB47C1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elektronicky</w:t>
      </w:r>
      <w:r w:rsidR="00BD1DEF" w:rsidRPr="00AB47C1">
        <w:rPr>
          <w:rFonts w:ascii="Arial" w:hAnsi="Arial" w:cs="Arial"/>
          <w:b/>
          <w:sz w:val="24"/>
          <w:szCs w:val="24"/>
        </w:rPr>
        <w:t xml:space="preserve"> </w:t>
      </w:r>
      <w:r w:rsidR="00CD1DE7" w:rsidRPr="00AB47C1">
        <w:rPr>
          <w:rFonts w:ascii="Arial" w:hAnsi="Arial" w:cs="Arial"/>
          <w:b/>
          <w:sz w:val="24"/>
          <w:szCs w:val="24"/>
        </w:rPr>
        <w:t>datovou</w:t>
      </w:r>
      <w:r w:rsidR="00BD1DEF" w:rsidRPr="00AB47C1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AB47C1">
        <w:rPr>
          <w:rFonts w:ascii="Arial" w:hAnsi="Arial" w:cs="Arial"/>
          <w:b/>
          <w:sz w:val="24"/>
          <w:szCs w:val="24"/>
        </w:rPr>
        <w:t>o</w:t>
      </w:r>
      <w:r w:rsidR="00BD1DEF" w:rsidRPr="00AB47C1">
        <w:rPr>
          <w:rFonts w:ascii="Arial" w:hAnsi="Arial" w:cs="Arial"/>
          <w:b/>
          <w:sz w:val="24"/>
          <w:szCs w:val="24"/>
        </w:rPr>
        <w:t>u</w:t>
      </w:r>
      <w:r w:rsidR="00BD1DEF" w:rsidRPr="00AB47C1">
        <w:rPr>
          <w:rFonts w:ascii="Arial" w:hAnsi="Arial" w:cs="Arial"/>
          <w:sz w:val="24"/>
          <w:szCs w:val="24"/>
        </w:rPr>
        <w:t xml:space="preserve"> žadatele</w:t>
      </w:r>
      <w:r w:rsidR="00CD1DE7" w:rsidRPr="00AB47C1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AB47C1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AB47C1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AB47C1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AB47C1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AB47C1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AB47C1">
        <w:rPr>
          <w:rFonts w:ascii="Arial" w:hAnsi="Arial" w:cs="Arial"/>
          <w:b/>
          <w:sz w:val="24"/>
          <w:szCs w:val="24"/>
        </w:rPr>
        <w:t>elektronickým podpisem</w:t>
      </w:r>
      <w:r w:rsidR="00C454CC" w:rsidRPr="00AB47C1">
        <w:rPr>
          <w:rFonts w:ascii="Arial" w:hAnsi="Arial" w:cs="Arial"/>
          <w:b/>
          <w:sz w:val="24"/>
          <w:szCs w:val="24"/>
        </w:rPr>
        <w:t xml:space="preserve"> v souladu s odst. </w:t>
      </w:r>
      <w:proofErr w:type="gramStart"/>
      <w:r w:rsidR="00C454CC" w:rsidRPr="00AB47C1">
        <w:rPr>
          <w:rFonts w:ascii="Arial" w:hAnsi="Arial" w:cs="Arial"/>
          <w:b/>
          <w:sz w:val="24"/>
          <w:szCs w:val="24"/>
        </w:rPr>
        <w:t>11.</w:t>
      </w:r>
      <w:r w:rsidR="00AC1C5C" w:rsidRPr="00AB47C1">
        <w:rPr>
          <w:rFonts w:ascii="Arial" w:hAnsi="Arial" w:cs="Arial"/>
          <w:b/>
          <w:sz w:val="24"/>
          <w:szCs w:val="24"/>
        </w:rPr>
        <w:t>7</w:t>
      </w:r>
      <w:r w:rsidR="00C454CC" w:rsidRPr="00AB47C1">
        <w:rPr>
          <w:rFonts w:ascii="Arial" w:hAnsi="Arial" w:cs="Arial"/>
          <w:b/>
          <w:sz w:val="24"/>
          <w:szCs w:val="24"/>
        </w:rPr>
        <w:t>.</w:t>
      </w:r>
      <w:r w:rsidR="001B19A5" w:rsidRPr="00AB47C1">
        <w:rPr>
          <w:rFonts w:ascii="Arial" w:hAnsi="Arial" w:cs="Arial"/>
          <w:b/>
          <w:sz w:val="24"/>
          <w:szCs w:val="24"/>
        </w:rPr>
        <w:t xml:space="preserve"> </w:t>
      </w:r>
      <w:r w:rsidR="00FA53FE" w:rsidRPr="00AB47C1">
        <w:rPr>
          <w:rFonts w:ascii="Arial" w:hAnsi="Arial" w:cs="Arial"/>
          <w:sz w:val="24"/>
          <w:szCs w:val="24"/>
        </w:rPr>
        <w:t>(povinné</w:t>
      </w:r>
      <w:proofErr w:type="gramEnd"/>
      <w:r w:rsidR="00FA53FE" w:rsidRPr="00AB47C1">
        <w:rPr>
          <w:rFonts w:ascii="Arial" w:hAnsi="Arial" w:cs="Arial"/>
          <w:sz w:val="24"/>
          <w:szCs w:val="24"/>
        </w:rPr>
        <w:t xml:space="preserve"> pro obce)</w:t>
      </w:r>
    </w:p>
    <w:p w14:paraId="0DCC3176" w14:textId="67D3D028" w:rsidR="00C71F67" w:rsidRPr="00AB47C1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AB47C1">
        <w:rPr>
          <w:rFonts w:ascii="Arial" w:hAnsi="Arial" w:cs="Arial"/>
          <w:b/>
          <w:sz w:val="24"/>
          <w:szCs w:val="24"/>
        </w:rPr>
        <w:t>tímto způsobem</w:t>
      </w:r>
      <w:r w:rsidRPr="00AB47C1">
        <w:rPr>
          <w:rFonts w:ascii="Arial" w:hAnsi="Arial" w:cs="Arial"/>
          <w:b/>
          <w:sz w:val="24"/>
          <w:szCs w:val="24"/>
        </w:rPr>
        <w:t>, bud</w:t>
      </w:r>
      <w:r w:rsidR="005D54E8" w:rsidRPr="00AB47C1">
        <w:rPr>
          <w:rFonts w:ascii="Arial" w:hAnsi="Arial" w:cs="Arial"/>
          <w:b/>
          <w:sz w:val="24"/>
          <w:szCs w:val="24"/>
        </w:rPr>
        <w:t>e</w:t>
      </w:r>
      <w:r w:rsidRPr="00AB47C1">
        <w:rPr>
          <w:rFonts w:ascii="Arial" w:hAnsi="Arial" w:cs="Arial"/>
          <w:b/>
          <w:sz w:val="24"/>
          <w:szCs w:val="24"/>
        </w:rPr>
        <w:t xml:space="preserve"> </w:t>
      </w:r>
      <w:r w:rsidR="00B05434" w:rsidRPr="00AB47C1">
        <w:rPr>
          <w:rFonts w:ascii="Arial" w:hAnsi="Arial" w:cs="Arial"/>
          <w:b/>
          <w:sz w:val="24"/>
          <w:szCs w:val="24"/>
        </w:rPr>
        <w:t>S</w:t>
      </w:r>
      <w:r w:rsidRPr="00AB47C1">
        <w:rPr>
          <w:rFonts w:ascii="Arial" w:hAnsi="Arial" w:cs="Arial"/>
          <w:b/>
          <w:sz w:val="24"/>
          <w:szCs w:val="24"/>
        </w:rPr>
        <w:t>mlouv</w:t>
      </w:r>
      <w:r w:rsidR="00B05434" w:rsidRPr="00AB47C1">
        <w:rPr>
          <w:rFonts w:ascii="Arial" w:hAnsi="Arial" w:cs="Arial"/>
          <w:b/>
          <w:sz w:val="24"/>
          <w:szCs w:val="24"/>
        </w:rPr>
        <w:t>a</w:t>
      </w:r>
      <w:r w:rsidRPr="00AB47C1">
        <w:rPr>
          <w:rFonts w:ascii="Arial" w:hAnsi="Arial" w:cs="Arial"/>
          <w:b/>
          <w:sz w:val="24"/>
          <w:szCs w:val="24"/>
        </w:rPr>
        <w:t xml:space="preserve"> </w:t>
      </w:r>
      <w:r w:rsidR="00B05434" w:rsidRPr="00AB47C1">
        <w:rPr>
          <w:rFonts w:ascii="Arial" w:hAnsi="Arial" w:cs="Arial"/>
          <w:b/>
          <w:sz w:val="24"/>
          <w:szCs w:val="24"/>
        </w:rPr>
        <w:t xml:space="preserve">uzavírána </w:t>
      </w:r>
      <w:r w:rsidRPr="00AB47C1">
        <w:rPr>
          <w:rFonts w:ascii="Arial" w:hAnsi="Arial" w:cs="Arial"/>
          <w:b/>
          <w:sz w:val="24"/>
          <w:szCs w:val="24"/>
        </w:rPr>
        <w:t>elektronicky</w:t>
      </w:r>
      <w:r w:rsidR="00B05434" w:rsidRPr="00AB47C1">
        <w:rPr>
          <w:rFonts w:ascii="Arial" w:hAnsi="Arial" w:cs="Arial"/>
          <w:b/>
          <w:sz w:val="24"/>
          <w:szCs w:val="24"/>
        </w:rPr>
        <w:t xml:space="preserve"> </w:t>
      </w:r>
      <w:r w:rsidR="00B05434" w:rsidRPr="00AB47C1">
        <w:rPr>
          <w:rFonts w:ascii="Arial" w:hAnsi="Arial" w:cs="Arial"/>
          <w:sz w:val="24"/>
          <w:szCs w:val="24"/>
        </w:rPr>
        <w:t>– viz odst. 11.1</w:t>
      </w:r>
      <w:r w:rsidR="00AC1C5C" w:rsidRPr="00AB47C1">
        <w:rPr>
          <w:rFonts w:ascii="Arial" w:hAnsi="Arial" w:cs="Arial"/>
          <w:sz w:val="24"/>
          <w:szCs w:val="24"/>
        </w:rPr>
        <w:t>7</w:t>
      </w:r>
      <w:r w:rsidRPr="00AB47C1">
        <w:rPr>
          <w:rFonts w:ascii="Arial" w:hAnsi="Arial" w:cs="Arial"/>
          <w:sz w:val="24"/>
          <w:szCs w:val="24"/>
        </w:rPr>
        <w:t>.</w:t>
      </w:r>
      <w:r w:rsidR="00A5048A" w:rsidRPr="00AB47C1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AB47C1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n</w:t>
      </w:r>
      <w:r w:rsidR="00CD1DE7" w:rsidRPr="00AB47C1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AB47C1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lastRenderedPageBreak/>
        <w:t>elektronicky datovou schránkou</w:t>
      </w:r>
      <w:r w:rsidRPr="00AB47C1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AB47C1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AB47C1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AB47C1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AB47C1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osobním doručením </w:t>
      </w:r>
      <w:r w:rsidRPr="00AB47C1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AB47C1">
        <w:rPr>
          <w:rFonts w:ascii="Arial" w:hAnsi="Arial" w:cs="Arial"/>
          <w:sz w:val="24"/>
          <w:szCs w:val="24"/>
        </w:rPr>
        <w:t>1191/</w:t>
      </w:r>
      <w:r w:rsidRPr="00AB47C1">
        <w:rPr>
          <w:rFonts w:ascii="Arial" w:hAnsi="Arial" w:cs="Arial"/>
          <w:sz w:val="24"/>
          <w:szCs w:val="24"/>
        </w:rPr>
        <w:t xml:space="preserve">40a, </w:t>
      </w:r>
      <w:r w:rsidR="00B63F11" w:rsidRPr="00AB47C1">
        <w:rPr>
          <w:rFonts w:ascii="Arial" w:hAnsi="Arial" w:cs="Arial"/>
          <w:sz w:val="24"/>
          <w:szCs w:val="24"/>
        </w:rPr>
        <w:t xml:space="preserve">779 00 </w:t>
      </w:r>
      <w:r w:rsidR="00751B64" w:rsidRPr="00AB47C1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AB47C1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nebo</w:t>
      </w:r>
    </w:p>
    <w:p w14:paraId="13815598" w14:textId="329533F1" w:rsidR="005B31B6" w:rsidRPr="00AB47C1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zasláním </w:t>
      </w:r>
      <w:r w:rsidRPr="00AB47C1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1C167D" w:rsidRPr="00AB47C1">
        <w:rPr>
          <w:rFonts w:ascii="Arial" w:hAnsi="Arial" w:cs="Arial"/>
          <w:sz w:val="24"/>
          <w:szCs w:val="24"/>
        </w:rPr>
        <w:t>sportu, kultury a památkové péče</w:t>
      </w:r>
      <w:r w:rsidRPr="00AB47C1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AB47C1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nebo</w:t>
      </w:r>
    </w:p>
    <w:p w14:paraId="7D108F5B" w14:textId="553FA326" w:rsidR="00543747" w:rsidRPr="00AB47C1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AB47C1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AB47C1">
        <w:rPr>
          <w:rFonts w:ascii="Arial" w:hAnsi="Arial" w:cs="Arial"/>
          <w:sz w:val="24"/>
          <w:szCs w:val="24"/>
        </w:rPr>
        <w:t xml:space="preserve">na adresu: </w:t>
      </w:r>
      <w:hyperlink r:id="rId12" w:history="1">
        <w:r w:rsidR="00F65D97" w:rsidRPr="00AB47C1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AB47C1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AB47C1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7B6268" w:rsidRPr="00AB47C1">
        <w:rPr>
          <w:rFonts w:ascii="Arial" w:hAnsi="Arial" w:cs="Arial"/>
          <w:b/>
          <w:sz w:val="24"/>
          <w:szCs w:val="24"/>
        </w:rPr>
        <w:t>sken</w:t>
      </w:r>
      <w:proofErr w:type="spellEnd"/>
      <w:r w:rsidR="007B6268" w:rsidRPr="00AB47C1">
        <w:rPr>
          <w:rFonts w:ascii="Arial" w:hAnsi="Arial" w:cs="Arial"/>
          <w:b/>
          <w:sz w:val="24"/>
          <w:szCs w:val="24"/>
        </w:rPr>
        <w:t xml:space="preserve"> </w:t>
      </w:r>
      <w:r w:rsidR="00AE2C4F" w:rsidRPr="00AB47C1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AB47C1">
        <w:rPr>
          <w:rFonts w:ascii="Arial" w:hAnsi="Arial" w:cs="Arial"/>
          <w:b/>
          <w:sz w:val="24"/>
          <w:szCs w:val="24"/>
        </w:rPr>
        <w:t xml:space="preserve">ve formátu </w:t>
      </w:r>
      <w:r w:rsidRPr="00AB47C1">
        <w:rPr>
          <w:rFonts w:ascii="Arial" w:hAnsi="Arial" w:cs="Arial"/>
          <w:b/>
          <w:sz w:val="24"/>
          <w:szCs w:val="24"/>
        </w:rPr>
        <w:t xml:space="preserve">PDF, </w:t>
      </w:r>
      <w:r w:rsidRPr="00AB47C1">
        <w:rPr>
          <w:rFonts w:ascii="Arial" w:hAnsi="Arial" w:cs="Arial"/>
          <w:sz w:val="24"/>
          <w:szCs w:val="24"/>
        </w:rPr>
        <w:t>která</w:t>
      </w:r>
      <w:r w:rsidR="007B6268" w:rsidRPr="00AB47C1">
        <w:rPr>
          <w:rFonts w:ascii="Arial" w:hAnsi="Arial" w:cs="Arial"/>
          <w:sz w:val="24"/>
          <w:szCs w:val="24"/>
        </w:rPr>
        <w:t xml:space="preserve"> byla vytištěn</w:t>
      </w:r>
      <w:r w:rsidR="003B0AAF" w:rsidRPr="00AB47C1">
        <w:rPr>
          <w:rFonts w:ascii="Arial" w:hAnsi="Arial" w:cs="Arial"/>
          <w:sz w:val="24"/>
          <w:szCs w:val="24"/>
        </w:rPr>
        <w:t>a</w:t>
      </w:r>
      <w:r w:rsidR="007B6268" w:rsidRPr="00AB47C1">
        <w:rPr>
          <w:rFonts w:ascii="Arial" w:hAnsi="Arial" w:cs="Arial"/>
          <w:sz w:val="24"/>
          <w:szCs w:val="24"/>
        </w:rPr>
        <w:t>, podeps</w:t>
      </w:r>
      <w:r w:rsidR="003B0AAF" w:rsidRPr="00AB47C1">
        <w:rPr>
          <w:rFonts w:ascii="Arial" w:hAnsi="Arial" w:cs="Arial"/>
          <w:sz w:val="24"/>
          <w:szCs w:val="24"/>
        </w:rPr>
        <w:t>ána</w:t>
      </w:r>
      <w:r w:rsidR="007B6268" w:rsidRPr="00AB47C1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AB47C1">
        <w:rPr>
          <w:rFonts w:ascii="Arial" w:hAnsi="Arial" w:cs="Arial"/>
          <w:sz w:val="24"/>
          <w:szCs w:val="24"/>
        </w:rPr>
        <w:t>á</w:t>
      </w:r>
      <w:r w:rsidR="007B6268" w:rsidRPr="00AB47C1">
        <w:rPr>
          <w:rFonts w:ascii="Arial" w:hAnsi="Arial" w:cs="Arial"/>
          <w:sz w:val="24"/>
          <w:szCs w:val="24"/>
        </w:rPr>
        <w:t>n</w:t>
      </w:r>
      <w:r w:rsidR="003B0AAF" w:rsidRPr="00AB47C1">
        <w:rPr>
          <w:rFonts w:ascii="Arial" w:hAnsi="Arial" w:cs="Arial"/>
          <w:sz w:val="24"/>
          <w:szCs w:val="24"/>
        </w:rPr>
        <w:t xml:space="preserve">a. </w:t>
      </w:r>
      <w:r w:rsidR="00CE3EBF" w:rsidRPr="00AB47C1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AB47C1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AB47C1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1C167D" w:rsidRPr="00AB47C1">
        <w:rPr>
          <w:rFonts w:ascii="Arial" w:hAnsi="Arial" w:cs="Arial"/>
          <w:b/>
          <w:sz w:val="24"/>
          <w:szCs w:val="24"/>
        </w:rPr>
        <w:t>15</w:t>
      </w:r>
      <w:r w:rsidR="00CE3EBF" w:rsidRPr="00AB47C1">
        <w:rPr>
          <w:rFonts w:ascii="Arial" w:hAnsi="Arial" w:cs="Arial"/>
          <w:sz w:val="24"/>
          <w:szCs w:val="24"/>
        </w:rPr>
        <w:t xml:space="preserve"> dnů ode dne doručení oboustranně podepsané Smlouvy poskytovateli, Smlouva zaniká.</w:t>
      </w:r>
    </w:p>
    <w:p w14:paraId="7F589031" w14:textId="77777777" w:rsidR="00543747" w:rsidRPr="00AB47C1" w:rsidRDefault="00543747" w:rsidP="00543747">
      <w:pPr>
        <w:rPr>
          <w:sz w:val="24"/>
          <w:szCs w:val="24"/>
        </w:rPr>
      </w:pPr>
    </w:p>
    <w:p w14:paraId="06C86E53" w14:textId="459F71E2" w:rsidR="006404FC" w:rsidRPr="00AB47C1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1" w:name="vyplněnáDoručenáŽádost"/>
      <w:bookmarkEnd w:id="11"/>
      <w:r w:rsidRPr="00AB47C1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AB47C1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AB47C1">
        <w:rPr>
          <w:rFonts w:ascii="Arial" w:hAnsi="Arial" w:cs="Arial"/>
          <w:sz w:val="24"/>
          <w:szCs w:val="24"/>
        </w:rPr>
        <w:t>,</w:t>
      </w:r>
    </w:p>
    <w:p w14:paraId="4205FCD5" w14:textId="275ACAF7" w:rsidR="00691685" w:rsidRPr="00AB47C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AB47C1">
        <w:rPr>
          <w:rFonts w:ascii="Arial" w:hAnsi="Arial" w:cs="Arial"/>
          <w:sz w:val="24"/>
          <w:szCs w:val="24"/>
        </w:rPr>
        <w:t>,</w:t>
      </w:r>
      <w:r w:rsidRPr="00AB47C1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AB47C1">
        <w:rPr>
          <w:rFonts w:ascii="Arial" w:hAnsi="Arial" w:cs="Arial"/>
          <w:sz w:val="24"/>
          <w:szCs w:val="24"/>
        </w:rPr>
        <w:t xml:space="preserve"> </w:t>
      </w:r>
      <w:r w:rsidR="00BA36B7" w:rsidRPr="00AB47C1">
        <w:rPr>
          <w:rFonts w:ascii="Arial" w:hAnsi="Arial" w:cs="Arial"/>
          <w:sz w:val="24"/>
          <w:szCs w:val="24"/>
        </w:rPr>
        <w:t>zapsány v </w:t>
      </w:r>
      <w:r w:rsidRPr="00AB47C1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AB47C1">
        <w:rPr>
          <w:rFonts w:ascii="Arial" w:hAnsi="Arial" w:cs="Arial"/>
          <w:sz w:val="24"/>
          <w:szCs w:val="24"/>
        </w:rPr>
        <w:t xml:space="preserve"> </w:t>
      </w:r>
    </w:p>
    <w:p w14:paraId="7AC15E1A" w14:textId="7495C7D0" w:rsidR="00691685" w:rsidRPr="00AB47C1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AB47C1">
        <w:rPr>
          <w:rFonts w:ascii="Arial" w:hAnsi="Arial" w:cs="Arial"/>
          <w:sz w:val="24"/>
          <w:szCs w:val="24"/>
        </w:rPr>
        <w:t xml:space="preserve"> </w:t>
      </w:r>
      <w:r w:rsidR="00BA36B7" w:rsidRPr="00AB47C1">
        <w:rPr>
          <w:rFonts w:ascii="Arial" w:hAnsi="Arial" w:cs="Arial"/>
          <w:sz w:val="24"/>
          <w:szCs w:val="24"/>
        </w:rPr>
        <w:t>obce o </w:t>
      </w:r>
      <w:r w:rsidRPr="00AB47C1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AB47C1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78E5D322" w:rsidR="00691685" w:rsidRPr="00AB47C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</w:t>
      </w:r>
      <w:r w:rsidRPr="00AB47C1">
        <w:rPr>
          <w:rFonts w:ascii="Arial" w:hAnsi="Arial" w:cs="Arial"/>
          <w:b/>
          <w:i/>
          <w:sz w:val="24"/>
          <w:szCs w:val="24"/>
        </w:rPr>
        <w:t>,</w:t>
      </w:r>
    </w:p>
    <w:p w14:paraId="23E1B764" w14:textId="50DC4218" w:rsidR="001C167D" w:rsidRPr="00AB47C1" w:rsidRDefault="001C167D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prostá kopie dokladu o zřízení běžného účtu zřizovatele (např. prostá kopie smlouvy o zřízení běžného účtu nebo potvrzení banky o zřízení </w:t>
      </w:r>
      <w:r w:rsidRPr="00AB47C1">
        <w:rPr>
          <w:rFonts w:ascii="Arial" w:hAnsi="Arial" w:cs="Arial"/>
          <w:sz w:val="24"/>
          <w:szCs w:val="24"/>
        </w:rPr>
        <w:lastRenderedPageBreak/>
        <w:t>běžného účtu – doloží pouze právnické osoby, které jsou příspěvkovými organizacemi),</w:t>
      </w:r>
    </w:p>
    <w:p w14:paraId="38AACF30" w14:textId="2D91CD51" w:rsidR="00691685" w:rsidRPr="00AB47C1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AB47C1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7372ACAA" w14:textId="797EA6F4" w:rsidR="008F5B63" w:rsidRPr="00AB47C1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přehled poskytnutých dotací – viz Příloha č. </w:t>
      </w:r>
      <w:r w:rsidR="00DD4BF8" w:rsidRPr="00AB47C1">
        <w:rPr>
          <w:rFonts w:ascii="Arial" w:hAnsi="Arial" w:cs="Arial"/>
          <w:sz w:val="24"/>
          <w:szCs w:val="24"/>
        </w:rPr>
        <w:t>1 žádosti,</w:t>
      </w:r>
    </w:p>
    <w:p w14:paraId="1156DA2A" w14:textId="189E121A" w:rsidR="00691685" w:rsidRPr="00AB47C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AB47C1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AB47C1">
        <w:rPr>
          <w:rFonts w:ascii="Arial" w:hAnsi="Arial" w:cs="Arial"/>
          <w:sz w:val="24"/>
          <w:szCs w:val="24"/>
        </w:rPr>
        <w:t>minimis</w:t>
      </w:r>
      <w:bookmarkEnd w:id="12"/>
      <w:proofErr w:type="spellEnd"/>
      <w:r w:rsidR="007A38E6" w:rsidRPr="00AB47C1">
        <w:rPr>
          <w:rFonts w:ascii="Arial" w:hAnsi="Arial" w:cs="Arial"/>
          <w:sz w:val="24"/>
          <w:szCs w:val="24"/>
        </w:rPr>
        <w:t>,</w:t>
      </w:r>
      <w:r w:rsidR="00AF0C33" w:rsidRPr="00AB47C1">
        <w:rPr>
          <w:rFonts w:ascii="Arial" w:hAnsi="Arial" w:cs="Arial"/>
          <w:sz w:val="24"/>
          <w:szCs w:val="24"/>
        </w:rPr>
        <w:t xml:space="preserve"> (</w:t>
      </w:r>
      <w:r w:rsidR="0049564A" w:rsidRPr="00AB47C1">
        <w:rPr>
          <w:rFonts w:ascii="Arial" w:hAnsi="Arial" w:cs="Arial"/>
          <w:sz w:val="24"/>
          <w:szCs w:val="24"/>
        </w:rPr>
        <w:t>pouze v případě dotace na vydávání novin a časopisů (periodik) a audiovizuálních děl)</w:t>
      </w:r>
      <w:r w:rsidR="00AF0C33" w:rsidRPr="00AB47C1">
        <w:rPr>
          <w:rFonts w:ascii="Arial" w:hAnsi="Arial" w:cs="Arial"/>
          <w:sz w:val="24"/>
          <w:szCs w:val="24"/>
        </w:rPr>
        <w:t xml:space="preserve"> – viz Příloha </w:t>
      </w:r>
      <w:r w:rsidR="00674EA0" w:rsidRPr="00AB47C1">
        <w:rPr>
          <w:rFonts w:ascii="Arial" w:hAnsi="Arial" w:cs="Arial"/>
          <w:sz w:val="24"/>
          <w:szCs w:val="24"/>
        </w:rPr>
        <w:t xml:space="preserve">č. </w:t>
      </w:r>
      <w:r w:rsidR="00DD4BF8" w:rsidRPr="00AB47C1">
        <w:rPr>
          <w:rFonts w:ascii="Arial" w:hAnsi="Arial" w:cs="Arial"/>
          <w:sz w:val="24"/>
          <w:szCs w:val="24"/>
        </w:rPr>
        <w:t>2</w:t>
      </w:r>
      <w:r w:rsidR="00015C60" w:rsidRPr="00AB47C1">
        <w:rPr>
          <w:rFonts w:ascii="Arial" w:hAnsi="Arial" w:cs="Arial"/>
          <w:sz w:val="24"/>
          <w:szCs w:val="24"/>
        </w:rPr>
        <w:t xml:space="preserve"> žádosti</w:t>
      </w:r>
      <w:r w:rsidR="005E6693" w:rsidRPr="00AB47C1">
        <w:rPr>
          <w:rFonts w:ascii="Arial" w:hAnsi="Arial" w:cs="Arial"/>
          <w:i/>
          <w:sz w:val="24"/>
          <w:szCs w:val="24"/>
        </w:rPr>
        <w:t>,</w:t>
      </w:r>
    </w:p>
    <w:p w14:paraId="4BFC4005" w14:textId="1ED1C8AE" w:rsidR="005E6693" w:rsidRPr="00AB47C1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AB47C1">
        <w:rPr>
          <w:rFonts w:ascii="Arial" w:hAnsi="Arial" w:cs="Arial"/>
          <w:sz w:val="24"/>
          <w:szCs w:val="24"/>
        </w:rPr>
        <w:t xml:space="preserve">č. </w:t>
      </w:r>
      <w:r w:rsidR="00DD4BF8" w:rsidRPr="00AB47C1">
        <w:rPr>
          <w:rFonts w:ascii="Arial" w:hAnsi="Arial" w:cs="Arial"/>
          <w:sz w:val="24"/>
          <w:szCs w:val="24"/>
        </w:rPr>
        <w:t>3</w:t>
      </w:r>
      <w:r w:rsidR="008F5B63" w:rsidRPr="00AB47C1">
        <w:rPr>
          <w:rFonts w:ascii="Arial" w:hAnsi="Arial" w:cs="Arial"/>
          <w:sz w:val="24"/>
          <w:szCs w:val="24"/>
        </w:rPr>
        <w:t xml:space="preserve"> </w:t>
      </w:r>
      <w:r w:rsidRPr="00AB47C1">
        <w:rPr>
          <w:rFonts w:ascii="Arial" w:hAnsi="Arial" w:cs="Arial"/>
          <w:sz w:val="24"/>
          <w:szCs w:val="24"/>
        </w:rPr>
        <w:t>žádosti,</w:t>
      </w:r>
    </w:p>
    <w:p w14:paraId="2730D397" w14:textId="1A6E167C" w:rsidR="005E6693" w:rsidRPr="00AB47C1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AB47C1">
        <w:rPr>
          <w:rFonts w:ascii="Arial" w:hAnsi="Arial" w:cs="Arial"/>
          <w:sz w:val="24"/>
          <w:szCs w:val="24"/>
        </w:rPr>
        <w:t>lk</w:t>
      </w:r>
      <w:r w:rsidRPr="00AB47C1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AB47C1">
        <w:rPr>
          <w:rFonts w:ascii="Arial" w:hAnsi="Arial" w:cs="Arial"/>
          <w:sz w:val="24"/>
          <w:szCs w:val="24"/>
        </w:rPr>
        <w:t xml:space="preserve">č. </w:t>
      </w:r>
      <w:r w:rsidR="00DD4BF8" w:rsidRPr="00AB47C1">
        <w:rPr>
          <w:rFonts w:ascii="Arial" w:hAnsi="Arial" w:cs="Arial"/>
          <w:sz w:val="24"/>
          <w:szCs w:val="24"/>
        </w:rPr>
        <w:t>4</w:t>
      </w:r>
      <w:r w:rsidR="009A277B" w:rsidRPr="00AB47C1">
        <w:rPr>
          <w:rFonts w:ascii="Arial" w:hAnsi="Arial" w:cs="Arial"/>
          <w:sz w:val="24"/>
          <w:szCs w:val="24"/>
        </w:rPr>
        <w:t xml:space="preserve"> </w:t>
      </w:r>
      <w:r w:rsidR="00DD4BF8" w:rsidRPr="00AB47C1">
        <w:rPr>
          <w:rFonts w:ascii="Arial" w:hAnsi="Arial" w:cs="Arial"/>
          <w:sz w:val="24"/>
          <w:szCs w:val="24"/>
        </w:rPr>
        <w:t>žádosti,</w:t>
      </w:r>
    </w:p>
    <w:p w14:paraId="1731FE2E" w14:textId="476AC487" w:rsidR="008F5B63" w:rsidRPr="00AB47C1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rozpočet celkových předpokládaných uznatelných výdajů </w:t>
      </w:r>
      <w:r w:rsidR="00DD4BF8" w:rsidRPr="00AB47C1">
        <w:rPr>
          <w:rFonts w:ascii="Arial" w:hAnsi="Arial" w:cs="Arial"/>
          <w:sz w:val="24"/>
          <w:szCs w:val="24"/>
        </w:rPr>
        <w:t>akce/činnosti – viz Příloha č. 5 žádosti,</w:t>
      </w:r>
    </w:p>
    <w:p w14:paraId="11A042EC" w14:textId="77777777" w:rsidR="00691685" w:rsidRPr="00AB47C1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AB47C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AB47C1">
        <w:rPr>
          <w:rFonts w:ascii="Arial" w:hAnsi="Arial" w:cs="Arial"/>
          <w:sz w:val="24"/>
          <w:szCs w:val="24"/>
        </w:rPr>
        <w:t>Administrátor</w:t>
      </w:r>
      <w:proofErr w:type="gramEnd"/>
      <w:r w:rsidRPr="00AB47C1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AB47C1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62C5C0B7" w:rsidR="00691685" w:rsidRPr="00AB47C1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nebudou </w:t>
      </w:r>
      <w:r w:rsidRPr="00AB47C1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AB47C1">
        <w:rPr>
          <w:rFonts w:ascii="Arial" w:hAnsi="Arial" w:cs="Arial"/>
          <w:b/>
          <w:sz w:val="24"/>
          <w:szCs w:val="24"/>
        </w:rPr>
        <w:t>a odeslány</w:t>
      </w:r>
      <w:r w:rsidR="009D6A63" w:rsidRPr="00AB47C1">
        <w:rPr>
          <w:rFonts w:ascii="Arial" w:hAnsi="Arial" w:cs="Arial"/>
          <w:sz w:val="24"/>
          <w:szCs w:val="24"/>
        </w:rPr>
        <w:t xml:space="preserve"> </w:t>
      </w:r>
      <w:r w:rsidRPr="00AB47C1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AB47C1">
        <w:rPr>
          <w:rFonts w:ascii="Arial" w:hAnsi="Arial" w:cs="Arial"/>
          <w:sz w:val="24"/>
          <w:szCs w:val="24"/>
        </w:rPr>
        <w:t>8.2</w:t>
      </w:r>
      <w:r w:rsidRPr="00AB47C1">
        <w:rPr>
          <w:rFonts w:ascii="Arial" w:hAnsi="Arial" w:cs="Arial"/>
          <w:sz w:val="24"/>
          <w:szCs w:val="24"/>
        </w:rPr>
        <w:t xml:space="preserve"> </w:t>
      </w:r>
      <w:r w:rsidRPr="00AB47C1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AB47C1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AB47C1">
        <w:rPr>
          <w:rFonts w:ascii="Arial" w:hAnsi="Arial" w:cs="Arial"/>
          <w:b/>
          <w:sz w:val="24"/>
          <w:szCs w:val="24"/>
        </w:rPr>
        <w:t xml:space="preserve"> a </w:t>
      </w:r>
      <w:r w:rsidRPr="00AB47C1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AB47C1">
        <w:rPr>
          <w:rFonts w:ascii="Arial" w:hAnsi="Arial" w:cs="Arial"/>
          <w:b/>
          <w:sz w:val="24"/>
          <w:szCs w:val="24"/>
        </w:rPr>
        <w:t>doručeny včas</w:t>
      </w:r>
      <w:r w:rsidRPr="00AB47C1">
        <w:rPr>
          <w:rFonts w:ascii="Arial" w:hAnsi="Arial" w:cs="Arial"/>
          <w:sz w:val="24"/>
          <w:szCs w:val="24"/>
        </w:rPr>
        <w:t xml:space="preserve"> </w:t>
      </w:r>
      <w:r w:rsidR="00006BBB" w:rsidRPr="00AB47C1">
        <w:rPr>
          <w:rFonts w:ascii="Arial" w:hAnsi="Arial" w:cs="Arial"/>
          <w:b/>
          <w:sz w:val="24"/>
          <w:szCs w:val="24"/>
        </w:rPr>
        <w:t>v písemné podobě</w:t>
      </w:r>
      <w:r w:rsidR="00006BBB" w:rsidRPr="00AB47C1">
        <w:rPr>
          <w:rFonts w:ascii="Arial" w:hAnsi="Arial" w:cs="Arial"/>
          <w:sz w:val="24"/>
          <w:szCs w:val="24"/>
        </w:rPr>
        <w:t xml:space="preserve"> </w:t>
      </w:r>
      <w:r w:rsidR="00474856" w:rsidRPr="00AB47C1">
        <w:rPr>
          <w:rFonts w:ascii="Arial" w:hAnsi="Arial" w:cs="Arial"/>
          <w:b/>
          <w:sz w:val="24"/>
          <w:szCs w:val="24"/>
        </w:rPr>
        <w:t>opatřené PID (čárovým kódem)</w:t>
      </w:r>
      <w:r w:rsidR="00474856" w:rsidRPr="00AB47C1">
        <w:rPr>
          <w:rFonts w:ascii="Arial" w:hAnsi="Arial" w:cs="Arial"/>
          <w:sz w:val="24"/>
          <w:szCs w:val="24"/>
        </w:rPr>
        <w:t xml:space="preserve"> </w:t>
      </w:r>
      <w:r w:rsidRPr="00AB47C1">
        <w:rPr>
          <w:rFonts w:ascii="Arial" w:hAnsi="Arial" w:cs="Arial"/>
          <w:sz w:val="24"/>
          <w:szCs w:val="24"/>
        </w:rPr>
        <w:t xml:space="preserve">dle lhůty </w:t>
      </w:r>
      <w:r w:rsidR="00855DDD" w:rsidRPr="00AB47C1">
        <w:rPr>
          <w:rFonts w:ascii="Arial" w:hAnsi="Arial" w:cs="Arial"/>
          <w:sz w:val="24"/>
          <w:szCs w:val="24"/>
        </w:rPr>
        <w:t xml:space="preserve">a způsobem </w:t>
      </w:r>
      <w:r w:rsidRPr="00AB47C1">
        <w:rPr>
          <w:rFonts w:ascii="Arial" w:hAnsi="Arial" w:cs="Arial"/>
          <w:sz w:val="24"/>
          <w:szCs w:val="24"/>
        </w:rPr>
        <w:t>podání žádosti uveden</w:t>
      </w:r>
      <w:r w:rsidR="00AC0BD1" w:rsidRPr="00AB47C1">
        <w:rPr>
          <w:rFonts w:ascii="Arial" w:hAnsi="Arial" w:cs="Arial"/>
          <w:sz w:val="24"/>
          <w:szCs w:val="24"/>
        </w:rPr>
        <w:t>ým</w:t>
      </w:r>
      <w:r w:rsidRPr="00AB47C1">
        <w:rPr>
          <w:rFonts w:ascii="Arial" w:hAnsi="Arial" w:cs="Arial"/>
          <w:sz w:val="24"/>
          <w:szCs w:val="24"/>
        </w:rPr>
        <w:t xml:space="preserve"> v odst. </w:t>
      </w:r>
      <w:r w:rsidR="00C5488B" w:rsidRPr="00AB47C1">
        <w:rPr>
          <w:rFonts w:ascii="Arial" w:hAnsi="Arial" w:cs="Arial"/>
          <w:sz w:val="24"/>
          <w:szCs w:val="24"/>
        </w:rPr>
        <w:t>8.</w:t>
      </w:r>
      <w:r w:rsidR="00006BBB" w:rsidRPr="00AB47C1">
        <w:rPr>
          <w:rFonts w:ascii="Arial" w:hAnsi="Arial" w:cs="Arial"/>
          <w:sz w:val="24"/>
          <w:szCs w:val="24"/>
        </w:rPr>
        <w:t>3</w:t>
      </w:r>
      <w:r w:rsidR="00FB6BCF" w:rsidRPr="00AB47C1">
        <w:rPr>
          <w:rFonts w:ascii="Arial" w:hAnsi="Arial" w:cs="Arial"/>
          <w:sz w:val="24"/>
          <w:szCs w:val="24"/>
        </w:rPr>
        <w:t xml:space="preserve">, nebo </w:t>
      </w:r>
    </w:p>
    <w:p w14:paraId="4613407B" w14:textId="7E7B9338" w:rsidR="008617FB" w:rsidRPr="00AB47C1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</w:t>
      </w:r>
      <w:r w:rsidR="00872BC2" w:rsidRPr="00AB47C1">
        <w:rPr>
          <w:rFonts w:ascii="Arial" w:hAnsi="Arial" w:cs="Arial"/>
          <w:sz w:val="24"/>
          <w:szCs w:val="24"/>
        </w:rPr>
        <w:t> </w:t>
      </w:r>
      <w:r w:rsidRPr="00AB47C1">
        <w:rPr>
          <w:rFonts w:ascii="Arial" w:hAnsi="Arial" w:cs="Arial"/>
          <w:sz w:val="24"/>
          <w:szCs w:val="24"/>
        </w:rPr>
        <w:t>rámci</w:t>
      </w:r>
      <w:r w:rsidR="00872BC2" w:rsidRPr="00AB47C1">
        <w:rPr>
          <w:rFonts w:ascii="Arial" w:hAnsi="Arial" w:cs="Arial"/>
          <w:sz w:val="24"/>
          <w:szCs w:val="24"/>
        </w:rPr>
        <w:t xml:space="preserve"> jednoho kola,</w:t>
      </w:r>
      <w:r w:rsidRPr="00AB47C1">
        <w:rPr>
          <w:rFonts w:ascii="Arial" w:hAnsi="Arial" w:cs="Arial"/>
          <w:sz w:val="24"/>
          <w:szCs w:val="24"/>
        </w:rPr>
        <w:t xml:space="preserve"> téhož vyhlášeného dotačního </w:t>
      </w:r>
      <w:r w:rsidR="00BB79D0" w:rsidRPr="00AB47C1">
        <w:rPr>
          <w:rFonts w:ascii="Arial" w:hAnsi="Arial" w:cs="Arial"/>
          <w:sz w:val="24"/>
          <w:szCs w:val="24"/>
        </w:rPr>
        <w:t>programu</w:t>
      </w:r>
      <w:r w:rsidRPr="00AB47C1">
        <w:rPr>
          <w:rFonts w:ascii="Arial" w:hAnsi="Arial" w:cs="Arial"/>
          <w:sz w:val="24"/>
          <w:szCs w:val="24"/>
        </w:rPr>
        <w:t xml:space="preserve">, v daném kalendářním roce; posuzována bude v tomto případě za splnění ostatních podmínek pouze žádost doručená poskytovateli jako první v pořadí, viz odst. </w:t>
      </w:r>
      <w:r w:rsidR="00C5488B" w:rsidRPr="00AB47C1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AB47C1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budou podány ž</w:t>
      </w:r>
      <w:r w:rsidR="005F4783" w:rsidRPr="00AB47C1">
        <w:rPr>
          <w:rFonts w:ascii="Arial" w:hAnsi="Arial" w:cs="Arial"/>
          <w:sz w:val="24"/>
          <w:szCs w:val="24"/>
        </w:rPr>
        <w:t>adatel</w:t>
      </w:r>
      <w:r w:rsidRPr="00AB47C1">
        <w:rPr>
          <w:rFonts w:ascii="Arial" w:hAnsi="Arial" w:cs="Arial"/>
          <w:sz w:val="24"/>
          <w:szCs w:val="24"/>
        </w:rPr>
        <w:t xml:space="preserve">em, který </w:t>
      </w:r>
      <w:r w:rsidR="005F4783" w:rsidRPr="00AB47C1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AB47C1">
        <w:rPr>
          <w:rFonts w:ascii="Arial" w:hAnsi="Arial" w:cs="Arial"/>
          <w:sz w:val="24"/>
          <w:szCs w:val="24"/>
        </w:rPr>
        <w:t xml:space="preserve">v </w:t>
      </w:r>
      <w:r w:rsidR="005F4783" w:rsidRPr="00AB47C1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AB47C1">
          <w:rPr>
            <w:rFonts w:ascii="Arial" w:hAnsi="Arial" w:cs="Arial"/>
            <w:sz w:val="24"/>
            <w:szCs w:val="24"/>
          </w:rPr>
          <w:t>3</w:t>
        </w:r>
      </w:hyperlink>
      <w:r w:rsidR="00786F00" w:rsidRPr="00AB47C1">
        <w:rPr>
          <w:rFonts w:ascii="Arial" w:hAnsi="Arial" w:cs="Arial"/>
          <w:sz w:val="24"/>
          <w:szCs w:val="24"/>
        </w:rPr>
        <w:t>,</w:t>
      </w:r>
    </w:p>
    <w:p w14:paraId="153AD1FA" w14:textId="058B86ED" w:rsidR="004E6F86" w:rsidRPr="00AB47C1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FD4E6A" w:rsidRPr="00AB47C1">
        <w:rPr>
          <w:rFonts w:ascii="Arial" w:hAnsi="Arial" w:cs="Arial"/>
          <w:sz w:val="24"/>
          <w:szCs w:val="24"/>
        </w:rPr>
        <w:t xml:space="preserve"> způsobem dle bodu 8.3.1 písm. b)</w:t>
      </w:r>
      <w:r w:rsidR="00786F00" w:rsidRPr="00AB47C1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AB47C1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57037F08" w:rsidR="006C6B32" w:rsidRPr="00AB47C1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ab/>
      </w:r>
      <w:r w:rsidR="00691685" w:rsidRPr="00AB47C1">
        <w:rPr>
          <w:rFonts w:ascii="Arial" w:hAnsi="Arial" w:cs="Arial"/>
          <w:sz w:val="24"/>
          <w:szCs w:val="24"/>
        </w:rPr>
        <w:t>O vyřazení žádosti bude ž</w:t>
      </w:r>
      <w:r w:rsidR="00EB1667" w:rsidRPr="00AB47C1">
        <w:rPr>
          <w:rFonts w:ascii="Arial" w:hAnsi="Arial" w:cs="Arial"/>
          <w:sz w:val="24"/>
          <w:szCs w:val="24"/>
        </w:rPr>
        <w:t>adatel vyrozuměn administrátorem písemnou formou</w:t>
      </w:r>
      <w:r w:rsidR="008F610B" w:rsidRPr="00AB47C1">
        <w:rPr>
          <w:rFonts w:ascii="Arial" w:hAnsi="Arial" w:cs="Arial"/>
          <w:sz w:val="24"/>
          <w:szCs w:val="24"/>
        </w:rPr>
        <w:t xml:space="preserve"> na adresu žadatele uvedenou v žádosti</w:t>
      </w:r>
      <w:r w:rsidR="00EB1667" w:rsidRPr="00AB47C1">
        <w:rPr>
          <w:rFonts w:ascii="Arial" w:hAnsi="Arial" w:cs="Arial"/>
          <w:sz w:val="24"/>
          <w:szCs w:val="24"/>
        </w:rPr>
        <w:t>.</w:t>
      </w:r>
    </w:p>
    <w:p w14:paraId="1E029362" w14:textId="77777777" w:rsidR="00663ABC" w:rsidRPr="00AB47C1" w:rsidRDefault="00663ABC" w:rsidP="008C7AC6">
      <w:pPr>
        <w:ind w:left="0"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07315EF3" w14:textId="3C691847" w:rsidR="00691685" w:rsidRPr="00AB47C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AB47C1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AB47C1">
        <w:rPr>
          <w:rFonts w:ascii="Arial" w:hAnsi="Arial" w:cs="Arial"/>
          <w:sz w:val="24"/>
          <w:szCs w:val="24"/>
        </w:rPr>
        <w:t xml:space="preserve"> 8.5</w:t>
      </w:r>
      <w:r w:rsidRPr="00AB47C1">
        <w:rPr>
          <w:rFonts w:ascii="Arial" w:hAnsi="Arial" w:cs="Arial"/>
          <w:sz w:val="24"/>
          <w:szCs w:val="24"/>
        </w:rPr>
        <w:t>,</w:t>
      </w:r>
      <w:r w:rsidR="00E357A6" w:rsidRPr="00AB47C1">
        <w:rPr>
          <w:rFonts w:ascii="Arial" w:hAnsi="Arial" w:cs="Arial"/>
          <w:sz w:val="24"/>
          <w:szCs w:val="24"/>
        </w:rPr>
        <w:t xml:space="preserve"> </w:t>
      </w:r>
      <w:r w:rsidRPr="00AB47C1">
        <w:rPr>
          <w:rFonts w:ascii="Arial" w:hAnsi="Arial" w:cs="Arial"/>
          <w:sz w:val="24"/>
          <w:szCs w:val="24"/>
        </w:rPr>
        <w:t xml:space="preserve">avšak nesplňuje ostatní </w:t>
      </w:r>
      <w:r w:rsidRPr="00AB47C1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AB47C1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AB47C1">
        <w:rPr>
          <w:rFonts w:ascii="Arial" w:hAnsi="Arial" w:cs="Arial"/>
          <w:sz w:val="24"/>
          <w:szCs w:val="24"/>
        </w:rPr>
        <w:t>napravil, a upozorní</w:t>
      </w:r>
      <w:r w:rsidRPr="00AB47C1">
        <w:rPr>
          <w:rFonts w:ascii="Arial" w:hAnsi="Arial" w:cs="Arial"/>
          <w:sz w:val="24"/>
          <w:szCs w:val="24"/>
        </w:rPr>
        <w:t xml:space="preserve"> jej, že nebude-li žádost opravena </w:t>
      </w:r>
      <w:r w:rsidRPr="00AB47C1">
        <w:rPr>
          <w:rFonts w:ascii="Arial" w:hAnsi="Arial" w:cs="Arial"/>
          <w:b/>
          <w:sz w:val="24"/>
          <w:szCs w:val="24"/>
        </w:rPr>
        <w:t>do</w:t>
      </w:r>
      <w:r w:rsidR="00EB1667" w:rsidRPr="00AB47C1">
        <w:rPr>
          <w:rFonts w:ascii="Arial" w:hAnsi="Arial" w:cs="Arial"/>
          <w:b/>
          <w:sz w:val="24"/>
          <w:szCs w:val="24"/>
        </w:rPr>
        <w:t xml:space="preserve"> 7</w:t>
      </w:r>
      <w:r w:rsidRPr="00AB47C1">
        <w:rPr>
          <w:rFonts w:ascii="Arial" w:hAnsi="Arial" w:cs="Arial"/>
          <w:b/>
          <w:sz w:val="24"/>
          <w:szCs w:val="24"/>
        </w:rPr>
        <w:t> kalendářních dnů</w:t>
      </w:r>
      <w:r w:rsidRPr="00AB47C1">
        <w:rPr>
          <w:rFonts w:ascii="Arial" w:hAnsi="Arial" w:cs="Arial"/>
          <w:sz w:val="24"/>
          <w:szCs w:val="24"/>
        </w:rPr>
        <w:t xml:space="preserve"> ode dne upozornění, </w:t>
      </w:r>
      <w:r w:rsidRPr="00AB47C1">
        <w:rPr>
          <w:rFonts w:ascii="Arial" w:hAnsi="Arial" w:cs="Arial"/>
          <w:b/>
          <w:sz w:val="24"/>
          <w:szCs w:val="24"/>
        </w:rPr>
        <w:t>bude vyřazena z dalšího posuzování</w:t>
      </w:r>
      <w:r w:rsidRPr="00AB47C1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AB47C1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70021791" w:rsidR="003F1770" w:rsidRPr="00AB47C1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AB47C1">
        <w:rPr>
          <w:rFonts w:ascii="Arial" w:hAnsi="Arial" w:cs="Arial"/>
          <w:sz w:val="24"/>
          <w:szCs w:val="24"/>
        </w:rPr>
        <w:t>neprodleně po zjištění nedostatků</w:t>
      </w:r>
      <w:r w:rsidR="00BC618C" w:rsidRPr="00AB47C1">
        <w:rPr>
          <w:rFonts w:ascii="Arial" w:hAnsi="Arial" w:cs="Arial"/>
          <w:sz w:val="24"/>
          <w:szCs w:val="24"/>
        </w:rPr>
        <w:t>, a to</w:t>
      </w:r>
      <w:r w:rsidR="00EB1667" w:rsidRPr="00AB47C1">
        <w:rPr>
          <w:rFonts w:ascii="Arial" w:hAnsi="Arial" w:cs="Arial"/>
          <w:sz w:val="24"/>
          <w:szCs w:val="24"/>
        </w:rPr>
        <w:t xml:space="preserve"> e-mailem na adresu žadatele uved</w:t>
      </w:r>
      <w:r w:rsidR="005874D4" w:rsidRPr="00AB47C1">
        <w:rPr>
          <w:rFonts w:ascii="Arial" w:hAnsi="Arial" w:cs="Arial"/>
          <w:sz w:val="24"/>
          <w:szCs w:val="24"/>
        </w:rPr>
        <w:t>e</w:t>
      </w:r>
      <w:r w:rsidR="00EB1667" w:rsidRPr="00AB47C1">
        <w:rPr>
          <w:rFonts w:ascii="Arial" w:hAnsi="Arial" w:cs="Arial"/>
          <w:sz w:val="24"/>
          <w:szCs w:val="24"/>
        </w:rPr>
        <w:t>nou v</w:t>
      </w:r>
      <w:r w:rsidR="005874D4" w:rsidRPr="00AB47C1">
        <w:rPr>
          <w:rFonts w:ascii="Arial" w:hAnsi="Arial" w:cs="Arial"/>
          <w:sz w:val="24"/>
          <w:szCs w:val="24"/>
        </w:rPr>
        <w:t> </w:t>
      </w:r>
      <w:r w:rsidR="00EB1667" w:rsidRPr="00AB47C1">
        <w:rPr>
          <w:rFonts w:ascii="Arial" w:hAnsi="Arial" w:cs="Arial"/>
          <w:sz w:val="24"/>
          <w:szCs w:val="24"/>
        </w:rPr>
        <w:t>žádosti</w:t>
      </w:r>
      <w:r w:rsidR="005874D4" w:rsidRPr="00AB47C1">
        <w:rPr>
          <w:rFonts w:ascii="Arial" w:hAnsi="Arial" w:cs="Arial"/>
          <w:sz w:val="24"/>
          <w:szCs w:val="24"/>
        </w:rPr>
        <w:t>.</w:t>
      </w:r>
    </w:p>
    <w:p w14:paraId="634642D1" w14:textId="77777777" w:rsidR="00AD2C9C" w:rsidRPr="00AB47C1" w:rsidRDefault="00AD2C9C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AB47C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AB47C1">
        <w:rPr>
          <w:rFonts w:ascii="Arial" w:hAnsi="Arial" w:cs="Arial"/>
          <w:sz w:val="24"/>
          <w:szCs w:val="24"/>
        </w:rPr>
        <w:t>ádostí o dotace) se zakládají u </w:t>
      </w:r>
      <w:r w:rsidRPr="00AB47C1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209F180C" w14:textId="77777777" w:rsidR="000E6014" w:rsidRPr="00AB47C1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AB47C1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AB47C1">
        <w:rPr>
          <w:rFonts w:ascii="Arial" w:hAnsi="Arial" w:cs="Arial"/>
          <w:b/>
          <w:bCs/>
          <w:sz w:val="26"/>
          <w:szCs w:val="26"/>
        </w:rPr>
        <w:lastRenderedPageBreak/>
        <w:t xml:space="preserve">Administrace žádostí o dotace a kritéria hodnocení žádostí </w:t>
      </w:r>
    </w:p>
    <w:p w14:paraId="705BC381" w14:textId="77777777" w:rsidR="00691685" w:rsidRPr="00AB47C1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0F19A91F" w:rsidR="00691685" w:rsidRPr="00AB47C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AB47C1">
        <w:rPr>
          <w:rFonts w:ascii="Arial" w:hAnsi="Arial" w:cs="Arial"/>
          <w:bCs/>
          <w:sz w:val="24"/>
          <w:szCs w:val="24"/>
        </w:rPr>
        <w:t>í jejich formální náležitosti a </w:t>
      </w:r>
      <w:r w:rsidRPr="00AB47C1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AB47C1">
        <w:rPr>
          <w:rFonts w:ascii="Arial" w:hAnsi="Arial" w:cs="Arial"/>
          <w:bCs/>
          <w:sz w:val="24"/>
          <w:szCs w:val="24"/>
        </w:rPr>
        <w:t>programu</w:t>
      </w:r>
      <w:r w:rsidRPr="00AB47C1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AB47C1">
        <w:rPr>
          <w:rFonts w:ascii="Arial" w:hAnsi="Arial" w:cs="Arial"/>
          <w:bCs/>
          <w:sz w:val="24"/>
          <w:szCs w:val="24"/>
        </w:rPr>
        <w:t>programu</w:t>
      </w:r>
      <w:r w:rsidRPr="00AB47C1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AB47C1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AB47C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AB47C1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AB47C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AB47C1">
        <w:rPr>
          <w:rFonts w:ascii="Arial" w:hAnsi="Arial" w:cs="Arial"/>
          <w:bCs/>
          <w:sz w:val="24"/>
          <w:szCs w:val="24"/>
        </w:rPr>
        <w:t>8.6</w:t>
      </w:r>
      <w:r w:rsidRPr="00AB47C1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AB47C1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77777777" w:rsidR="00C03457" w:rsidRPr="00AB47C1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AB47C1">
        <w:rPr>
          <w:rFonts w:ascii="Arial" w:hAnsi="Arial" w:cs="Arial"/>
          <w:b/>
          <w:sz w:val="24"/>
          <w:szCs w:val="24"/>
        </w:rPr>
        <w:t>p</w:t>
      </w:r>
      <w:r w:rsidRPr="00AB47C1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AB47C1">
        <w:rPr>
          <w:rFonts w:ascii="Arial" w:hAnsi="Arial" w:cs="Arial"/>
          <w:b/>
          <w:sz w:val="24"/>
          <w:szCs w:val="24"/>
        </w:rPr>
        <w:t>programu/</w:t>
      </w:r>
      <w:r w:rsidR="00BB79D0" w:rsidRPr="00AB47C1">
        <w:rPr>
          <w:rFonts w:ascii="Arial" w:hAnsi="Arial" w:cs="Arial"/>
          <w:b/>
          <w:strike/>
          <w:sz w:val="24"/>
          <w:szCs w:val="24"/>
        </w:rPr>
        <w:t>titulu</w:t>
      </w:r>
      <w:r w:rsidR="001E2BC0" w:rsidRPr="00AB47C1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AB47C1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AB47C1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AB47C1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Řídící orgán</w:t>
      </w:r>
    </w:p>
    <w:p w14:paraId="78E482CA" w14:textId="77777777" w:rsidR="00691685" w:rsidRPr="00AB47C1" w:rsidRDefault="00691685" w:rsidP="001E2BC0">
      <w:pPr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"/>
        <w:gridCol w:w="6703"/>
        <w:gridCol w:w="1834"/>
      </w:tblGrid>
      <w:tr w:rsidR="00AB47C1" w:rsidRPr="00AB47C1" w14:paraId="0E8AA65D" w14:textId="77777777" w:rsidTr="00BA67D7">
        <w:tc>
          <w:tcPr>
            <w:tcW w:w="523" w:type="dxa"/>
          </w:tcPr>
          <w:p w14:paraId="08A5F152" w14:textId="77777777" w:rsidR="005874D4" w:rsidRPr="00AB47C1" w:rsidRDefault="005874D4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A1</w:t>
            </w:r>
          </w:p>
        </w:tc>
        <w:tc>
          <w:tcPr>
            <w:tcW w:w="6703" w:type="dxa"/>
          </w:tcPr>
          <w:p w14:paraId="61278E4F" w14:textId="77777777" w:rsidR="005874D4" w:rsidRPr="00AB47C1" w:rsidRDefault="005874D4" w:rsidP="005874D4">
            <w:pPr>
              <w:ind w:left="8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Dlouhodobá a systematická práce žadatele v oblasti kultury</w:t>
            </w:r>
          </w:p>
        </w:tc>
        <w:tc>
          <w:tcPr>
            <w:tcW w:w="1834" w:type="dxa"/>
          </w:tcPr>
          <w:p w14:paraId="458B5D64" w14:textId="77777777" w:rsidR="005874D4" w:rsidRPr="00AB47C1" w:rsidRDefault="005874D4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AB47C1" w:rsidRPr="00AB47C1" w14:paraId="015922A3" w14:textId="77777777" w:rsidTr="00E151BF">
        <w:tc>
          <w:tcPr>
            <w:tcW w:w="523" w:type="dxa"/>
          </w:tcPr>
          <w:p w14:paraId="7E914B78" w14:textId="77777777" w:rsidR="005874D4" w:rsidRPr="00AB47C1" w:rsidRDefault="005874D4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3" w:type="dxa"/>
          </w:tcPr>
          <w:p w14:paraId="27093840" w14:textId="6D4F6F6B" w:rsidR="005874D4" w:rsidRPr="00AB47C1" w:rsidRDefault="005874D4" w:rsidP="005874D4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25 a více let.</w:t>
            </w:r>
          </w:p>
        </w:tc>
        <w:tc>
          <w:tcPr>
            <w:tcW w:w="1834" w:type="dxa"/>
            <w:vAlign w:val="center"/>
          </w:tcPr>
          <w:p w14:paraId="27BFBA41" w14:textId="232317B3" w:rsidR="005874D4" w:rsidRPr="00AB47C1" w:rsidRDefault="00E151BF" w:rsidP="00E1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91 - 100</w:t>
            </w:r>
          </w:p>
        </w:tc>
      </w:tr>
      <w:tr w:rsidR="00AB47C1" w:rsidRPr="00AB47C1" w14:paraId="44BE3119" w14:textId="77777777" w:rsidTr="00E151BF">
        <w:tc>
          <w:tcPr>
            <w:tcW w:w="523" w:type="dxa"/>
          </w:tcPr>
          <w:p w14:paraId="781CF9E0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0AAAFA25" w14:textId="724C1F12" w:rsidR="005874D4" w:rsidRPr="00AB47C1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20 - 24 let.</w:t>
            </w:r>
          </w:p>
        </w:tc>
        <w:tc>
          <w:tcPr>
            <w:tcW w:w="1834" w:type="dxa"/>
            <w:vAlign w:val="center"/>
          </w:tcPr>
          <w:p w14:paraId="5C4B02FB" w14:textId="49CAB885" w:rsidR="005874D4" w:rsidRPr="00AB47C1" w:rsidRDefault="00E151BF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76 - 90</w:t>
            </w:r>
          </w:p>
        </w:tc>
      </w:tr>
      <w:tr w:rsidR="00AB47C1" w:rsidRPr="00AB47C1" w14:paraId="7FB495F6" w14:textId="77777777" w:rsidTr="00E151BF">
        <w:tc>
          <w:tcPr>
            <w:tcW w:w="523" w:type="dxa"/>
          </w:tcPr>
          <w:p w14:paraId="4F6E64B9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591AE279" w14:textId="35076462" w:rsidR="005874D4" w:rsidRPr="00AB47C1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15 - 19 let.</w:t>
            </w:r>
          </w:p>
        </w:tc>
        <w:tc>
          <w:tcPr>
            <w:tcW w:w="1834" w:type="dxa"/>
            <w:vAlign w:val="center"/>
          </w:tcPr>
          <w:p w14:paraId="776F30EB" w14:textId="13E33709" w:rsidR="005874D4" w:rsidRPr="00AB47C1" w:rsidRDefault="00E151BF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61 - 75</w:t>
            </w:r>
          </w:p>
        </w:tc>
      </w:tr>
      <w:tr w:rsidR="00AB47C1" w:rsidRPr="00AB47C1" w14:paraId="6EBDF8E2" w14:textId="77777777" w:rsidTr="00E151BF">
        <w:tc>
          <w:tcPr>
            <w:tcW w:w="523" w:type="dxa"/>
          </w:tcPr>
          <w:p w14:paraId="4DEA0277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256D7210" w14:textId="72576D35" w:rsidR="005874D4" w:rsidRPr="00AB47C1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10 - 14 let.</w:t>
            </w:r>
          </w:p>
        </w:tc>
        <w:tc>
          <w:tcPr>
            <w:tcW w:w="1834" w:type="dxa"/>
            <w:vAlign w:val="center"/>
          </w:tcPr>
          <w:p w14:paraId="72BD99B0" w14:textId="0762CE51" w:rsidR="005874D4" w:rsidRPr="00AB47C1" w:rsidRDefault="00E151BF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46 - 60</w:t>
            </w:r>
          </w:p>
        </w:tc>
      </w:tr>
      <w:tr w:rsidR="00AB47C1" w:rsidRPr="00AB47C1" w14:paraId="5D30BFD8" w14:textId="77777777" w:rsidTr="00E151BF">
        <w:tc>
          <w:tcPr>
            <w:tcW w:w="523" w:type="dxa"/>
          </w:tcPr>
          <w:p w14:paraId="768CE996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16EA0972" w14:textId="75C52259" w:rsidR="005874D4" w:rsidRPr="00AB47C1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5 - 9 let.</w:t>
            </w:r>
          </w:p>
        </w:tc>
        <w:tc>
          <w:tcPr>
            <w:tcW w:w="1834" w:type="dxa"/>
            <w:vAlign w:val="center"/>
          </w:tcPr>
          <w:p w14:paraId="2B7907E6" w14:textId="0084C82F" w:rsidR="005874D4" w:rsidRPr="00AB47C1" w:rsidRDefault="00E151BF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31 - 45</w:t>
            </w:r>
          </w:p>
        </w:tc>
      </w:tr>
      <w:tr w:rsidR="00AB47C1" w:rsidRPr="00AB47C1" w14:paraId="4B9723B3" w14:textId="77777777" w:rsidTr="00E151BF">
        <w:tc>
          <w:tcPr>
            <w:tcW w:w="523" w:type="dxa"/>
          </w:tcPr>
          <w:p w14:paraId="0B688B08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44AA6E60" w14:textId="72CFDC05" w:rsidR="005874D4" w:rsidRPr="00AB47C1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2 – 4 roky.</w:t>
            </w:r>
          </w:p>
        </w:tc>
        <w:tc>
          <w:tcPr>
            <w:tcW w:w="1834" w:type="dxa"/>
            <w:vAlign w:val="center"/>
          </w:tcPr>
          <w:p w14:paraId="595922C1" w14:textId="667B1E2F" w:rsidR="005874D4" w:rsidRPr="00AB47C1" w:rsidRDefault="00E151BF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16 - 30</w:t>
            </w:r>
          </w:p>
        </w:tc>
      </w:tr>
      <w:tr w:rsidR="00AB47C1" w:rsidRPr="00AB47C1" w14:paraId="6105BD46" w14:textId="77777777" w:rsidTr="00E151BF">
        <w:tc>
          <w:tcPr>
            <w:tcW w:w="523" w:type="dxa"/>
          </w:tcPr>
          <w:p w14:paraId="451C0180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5E725FCB" w14:textId="744A01A9" w:rsidR="005874D4" w:rsidRPr="00AB47C1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méně než 2 roky.</w:t>
            </w:r>
          </w:p>
        </w:tc>
        <w:tc>
          <w:tcPr>
            <w:tcW w:w="1834" w:type="dxa"/>
            <w:vAlign w:val="center"/>
          </w:tcPr>
          <w:p w14:paraId="64D1D5D8" w14:textId="467E697E" w:rsidR="005874D4" w:rsidRPr="00AB47C1" w:rsidRDefault="00E151BF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2 - 15</w:t>
            </w:r>
          </w:p>
        </w:tc>
      </w:tr>
      <w:tr w:rsidR="00AB47C1" w:rsidRPr="00AB47C1" w14:paraId="5753ABBC" w14:textId="77777777" w:rsidTr="00E151BF">
        <w:tc>
          <w:tcPr>
            <w:tcW w:w="523" w:type="dxa"/>
          </w:tcPr>
          <w:p w14:paraId="635DF54D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2698693C" w14:textId="716184AB" w:rsidR="005874D4" w:rsidRPr="00AB47C1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Žadatel dosud nevyvíjel činnost v oblasti související s projektem, na nějž žádá dotaci, jedná se o nultý ročník projektu.</w:t>
            </w:r>
          </w:p>
        </w:tc>
        <w:tc>
          <w:tcPr>
            <w:tcW w:w="1834" w:type="dxa"/>
            <w:vAlign w:val="center"/>
          </w:tcPr>
          <w:p w14:paraId="4009E99B" w14:textId="7032505B" w:rsidR="005874D4" w:rsidRPr="00AB47C1" w:rsidRDefault="00E151BF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47C1" w:rsidRPr="00AB47C1" w14:paraId="78259F08" w14:textId="77777777" w:rsidTr="00BA67D7">
        <w:tc>
          <w:tcPr>
            <w:tcW w:w="523" w:type="dxa"/>
          </w:tcPr>
          <w:p w14:paraId="539C903A" w14:textId="77777777" w:rsidR="005874D4" w:rsidRPr="00AB47C1" w:rsidRDefault="005874D4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6703" w:type="dxa"/>
          </w:tcPr>
          <w:p w14:paraId="3855DAC3" w14:textId="77777777" w:rsidR="005874D4" w:rsidRPr="00AB47C1" w:rsidRDefault="005874D4" w:rsidP="005874D4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Připravenost předloženého projektu (účel využití, realizace, finanční pokrytí)</w:t>
            </w:r>
          </w:p>
        </w:tc>
        <w:tc>
          <w:tcPr>
            <w:tcW w:w="1834" w:type="dxa"/>
          </w:tcPr>
          <w:p w14:paraId="50B62E93" w14:textId="77777777" w:rsidR="005874D4" w:rsidRPr="00AB47C1" w:rsidRDefault="005874D4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AB47C1" w:rsidRPr="00AB47C1" w14:paraId="3B830C79" w14:textId="77777777" w:rsidTr="00BA67D7">
        <w:tc>
          <w:tcPr>
            <w:tcW w:w="523" w:type="dxa"/>
          </w:tcPr>
          <w:p w14:paraId="5652E9BF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45DE1755" w14:textId="77777777" w:rsidR="005874D4" w:rsidRPr="00AB47C1" w:rsidRDefault="005874D4" w:rsidP="005874D4">
            <w:pPr>
              <w:ind w:left="-2" w:firstLine="2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Kvalitně připravený projekt. Všechny části projektu jsou zpracovány v dostatečném rozsahu, jednotlivé parametry projektu jsou popsány konkrétně, srozumitelně a tvoří vyvážený celek. Popis projektu obsahuje všechny požadované části.</w:t>
            </w:r>
          </w:p>
        </w:tc>
        <w:tc>
          <w:tcPr>
            <w:tcW w:w="1834" w:type="dxa"/>
          </w:tcPr>
          <w:p w14:paraId="7431F4A3" w14:textId="424588D0" w:rsidR="005874D4" w:rsidRPr="00AB47C1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68 – 100</w:t>
            </w:r>
          </w:p>
        </w:tc>
      </w:tr>
      <w:tr w:rsidR="00AB47C1" w:rsidRPr="00AB47C1" w14:paraId="2B0C5DFB" w14:textId="77777777" w:rsidTr="00BA67D7">
        <w:tc>
          <w:tcPr>
            <w:tcW w:w="523" w:type="dxa"/>
          </w:tcPr>
          <w:p w14:paraId="2D825028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7B49CBF8" w14:textId="77777777" w:rsidR="005874D4" w:rsidRPr="00AB47C1" w:rsidRDefault="005874D4" w:rsidP="005874D4">
            <w:pPr>
              <w:ind w:left="-2" w:firstLine="2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 xml:space="preserve">Průměrně připravený projekt. Všechny části projektu jsou zpracovány v dostatečném rozsahu, jednotlivé parametry </w:t>
            </w:r>
            <w:r w:rsidRPr="00AB47C1">
              <w:rPr>
                <w:rFonts w:ascii="Arial" w:hAnsi="Arial" w:cs="Arial"/>
                <w:sz w:val="24"/>
                <w:szCs w:val="24"/>
              </w:rPr>
              <w:lastRenderedPageBreak/>
              <w:t>projektu jsou popsány pouze stručně nebo obecně. Popis projektu neobsahuje všechny požadované části.</w:t>
            </w:r>
          </w:p>
        </w:tc>
        <w:tc>
          <w:tcPr>
            <w:tcW w:w="1834" w:type="dxa"/>
          </w:tcPr>
          <w:p w14:paraId="5922E732" w14:textId="009E74AC" w:rsidR="005874D4" w:rsidRPr="00AB47C1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lastRenderedPageBreak/>
              <w:t>34 – 67</w:t>
            </w:r>
          </w:p>
        </w:tc>
      </w:tr>
      <w:tr w:rsidR="00AB47C1" w:rsidRPr="00AB47C1" w14:paraId="7F1B4659" w14:textId="77777777" w:rsidTr="00BA67D7">
        <w:tc>
          <w:tcPr>
            <w:tcW w:w="523" w:type="dxa"/>
          </w:tcPr>
          <w:p w14:paraId="147E207B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45B0CE4C" w14:textId="77777777" w:rsidR="005874D4" w:rsidRPr="00AB47C1" w:rsidRDefault="005874D4" w:rsidP="005874D4">
            <w:pPr>
              <w:ind w:left="-2" w:firstLine="2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Nedostatečně připravený projekt. Všechny části projektu jsou zpracovány v minimálním rozsahu, jednotlivé parametry projektu jsou popsány pouze stručně nebo obecně. Popis projektu neobsahuje všechny požadované části.</w:t>
            </w:r>
          </w:p>
        </w:tc>
        <w:tc>
          <w:tcPr>
            <w:tcW w:w="1834" w:type="dxa"/>
          </w:tcPr>
          <w:p w14:paraId="2AE71B9E" w14:textId="59EEAD8B" w:rsidR="005874D4" w:rsidRPr="00AB47C1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  <w:tr w:rsidR="00AB47C1" w:rsidRPr="00AB47C1" w14:paraId="166FABF6" w14:textId="77777777" w:rsidTr="00BA67D7">
        <w:tc>
          <w:tcPr>
            <w:tcW w:w="523" w:type="dxa"/>
          </w:tcPr>
          <w:p w14:paraId="495ECFB8" w14:textId="77777777" w:rsidR="005874D4" w:rsidRPr="00AB47C1" w:rsidRDefault="005874D4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</w:tc>
        <w:tc>
          <w:tcPr>
            <w:tcW w:w="6703" w:type="dxa"/>
          </w:tcPr>
          <w:p w14:paraId="55539232" w14:textId="77777777" w:rsidR="005874D4" w:rsidRPr="00AB47C1" w:rsidRDefault="005874D4" w:rsidP="00FD15C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Míra potřebnosti projektu (návaznost na strategie rozvoje Olomouckého kraje)</w:t>
            </w:r>
          </w:p>
        </w:tc>
        <w:tc>
          <w:tcPr>
            <w:tcW w:w="1834" w:type="dxa"/>
          </w:tcPr>
          <w:p w14:paraId="021C6587" w14:textId="77777777" w:rsidR="005874D4" w:rsidRPr="00AB47C1" w:rsidRDefault="005874D4" w:rsidP="00E1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AB47C1" w:rsidRPr="00AB47C1" w14:paraId="1080B10B" w14:textId="77777777" w:rsidTr="00BA67D7">
        <w:tc>
          <w:tcPr>
            <w:tcW w:w="523" w:type="dxa"/>
          </w:tcPr>
          <w:p w14:paraId="5524AD86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7B21BE26" w14:textId="77777777" w:rsidR="005874D4" w:rsidRPr="00AB47C1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Vysoká míra potřebnosti. Vysoká míra návaznosti na strategie rozvoje Olomouckého kraje.</w:t>
            </w:r>
          </w:p>
        </w:tc>
        <w:tc>
          <w:tcPr>
            <w:tcW w:w="1834" w:type="dxa"/>
          </w:tcPr>
          <w:p w14:paraId="5888BB27" w14:textId="34849D24" w:rsidR="005874D4" w:rsidRPr="00AB47C1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68 – 100</w:t>
            </w:r>
          </w:p>
        </w:tc>
      </w:tr>
      <w:tr w:rsidR="00AB47C1" w:rsidRPr="00AB47C1" w14:paraId="35D3984C" w14:textId="77777777" w:rsidTr="00BA67D7">
        <w:tc>
          <w:tcPr>
            <w:tcW w:w="523" w:type="dxa"/>
          </w:tcPr>
          <w:p w14:paraId="3414BFB9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1B0BF60C" w14:textId="77777777" w:rsidR="005874D4" w:rsidRPr="00AB47C1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Střední míra potřebnosti. Střední míra návaznosti na strategie rozvoje Olomouckého kraje.</w:t>
            </w:r>
          </w:p>
        </w:tc>
        <w:tc>
          <w:tcPr>
            <w:tcW w:w="1834" w:type="dxa"/>
          </w:tcPr>
          <w:p w14:paraId="34EAFC08" w14:textId="5E8D45BE" w:rsidR="005874D4" w:rsidRPr="00AB47C1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34 – 67</w:t>
            </w:r>
          </w:p>
        </w:tc>
      </w:tr>
      <w:tr w:rsidR="00AB47C1" w:rsidRPr="00AB47C1" w14:paraId="6C23CF91" w14:textId="77777777" w:rsidTr="00BA67D7">
        <w:tc>
          <w:tcPr>
            <w:tcW w:w="523" w:type="dxa"/>
          </w:tcPr>
          <w:p w14:paraId="118669D6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6C97027E" w14:textId="77777777" w:rsidR="005874D4" w:rsidRPr="00AB47C1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Běžná míra potřebnosti.  Nízká míra návaznosti na strategie rozvoje Olomouckého kraje.</w:t>
            </w:r>
          </w:p>
        </w:tc>
        <w:tc>
          <w:tcPr>
            <w:tcW w:w="1834" w:type="dxa"/>
          </w:tcPr>
          <w:p w14:paraId="78478E1C" w14:textId="6CB977CA" w:rsidR="005874D4" w:rsidRPr="00AB47C1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  <w:tr w:rsidR="00AB47C1" w:rsidRPr="00AB47C1" w14:paraId="53F77978" w14:textId="77777777" w:rsidTr="00BA67D7">
        <w:tc>
          <w:tcPr>
            <w:tcW w:w="523" w:type="dxa"/>
          </w:tcPr>
          <w:p w14:paraId="03293479" w14:textId="77777777" w:rsidR="005874D4" w:rsidRPr="00AB47C1" w:rsidRDefault="005874D4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6703" w:type="dxa"/>
          </w:tcPr>
          <w:p w14:paraId="5ECEC2B9" w14:textId="77777777" w:rsidR="005874D4" w:rsidRPr="00AB47C1" w:rsidRDefault="005874D4" w:rsidP="00FD15C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Význam projektu pro Olomoucký kraj z odborného hlediska vyhlašovatele</w:t>
            </w:r>
          </w:p>
        </w:tc>
        <w:tc>
          <w:tcPr>
            <w:tcW w:w="1834" w:type="dxa"/>
          </w:tcPr>
          <w:p w14:paraId="3D1118F6" w14:textId="77777777" w:rsidR="005874D4" w:rsidRPr="00AB47C1" w:rsidRDefault="005874D4" w:rsidP="00E1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AB47C1" w:rsidRPr="00AB47C1" w14:paraId="4047AD98" w14:textId="77777777" w:rsidTr="00BA67D7">
        <w:tc>
          <w:tcPr>
            <w:tcW w:w="523" w:type="dxa"/>
          </w:tcPr>
          <w:p w14:paraId="57FBE435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756EA981" w14:textId="0FEDC62B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Velký význam pro naplňování cíle dotačního programu.</w:t>
            </w:r>
          </w:p>
        </w:tc>
        <w:tc>
          <w:tcPr>
            <w:tcW w:w="1834" w:type="dxa"/>
          </w:tcPr>
          <w:p w14:paraId="3169BB6A" w14:textId="2235848F" w:rsidR="005874D4" w:rsidRPr="00AB47C1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68 – 100</w:t>
            </w:r>
          </w:p>
        </w:tc>
      </w:tr>
      <w:tr w:rsidR="00AB47C1" w:rsidRPr="00AB47C1" w14:paraId="27413E6E" w14:textId="77777777" w:rsidTr="00BA67D7">
        <w:tc>
          <w:tcPr>
            <w:tcW w:w="523" w:type="dxa"/>
          </w:tcPr>
          <w:p w14:paraId="18DB8320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38423379" w14:textId="2E8C5EEE" w:rsidR="005874D4" w:rsidRPr="00AB47C1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Střední význam pro naplňování cíle dotačního programu.</w:t>
            </w:r>
          </w:p>
        </w:tc>
        <w:tc>
          <w:tcPr>
            <w:tcW w:w="1834" w:type="dxa"/>
          </w:tcPr>
          <w:p w14:paraId="5EBD826B" w14:textId="7A2B254E" w:rsidR="005874D4" w:rsidRPr="00AB47C1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34 – 67</w:t>
            </w:r>
          </w:p>
        </w:tc>
      </w:tr>
      <w:tr w:rsidR="00AB47C1" w:rsidRPr="00AB47C1" w14:paraId="07848D56" w14:textId="77777777" w:rsidTr="00BA67D7">
        <w:tc>
          <w:tcPr>
            <w:tcW w:w="523" w:type="dxa"/>
          </w:tcPr>
          <w:p w14:paraId="0D04C999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0BB69893" w14:textId="5E5E18DE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Malý význam pro naplňování cíle dotačního programu.</w:t>
            </w:r>
          </w:p>
        </w:tc>
        <w:tc>
          <w:tcPr>
            <w:tcW w:w="1834" w:type="dxa"/>
          </w:tcPr>
          <w:p w14:paraId="7707F666" w14:textId="64432CDA" w:rsidR="005874D4" w:rsidRPr="00AB47C1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  <w:tr w:rsidR="00AB47C1" w:rsidRPr="00AB47C1" w14:paraId="09ED0217" w14:textId="77777777" w:rsidTr="00BA67D7">
        <w:tc>
          <w:tcPr>
            <w:tcW w:w="523" w:type="dxa"/>
          </w:tcPr>
          <w:p w14:paraId="5EB82724" w14:textId="77777777" w:rsidR="005874D4" w:rsidRPr="00AB47C1" w:rsidRDefault="005874D4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C1</w:t>
            </w:r>
          </w:p>
        </w:tc>
        <w:tc>
          <w:tcPr>
            <w:tcW w:w="6703" w:type="dxa"/>
          </w:tcPr>
          <w:p w14:paraId="59C28796" w14:textId="77777777" w:rsidR="005874D4" w:rsidRPr="00AB47C1" w:rsidRDefault="005874D4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Zájem Olomouckého kraje na realizaci projektu</w:t>
            </w:r>
          </w:p>
        </w:tc>
        <w:tc>
          <w:tcPr>
            <w:tcW w:w="1834" w:type="dxa"/>
          </w:tcPr>
          <w:p w14:paraId="16D87AD5" w14:textId="77777777" w:rsidR="005874D4" w:rsidRPr="00AB47C1" w:rsidRDefault="005874D4" w:rsidP="00E1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AB47C1" w:rsidRPr="00AB47C1" w14:paraId="150E8D5D" w14:textId="77777777" w:rsidTr="00BA67D7">
        <w:tc>
          <w:tcPr>
            <w:tcW w:w="523" w:type="dxa"/>
          </w:tcPr>
          <w:p w14:paraId="6475F57C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1C577AAE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Mimořádný zájem</w:t>
            </w:r>
          </w:p>
        </w:tc>
        <w:tc>
          <w:tcPr>
            <w:tcW w:w="1834" w:type="dxa"/>
          </w:tcPr>
          <w:p w14:paraId="630A1683" w14:textId="001C896E" w:rsidR="005874D4" w:rsidRPr="00AB47C1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68 – 100</w:t>
            </w:r>
          </w:p>
        </w:tc>
      </w:tr>
      <w:tr w:rsidR="00AB47C1" w:rsidRPr="00AB47C1" w14:paraId="3BE07BA8" w14:textId="77777777" w:rsidTr="00BA67D7">
        <w:tc>
          <w:tcPr>
            <w:tcW w:w="523" w:type="dxa"/>
          </w:tcPr>
          <w:p w14:paraId="6A51E03B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62142128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Velký zájem</w:t>
            </w:r>
          </w:p>
        </w:tc>
        <w:tc>
          <w:tcPr>
            <w:tcW w:w="1834" w:type="dxa"/>
          </w:tcPr>
          <w:p w14:paraId="3948E0AF" w14:textId="61D0F975" w:rsidR="005874D4" w:rsidRPr="00AB47C1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34 – 67</w:t>
            </w:r>
          </w:p>
        </w:tc>
      </w:tr>
      <w:tr w:rsidR="00AB47C1" w:rsidRPr="00AB47C1" w14:paraId="3C5EB8D4" w14:textId="77777777" w:rsidTr="00BA67D7">
        <w:tc>
          <w:tcPr>
            <w:tcW w:w="523" w:type="dxa"/>
          </w:tcPr>
          <w:p w14:paraId="2DF4ACF5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1E9BED13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Malý zájem</w:t>
            </w:r>
          </w:p>
        </w:tc>
        <w:tc>
          <w:tcPr>
            <w:tcW w:w="1834" w:type="dxa"/>
          </w:tcPr>
          <w:p w14:paraId="5EE2C2F9" w14:textId="28FED5B3" w:rsidR="005874D4" w:rsidRPr="00AB47C1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  <w:tr w:rsidR="00AB47C1" w:rsidRPr="00AB47C1" w14:paraId="29567D08" w14:textId="77777777" w:rsidTr="00BA67D7">
        <w:tc>
          <w:tcPr>
            <w:tcW w:w="523" w:type="dxa"/>
          </w:tcPr>
          <w:p w14:paraId="36BD7BCE" w14:textId="77777777" w:rsidR="005874D4" w:rsidRPr="00AB47C1" w:rsidRDefault="005874D4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C2</w:t>
            </w:r>
          </w:p>
        </w:tc>
        <w:tc>
          <w:tcPr>
            <w:tcW w:w="6703" w:type="dxa"/>
          </w:tcPr>
          <w:p w14:paraId="1E435DDD" w14:textId="77777777" w:rsidR="005874D4" w:rsidRPr="00AB47C1" w:rsidRDefault="005874D4" w:rsidP="005874D4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Význam projektu pro Olomoucký kraj z hlediska propagace</w:t>
            </w:r>
          </w:p>
        </w:tc>
        <w:tc>
          <w:tcPr>
            <w:tcW w:w="1834" w:type="dxa"/>
          </w:tcPr>
          <w:p w14:paraId="19749A77" w14:textId="77777777" w:rsidR="005874D4" w:rsidRPr="00AB47C1" w:rsidRDefault="005874D4" w:rsidP="00E1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AB47C1" w:rsidRPr="00AB47C1" w14:paraId="21E763E9" w14:textId="77777777" w:rsidTr="00BA67D7">
        <w:tc>
          <w:tcPr>
            <w:tcW w:w="523" w:type="dxa"/>
          </w:tcPr>
          <w:p w14:paraId="76075F6A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13E4589A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Celostátní a mezinárodní propagace Olomouckého kraje.</w:t>
            </w:r>
          </w:p>
        </w:tc>
        <w:tc>
          <w:tcPr>
            <w:tcW w:w="1834" w:type="dxa"/>
          </w:tcPr>
          <w:p w14:paraId="3A27BF6C" w14:textId="5358EDDF" w:rsidR="005874D4" w:rsidRPr="00AB47C1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68 – 100</w:t>
            </w:r>
          </w:p>
        </w:tc>
      </w:tr>
      <w:tr w:rsidR="00AB47C1" w:rsidRPr="00AB47C1" w14:paraId="6C237BFD" w14:textId="77777777" w:rsidTr="00BA67D7">
        <w:tc>
          <w:tcPr>
            <w:tcW w:w="523" w:type="dxa"/>
          </w:tcPr>
          <w:p w14:paraId="44F094AC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5C8458B5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Regionální propagace Olomouckého kraje.</w:t>
            </w:r>
          </w:p>
        </w:tc>
        <w:tc>
          <w:tcPr>
            <w:tcW w:w="1834" w:type="dxa"/>
          </w:tcPr>
          <w:p w14:paraId="5C4C09DE" w14:textId="15AA668C" w:rsidR="005874D4" w:rsidRPr="00AB47C1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34 – 67</w:t>
            </w:r>
          </w:p>
        </w:tc>
      </w:tr>
      <w:tr w:rsidR="00AB47C1" w:rsidRPr="00AB47C1" w14:paraId="7219564C" w14:textId="77777777" w:rsidTr="00BA67D7">
        <w:tc>
          <w:tcPr>
            <w:tcW w:w="523" w:type="dxa"/>
          </w:tcPr>
          <w:p w14:paraId="285879CB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65453557" w14:textId="77777777" w:rsidR="005874D4" w:rsidRPr="00AB47C1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Lokální propagace Olomouckého kraje.</w:t>
            </w:r>
          </w:p>
        </w:tc>
        <w:tc>
          <w:tcPr>
            <w:tcW w:w="1834" w:type="dxa"/>
          </w:tcPr>
          <w:p w14:paraId="2B1C2738" w14:textId="452CB6DE" w:rsidR="005874D4" w:rsidRPr="00AB47C1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</w:tbl>
    <w:tbl>
      <w:tblPr>
        <w:tblStyle w:val="Mkatabulky1"/>
        <w:tblW w:w="9077" w:type="dxa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2126"/>
        <w:gridCol w:w="1987"/>
        <w:gridCol w:w="2411"/>
        <w:gridCol w:w="1730"/>
      </w:tblGrid>
      <w:tr w:rsidR="00AB47C1" w:rsidRPr="00AB47C1" w14:paraId="15AC6C87" w14:textId="77777777" w:rsidTr="00A354A8">
        <w:trPr>
          <w:trHeight w:val="392"/>
          <w:jc w:val="center"/>
        </w:trPr>
        <w:tc>
          <w:tcPr>
            <w:tcW w:w="9077" w:type="dxa"/>
            <w:gridSpan w:val="5"/>
            <w:shd w:val="pct15" w:color="auto" w:fill="auto"/>
            <w:vAlign w:val="center"/>
          </w:tcPr>
          <w:p w14:paraId="0B63FB4D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 xml:space="preserve">HODNOCENÍ KRITÉRIÍ </w:t>
            </w:r>
          </w:p>
        </w:tc>
      </w:tr>
      <w:tr w:rsidR="00AB47C1" w:rsidRPr="00AB47C1" w14:paraId="4453E68C" w14:textId="77777777" w:rsidTr="00A354A8">
        <w:trPr>
          <w:cantSplit/>
          <w:trHeight w:val="1134"/>
          <w:jc w:val="center"/>
        </w:trPr>
        <w:tc>
          <w:tcPr>
            <w:tcW w:w="823" w:type="dxa"/>
            <w:shd w:val="pct10" w:color="auto" w:fill="auto"/>
            <w:textDirection w:val="btLr"/>
            <w:vAlign w:val="center"/>
          </w:tcPr>
          <w:p w14:paraId="12CC2953" w14:textId="77777777" w:rsidR="00FD15CF" w:rsidRPr="00AB47C1" w:rsidRDefault="00FD15CF" w:rsidP="00230169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AB47C1">
              <w:rPr>
                <w:rFonts w:ascii="Arial" w:hAnsi="Arial" w:cs="Arial"/>
                <w:b/>
                <w:sz w:val="20"/>
                <w:szCs w:val="24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3D5A040F" w14:textId="77777777" w:rsidR="00FD15CF" w:rsidRPr="00AB47C1" w:rsidRDefault="00FD15CF" w:rsidP="0023016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AB47C1">
              <w:rPr>
                <w:rFonts w:ascii="Arial" w:hAnsi="Arial" w:cs="Arial"/>
                <w:b/>
                <w:sz w:val="20"/>
                <w:szCs w:val="24"/>
              </w:rPr>
              <w:t>HODNOCENÍ</w:t>
            </w:r>
          </w:p>
        </w:tc>
        <w:tc>
          <w:tcPr>
            <w:tcW w:w="1987" w:type="dxa"/>
            <w:shd w:val="pct10" w:color="auto" w:fill="auto"/>
            <w:vAlign w:val="center"/>
          </w:tcPr>
          <w:p w14:paraId="415A820D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B47C1">
              <w:rPr>
                <w:rFonts w:ascii="Arial" w:hAnsi="Arial" w:cs="Arial"/>
                <w:b/>
                <w:sz w:val="20"/>
                <w:szCs w:val="24"/>
              </w:rPr>
              <w:t>BODOVÁ</w:t>
            </w:r>
          </w:p>
          <w:p w14:paraId="483BF4F4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B47C1">
              <w:rPr>
                <w:rFonts w:ascii="Arial" w:hAnsi="Arial" w:cs="Arial"/>
                <w:b/>
                <w:sz w:val="20"/>
                <w:szCs w:val="24"/>
              </w:rPr>
              <w:t>ŠKÁLA</w:t>
            </w:r>
          </w:p>
        </w:tc>
        <w:tc>
          <w:tcPr>
            <w:tcW w:w="2411" w:type="dxa"/>
            <w:shd w:val="pct10" w:color="auto" w:fill="auto"/>
            <w:vAlign w:val="center"/>
          </w:tcPr>
          <w:p w14:paraId="3F311260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B47C1">
              <w:rPr>
                <w:rFonts w:ascii="Arial" w:hAnsi="Arial" w:cs="Arial"/>
                <w:b/>
                <w:sz w:val="20"/>
                <w:szCs w:val="24"/>
              </w:rPr>
              <w:t>Maximální počet bodů</w:t>
            </w:r>
          </w:p>
        </w:tc>
        <w:tc>
          <w:tcPr>
            <w:tcW w:w="1730" w:type="dxa"/>
            <w:shd w:val="pct10" w:color="auto" w:fill="auto"/>
            <w:vAlign w:val="center"/>
          </w:tcPr>
          <w:p w14:paraId="589ACFA1" w14:textId="77777777" w:rsidR="00FD15CF" w:rsidRPr="00AB47C1" w:rsidRDefault="00FD15CF" w:rsidP="00FD15CF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AB47C1">
              <w:rPr>
                <w:rFonts w:ascii="Arial" w:hAnsi="Arial" w:cs="Arial"/>
                <w:b/>
                <w:sz w:val="20"/>
                <w:szCs w:val="24"/>
              </w:rPr>
              <w:t>Maximální počet bodů</w:t>
            </w:r>
          </w:p>
          <w:p w14:paraId="461C3CC3" w14:textId="77777777" w:rsidR="00FD15CF" w:rsidRPr="00AB47C1" w:rsidRDefault="00FD15CF" w:rsidP="00230169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AB47C1">
              <w:rPr>
                <w:rFonts w:ascii="Arial" w:hAnsi="Arial" w:cs="Arial"/>
                <w:b/>
                <w:sz w:val="20"/>
                <w:szCs w:val="24"/>
              </w:rPr>
              <w:t>který může posuzovaná žádost dosáhnout</w:t>
            </w:r>
          </w:p>
        </w:tc>
      </w:tr>
      <w:tr w:rsidR="00AB47C1" w:rsidRPr="00AB47C1" w14:paraId="3360EC41" w14:textId="77777777" w:rsidTr="00A354A8">
        <w:trPr>
          <w:jc w:val="center"/>
        </w:trPr>
        <w:tc>
          <w:tcPr>
            <w:tcW w:w="823" w:type="dxa"/>
            <w:vAlign w:val="center"/>
          </w:tcPr>
          <w:p w14:paraId="61C05D4D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A1</w:t>
            </w:r>
          </w:p>
          <w:p w14:paraId="2BC84803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2126" w:type="dxa"/>
            <w:vAlign w:val="center"/>
          </w:tcPr>
          <w:p w14:paraId="3D7F6A4A" w14:textId="77777777" w:rsidR="00FD15CF" w:rsidRPr="00AB47C1" w:rsidRDefault="00FD15CF" w:rsidP="00230169">
            <w:pPr>
              <w:ind w:left="176" w:firstLine="0"/>
              <w:rPr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 xml:space="preserve">Hodnotí administrátor </w:t>
            </w:r>
          </w:p>
        </w:tc>
        <w:tc>
          <w:tcPr>
            <w:tcW w:w="1987" w:type="dxa"/>
            <w:vAlign w:val="center"/>
          </w:tcPr>
          <w:p w14:paraId="5C1D727F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1–100</w:t>
            </w:r>
          </w:p>
          <w:p w14:paraId="70BE5544" w14:textId="77777777" w:rsidR="00FD15CF" w:rsidRPr="00AB47C1" w:rsidRDefault="00FD15CF" w:rsidP="00230169">
            <w:pPr>
              <w:jc w:val="center"/>
              <w:rPr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1–100</w:t>
            </w:r>
          </w:p>
        </w:tc>
        <w:tc>
          <w:tcPr>
            <w:tcW w:w="2411" w:type="dxa"/>
            <w:vAlign w:val="center"/>
          </w:tcPr>
          <w:p w14:paraId="50D9F774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0" w:type="dxa"/>
            <w:vMerge w:val="restart"/>
            <w:vAlign w:val="center"/>
          </w:tcPr>
          <w:p w14:paraId="3AF71156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600</w:t>
            </w:r>
          </w:p>
        </w:tc>
      </w:tr>
      <w:tr w:rsidR="00AB47C1" w:rsidRPr="00AB47C1" w14:paraId="3252BBC5" w14:textId="77777777" w:rsidTr="00A354A8">
        <w:trPr>
          <w:jc w:val="center"/>
        </w:trPr>
        <w:tc>
          <w:tcPr>
            <w:tcW w:w="823" w:type="dxa"/>
            <w:vAlign w:val="center"/>
          </w:tcPr>
          <w:p w14:paraId="2854558D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  <w:p w14:paraId="4662D731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2126" w:type="dxa"/>
            <w:vAlign w:val="center"/>
          </w:tcPr>
          <w:p w14:paraId="58E64BE4" w14:textId="77777777" w:rsidR="00FD15CF" w:rsidRPr="00AB47C1" w:rsidRDefault="00FD15CF" w:rsidP="00230169">
            <w:pPr>
              <w:ind w:left="176" w:firstLine="0"/>
              <w:jc w:val="left"/>
              <w:rPr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Hodnotí poradní orgán</w:t>
            </w:r>
          </w:p>
        </w:tc>
        <w:tc>
          <w:tcPr>
            <w:tcW w:w="1987" w:type="dxa"/>
            <w:vAlign w:val="center"/>
          </w:tcPr>
          <w:p w14:paraId="15FA428C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1–100</w:t>
            </w:r>
          </w:p>
          <w:p w14:paraId="3CD7AABC" w14:textId="77777777" w:rsidR="00FD15CF" w:rsidRPr="00AB47C1" w:rsidRDefault="00FD15CF" w:rsidP="00230169">
            <w:pPr>
              <w:jc w:val="center"/>
              <w:rPr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1–100</w:t>
            </w:r>
          </w:p>
        </w:tc>
        <w:tc>
          <w:tcPr>
            <w:tcW w:w="2411" w:type="dxa"/>
            <w:vAlign w:val="center"/>
          </w:tcPr>
          <w:p w14:paraId="38BDB8C7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0" w:type="dxa"/>
            <w:vMerge/>
            <w:vAlign w:val="center"/>
          </w:tcPr>
          <w:p w14:paraId="616672E6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7C1" w:rsidRPr="00AB47C1" w14:paraId="3D1D53EF" w14:textId="77777777" w:rsidTr="00A354A8">
        <w:trPr>
          <w:jc w:val="center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AFA42B8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C1</w:t>
            </w:r>
          </w:p>
          <w:p w14:paraId="5DDE51A0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4EE5D96" w14:textId="4D8C20BB" w:rsidR="00FD15CF" w:rsidRPr="00AB47C1" w:rsidRDefault="00FD15CF" w:rsidP="00230169">
            <w:pPr>
              <w:ind w:left="176" w:firstLine="0"/>
              <w:jc w:val="left"/>
              <w:rPr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37892400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1–100</w:t>
            </w:r>
          </w:p>
          <w:p w14:paraId="2336EC0B" w14:textId="77777777" w:rsidR="00FD15CF" w:rsidRPr="00AB47C1" w:rsidRDefault="00FD15CF" w:rsidP="00230169">
            <w:pPr>
              <w:jc w:val="center"/>
              <w:rPr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0D0A25E2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14:paraId="595C184E" w14:textId="77777777" w:rsidR="00FD15CF" w:rsidRPr="00AB47C1" w:rsidRDefault="00FD15CF" w:rsidP="0023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7C1" w:rsidRPr="00AB47C1" w14:paraId="436BC34B" w14:textId="77777777" w:rsidTr="00A354A8">
        <w:trPr>
          <w:jc w:val="center"/>
        </w:trPr>
        <w:tc>
          <w:tcPr>
            <w:tcW w:w="9077" w:type="dxa"/>
            <w:gridSpan w:val="5"/>
            <w:shd w:val="clear" w:color="auto" w:fill="BFBFBF" w:themeFill="background1" w:themeFillShade="BF"/>
            <w:vAlign w:val="center"/>
          </w:tcPr>
          <w:p w14:paraId="2929CB5F" w14:textId="77777777" w:rsidR="00FD15CF" w:rsidRPr="00AB47C1" w:rsidRDefault="00FD15CF" w:rsidP="0023016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4"/>
                <w:szCs w:val="24"/>
              </w:rPr>
              <w:t xml:space="preserve">VYSVĚTLENÍ BODOVÁNÍ </w:t>
            </w:r>
          </w:p>
        </w:tc>
      </w:tr>
      <w:tr w:rsidR="00AB47C1" w:rsidRPr="00AB47C1" w14:paraId="1909F340" w14:textId="77777777" w:rsidTr="00A354A8">
        <w:trPr>
          <w:jc w:val="center"/>
        </w:trPr>
        <w:tc>
          <w:tcPr>
            <w:tcW w:w="4936" w:type="dxa"/>
            <w:gridSpan w:val="3"/>
            <w:vAlign w:val="center"/>
          </w:tcPr>
          <w:p w14:paraId="182FEE8A" w14:textId="77777777" w:rsidR="00FD15CF" w:rsidRPr="00AB47C1" w:rsidRDefault="00FD15CF" w:rsidP="00230169">
            <w:pPr>
              <w:spacing w:before="80" w:after="8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B47C1">
              <w:rPr>
                <w:rFonts w:ascii="Arial" w:hAnsi="Arial" w:cs="Arial"/>
                <w:b/>
                <w:sz w:val="20"/>
                <w:szCs w:val="24"/>
              </w:rPr>
              <w:t>PODKLAD PRO ROZHODNUTÍ ŘÍDÍCÍHO ORGÁNU</w:t>
            </w:r>
          </w:p>
        </w:tc>
        <w:tc>
          <w:tcPr>
            <w:tcW w:w="2411" w:type="dxa"/>
            <w:vAlign w:val="center"/>
          </w:tcPr>
          <w:p w14:paraId="01DED2E4" w14:textId="77777777" w:rsidR="00FD15CF" w:rsidRPr="00AB47C1" w:rsidRDefault="00FD15CF" w:rsidP="00230169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4"/>
              </w:rPr>
            </w:pPr>
            <w:r w:rsidRPr="00AB47C1">
              <w:rPr>
                <w:rFonts w:ascii="Arial" w:hAnsi="Arial" w:cs="Arial"/>
                <w:b/>
                <w:caps/>
                <w:sz w:val="20"/>
                <w:szCs w:val="24"/>
              </w:rPr>
              <w:t>Počet DOSAŽENÝCH bodů</w:t>
            </w:r>
          </w:p>
        </w:tc>
        <w:tc>
          <w:tcPr>
            <w:tcW w:w="1730" w:type="dxa"/>
            <w:vAlign w:val="center"/>
          </w:tcPr>
          <w:p w14:paraId="5C4D357D" w14:textId="77777777" w:rsidR="00FD15CF" w:rsidRPr="00AB47C1" w:rsidRDefault="00FD15CF" w:rsidP="00230169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AB47C1">
              <w:rPr>
                <w:rFonts w:ascii="Arial" w:hAnsi="Arial" w:cs="Arial"/>
                <w:b/>
                <w:caps/>
                <w:sz w:val="20"/>
                <w:szCs w:val="24"/>
              </w:rPr>
              <w:t>Návrh řídícímu ORgánu</w:t>
            </w:r>
          </w:p>
        </w:tc>
      </w:tr>
      <w:tr w:rsidR="00AB47C1" w:rsidRPr="00AB47C1" w14:paraId="09C7B955" w14:textId="77777777" w:rsidTr="00A354A8">
        <w:trPr>
          <w:jc w:val="center"/>
        </w:trPr>
        <w:tc>
          <w:tcPr>
            <w:tcW w:w="4936" w:type="dxa"/>
            <w:gridSpan w:val="3"/>
            <w:vAlign w:val="center"/>
          </w:tcPr>
          <w:p w14:paraId="2DC5ABE1" w14:textId="75A14ACE" w:rsidR="00FD15CF" w:rsidRPr="00AB47C1" w:rsidRDefault="00FD15CF" w:rsidP="0023016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B47C1">
              <w:rPr>
                <w:rFonts w:ascii="Arial" w:hAnsi="Arial" w:cs="Arial"/>
                <w:sz w:val="20"/>
                <w:szCs w:val="20"/>
              </w:rPr>
              <w:t xml:space="preserve">Hodnocení administrátorem, odborným </w:t>
            </w:r>
            <w:r w:rsidR="00E151BF" w:rsidRPr="00AB47C1">
              <w:rPr>
                <w:rFonts w:ascii="Arial" w:hAnsi="Arial" w:cs="Arial"/>
                <w:sz w:val="20"/>
                <w:szCs w:val="20"/>
              </w:rPr>
              <w:t>orgánem, ROK</w:t>
            </w:r>
          </w:p>
          <w:p w14:paraId="135F911C" w14:textId="77777777" w:rsidR="00FD15CF" w:rsidRPr="00AB47C1" w:rsidRDefault="00FD15CF" w:rsidP="0023016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B47C1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  <w:vAlign w:val="center"/>
          </w:tcPr>
          <w:p w14:paraId="544EA5C1" w14:textId="77777777" w:rsidR="00FD15CF" w:rsidRPr="00AB47C1" w:rsidRDefault="00FD15CF" w:rsidP="0023016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B47C1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1730" w:type="dxa"/>
            <w:vAlign w:val="center"/>
          </w:tcPr>
          <w:p w14:paraId="6839BAFF" w14:textId="77777777" w:rsidR="00FD15CF" w:rsidRPr="00AB47C1" w:rsidRDefault="00FD15CF" w:rsidP="0023016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B47C1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AB47C1" w:rsidRPr="00AB47C1" w14:paraId="77212CF5" w14:textId="77777777" w:rsidTr="00A354A8">
        <w:trPr>
          <w:jc w:val="center"/>
        </w:trPr>
        <w:tc>
          <w:tcPr>
            <w:tcW w:w="4936" w:type="dxa"/>
            <w:gridSpan w:val="3"/>
            <w:vAlign w:val="center"/>
          </w:tcPr>
          <w:p w14:paraId="4E1DAC8C" w14:textId="74A0CBF6" w:rsidR="00FD15CF" w:rsidRPr="00AB47C1" w:rsidRDefault="00FD15CF" w:rsidP="0023016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B47C1">
              <w:rPr>
                <w:rFonts w:ascii="Arial" w:hAnsi="Arial" w:cs="Arial"/>
                <w:sz w:val="20"/>
                <w:szCs w:val="20"/>
              </w:rPr>
              <w:lastRenderedPageBreak/>
              <w:t xml:space="preserve">Hodnocení administrátorem, odborným </w:t>
            </w:r>
            <w:r w:rsidR="00E151BF" w:rsidRPr="00AB47C1">
              <w:rPr>
                <w:rFonts w:ascii="Arial" w:hAnsi="Arial" w:cs="Arial"/>
                <w:sz w:val="20"/>
                <w:szCs w:val="20"/>
              </w:rPr>
              <w:t>orgánem, ROK</w:t>
            </w:r>
          </w:p>
          <w:p w14:paraId="63715950" w14:textId="77777777" w:rsidR="00FD15CF" w:rsidRPr="00AB47C1" w:rsidRDefault="00FD15CF" w:rsidP="00230169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B47C1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  <w:vAlign w:val="center"/>
          </w:tcPr>
          <w:p w14:paraId="0E7C45D4" w14:textId="77777777" w:rsidR="00FD15CF" w:rsidRPr="00AB47C1" w:rsidRDefault="00FD15CF" w:rsidP="0023016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B47C1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1730" w:type="dxa"/>
            <w:vAlign w:val="center"/>
          </w:tcPr>
          <w:p w14:paraId="508FA1D8" w14:textId="77777777" w:rsidR="00FD15CF" w:rsidRPr="00AB47C1" w:rsidRDefault="00FD15CF" w:rsidP="00FD15CF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47C1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3140AE6A" w14:textId="77777777" w:rsidR="00FD15CF" w:rsidRPr="00AB47C1" w:rsidRDefault="00FD15CF" w:rsidP="00FD15CF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47C1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96FF546" w14:textId="77777777" w:rsidR="00FD15CF" w:rsidRPr="00AB47C1" w:rsidRDefault="00FD15CF" w:rsidP="00FD15CF">
            <w:pPr>
              <w:spacing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47C1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AB47C1" w:rsidRPr="00AB47C1" w14:paraId="311048F6" w14:textId="77777777" w:rsidTr="00A354A8">
        <w:trPr>
          <w:jc w:val="center"/>
        </w:trPr>
        <w:tc>
          <w:tcPr>
            <w:tcW w:w="4936" w:type="dxa"/>
            <w:gridSpan w:val="3"/>
            <w:vAlign w:val="center"/>
          </w:tcPr>
          <w:p w14:paraId="4EC6AB7D" w14:textId="1B972336" w:rsidR="00FD15CF" w:rsidRPr="00AB47C1" w:rsidRDefault="00FD15CF" w:rsidP="0023016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B47C1">
              <w:rPr>
                <w:rFonts w:ascii="Arial" w:hAnsi="Arial" w:cs="Arial"/>
                <w:sz w:val="20"/>
                <w:szCs w:val="20"/>
              </w:rPr>
              <w:t>Hodnocení administrátorem, odborným o</w:t>
            </w:r>
            <w:r w:rsidR="00E151BF" w:rsidRPr="00AB47C1">
              <w:rPr>
                <w:rFonts w:ascii="Arial" w:hAnsi="Arial" w:cs="Arial"/>
                <w:sz w:val="20"/>
                <w:szCs w:val="20"/>
              </w:rPr>
              <w:t>rgánem, ROK</w:t>
            </w:r>
          </w:p>
          <w:p w14:paraId="36ADB73F" w14:textId="77777777" w:rsidR="00FD15CF" w:rsidRPr="00AB47C1" w:rsidRDefault="00FD15CF" w:rsidP="00230169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B47C1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  <w:vAlign w:val="center"/>
          </w:tcPr>
          <w:p w14:paraId="415BC7C0" w14:textId="77777777" w:rsidR="00FD15CF" w:rsidRPr="00AB47C1" w:rsidRDefault="00FD15CF" w:rsidP="0023016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B47C1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1730" w:type="dxa"/>
            <w:vAlign w:val="center"/>
          </w:tcPr>
          <w:p w14:paraId="790ADEBF" w14:textId="77777777" w:rsidR="00FD15CF" w:rsidRPr="00AB47C1" w:rsidRDefault="00FD15CF" w:rsidP="0023016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B47C1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45C67C8" w14:textId="025EF347" w:rsidR="00BD553A" w:rsidRPr="00AB47C1" w:rsidRDefault="00BA67D7" w:rsidP="003B2342">
      <w:pPr>
        <w:ind w:left="142" w:hanging="11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i/>
          <w:sz w:val="24"/>
          <w:szCs w:val="24"/>
        </w:rPr>
        <w:t xml:space="preserve">* </w:t>
      </w:r>
      <w:r w:rsidR="00FD15CF" w:rsidRPr="00AB47C1">
        <w:rPr>
          <w:rFonts w:ascii="Arial" w:hAnsi="Arial" w:cs="Arial"/>
          <w:i/>
          <w:sz w:val="24"/>
          <w:szCs w:val="24"/>
        </w:rPr>
        <w:t>Pořadí žadatelů bude sestaveno na základě dosaženého počtu bodů. Žadateli o dotaci bude vyhověno a dotace bude poskytnuta za předpokladu dostatku finančních prostředků, které jsou v daném dotačním programu k dispozici. V případě vyčerpání finančních prostředků nebude dotace poskytnuta těm žadatelům, kteří dosáhli nižšího bodového ohodnocení dle seřazen</w:t>
      </w:r>
      <w:r w:rsidRPr="00AB47C1">
        <w:rPr>
          <w:rFonts w:ascii="Arial" w:hAnsi="Arial" w:cs="Arial"/>
          <w:i/>
          <w:sz w:val="24"/>
          <w:szCs w:val="24"/>
        </w:rPr>
        <w:t>ého pořadí žadatelů.</w:t>
      </w:r>
    </w:p>
    <w:p w14:paraId="2B784C28" w14:textId="77777777" w:rsidR="00BD553A" w:rsidRPr="00AB47C1" w:rsidRDefault="00BD553A" w:rsidP="00FD15CF">
      <w:pPr>
        <w:ind w:left="0" w:firstLine="0"/>
        <w:jc w:val="left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2DE1CF43" w14:textId="115D61C6" w:rsidR="00691685" w:rsidRPr="00AB47C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AB47C1">
        <w:rPr>
          <w:rFonts w:ascii="Arial" w:hAnsi="Arial" w:cs="Arial"/>
          <w:bCs/>
          <w:sz w:val="24"/>
          <w:szCs w:val="24"/>
        </w:rPr>
        <w:t xml:space="preserve"> </w:t>
      </w:r>
      <w:r w:rsidR="004737AE" w:rsidRPr="00AB47C1">
        <w:rPr>
          <w:rFonts w:ascii="Arial" w:hAnsi="Arial" w:cs="Arial"/>
          <w:bCs/>
          <w:sz w:val="24"/>
          <w:szCs w:val="24"/>
        </w:rPr>
        <w:t>– Komisi</w:t>
      </w:r>
      <w:r w:rsidR="00E151BF" w:rsidRPr="00AB47C1">
        <w:rPr>
          <w:rFonts w:ascii="Arial" w:hAnsi="Arial" w:cs="Arial"/>
          <w:bCs/>
          <w:sz w:val="24"/>
          <w:szCs w:val="24"/>
        </w:rPr>
        <w:t xml:space="preserve"> pro kulturu a památkovou péči</w:t>
      </w:r>
      <w:r w:rsidR="004737AE" w:rsidRPr="00AB47C1">
        <w:rPr>
          <w:rFonts w:ascii="Arial" w:hAnsi="Arial" w:cs="Arial"/>
          <w:bCs/>
          <w:sz w:val="24"/>
          <w:szCs w:val="24"/>
        </w:rPr>
        <w:t xml:space="preserve"> ROK</w:t>
      </w:r>
      <w:r w:rsidR="00E151BF" w:rsidRPr="00AB47C1">
        <w:rPr>
          <w:rFonts w:ascii="Arial" w:hAnsi="Arial" w:cs="Arial"/>
          <w:bCs/>
          <w:sz w:val="24"/>
          <w:szCs w:val="24"/>
        </w:rPr>
        <w:t>.</w:t>
      </w:r>
      <w:r w:rsidRPr="00AB47C1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AB47C1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AB47C1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AB47C1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AB47C1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AB47C1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ab/>
      </w:r>
    </w:p>
    <w:p w14:paraId="3849FC15" w14:textId="6C069D12" w:rsidR="00691685" w:rsidRPr="00AB47C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AB47C1">
        <w:rPr>
          <w:rFonts w:ascii="Arial" w:hAnsi="Arial" w:cs="Arial"/>
          <w:bCs/>
          <w:sz w:val="24"/>
          <w:szCs w:val="24"/>
        </w:rPr>
        <w:t>programu</w:t>
      </w:r>
      <w:r w:rsidRPr="00AB47C1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AB47C1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AB47C1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AB47C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77777777" w:rsidR="0003189A" w:rsidRPr="00AB47C1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162323" w:rsidRPr="00AB47C1">
        <w:rPr>
          <w:rFonts w:ascii="Arial" w:hAnsi="Arial" w:cs="Arial"/>
          <w:bCs/>
          <w:sz w:val="24"/>
          <w:szCs w:val="24"/>
        </w:rPr>
        <w:t>/činnosti</w:t>
      </w:r>
      <w:r w:rsidRPr="00AB47C1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43E50D38" w14:textId="339B1A1A" w:rsidR="0003189A" w:rsidRPr="00AB47C1" w:rsidRDefault="00C5488B" w:rsidP="0003189A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ab/>
      </w:r>
      <w:r w:rsidR="0003189A" w:rsidRPr="00AB47C1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E728BF" w:rsidRPr="00AB47C1">
        <w:rPr>
          <w:rFonts w:ascii="Arial" w:hAnsi="Arial" w:cs="Arial"/>
          <w:b/>
          <w:bCs/>
          <w:sz w:val="24"/>
          <w:szCs w:val="24"/>
        </w:rPr>
        <w:t xml:space="preserve">, </w:t>
      </w:r>
      <w:r w:rsidR="00E728BF" w:rsidRPr="00AB47C1">
        <w:rPr>
          <w:rFonts w:ascii="Arial" w:hAnsi="Arial" w:cs="Arial"/>
          <w:sz w:val="24"/>
          <w:szCs w:val="24"/>
        </w:rPr>
        <w:t>přičemž žádostem s dosaženým počtem bodů do 200 včetně nebude vyhověno a v případě žádostí s dosaženým počtem bodů od 201 do 550 bodů včetně může být vyhověno v plné výši nebo pouze částečně</w:t>
      </w:r>
      <w:r w:rsidR="008833A1" w:rsidRPr="00AB47C1">
        <w:rPr>
          <w:rFonts w:ascii="Arial" w:hAnsi="Arial" w:cs="Arial"/>
          <w:sz w:val="24"/>
          <w:szCs w:val="24"/>
        </w:rPr>
        <w:t>, ale i</w:t>
      </w:r>
      <w:r w:rsidR="006D3381" w:rsidRPr="00AB47C1">
        <w:rPr>
          <w:rFonts w:ascii="Arial" w:hAnsi="Arial" w:cs="Arial"/>
          <w:sz w:val="24"/>
          <w:szCs w:val="24"/>
        </w:rPr>
        <w:t xml:space="preserve"> nevyhověno </w:t>
      </w:r>
      <w:r w:rsidR="001F3E2D" w:rsidRPr="00AB47C1">
        <w:rPr>
          <w:rFonts w:ascii="Arial" w:hAnsi="Arial" w:cs="Arial"/>
          <w:sz w:val="24"/>
          <w:szCs w:val="24"/>
        </w:rPr>
        <w:t>s ohledem na celkový objem</w:t>
      </w:r>
      <w:r w:rsidR="006D3381" w:rsidRPr="00AB47C1">
        <w:rPr>
          <w:rFonts w:ascii="Arial" w:hAnsi="Arial" w:cs="Arial"/>
          <w:sz w:val="24"/>
          <w:szCs w:val="24"/>
        </w:rPr>
        <w:t xml:space="preserve"> finanční</w:t>
      </w:r>
      <w:r w:rsidR="001F3E2D" w:rsidRPr="00AB47C1">
        <w:rPr>
          <w:rFonts w:ascii="Arial" w:hAnsi="Arial" w:cs="Arial"/>
          <w:sz w:val="24"/>
          <w:szCs w:val="24"/>
        </w:rPr>
        <w:t>ch prostředků</w:t>
      </w:r>
      <w:r w:rsidR="00A136DC" w:rsidRPr="00AB47C1">
        <w:rPr>
          <w:rFonts w:ascii="Arial" w:hAnsi="Arial" w:cs="Arial"/>
          <w:sz w:val="24"/>
          <w:szCs w:val="24"/>
        </w:rPr>
        <w:t xml:space="preserve"> v dotačním programu</w:t>
      </w:r>
      <w:r w:rsidR="00E728BF" w:rsidRPr="00AB47C1">
        <w:rPr>
          <w:rFonts w:ascii="Arial" w:hAnsi="Arial" w:cs="Arial"/>
          <w:sz w:val="24"/>
          <w:szCs w:val="24"/>
        </w:rPr>
        <w:t xml:space="preserve">. Řídící orgán </w:t>
      </w:r>
      <w:r w:rsidR="008A1458" w:rsidRPr="00AB47C1">
        <w:rPr>
          <w:rFonts w:ascii="Arial" w:hAnsi="Arial" w:cs="Arial"/>
          <w:sz w:val="24"/>
          <w:szCs w:val="24"/>
        </w:rPr>
        <w:t xml:space="preserve">rozhoduje </w:t>
      </w:r>
      <w:r w:rsidR="00E728BF" w:rsidRPr="00AB47C1">
        <w:rPr>
          <w:rFonts w:ascii="Arial" w:hAnsi="Arial" w:cs="Arial"/>
          <w:sz w:val="24"/>
          <w:szCs w:val="24"/>
        </w:rPr>
        <w:t>o snížení</w:t>
      </w:r>
      <w:r w:rsidR="005377FA" w:rsidRPr="00AB47C1">
        <w:rPr>
          <w:rFonts w:ascii="Arial" w:hAnsi="Arial" w:cs="Arial"/>
          <w:sz w:val="24"/>
          <w:szCs w:val="24"/>
        </w:rPr>
        <w:t xml:space="preserve"> nebo neposkytnutí</w:t>
      </w:r>
      <w:r w:rsidR="00E728BF" w:rsidRPr="00AB47C1">
        <w:rPr>
          <w:rFonts w:ascii="Arial" w:hAnsi="Arial" w:cs="Arial"/>
          <w:sz w:val="24"/>
          <w:szCs w:val="24"/>
        </w:rPr>
        <w:t xml:space="preserve"> požadované částky dotace s ohledem na </w:t>
      </w:r>
      <w:r w:rsidR="00F534CA" w:rsidRPr="00AB47C1">
        <w:rPr>
          <w:rFonts w:ascii="Arial" w:hAnsi="Arial" w:cs="Arial"/>
          <w:sz w:val="24"/>
          <w:szCs w:val="24"/>
        </w:rPr>
        <w:t>celkový objem finančních prostředků</w:t>
      </w:r>
      <w:r w:rsidR="00E728BF" w:rsidRPr="00AB47C1">
        <w:rPr>
          <w:rFonts w:ascii="Arial" w:hAnsi="Arial" w:cs="Arial"/>
          <w:sz w:val="24"/>
          <w:szCs w:val="24"/>
        </w:rPr>
        <w:t xml:space="preserve"> </w:t>
      </w:r>
      <w:r w:rsidR="008A1458" w:rsidRPr="00AB47C1">
        <w:rPr>
          <w:rFonts w:ascii="Arial" w:hAnsi="Arial" w:cs="Arial"/>
          <w:sz w:val="24"/>
          <w:szCs w:val="24"/>
        </w:rPr>
        <w:t>v</w:t>
      </w:r>
      <w:r w:rsidR="00E728BF" w:rsidRPr="00AB47C1">
        <w:rPr>
          <w:rFonts w:ascii="Arial" w:hAnsi="Arial" w:cs="Arial"/>
          <w:sz w:val="24"/>
          <w:szCs w:val="24"/>
        </w:rPr>
        <w:t xml:space="preserve"> dotační</w:t>
      </w:r>
      <w:r w:rsidR="008A1458" w:rsidRPr="00AB47C1">
        <w:rPr>
          <w:rFonts w:ascii="Arial" w:hAnsi="Arial" w:cs="Arial"/>
          <w:sz w:val="24"/>
          <w:szCs w:val="24"/>
        </w:rPr>
        <w:t>m</w:t>
      </w:r>
      <w:r w:rsidR="00E728BF" w:rsidRPr="00AB47C1">
        <w:rPr>
          <w:rFonts w:ascii="Arial" w:hAnsi="Arial" w:cs="Arial"/>
          <w:sz w:val="24"/>
          <w:szCs w:val="24"/>
        </w:rPr>
        <w:t xml:space="preserve"> program</w:t>
      </w:r>
      <w:r w:rsidR="008A1458" w:rsidRPr="00AB47C1">
        <w:rPr>
          <w:rFonts w:ascii="Arial" w:hAnsi="Arial" w:cs="Arial"/>
          <w:sz w:val="24"/>
          <w:szCs w:val="24"/>
        </w:rPr>
        <w:t>u</w:t>
      </w:r>
      <w:r w:rsidR="00E728BF" w:rsidRPr="00AB47C1">
        <w:rPr>
          <w:rFonts w:ascii="Arial" w:hAnsi="Arial" w:cs="Arial"/>
          <w:sz w:val="24"/>
          <w:szCs w:val="24"/>
        </w:rPr>
        <w:t xml:space="preserve"> a množství a </w:t>
      </w:r>
      <w:r w:rsidR="006922B9">
        <w:rPr>
          <w:rFonts w:ascii="Arial" w:hAnsi="Arial" w:cs="Arial"/>
          <w:sz w:val="24"/>
          <w:szCs w:val="24"/>
        </w:rPr>
        <w:t>bodové hodnocení</w:t>
      </w:r>
      <w:r w:rsidR="00951521" w:rsidRPr="00AB47C1">
        <w:rPr>
          <w:rFonts w:ascii="Arial" w:hAnsi="Arial" w:cs="Arial"/>
          <w:sz w:val="24"/>
          <w:szCs w:val="24"/>
        </w:rPr>
        <w:t xml:space="preserve"> všech žádostí, hodnocených v</w:t>
      </w:r>
      <w:r w:rsidR="00E728BF" w:rsidRPr="00AB47C1">
        <w:rPr>
          <w:rFonts w:ascii="Arial" w:hAnsi="Arial" w:cs="Arial"/>
          <w:sz w:val="24"/>
          <w:szCs w:val="24"/>
        </w:rPr>
        <w:t xml:space="preserve"> dotačním programu.</w:t>
      </w:r>
    </w:p>
    <w:p w14:paraId="4539057E" w14:textId="77777777" w:rsidR="0003189A" w:rsidRPr="00AB47C1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7949F0C" w14:textId="55230D51" w:rsidR="009A6768" w:rsidRPr="00AB47C1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E728BF" w:rsidRPr="00AB47C1">
        <w:rPr>
          <w:rFonts w:ascii="Arial" w:hAnsi="Arial" w:cs="Arial"/>
          <w:bCs/>
          <w:sz w:val="24"/>
          <w:szCs w:val="24"/>
        </w:rPr>
        <w:t>120 dnů od data ukončení lhůty pro podávání žádostí.</w:t>
      </w:r>
    </w:p>
    <w:p w14:paraId="17139E40" w14:textId="348B6403" w:rsidR="00691685" w:rsidRPr="00AB47C1" w:rsidRDefault="00691685" w:rsidP="00E728BF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6AAB48C" w14:textId="01BEF437" w:rsidR="00691685" w:rsidRPr="00AB47C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AB47C1">
        <w:rPr>
          <w:rFonts w:ascii="Arial" w:hAnsi="Arial" w:cs="Arial"/>
          <w:bCs/>
          <w:sz w:val="24"/>
          <w:szCs w:val="24"/>
        </w:rPr>
        <w:t>programu</w:t>
      </w:r>
      <w:r w:rsidRPr="00AB47C1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AB47C1">
        <w:rPr>
          <w:rFonts w:ascii="Arial" w:hAnsi="Arial" w:cs="Arial"/>
          <w:bCs/>
          <w:sz w:val="24"/>
          <w:szCs w:val="24"/>
        </w:rPr>
        <w:t>programu</w:t>
      </w:r>
      <w:r w:rsidRPr="00AB47C1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AB47C1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AB47C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AB47C1">
        <w:rPr>
          <w:rFonts w:ascii="Arial" w:hAnsi="Arial" w:cs="Arial"/>
          <w:bCs/>
          <w:sz w:val="24"/>
          <w:szCs w:val="24"/>
        </w:rPr>
        <w:t>ím dotace se nezakládá nárok na </w:t>
      </w:r>
      <w:r w:rsidRPr="00AB47C1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AB47C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AB47C1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lastRenderedPageBreak/>
        <w:t>Informac</w:t>
      </w:r>
      <w:r w:rsidR="00805F04" w:rsidRPr="00AB47C1">
        <w:rPr>
          <w:rFonts w:ascii="Arial" w:hAnsi="Arial" w:cs="Arial"/>
          <w:bCs/>
          <w:sz w:val="24"/>
          <w:szCs w:val="24"/>
        </w:rPr>
        <w:t>i</w:t>
      </w:r>
      <w:r w:rsidRPr="00AB47C1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AB47C1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AB47C1">
        <w:rPr>
          <w:rFonts w:ascii="Arial" w:hAnsi="Arial" w:cs="Arial"/>
          <w:b/>
          <w:bCs/>
          <w:sz w:val="24"/>
          <w:szCs w:val="24"/>
        </w:rPr>
        <w:t>dnů</w:t>
      </w:r>
      <w:r w:rsidRPr="00AB47C1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AB47C1">
        <w:rPr>
          <w:rFonts w:ascii="Arial" w:hAnsi="Arial" w:cs="Arial"/>
          <w:bCs/>
          <w:sz w:val="24"/>
          <w:szCs w:val="24"/>
        </w:rPr>
        <w:t xml:space="preserve"> </w:t>
      </w:r>
    </w:p>
    <w:p w14:paraId="4D71C645" w14:textId="77777777" w:rsidR="007F6FBE" w:rsidRPr="00AB47C1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AB47C1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B47C1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AB47C1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AB47C1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AB47C1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AB47C1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AB47C1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AB47C1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AB47C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který nemá </w:t>
      </w:r>
      <w:r w:rsidRPr="00AB47C1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AB47C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AB47C1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AB47C1">
        <w:rPr>
          <w:rFonts w:ascii="Arial" w:hAnsi="Arial" w:cs="Arial"/>
          <w:sz w:val="24"/>
          <w:szCs w:val="24"/>
        </w:rPr>
        <w:t xml:space="preserve"> </w:t>
      </w:r>
      <w:r w:rsidR="00BA36B7" w:rsidRPr="00AB47C1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AB47C1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AB47C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77777777" w:rsidR="00FB6845" w:rsidRPr="00AB47C1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AB47C1">
        <w:rPr>
          <w:rFonts w:ascii="Arial" w:hAnsi="Arial" w:cs="Arial"/>
          <w:sz w:val="24"/>
          <w:szCs w:val="24"/>
        </w:rPr>
        <w:t>akcí/činností, na kterou</w:t>
      </w:r>
      <w:r w:rsidRPr="00AB47C1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AB47C1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AB47C1">
        <w:rPr>
          <w:rFonts w:ascii="Arial" w:hAnsi="Arial" w:cs="Arial"/>
          <w:sz w:val="24"/>
          <w:szCs w:val="24"/>
        </w:rPr>
        <w:t>u</w:t>
      </w:r>
      <w:r w:rsidRPr="00AB47C1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61FC53BF" w:rsidR="00FB6845" w:rsidRPr="00AB47C1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2BF07A24" w:rsidR="00FB6845" w:rsidRPr="00AB47C1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AB47C1">
        <w:rPr>
          <w:rFonts w:ascii="Arial" w:hAnsi="Arial" w:cs="Arial"/>
          <w:sz w:val="24"/>
          <w:szCs w:val="24"/>
        </w:rPr>
        <w:t>pozdějších předpisů, v úpadku a </w:t>
      </w:r>
      <w:r w:rsidRPr="00AB47C1">
        <w:rPr>
          <w:rFonts w:ascii="Arial" w:hAnsi="Arial" w:cs="Arial"/>
          <w:sz w:val="24"/>
          <w:szCs w:val="24"/>
        </w:rPr>
        <w:t xml:space="preserve">nedošlo v jeho případě k podání insolvenčního </w:t>
      </w:r>
      <w:r w:rsidRPr="00AB47C1">
        <w:rPr>
          <w:rFonts w:ascii="Arial" w:hAnsi="Arial" w:cs="Arial"/>
          <w:sz w:val="24"/>
          <w:szCs w:val="24"/>
        </w:rPr>
        <w:lastRenderedPageBreak/>
        <w:t>návrhu ani tento návrh sám nepodal ani neb</w:t>
      </w:r>
      <w:r w:rsidR="00E728BF" w:rsidRPr="00AB47C1">
        <w:rPr>
          <w:rFonts w:ascii="Arial" w:hAnsi="Arial" w:cs="Arial"/>
          <w:sz w:val="24"/>
          <w:szCs w:val="24"/>
        </w:rPr>
        <w:t>ylo vydáno rozhodnutí o úpadku;</w:t>
      </w:r>
    </w:p>
    <w:p w14:paraId="5B17C946" w14:textId="2DF25F68" w:rsidR="006456A7" w:rsidRPr="00AB47C1" w:rsidRDefault="00FB6845" w:rsidP="00E728BF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AB47C1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AB47C1">
        <w:rPr>
          <w:rFonts w:ascii="Arial" w:hAnsi="Arial" w:cs="Arial"/>
          <w:sz w:val="24"/>
          <w:szCs w:val="24"/>
        </w:rPr>
        <w:t>.</w:t>
      </w:r>
      <w:r w:rsidRPr="00AB47C1">
        <w:rPr>
          <w:rFonts w:ascii="Arial" w:hAnsi="Arial" w:cs="Arial"/>
          <w:sz w:val="24"/>
          <w:szCs w:val="24"/>
        </w:rPr>
        <w:t xml:space="preserve"> (např. sloučení, splynutí, </w:t>
      </w:r>
      <w:r w:rsidR="00E728BF" w:rsidRPr="00AB47C1">
        <w:rPr>
          <w:rFonts w:ascii="Arial" w:hAnsi="Arial" w:cs="Arial"/>
          <w:sz w:val="24"/>
          <w:szCs w:val="24"/>
        </w:rPr>
        <w:t>rozdělení obchodní společnosti)</w:t>
      </w:r>
    </w:p>
    <w:p w14:paraId="2C100659" w14:textId="77777777" w:rsidR="007510CD" w:rsidRPr="00AB47C1" w:rsidRDefault="007510CD" w:rsidP="007510CD">
      <w:pPr>
        <w:pStyle w:val="Odstavecseseznamem"/>
        <w:numPr>
          <w:ilvl w:val="0"/>
          <w:numId w:val="5"/>
        </w:numPr>
        <w:ind w:hanging="926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vůči kterému nebyl v návaznosti na rozhodnutí Komise EU, jímž je podpora prohlášena za protiprávní a neslučitelnou s vnitřním trhem, vystaven inkasní příkaz. Předchozí věta se nevztahuje na případy, ve kterých je veřejná podpora řešena dle </w:t>
      </w:r>
      <w:r w:rsidRPr="00AB47C1">
        <w:rPr>
          <w:rFonts w:ascii="Arial" w:hAnsi="Arial" w:cs="Arial"/>
          <w:bCs/>
          <w:sz w:val="24"/>
          <w:szCs w:val="24"/>
        </w:rPr>
        <w:t xml:space="preserve">nařízení Komise (EU) č. 1407/2013 ze dne 18. prosince 2013 o použití článků 107 a 108 Smlouvy o fungování Evropské unie na podporu de </w:t>
      </w:r>
      <w:proofErr w:type="spellStart"/>
      <w:r w:rsidRPr="00AB47C1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AB47C1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 (dále jen „nařízení de </w:t>
      </w:r>
      <w:proofErr w:type="spellStart"/>
      <w:r w:rsidRPr="00AB47C1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AB47C1">
        <w:rPr>
          <w:rFonts w:ascii="Arial" w:hAnsi="Arial" w:cs="Arial"/>
          <w:bCs/>
          <w:sz w:val="24"/>
          <w:szCs w:val="24"/>
        </w:rPr>
        <w:t>“)</w:t>
      </w:r>
    </w:p>
    <w:p w14:paraId="4642D985" w14:textId="7DD057E0" w:rsidR="007510CD" w:rsidRPr="00AB47C1" w:rsidRDefault="007510CD" w:rsidP="007510CD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který není podnikem v obtížích (viz. </w:t>
      </w:r>
      <w:proofErr w:type="gramStart"/>
      <w:r w:rsidRPr="00AB47C1">
        <w:rPr>
          <w:rFonts w:ascii="Arial" w:hAnsi="Arial" w:cs="Arial"/>
          <w:sz w:val="24"/>
          <w:szCs w:val="24"/>
        </w:rPr>
        <w:t>čl.</w:t>
      </w:r>
      <w:proofErr w:type="gramEnd"/>
      <w:r w:rsidRPr="00AB47C1">
        <w:rPr>
          <w:rFonts w:ascii="Arial" w:hAnsi="Arial" w:cs="Arial"/>
          <w:sz w:val="24"/>
          <w:szCs w:val="24"/>
        </w:rPr>
        <w:t xml:space="preserve"> 2 bod 18 nařízení GBER). Předchozí věta se nevztahuje na případy, ve kterých je veřejná podpora řešena dle nařízení de </w:t>
      </w:r>
      <w:proofErr w:type="spellStart"/>
      <w:r w:rsidRPr="00AB47C1">
        <w:rPr>
          <w:rFonts w:ascii="Arial" w:hAnsi="Arial" w:cs="Arial"/>
          <w:sz w:val="24"/>
          <w:szCs w:val="24"/>
        </w:rPr>
        <w:t>minimis</w:t>
      </w:r>
      <w:proofErr w:type="spellEnd"/>
      <w:r w:rsidRPr="00AB47C1">
        <w:rPr>
          <w:rFonts w:ascii="Arial" w:hAnsi="Arial" w:cs="Arial"/>
          <w:sz w:val="24"/>
          <w:szCs w:val="24"/>
        </w:rPr>
        <w:t>.</w:t>
      </w:r>
    </w:p>
    <w:p w14:paraId="3C8DF829" w14:textId="77777777" w:rsidR="00BD553A" w:rsidRPr="00AB47C1" w:rsidRDefault="00BD553A" w:rsidP="00BD553A">
      <w:pPr>
        <w:pStyle w:val="Odstavecseseznamem"/>
        <w:ind w:left="1635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A1764CC" w14:textId="1AD8D00D" w:rsidR="00FB6845" w:rsidRPr="00AB47C1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AB47C1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AB47C1">
        <w:rPr>
          <w:rFonts w:ascii="Arial" w:hAnsi="Arial" w:cs="Arial"/>
          <w:b/>
          <w:sz w:val="24"/>
          <w:szCs w:val="24"/>
        </w:rPr>
        <w:t>/příjemce</w:t>
      </w:r>
      <w:r w:rsidRPr="00AB47C1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AB47C1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AB47C1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Žadatel</w:t>
      </w:r>
      <w:r w:rsidR="00C33E1B" w:rsidRPr="00AB47C1">
        <w:rPr>
          <w:rFonts w:ascii="Arial" w:hAnsi="Arial" w:cs="Arial"/>
          <w:sz w:val="24"/>
          <w:szCs w:val="24"/>
        </w:rPr>
        <w:t>/příjemce</w:t>
      </w:r>
      <w:r w:rsidRPr="00AB47C1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AB47C1">
        <w:rPr>
          <w:rFonts w:ascii="Arial" w:hAnsi="Arial" w:cs="Arial"/>
          <w:sz w:val="24"/>
          <w:szCs w:val="24"/>
        </w:rPr>
        <w:t xml:space="preserve">těchto pravidel </w:t>
      </w:r>
      <w:r w:rsidRPr="00AB47C1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AB47C1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AB47C1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AB47C1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124C2410" w14:textId="4F80B713" w:rsidR="00BD553A" w:rsidRPr="00AB47C1" w:rsidRDefault="00BD553A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43561CEA" w14:textId="77777777" w:rsidR="00DA69E4" w:rsidRPr="00AB47C1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77777777" w:rsidR="00E41167" w:rsidRPr="00AB47C1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AB47C1">
        <w:rPr>
          <w:rFonts w:ascii="Arial" w:hAnsi="Arial" w:cs="Arial"/>
          <w:b/>
          <w:sz w:val="24"/>
          <w:szCs w:val="24"/>
        </w:rPr>
        <w:t>výstupů dotačního programu</w:t>
      </w:r>
    </w:p>
    <w:p w14:paraId="6AB0D5FF" w14:textId="77777777" w:rsidR="00AE305E" w:rsidRPr="00AB47C1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77777777" w:rsidR="00B120A9" w:rsidRPr="00AB47C1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52CD1152" w14:textId="77777777" w:rsidR="006A310B" w:rsidRPr="00AB47C1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AB47C1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AB47C1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AB47C1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AB47C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Administrátor</w:t>
      </w:r>
      <w:r w:rsidRPr="00AB47C1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</w:t>
      </w:r>
      <w:r w:rsidRPr="00AB47C1">
        <w:rPr>
          <w:rFonts w:ascii="Arial" w:hAnsi="Arial" w:cs="Arial"/>
          <w:sz w:val="24"/>
          <w:szCs w:val="24"/>
        </w:rPr>
        <w:lastRenderedPageBreak/>
        <w:t>s podmínkami dotačního programu, provádí prověření závěrečné zprávy a finančního vyúčtování dotace včetně kontroly dokladů a souvisejících činností.</w:t>
      </w:r>
    </w:p>
    <w:p w14:paraId="7174BD42" w14:textId="375B91B8" w:rsidR="006A310B" w:rsidRPr="00AB47C1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AB47C1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AB47C1">
        <w:rPr>
          <w:rFonts w:ascii="Arial" w:hAnsi="Arial" w:cs="Arial"/>
          <w:sz w:val="24"/>
          <w:szCs w:val="24"/>
        </w:rPr>
        <w:t>aktivit</w:t>
      </w:r>
      <w:r w:rsidR="006A310B" w:rsidRPr="00AB47C1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AB47C1">
        <w:rPr>
          <w:rFonts w:ascii="Arial" w:hAnsi="Arial" w:cs="Arial"/>
          <w:sz w:val="24"/>
          <w:szCs w:val="24"/>
        </w:rPr>
        <w:t>programu</w:t>
      </w:r>
      <w:r w:rsidR="006A310B" w:rsidRPr="00AB47C1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AB47C1">
        <w:rPr>
          <w:rFonts w:ascii="Arial" w:hAnsi="Arial" w:cs="Arial"/>
          <w:sz w:val="24"/>
          <w:szCs w:val="24"/>
        </w:rPr>
        <w:t>programu</w:t>
      </w:r>
      <w:r w:rsidRPr="00AB47C1">
        <w:rPr>
          <w:rFonts w:ascii="Arial" w:hAnsi="Arial" w:cs="Arial"/>
          <w:sz w:val="24"/>
          <w:szCs w:val="24"/>
        </w:rPr>
        <w:t xml:space="preserve"> (např. </w:t>
      </w:r>
      <w:r w:rsidR="004B487C" w:rsidRPr="00AB47C1">
        <w:rPr>
          <w:rFonts w:ascii="Arial" w:hAnsi="Arial" w:cs="Arial"/>
          <w:sz w:val="24"/>
          <w:szCs w:val="24"/>
        </w:rPr>
        <w:t>kulturní akce/</w:t>
      </w:r>
      <w:r w:rsidRPr="00AB47C1">
        <w:rPr>
          <w:rFonts w:ascii="Arial" w:hAnsi="Arial" w:cs="Arial"/>
          <w:sz w:val="24"/>
          <w:szCs w:val="24"/>
        </w:rPr>
        <w:t>celoroční činnost)</w:t>
      </w:r>
      <w:r w:rsidR="006A310B" w:rsidRPr="00AB47C1">
        <w:rPr>
          <w:rFonts w:ascii="Arial" w:hAnsi="Arial" w:cs="Arial"/>
          <w:sz w:val="24"/>
          <w:szCs w:val="24"/>
        </w:rPr>
        <w:t>.</w:t>
      </w:r>
    </w:p>
    <w:p w14:paraId="268D7581" w14:textId="64BF3F62" w:rsidR="006A310B" w:rsidRPr="00AB47C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AB47C1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AB47C1">
        <w:rPr>
          <w:rFonts w:ascii="Arial" w:hAnsi="Arial" w:cs="Arial"/>
          <w:sz w:val="24"/>
          <w:szCs w:val="24"/>
        </w:rPr>
        <w:t>akce/ činnost</w:t>
      </w:r>
      <w:r w:rsidR="00D11249" w:rsidRPr="00AB47C1">
        <w:rPr>
          <w:rFonts w:ascii="Arial" w:hAnsi="Arial" w:cs="Arial"/>
          <w:sz w:val="24"/>
          <w:szCs w:val="24"/>
        </w:rPr>
        <w:t>i</w:t>
      </w:r>
      <w:r w:rsidR="00BA36B7" w:rsidRPr="00AB47C1">
        <w:rPr>
          <w:rFonts w:ascii="Arial" w:hAnsi="Arial" w:cs="Arial"/>
          <w:sz w:val="24"/>
          <w:szCs w:val="24"/>
        </w:rPr>
        <w:t xml:space="preserve"> a uvedl je v žádosti o </w:t>
      </w:r>
      <w:r w:rsidRPr="00AB47C1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AB47C1">
        <w:rPr>
          <w:rFonts w:ascii="Arial" w:hAnsi="Arial" w:cs="Arial"/>
          <w:sz w:val="24"/>
          <w:szCs w:val="24"/>
        </w:rPr>
        <w:t>akce/činnost</w:t>
      </w:r>
      <w:r w:rsidR="00D11249" w:rsidRPr="00AB47C1">
        <w:rPr>
          <w:rFonts w:ascii="Arial" w:hAnsi="Arial" w:cs="Arial"/>
          <w:sz w:val="24"/>
          <w:szCs w:val="24"/>
        </w:rPr>
        <w:t>i</w:t>
      </w:r>
      <w:r w:rsidRPr="00AB47C1">
        <w:rPr>
          <w:rFonts w:ascii="Arial" w:hAnsi="Arial" w:cs="Arial"/>
          <w:sz w:val="24"/>
          <w:szCs w:val="24"/>
        </w:rPr>
        <w:t xml:space="preserve"> dle Pravidel </w:t>
      </w:r>
      <w:r w:rsidR="009C0F44" w:rsidRPr="00AB47C1">
        <w:rPr>
          <w:rFonts w:ascii="Arial" w:hAnsi="Arial" w:cs="Arial"/>
          <w:sz w:val="24"/>
          <w:szCs w:val="24"/>
        </w:rPr>
        <w:t xml:space="preserve">konkrétního </w:t>
      </w:r>
      <w:r w:rsidRPr="00AB47C1">
        <w:rPr>
          <w:rFonts w:ascii="Arial" w:hAnsi="Arial" w:cs="Arial"/>
          <w:sz w:val="24"/>
          <w:szCs w:val="24"/>
        </w:rPr>
        <w:t xml:space="preserve">dotačního programu, odst. </w:t>
      </w:r>
      <w:r w:rsidR="00C42825" w:rsidRPr="00AB47C1">
        <w:rPr>
          <w:rFonts w:ascii="Arial" w:hAnsi="Arial" w:cs="Arial"/>
          <w:sz w:val="24"/>
          <w:szCs w:val="24"/>
        </w:rPr>
        <w:t>5.4.</w:t>
      </w:r>
      <w:r w:rsidRPr="00AB47C1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12A82CCB" w:rsidR="006A310B" w:rsidRPr="00AB47C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AB47C1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E409C8" w:rsidRPr="00AB47C1">
        <w:rPr>
          <w:rFonts w:ascii="Arial" w:hAnsi="Arial" w:cs="Arial"/>
          <w:sz w:val="24"/>
          <w:szCs w:val="24"/>
        </w:rPr>
        <w:t>akce/</w:t>
      </w:r>
      <w:r w:rsidR="003F1369" w:rsidRPr="00AB47C1">
        <w:rPr>
          <w:rFonts w:ascii="Arial" w:hAnsi="Arial" w:cs="Arial"/>
          <w:sz w:val="24"/>
          <w:szCs w:val="24"/>
        </w:rPr>
        <w:t>činnosti</w:t>
      </w:r>
      <w:r w:rsidRPr="00AB47C1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E409C8" w:rsidRPr="00AB47C1">
        <w:rPr>
          <w:rFonts w:ascii="Arial" w:hAnsi="Arial" w:cs="Arial"/>
          <w:sz w:val="24"/>
          <w:szCs w:val="24"/>
        </w:rPr>
        <w:t>akce/</w:t>
      </w:r>
      <w:r w:rsidR="006E4F72" w:rsidRPr="00AB47C1">
        <w:rPr>
          <w:rFonts w:ascii="Arial" w:hAnsi="Arial" w:cs="Arial"/>
          <w:sz w:val="24"/>
          <w:szCs w:val="24"/>
        </w:rPr>
        <w:t xml:space="preserve">činnosti </w:t>
      </w:r>
      <w:r w:rsidRPr="00AB47C1">
        <w:rPr>
          <w:rFonts w:ascii="Arial" w:hAnsi="Arial" w:cs="Arial"/>
          <w:sz w:val="24"/>
          <w:szCs w:val="24"/>
        </w:rPr>
        <w:t xml:space="preserve">dle </w:t>
      </w:r>
      <w:r w:rsidR="00B43176" w:rsidRPr="00AB47C1">
        <w:rPr>
          <w:rFonts w:ascii="Arial" w:hAnsi="Arial" w:cs="Arial"/>
          <w:sz w:val="24"/>
          <w:szCs w:val="24"/>
        </w:rPr>
        <w:t xml:space="preserve">těchto </w:t>
      </w:r>
      <w:r w:rsidR="00AD590C" w:rsidRPr="00AB47C1">
        <w:rPr>
          <w:rFonts w:ascii="Arial" w:hAnsi="Arial" w:cs="Arial"/>
          <w:sz w:val="24"/>
          <w:szCs w:val="24"/>
        </w:rPr>
        <w:t>p</w:t>
      </w:r>
      <w:r w:rsidRPr="00AB47C1">
        <w:rPr>
          <w:rFonts w:ascii="Arial" w:hAnsi="Arial" w:cs="Arial"/>
          <w:sz w:val="24"/>
          <w:szCs w:val="24"/>
        </w:rPr>
        <w:t>ravidel dotačního programu, odst.</w:t>
      </w:r>
      <w:r w:rsidR="003F1369" w:rsidRPr="00AB47C1">
        <w:rPr>
          <w:rFonts w:ascii="Arial" w:hAnsi="Arial" w:cs="Arial"/>
          <w:sz w:val="24"/>
          <w:szCs w:val="24"/>
        </w:rPr>
        <w:t xml:space="preserve"> 5</w:t>
      </w:r>
      <w:r w:rsidRPr="00AB47C1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</w:t>
      </w:r>
      <w:r w:rsidR="00E728BF" w:rsidRPr="00AB47C1">
        <w:rPr>
          <w:rFonts w:ascii="Arial" w:hAnsi="Arial" w:cs="Arial"/>
          <w:sz w:val="24"/>
          <w:szCs w:val="24"/>
        </w:rPr>
        <w:t>e vlastní spoluúčasti žadatele.</w:t>
      </w:r>
      <w:r w:rsidR="007510CD" w:rsidRPr="00AB47C1">
        <w:rPr>
          <w:rFonts w:ascii="Arial" w:hAnsi="Arial" w:cs="Arial"/>
          <w:sz w:val="24"/>
          <w:szCs w:val="24"/>
        </w:rPr>
        <w:t xml:space="preserve"> Pro potřeby tohoto dotačního programu se celkové skutečně vynaložené uznatelné výdaje současně považují za způsobilé náklady ve smyslu čl. 53 GBER.</w:t>
      </w:r>
    </w:p>
    <w:p w14:paraId="389D866A" w14:textId="77777777" w:rsidR="006A310B" w:rsidRPr="00AB47C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Dotační program</w:t>
      </w:r>
      <w:r w:rsidRPr="00AB47C1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AB47C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Dotační titul</w:t>
      </w:r>
      <w:r w:rsidRPr="00AB47C1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AB47C1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77777777" w:rsidR="007E1B04" w:rsidRPr="00AB47C1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AB47C1">
        <w:rPr>
          <w:rFonts w:ascii="Arial" w:hAnsi="Arial" w:cs="Arial"/>
          <w:sz w:val="24"/>
          <w:szCs w:val="24"/>
        </w:rPr>
        <w:t xml:space="preserve">: </w:t>
      </w:r>
    </w:p>
    <w:p w14:paraId="3B71AF2B" w14:textId="32774FD9" w:rsidR="007E1B04" w:rsidRPr="00AB47C1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11.</w:t>
      </w:r>
      <w:r w:rsidR="00AE3CBE" w:rsidRPr="00AB47C1">
        <w:rPr>
          <w:rFonts w:ascii="Arial" w:hAnsi="Arial" w:cs="Arial"/>
          <w:sz w:val="24"/>
          <w:szCs w:val="24"/>
        </w:rPr>
        <w:t>7</w:t>
      </w:r>
      <w:r w:rsidRPr="00AB47C1">
        <w:rPr>
          <w:rFonts w:ascii="Arial" w:hAnsi="Arial" w:cs="Arial"/>
          <w:sz w:val="24"/>
          <w:szCs w:val="24"/>
        </w:rPr>
        <w:t xml:space="preserve">.1. </w:t>
      </w:r>
      <w:r w:rsidRPr="00AB47C1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AB47C1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AB47C1">
        <w:rPr>
          <w:rFonts w:ascii="Arial" w:hAnsi="Arial" w:cs="Arial"/>
          <w:b/>
          <w:sz w:val="24"/>
          <w:szCs w:val="24"/>
        </w:rPr>
        <w:t xml:space="preserve"> jestliže</w:t>
      </w:r>
      <w:r w:rsidRPr="00AB47C1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AB47C1">
        <w:rPr>
          <w:rFonts w:ascii="Arial" w:hAnsi="Arial" w:cs="Arial"/>
          <w:sz w:val="24"/>
          <w:szCs w:val="24"/>
        </w:rPr>
        <w:t xml:space="preserve">, </w:t>
      </w:r>
      <w:r w:rsidRPr="00AB47C1">
        <w:rPr>
          <w:rFonts w:ascii="Arial" w:hAnsi="Arial" w:cs="Arial"/>
          <w:sz w:val="24"/>
          <w:szCs w:val="24"/>
        </w:rPr>
        <w:t xml:space="preserve">tj. </w:t>
      </w:r>
      <w:r w:rsidRPr="00AB47C1">
        <w:rPr>
          <w:rFonts w:ascii="Arial" w:hAnsi="Arial" w:cs="Arial"/>
          <w:b/>
          <w:sz w:val="24"/>
          <w:szCs w:val="24"/>
        </w:rPr>
        <w:t>veřejnoprávní podepisující</w:t>
      </w:r>
      <w:r w:rsidRPr="00AB47C1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AB47C1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11.</w:t>
      </w:r>
      <w:r w:rsidR="00AE3CBE" w:rsidRPr="00AB47C1">
        <w:rPr>
          <w:rFonts w:ascii="Arial" w:hAnsi="Arial" w:cs="Arial"/>
          <w:sz w:val="24"/>
          <w:szCs w:val="24"/>
        </w:rPr>
        <w:t>7</w:t>
      </w:r>
      <w:r w:rsidRPr="00AB47C1">
        <w:rPr>
          <w:rFonts w:ascii="Arial" w:hAnsi="Arial" w:cs="Arial"/>
          <w:sz w:val="24"/>
          <w:szCs w:val="24"/>
        </w:rPr>
        <w:t xml:space="preserve">.2. </w:t>
      </w:r>
      <w:r w:rsidRPr="00AB47C1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AB47C1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AB47C1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AB47C1">
        <w:rPr>
          <w:rFonts w:ascii="Arial" w:hAnsi="Arial" w:cs="Arial"/>
          <w:sz w:val="24"/>
          <w:szCs w:val="24"/>
        </w:rPr>
        <w:t xml:space="preserve">založený na kvalifikovaném certifikátu pro </w:t>
      </w:r>
      <w:r w:rsidRPr="00AB47C1">
        <w:rPr>
          <w:rFonts w:ascii="Arial" w:hAnsi="Arial" w:cs="Arial"/>
          <w:sz w:val="24"/>
          <w:szCs w:val="24"/>
        </w:rPr>
        <w:lastRenderedPageBreak/>
        <w:t>elektronický podpis, který není uložen na kvalifikovaném prostředku. Vyžaduje se u žadatelů neuvedených v</w:t>
      </w:r>
      <w:r w:rsidR="000817AB" w:rsidRPr="00AB47C1">
        <w:rPr>
          <w:rFonts w:ascii="Arial" w:hAnsi="Arial" w:cs="Arial"/>
          <w:sz w:val="24"/>
          <w:szCs w:val="24"/>
        </w:rPr>
        <w:t> </w:t>
      </w:r>
      <w:r w:rsidR="009026A3" w:rsidRPr="00AB47C1">
        <w:rPr>
          <w:rFonts w:ascii="Arial" w:hAnsi="Arial" w:cs="Arial"/>
          <w:sz w:val="24"/>
          <w:szCs w:val="24"/>
        </w:rPr>
        <w:t>bodu</w:t>
      </w:r>
      <w:r w:rsidRPr="00AB47C1">
        <w:rPr>
          <w:rFonts w:ascii="Arial" w:hAnsi="Arial" w:cs="Arial"/>
          <w:sz w:val="24"/>
          <w:szCs w:val="24"/>
        </w:rPr>
        <w:t xml:space="preserve"> 11.</w:t>
      </w:r>
      <w:r w:rsidR="006A6D0D" w:rsidRPr="00AB47C1">
        <w:rPr>
          <w:rFonts w:ascii="Arial" w:hAnsi="Arial" w:cs="Arial"/>
          <w:sz w:val="24"/>
          <w:szCs w:val="24"/>
        </w:rPr>
        <w:t>7</w:t>
      </w:r>
      <w:r w:rsidRPr="00AB47C1">
        <w:rPr>
          <w:rFonts w:ascii="Arial" w:hAnsi="Arial" w:cs="Arial"/>
          <w:sz w:val="24"/>
          <w:szCs w:val="24"/>
        </w:rPr>
        <w:t>.1.</w:t>
      </w:r>
      <w:r w:rsidR="00E43F95" w:rsidRPr="00AB47C1">
        <w:rPr>
          <w:rFonts w:ascii="Arial" w:hAnsi="Arial" w:cs="Arial"/>
          <w:sz w:val="24"/>
          <w:szCs w:val="24"/>
        </w:rPr>
        <w:t xml:space="preserve"> (</w:t>
      </w:r>
      <w:r w:rsidRPr="00AB47C1">
        <w:rPr>
          <w:rFonts w:ascii="Arial" w:hAnsi="Arial" w:cs="Arial"/>
          <w:sz w:val="24"/>
          <w:szCs w:val="24"/>
        </w:rPr>
        <w:t>pokud ne</w:t>
      </w:r>
      <w:r w:rsidR="0028077E" w:rsidRPr="00AB47C1">
        <w:rPr>
          <w:rFonts w:ascii="Arial" w:hAnsi="Arial" w:cs="Arial"/>
          <w:sz w:val="24"/>
          <w:szCs w:val="24"/>
        </w:rPr>
        <w:t>po</w:t>
      </w:r>
      <w:r w:rsidRPr="00AB47C1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AB47C1">
        <w:rPr>
          <w:rFonts w:ascii="Arial" w:hAnsi="Arial" w:cs="Arial"/>
          <w:sz w:val="24"/>
          <w:szCs w:val="24"/>
        </w:rPr>
        <w:t>)</w:t>
      </w:r>
      <w:r w:rsidRPr="00AB47C1">
        <w:rPr>
          <w:rFonts w:ascii="Arial" w:hAnsi="Arial" w:cs="Arial"/>
          <w:sz w:val="24"/>
          <w:szCs w:val="24"/>
        </w:rPr>
        <w:t>.</w:t>
      </w:r>
    </w:p>
    <w:p w14:paraId="6F348ADA" w14:textId="1A84E7AC" w:rsidR="006A310B" w:rsidRPr="00AB47C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Konkrétní účel </w:t>
      </w:r>
      <w:r w:rsidRPr="00AB47C1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396DE1" w:rsidRPr="00AB47C1">
        <w:rPr>
          <w:rFonts w:ascii="Arial" w:hAnsi="Arial" w:cs="Arial"/>
          <w:sz w:val="24"/>
          <w:szCs w:val="24"/>
        </w:rPr>
        <w:t>akci/</w:t>
      </w:r>
      <w:r w:rsidR="009A4E6F" w:rsidRPr="00AB47C1">
        <w:rPr>
          <w:rFonts w:ascii="Arial" w:hAnsi="Arial" w:cs="Arial"/>
          <w:sz w:val="24"/>
          <w:szCs w:val="24"/>
        </w:rPr>
        <w:t>činnost</w:t>
      </w:r>
      <w:r w:rsidRPr="00AB47C1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396DE1" w:rsidRPr="00AB47C1">
        <w:rPr>
          <w:rFonts w:ascii="Arial" w:hAnsi="Arial" w:cs="Arial"/>
          <w:sz w:val="24"/>
          <w:szCs w:val="24"/>
        </w:rPr>
        <w:t>akci/</w:t>
      </w:r>
      <w:r w:rsidR="009A4E6F" w:rsidRPr="00AB47C1">
        <w:rPr>
          <w:rFonts w:ascii="Arial" w:hAnsi="Arial" w:cs="Arial"/>
          <w:sz w:val="24"/>
          <w:szCs w:val="24"/>
        </w:rPr>
        <w:t>činnost</w:t>
      </w:r>
      <w:r w:rsidRPr="00AB47C1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AB47C1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22128993" w:rsidR="006A310B" w:rsidRPr="00AB47C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Neuznatelné výdaje</w:t>
      </w:r>
      <w:r w:rsidRPr="00AB47C1">
        <w:rPr>
          <w:rFonts w:ascii="Arial" w:hAnsi="Arial" w:cs="Arial"/>
          <w:sz w:val="24"/>
          <w:szCs w:val="24"/>
        </w:rPr>
        <w:t xml:space="preserve"> jsou výdaje</w:t>
      </w:r>
      <w:r w:rsidR="00396DE1" w:rsidRPr="00AB47C1">
        <w:rPr>
          <w:rFonts w:ascii="Arial" w:hAnsi="Arial" w:cs="Arial"/>
          <w:sz w:val="24"/>
          <w:szCs w:val="24"/>
        </w:rPr>
        <w:t xml:space="preserve">, které žadatel nemůže zahrnout </w:t>
      </w:r>
      <w:r w:rsidR="00810DC5" w:rsidRPr="00AB47C1">
        <w:rPr>
          <w:rFonts w:ascii="Arial" w:hAnsi="Arial" w:cs="Arial"/>
          <w:sz w:val="24"/>
          <w:szCs w:val="24"/>
        </w:rPr>
        <w:t xml:space="preserve">do </w:t>
      </w:r>
      <w:r w:rsidRPr="00AB47C1">
        <w:rPr>
          <w:rFonts w:ascii="Arial" w:hAnsi="Arial" w:cs="Arial"/>
          <w:sz w:val="24"/>
          <w:szCs w:val="24"/>
        </w:rPr>
        <w:t xml:space="preserve">celkových předpokládaných ani celkových skutečně vynaložených výdajů na realizaci své </w:t>
      </w:r>
      <w:r w:rsidR="00396DE1" w:rsidRPr="00AB47C1">
        <w:rPr>
          <w:rFonts w:ascii="Arial" w:hAnsi="Arial" w:cs="Arial"/>
          <w:sz w:val="24"/>
          <w:szCs w:val="24"/>
        </w:rPr>
        <w:t>akce/</w:t>
      </w:r>
      <w:r w:rsidR="003F1369" w:rsidRPr="00AB47C1">
        <w:rPr>
          <w:rFonts w:ascii="Arial" w:hAnsi="Arial" w:cs="Arial"/>
          <w:sz w:val="24"/>
          <w:szCs w:val="24"/>
        </w:rPr>
        <w:t>činnosti</w:t>
      </w:r>
      <w:r w:rsidR="00272D37" w:rsidRPr="00AB47C1">
        <w:rPr>
          <w:rFonts w:ascii="Arial" w:hAnsi="Arial" w:cs="Arial"/>
          <w:sz w:val="24"/>
          <w:szCs w:val="24"/>
        </w:rPr>
        <w:t xml:space="preserve">. </w:t>
      </w:r>
      <w:r w:rsidRPr="00AB47C1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AB47C1">
        <w:rPr>
          <w:rFonts w:ascii="Arial" w:hAnsi="Arial" w:cs="Arial"/>
          <w:sz w:val="24"/>
          <w:szCs w:val="24"/>
        </w:rPr>
        <w:t>p</w:t>
      </w:r>
      <w:r w:rsidRPr="00AB47C1">
        <w:rPr>
          <w:rFonts w:ascii="Arial" w:hAnsi="Arial" w:cs="Arial"/>
          <w:sz w:val="24"/>
          <w:szCs w:val="24"/>
        </w:rPr>
        <w:t xml:space="preserve">ravidel dotačního programu, odst. </w:t>
      </w:r>
      <w:r w:rsidR="003F1369" w:rsidRPr="00AB47C1">
        <w:rPr>
          <w:rFonts w:ascii="Arial" w:hAnsi="Arial" w:cs="Arial"/>
          <w:sz w:val="24"/>
          <w:szCs w:val="24"/>
        </w:rPr>
        <w:t>7.4</w:t>
      </w:r>
      <w:r w:rsidRPr="00AB47C1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AB47C1">
        <w:rPr>
          <w:rFonts w:ascii="Arial" w:hAnsi="Arial" w:cs="Arial"/>
          <w:sz w:val="24"/>
          <w:szCs w:val="24"/>
        </w:rPr>
        <w:t>akce/</w:t>
      </w:r>
      <w:r w:rsidR="003F1369" w:rsidRPr="00AB47C1">
        <w:rPr>
          <w:rFonts w:ascii="Arial" w:hAnsi="Arial" w:cs="Arial"/>
          <w:sz w:val="24"/>
          <w:szCs w:val="24"/>
        </w:rPr>
        <w:t>činnosti</w:t>
      </w:r>
      <w:r w:rsidRPr="00AB47C1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3A5FC88B" w:rsidR="008268F8" w:rsidRPr="00AB47C1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Obecný účel</w:t>
      </w:r>
      <w:r w:rsidRPr="00AB47C1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AB47C1">
        <w:rPr>
          <w:rFonts w:ascii="Arial" w:hAnsi="Arial" w:cs="Arial"/>
          <w:sz w:val="24"/>
          <w:szCs w:val="24"/>
        </w:rPr>
        <w:t>programu</w:t>
      </w:r>
      <w:r w:rsidRPr="00AB47C1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AB47C1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AB47C1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AB47C1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AB47C1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AB47C1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AB47C1">
        <w:rPr>
          <w:rFonts w:ascii="Arial" w:hAnsi="Arial" w:cs="Arial"/>
          <w:sz w:val="24"/>
          <w:szCs w:val="24"/>
        </w:rPr>
        <w:t xml:space="preserve"> v systému RAP</w:t>
      </w:r>
      <w:r w:rsidR="00C8104A" w:rsidRPr="00AB47C1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AB47C1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AB47C1">
        <w:rPr>
          <w:rFonts w:ascii="Arial" w:hAnsi="Arial" w:cs="Arial"/>
          <w:sz w:val="24"/>
          <w:szCs w:val="24"/>
        </w:rPr>
        <w:t xml:space="preserve"> </w:t>
      </w:r>
      <w:r w:rsidR="00C8104A" w:rsidRPr="00AB47C1">
        <w:rPr>
          <w:rFonts w:ascii="Arial" w:hAnsi="Arial" w:cs="Arial"/>
          <w:b/>
          <w:sz w:val="24"/>
          <w:szCs w:val="24"/>
        </w:rPr>
        <w:t>kód</w:t>
      </w:r>
      <w:r w:rsidR="00C8104A" w:rsidRPr="00AB47C1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AB47C1">
        <w:rPr>
          <w:rFonts w:ascii="Arial" w:hAnsi="Arial" w:cs="Arial"/>
          <w:b/>
          <w:sz w:val="24"/>
          <w:szCs w:val="24"/>
        </w:rPr>
        <w:t>formu listinnou</w:t>
      </w:r>
      <w:r w:rsidR="00C8104A" w:rsidRPr="00AB47C1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AB47C1">
        <w:rPr>
          <w:rFonts w:ascii="Arial" w:hAnsi="Arial" w:cs="Arial"/>
          <w:b/>
          <w:sz w:val="24"/>
          <w:szCs w:val="24"/>
        </w:rPr>
        <w:t>formu elektronickou</w:t>
      </w:r>
      <w:r w:rsidR="003A3C60" w:rsidRPr="00AB47C1">
        <w:rPr>
          <w:rFonts w:ascii="Arial" w:hAnsi="Arial" w:cs="Arial"/>
          <w:b/>
          <w:sz w:val="24"/>
          <w:szCs w:val="24"/>
        </w:rPr>
        <w:t>,</w:t>
      </w:r>
      <w:r w:rsidR="00C8104A" w:rsidRPr="00AB47C1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AB47C1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AB47C1">
        <w:rPr>
          <w:rFonts w:ascii="Arial" w:hAnsi="Arial" w:cs="Arial"/>
          <w:sz w:val="24"/>
          <w:szCs w:val="24"/>
        </w:rPr>
        <w:t>elektronickým podpisem</w:t>
      </w:r>
      <w:r w:rsidR="00AB6332" w:rsidRPr="00AB47C1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AB47C1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11.1</w:t>
      </w:r>
      <w:r w:rsidR="00A41634" w:rsidRPr="00AB47C1">
        <w:rPr>
          <w:rFonts w:ascii="Arial" w:hAnsi="Arial" w:cs="Arial"/>
          <w:sz w:val="24"/>
          <w:szCs w:val="24"/>
        </w:rPr>
        <w:t>1</w:t>
      </w:r>
      <w:r w:rsidRPr="00AB47C1">
        <w:rPr>
          <w:rFonts w:ascii="Arial" w:hAnsi="Arial" w:cs="Arial"/>
          <w:sz w:val="24"/>
          <w:szCs w:val="24"/>
        </w:rPr>
        <w:t>.1.</w:t>
      </w:r>
      <w:r w:rsidRPr="00AB47C1">
        <w:rPr>
          <w:rFonts w:ascii="Arial" w:hAnsi="Arial" w:cs="Arial"/>
          <w:b/>
          <w:sz w:val="24"/>
          <w:szCs w:val="24"/>
        </w:rPr>
        <w:t xml:space="preserve"> </w:t>
      </w:r>
      <w:r w:rsidR="001F69D8" w:rsidRPr="00AB47C1">
        <w:rPr>
          <w:rFonts w:ascii="Arial" w:hAnsi="Arial" w:cs="Arial"/>
          <w:b/>
          <w:sz w:val="24"/>
          <w:szCs w:val="24"/>
        </w:rPr>
        <w:t>Listinná</w:t>
      </w:r>
      <w:r w:rsidR="00CD1DE7" w:rsidRPr="00AB47C1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AB47C1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AB47C1">
        <w:rPr>
          <w:rFonts w:ascii="Arial" w:hAnsi="Arial" w:cs="Arial"/>
          <w:sz w:val="24"/>
          <w:szCs w:val="24"/>
        </w:rPr>
        <w:t xml:space="preserve">a odeslaná </w:t>
      </w:r>
      <w:r w:rsidR="00CD1DE7" w:rsidRPr="00AB47C1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AB47C1">
        <w:rPr>
          <w:rFonts w:ascii="Arial" w:hAnsi="Arial" w:cs="Arial"/>
          <w:sz w:val="24"/>
          <w:szCs w:val="24"/>
        </w:rPr>
        <w:t>,</w:t>
      </w:r>
      <w:r w:rsidR="00CD1DE7" w:rsidRPr="00AB47C1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AB47C1">
        <w:rPr>
          <w:rFonts w:ascii="Arial" w:hAnsi="Arial" w:cs="Arial"/>
          <w:sz w:val="24"/>
          <w:szCs w:val="24"/>
        </w:rPr>
        <w:t>,</w:t>
      </w:r>
      <w:r w:rsidR="00CD1DE7" w:rsidRPr="00AB47C1">
        <w:rPr>
          <w:rFonts w:ascii="Arial" w:hAnsi="Arial" w:cs="Arial"/>
          <w:sz w:val="24"/>
          <w:szCs w:val="24"/>
        </w:rPr>
        <w:t xml:space="preserve"> </w:t>
      </w:r>
      <w:r w:rsidR="006F548B" w:rsidRPr="00AB47C1">
        <w:rPr>
          <w:rFonts w:ascii="Arial" w:hAnsi="Arial" w:cs="Arial"/>
          <w:sz w:val="24"/>
          <w:szCs w:val="24"/>
        </w:rPr>
        <w:t>a následně</w:t>
      </w:r>
      <w:r w:rsidR="006F6255" w:rsidRPr="00AB47C1">
        <w:rPr>
          <w:rFonts w:ascii="Arial" w:hAnsi="Arial" w:cs="Arial"/>
          <w:sz w:val="24"/>
          <w:szCs w:val="24"/>
        </w:rPr>
        <w:t xml:space="preserve"> </w:t>
      </w:r>
      <w:r w:rsidR="00CD1DE7" w:rsidRPr="00AB47C1">
        <w:rPr>
          <w:rFonts w:ascii="Arial" w:hAnsi="Arial" w:cs="Arial"/>
          <w:b/>
          <w:sz w:val="24"/>
          <w:szCs w:val="24"/>
        </w:rPr>
        <w:t>vytištěn</w:t>
      </w:r>
      <w:r w:rsidR="008D2F0A" w:rsidRPr="00AB47C1">
        <w:rPr>
          <w:rFonts w:ascii="Arial" w:hAnsi="Arial" w:cs="Arial"/>
          <w:b/>
          <w:sz w:val="24"/>
          <w:szCs w:val="24"/>
        </w:rPr>
        <w:t>á</w:t>
      </w:r>
      <w:r w:rsidR="006F548B" w:rsidRPr="00AB47C1">
        <w:rPr>
          <w:rFonts w:ascii="Arial" w:hAnsi="Arial" w:cs="Arial"/>
          <w:sz w:val="24"/>
          <w:szCs w:val="24"/>
        </w:rPr>
        <w:t>,</w:t>
      </w:r>
      <w:r w:rsidR="008D2F0A" w:rsidRPr="00AB47C1">
        <w:rPr>
          <w:rFonts w:ascii="Arial" w:hAnsi="Arial" w:cs="Arial"/>
          <w:sz w:val="24"/>
          <w:szCs w:val="24"/>
        </w:rPr>
        <w:t xml:space="preserve"> opatřená</w:t>
      </w:r>
      <w:r w:rsidR="006F548B" w:rsidRPr="00AB47C1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AB47C1">
        <w:rPr>
          <w:rFonts w:ascii="Arial" w:hAnsi="Arial" w:cs="Arial"/>
          <w:sz w:val="24"/>
          <w:szCs w:val="24"/>
        </w:rPr>
        <w:t> </w:t>
      </w:r>
      <w:r w:rsidR="001207B5" w:rsidRPr="00AB47C1">
        <w:rPr>
          <w:rFonts w:ascii="Arial" w:hAnsi="Arial" w:cs="Arial"/>
          <w:sz w:val="24"/>
          <w:szCs w:val="24"/>
        </w:rPr>
        <w:t>doručená</w:t>
      </w:r>
      <w:r w:rsidR="00CD1DE7" w:rsidRPr="00AB47C1">
        <w:rPr>
          <w:rFonts w:ascii="Arial" w:hAnsi="Arial" w:cs="Arial"/>
          <w:sz w:val="24"/>
          <w:szCs w:val="24"/>
        </w:rPr>
        <w:t xml:space="preserve"> </w:t>
      </w:r>
      <w:r w:rsidR="001F69D8" w:rsidRPr="00AB47C1">
        <w:rPr>
          <w:rFonts w:ascii="Arial" w:hAnsi="Arial" w:cs="Arial"/>
          <w:sz w:val="24"/>
          <w:szCs w:val="24"/>
        </w:rPr>
        <w:t xml:space="preserve">dle bodu 8.3.1 </w:t>
      </w:r>
      <w:r w:rsidR="007A1EF8" w:rsidRPr="00AB47C1">
        <w:rPr>
          <w:rFonts w:ascii="Arial" w:hAnsi="Arial" w:cs="Arial"/>
          <w:sz w:val="24"/>
          <w:szCs w:val="24"/>
        </w:rPr>
        <w:t>písm</w:t>
      </w:r>
      <w:r w:rsidR="001F69D8" w:rsidRPr="00AB47C1">
        <w:rPr>
          <w:rFonts w:ascii="Arial" w:hAnsi="Arial" w:cs="Arial"/>
          <w:sz w:val="24"/>
          <w:szCs w:val="24"/>
        </w:rPr>
        <w:t xml:space="preserve">. </w:t>
      </w:r>
      <w:r w:rsidR="009026A3" w:rsidRPr="00AB47C1">
        <w:rPr>
          <w:rFonts w:ascii="Arial" w:hAnsi="Arial" w:cs="Arial"/>
          <w:sz w:val="24"/>
          <w:szCs w:val="24"/>
        </w:rPr>
        <w:t>d</w:t>
      </w:r>
      <w:r w:rsidR="007A1EF8" w:rsidRPr="00AB47C1">
        <w:rPr>
          <w:rFonts w:ascii="Arial" w:hAnsi="Arial" w:cs="Arial"/>
          <w:sz w:val="24"/>
          <w:szCs w:val="24"/>
        </w:rPr>
        <w:t>)</w:t>
      </w:r>
      <w:r w:rsidR="00BD1DEF" w:rsidRPr="00AB47C1">
        <w:rPr>
          <w:rFonts w:ascii="Arial" w:hAnsi="Arial" w:cs="Arial"/>
          <w:sz w:val="24"/>
          <w:szCs w:val="24"/>
        </w:rPr>
        <w:t xml:space="preserve"> </w:t>
      </w:r>
      <w:r w:rsidR="007A1EF8" w:rsidRPr="00AB47C1">
        <w:rPr>
          <w:rFonts w:ascii="Arial" w:hAnsi="Arial" w:cs="Arial"/>
          <w:sz w:val="24"/>
          <w:szCs w:val="24"/>
        </w:rPr>
        <w:t>nebo</w:t>
      </w:r>
      <w:r w:rsidR="00BD1DEF" w:rsidRPr="00AB47C1">
        <w:rPr>
          <w:rFonts w:ascii="Arial" w:hAnsi="Arial" w:cs="Arial"/>
          <w:sz w:val="24"/>
          <w:szCs w:val="24"/>
        </w:rPr>
        <w:t xml:space="preserve"> </w:t>
      </w:r>
      <w:r w:rsidR="009026A3" w:rsidRPr="00AB47C1">
        <w:rPr>
          <w:rFonts w:ascii="Arial" w:hAnsi="Arial" w:cs="Arial"/>
          <w:sz w:val="24"/>
          <w:szCs w:val="24"/>
        </w:rPr>
        <w:t>e</w:t>
      </w:r>
      <w:r w:rsidR="007A1EF8" w:rsidRPr="00AB47C1">
        <w:rPr>
          <w:rFonts w:ascii="Arial" w:hAnsi="Arial" w:cs="Arial"/>
          <w:sz w:val="24"/>
          <w:szCs w:val="24"/>
        </w:rPr>
        <w:t>)</w:t>
      </w:r>
      <w:r w:rsidR="006F6255" w:rsidRPr="00AB47C1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AB47C1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11.1</w:t>
      </w:r>
      <w:r w:rsidR="00A41634" w:rsidRPr="00AB47C1">
        <w:rPr>
          <w:rFonts w:ascii="Arial" w:hAnsi="Arial" w:cs="Arial"/>
          <w:sz w:val="24"/>
          <w:szCs w:val="24"/>
        </w:rPr>
        <w:t>1</w:t>
      </w:r>
      <w:r w:rsidRPr="00AB47C1">
        <w:rPr>
          <w:rFonts w:ascii="Arial" w:hAnsi="Arial" w:cs="Arial"/>
          <w:sz w:val="24"/>
          <w:szCs w:val="24"/>
        </w:rPr>
        <w:t>.2.</w:t>
      </w:r>
      <w:r w:rsidRPr="00AB47C1">
        <w:rPr>
          <w:rFonts w:ascii="Arial" w:hAnsi="Arial" w:cs="Arial"/>
          <w:b/>
          <w:sz w:val="24"/>
          <w:szCs w:val="24"/>
        </w:rPr>
        <w:t xml:space="preserve"> </w:t>
      </w:r>
      <w:r w:rsidR="002919AB" w:rsidRPr="00AB47C1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AB47C1">
        <w:rPr>
          <w:rFonts w:ascii="Arial" w:hAnsi="Arial" w:cs="Arial"/>
          <w:sz w:val="24"/>
          <w:szCs w:val="24"/>
        </w:rPr>
        <w:t>o poskytnutí dotace je žádost,</w:t>
      </w:r>
      <w:r w:rsidR="008D2F0A" w:rsidRPr="00AB47C1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AB47C1">
        <w:rPr>
          <w:rFonts w:ascii="Arial" w:hAnsi="Arial" w:cs="Arial"/>
          <w:sz w:val="24"/>
          <w:szCs w:val="24"/>
        </w:rPr>
        <w:t>,</w:t>
      </w:r>
      <w:r w:rsidR="008D2F0A" w:rsidRPr="00AB47C1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AB47C1">
        <w:rPr>
          <w:rFonts w:ascii="Arial" w:hAnsi="Arial" w:cs="Arial"/>
          <w:sz w:val="24"/>
          <w:szCs w:val="24"/>
        </w:rPr>
        <w:t>,</w:t>
      </w:r>
      <w:r w:rsidR="008D2F0A" w:rsidRPr="00AB47C1">
        <w:rPr>
          <w:rFonts w:ascii="Arial" w:hAnsi="Arial" w:cs="Arial"/>
          <w:sz w:val="24"/>
          <w:szCs w:val="24"/>
        </w:rPr>
        <w:t xml:space="preserve"> a odeslaná </w:t>
      </w:r>
      <w:r w:rsidR="006F6255" w:rsidRPr="00AB47C1">
        <w:rPr>
          <w:rFonts w:ascii="Arial" w:hAnsi="Arial" w:cs="Arial"/>
          <w:sz w:val="24"/>
          <w:szCs w:val="24"/>
        </w:rPr>
        <w:t xml:space="preserve">elektronicky </w:t>
      </w:r>
      <w:r w:rsidR="008D2F0A" w:rsidRPr="00AB47C1">
        <w:rPr>
          <w:rFonts w:ascii="Arial" w:hAnsi="Arial" w:cs="Arial"/>
          <w:sz w:val="24"/>
          <w:szCs w:val="24"/>
        </w:rPr>
        <w:t xml:space="preserve">dle bodu </w:t>
      </w:r>
      <w:r w:rsidR="009F1160" w:rsidRPr="00AB47C1">
        <w:rPr>
          <w:rFonts w:ascii="Arial" w:hAnsi="Arial" w:cs="Arial"/>
          <w:sz w:val="24"/>
          <w:szCs w:val="24"/>
        </w:rPr>
        <w:t>8.3.1. písm.</w:t>
      </w:r>
      <w:r w:rsidR="00C71F67" w:rsidRPr="00AB47C1">
        <w:rPr>
          <w:rFonts w:ascii="Arial" w:hAnsi="Arial" w:cs="Arial"/>
          <w:sz w:val="24"/>
          <w:szCs w:val="24"/>
        </w:rPr>
        <w:t xml:space="preserve"> a</w:t>
      </w:r>
      <w:r w:rsidR="007A1EF8" w:rsidRPr="00AB47C1">
        <w:rPr>
          <w:rFonts w:ascii="Arial" w:hAnsi="Arial" w:cs="Arial"/>
          <w:sz w:val="24"/>
          <w:szCs w:val="24"/>
        </w:rPr>
        <w:t>)</w:t>
      </w:r>
      <w:r w:rsidR="009026A3" w:rsidRPr="00AB47C1">
        <w:rPr>
          <w:rFonts w:ascii="Arial" w:hAnsi="Arial" w:cs="Arial"/>
          <w:sz w:val="24"/>
          <w:szCs w:val="24"/>
        </w:rPr>
        <w:t>,</w:t>
      </w:r>
      <w:r w:rsidR="00C71F67" w:rsidRPr="00AB47C1">
        <w:rPr>
          <w:rFonts w:ascii="Arial" w:hAnsi="Arial" w:cs="Arial"/>
          <w:sz w:val="24"/>
          <w:szCs w:val="24"/>
        </w:rPr>
        <w:t xml:space="preserve"> b</w:t>
      </w:r>
      <w:r w:rsidR="007A1EF8" w:rsidRPr="00AB47C1">
        <w:rPr>
          <w:rFonts w:ascii="Arial" w:hAnsi="Arial" w:cs="Arial"/>
          <w:sz w:val="24"/>
          <w:szCs w:val="24"/>
        </w:rPr>
        <w:t>)</w:t>
      </w:r>
      <w:r w:rsidR="00786F00" w:rsidRPr="00AB47C1">
        <w:rPr>
          <w:rFonts w:ascii="Arial" w:hAnsi="Arial" w:cs="Arial"/>
          <w:sz w:val="24"/>
          <w:szCs w:val="24"/>
        </w:rPr>
        <w:t xml:space="preserve">, </w:t>
      </w:r>
      <w:r w:rsidR="009026A3" w:rsidRPr="00AB47C1">
        <w:rPr>
          <w:rFonts w:ascii="Arial" w:hAnsi="Arial" w:cs="Arial"/>
          <w:sz w:val="24"/>
          <w:szCs w:val="24"/>
        </w:rPr>
        <w:t xml:space="preserve">c) nebo </w:t>
      </w:r>
      <w:r w:rsidR="00F5523A" w:rsidRPr="00AB47C1">
        <w:rPr>
          <w:rFonts w:ascii="Arial" w:hAnsi="Arial" w:cs="Arial"/>
          <w:sz w:val="24"/>
          <w:szCs w:val="24"/>
        </w:rPr>
        <w:t>f</w:t>
      </w:r>
      <w:r w:rsidR="00786F00" w:rsidRPr="00AB47C1">
        <w:rPr>
          <w:rFonts w:ascii="Arial" w:hAnsi="Arial" w:cs="Arial"/>
          <w:sz w:val="24"/>
          <w:szCs w:val="24"/>
        </w:rPr>
        <w:t>)</w:t>
      </w:r>
      <w:r w:rsidR="006F6255" w:rsidRPr="00AB47C1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AB47C1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AB47C1">
        <w:rPr>
          <w:rFonts w:ascii="Arial" w:hAnsi="Arial" w:cs="Arial"/>
          <w:b/>
          <w:sz w:val="24"/>
          <w:szCs w:val="24"/>
        </w:rPr>
        <w:t>Poradní orgán</w:t>
      </w:r>
      <w:r w:rsidRPr="00AB47C1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AB47C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Poskytovatel dotace</w:t>
      </w:r>
      <w:r w:rsidRPr="00AB47C1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6BC7B42" w:rsidR="00724C93" w:rsidRPr="00AB47C1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Projekt</w:t>
      </w:r>
      <w:r w:rsidR="00AB6332" w:rsidRPr="00AB47C1">
        <w:rPr>
          <w:rFonts w:ascii="Arial" w:hAnsi="Arial" w:cs="Arial"/>
          <w:b/>
          <w:sz w:val="24"/>
          <w:szCs w:val="24"/>
        </w:rPr>
        <w:t xml:space="preserve"> </w:t>
      </w:r>
      <w:r w:rsidRPr="00AB47C1">
        <w:rPr>
          <w:rFonts w:ascii="Arial" w:hAnsi="Arial" w:cs="Arial"/>
          <w:sz w:val="24"/>
          <w:szCs w:val="24"/>
        </w:rPr>
        <w:t>– akce/činnost (žadatelem navrhovaný ucelený souhrn aktivit, které mají být podpořeny z dotačního programu, např. kulturní akce/celoroční činnost)</w:t>
      </w:r>
      <w:r w:rsidR="00786F00" w:rsidRPr="00AB47C1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AB47C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Příjemce</w:t>
      </w:r>
      <w:r w:rsidRPr="00AB47C1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7777777" w:rsidR="00B07136" w:rsidRPr="00AB47C1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Řídící orgán </w:t>
      </w:r>
      <w:r w:rsidRPr="00AB47C1">
        <w:rPr>
          <w:rFonts w:ascii="Arial" w:hAnsi="Arial" w:cs="Arial"/>
          <w:sz w:val="24"/>
          <w:szCs w:val="24"/>
        </w:rPr>
        <w:t>u poskytovatele je</w:t>
      </w:r>
      <w:r w:rsidRPr="00AB47C1">
        <w:rPr>
          <w:rFonts w:ascii="Arial" w:hAnsi="Arial" w:cs="Arial"/>
          <w:b/>
          <w:sz w:val="24"/>
          <w:szCs w:val="24"/>
        </w:rPr>
        <w:t xml:space="preserve"> </w:t>
      </w:r>
      <w:r w:rsidRPr="00AB47C1">
        <w:rPr>
          <w:rFonts w:ascii="Arial" w:hAnsi="Arial" w:cs="Arial"/>
          <w:sz w:val="24"/>
          <w:szCs w:val="24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AB47C1">
        <w:rPr>
          <w:rFonts w:ascii="Arial" w:hAnsi="Arial" w:cs="Arial"/>
          <w:sz w:val="24"/>
          <w:szCs w:val="24"/>
        </w:rPr>
        <w:t xml:space="preserve">zejména schvaluje </w:t>
      </w:r>
      <w:r w:rsidR="005A7CE7" w:rsidRPr="00AB47C1">
        <w:rPr>
          <w:rFonts w:ascii="Arial" w:hAnsi="Arial" w:cs="Arial"/>
          <w:sz w:val="24"/>
          <w:szCs w:val="24"/>
        </w:rPr>
        <w:lastRenderedPageBreak/>
        <w:t xml:space="preserve">pravidla konkrétního dotačního programu, rozhoduje o jeho vyhlášení a rozhoduje o přidělení dotace a její výši. </w:t>
      </w:r>
    </w:p>
    <w:p w14:paraId="56219939" w14:textId="3F342B30" w:rsidR="006A310B" w:rsidRPr="00AB47C1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Smlouva </w:t>
      </w:r>
      <w:r w:rsidRPr="00AB47C1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AB47C1">
        <w:rPr>
          <w:rFonts w:ascii="Arial" w:hAnsi="Arial" w:cs="Arial"/>
          <w:sz w:val="24"/>
          <w:szCs w:val="24"/>
        </w:rPr>
        <w:t xml:space="preserve"> </w:t>
      </w:r>
      <w:r w:rsidR="00BA36B7" w:rsidRPr="00AB47C1">
        <w:rPr>
          <w:rFonts w:ascii="Arial" w:hAnsi="Arial" w:cs="Arial"/>
          <w:b/>
          <w:sz w:val="24"/>
          <w:szCs w:val="24"/>
        </w:rPr>
        <w:t>S </w:t>
      </w:r>
      <w:r w:rsidR="00DD1CAB" w:rsidRPr="00AB47C1">
        <w:rPr>
          <w:rFonts w:ascii="Arial" w:hAnsi="Arial" w:cs="Arial"/>
          <w:b/>
          <w:sz w:val="24"/>
          <w:szCs w:val="24"/>
        </w:rPr>
        <w:t>příjemci</w:t>
      </w:r>
      <w:r w:rsidR="00DD1CAB" w:rsidRPr="00AB47C1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AB47C1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AB47C1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AB47C1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AB47C1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AB47C1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AB47C1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AB47C1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AB47C1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AB47C1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AB47C1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AB47C1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AB47C1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AB47C1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AB47C1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AB47C1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AB47C1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AB47C1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AB47C1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AB47C1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AB47C1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AB47C1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AB47C1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AB47C1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AB47C1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AB47C1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AB47C1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AB47C1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AB47C1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AB47C1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AB47C1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AB47C1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AB47C1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AB47C1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AB47C1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AB47C1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AB47C1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AB47C1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AB47C1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AB47C1">
        <w:rPr>
          <w:rFonts w:ascii="Arial" w:hAnsi="Arial" w:cs="Arial"/>
          <w:sz w:val="24"/>
          <w:szCs w:val="24"/>
          <w:lang w:val="sv-SE"/>
        </w:rPr>
        <w:t>,</w:t>
      </w:r>
      <w:r w:rsidR="00291D62" w:rsidRPr="00AB47C1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AB47C1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AB47C1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37993CDE" w:rsidR="00C14143" w:rsidRPr="00AB47C1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Uznatelný výdaj</w:t>
      </w:r>
      <w:r w:rsidRPr="00AB47C1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</w:t>
      </w:r>
      <w:r w:rsidR="00396DE1" w:rsidRPr="00AB47C1">
        <w:rPr>
          <w:rFonts w:ascii="Arial" w:hAnsi="Arial" w:cs="Arial"/>
          <w:sz w:val="24"/>
          <w:szCs w:val="24"/>
        </w:rPr>
        <w:t>akce/</w:t>
      </w:r>
      <w:r w:rsidRPr="00AB47C1">
        <w:rPr>
          <w:rFonts w:ascii="Arial" w:hAnsi="Arial" w:cs="Arial"/>
          <w:sz w:val="24"/>
          <w:szCs w:val="24"/>
        </w:rPr>
        <w:t xml:space="preserve">činnosti a který vznikl v období realizace </w:t>
      </w:r>
      <w:r w:rsidR="00396DE1" w:rsidRPr="00AB47C1">
        <w:rPr>
          <w:rFonts w:ascii="Arial" w:hAnsi="Arial" w:cs="Arial"/>
          <w:sz w:val="24"/>
          <w:szCs w:val="24"/>
        </w:rPr>
        <w:t>akce/</w:t>
      </w:r>
      <w:r w:rsidRPr="00AB47C1">
        <w:rPr>
          <w:rFonts w:ascii="Arial" w:hAnsi="Arial" w:cs="Arial"/>
          <w:sz w:val="24"/>
          <w:szCs w:val="24"/>
        </w:rPr>
        <w:t xml:space="preserve">činnosti dle </w:t>
      </w:r>
      <w:r w:rsidR="00B43176" w:rsidRPr="00AB47C1">
        <w:rPr>
          <w:rFonts w:ascii="Arial" w:hAnsi="Arial" w:cs="Arial"/>
          <w:sz w:val="24"/>
          <w:szCs w:val="24"/>
        </w:rPr>
        <w:t>těchto p</w:t>
      </w:r>
      <w:r w:rsidRPr="00AB47C1">
        <w:rPr>
          <w:rFonts w:ascii="Arial" w:hAnsi="Arial" w:cs="Arial"/>
          <w:sz w:val="24"/>
          <w:szCs w:val="24"/>
        </w:rPr>
        <w:t xml:space="preserve">ravidel dotačního programu, odst. </w:t>
      </w:r>
      <w:proofErr w:type="gramStart"/>
      <w:r w:rsidRPr="00AB47C1">
        <w:rPr>
          <w:rFonts w:ascii="Arial" w:hAnsi="Arial" w:cs="Arial"/>
          <w:sz w:val="24"/>
          <w:szCs w:val="24"/>
        </w:rPr>
        <w:t>5.4</w:t>
      </w:r>
      <w:r w:rsidRPr="00AB47C1">
        <w:rPr>
          <w:rFonts w:ascii="Arial" w:hAnsi="Arial" w:cs="Arial"/>
          <w:sz w:val="24"/>
          <w:szCs w:val="24"/>
          <w:u w:val="single"/>
        </w:rPr>
        <w:t>.</w:t>
      </w:r>
      <w:r w:rsidRPr="00AB47C1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AB47C1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AB47C1">
        <w:rPr>
          <w:rFonts w:ascii="Arial" w:hAnsi="Arial" w:cs="Arial"/>
          <w:sz w:val="24"/>
          <w:szCs w:val="24"/>
        </w:rPr>
        <w:t>ky uznatelnosti musí splňovat i </w:t>
      </w:r>
      <w:r w:rsidRPr="00AB47C1">
        <w:rPr>
          <w:rFonts w:ascii="Arial" w:hAnsi="Arial" w:cs="Arial"/>
          <w:sz w:val="24"/>
          <w:szCs w:val="24"/>
        </w:rPr>
        <w:t>výdaje týkající s</w:t>
      </w:r>
      <w:r w:rsidR="00396DE1" w:rsidRPr="00AB47C1">
        <w:rPr>
          <w:rFonts w:ascii="Arial" w:hAnsi="Arial" w:cs="Arial"/>
          <w:sz w:val="24"/>
          <w:szCs w:val="24"/>
        </w:rPr>
        <w:t>e vlastní spoluúčasti žadatele.</w:t>
      </w:r>
    </w:p>
    <w:p w14:paraId="0CB024A6" w14:textId="0DDBD26F" w:rsidR="006A310B" w:rsidRPr="00AB47C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AB47C1">
        <w:rPr>
          <w:rFonts w:ascii="Arial" w:hAnsi="Arial" w:cs="Arial"/>
          <w:sz w:val="24"/>
          <w:szCs w:val="24"/>
        </w:rPr>
        <w:t xml:space="preserve">je popis a závěrečné zhodnocení </w:t>
      </w:r>
      <w:r w:rsidR="00396DE1" w:rsidRPr="00AB47C1">
        <w:rPr>
          <w:rFonts w:ascii="Arial" w:hAnsi="Arial" w:cs="Arial"/>
          <w:sz w:val="24"/>
          <w:szCs w:val="24"/>
        </w:rPr>
        <w:t>akce/</w:t>
      </w:r>
      <w:r w:rsidR="00C02595" w:rsidRPr="00AB47C1">
        <w:rPr>
          <w:rFonts w:ascii="Arial" w:hAnsi="Arial" w:cs="Arial"/>
          <w:sz w:val="24"/>
          <w:szCs w:val="24"/>
        </w:rPr>
        <w:t>činnosti</w:t>
      </w:r>
      <w:r w:rsidRPr="00AB47C1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AB47C1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Žadatel</w:t>
      </w:r>
      <w:r w:rsidRPr="00AB47C1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0212F10D" w14:textId="77777777" w:rsidR="00BD553A" w:rsidRPr="00AB47C1" w:rsidRDefault="00BD553A" w:rsidP="00BD553A">
      <w:pPr>
        <w:pStyle w:val="Odstavecseseznamem"/>
        <w:pBdr>
          <w:bottom w:val="single" w:sz="6" w:space="1" w:color="auto"/>
        </w:pBdr>
        <w:spacing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6D0D5D1C" w14:textId="77777777" w:rsidR="00BD553A" w:rsidRPr="00AB47C1" w:rsidRDefault="00BD553A" w:rsidP="00724C93">
      <w:pPr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5C7A9AE4" w14:textId="77777777" w:rsidR="006A310B" w:rsidRPr="00AB47C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AB47C1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AB47C1">
        <w:rPr>
          <w:rFonts w:ascii="Arial" w:hAnsi="Arial" w:cs="Arial"/>
          <w:sz w:val="24"/>
          <w:szCs w:val="24"/>
        </w:rPr>
        <w:t>činnosti</w:t>
      </w:r>
      <w:r w:rsidRPr="00AB47C1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AB47C1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Vlastní zdroje</w:t>
      </w:r>
      <w:r w:rsidRPr="00AB47C1">
        <w:rPr>
          <w:rFonts w:ascii="Arial" w:hAnsi="Arial" w:cs="Arial"/>
          <w:sz w:val="24"/>
          <w:szCs w:val="24"/>
        </w:rPr>
        <w:t xml:space="preserve"> – </w:t>
      </w:r>
      <w:r w:rsidR="00EF5BD2" w:rsidRPr="00AB47C1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AB47C1">
        <w:rPr>
          <w:rFonts w:ascii="Arial" w:hAnsi="Arial" w:cs="Arial"/>
          <w:sz w:val="24"/>
          <w:szCs w:val="24"/>
        </w:rPr>
        <w:t>í</w:t>
      </w:r>
      <w:r w:rsidR="00EF5BD2" w:rsidRPr="00AB47C1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C812980" w:rsidR="00EF5BD2" w:rsidRPr="00AB47C1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b/>
          <w:bCs/>
          <w:sz w:val="24"/>
        </w:rPr>
        <w:t>Jiné zdroje</w:t>
      </w:r>
      <w:r w:rsidRPr="00AB47C1">
        <w:rPr>
          <w:rFonts w:ascii="Arial" w:hAnsi="Arial" w:cs="Arial"/>
          <w:sz w:val="24"/>
        </w:rPr>
        <w:t xml:space="preserve"> </w:t>
      </w:r>
      <w:r w:rsidRPr="00AB47C1">
        <w:rPr>
          <w:rFonts w:ascii="Arial" w:hAnsi="Arial" w:cs="Arial"/>
        </w:rPr>
        <w:t xml:space="preserve">– </w:t>
      </w:r>
      <w:r w:rsidR="00EF5BD2" w:rsidRPr="00AB47C1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</w:p>
    <w:p w14:paraId="473E7A0A" w14:textId="71BE015A" w:rsidR="00D21BD4" w:rsidRPr="00AB47C1" w:rsidRDefault="00B542A7" w:rsidP="00783BDD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AB47C1">
        <w:rPr>
          <w:rFonts w:ascii="Arial" w:hAnsi="Arial" w:cs="Arial"/>
          <w:sz w:val="24"/>
          <w:szCs w:val="24"/>
        </w:rPr>
        <w:t xml:space="preserve">jsou </w:t>
      </w:r>
      <w:r w:rsidR="005B4D66" w:rsidRPr="00AB47C1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zejména dotace od státu a jiných územních samosprávných celků (příspěvky, dary, </w:t>
      </w:r>
      <w:proofErr w:type="gramStart"/>
      <w:r w:rsidR="005B4D66" w:rsidRPr="00AB47C1">
        <w:rPr>
          <w:rFonts w:ascii="Arial" w:hAnsi="Arial" w:cs="Arial"/>
          <w:sz w:val="24"/>
          <w:szCs w:val="24"/>
        </w:rPr>
        <w:t>vstupné).</w:t>
      </w:r>
      <w:r w:rsidR="005B4D66" w:rsidRPr="00AB47C1">
        <w:rPr>
          <w:rFonts w:ascii="Arial" w:hAnsi="Arial" w:cs="Arial"/>
          <w:i/>
          <w:sz w:val="24"/>
          <w:szCs w:val="24"/>
        </w:rPr>
        <w:t>.</w:t>
      </w:r>
      <w:proofErr w:type="gramEnd"/>
    </w:p>
    <w:p w14:paraId="787526CF" w14:textId="77777777" w:rsidR="00691685" w:rsidRPr="00AB47C1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B47C1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AB47C1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AB47C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AB47C1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AB47C1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AB47C1">
        <w:rPr>
          <w:rFonts w:ascii="Arial" w:hAnsi="Arial" w:cs="Arial"/>
          <w:bCs/>
          <w:sz w:val="24"/>
          <w:szCs w:val="24"/>
        </w:rPr>
        <w:t>čuje lhůtu pro přijetí návrhu v </w:t>
      </w:r>
      <w:r w:rsidRPr="00AB47C1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AB47C1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76931E7F" w:rsidR="00691685" w:rsidRPr="00AB47C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AB47C1">
        <w:rPr>
          <w:rFonts w:ascii="Arial" w:hAnsi="Arial" w:cs="Arial"/>
          <w:bCs/>
          <w:sz w:val="24"/>
          <w:szCs w:val="24"/>
        </w:rPr>
        <w:t xml:space="preserve">ani její část </w:t>
      </w:r>
      <w:r w:rsidRPr="00AB47C1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396DE1" w:rsidRPr="00AB47C1">
        <w:rPr>
          <w:rFonts w:ascii="Arial" w:hAnsi="Arial" w:cs="Arial"/>
          <w:bCs/>
          <w:sz w:val="24"/>
          <w:szCs w:val="24"/>
        </w:rPr>
        <w:t>akce/</w:t>
      </w:r>
      <w:r w:rsidR="007D5360" w:rsidRPr="00AB47C1">
        <w:rPr>
          <w:rFonts w:ascii="Arial" w:hAnsi="Arial" w:cs="Arial"/>
          <w:bCs/>
          <w:sz w:val="24"/>
          <w:szCs w:val="24"/>
        </w:rPr>
        <w:t>činnosti</w:t>
      </w:r>
      <w:r w:rsidR="00C90C2B" w:rsidRPr="00AB47C1">
        <w:rPr>
          <w:rFonts w:ascii="Arial" w:hAnsi="Arial" w:cs="Arial"/>
          <w:bCs/>
          <w:sz w:val="24"/>
          <w:szCs w:val="24"/>
        </w:rPr>
        <w:t xml:space="preserve"> nebo jinou osobu</w:t>
      </w:r>
      <w:r w:rsidRPr="00AB47C1">
        <w:rPr>
          <w:rFonts w:ascii="Arial" w:hAnsi="Arial" w:cs="Arial"/>
          <w:bCs/>
          <w:sz w:val="24"/>
          <w:szCs w:val="24"/>
        </w:rPr>
        <w:t>.</w:t>
      </w:r>
      <w:r w:rsidR="00C90C2B" w:rsidRPr="00AB47C1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566DEF12" w14:textId="77777777" w:rsidR="00445C16" w:rsidRPr="00AB47C1" w:rsidRDefault="00445C16" w:rsidP="00445C16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7D54CB0" w14:textId="77777777" w:rsidR="00445C16" w:rsidRPr="00AB47C1" w:rsidRDefault="00445C16" w:rsidP="00445C1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Dotace dle tohoto dotačního programu bude poskytována jako veřejná podpora slučitelná s vnitřním trhem dle GBER (čl. 53 Podpora kultury a zachování kulturního dědictví). </w:t>
      </w:r>
    </w:p>
    <w:p w14:paraId="1CEBBE54" w14:textId="77777777" w:rsidR="00445C16" w:rsidRPr="00AB47C1" w:rsidRDefault="00445C16" w:rsidP="00445C1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 xml:space="preserve">Poskytovatel posoudí, zda jsou splněny podmínky pro poskytnutí dotace, jako dotace zakládající veřejnou podporu slučitelnou s vnitřním trhem dle </w:t>
      </w:r>
      <w:r w:rsidRPr="00AB47C1">
        <w:rPr>
          <w:rFonts w:ascii="Arial" w:hAnsi="Arial" w:cs="Arial"/>
          <w:sz w:val="24"/>
          <w:szCs w:val="24"/>
        </w:rPr>
        <w:t>GBER</w:t>
      </w:r>
      <w:r w:rsidRPr="00AB47C1">
        <w:rPr>
          <w:sz w:val="24"/>
          <w:szCs w:val="24"/>
        </w:rPr>
        <w:t xml:space="preserve">. </w:t>
      </w:r>
      <w:r w:rsidRPr="00AB47C1">
        <w:rPr>
          <w:rFonts w:ascii="Arial" w:hAnsi="Arial" w:cs="Arial"/>
          <w:sz w:val="24"/>
          <w:szCs w:val="24"/>
        </w:rPr>
        <w:t xml:space="preserve">Nebudou-li splněny podmínky GBER, posoudí poskytovatel, zda jsou splněny podmínky pro poskytnutí dotace </w:t>
      </w:r>
      <w:r w:rsidRPr="00AB47C1">
        <w:rPr>
          <w:rFonts w:ascii="Arial" w:hAnsi="Arial" w:cs="Arial"/>
          <w:bCs/>
          <w:sz w:val="24"/>
          <w:szCs w:val="24"/>
        </w:rPr>
        <w:t xml:space="preserve">v režimu podpory de </w:t>
      </w:r>
      <w:proofErr w:type="spellStart"/>
      <w:r w:rsidRPr="00AB47C1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AB47C1">
        <w:rPr>
          <w:rFonts w:ascii="Arial" w:hAnsi="Arial" w:cs="Arial"/>
          <w:bCs/>
          <w:sz w:val="24"/>
          <w:szCs w:val="24"/>
        </w:rPr>
        <w:t xml:space="preserve"> dle nařízení de </w:t>
      </w:r>
      <w:proofErr w:type="spellStart"/>
      <w:r w:rsidRPr="00AB47C1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AB47C1">
        <w:rPr>
          <w:rFonts w:ascii="Arial" w:hAnsi="Arial" w:cs="Arial"/>
          <w:bCs/>
          <w:sz w:val="24"/>
          <w:szCs w:val="24"/>
        </w:rPr>
        <w:t>.</w:t>
      </w:r>
    </w:p>
    <w:p w14:paraId="536BCD54" w14:textId="1AF14D72" w:rsidR="00445C16" w:rsidRPr="00AB47C1" w:rsidRDefault="00445C16" w:rsidP="00445C1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AB47C1">
        <w:rPr>
          <w:rFonts w:ascii="Arial" w:hAnsi="Arial" w:cs="Arial"/>
          <w:sz w:val="24"/>
          <w:szCs w:val="24"/>
        </w:rPr>
        <w:t>minimis</w:t>
      </w:r>
      <w:proofErr w:type="spellEnd"/>
      <w:r w:rsidRPr="00AB47C1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žadatele v centrálním registru podpor malého rozsahu stanovený v nařízení de </w:t>
      </w:r>
      <w:proofErr w:type="spellStart"/>
      <w:r w:rsidRPr="00AB47C1">
        <w:rPr>
          <w:rFonts w:ascii="Arial" w:hAnsi="Arial" w:cs="Arial"/>
          <w:sz w:val="24"/>
          <w:szCs w:val="24"/>
        </w:rPr>
        <w:t>minimis</w:t>
      </w:r>
      <w:proofErr w:type="spellEnd"/>
      <w:r w:rsidRPr="00AB47C1">
        <w:rPr>
          <w:rFonts w:ascii="Arial" w:hAnsi="Arial" w:cs="Arial"/>
          <w:i/>
          <w:sz w:val="24"/>
          <w:szCs w:val="24"/>
        </w:rPr>
        <w:t xml:space="preserve">. </w:t>
      </w:r>
      <w:r w:rsidRPr="00AB47C1">
        <w:rPr>
          <w:rFonts w:ascii="Arial" w:hAnsi="Arial" w:cs="Arial"/>
          <w:iCs/>
          <w:sz w:val="24"/>
          <w:szCs w:val="24"/>
        </w:rPr>
        <w:t xml:space="preserve">Žadatel bere na vědomí, že poskytovatel před poskytnutím požadované dotace formou podpory de </w:t>
      </w:r>
      <w:proofErr w:type="spellStart"/>
      <w:r w:rsidRPr="00AB47C1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AB47C1">
        <w:rPr>
          <w:rFonts w:ascii="Arial" w:hAnsi="Arial" w:cs="Arial"/>
          <w:iCs/>
          <w:sz w:val="24"/>
          <w:szCs w:val="24"/>
        </w:rPr>
        <w:t xml:space="preserve"> kontroluje stav limitu žadatele v centrálním registru podpor de </w:t>
      </w:r>
      <w:proofErr w:type="spellStart"/>
      <w:r w:rsidRPr="00AB47C1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AB47C1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AB47C1">
        <w:rPr>
          <w:rFonts w:ascii="Arial" w:hAnsi="Arial" w:cs="Arial"/>
          <w:sz w:val="24"/>
          <w:szCs w:val="24"/>
        </w:rPr>
        <w:t>Tam, kde se nejedná o veřejnou podporu, nebo tam kde je veřejná podpora řešena dle GBER, se centrální registr neprověřuje.</w:t>
      </w:r>
    </w:p>
    <w:p w14:paraId="4863675D" w14:textId="77777777" w:rsidR="001620FD" w:rsidRPr="00AB47C1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5D66C428" w14:textId="165ABA74" w:rsidR="00691685" w:rsidRPr="00AB47C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31AFAA3E" w14:textId="0C5A03D2" w:rsidR="006319B6" w:rsidRPr="00AB47C1" w:rsidRDefault="006319B6" w:rsidP="00445C16">
      <w:pPr>
        <w:ind w:left="0" w:firstLine="0"/>
        <w:rPr>
          <w:rFonts w:ascii="Arial" w:hAnsi="Arial" w:cs="Arial"/>
          <w:b/>
          <w:bCs/>
          <w:i/>
          <w:sz w:val="24"/>
          <w:szCs w:val="24"/>
          <w:highlight w:val="yellow"/>
          <w:u w:val="single"/>
        </w:rPr>
      </w:pPr>
    </w:p>
    <w:p w14:paraId="31301E9A" w14:textId="77777777" w:rsidR="00691685" w:rsidRPr="00AB47C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Přílohy dotačního programu:</w:t>
      </w:r>
    </w:p>
    <w:p w14:paraId="1E12CB9F" w14:textId="77777777" w:rsidR="00691685" w:rsidRPr="00AB47C1" w:rsidRDefault="00691685" w:rsidP="00691685">
      <w:pPr>
        <w:rPr>
          <w:rFonts w:ascii="Arial" w:hAnsi="Arial" w:cs="Arial"/>
          <w:bCs/>
          <w:strike/>
          <w:sz w:val="24"/>
          <w:szCs w:val="24"/>
        </w:rPr>
      </w:pPr>
    </w:p>
    <w:p w14:paraId="52E6B5DF" w14:textId="77777777" w:rsidR="00026DF8" w:rsidRPr="00AB47C1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5D8B7A97" w:rsidR="00026DF8" w:rsidRPr="00AB47C1" w:rsidRDefault="002C44D0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Vzorové smlouvy na akci:</w:t>
      </w:r>
    </w:p>
    <w:p w14:paraId="4EDF0D9C" w14:textId="14291BCD" w:rsidR="00026DF8" w:rsidRPr="00AB47C1" w:rsidRDefault="00026DF8" w:rsidP="00026DF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B47C1">
        <w:rPr>
          <w:rFonts w:ascii="Arial" w:hAnsi="Arial" w:cs="Arial"/>
          <w:sz w:val="24"/>
          <w:szCs w:val="24"/>
          <w:lang w:eastAsia="cs-CZ"/>
        </w:rPr>
        <w:t>Vzorov</w:t>
      </w:r>
      <w:r w:rsidRPr="00AB47C1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</w:t>
      </w:r>
      <w:r w:rsidR="00CF791F" w:rsidRPr="00AB47C1">
        <w:rPr>
          <w:rFonts w:ascii="Arial" w:eastAsia="Times New Roman" w:hAnsi="Arial" w:cs="Arial"/>
          <w:sz w:val="24"/>
          <w:szCs w:val="24"/>
          <w:lang w:eastAsia="cs-CZ"/>
        </w:rPr>
        <w:t>ci fyzické osobě nepodnikateli</w:t>
      </w:r>
      <w:r w:rsidRPr="00AB47C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662F6E0" w14:textId="3A61A82D" w:rsidR="00230169" w:rsidRPr="00AB47C1" w:rsidRDefault="00230169" w:rsidP="00026DF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B47C1">
        <w:rPr>
          <w:rFonts w:ascii="Arial" w:hAnsi="Arial" w:cs="Arial"/>
          <w:sz w:val="24"/>
          <w:szCs w:val="24"/>
        </w:rPr>
        <w:t xml:space="preserve">Vzorová veřejnoprávní smlouva o poskytnutí dotace na akci fyzické </w:t>
      </w:r>
      <w:r w:rsidR="00CF791F" w:rsidRPr="00AB47C1">
        <w:rPr>
          <w:rFonts w:ascii="Arial" w:hAnsi="Arial" w:cs="Arial"/>
          <w:sz w:val="24"/>
          <w:szCs w:val="24"/>
        </w:rPr>
        <w:t>osobě podnikateli</w:t>
      </w:r>
      <w:r w:rsidRPr="00AB47C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18449973" w14:textId="32D8FD1B" w:rsidR="00230169" w:rsidRPr="00AB47C1" w:rsidRDefault="00230169" w:rsidP="00026DF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B47C1">
        <w:rPr>
          <w:rFonts w:ascii="Arial" w:hAnsi="Arial" w:cs="Arial"/>
          <w:sz w:val="24"/>
          <w:szCs w:val="24"/>
        </w:rPr>
        <w:t>Vzorová veřejnoprávní smlouva o poskytnutí d</w:t>
      </w:r>
      <w:r w:rsidR="00CF791F" w:rsidRPr="00AB47C1">
        <w:rPr>
          <w:rFonts w:ascii="Arial" w:hAnsi="Arial" w:cs="Arial"/>
          <w:sz w:val="24"/>
          <w:szCs w:val="24"/>
        </w:rPr>
        <w:t>otace na akci právnickým osobám</w:t>
      </w:r>
      <w:r w:rsidRPr="00AB47C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7EC6EA3" w14:textId="6A1049B4" w:rsidR="00230169" w:rsidRPr="00AB47C1" w:rsidRDefault="00230169" w:rsidP="00026DF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B47C1">
        <w:rPr>
          <w:rFonts w:ascii="Arial" w:hAnsi="Arial" w:cs="Arial"/>
          <w:sz w:val="24"/>
          <w:szCs w:val="24"/>
        </w:rPr>
        <w:lastRenderedPageBreak/>
        <w:t xml:space="preserve">Vzorová veřejnoprávní smlouva o poskytnutí dotace </w:t>
      </w:r>
      <w:r w:rsidR="00CF791F" w:rsidRPr="00AB47C1">
        <w:rPr>
          <w:rFonts w:ascii="Arial" w:hAnsi="Arial" w:cs="Arial"/>
          <w:sz w:val="24"/>
          <w:szCs w:val="24"/>
        </w:rPr>
        <w:t>na akci obcím, městysům, městům</w:t>
      </w:r>
      <w:r w:rsidRPr="00AB47C1">
        <w:rPr>
          <w:rFonts w:ascii="Arial" w:hAnsi="Arial" w:cs="Arial"/>
          <w:sz w:val="24"/>
          <w:szCs w:val="24"/>
        </w:rPr>
        <w:t>,</w:t>
      </w:r>
    </w:p>
    <w:p w14:paraId="002654C1" w14:textId="70AC184E" w:rsidR="00230169" w:rsidRPr="00AB47C1" w:rsidRDefault="00230169" w:rsidP="00026DF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B47C1">
        <w:rPr>
          <w:rFonts w:ascii="Arial" w:hAnsi="Arial" w:cs="Arial"/>
          <w:sz w:val="24"/>
          <w:szCs w:val="24"/>
        </w:rPr>
        <w:t>Vzorová veřejnoprávní smlouva o poskytnutí dotace n</w:t>
      </w:r>
      <w:r w:rsidR="00CF791F" w:rsidRPr="00AB47C1">
        <w:rPr>
          <w:rFonts w:ascii="Arial" w:hAnsi="Arial" w:cs="Arial"/>
          <w:sz w:val="24"/>
          <w:szCs w:val="24"/>
        </w:rPr>
        <w:t>a akci příspěvkovým organizacím</w:t>
      </w:r>
      <w:r w:rsidRPr="00AB47C1">
        <w:rPr>
          <w:rFonts w:ascii="Arial" w:hAnsi="Arial" w:cs="Arial"/>
          <w:sz w:val="24"/>
          <w:szCs w:val="24"/>
        </w:rPr>
        <w:t>,</w:t>
      </w:r>
    </w:p>
    <w:p w14:paraId="5E19EAD1" w14:textId="164BFE23" w:rsidR="00702AF8" w:rsidRPr="00AB47C1" w:rsidRDefault="00230169" w:rsidP="00271B56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Vzorov</w:t>
      </w:r>
      <w:r w:rsidR="002C44D0" w:rsidRPr="00AB47C1">
        <w:rPr>
          <w:rFonts w:ascii="Arial" w:hAnsi="Arial" w:cs="Arial"/>
          <w:bCs/>
          <w:sz w:val="24"/>
          <w:szCs w:val="24"/>
        </w:rPr>
        <w:t>é smlouvy na celoroční činnost:</w:t>
      </w:r>
    </w:p>
    <w:p w14:paraId="433C2FF2" w14:textId="59632160" w:rsidR="00230169" w:rsidRPr="00AB47C1" w:rsidRDefault="00230169" w:rsidP="00230169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sz w:val="24"/>
          <w:szCs w:val="24"/>
          <w:lang w:eastAsia="cs-CZ"/>
        </w:rPr>
        <w:t>Vzorová veřejnoprávní smlouva o poskytnutí dotace na celoroční činn</w:t>
      </w:r>
      <w:r w:rsidR="00CF791F" w:rsidRPr="00AB47C1">
        <w:rPr>
          <w:rFonts w:ascii="Arial" w:hAnsi="Arial" w:cs="Arial"/>
          <w:sz w:val="24"/>
          <w:szCs w:val="24"/>
          <w:lang w:eastAsia="cs-CZ"/>
        </w:rPr>
        <w:t>ost fyzické osobě nepodnikateli</w:t>
      </w:r>
      <w:r w:rsidRPr="00AB47C1">
        <w:rPr>
          <w:rFonts w:ascii="Arial" w:hAnsi="Arial" w:cs="Arial"/>
          <w:sz w:val="24"/>
          <w:szCs w:val="24"/>
          <w:lang w:eastAsia="cs-CZ"/>
        </w:rPr>
        <w:t xml:space="preserve">, </w:t>
      </w:r>
    </w:p>
    <w:p w14:paraId="68A4E2B9" w14:textId="6758376F" w:rsidR="00230169" w:rsidRPr="00AB47C1" w:rsidRDefault="00230169" w:rsidP="00230169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Vzorová veřejnoprávní smlouva o poskytnutí dotace na celoroční či</w:t>
      </w:r>
      <w:r w:rsidR="00CF791F" w:rsidRPr="00AB47C1">
        <w:rPr>
          <w:rFonts w:ascii="Arial" w:hAnsi="Arial" w:cs="Arial"/>
          <w:sz w:val="24"/>
          <w:szCs w:val="24"/>
        </w:rPr>
        <w:t>nnost fyzické osobě podnikateli</w:t>
      </w:r>
      <w:r w:rsidR="002C44D0" w:rsidRPr="00AB47C1">
        <w:rPr>
          <w:rFonts w:ascii="Arial" w:hAnsi="Arial" w:cs="Arial"/>
          <w:sz w:val="24"/>
          <w:szCs w:val="24"/>
        </w:rPr>
        <w:t>,</w:t>
      </w:r>
    </w:p>
    <w:p w14:paraId="1D92AF50" w14:textId="3A99F89F" w:rsidR="00230169" w:rsidRPr="00AB47C1" w:rsidRDefault="00230169" w:rsidP="00230169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Vzorová veřejnoprávní smlouva o poskytnutí dotace na celo</w:t>
      </w:r>
      <w:r w:rsidR="00CF791F" w:rsidRPr="00AB47C1">
        <w:rPr>
          <w:rFonts w:ascii="Arial" w:hAnsi="Arial" w:cs="Arial"/>
          <w:sz w:val="24"/>
          <w:szCs w:val="24"/>
        </w:rPr>
        <w:t>roční činnost právnickým osobám</w:t>
      </w:r>
      <w:r w:rsidR="002C44D0" w:rsidRPr="00AB47C1">
        <w:rPr>
          <w:rFonts w:ascii="Arial" w:hAnsi="Arial" w:cs="Arial"/>
          <w:sz w:val="24"/>
          <w:szCs w:val="24"/>
        </w:rPr>
        <w:t>,</w:t>
      </w:r>
    </w:p>
    <w:p w14:paraId="1E89D817" w14:textId="4AE617C9" w:rsidR="00230169" w:rsidRPr="00AB47C1" w:rsidRDefault="00230169" w:rsidP="00230169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 xml:space="preserve">Vzorová veřejnoprávní smlouva o poskytnutí dotace na celoroční </w:t>
      </w:r>
      <w:r w:rsidR="00CF791F" w:rsidRPr="00AB47C1">
        <w:rPr>
          <w:rFonts w:ascii="Arial" w:hAnsi="Arial" w:cs="Arial"/>
          <w:sz w:val="24"/>
          <w:szCs w:val="24"/>
        </w:rPr>
        <w:t>činnost obcím, městysům, městům,</w:t>
      </w:r>
    </w:p>
    <w:p w14:paraId="2B079431" w14:textId="2B70DC4A" w:rsidR="00230169" w:rsidRPr="00AB47C1" w:rsidRDefault="00230169" w:rsidP="00230169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Vzorová veřejnoprávní smlouva o poskytnutí dotace na celoroční činnost přís</w:t>
      </w:r>
      <w:r w:rsidR="00CF791F" w:rsidRPr="00AB47C1">
        <w:rPr>
          <w:rFonts w:ascii="Arial" w:hAnsi="Arial" w:cs="Arial"/>
          <w:sz w:val="24"/>
          <w:szCs w:val="24"/>
        </w:rPr>
        <w:t>pěvkovým organizacím</w:t>
      </w:r>
      <w:r w:rsidR="002C44D0" w:rsidRPr="00AB47C1">
        <w:rPr>
          <w:rFonts w:ascii="Arial" w:hAnsi="Arial" w:cs="Arial"/>
          <w:sz w:val="24"/>
          <w:szCs w:val="24"/>
        </w:rPr>
        <w:t>.</w:t>
      </w:r>
    </w:p>
    <w:p w14:paraId="13DE2E20" w14:textId="77777777" w:rsidR="00691685" w:rsidRPr="00AB47C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AB47C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171CEBB7" w:rsidR="00691685" w:rsidRPr="00AB47C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AB47C1">
        <w:rPr>
          <w:rFonts w:ascii="Arial" w:hAnsi="Arial" w:cs="Arial"/>
          <w:bCs/>
          <w:sz w:val="24"/>
          <w:szCs w:val="24"/>
        </w:rPr>
        <w:t xml:space="preserve"> </w:t>
      </w:r>
      <w:r w:rsidRPr="00AB47C1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AB47C1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="00396DE1" w:rsidRPr="00AB47C1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="00396DE1" w:rsidRPr="00AB47C1">
        <w:rPr>
          <w:rFonts w:ascii="Arial" w:hAnsi="Arial" w:cs="Arial"/>
          <w:bCs/>
          <w:sz w:val="24"/>
          <w:szCs w:val="24"/>
        </w:rPr>
        <w:t xml:space="preserve"> č. </w:t>
      </w:r>
      <w:r w:rsidRPr="00AB47C1">
        <w:rPr>
          <w:rFonts w:ascii="Arial" w:hAnsi="Arial" w:cs="Arial"/>
          <w:bCs/>
          <w:i/>
          <w:sz w:val="24"/>
          <w:szCs w:val="24"/>
        </w:rPr>
        <w:t>UZ/</w:t>
      </w:r>
      <w:r w:rsidR="00B1030A" w:rsidRPr="00AB47C1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AB47C1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AB47C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AB47C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AB47C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AB47C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AB47C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AB47C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AB47C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3341DE9" w:rsidR="004135CA" w:rsidRPr="00AB47C1" w:rsidRDefault="00396D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  <w:t xml:space="preserve">    Ing. Petr Vrána</w:t>
      </w:r>
    </w:p>
    <w:p w14:paraId="70F8C135" w14:textId="6F0F2268" w:rsidR="004135CA" w:rsidRPr="00AB47C1" w:rsidRDefault="00396D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</w:r>
      <w:r w:rsidRPr="00AB47C1">
        <w:rPr>
          <w:rFonts w:ascii="Arial" w:hAnsi="Arial" w:cs="Arial"/>
          <w:bCs/>
          <w:sz w:val="24"/>
          <w:szCs w:val="24"/>
        </w:rPr>
        <w:tab/>
        <w:t xml:space="preserve">           náměstek hejtmana</w:t>
      </w:r>
    </w:p>
    <w:sectPr w:rsidR="004135CA" w:rsidRPr="00AB47C1" w:rsidSect="006004C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947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CB48C" w14:textId="77777777" w:rsidR="00E409C8" w:rsidRDefault="00E409C8">
      <w:r>
        <w:separator/>
      </w:r>
    </w:p>
  </w:endnote>
  <w:endnote w:type="continuationSeparator" w:id="0">
    <w:p w14:paraId="2B0E56F0" w14:textId="77777777" w:rsidR="00E409C8" w:rsidRDefault="00E4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B1851" w14:textId="405EBD07" w:rsidR="00E409C8" w:rsidRPr="00256C15" w:rsidRDefault="006516BF" w:rsidP="00BE0122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16. 12. 2019</w:t>
    </w:r>
    <w:r w:rsidR="00E409C8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409C8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409C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E409C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409C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E409C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E409C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409C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A01C7B">
      <w:rPr>
        <w:rFonts w:ascii="Arial" w:eastAsia="Times New Roman" w:hAnsi="Arial" w:cs="Arial"/>
        <w:i/>
        <w:iCs/>
        <w:sz w:val="20"/>
        <w:szCs w:val="20"/>
        <w:lang w:eastAsia="cs-CZ"/>
      </w:rPr>
      <w:t>152</w:t>
    </w:r>
    <w:r w:rsidR="00E409C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D40BD95" w14:textId="4BC472E8" w:rsidR="00E409C8" w:rsidRPr="007F3908" w:rsidRDefault="006516BF" w:rsidP="00BE0122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r w:rsidR="00E409C8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E409C8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E409C8" w:rsidRPr="00CF61C5">
      <w:rPr>
        <w:rFonts w:ascii="Arial" w:hAnsi="Arial" w:cs="Arial"/>
        <w:bCs/>
        <w:i/>
        <w:sz w:val="20"/>
        <w:szCs w:val="20"/>
      </w:rPr>
      <w:t>Program</w:t>
    </w:r>
    <w:r w:rsidR="00E409C8">
      <w:rPr>
        <w:rFonts w:ascii="Arial" w:hAnsi="Arial" w:cs="Arial"/>
        <w:bCs/>
        <w:i/>
        <w:sz w:val="20"/>
        <w:szCs w:val="20"/>
      </w:rPr>
      <w:t xml:space="preserve"> </w:t>
    </w:r>
    <w:r w:rsidR="00E409C8" w:rsidRPr="00CF61C5">
      <w:rPr>
        <w:rFonts w:ascii="Arial" w:hAnsi="Arial" w:cs="Arial"/>
        <w:bCs/>
        <w:i/>
        <w:sz w:val="20"/>
        <w:szCs w:val="20"/>
      </w:rPr>
      <w:t>podpor</w:t>
    </w:r>
    <w:r w:rsidR="00E409C8">
      <w:rPr>
        <w:rFonts w:ascii="Arial" w:hAnsi="Arial" w:cs="Arial"/>
        <w:bCs/>
        <w:i/>
        <w:sz w:val="20"/>
        <w:szCs w:val="20"/>
      </w:rPr>
      <w:t>y</w:t>
    </w:r>
    <w:r w:rsidR="00E409C8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E409C8">
      <w:rPr>
        <w:rFonts w:ascii="Arial" w:hAnsi="Arial" w:cs="Arial"/>
        <w:bCs/>
        <w:i/>
        <w:sz w:val="20"/>
        <w:szCs w:val="20"/>
      </w:rPr>
      <w:t>20</w:t>
    </w:r>
    <w:r w:rsidR="00E409C8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2C569679" w14:textId="17B5D506" w:rsidR="00E409C8" w:rsidRPr="007D628A" w:rsidRDefault="00E409C8" w:rsidP="00BE0122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BF2C1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01 – </w:t>
    </w:r>
    <w:r w:rsidRPr="006004C7">
      <w:rPr>
        <w:rFonts w:ascii="Arial" w:hAnsi="Arial" w:cs="Arial"/>
        <w:i/>
        <w:sz w:val="20"/>
        <w:szCs w:val="24"/>
      </w:rPr>
      <w:t xml:space="preserve">Pravidla poskytování dotací </w:t>
    </w:r>
    <w:r w:rsidRPr="006004C7">
      <w:rPr>
        <w:rFonts w:ascii="Arial" w:hAnsi="Arial" w:cs="Arial"/>
        <w:bCs/>
        <w:i/>
        <w:sz w:val="20"/>
        <w:szCs w:val="24"/>
      </w:rPr>
      <w:t xml:space="preserve">z rozpočtu Olomouckého kraje </w:t>
    </w:r>
    <w:r w:rsidRPr="006004C7">
      <w:rPr>
        <w:rFonts w:ascii="Arial" w:hAnsi="Arial" w:cs="Arial"/>
        <w:i/>
        <w:sz w:val="20"/>
        <w:szCs w:val="24"/>
      </w:rPr>
      <w:t>v dotačním programu</w:t>
    </w:r>
    <w:r w:rsidRPr="006004C7">
      <w:rPr>
        <w:rFonts w:ascii="Arial" w:eastAsia="Times New Roman" w:hAnsi="Arial" w:cs="Arial"/>
        <w:i/>
        <w:szCs w:val="24"/>
        <w:lang w:eastAsia="cs-CZ"/>
      </w:rPr>
      <w:t xml:space="preserve"> </w:t>
    </w:r>
    <w:r w:rsidRPr="006004C7">
      <w:rPr>
        <w:rFonts w:ascii="Arial" w:eastAsia="Times New Roman" w:hAnsi="Arial" w:cs="Arial"/>
        <w:i/>
        <w:sz w:val="20"/>
        <w:szCs w:val="24"/>
        <w:lang w:eastAsia="cs-CZ"/>
      </w:rPr>
      <w:t>„</w:t>
    </w:r>
    <w:r w:rsidRPr="006004C7">
      <w:rPr>
        <w:rFonts w:ascii="Arial" w:hAnsi="Arial" w:cs="Arial"/>
        <w:i/>
        <w:sz w:val="20"/>
        <w:szCs w:val="24"/>
      </w:rPr>
      <w:t>Program podpory kultury v Olomouckém kraji v roce 2020“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FE2C" w14:textId="1E314679" w:rsidR="00E409C8" w:rsidRPr="00256C15" w:rsidRDefault="006516BF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16. 12. 2019</w:t>
    </w:r>
    <w:r w:rsidR="00E409C8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409C8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409C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E409C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409C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E409C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E409C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409C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A01C7B">
      <w:rPr>
        <w:rFonts w:ascii="Arial" w:eastAsia="Times New Roman" w:hAnsi="Arial" w:cs="Arial"/>
        <w:i/>
        <w:iCs/>
        <w:sz w:val="20"/>
        <w:szCs w:val="20"/>
        <w:lang w:eastAsia="cs-CZ"/>
      </w:rPr>
      <w:t>152</w:t>
    </w:r>
    <w:r w:rsidR="00E409C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DA843ED" w14:textId="3D791D87" w:rsidR="00E409C8" w:rsidRPr="007F3908" w:rsidRDefault="006516BF" w:rsidP="007F3908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r w:rsidR="00E409C8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E409C8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E409C8" w:rsidRPr="00CF61C5">
      <w:rPr>
        <w:rFonts w:ascii="Arial" w:hAnsi="Arial" w:cs="Arial"/>
        <w:bCs/>
        <w:i/>
        <w:sz w:val="20"/>
        <w:szCs w:val="20"/>
      </w:rPr>
      <w:t>Program</w:t>
    </w:r>
    <w:r w:rsidR="00E409C8">
      <w:rPr>
        <w:rFonts w:ascii="Arial" w:hAnsi="Arial" w:cs="Arial"/>
        <w:bCs/>
        <w:i/>
        <w:sz w:val="20"/>
        <w:szCs w:val="20"/>
      </w:rPr>
      <w:t xml:space="preserve"> </w:t>
    </w:r>
    <w:r w:rsidR="00E409C8" w:rsidRPr="00CF61C5">
      <w:rPr>
        <w:rFonts w:ascii="Arial" w:hAnsi="Arial" w:cs="Arial"/>
        <w:bCs/>
        <w:i/>
        <w:sz w:val="20"/>
        <w:szCs w:val="20"/>
      </w:rPr>
      <w:t>podpor</w:t>
    </w:r>
    <w:r w:rsidR="00E409C8">
      <w:rPr>
        <w:rFonts w:ascii="Arial" w:hAnsi="Arial" w:cs="Arial"/>
        <w:bCs/>
        <w:i/>
        <w:sz w:val="20"/>
        <w:szCs w:val="20"/>
      </w:rPr>
      <w:t>y</w:t>
    </w:r>
    <w:r w:rsidR="00E409C8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E409C8">
      <w:rPr>
        <w:rFonts w:ascii="Arial" w:hAnsi="Arial" w:cs="Arial"/>
        <w:bCs/>
        <w:i/>
        <w:sz w:val="20"/>
        <w:szCs w:val="20"/>
      </w:rPr>
      <w:t>20</w:t>
    </w:r>
    <w:r w:rsidR="00E409C8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5B0652E6" w14:textId="1C2F29CD" w:rsidR="00E409C8" w:rsidRPr="00256C15" w:rsidRDefault="00E409C8" w:rsidP="006004C7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BF2C1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01 – </w:t>
    </w:r>
    <w:r w:rsidRPr="006004C7">
      <w:rPr>
        <w:rFonts w:ascii="Arial" w:hAnsi="Arial" w:cs="Arial"/>
        <w:i/>
        <w:sz w:val="20"/>
        <w:szCs w:val="24"/>
      </w:rPr>
      <w:t xml:space="preserve">Pravidla poskytování dotací </w:t>
    </w:r>
    <w:r w:rsidRPr="006004C7">
      <w:rPr>
        <w:rFonts w:ascii="Arial" w:hAnsi="Arial" w:cs="Arial"/>
        <w:bCs/>
        <w:i/>
        <w:sz w:val="20"/>
        <w:szCs w:val="24"/>
      </w:rPr>
      <w:t xml:space="preserve">z rozpočtu Olomouckého kraje </w:t>
    </w:r>
    <w:r w:rsidRPr="006004C7">
      <w:rPr>
        <w:rFonts w:ascii="Arial" w:hAnsi="Arial" w:cs="Arial"/>
        <w:i/>
        <w:sz w:val="20"/>
        <w:szCs w:val="24"/>
      </w:rPr>
      <w:t>v dotačním programu</w:t>
    </w:r>
    <w:r w:rsidRPr="006004C7">
      <w:rPr>
        <w:rFonts w:ascii="Arial" w:eastAsia="Times New Roman" w:hAnsi="Arial" w:cs="Arial"/>
        <w:i/>
        <w:szCs w:val="24"/>
        <w:lang w:eastAsia="cs-CZ"/>
      </w:rPr>
      <w:t xml:space="preserve"> </w:t>
    </w:r>
    <w:r w:rsidRPr="006004C7">
      <w:rPr>
        <w:rFonts w:ascii="Arial" w:eastAsia="Times New Roman" w:hAnsi="Arial" w:cs="Arial"/>
        <w:i/>
        <w:sz w:val="20"/>
        <w:szCs w:val="24"/>
        <w:lang w:eastAsia="cs-CZ"/>
      </w:rPr>
      <w:t>„</w:t>
    </w:r>
    <w:r w:rsidRPr="006004C7">
      <w:rPr>
        <w:rFonts w:ascii="Arial" w:hAnsi="Arial" w:cs="Arial"/>
        <w:i/>
        <w:sz w:val="20"/>
        <w:szCs w:val="24"/>
      </w:rPr>
      <w:t>Program podpory kultury v Olomouckém kraji v roce 2020“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2DE6" w14:textId="77777777" w:rsidR="00E409C8" w:rsidRDefault="00E409C8">
      <w:r>
        <w:separator/>
      </w:r>
    </w:p>
  </w:footnote>
  <w:footnote w:type="continuationSeparator" w:id="0">
    <w:p w14:paraId="3EA236D3" w14:textId="77777777" w:rsidR="00E409C8" w:rsidRDefault="00E4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42764D4E" w:rsidR="00E409C8" w:rsidRDefault="00E409C8" w:rsidP="009F1FA7">
    <w:pPr>
      <w:pStyle w:val="Zhlav"/>
      <w:jc w:val="center"/>
    </w:pPr>
    <w:r w:rsidRPr="009F1FA7">
      <w:rPr>
        <w:rFonts w:ascii="Arial" w:hAnsi="Arial" w:cs="Arial"/>
        <w:i/>
        <w:sz w:val="20"/>
        <w:szCs w:val="24"/>
      </w:rPr>
      <w:t xml:space="preserve">Příloha č. 01 - Pravidla poskytování dotací </w:t>
    </w:r>
    <w:r w:rsidRPr="009F1FA7">
      <w:rPr>
        <w:rFonts w:ascii="Arial" w:hAnsi="Arial" w:cs="Arial"/>
        <w:bCs/>
        <w:i/>
        <w:sz w:val="20"/>
        <w:szCs w:val="24"/>
      </w:rPr>
      <w:t xml:space="preserve">z rozpočtu Olomouckého kraje </w:t>
    </w:r>
    <w:r w:rsidRPr="009F1FA7">
      <w:rPr>
        <w:rFonts w:ascii="Arial" w:hAnsi="Arial" w:cs="Arial"/>
        <w:i/>
        <w:sz w:val="20"/>
        <w:szCs w:val="24"/>
      </w:rPr>
      <w:t>v dotačním programu</w:t>
    </w:r>
    <w:r w:rsidRPr="009F1FA7">
      <w:rPr>
        <w:rFonts w:ascii="Arial" w:eastAsia="Times New Roman" w:hAnsi="Arial" w:cs="Arial"/>
        <w:i/>
        <w:szCs w:val="24"/>
        <w:lang w:eastAsia="cs-CZ"/>
      </w:rPr>
      <w:t xml:space="preserve"> </w:t>
    </w:r>
    <w:r w:rsidRPr="009F1FA7">
      <w:rPr>
        <w:rFonts w:ascii="Arial" w:eastAsia="Times New Roman" w:hAnsi="Arial" w:cs="Arial"/>
        <w:i/>
        <w:sz w:val="20"/>
        <w:szCs w:val="24"/>
        <w:lang w:eastAsia="cs-CZ"/>
      </w:rPr>
      <w:t>„</w:t>
    </w:r>
    <w:r w:rsidRPr="009F1FA7">
      <w:rPr>
        <w:rFonts w:ascii="Arial" w:hAnsi="Arial" w:cs="Arial"/>
        <w:i/>
        <w:sz w:val="20"/>
        <w:szCs w:val="24"/>
      </w:rPr>
      <w:t>Program podpory kultury v Olomouckém kraji v roce 2020“</w:t>
    </w:r>
  </w:p>
  <w:p w14:paraId="5FA58F7C" w14:textId="77777777" w:rsidR="00E409C8" w:rsidRDefault="00E409C8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5FEF9FAC" w:rsidR="00E409C8" w:rsidRPr="009F1FA7" w:rsidRDefault="00E409C8" w:rsidP="009F1FA7">
    <w:pPr>
      <w:pStyle w:val="Zhlav"/>
      <w:ind w:left="0" w:firstLine="0"/>
      <w:jc w:val="left"/>
      <w:rPr>
        <w:i/>
      </w:rPr>
    </w:pPr>
    <w:r w:rsidRPr="009F1FA7">
      <w:rPr>
        <w:rFonts w:ascii="Arial" w:hAnsi="Arial" w:cs="Arial"/>
        <w:i/>
        <w:sz w:val="20"/>
        <w:szCs w:val="24"/>
      </w:rPr>
      <w:t xml:space="preserve">Příloha č. 01 - Pravidla poskytování dotací </w:t>
    </w:r>
    <w:r w:rsidRPr="009F1FA7">
      <w:rPr>
        <w:rFonts w:ascii="Arial" w:hAnsi="Arial" w:cs="Arial"/>
        <w:bCs/>
        <w:i/>
        <w:sz w:val="20"/>
        <w:szCs w:val="24"/>
      </w:rPr>
      <w:t xml:space="preserve">z rozpočtu Olomouckého kraje </w:t>
    </w:r>
    <w:r w:rsidRPr="009F1FA7">
      <w:rPr>
        <w:rFonts w:ascii="Arial" w:hAnsi="Arial" w:cs="Arial"/>
        <w:i/>
        <w:sz w:val="20"/>
        <w:szCs w:val="24"/>
      </w:rPr>
      <w:t>v dotačním programu</w:t>
    </w:r>
    <w:r w:rsidRPr="009F1FA7">
      <w:rPr>
        <w:rFonts w:ascii="Arial" w:eastAsia="Times New Roman" w:hAnsi="Arial" w:cs="Arial"/>
        <w:i/>
        <w:szCs w:val="24"/>
        <w:lang w:eastAsia="cs-CZ"/>
      </w:rPr>
      <w:t xml:space="preserve"> </w:t>
    </w:r>
    <w:r w:rsidRPr="009F1FA7">
      <w:rPr>
        <w:rFonts w:ascii="Arial" w:eastAsia="Times New Roman" w:hAnsi="Arial" w:cs="Arial"/>
        <w:i/>
        <w:sz w:val="20"/>
        <w:szCs w:val="24"/>
        <w:lang w:eastAsia="cs-CZ"/>
      </w:rPr>
      <w:t>„</w:t>
    </w:r>
    <w:r w:rsidRPr="009F1FA7">
      <w:rPr>
        <w:rFonts w:ascii="Arial" w:hAnsi="Arial" w:cs="Arial"/>
        <w:i/>
        <w:sz w:val="20"/>
        <w:szCs w:val="24"/>
      </w:rPr>
      <w:t>Program podpory kultury v Olomouckém kraji v roce 2020“</w:t>
    </w:r>
    <w:r w:rsidRPr="009F1FA7">
      <w:rPr>
        <w:i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F00806AC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0257"/>
    <w:multiLevelType w:val="hybridMultilevel"/>
    <w:tmpl w:val="C52EE82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5FA9"/>
    <w:multiLevelType w:val="multilevel"/>
    <w:tmpl w:val="5C245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9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723A0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4A9B"/>
    <w:multiLevelType w:val="hybridMultilevel"/>
    <w:tmpl w:val="BED0D58C"/>
    <w:lvl w:ilvl="0" w:tplc="118EBD5C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B3E5ACF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6BAF5613"/>
    <w:multiLevelType w:val="hybridMultilevel"/>
    <w:tmpl w:val="406E45B2"/>
    <w:lvl w:ilvl="0" w:tplc="39BC51A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566910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2"/>
  </w:num>
  <w:num w:numId="3">
    <w:abstractNumId w:val="19"/>
  </w:num>
  <w:num w:numId="4">
    <w:abstractNumId w:val="22"/>
  </w:num>
  <w:num w:numId="5">
    <w:abstractNumId w:val="3"/>
  </w:num>
  <w:num w:numId="6">
    <w:abstractNumId w:val="8"/>
  </w:num>
  <w:num w:numId="7">
    <w:abstractNumId w:val="12"/>
  </w:num>
  <w:num w:numId="8">
    <w:abstractNumId w:val="6"/>
  </w:num>
  <w:num w:numId="9">
    <w:abstractNumId w:val="36"/>
  </w:num>
  <w:num w:numId="10">
    <w:abstractNumId w:val="30"/>
  </w:num>
  <w:num w:numId="11">
    <w:abstractNumId w:val="20"/>
  </w:num>
  <w:num w:numId="12">
    <w:abstractNumId w:val="34"/>
  </w:num>
  <w:num w:numId="13">
    <w:abstractNumId w:val="35"/>
  </w:num>
  <w:num w:numId="14">
    <w:abstractNumId w:val="33"/>
  </w:num>
  <w:num w:numId="15">
    <w:abstractNumId w:val="40"/>
  </w:num>
  <w:num w:numId="16">
    <w:abstractNumId w:val="1"/>
  </w:num>
  <w:num w:numId="17">
    <w:abstractNumId w:val="24"/>
  </w:num>
  <w:num w:numId="18">
    <w:abstractNumId w:val="7"/>
  </w:num>
  <w:num w:numId="19">
    <w:abstractNumId w:val="13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5"/>
  </w:num>
  <w:num w:numId="27">
    <w:abstractNumId w:val="16"/>
  </w:num>
  <w:num w:numId="28">
    <w:abstractNumId w:val="14"/>
  </w:num>
  <w:num w:numId="29">
    <w:abstractNumId w:val="11"/>
  </w:num>
  <w:num w:numId="30">
    <w:abstractNumId w:val="5"/>
  </w:num>
  <w:num w:numId="31">
    <w:abstractNumId w:val="9"/>
  </w:num>
  <w:num w:numId="32">
    <w:abstractNumId w:val="23"/>
  </w:num>
  <w:num w:numId="33">
    <w:abstractNumId w:val="10"/>
  </w:num>
  <w:num w:numId="34">
    <w:abstractNumId w:val="18"/>
  </w:num>
  <w:num w:numId="35">
    <w:abstractNumId w:val="28"/>
  </w:num>
  <w:num w:numId="36">
    <w:abstractNumId w:val="27"/>
  </w:num>
  <w:num w:numId="37">
    <w:abstractNumId w:val="29"/>
  </w:num>
  <w:num w:numId="38">
    <w:abstractNumId w:val="26"/>
  </w:num>
  <w:num w:numId="3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17"/>
  </w:num>
  <w:num w:numId="42">
    <w:abstractNumId w:val="39"/>
  </w:num>
  <w:num w:numId="43">
    <w:abstractNumId w:val="0"/>
  </w:num>
  <w:num w:numId="44">
    <w:abstractNumId w:val="4"/>
  </w:num>
  <w:num w:numId="45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1D86"/>
    <w:rsid w:val="000521B7"/>
    <w:rsid w:val="00052A7B"/>
    <w:rsid w:val="00053020"/>
    <w:rsid w:val="00053528"/>
    <w:rsid w:val="000535D0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7AB"/>
    <w:rsid w:val="00060B89"/>
    <w:rsid w:val="00062D5A"/>
    <w:rsid w:val="00063BEC"/>
    <w:rsid w:val="00064553"/>
    <w:rsid w:val="00064DB9"/>
    <w:rsid w:val="0006554A"/>
    <w:rsid w:val="00070B7B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0F3E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AAC"/>
    <w:rsid w:val="00087E74"/>
    <w:rsid w:val="00090417"/>
    <w:rsid w:val="000904F1"/>
    <w:rsid w:val="00090A59"/>
    <w:rsid w:val="00091B06"/>
    <w:rsid w:val="00091B65"/>
    <w:rsid w:val="00092318"/>
    <w:rsid w:val="000923FC"/>
    <w:rsid w:val="00092C6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0F46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7C5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05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1C1"/>
    <w:rsid w:val="001207B5"/>
    <w:rsid w:val="00120BFD"/>
    <w:rsid w:val="001226EE"/>
    <w:rsid w:val="0012296B"/>
    <w:rsid w:val="00122C96"/>
    <w:rsid w:val="00122D3F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299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87037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4A5"/>
    <w:rsid w:val="001B4547"/>
    <w:rsid w:val="001B46A9"/>
    <w:rsid w:val="001B55EF"/>
    <w:rsid w:val="001B56C1"/>
    <w:rsid w:val="001B59FB"/>
    <w:rsid w:val="001B65B6"/>
    <w:rsid w:val="001B6E6C"/>
    <w:rsid w:val="001B728F"/>
    <w:rsid w:val="001B7E48"/>
    <w:rsid w:val="001B7FEE"/>
    <w:rsid w:val="001C0335"/>
    <w:rsid w:val="001C1350"/>
    <w:rsid w:val="001C167D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7A38"/>
    <w:rsid w:val="001F02A9"/>
    <w:rsid w:val="001F0569"/>
    <w:rsid w:val="001F0871"/>
    <w:rsid w:val="001F0A05"/>
    <w:rsid w:val="001F2196"/>
    <w:rsid w:val="001F3E2D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B14"/>
    <w:rsid w:val="00206EBF"/>
    <w:rsid w:val="00207108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5C0"/>
    <w:rsid w:val="00217628"/>
    <w:rsid w:val="00217E78"/>
    <w:rsid w:val="002231B4"/>
    <w:rsid w:val="0022330C"/>
    <w:rsid w:val="0022412B"/>
    <w:rsid w:val="00224D46"/>
    <w:rsid w:val="0022507F"/>
    <w:rsid w:val="00226C68"/>
    <w:rsid w:val="0022703E"/>
    <w:rsid w:val="00230169"/>
    <w:rsid w:val="00231EC6"/>
    <w:rsid w:val="002338DC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96F9F"/>
    <w:rsid w:val="002A0995"/>
    <w:rsid w:val="002A1B2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4D0"/>
    <w:rsid w:val="002C45F1"/>
    <w:rsid w:val="002C5B81"/>
    <w:rsid w:val="002C659C"/>
    <w:rsid w:val="002C6C4F"/>
    <w:rsid w:val="002C6DF0"/>
    <w:rsid w:val="002C77EF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150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47B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876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D61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6A3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B1A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6DE1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2342"/>
    <w:rsid w:val="003B4710"/>
    <w:rsid w:val="003B4756"/>
    <w:rsid w:val="003B4788"/>
    <w:rsid w:val="003B4F0F"/>
    <w:rsid w:val="003B5172"/>
    <w:rsid w:val="003B5AC4"/>
    <w:rsid w:val="003B5BFA"/>
    <w:rsid w:val="003B6466"/>
    <w:rsid w:val="003B7B57"/>
    <w:rsid w:val="003C0DAF"/>
    <w:rsid w:val="003C1146"/>
    <w:rsid w:val="003C1667"/>
    <w:rsid w:val="003C1B1B"/>
    <w:rsid w:val="003C2229"/>
    <w:rsid w:val="003C37F2"/>
    <w:rsid w:val="003C3EFB"/>
    <w:rsid w:val="003C544A"/>
    <w:rsid w:val="003C58D6"/>
    <w:rsid w:val="003C5957"/>
    <w:rsid w:val="003C6C9A"/>
    <w:rsid w:val="003C7052"/>
    <w:rsid w:val="003C78A2"/>
    <w:rsid w:val="003C7F65"/>
    <w:rsid w:val="003D0CEC"/>
    <w:rsid w:val="003D1429"/>
    <w:rsid w:val="003D2524"/>
    <w:rsid w:val="003D2797"/>
    <w:rsid w:val="003D2918"/>
    <w:rsid w:val="003D2FD7"/>
    <w:rsid w:val="003D39F9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0DBB"/>
    <w:rsid w:val="003F1369"/>
    <w:rsid w:val="003F1770"/>
    <w:rsid w:val="003F1978"/>
    <w:rsid w:val="003F1A6B"/>
    <w:rsid w:val="003F2F75"/>
    <w:rsid w:val="003F3B72"/>
    <w:rsid w:val="003F3F31"/>
    <w:rsid w:val="003F4CBC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5FC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35F2"/>
    <w:rsid w:val="004442EF"/>
    <w:rsid w:val="00444BDB"/>
    <w:rsid w:val="004454EE"/>
    <w:rsid w:val="00445A19"/>
    <w:rsid w:val="00445ADC"/>
    <w:rsid w:val="00445AE7"/>
    <w:rsid w:val="00445C16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E37"/>
    <w:rsid w:val="00457228"/>
    <w:rsid w:val="00457723"/>
    <w:rsid w:val="00457C78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7AE"/>
    <w:rsid w:val="00473DA2"/>
    <w:rsid w:val="00474856"/>
    <w:rsid w:val="00474A33"/>
    <w:rsid w:val="0047597A"/>
    <w:rsid w:val="00475B90"/>
    <w:rsid w:val="00476779"/>
    <w:rsid w:val="00477CAF"/>
    <w:rsid w:val="00477EFC"/>
    <w:rsid w:val="00477F9E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64A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89E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5E4B"/>
    <w:rsid w:val="004B666D"/>
    <w:rsid w:val="004C0426"/>
    <w:rsid w:val="004C0F88"/>
    <w:rsid w:val="004C1641"/>
    <w:rsid w:val="004C198F"/>
    <w:rsid w:val="004C266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DF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6D8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2C7"/>
    <w:rsid w:val="0053648E"/>
    <w:rsid w:val="00536697"/>
    <w:rsid w:val="00536907"/>
    <w:rsid w:val="00536F5E"/>
    <w:rsid w:val="005377FA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3E25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630"/>
    <w:rsid w:val="005559DA"/>
    <w:rsid w:val="00555C6A"/>
    <w:rsid w:val="0056136F"/>
    <w:rsid w:val="00561591"/>
    <w:rsid w:val="0056229F"/>
    <w:rsid w:val="0056260D"/>
    <w:rsid w:val="00563290"/>
    <w:rsid w:val="0056342C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2B2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648A"/>
    <w:rsid w:val="005869A0"/>
    <w:rsid w:val="005874D4"/>
    <w:rsid w:val="0058770E"/>
    <w:rsid w:val="00587954"/>
    <w:rsid w:val="005901E3"/>
    <w:rsid w:val="005904A2"/>
    <w:rsid w:val="00590BC2"/>
    <w:rsid w:val="00591611"/>
    <w:rsid w:val="005917A6"/>
    <w:rsid w:val="005929A9"/>
    <w:rsid w:val="00593417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04C7"/>
    <w:rsid w:val="00603FE1"/>
    <w:rsid w:val="0060478D"/>
    <w:rsid w:val="00605259"/>
    <w:rsid w:val="00605DFC"/>
    <w:rsid w:val="006116CD"/>
    <w:rsid w:val="00611758"/>
    <w:rsid w:val="006126C0"/>
    <w:rsid w:val="00614ACA"/>
    <w:rsid w:val="006152E3"/>
    <w:rsid w:val="006154E5"/>
    <w:rsid w:val="00615642"/>
    <w:rsid w:val="00615DC0"/>
    <w:rsid w:val="00616B65"/>
    <w:rsid w:val="00617129"/>
    <w:rsid w:val="006179DE"/>
    <w:rsid w:val="00617E58"/>
    <w:rsid w:val="006222EB"/>
    <w:rsid w:val="00622E63"/>
    <w:rsid w:val="00623ED7"/>
    <w:rsid w:val="00624C0A"/>
    <w:rsid w:val="00625F59"/>
    <w:rsid w:val="00625F7D"/>
    <w:rsid w:val="006263EF"/>
    <w:rsid w:val="006273F6"/>
    <w:rsid w:val="00627EC6"/>
    <w:rsid w:val="006307F2"/>
    <w:rsid w:val="0063197F"/>
    <w:rsid w:val="006319B6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5AF8"/>
    <w:rsid w:val="00646DC1"/>
    <w:rsid w:val="00647563"/>
    <w:rsid w:val="006475CB"/>
    <w:rsid w:val="00650A4D"/>
    <w:rsid w:val="006516BF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755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6569"/>
    <w:rsid w:val="006766F4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2B9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381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1868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176"/>
    <w:rsid w:val="0072039D"/>
    <w:rsid w:val="00720A9D"/>
    <w:rsid w:val="00722004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065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0CD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384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3BDD"/>
    <w:rsid w:val="00784083"/>
    <w:rsid w:val="00785360"/>
    <w:rsid w:val="00786F00"/>
    <w:rsid w:val="00787DEB"/>
    <w:rsid w:val="00790146"/>
    <w:rsid w:val="00790624"/>
    <w:rsid w:val="00790AD9"/>
    <w:rsid w:val="00790C54"/>
    <w:rsid w:val="0079219F"/>
    <w:rsid w:val="007926AD"/>
    <w:rsid w:val="0079271C"/>
    <w:rsid w:val="00793866"/>
    <w:rsid w:val="00797E8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37E0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701"/>
    <w:rsid w:val="00805F04"/>
    <w:rsid w:val="0080602D"/>
    <w:rsid w:val="00807177"/>
    <w:rsid w:val="008072A6"/>
    <w:rsid w:val="00810DC5"/>
    <w:rsid w:val="00811341"/>
    <w:rsid w:val="008116A6"/>
    <w:rsid w:val="00812727"/>
    <w:rsid w:val="00814410"/>
    <w:rsid w:val="00814CB5"/>
    <w:rsid w:val="00814D22"/>
    <w:rsid w:val="00814E5A"/>
    <w:rsid w:val="00815214"/>
    <w:rsid w:val="00815D24"/>
    <w:rsid w:val="00816FC3"/>
    <w:rsid w:val="008202AD"/>
    <w:rsid w:val="008203D4"/>
    <w:rsid w:val="008216C1"/>
    <w:rsid w:val="00821B87"/>
    <w:rsid w:val="00821CA8"/>
    <w:rsid w:val="00822F9C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721B"/>
    <w:rsid w:val="00840816"/>
    <w:rsid w:val="00841892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2BC2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3A1"/>
    <w:rsid w:val="008836A0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17EC"/>
    <w:rsid w:val="00892860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1458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4B56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734"/>
    <w:rsid w:val="008C6D76"/>
    <w:rsid w:val="008C71F5"/>
    <w:rsid w:val="008C7AC6"/>
    <w:rsid w:val="008D0D5A"/>
    <w:rsid w:val="008D1FC4"/>
    <w:rsid w:val="008D2F0A"/>
    <w:rsid w:val="008D3819"/>
    <w:rsid w:val="008D5A03"/>
    <w:rsid w:val="008D5CC6"/>
    <w:rsid w:val="008E0A5B"/>
    <w:rsid w:val="008E1422"/>
    <w:rsid w:val="008E1608"/>
    <w:rsid w:val="008E1F2E"/>
    <w:rsid w:val="008E2001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186A"/>
    <w:rsid w:val="008F2393"/>
    <w:rsid w:val="008F290B"/>
    <w:rsid w:val="008F369E"/>
    <w:rsid w:val="008F54FC"/>
    <w:rsid w:val="008F5B63"/>
    <w:rsid w:val="008F610B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9F"/>
    <w:rsid w:val="009272D8"/>
    <w:rsid w:val="00927B8F"/>
    <w:rsid w:val="0093020A"/>
    <w:rsid w:val="009305C3"/>
    <w:rsid w:val="00930A81"/>
    <w:rsid w:val="009313BB"/>
    <w:rsid w:val="00931668"/>
    <w:rsid w:val="00931CA8"/>
    <w:rsid w:val="00932F4B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21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1AC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131"/>
    <w:rsid w:val="009B2960"/>
    <w:rsid w:val="009B2DC8"/>
    <w:rsid w:val="009B323B"/>
    <w:rsid w:val="009B4AE4"/>
    <w:rsid w:val="009B4CE1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1FA7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166B"/>
    <w:rsid w:val="00A0173C"/>
    <w:rsid w:val="00A01B39"/>
    <w:rsid w:val="00A01C7B"/>
    <w:rsid w:val="00A025BC"/>
    <w:rsid w:val="00A03254"/>
    <w:rsid w:val="00A03F39"/>
    <w:rsid w:val="00A0494A"/>
    <w:rsid w:val="00A04D2C"/>
    <w:rsid w:val="00A04F0E"/>
    <w:rsid w:val="00A05A8C"/>
    <w:rsid w:val="00A05DD6"/>
    <w:rsid w:val="00A068CC"/>
    <w:rsid w:val="00A07027"/>
    <w:rsid w:val="00A070FA"/>
    <w:rsid w:val="00A07F7F"/>
    <w:rsid w:val="00A1043B"/>
    <w:rsid w:val="00A10555"/>
    <w:rsid w:val="00A1132B"/>
    <w:rsid w:val="00A117BE"/>
    <w:rsid w:val="00A12633"/>
    <w:rsid w:val="00A136DC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41D9"/>
    <w:rsid w:val="00A2482D"/>
    <w:rsid w:val="00A2487F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0DD1"/>
    <w:rsid w:val="00A32138"/>
    <w:rsid w:val="00A32644"/>
    <w:rsid w:val="00A32FDA"/>
    <w:rsid w:val="00A33B0A"/>
    <w:rsid w:val="00A33F13"/>
    <w:rsid w:val="00A33F40"/>
    <w:rsid w:val="00A3462B"/>
    <w:rsid w:val="00A35485"/>
    <w:rsid w:val="00A354A8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406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4669"/>
    <w:rsid w:val="00A5500A"/>
    <w:rsid w:val="00A55643"/>
    <w:rsid w:val="00A55CC0"/>
    <w:rsid w:val="00A56409"/>
    <w:rsid w:val="00A56C68"/>
    <w:rsid w:val="00A57611"/>
    <w:rsid w:val="00A6058F"/>
    <w:rsid w:val="00A61127"/>
    <w:rsid w:val="00A616AE"/>
    <w:rsid w:val="00A61D23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06E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7C1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10BE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477"/>
    <w:rsid w:val="00AE452A"/>
    <w:rsid w:val="00AE652B"/>
    <w:rsid w:val="00AF032E"/>
    <w:rsid w:val="00AF0C3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20A9"/>
    <w:rsid w:val="00B13195"/>
    <w:rsid w:val="00B14263"/>
    <w:rsid w:val="00B14E6C"/>
    <w:rsid w:val="00B159D4"/>
    <w:rsid w:val="00B15D09"/>
    <w:rsid w:val="00B16391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274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193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01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6046"/>
    <w:rsid w:val="00B6024E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6CB5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2139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67D7"/>
    <w:rsid w:val="00BA7702"/>
    <w:rsid w:val="00BA7AFD"/>
    <w:rsid w:val="00BA7F87"/>
    <w:rsid w:val="00BB1BF0"/>
    <w:rsid w:val="00BB3850"/>
    <w:rsid w:val="00BB548B"/>
    <w:rsid w:val="00BB5EAA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804"/>
    <w:rsid w:val="00BD7040"/>
    <w:rsid w:val="00BD74FE"/>
    <w:rsid w:val="00BE0122"/>
    <w:rsid w:val="00BE0351"/>
    <w:rsid w:val="00BE05AD"/>
    <w:rsid w:val="00BE0E6B"/>
    <w:rsid w:val="00BE1527"/>
    <w:rsid w:val="00BE1692"/>
    <w:rsid w:val="00BE18CE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666F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1D2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1780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5679"/>
    <w:rsid w:val="00CB5D1A"/>
    <w:rsid w:val="00CB62D7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91F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219B"/>
    <w:rsid w:val="00D43861"/>
    <w:rsid w:val="00D43BB2"/>
    <w:rsid w:val="00D43C42"/>
    <w:rsid w:val="00D43D03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23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3D8"/>
    <w:rsid w:val="00DD03DA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4BF8"/>
    <w:rsid w:val="00DD54CB"/>
    <w:rsid w:val="00DD5B59"/>
    <w:rsid w:val="00DE1230"/>
    <w:rsid w:val="00DE3C91"/>
    <w:rsid w:val="00DE3FC9"/>
    <w:rsid w:val="00DE6392"/>
    <w:rsid w:val="00DE717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AD9"/>
    <w:rsid w:val="00E10602"/>
    <w:rsid w:val="00E10B24"/>
    <w:rsid w:val="00E11843"/>
    <w:rsid w:val="00E12547"/>
    <w:rsid w:val="00E12A1C"/>
    <w:rsid w:val="00E12AA6"/>
    <w:rsid w:val="00E13D1B"/>
    <w:rsid w:val="00E1435D"/>
    <w:rsid w:val="00E14606"/>
    <w:rsid w:val="00E151BF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2F6"/>
    <w:rsid w:val="00E369C4"/>
    <w:rsid w:val="00E37B3C"/>
    <w:rsid w:val="00E409C8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6A7"/>
    <w:rsid w:val="00E66C82"/>
    <w:rsid w:val="00E672E2"/>
    <w:rsid w:val="00E674D4"/>
    <w:rsid w:val="00E70718"/>
    <w:rsid w:val="00E711CE"/>
    <w:rsid w:val="00E715BC"/>
    <w:rsid w:val="00E723C6"/>
    <w:rsid w:val="00E728BF"/>
    <w:rsid w:val="00E72DF8"/>
    <w:rsid w:val="00E7317D"/>
    <w:rsid w:val="00E74484"/>
    <w:rsid w:val="00E745E7"/>
    <w:rsid w:val="00E747AD"/>
    <w:rsid w:val="00E74FE6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35"/>
    <w:rsid w:val="00EA22DA"/>
    <w:rsid w:val="00EA2437"/>
    <w:rsid w:val="00EA339D"/>
    <w:rsid w:val="00EA40F2"/>
    <w:rsid w:val="00EA4B59"/>
    <w:rsid w:val="00EA76DC"/>
    <w:rsid w:val="00EA7E84"/>
    <w:rsid w:val="00EB0434"/>
    <w:rsid w:val="00EB14E8"/>
    <w:rsid w:val="00EB1667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22F8"/>
    <w:rsid w:val="00EC2A7D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608"/>
    <w:rsid w:val="00ED78E3"/>
    <w:rsid w:val="00ED7FA7"/>
    <w:rsid w:val="00EE1096"/>
    <w:rsid w:val="00EE1380"/>
    <w:rsid w:val="00EE151D"/>
    <w:rsid w:val="00EE1C0C"/>
    <w:rsid w:val="00EE1CC5"/>
    <w:rsid w:val="00EE3C2E"/>
    <w:rsid w:val="00EE3E03"/>
    <w:rsid w:val="00EE401B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7959"/>
    <w:rsid w:val="00F50744"/>
    <w:rsid w:val="00F50778"/>
    <w:rsid w:val="00F512D6"/>
    <w:rsid w:val="00F526F7"/>
    <w:rsid w:val="00F530FC"/>
    <w:rsid w:val="00F534CA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4019"/>
    <w:rsid w:val="00FC49D7"/>
    <w:rsid w:val="00FC50DF"/>
    <w:rsid w:val="00FC793F"/>
    <w:rsid w:val="00FC7FAF"/>
    <w:rsid w:val="00FD1121"/>
    <w:rsid w:val="00FD1246"/>
    <w:rsid w:val="00FD14AA"/>
    <w:rsid w:val="00FD15CF"/>
    <w:rsid w:val="00FD1A9E"/>
    <w:rsid w:val="00FD1ACA"/>
    <w:rsid w:val="00FD25D5"/>
    <w:rsid w:val="00FD2B95"/>
    <w:rsid w:val="00FD2BBB"/>
    <w:rsid w:val="00FD35B2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EE4"/>
    <w:rsid w:val="00FE7B86"/>
    <w:rsid w:val="00FF19CB"/>
    <w:rsid w:val="00FF1DC3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3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59"/>
    <w:rsid w:val="00FD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75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ucova@olkraj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olkraj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navratil@olkraj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57F1F-5C91-4D86-8A5A-80C79ADF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20</Pages>
  <Words>6846</Words>
  <Characters>40394</Characters>
  <Application>Microsoft Office Word</Application>
  <DocSecurity>0</DocSecurity>
  <Lines>336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Navrátil Tomáš</cp:lastModifiedBy>
  <cp:revision>122</cp:revision>
  <cp:lastPrinted>2019-11-04T09:40:00Z</cp:lastPrinted>
  <dcterms:created xsi:type="dcterms:W3CDTF">2019-10-15T11:25:00Z</dcterms:created>
  <dcterms:modified xsi:type="dcterms:W3CDTF">2019-12-06T07:56:00Z</dcterms:modified>
</cp:coreProperties>
</file>