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9AB" w:rsidRDefault="004329AB" w:rsidP="004329AB">
      <w:pPr>
        <w:spacing w:after="360"/>
        <w:rPr>
          <w:rFonts w:ascii="Arial" w:hAnsi="Arial" w:cs="Arial"/>
          <w:b/>
          <w:sz w:val="24"/>
          <w:szCs w:val="24"/>
        </w:rPr>
      </w:pPr>
      <w:r>
        <w:rPr>
          <w:rFonts w:ascii="Arial" w:hAnsi="Arial" w:cs="Arial"/>
          <w:b/>
          <w:sz w:val="24"/>
          <w:szCs w:val="24"/>
        </w:rPr>
        <w:t>Důvodová zpráva:</w:t>
      </w:r>
    </w:p>
    <w:p w:rsidR="00B223A5" w:rsidRPr="003B20C2" w:rsidRDefault="00B223A5" w:rsidP="00B223A5">
      <w:pPr>
        <w:pStyle w:val="Zkladntextodsazen"/>
        <w:spacing w:after="0" w:line="240" w:lineRule="auto"/>
        <w:ind w:left="0"/>
        <w:jc w:val="both"/>
        <w:rPr>
          <w:rFonts w:ascii="Arial" w:hAnsi="Arial" w:cs="Arial"/>
          <w:i/>
        </w:rPr>
      </w:pPr>
      <w:r w:rsidRPr="003B20C2">
        <w:rPr>
          <w:rFonts w:ascii="Arial" w:hAnsi="Arial" w:cs="Arial"/>
          <w:sz w:val="24"/>
          <w:szCs w:val="24"/>
        </w:rPr>
        <w:t>Na základě usnesení Rady Olomouckého kraje č. UR/</w:t>
      </w:r>
      <w:r>
        <w:rPr>
          <w:rFonts w:ascii="Arial" w:hAnsi="Arial" w:cs="Arial"/>
          <w:sz w:val="24"/>
          <w:szCs w:val="24"/>
        </w:rPr>
        <w:t>78</w:t>
      </w:r>
      <w:r w:rsidRPr="003B20C2">
        <w:rPr>
          <w:rFonts w:ascii="Arial" w:hAnsi="Arial" w:cs="Arial"/>
          <w:sz w:val="24"/>
          <w:szCs w:val="24"/>
        </w:rPr>
        <w:t>/</w:t>
      </w:r>
      <w:r w:rsidR="00813686">
        <w:rPr>
          <w:rFonts w:ascii="Arial" w:hAnsi="Arial" w:cs="Arial"/>
          <w:sz w:val="24"/>
          <w:szCs w:val="24"/>
        </w:rPr>
        <w:t>16</w:t>
      </w:r>
      <w:bookmarkStart w:id="0" w:name="_GoBack"/>
      <w:bookmarkEnd w:id="0"/>
      <w:r w:rsidRPr="003B20C2">
        <w:rPr>
          <w:rFonts w:ascii="Arial" w:hAnsi="Arial" w:cs="Arial"/>
          <w:sz w:val="24"/>
          <w:szCs w:val="24"/>
        </w:rPr>
        <w:t xml:space="preserve">/2019 ze dne </w:t>
      </w:r>
      <w:r w:rsidRPr="003B20C2">
        <w:rPr>
          <w:rFonts w:ascii="Arial" w:hAnsi="Arial" w:cs="Arial"/>
          <w:sz w:val="24"/>
          <w:szCs w:val="24"/>
        </w:rPr>
        <w:br/>
      </w:r>
      <w:r>
        <w:rPr>
          <w:rFonts w:ascii="Arial" w:hAnsi="Arial" w:cs="Arial"/>
          <w:sz w:val="24"/>
          <w:szCs w:val="24"/>
        </w:rPr>
        <w:t>9</w:t>
      </w:r>
      <w:r w:rsidRPr="003B20C2">
        <w:rPr>
          <w:rFonts w:ascii="Arial" w:hAnsi="Arial" w:cs="Arial"/>
          <w:sz w:val="24"/>
          <w:szCs w:val="24"/>
        </w:rPr>
        <w:t>. 1</w:t>
      </w:r>
      <w:r>
        <w:rPr>
          <w:rFonts w:ascii="Arial" w:hAnsi="Arial" w:cs="Arial"/>
          <w:sz w:val="24"/>
          <w:szCs w:val="24"/>
        </w:rPr>
        <w:t>2</w:t>
      </w:r>
      <w:r w:rsidRPr="003B20C2">
        <w:rPr>
          <w:rFonts w:ascii="Arial" w:hAnsi="Arial" w:cs="Arial"/>
          <w:sz w:val="24"/>
          <w:szCs w:val="24"/>
        </w:rPr>
        <w:t xml:space="preserve">. 2019 je Zastupitelstvu Olomouckého kraje předkládán materiál ve věci zajištění dopravní obslužnosti </w:t>
      </w:r>
      <w:r>
        <w:rPr>
          <w:rFonts w:ascii="Arial" w:hAnsi="Arial" w:cs="Arial"/>
          <w:sz w:val="24"/>
          <w:szCs w:val="24"/>
        </w:rPr>
        <w:t>veřejnou linkovou</w:t>
      </w:r>
      <w:r w:rsidRPr="003B20C2">
        <w:rPr>
          <w:rFonts w:ascii="Arial" w:hAnsi="Arial" w:cs="Arial"/>
          <w:sz w:val="24"/>
          <w:szCs w:val="24"/>
        </w:rPr>
        <w:t xml:space="preserve"> dopravou v roce 2020</w:t>
      </w:r>
      <w:r w:rsidRPr="003B20C2">
        <w:rPr>
          <w:rFonts w:ascii="Arial" w:hAnsi="Arial" w:cs="Arial"/>
          <w:noProof/>
          <w:sz w:val="24"/>
          <w:szCs w:val="24"/>
        </w:rPr>
        <w:t>.</w:t>
      </w:r>
    </w:p>
    <w:p w:rsidR="004329AB" w:rsidRDefault="004329AB" w:rsidP="004329AB">
      <w:pPr>
        <w:pStyle w:val="Odstavecseseznamem"/>
        <w:numPr>
          <w:ilvl w:val="0"/>
          <w:numId w:val="39"/>
        </w:numPr>
        <w:spacing w:before="240" w:after="160" w:line="240" w:lineRule="auto"/>
        <w:ind w:left="425" w:hanging="425"/>
        <w:contextualSpacing/>
        <w:jc w:val="both"/>
        <w:rPr>
          <w:rFonts w:ascii="Arial" w:hAnsi="Arial" w:cs="Arial"/>
          <w:b/>
          <w:sz w:val="24"/>
          <w:szCs w:val="24"/>
          <w:u w:val="single"/>
        </w:rPr>
      </w:pPr>
      <w:r>
        <w:rPr>
          <w:rFonts w:ascii="Arial" w:hAnsi="Arial" w:cs="Arial"/>
          <w:b/>
          <w:sz w:val="24"/>
          <w:szCs w:val="24"/>
          <w:u w:val="single"/>
        </w:rPr>
        <w:t>Úvod</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cs="Arial"/>
          <w:sz w:val="24"/>
          <w:szCs w:val="24"/>
        </w:rPr>
        <w:t>Příspěvková organizace Koordinátor Integrovaného dopravního systému Olomouckého kraje (dále jen „KIDSOK“) organizuje veřejnou dopravu v Olomouckém kraji na základě Zřizovací listiny</w:t>
      </w:r>
      <w:r w:rsidR="00A01F95">
        <w:rPr>
          <w:rFonts w:ascii="Arial" w:hAnsi="Arial" w:cs="Arial"/>
          <w:sz w:val="24"/>
          <w:szCs w:val="24"/>
        </w:rPr>
        <w:t>.</w:t>
      </w:r>
      <w:r>
        <w:rPr>
          <w:rFonts w:ascii="Arial" w:hAnsi="Arial" w:cs="Arial"/>
          <w:sz w:val="24"/>
          <w:szCs w:val="24"/>
        </w:rPr>
        <w:t xml:space="preserve"> </w:t>
      </w:r>
    </w:p>
    <w:p w:rsidR="004329AB" w:rsidRDefault="004329AB" w:rsidP="004329AB">
      <w:pPr>
        <w:pStyle w:val="Zkladntextodsazen"/>
        <w:ind w:left="0"/>
        <w:jc w:val="both"/>
        <w:rPr>
          <w:rFonts w:ascii="Arial" w:hAnsi="Arial"/>
          <w:sz w:val="24"/>
          <w:szCs w:val="24"/>
        </w:rPr>
      </w:pPr>
    </w:p>
    <w:p w:rsidR="004329AB" w:rsidRDefault="004329AB" w:rsidP="004329AB">
      <w:pPr>
        <w:tabs>
          <w:tab w:val="left" w:pos="6915"/>
        </w:tabs>
        <w:spacing w:after="240"/>
        <w:ind w:left="426" w:hanging="426"/>
        <w:jc w:val="both"/>
        <w:rPr>
          <w:rFonts w:ascii="Arial" w:hAnsi="Arial" w:cs="Arial"/>
          <w:b/>
          <w:sz w:val="24"/>
          <w:szCs w:val="24"/>
        </w:rPr>
      </w:pPr>
      <w:r>
        <w:rPr>
          <w:rFonts w:ascii="Arial" w:hAnsi="Arial" w:cs="Arial"/>
          <w:b/>
          <w:sz w:val="24"/>
          <w:szCs w:val="24"/>
        </w:rPr>
        <w:t>2.</w:t>
      </w:r>
      <w:r>
        <w:rPr>
          <w:rFonts w:ascii="Arial" w:hAnsi="Arial" w:cs="Arial"/>
          <w:b/>
          <w:sz w:val="24"/>
          <w:szCs w:val="24"/>
        </w:rPr>
        <w:tab/>
      </w:r>
      <w:r>
        <w:rPr>
          <w:rFonts w:ascii="Arial" w:hAnsi="Arial" w:cs="Arial"/>
          <w:b/>
          <w:sz w:val="24"/>
          <w:szCs w:val="24"/>
          <w:u w:val="single"/>
        </w:rPr>
        <w:t>Dopravní obslužnost ve veřejné linkové dopravě v Olomouckém kraji</w:t>
      </w:r>
      <w:r>
        <w:rPr>
          <w:rFonts w:ascii="Arial" w:hAnsi="Arial" w:cs="Arial"/>
          <w:b/>
          <w:sz w:val="24"/>
          <w:szCs w:val="24"/>
        </w:rPr>
        <w:tab/>
      </w:r>
    </w:p>
    <w:p w:rsidR="00A01F95"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cs="Arial"/>
          <w:sz w:val="24"/>
          <w:szCs w:val="24"/>
        </w:rPr>
        <w:t xml:space="preserve">Od 1. 1. 2018 je Olomoucký kraj </w:t>
      </w:r>
      <w:r w:rsidR="00A01F95">
        <w:rPr>
          <w:rFonts w:ascii="Arial" w:hAnsi="Arial" w:cs="Arial"/>
          <w:sz w:val="24"/>
          <w:szCs w:val="24"/>
        </w:rPr>
        <w:t xml:space="preserve">na základě </w:t>
      </w:r>
      <w:r>
        <w:rPr>
          <w:rFonts w:ascii="Arial" w:hAnsi="Arial" w:cs="Arial"/>
          <w:sz w:val="24"/>
          <w:szCs w:val="24"/>
        </w:rPr>
        <w:t xml:space="preserve">soutěží rozdělen do 14 oblastí, kdy </w:t>
      </w:r>
      <w:r w:rsidR="00BE08DD">
        <w:rPr>
          <w:rFonts w:ascii="Arial" w:hAnsi="Arial" w:cs="Arial"/>
          <w:sz w:val="24"/>
          <w:szCs w:val="24"/>
        </w:rPr>
        <w:br/>
      </w:r>
      <w:r>
        <w:rPr>
          <w:rFonts w:ascii="Arial" w:hAnsi="Arial" w:cs="Arial"/>
          <w:sz w:val="24"/>
          <w:szCs w:val="24"/>
        </w:rPr>
        <w:t xml:space="preserve">ve 12-ti z nich byly na základě výsledku výběrových řízení na „Zajištění dopravní obslužnosti Olomouckého kraje veřejnými službami v přepravě cestujících veřejnou linkovou dopravou“ a schválení Radou Olomouckého kraje uzavřeny smlouvy s vítěznými dodavateli na období 10 let (2018–2027). </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cs="Arial"/>
          <w:sz w:val="24"/>
          <w:szCs w:val="24"/>
        </w:rPr>
        <w:t xml:space="preserve">U dvou z oblastí (Jesenicko a Prostějovsko JV) byla s ohledem na probíhající správní řízení na Úřadu pro ochranu hospodářské soutěže obslužnost těchto oblastí zadána </w:t>
      </w:r>
      <w:r>
        <w:rPr>
          <w:rFonts w:ascii="Arial" w:hAnsi="Arial" w:cs="Arial"/>
          <w:b/>
          <w:sz w:val="24"/>
          <w:szCs w:val="24"/>
        </w:rPr>
        <w:t>přímým zadáním</w:t>
      </w:r>
      <w:r>
        <w:rPr>
          <w:rFonts w:ascii="Arial" w:hAnsi="Arial" w:cs="Arial"/>
          <w:sz w:val="24"/>
          <w:szCs w:val="24"/>
        </w:rPr>
        <w:t xml:space="preserve"> (Zákon č. 194/2010 Sb., o veřejných službách v přepravě cestujících a o změně dalších zákonů) na maximální dobu dvou let (2018–2019). </w:t>
      </w:r>
    </w:p>
    <w:p w:rsidR="004329AB" w:rsidRPr="00A01F95"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u w:val="single"/>
        </w:rPr>
      </w:pPr>
      <w:r w:rsidRPr="00A01F95">
        <w:rPr>
          <w:rFonts w:ascii="Arial" w:hAnsi="Arial" w:cs="Arial"/>
          <w:sz w:val="24"/>
          <w:szCs w:val="24"/>
          <w:u w:val="single"/>
        </w:rPr>
        <w:t>V roce 2019 byla v těchto dvou oblastech ukončena veřejná soutěž a byly uzavřeny smlouvy na 10 let (2020–2029).</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cs="Arial"/>
          <w:sz w:val="24"/>
          <w:szCs w:val="24"/>
        </w:rPr>
        <w:t xml:space="preserve">Dopravní obslužnost veřejnou linkovou dopravou v Olomouckém kraji na základě uzavřených smluv zajišťují celkem tři dopravci: ARRIVA MORAVA a.s., </w:t>
      </w:r>
      <w:r>
        <w:rPr>
          <w:rFonts w:ascii="Arial" w:hAnsi="Arial" w:cs="Arial"/>
          <w:sz w:val="24"/>
          <w:szCs w:val="24"/>
        </w:rPr>
        <w:br/>
        <w:t>Vojtila Trans s.r.o. a FTL - First Transport Lines, a.s.</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sz w:val="24"/>
          <w:szCs w:val="24"/>
        </w:rPr>
        <w:t>Dopravní podnik města Olomouce, a.s. zajišťuje závazek veřejné služby Olomouckého kraje na základě smlouvy uzavřené mezi Olomouckým krajem</w:t>
      </w:r>
      <w:r>
        <w:rPr>
          <w:rFonts w:ascii="Arial" w:hAnsi="Arial"/>
          <w:sz w:val="24"/>
          <w:szCs w:val="24"/>
        </w:rPr>
        <w:br/>
        <w:t>a statutárním městem Olomouc.</w:t>
      </w:r>
    </w:p>
    <w:p w:rsidR="004329AB" w:rsidRDefault="004329AB" w:rsidP="004329AB">
      <w:pPr>
        <w:pStyle w:val="Zkladntextodsazen"/>
        <w:ind w:left="0"/>
        <w:contextualSpacing/>
        <w:jc w:val="both"/>
        <w:rPr>
          <w:rFonts w:ascii="Arial" w:hAnsi="Arial"/>
          <w:sz w:val="24"/>
          <w:szCs w:val="24"/>
        </w:rPr>
      </w:pPr>
      <w:r>
        <w:rPr>
          <w:rFonts w:ascii="Arial" w:hAnsi="Arial"/>
          <w:sz w:val="24"/>
          <w:szCs w:val="24"/>
        </w:rPr>
        <w:t>Na všech linkách a spojích autobusové dopravy objednávané Olomouckým krajem platí zvýhodněný tarif Integrovaného dopravního systému Olomouckého kraje (</w:t>
      </w:r>
      <w:r>
        <w:rPr>
          <w:rFonts w:ascii="Arial" w:hAnsi="Arial"/>
          <w:b/>
          <w:sz w:val="24"/>
          <w:szCs w:val="24"/>
        </w:rPr>
        <w:t>IDSOK</w:t>
      </w:r>
      <w:r>
        <w:rPr>
          <w:rFonts w:ascii="Arial" w:hAnsi="Arial"/>
          <w:sz w:val="24"/>
          <w:szCs w:val="24"/>
        </w:rPr>
        <w:t>).</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p>
    <w:p w:rsidR="004329AB" w:rsidRDefault="004329AB" w:rsidP="004329AB">
      <w:pPr>
        <w:tabs>
          <w:tab w:val="left" w:pos="6915"/>
        </w:tabs>
        <w:spacing w:after="240"/>
        <w:ind w:left="426" w:hanging="426"/>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Pr>
          <w:rFonts w:ascii="Arial" w:hAnsi="Arial" w:cs="Arial"/>
          <w:b/>
          <w:sz w:val="24"/>
          <w:szCs w:val="24"/>
          <w:u w:val="single"/>
        </w:rPr>
        <w:t>Veřejná linková doprava na území Olomouckého kraje v roce 2020</w:t>
      </w:r>
      <w:r>
        <w:rPr>
          <w:rFonts w:ascii="Arial" w:hAnsi="Arial" w:cs="Arial"/>
          <w:b/>
          <w:sz w:val="24"/>
          <w:szCs w:val="24"/>
        </w:rPr>
        <w:t xml:space="preserve"> </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sz w:val="24"/>
          <w:szCs w:val="24"/>
        </w:rPr>
        <w:t xml:space="preserve">Rozsah dopravní obslužnosti veřejnou linkovou dopravou pro rok 2019/2020 vychází ze schváleného rozsahu obslužnosti pro výběrová řízení na autobusové dopravce a reflektuje také změny v obslužnosti prováděné v průběhu roku 2019. </w:t>
      </w:r>
      <w:r>
        <w:rPr>
          <w:rFonts w:ascii="Arial" w:hAnsi="Arial" w:cs="Arial"/>
          <w:sz w:val="24"/>
          <w:szCs w:val="24"/>
        </w:rPr>
        <w:t xml:space="preserve">Současně byly dne 2. 8. 2019 písemně vyzvány všechny obce k připomínkování platných jízdních řádů s termínem do 6. 9. 2019. Na základě došlých připomínek od obcí, škol, firem, institucí a cestujících byly s dopravci projednány návrhy rozsahu provozu veřejné </w:t>
      </w:r>
      <w:r>
        <w:rPr>
          <w:rFonts w:ascii="Arial" w:hAnsi="Arial" w:cs="Arial"/>
          <w:sz w:val="24"/>
          <w:szCs w:val="24"/>
        </w:rPr>
        <w:lastRenderedPageBreak/>
        <w:t xml:space="preserve">linkové dopravy pro jednotlivé provozní oblasti na období od 15. 12. 2019 </w:t>
      </w:r>
      <w:r>
        <w:rPr>
          <w:rFonts w:ascii="Arial" w:hAnsi="Arial" w:cs="Arial"/>
          <w:sz w:val="24"/>
          <w:szCs w:val="24"/>
        </w:rPr>
        <w:br/>
        <w:t>do 12. 12. 2020.</w:t>
      </w:r>
    </w:p>
    <w:p w:rsidR="004329AB" w:rsidRPr="00220438" w:rsidRDefault="004329AB" w:rsidP="004329AB">
      <w:pPr>
        <w:tabs>
          <w:tab w:val="left" w:pos="6915"/>
        </w:tabs>
        <w:spacing w:after="240"/>
        <w:ind w:left="426" w:hanging="426"/>
        <w:jc w:val="both"/>
        <w:rPr>
          <w:rFonts w:ascii="Arial" w:hAnsi="Arial" w:cs="Arial"/>
          <w:b/>
          <w:sz w:val="24"/>
          <w:szCs w:val="24"/>
        </w:rPr>
      </w:pPr>
      <w:r w:rsidRPr="00220438">
        <w:rPr>
          <w:rFonts w:ascii="Arial" w:hAnsi="Arial" w:cs="Arial"/>
          <w:b/>
          <w:sz w:val="24"/>
          <w:szCs w:val="24"/>
        </w:rPr>
        <w:t>Dálková relace Jeseník – Olomouc v roce 2020</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sz w:val="24"/>
          <w:szCs w:val="24"/>
        </w:rPr>
        <w:t xml:space="preserve">V roce 2019 byla ukončena </w:t>
      </w:r>
      <w:r>
        <w:rPr>
          <w:rFonts w:ascii="Arial" w:hAnsi="Arial" w:cs="Arial"/>
          <w:sz w:val="24"/>
          <w:szCs w:val="24"/>
        </w:rPr>
        <w:t xml:space="preserve">veřejná soutěž pro oblast Jesenicko a s dopravcem ARRIVA MORAVA a.s. byla uzavřena smlouva na 10 let s platností od 1. 1. 2020, jejíž součástí jsou také dopravní výkony dálkové linky 950154, která od 1. 1. 2020 nese číslo 950904. Součástí soutěže byly všechny stávající spoje linky 950154, nicméně v průběhu roku 2019 se ukázalo, že s rostoucí poptávkou po přepravě páteční odpolední spoje nedostačují svou kapacitou a Olomoucký kraj tak není schopen zajistit základní dopravní obslužnost na svém území v relaci Olomouc-Rýmařov. Vzhledem k pečlivosti přípravy oběhů a efektivnosti využití dálkových vozidel pro soutěž oblasti Jesenicko není reálné, aby dopravce ARRIVA MORAVA a.s. zajistil nezbytné posílení pátečních spojů linky 950904, jelikož v tuto dobu nemá dostupné vozidlo ani řidiče. S ohledem na výše uvedené byl o zajištění dopravních výkonů požádán dopravce Vojtila Trans s.r.o., jelikož má v oblasti Olomoucko JZ v potřebný čas volné vozidlo </w:t>
      </w:r>
      <w:r>
        <w:rPr>
          <w:rFonts w:ascii="Arial" w:hAnsi="Arial" w:cs="Arial"/>
          <w:sz w:val="24"/>
          <w:szCs w:val="24"/>
        </w:rPr>
        <w:br/>
        <w:t xml:space="preserve">i řidiče. </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cs="Arial"/>
          <w:sz w:val="24"/>
          <w:szCs w:val="24"/>
        </w:rPr>
        <w:t>Z výše uvedených důvodů, bude v rámci přílohy č. 1 s dopravcem Vojtila Trans s.r.o. pro oblast Olomoucko JZ sepsán dodatek ke Smlouvě o</w:t>
      </w:r>
      <w:r w:rsidR="009F0915">
        <w:rPr>
          <w:rFonts w:ascii="Arial" w:hAnsi="Arial" w:cs="Arial"/>
          <w:sz w:val="24"/>
          <w:szCs w:val="24"/>
        </w:rPr>
        <w:t xml:space="preserve"> </w:t>
      </w:r>
      <w:r>
        <w:rPr>
          <w:rFonts w:ascii="Arial" w:hAnsi="Arial" w:cs="Arial"/>
          <w:sz w:val="24"/>
          <w:szCs w:val="24"/>
        </w:rPr>
        <w:t xml:space="preserve">veřejných službách </w:t>
      </w:r>
      <w:r>
        <w:rPr>
          <w:rFonts w:ascii="Arial" w:hAnsi="Arial" w:cs="Arial"/>
          <w:sz w:val="24"/>
          <w:szCs w:val="24"/>
        </w:rPr>
        <w:br/>
        <w:t xml:space="preserve">v přepravě cestujících veřejnou linkovou dopravou k zajištění dopravní obslužnosti Olomouckého kraje v oblasti Olomoucko JZ, kterým dojde k navýšení výkonů </w:t>
      </w:r>
      <w:r>
        <w:rPr>
          <w:rFonts w:ascii="Arial" w:hAnsi="Arial" w:cs="Arial"/>
          <w:sz w:val="24"/>
          <w:szCs w:val="24"/>
        </w:rPr>
        <w:br/>
        <w:t xml:space="preserve">o předmětné posilové spoje a změně přílohy seznamu linek (nová linka ponese označení 891904). </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cs="Arial"/>
          <w:sz w:val="24"/>
          <w:szCs w:val="24"/>
        </w:rPr>
        <w:t xml:space="preserve">Celkový rozsah navýšení dopravní obslužnosti linkou 891904 pro oblast </w:t>
      </w:r>
      <w:r>
        <w:rPr>
          <w:rFonts w:ascii="Arial" w:hAnsi="Arial" w:cs="Arial"/>
          <w:sz w:val="24"/>
          <w:szCs w:val="24"/>
        </w:rPr>
        <w:br/>
        <w:t>Olomoucko JZ v roce 2020 činí přibližně 3 800</w:t>
      </w:r>
      <w:r>
        <w:rPr>
          <w:color w:val="1F497D"/>
        </w:rPr>
        <w:t xml:space="preserve"> </w:t>
      </w:r>
      <w:r>
        <w:rPr>
          <w:rFonts w:ascii="Arial" w:hAnsi="Arial" w:cs="Arial"/>
          <w:sz w:val="24"/>
          <w:szCs w:val="24"/>
        </w:rPr>
        <w:t>km.</w:t>
      </w:r>
    </w:p>
    <w:p w:rsidR="004329AB" w:rsidRDefault="004329AB" w:rsidP="004329AB">
      <w:pPr>
        <w:rPr>
          <w:rFonts w:ascii="Arial" w:hAnsi="Arial" w:cs="Arial"/>
          <w:sz w:val="24"/>
          <w:szCs w:val="24"/>
        </w:rPr>
      </w:pPr>
      <w:r w:rsidRPr="00844534">
        <w:rPr>
          <w:rFonts w:ascii="Arial" w:hAnsi="Arial" w:cs="Arial"/>
          <w:b/>
          <w:bCs/>
          <w:sz w:val="24"/>
          <w:szCs w:val="24"/>
        </w:rPr>
        <w:t xml:space="preserve">Dálková relace Šumperk – Rýmařov </w:t>
      </w:r>
    </w:p>
    <w:p w:rsidR="004329AB" w:rsidRPr="005B67C2"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5B67C2">
        <w:rPr>
          <w:rFonts w:ascii="Arial" w:hAnsi="Arial" w:cs="Arial"/>
          <w:sz w:val="24"/>
          <w:szCs w:val="24"/>
        </w:rPr>
        <w:t xml:space="preserve">Od 1. 1. 2018 byly zavedeny spoje v relaci Šumperk – Skřítek a zpět. Nové spoje si získaly oblibu mezi turisty a běžkaři. V návaznosti na změny užívání parkoviště </w:t>
      </w:r>
      <w:r>
        <w:rPr>
          <w:rFonts w:ascii="Arial" w:hAnsi="Arial" w:cs="Arial"/>
          <w:sz w:val="24"/>
          <w:szCs w:val="24"/>
        </w:rPr>
        <w:br/>
      </w:r>
      <w:r w:rsidRPr="005B67C2">
        <w:rPr>
          <w:rFonts w:ascii="Arial" w:hAnsi="Arial" w:cs="Arial"/>
          <w:sz w:val="24"/>
          <w:szCs w:val="24"/>
        </w:rPr>
        <w:t xml:space="preserve">u motorestu Skřítek, kdy od zimy 2018 nebylo možné otočení autobusů a zastávka </w:t>
      </w:r>
      <w:r>
        <w:rPr>
          <w:rFonts w:ascii="Arial" w:hAnsi="Arial" w:cs="Arial"/>
          <w:sz w:val="24"/>
          <w:szCs w:val="24"/>
        </w:rPr>
        <w:br/>
      </w:r>
      <w:r w:rsidRPr="005B67C2">
        <w:rPr>
          <w:rFonts w:ascii="Arial" w:hAnsi="Arial" w:cs="Arial"/>
          <w:sz w:val="24"/>
          <w:szCs w:val="24"/>
        </w:rPr>
        <w:t xml:space="preserve">na parkovišti se stala nedostupnou, budou spoje od 15. 12. 2019 převedeny do nové linky 930920 v trase Šumperk – Skřítek – Rýmařov a zpět. Spoje budou doplňkem linky 902920 Ostrava – Opava – Rýmařov – Šumperk objednávané Moravskoslezským krajem. </w:t>
      </w:r>
    </w:p>
    <w:p w:rsidR="004329AB" w:rsidRPr="005B67C2"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5B67C2">
        <w:rPr>
          <w:rFonts w:ascii="Arial" w:hAnsi="Arial" w:cs="Arial"/>
          <w:sz w:val="24"/>
          <w:szCs w:val="24"/>
        </w:rPr>
        <w:t>Z výše uvedených důvodů bude v rámci přílohy č. 2 s dopravcem ARRIVA MORAVA pro oblast Šumpersko S</w:t>
      </w:r>
      <w:r w:rsidR="009F0915">
        <w:rPr>
          <w:rFonts w:ascii="Arial" w:hAnsi="Arial" w:cs="Arial"/>
          <w:sz w:val="24"/>
          <w:szCs w:val="24"/>
        </w:rPr>
        <w:t xml:space="preserve"> </w:t>
      </w:r>
      <w:r w:rsidRPr="005B67C2">
        <w:rPr>
          <w:rFonts w:ascii="Arial" w:hAnsi="Arial" w:cs="Arial"/>
          <w:sz w:val="24"/>
          <w:szCs w:val="24"/>
        </w:rPr>
        <w:t xml:space="preserve">sepsán dodatek ke Smlouvě o veřejných službách v přepravě cestujících veřejnou linkovou dopravou k zajištění dopravní obslužnosti Olomouckého kraje v oblasti Šumpersko S, kterým dojde k navýšení výkonů o úsek Skřítek – Rýmařov ve výši 3 220 km/rok (z čehož 2 415 km/rok na území Moravskoslezského kraje bude hrazeno Moravskoslezským krajem na základě mezikrajské smlouvy) </w:t>
      </w:r>
      <w:r>
        <w:rPr>
          <w:rFonts w:ascii="Arial" w:hAnsi="Arial" w:cs="Arial"/>
          <w:sz w:val="24"/>
          <w:szCs w:val="24"/>
        </w:rPr>
        <w:br/>
      </w:r>
      <w:r w:rsidRPr="005B67C2">
        <w:rPr>
          <w:rFonts w:ascii="Arial" w:hAnsi="Arial" w:cs="Arial"/>
          <w:sz w:val="24"/>
          <w:szCs w:val="24"/>
        </w:rPr>
        <w:t>a ke změně přílohy seznamu linek.</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4"/>
          <w:szCs w:val="24"/>
        </w:rPr>
      </w:pPr>
      <w:r>
        <w:rPr>
          <w:rFonts w:ascii="Arial" w:hAnsi="Arial"/>
          <w:b/>
          <w:sz w:val="24"/>
        </w:rPr>
        <w:t>Mezi hlavní změny jízdního řádu veřejné linkové dopravy od 15. 12. 2019 patří</w:t>
      </w:r>
      <w:r>
        <w:rPr>
          <w:rFonts w:ascii="Arial" w:hAnsi="Arial"/>
          <w:sz w:val="24"/>
          <w:szCs w:val="24"/>
        </w:rPr>
        <w:t>:</w:t>
      </w:r>
    </w:p>
    <w:p w:rsidR="004329AB"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425"/>
        <w:jc w:val="both"/>
        <w:rPr>
          <w:rFonts w:ascii="Arial" w:hAnsi="Arial"/>
          <w:sz w:val="24"/>
          <w:szCs w:val="24"/>
        </w:rPr>
      </w:pPr>
      <w:r>
        <w:rPr>
          <w:rFonts w:ascii="Arial" w:hAnsi="Arial"/>
          <w:sz w:val="24"/>
          <w:szCs w:val="24"/>
        </w:rPr>
        <w:t xml:space="preserve">Převzetí části dálkových spojů linky Jeseník – Ostrava do závazku veřejné služby Olomouckého kraje. Celkový dopravní výkon na lince 950901 bude 140 tis. km </w:t>
      </w:r>
      <w:r>
        <w:rPr>
          <w:rFonts w:ascii="Arial" w:hAnsi="Arial"/>
          <w:sz w:val="24"/>
          <w:szCs w:val="24"/>
        </w:rPr>
        <w:lastRenderedPageBreak/>
        <w:t>ročně, přičemž Olomoucký bude kraj financovat úseky Jeseník – hr.VÚSC a Krnov – Ostrava s dopravním výkonem 101 tis. km ročně,</w:t>
      </w:r>
    </w:p>
    <w:p w:rsidR="004329AB"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424"/>
        <w:jc w:val="both"/>
        <w:rPr>
          <w:rFonts w:ascii="Arial" w:hAnsi="Arial"/>
          <w:sz w:val="24"/>
          <w:szCs w:val="24"/>
        </w:rPr>
      </w:pPr>
      <w:r w:rsidRPr="002B676D">
        <w:rPr>
          <w:rFonts w:ascii="Arial" w:hAnsi="Arial"/>
          <w:sz w:val="24"/>
          <w:szCs w:val="24"/>
        </w:rPr>
        <w:t>zajištění nových školních spojů v relaci Želeč–Prostějov, Nezamyslice–Prostějov, Jedlí–Zábřeh zajištění,</w:t>
      </w:r>
    </w:p>
    <w:p w:rsidR="004329AB"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424"/>
        <w:jc w:val="both"/>
        <w:rPr>
          <w:rFonts w:ascii="Arial" w:hAnsi="Arial"/>
          <w:sz w:val="24"/>
          <w:szCs w:val="24"/>
        </w:rPr>
      </w:pPr>
      <w:r>
        <w:rPr>
          <w:rFonts w:ascii="Arial" w:hAnsi="Arial"/>
          <w:sz w:val="24"/>
          <w:szCs w:val="24"/>
        </w:rPr>
        <w:t>zajištění nových dopoledních spojů pro dojížďku především za lékařskou péčí v relaci Koválovice–Osíčany–Prostějov, Troubelice–Uničov a v rámci vnitroměstské obsluhy Lipníku nad Bečvou,</w:t>
      </w:r>
    </w:p>
    <w:p w:rsidR="004329AB"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424"/>
        <w:jc w:val="both"/>
        <w:rPr>
          <w:rFonts w:ascii="Arial" w:hAnsi="Arial"/>
          <w:sz w:val="24"/>
          <w:szCs w:val="24"/>
        </w:rPr>
      </w:pPr>
      <w:r>
        <w:rPr>
          <w:rFonts w:ascii="Arial" w:hAnsi="Arial"/>
          <w:sz w:val="24"/>
          <w:szCs w:val="24"/>
        </w:rPr>
        <w:t xml:space="preserve">posílení </w:t>
      </w:r>
      <w:r w:rsidRPr="002B676D">
        <w:rPr>
          <w:rFonts w:ascii="Arial" w:hAnsi="Arial"/>
          <w:sz w:val="24"/>
          <w:szCs w:val="24"/>
        </w:rPr>
        <w:t xml:space="preserve">odpoledního spojení v relacích Prostějov–Čelechovice, Prostějov–Čechy pod Kosířem, Prostějov–Vřesovice, Olomouc–Prostějov, </w:t>
      </w:r>
      <w:r w:rsidR="00F804DD">
        <w:rPr>
          <w:rFonts w:ascii="Arial" w:hAnsi="Arial"/>
          <w:sz w:val="24"/>
          <w:szCs w:val="24"/>
        </w:rPr>
        <w:br/>
      </w:r>
      <w:r w:rsidRPr="002B676D">
        <w:rPr>
          <w:rFonts w:ascii="Arial" w:hAnsi="Arial"/>
          <w:sz w:val="24"/>
          <w:szCs w:val="24"/>
        </w:rPr>
        <w:t>Olomouc–Rýmařov, Uničov–Oskava,</w:t>
      </w:r>
    </w:p>
    <w:p w:rsidR="004329AB" w:rsidRPr="002B676D"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424"/>
        <w:jc w:val="both"/>
        <w:rPr>
          <w:rFonts w:ascii="Arial" w:hAnsi="Arial"/>
          <w:sz w:val="24"/>
          <w:szCs w:val="24"/>
        </w:rPr>
      </w:pPr>
      <w:r>
        <w:rPr>
          <w:rFonts w:ascii="Arial" w:hAnsi="Arial"/>
          <w:sz w:val="24"/>
          <w:szCs w:val="24"/>
        </w:rPr>
        <w:t>rozšíření večerní víkendové obsluhy z Přerova do Vlkoše a zpět výměnou za zrušené víkendové spoje na stejné lince po 21. hodině,</w:t>
      </w:r>
    </w:p>
    <w:p w:rsidR="004329AB"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425"/>
        <w:jc w:val="both"/>
        <w:rPr>
          <w:rFonts w:ascii="Arial" w:hAnsi="Arial"/>
          <w:sz w:val="24"/>
          <w:szCs w:val="24"/>
        </w:rPr>
      </w:pPr>
      <w:r>
        <w:rPr>
          <w:rFonts w:ascii="Arial" w:hAnsi="Arial"/>
          <w:sz w:val="24"/>
          <w:szCs w:val="24"/>
        </w:rPr>
        <w:t>zavedení obsluhy nové zastávky Lužice, statek.</w:t>
      </w:r>
    </w:p>
    <w:p w:rsidR="004329AB" w:rsidRDefault="004329AB" w:rsidP="004329AB">
      <w:pPr>
        <w:tabs>
          <w:tab w:val="left" w:pos="567"/>
          <w:tab w:val="left" w:pos="10992"/>
          <w:tab w:val="left" w:pos="11908"/>
          <w:tab w:val="left" w:pos="12824"/>
          <w:tab w:val="left" w:pos="13740"/>
          <w:tab w:val="left" w:pos="14656"/>
        </w:tabs>
        <w:spacing w:after="0"/>
        <w:ind w:left="426"/>
        <w:jc w:val="both"/>
        <w:rPr>
          <w:rFonts w:ascii="Arial" w:hAnsi="Arial"/>
          <w:sz w:val="24"/>
          <w:szCs w:val="24"/>
        </w:rPr>
      </w:pPr>
    </w:p>
    <w:p w:rsidR="004329AB" w:rsidRDefault="004329AB" w:rsidP="004329AB">
      <w:pPr>
        <w:pStyle w:val="Zkladntextodsazen"/>
        <w:spacing w:after="0" w:line="240" w:lineRule="auto"/>
        <w:ind w:left="0"/>
        <w:jc w:val="both"/>
        <w:rPr>
          <w:rFonts w:ascii="Arial" w:hAnsi="Arial" w:cs="Arial"/>
          <w:sz w:val="24"/>
          <w:szCs w:val="24"/>
        </w:rPr>
      </w:pPr>
      <w:r>
        <w:rPr>
          <w:rFonts w:ascii="Arial" w:hAnsi="Arial" w:cs="Arial"/>
          <w:sz w:val="24"/>
          <w:szCs w:val="24"/>
        </w:rPr>
        <w:t>Podrobné změny jsou pravidelně aktualizovány na webových stránkách KIDSOK.</w:t>
      </w:r>
    </w:p>
    <w:p w:rsidR="004329AB" w:rsidRDefault="004329AB" w:rsidP="004329AB">
      <w:pPr>
        <w:pStyle w:val="Zkladntextodsazen"/>
        <w:spacing w:after="0" w:line="240" w:lineRule="auto"/>
        <w:ind w:left="0"/>
        <w:jc w:val="both"/>
        <w:rPr>
          <w:rFonts w:ascii="Arial" w:hAnsi="Arial" w:cs="Arial"/>
          <w:sz w:val="24"/>
          <w:szCs w:val="24"/>
          <w:highlight w:val="red"/>
        </w:rPr>
      </w:pP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4"/>
          <w:szCs w:val="24"/>
        </w:rPr>
      </w:pPr>
      <w:r>
        <w:rPr>
          <w:rFonts w:ascii="Arial" w:hAnsi="Arial"/>
          <w:sz w:val="24"/>
          <w:szCs w:val="24"/>
        </w:rPr>
        <w:t xml:space="preserve">Oproti roku 2019 došlo k nevyhnutelnému navýšení dopravní obslužnosti </w:t>
      </w:r>
      <w:r>
        <w:rPr>
          <w:rFonts w:ascii="Arial" w:hAnsi="Arial"/>
          <w:b/>
          <w:sz w:val="24"/>
          <w:szCs w:val="24"/>
        </w:rPr>
        <w:t>o přibližně 300 000 km</w:t>
      </w:r>
      <w:r>
        <w:rPr>
          <w:rFonts w:ascii="Arial" w:hAnsi="Arial"/>
          <w:sz w:val="24"/>
          <w:szCs w:val="24"/>
        </w:rPr>
        <w:t>, které spočívá především:</w:t>
      </w:r>
    </w:p>
    <w:p w:rsidR="004329AB"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283"/>
        <w:jc w:val="both"/>
        <w:rPr>
          <w:rFonts w:ascii="Arial" w:hAnsi="Arial"/>
          <w:sz w:val="24"/>
          <w:szCs w:val="24"/>
        </w:rPr>
      </w:pPr>
      <w:r>
        <w:rPr>
          <w:rFonts w:ascii="Arial" w:hAnsi="Arial"/>
          <w:sz w:val="24"/>
          <w:szCs w:val="24"/>
        </w:rPr>
        <w:t>v převzetí dálkových linek v rozsahu přibližně 150 000 km v oblasti Jesenicka do závazku veřejné služby,</w:t>
      </w:r>
    </w:p>
    <w:p w:rsidR="004329AB"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283"/>
        <w:jc w:val="both"/>
        <w:rPr>
          <w:rFonts w:ascii="Arial" w:hAnsi="Arial"/>
          <w:sz w:val="24"/>
          <w:szCs w:val="24"/>
        </w:rPr>
      </w:pPr>
      <w:r>
        <w:rPr>
          <w:rFonts w:ascii="Arial" w:hAnsi="Arial"/>
          <w:sz w:val="24"/>
          <w:szCs w:val="24"/>
        </w:rPr>
        <w:t>ve vysoutěžení oblasti Prostějovsko JV od 1. 1. 2020 s obnovou/posílením spojů, které nebylo možné zajistit v rámci přímého zadání. Toto navýšení činí přibližně 70 000 km,</w:t>
      </w:r>
    </w:p>
    <w:p w:rsidR="004329AB"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283"/>
        <w:jc w:val="both"/>
        <w:rPr>
          <w:rFonts w:ascii="Arial" w:hAnsi="Arial"/>
          <w:sz w:val="24"/>
          <w:szCs w:val="24"/>
        </w:rPr>
      </w:pPr>
      <w:r>
        <w:rPr>
          <w:rFonts w:ascii="Arial" w:hAnsi="Arial"/>
          <w:sz w:val="24"/>
          <w:szCs w:val="24"/>
        </w:rPr>
        <w:t>v posílení dopoledních/odpoledních spojů v oblastech Šternbersko a Uničovsko, Přerovsko S a Lipnicko, Mohelnicko v rozsahu přibližně 40 000 km a také</w:t>
      </w:r>
    </w:p>
    <w:p w:rsidR="004329AB" w:rsidRDefault="004329AB" w:rsidP="004329AB">
      <w:pPr>
        <w:numPr>
          <w:ilvl w:val="0"/>
          <w:numId w:val="40"/>
        </w:numPr>
        <w:tabs>
          <w:tab w:val="left" w:pos="567"/>
          <w:tab w:val="left" w:pos="10992"/>
          <w:tab w:val="left" w:pos="11908"/>
          <w:tab w:val="left" w:pos="12824"/>
          <w:tab w:val="left" w:pos="13740"/>
          <w:tab w:val="left" w:pos="14656"/>
        </w:tabs>
        <w:spacing w:after="0" w:line="254" w:lineRule="auto"/>
        <w:ind w:left="567" w:hanging="283"/>
        <w:jc w:val="both"/>
        <w:rPr>
          <w:rFonts w:ascii="Arial" w:hAnsi="Arial"/>
          <w:sz w:val="24"/>
          <w:szCs w:val="24"/>
        </w:rPr>
      </w:pPr>
      <w:r>
        <w:rPr>
          <w:rFonts w:ascii="Arial" w:hAnsi="Arial"/>
          <w:sz w:val="24"/>
          <w:szCs w:val="24"/>
        </w:rPr>
        <w:t>v přestupném roce, který má o jeden den pracovního klidu navíc.</w:t>
      </w:r>
    </w:p>
    <w:p w:rsidR="004329AB" w:rsidRDefault="004329AB" w:rsidP="004329AB">
      <w:pPr>
        <w:pStyle w:val="Zkladntextodsazen"/>
        <w:ind w:left="0"/>
        <w:contextualSpacing/>
        <w:jc w:val="both"/>
        <w:rPr>
          <w:rFonts w:ascii="Arial" w:hAnsi="Arial"/>
          <w:sz w:val="24"/>
          <w:szCs w:val="24"/>
          <w:highlight w:val="red"/>
        </w:rPr>
      </w:pPr>
    </w:p>
    <w:p w:rsidR="004329AB" w:rsidRDefault="004329AB" w:rsidP="004329AB">
      <w:pPr>
        <w:pStyle w:val="Zkladntextodsazen"/>
        <w:spacing w:after="0" w:line="240" w:lineRule="auto"/>
        <w:ind w:left="0"/>
        <w:jc w:val="both"/>
        <w:rPr>
          <w:rFonts w:ascii="Arial" w:hAnsi="Arial" w:cs="Arial"/>
          <w:sz w:val="24"/>
          <w:szCs w:val="24"/>
        </w:rPr>
      </w:pPr>
      <w:r>
        <w:rPr>
          <w:rFonts w:ascii="Arial" w:hAnsi="Arial" w:cs="Arial"/>
          <w:sz w:val="24"/>
          <w:szCs w:val="24"/>
        </w:rPr>
        <w:t xml:space="preserve">Celkový rozsah veřejné linkové dopravy v závazku veřejné služby pro rok 2020 je předpokládán ve výši </w:t>
      </w:r>
      <w:r>
        <w:rPr>
          <w:rFonts w:ascii="Arial" w:hAnsi="Arial" w:cs="Arial"/>
          <w:b/>
          <w:sz w:val="24"/>
          <w:szCs w:val="24"/>
          <w:u w:val="single"/>
        </w:rPr>
        <w:t>22,475 mil. km</w:t>
      </w:r>
      <w:r>
        <w:rPr>
          <w:rFonts w:ascii="Arial" w:hAnsi="Arial" w:cs="Arial"/>
          <w:sz w:val="24"/>
          <w:szCs w:val="24"/>
        </w:rPr>
        <w:t>.</w:t>
      </w:r>
    </w:p>
    <w:p w:rsidR="004329AB" w:rsidRDefault="004329AB" w:rsidP="004329AB">
      <w:pPr>
        <w:tabs>
          <w:tab w:val="left" w:pos="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p>
    <w:p w:rsidR="004329AB" w:rsidRDefault="004329AB" w:rsidP="004329AB">
      <w:pPr>
        <w:tabs>
          <w:tab w:val="left" w:pos="6915"/>
        </w:tabs>
        <w:spacing w:after="240"/>
        <w:ind w:left="426" w:hanging="426"/>
        <w:jc w:val="both"/>
        <w:rPr>
          <w:rFonts w:ascii="Arial" w:hAnsi="Arial" w:cs="Arial"/>
          <w:b/>
          <w:sz w:val="24"/>
          <w:szCs w:val="24"/>
          <w:u w:val="single"/>
        </w:rPr>
      </w:pPr>
      <w:r>
        <w:rPr>
          <w:rFonts w:ascii="Arial" w:hAnsi="Arial" w:cs="Arial"/>
          <w:b/>
          <w:sz w:val="24"/>
          <w:szCs w:val="24"/>
        </w:rPr>
        <w:t>4.</w:t>
      </w:r>
      <w:r>
        <w:rPr>
          <w:rFonts w:ascii="Arial" w:hAnsi="Arial" w:cs="Arial"/>
          <w:b/>
          <w:sz w:val="24"/>
          <w:szCs w:val="24"/>
        </w:rPr>
        <w:tab/>
      </w:r>
      <w:r>
        <w:rPr>
          <w:rFonts w:ascii="Arial" w:hAnsi="Arial" w:cs="Arial"/>
          <w:b/>
          <w:sz w:val="24"/>
          <w:szCs w:val="24"/>
          <w:u w:val="single"/>
        </w:rPr>
        <w:t>Financování dopravní obslužnosti území Olomouckého kraje v roce 2020</w:t>
      </w:r>
    </w:p>
    <w:p w:rsidR="004329AB" w:rsidRDefault="004329AB" w:rsidP="004329AB">
      <w:pPr>
        <w:pStyle w:val="Zkladntextodsazen"/>
        <w:ind w:left="0"/>
        <w:jc w:val="both"/>
        <w:rPr>
          <w:rFonts w:ascii="Arial" w:hAnsi="Arial"/>
        </w:rPr>
      </w:pPr>
      <w:r>
        <w:rPr>
          <w:rFonts w:ascii="Arial" w:hAnsi="Arial"/>
          <w:sz w:val="24"/>
          <w:szCs w:val="24"/>
        </w:rPr>
        <w:t>V roce 2020 je dopravní obslužnost financována v souladu s výsledky výběrových řízení a v souladu s postupy dle mezikrajských smluv</w:t>
      </w:r>
      <w:r>
        <w:rPr>
          <w:rFonts w:ascii="Arial" w:hAnsi="Arial"/>
        </w:rPr>
        <w:t>.</w:t>
      </w:r>
    </w:p>
    <w:p w:rsidR="004329AB" w:rsidRDefault="004329AB" w:rsidP="004329AB">
      <w:pPr>
        <w:pStyle w:val="Zkladntextodsazen"/>
        <w:ind w:left="0"/>
        <w:jc w:val="both"/>
        <w:rPr>
          <w:rFonts w:ascii="Arial" w:hAnsi="Arial"/>
          <w:sz w:val="24"/>
          <w:szCs w:val="24"/>
        </w:rPr>
      </w:pPr>
      <w:r>
        <w:rPr>
          <w:rFonts w:ascii="Arial" w:hAnsi="Arial"/>
          <w:sz w:val="24"/>
          <w:szCs w:val="24"/>
        </w:rPr>
        <w:t xml:space="preserve">V souladu s uzavřenými Smlouvami o veřejných službách v přepravě cestujících veřejnou linkovou dopravou k zajištění dopravní obslužnosti Olomouckého kraje je možné zohlednit pro další období úpravu cen za dopravní výkon, a to u položky mzdy řidičů (s ohledem na vývoj minimální mzdy) a položky pohonné hmoty, </w:t>
      </w:r>
      <w:r>
        <w:rPr>
          <w:rFonts w:ascii="Arial" w:hAnsi="Arial"/>
          <w:b/>
          <w:sz w:val="24"/>
          <w:szCs w:val="24"/>
        </w:rPr>
        <w:t xml:space="preserve">v současné době podněty k úpravám nejsou, </w:t>
      </w:r>
      <w:r>
        <w:rPr>
          <w:rFonts w:ascii="Arial" w:hAnsi="Arial"/>
          <w:sz w:val="24"/>
          <w:szCs w:val="24"/>
        </w:rPr>
        <w:t xml:space="preserve">nicméně dle smluv dopravci uplatňují legislativní změny v měsíci lednu.  </w:t>
      </w:r>
    </w:p>
    <w:p w:rsidR="004329AB" w:rsidRDefault="004329AB" w:rsidP="004329AB">
      <w:pPr>
        <w:pStyle w:val="Zkladntextodsazen"/>
        <w:ind w:left="0"/>
        <w:jc w:val="both"/>
        <w:rPr>
          <w:rFonts w:ascii="Arial" w:hAnsi="Arial"/>
          <w:sz w:val="24"/>
          <w:szCs w:val="24"/>
        </w:rPr>
      </w:pPr>
      <w:r>
        <w:rPr>
          <w:rFonts w:ascii="Arial" w:hAnsi="Arial"/>
          <w:sz w:val="24"/>
          <w:szCs w:val="24"/>
        </w:rPr>
        <w:t xml:space="preserve">Mzdy řidičů se valorizují v závislosti na meziročním zvýšení minimální mzdy vyhlášené Českou správou sociálního zabezpečení, která se určuje jako </w:t>
      </w:r>
      <w:r>
        <w:rPr>
          <w:rFonts w:ascii="Arial" w:hAnsi="Arial"/>
          <w:sz w:val="24"/>
          <w:szCs w:val="24"/>
        </w:rPr>
        <w:br/>
        <w:t xml:space="preserve">2,25 násobek minimálním mzdy v aktuálním kalendářním roce. </w:t>
      </w:r>
    </w:p>
    <w:p w:rsidR="004329AB" w:rsidRDefault="004329AB" w:rsidP="004329AB">
      <w:pPr>
        <w:pStyle w:val="Zkladntextodsazen"/>
        <w:ind w:left="0"/>
        <w:jc w:val="both"/>
        <w:rPr>
          <w:rFonts w:ascii="Arial" w:hAnsi="Arial"/>
          <w:sz w:val="24"/>
          <w:szCs w:val="24"/>
        </w:rPr>
      </w:pPr>
      <w:r>
        <w:rPr>
          <w:rFonts w:ascii="Arial" w:hAnsi="Arial"/>
          <w:sz w:val="24"/>
          <w:szCs w:val="24"/>
        </w:rPr>
        <w:lastRenderedPageBreak/>
        <w:t>V závislosti na meziročním zvýšení spotřebitelské ceny pohonných hmot vyhlášené Českým statistickým úřadem může dojít k navýšení ceny na PHM dle definovaného výpočtu pro úpravu cen, který je součástí uzavřené Smlouvy.</w:t>
      </w:r>
    </w:p>
    <w:p w:rsidR="004329AB" w:rsidRDefault="004329AB" w:rsidP="004329AB">
      <w:pPr>
        <w:pStyle w:val="Zkladntextodsazen"/>
        <w:ind w:left="0"/>
        <w:jc w:val="both"/>
        <w:rPr>
          <w:rFonts w:ascii="Arial" w:hAnsi="Arial"/>
          <w:sz w:val="24"/>
          <w:szCs w:val="24"/>
        </w:rPr>
      </w:pPr>
      <w:r>
        <w:rPr>
          <w:rFonts w:ascii="Arial" w:hAnsi="Arial"/>
          <w:sz w:val="24"/>
          <w:szCs w:val="24"/>
        </w:rPr>
        <w:t xml:space="preserve">Pokud dojde k valorizaci mezd řidičů nebo zvýšení ceny pohonných hmot, bude </w:t>
      </w:r>
      <w:r>
        <w:rPr>
          <w:rFonts w:ascii="Arial" w:hAnsi="Arial"/>
          <w:sz w:val="24"/>
          <w:szCs w:val="24"/>
        </w:rPr>
        <w:br/>
        <w:t xml:space="preserve">o tuto částku navýšena cena dopravního výkonu, definovaná ve smlouvách s dopravci uzavřením dodatku těchto smluv, toto navýšení bude schváleno v orgánech kraje. </w:t>
      </w:r>
    </w:p>
    <w:p w:rsidR="004329AB" w:rsidRDefault="004329AB" w:rsidP="004329AB">
      <w:pPr>
        <w:pStyle w:val="Zkladntextodsazen"/>
        <w:ind w:left="0"/>
        <w:jc w:val="both"/>
        <w:rPr>
          <w:rFonts w:ascii="Arial" w:hAnsi="Arial"/>
          <w:sz w:val="24"/>
          <w:szCs w:val="24"/>
        </w:rPr>
      </w:pPr>
      <w:r>
        <w:rPr>
          <w:rFonts w:ascii="Arial" w:hAnsi="Arial"/>
          <w:sz w:val="24"/>
          <w:szCs w:val="24"/>
        </w:rPr>
        <w:t>V rozpočtu Olomouckého kraje je pro rok 2020 navrženo:</w:t>
      </w:r>
    </w:p>
    <w:p w:rsidR="004329AB" w:rsidRDefault="004329AB" w:rsidP="004329AB">
      <w:pPr>
        <w:pStyle w:val="Zkladntextodsazen"/>
        <w:numPr>
          <w:ilvl w:val="0"/>
          <w:numId w:val="38"/>
        </w:numPr>
        <w:spacing w:line="240" w:lineRule="auto"/>
        <w:contextualSpacing/>
        <w:jc w:val="both"/>
        <w:rPr>
          <w:rFonts w:ascii="Arial" w:hAnsi="Arial" w:cs="Arial"/>
          <w:b/>
          <w:sz w:val="24"/>
          <w:szCs w:val="24"/>
        </w:rPr>
      </w:pPr>
      <w:r>
        <w:rPr>
          <w:rFonts w:ascii="Arial" w:hAnsi="Arial"/>
          <w:sz w:val="24"/>
          <w:szCs w:val="24"/>
        </w:rPr>
        <w:t xml:space="preserve">Na úhradu kompenzace ztráty dopravcům z rozpočtu Olomouckého kraje na zajištění dopravní obslužnosti </w:t>
      </w:r>
    </w:p>
    <w:p w:rsidR="004329AB" w:rsidRDefault="004329AB" w:rsidP="004329AB">
      <w:pPr>
        <w:pStyle w:val="Zkladntextodsazen"/>
        <w:spacing w:before="240" w:after="0" w:line="240" w:lineRule="auto"/>
        <w:ind w:left="1134"/>
        <w:contextualSpacing/>
        <w:jc w:val="both"/>
        <w:rPr>
          <w:rFonts w:ascii="Arial" w:hAnsi="Arial" w:cs="Arial"/>
          <w:b/>
          <w:sz w:val="24"/>
          <w:szCs w:val="24"/>
        </w:rPr>
      </w:pPr>
      <w:r>
        <w:rPr>
          <w:rFonts w:ascii="Arial" w:hAnsi="Arial"/>
          <w:b/>
          <w:sz w:val="24"/>
          <w:szCs w:val="24"/>
        </w:rPr>
        <w:t>5</w:t>
      </w:r>
      <w:r w:rsidR="00416CDB">
        <w:rPr>
          <w:rFonts w:ascii="Arial" w:hAnsi="Arial"/>
          <w:b/>
          <w:sz w:val="24"/>
          <w:szCs w:val="24"/>
        </w:rPr>
        <w:t>28 100</w:t>
      </w:r>
      <w:r>
        <w:rPr>
          <w:rFonts w:ascii="Arial" w:hAnsi="Arial"/>
          <w:b/>
          <w:sz w:val="24"/>
          <w:szCs w:val="24"/>
        </w:rPr>
        <w:t xml:space="preserve"> </w:t>
      </w:r>
      <w:r>
        <w:rPr>
          <w:rFonts w:ascii="Arial" w:hAnsi="Arial" w:cs="Arial"/>
          <w:b/>
          <w:sz w:val="24"/>
          <w:szCs w:val="24"/>
        </w:rPr>
        <w:t>tis. Kč</w:t>
      </w:r>
    </w:p>
    <w:p w:rsidR="004329AB" w:rsidRDefault="004329AB" w:rsidP="004329AB">
      <w:pPr>
        <w:pStyle w:val="Zkladntextodsazen"/>
        <w:numPr>
          <w:ilvl w:val="0"/>
          <w:numId w:val="38"/>
        </w:numPr>
        <w:spacing w:after="0" w:line="240" w:lineRule="auto"/>
        <w:contextualSpacing/>
        <w:jc w:val="both"/>
        <w:rPr>
          <w:rFonts w:ascii="Arial" w:hAnsi="Arial"/>
          <w:sz w:val="24"/>
          <w:szCs w:val="24"/>
        </w:rPr>
      </w:pPr>
      <w:r>
        <w:rPr>
          <w:rFonts w:ascii="Arial" w:hAnsi="Arial"/>
          <w:sz w:val="24"/>
          <w:szCs w:val="24"/>
        </w:rPr>
        <w:t xml:space="preserve">Na úhradu prokazatelné ztráty přeshraničních linek v územním obvodu Olomouckého kraje </w:t>
      </w:r>
    </w:p>
    <w:p w:rsidR="004329AB" w:rsidRDefault="004329AB" w:rsidP="004329AB">
      <w:pPr>
        <w:pStyle w:val="Zkladntextodsazen"/>
        <w:spacing w:after="0" w:line="240" w:lineRule="auto"/>
        <w:ind w:left="1134"/>
        <w:contextualSpacing/>
        <w:jc w:val="both"/>
        <w:rPr>
          <w:rFonts w:ascii="Arial" w:hAnsi="Arial"/>
          <w:b/>
          <w:sz w:val="24"/>
          <w:szCs w:val="24"/>
        </w:rPr>
      </w:pPr>
      <w:r>
        <w:rPr>
          <w:rFonts w:ascii="Arial" w:hAnsi="Arial"/>
          <w:b/>
          <w:sz w:val="24"/>
          <w:szCs w:val="24"/>
        </w:rPr>
        <w:t>26 000 tis. Kč</w:t>
      </w:r>
    </w:p>
    <w:p w:rsidR="004329AB" w:rsidRDefault="004329AB" w:rsidP="004329AB">
      <w:pPr>
        <w:pStyle w:val="Zkladntextodsazen"/>
        <w:numPr>
          <w:ilvl w:val="0"/>
          <w:numId w:val="38"/>
        </w:numPr>
        <w:spacing w:after="0" w:line="240" w:lineRule="auto"/>
        <w:contextualSpacing/>
        <w:jc w:val="both"/>
        <w:rPr>
          <w:rFonts w:ascii="Arial" w:hAnsi="Arial"/>
          <w:sz w:val="24"/>
          <w:szCs w:val="24"/>
        </w:rPr>
      </w:pPr>
      <w:r>
        <w:rPr>
          <w:rFonts w:ascii="Arial" w:hAnsi="Arial"/>
          <w:sz w:val="24"/>
          <w:szCs w:val="24"/>
        </w:rPr>
        <w:t>Na úhradu kompenzační smlouvy uzavřené se statutárním městem Olomouc</w:t>
      </w:r>
      <w:r>
        <w:rPr>
          <w:rFonts w:ascii="Arial" w:hAnsi="Arial"/>
          <w:sz w:val="24"/>
          <w:szCs w:val="24"/>
        </w:rPr>
        <w:tab/>
      </w:r>
      <w:r>
        <w:rPr>
          <w:rFonts w:ascii="Arial" w:hAnsi="Arial"/>
          <w:sz w:val="24"/>
          <w:szCs w:val="24"/>
        </w:rPr>
        <w:tab/>
      </w:r>
      <w:r>
        <w:rPr>
          <w:rFonts w:ascii="Arial" w:hAnsi="Arial"/>
          <w:sz w:val="24"/>
          <w:szCs w:val="24"/>
        </w:rPr>
        <w:tab/>
      </w:r>
    </w:p>
    <w:p w:rsidR="004329AB" w:rsidRDefault="00A87FE8" w:rsidP="004329AB">
      <w:pPr>
        <w:pStyle w:val="Zkladntextodsazen"/>
        <w:spacing w:after="0" w:line="240" w:lineRule="auto"/>
        <w:ind w:left="1134"/>
        <w:contextualSpacing/>
        <w:jc w:val="both"/>
        <w:rPr>
          <w:rFonts w:ascii="Arial" w:hAnsi="Arial"/>
          <w:sz w:val="24"/>
          <w:szCs w:val="24"/>
        </w:rPr>
      </w:pPr>
      <w:r w:rsidRPr="00A87FE8">
        <w:rPr>
          <w:rFonts w:ascii="Arial" w:hAnsi="Arial"/>
          <w:b/>
          <w:sz w:val="24"/>
          <w:szCs w:val="24"/>
        </w:rPr>
        <w:t>4 900</w:t>
      </w:r>
      <w:r w:rsidR="004329AB" w:rsidRPr="00A87FE8">
        <w:rPr>
          <w:rFonts w:ascii="Arial" w:hAnsi="Arial"/>
          <w:b/>
          <w:sz w:val="24"/>
          <w:szCs w:val="24"/>
        </w:rPr>
        <w:t xml:space="preserve"> tis. Kč</w:t>
      </w:r>
    </w:p>
    <w:p w:rsidR="004329AB" w:rsidRDefault="004329AB" w:rsidP="004329AB">
      <w:pPr>
        <w:pStyle w:val="Zkladntextodsazen"/>
        <w:numPr>
          <w:ilvl w:val="0"/>
          <w:numId w:val="38"/>
        </w:numPr>
        <w:spacing w:after="0" w:line="240" w:lineRule="auto"/>
        <w:contextualSpacing/>
        <w:jc w:val="both"/>
        <w:rPr>
          <w:rFonts w:ascii="Arial" w:hAnsi="Arial"/>
          <w:sz w:val="24"/>
          <w:szCs w:val="24"/>
        </w:rPr>
      </w:pPr>
      <w:r>
        <w:rPr>
          <w:rFonts w:ascii="Arial" w:hAnsi="Arial"/>
          <w:sz w:val="24"/>
          <w:szCs w:val="24"/>
        </w:rPr>
        <w:t>Na úhradu vjezdů na autobusová nádraží</w:t>
      </w:r>
    </w:p>
    <w:p w:rsidR="004329AB" w:rsidRDefault="004329AB" w:rsidP="004329AB">
      <w:pPr>
        <w:pStyle w:val="Zkladntextodsazen"/>
        <w:ind w:left="1134"/>
        <w:contextualSpacing/>
        <w:jc w:val="both"/>
        <w:rPr>
          <w:rFonts w:ascii="Arial" w:hAnsi="Arial"/>
          <w:b/>
          <w:sz w:val="24"/>
          <w:szCs w:val="24"/>
        </w:rPr>
      </w:pPr>
      <w:r>
        <w:rPr>
          <w:rFonts w:ascii="Arial" w:hAnsi="Arial"/>
          <w:b/>
          <w:sz w:val="24"/>
          <w:szCs w:val="24"/>
        </w:rPr>
        <w:t>32 </w:t>
      </w:r>
      <w:r w:rsidR="00416CDB">
        <w:rPr>
          <w:rFonts w:ascii="Arial" w:hAnsi="Arial"/>
          <w:b/>
          <w:sz w:val="24"/>
          <w:szCs w:val="24"/>
        </w:rPr>
        <w:t>7</w:t>
      </w:r>
      <w:r>
        <w:rPr>
          <w:rFonts w:ascii="Arial" w:hAnsi="Arial"/>
          <w:b/>
          <w:sz w:val="24"/>
          <w:szCs w:val="24"/>
        </w:rPr>
        <w:t>00 tis. Kč</w:t>
      </w:r>
    </w:p>
    <w:p w:rsidR="004329AB" w:rsidRDefault="004329AB" w:rsidP="004329AB">
      <w:pPr>
        <w:pStyle w:val="Zkladntextodsazen"/>
        <w:jc w:val="both"/>
        <w:rPr>
          <w:rFonts w:ascii="Arial" w:hAnsi="Arial"/>
          <w:b/>
          <w:sz w:val="24"/>
          <w:szCs w:val="24"/>
        </w:rPr>
      </w:pPr>
      <w:r>
        <w:rPr>
          <w:rFonts w:ascii="Arial" w:hAnsi="Arial"/>
          <w:b/>
          <w:sz w:val="24"/>
          <w:szCs w:val="24"/>
        </w:rPr>
        <w:t>_________________________________________________________________</w:t>
      </w:r>
    </w:p>
    <w:p w:rsidR="004329AB" w:rsidRDefault="004329AB" w:rsidP="004329AB">
      <w:pPr>
        <w:pStyle w:val="Zkladntextodsazen"/>
        <w:jc w:val="both"/>
        <w:rPr>
          <w:rFonts w:ascii="Arial" w:hAnsi="Arial"/>
          <w:b/>
          <w:sz w:val="24"/>
          <w:szCs w:val="24"/>
        </w:rPr>
      </w:pPr>
      <w:r>
        <w:rPr>
          <w:rFonts w:ascii="Arial" w:hAnsi="Arial"/>
          <w:b/>
          <w:sz w:val="24"/>
          <w:szCs w:val="24"/>
        </w:rPr>
        <w:t>CELKEM</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 xml:space="preserve">     </w:t>
      </w:r>
      <w:r w:rsidR="00416CDB">
        <w:rPr>
          <w:rFonts w:ascii="Arial" w:hAnsi="Arial"/>
          <w:b/>
          <w:sz w:val="24"/>
          <w:szCs w:val="24"/>
        </w:rPr>
        <w:t xml:space="preserve">591 </w:t>
      </w:r>
      <w:r w:rsidR="00416CDB" w:rsidRPr="00416CDB">
        <w:rPr>
          <w:rFonts w:ascii="Arial" w:hAnsi="Arial"/>
          <w:b/>
          <w:sz w:val="24"/>
          <w:szCs w:val="24"/>
        </w:rPr>
        <w:t>700</w:t>
      </w:r>
      <w:r w:rsidRPr="00416CDB">
        <w:rPr>
          <w:rFonts w:ascii="Arial" w:hAnsi="Arial"/>
          <w:b/>
          <w:sz w:val="24"/>
          <w:szCs w:val="24"/>
        </w:rPr>
        <w:t xml:space="preserve"> tis. Kč</w:t>
      </w:r>
    </w:p>
    <w:p w:rsidR="004329AB" w:rsidRDefault="004329AB" w:rsidP="004329AB">
      <w:pPr>
        <w:pStyle w:val="Zkladntextodsazen"/>
        <w:ind w:left="0" w:firstLine="1"/>
        <w:jc w:val="both"/>
        <w:rPr>
          <w:rFonts w:ascii="Arial" w:hAnsi="Arial"/>
          <w:sz w:val="24"/>
          <w:szCs w:val="24"/>
        </w:rPr>
      </w:pPr>
      <w:r>
        <w:rPr>
          <w:rFonts w:ascii="Arial" w:hAnsi="Arial"/>
          <w:i/>
          <w:color w:val="00B050"/>
          <w:sz w:val="20"/>
          <w:szCs w:val="20"/>
        </w:rPr>
        <w:br/>
      </w:r>
      <w:r>
        <w:rPr>
          <w:rFonts w:ascii="Arial" w:hAnsi="Arial"/>
          <w:sz w:val="24"/>
          <w:szCs w:val="24"/>
        </w:rPr>
        <w:t xml:space="preserve">Na základě smluv s obcemi v územním obvodu Olomouckého kraje, smluv uzavřených s městy na zajištění dopravní obslužnosti a také mezikrajských smluv </w:t>
      </w:r>
      <w:r>
        <w:rPr>
          <w:rFonts w:ascii="Arial" w:hAnsi="Arial"/>
          <w:sz w:val="24"/>
          <w:szCs w:val="24"/>
        </w:rPr>
        <w:br/>
        <w:t>na zajištění dopravní obslužnosti nad rámec dopravní obslužnosti Olomouckého kraje nám budou dle prvotních podkladů poskytnuty finanční příspěvky v</w:t>
      </w:r>
      <w:r w:rsidR="0012466A">
        <w:rPr>
          <w:rFonts w:ascii="Arial" w:hAnsi="Arial"/>
          <w:sz w:val="24"/>
          <w:szCs w:val="24"/>
        </w:rPr>
        <w:t xml:space="preserve"> předpokládané </w:t>
      </w:r>
      <w:r>
        <w:rPr>
          <w:rFonts w:ascii="Arial" w:hAnsi="Arial"/>
          <w:sz w:val="24"/>
          <w:szCs w:val="24"/>
        </w:rPr>
        <w:t xml:space="preserve">výši </w:t>
      </w:r>
      <w:r w:rsidRPr="00AE26B1">
        <w:rPr>
          <w:rFonts w:ascii="Arial" w:hAnsi="Arial"/>
          <w:b/>
          <w:sz w:val="24"/>
          <w:szCs w:val="24"/>
        </w:rPr>
        <w:t>100 000</w:t>
      </w:r>
      <w:r>
        <w:rPr>
          <w:rFonts w:ascii="Arial" w:hAnsi="Arial"/>
          <w:b/>
          <w:sz w:val="24"/>
          <w:szCs w:val="24"/>
        </w:rPr>
        <w:t xml:space="preserve"> tis. Kč</w:t>
      </w:r>
      <w:r>
        <w:rPr>
          <w:rFonts w:ascii="Arial" w:hAnsi="Arial"/>
          <w:sz w:val="24"/>
          <w:szCs w:val="24"/>
        </w:rPr>
        <w:t>, které budou poskytnuty k úhradě kompenzace.</w:t>
      </w:r>
    </w:p>
    <w:p w:rsidR="0012466A" w:rsidRDefault="0012466A" w:rsidP="004329AB">
      <w:pPr>
        <w:pStyle w:val="Zkladntextodsazen"/>
        <w:ind w:left="0" w:firstLine="1"/>
        <w:jc w:val="both"/>
        <w:rPr>
          <w:rFonts w:ascii="Arial" w:hAnsi="Arial"/>
          <w:sz w:val="24"/>
          <w:szCs w:val="24"/>
        </w:rPr>
      </w:pPr>
    </w:p>
    <w:p w:rsidR="004329AB" w:rsidRDefault="001E10B1" w:rsidP="004329AB">
      <w:pPr>
        <w:tabs>
          <w:tab w:val="left" w:pos="6915"/>
        </w:tabs>
        <w:spacing w:after="240"/>
        <w:ind w:left="426" w:hanging="426"/>
        <w:jc w:val="both"/>
        <w:rPr>
          <w:rFonts w:ascii="Arial" w:hAnsi="Arial"/>
          <w:b/>
          <w:sz w:val="24"/>
          <w:szCs w:val="24"/>
          <w:u w:val="single"/>
        </w:rPr>
      </w:pPr>
      <w:r>
        <w:rPr>
          <w:rFonts w:ascii="Arial" w:hAnsi="Arial"/>
          <w:b/>
          <w:sz w:val="24"/>
          <w:szCs w:val="24"/>
        </w:rPr>
        <w:t>5</w:t>
      </w:r>
      <w:r w:rsidR="004329AB">
        <w:rPr>
          <w:rFonts w:ascii="Arial" w:hAnsi="Arial"/>
          <w:b/>
          <w:sz w:val="24"/>
          <w:szCs w:val="24"/>
        </w:rPr>
        <w:t>.</w:t>
      </w:r>
      <w:r w:rsidR="004329AB">
        <w:rPr>
          <w:rFonts w:ascii="Arial" w:hAnsi="Arial"/>
          <w:b/>
          <w:sz w:val="24"/>
          <w:szCs w:val="24"/>
        </w:rPr>
        <w:tab/>
      </w:r>
      <w:r w:rsidR="004329AB">
        <w:rPr>
          <w:rFonts w:ascii="Arial" w:hAnsi="Arial"/>
          <w:b/>
          <w:sz w:val="24"/>
          <w:szCs w:val="24"/>
          <w:u w:val="single"/>
        </w:rPr>
        <w:t>Vícenáklady vzniklé při uzavírkách silnic</w:t>
      </w:r>
    </w:p>
    <w:p w:rsidR="004329AB" w:rsidRDefault="004329AB" w:rsidP="004329AB">
      <w:pPr>
        <w:tabs>
          <w:tab w:val="left" w:pos="6915"/>
        </w:tabs>
        <w:spacing w:after="240"/>
        <w:jc w:val="both"/>
        <w:rPr>
          <w:rFonts w:ascii="Arial" w:hAnsi="Arial" w:cs="Arial"/>
          <w:sz w:val="24"/>
          <w:szCs w:val="24"/>
          <w:u w:val="single"/>
        </w:rPr>
      </w:pPr>
      <w:r>
        <w:rPr>
          <w:rFonts w:ascii="Arial" w:hAnsi="Arial"/>
          <w:sz w:val="24"/>
          <w:szCs w:val="24"/>
        </w:rPr>
        <w:t xml:space="preserve">V rámci zajišťování závazku veřejné služby vznikají dopravcům s ohledem </w:t>
      </w:r>
      <w:r>
        <w:rPr>
          <w:rFonts w:ascii="Arial" w:hAnsi="Arial"/>
          <w:sz w:val="24"/>
          <w:szCs w:val="24"/>
        </w:rPr>
        <w:br/>
        <w:t xml:space="preserve">na nařízené objízdné trasy zvýšené náklady. Dopravci náleží úhrada vícenákladů, které souvisí s celkovým objednaným rozsahem dopravní obslužnosti, za podmínek stanovených Smlouvou o veřejných službách. Kraj (prostřednictvím KIDSOK) </w:t>
      </w:r>
      <w:r>
        <w:rPr>
          <w:rFonts w:ascii="Arial" w:hAnsi="Arial"/>
          <w:sz w:val="24"/>
          <w:szCs w:val="24"/>
        </w:rPr>
        <w:br/>
        <w:t xml:space="preserve">dopravci uhradí celkové vícenáklady, vzniklé realizací všech plánovaných uzavírek, </w:t>
      </w:r>
      <w:r>
        <w:rPr>
          <w:rFonts w:ascii="Arial" w:hAnsi="Arial"/>
          <w:sz w:val="24"/>
          <w:szCs w:val="24"/>
        </w:rPr>
        <w:br/>
        <w:t xml:space="preserve">v předpokládané hodnotě 6 milionů Kč. </w:t>
      </w:r>
    </w:p>
    <w:p w:rsidR="004329AB" w:rsidRDefault="001E10B1" w:rsidP="004329AB">
      <w:pPr>
        <w:tabs>
          <w:tab w:val="left" w:pos="6915"/>
        </w:tabs>
        <w:spacing w:after="240"/>
        <w:ind w:left="426" w:hanging="426"/>
        <w:jc w:val="both"/>
        <w:rPr>
          <w:rFonts w:ascii="Arial" w:hAnsi="Arial" w:cs="Arial"/>
          <w:b/>
          <w:sz w:val="24"/>
          <w:szCs w:val="24"/>
          <w:u w:val="single"/>
        </w:rPr>
      </w:pPr>
      <w:r>
        <w:rPr>
          <w:rFonts w:ascii="Arial" w:hAnsi="Arial"/>
          <w:b/>
          <w:sz w:val="24"/>
          <w:szCs w:val="24"/>
        </w:rPr>
        <w:t>6</w:t>
      </w:r>
      <w:r w:rsidR="004329AB">
        <w:rPr>
          <w:rFonts w:ascii="Arial" w:hAnsi="Arial"/>
          <w:b/>
          <w:sz w:val="24"/>
          <w:szCs w:val="24"/>
        </w:rPr>
        <w:t>.</w:t>
      </w:r>
      <w:r w:rsidR="004329AB">
        <w:rPr>
          <w:rFonts w:ascii="Arial" w:hAnsi="Arial"/>
          <w:b/>
          <w:sz w:val="24"/>
          <w:szCs w:val="24"/>
        </w:rPr>
        <w:tab/>
      </w:r>
      <w:r w:rsidR="004329AB">
        <w:rPr>
          <w:rFonts w:ascii="Arial" w:hAnsi="Arial"/>
          <w:b/>
          <w:sz w:val="24"/>
          <w:szCs w:val="24"/>
          <w:u w:val="single"/>
        </w:rPr>
        <w:t>Závěr</w:t>
      </w:r>
    </w:p>
    <w:p w:rsidR="004329AB" w:rsidRPr="00613B35" w:rsidRDefault="004329AB" w:rsidP="004329AB">
      <w:pPr>
        <w:spacing w:line="240" w:lineRule="auto"/>
        <w:jc w:val="both"/>
        <w:rPr>
          <w:rFonts w:ascii="Arial" w:hAnsi="Arial" w:cs="Arial"/>
          <w:sz w:val="24"/>
          <w:szCs w:val="24"/>
        </w:rPr>
      </w:pPr>
      <w:r>
        <w:rPr>
          <w:rFonts w:ascii="Arial" w:hAnsi="Arial" w:cs="Arial"/>
          <w:sz w:val="24"/>
          <w:szCs w:val="24"/>
        </w:rPr>
        <w:t xml:space="preserve">Pokud v průběhu roku 2020 </w:t>
      </w:r>
      <w:r w:rsidRPr="00613B35">
        <w:rPr>
          <w:rFonts w:ascii="Arial" w:hAnsi="Arial" w:cs="Arial"/>
          <w:sz w:val="24"/>
          <w:szCs w:val="24"/>
        </w:rPr>
        <w:t xml:space="preserve">dojde na základě požadavků obcí, zaměstnavatelů a cestující veřejnosti k další potřebě změnit rozsah dopravní obslužnosti, např. z důvodu změn cílů cest s ohledem na změny v zaměstnanosti nebo potřebě operativního nasazení posily nebo nutnost řešení žákovské dopravy, tyto změny budou v souladu se smlouvami řešeny v rámci pravidelných administrativních měsíčních kontrol jednotlivých oblastí a ročního vyúčtování. </w:t>
      </w:r>
    </w:p>
    <w:p w:rsidR="004329AB" w:rsidRDefault="004329AB" w:rsidP="004329AB">
      <w:pPr>
        <w:spacing w:line="240" w:lineRule="auto"/>
        <w:jc w:val="both"/>
        <w:rPr>
          <w:rFonts w:ascii="Arial" w:hAnsi="Arial"/>
          <w:b/>
          <w:sz w:val="24"/>
          <w:szCs w:val="24"/>
        </w:rPr>
      </w:pPr>
      <w:r w:rsidRPr="00613B35">
        <w:rPr>
          <w:rFonts w:ascii="Arial" w:hAnsi="Arial" w:cs="Arial"/>
          <w:b/>
          <w:sz w:val="24"/>
          <w:szCs w:val="24"/>
        </w:rPr>
        <w:lastRenderedPageBreak/>
        <w:t>Při zpracování tohoto materiálu KIDSOK vycházel</w:t>
      </w:r>
      <w:r>
        <w:rPr>
          <w:rFonts w:ascii="Arial" w:hAnsi="Arial" w:cs="Arial"/>
          <w:b/>
          <w:sz w:val="24"/>
          <w:szCs w:val="24"/>
        </w:rPr>
        <w:t xml:space="preserve"> z výsledků výběrových řízení na autobusové dopravce, z požadavků obcí a limitů vysoutěžené ceny základního dopravního výkonu u každé oblasti. </w:t>
      </w:r>
    </w:p>
    <w:p w:rsidR="004329AB" w:rsidRDefault="004329AB" w:rsidP="004329AB">
      <w:pPr>
        <w:spacing w:line="240" w:lineRule="auto"/>
        <w:jc w:val="both"/>
        <w:rPr>
          <w:rFonts w:ascii="Arial" w:hAnsi="Arial" w:cs="Arial"/>
          <w:sz w:val="24"/>
          <w:szCs w:val="24"/>
        </w:rPr>
      </w:pPr>
      <w:r>
        <w:rPr>
          <w:rFonts w:ascii="Arial" w:hAnsi="Arial" w:cs="Arial"/>
          <w:sz w:val="24"/>
          <w:szCs w:val="24"/>
        </w:rPr>
        <w:t xml:space="preserve">Rozpočtovaná částka na úhradu ztrát dopravců zajišťujících dopravní obslužnost veřejnou linkovou dopravou je součástí rozpočtu KIDSOK, který zajišťuje úhradu záloh dopravcům. </w:t>
      </w:r>
    </w:p>
    <w:p w:rsidR="004329AB" w:rsidRDefault="004329AB" w:rsidP="004329AB">
      <w:pPr>
        <w:spacing w:line="240" w:lineRule="auto"/>
        <w:jc w:val="both"/>
        <w:rPr>
          <w:rFonts w:ascii="Arial" w:hAnsi="Arial" w:cs="Arial"/>
          <w:sz w:val="24"/>
          <w:szCs w:val="24"/>
        </w:rPr>
      </w:pPr>
    </w:p>
    <w:p w:rsidR="000A5C48" w:rsidRDefault="000A5C48" w:rsidP="000A5C48">
      <w:pPr>
        <w:jc w:val="both"/>
        <w:rPr>
          <w:rFonts w:ascii="Arial" w:hAnsi="Arial" w:cs="Arial"/>
          <w:b/>
          <w:noProof/>
          <w:sz w:val="24"/>
          <w:szCs w:val="24"/>
        </w:rPr>
      </w:pPr>
      <w:r>
        <w:rPr>
          <w:rFonts w:ascii="Arial" w:hAnsi="Arial" w:cs="Arial"/>
          <w:b/>
          <w:noProof/>
          <w:sz w:val="24"/>
          <w:szCs w:val="24"/>
        </w:rPr>
        <w:t>Rada Olomouckého kraje doporučuje Zastupitelstvu Olomouckého kraje:</w:t>
      </w:r>
    </w:p>
    <w:p w:rsidR="000A5C48" w:rsidRDefault="000A5C48" w:rsidP="000A5C48">
      <w:pPr>
        <w:pStyle w:val="Psmeno2odsazen1text"/>
        <w:numPr>
          <w:ilvl w:val="0"/>
          <w:numId w:val="41"/>
        </w:numPr>
        <w:spacing w:after="0"/>
        <w:rPr>
          <w:rFonts w:cs="Arial"/>
          <w:noProof w:val="0"/>
          <w:szCs w:val="24"/>
        </w:rPr>
      </w:pPr>
      <w:r>
        <w:rPr>
          <w:rFonts w:cs="Arial"/>
          <w:noProof w:val="0"/>
          <w:szCs w:val="24"/>
        </w:rPr>
        <w:t>vzít na vědomí důvodovou zprávu,</w:t>
      </w:r>
    </w:p>
    <w:p w:rsidR="000A5C48" w:rsidRDefault="000A5C48" w:rsidP="000A5C48">
      <w:pPr>
        <w:pStyle w:val="Psmeno2odsazen1text"/>
        <w:numPr>
          <w:ilvl w:val="0"/>
          <w:numId w:val="0"/>
        </w:numPr>
        <w:tabs>
          <w:tab w:val="left" w:pos="708"/>
        </w:tabs>
        <w:spacing w:after="0"/>
        <w:ind w:left="567"/>
        <w:rPr>
          <w:rFonts w:cs="Arial"/>
          <w:noProof w:val="0"/>
          <w:szCs w:val="24"/>
        </w:rPr>
      </w:pPr>
    </w:p>
    <w:p w:rsidR="000A5C48" w:rsidRDefault="000A5C48" w:rsidP="000A5C48">
      <w:pPr>
        <w:pStyle w:val="Psmeno2odsazen1text"/>
        <w:numPr>
          <w:ilvl w:val="0"/>
          <w:numId w:val="41"/>
        </w:numPr>
        <w:spacing w:after="0"/>
        <w:rPr>
          <w:rFonts w:cs="Arial"/>
          <w:noProof w:val="0"/>
          <w:szCs w:val="24"/>
        </w:rPr>
      </w:pPr>
      <w:r>
        <w:rPr>
          <w:rFonts w:cs="Arial"/>
          <w:noProof w:val="0"/>
          <w:szCs w:val="24"/>
        </w:rPr>
        <w:t xml:space="preserve">schválit </w:t>
      </w:r>
      <w:r>
        <w:rPr>
          <w:rFonts w:cs="Arial"/>
          <w:szCs w:val="24"/>
        </w:rPr>
        <w:t>rozsah dopravní obslužnosti v</w:t>
      </w:r>
      <w:r w:rsidR="002C23AA">
        <w:rPr>
          <w:rFonts w:cs="Arial"/>
          <w:szCs w:val="24"/>
        </w:rPr>
        <w:t>e</w:t>
      </w:r>
      <w:r>
        <w:rPr>
          <w:rFonts w:cs="Arial"/>
          <w:szCs w:val="24"/>
        </w:rPr>
        <w:t xml:space="preserve"> </w:t>
      </w:r>
      <w:r w:rsidR="002C23AA">
        <w:rPr>
          <w:rFonts w:cs="Arial"/>
          <w:szCs w:val="24"/>
        </w:rPr>
        <w:t>veřejné linkové</w:t>
      </w:r>
      <w:r>
        <w:rPr>
          <w:rFonts w:cs="Arial"/>
          <w:szCs w:val="24"/>
        </w:rPr>
        <w:t xml:space="preserve"> dopravě na rok 2020 </w:t>
      </w:r>
      <w:r w:rsidR="002C23AA">
        <w:rPr>
          <w:rFonts w:cs="Arial"/>
          <w:szCs w:val="24"/>
        </w:rPr>
        <w:br/>
      </w:r>
      <w:r>
        <w:rPr>
          <w:rFonts w:cs="Arial"/>
          <w:szCs w:val="24"/>
        </w:rPr>
        <w:t>dle bodu 3 důvodové zprávy a poskytnutí finančních prostředků z rozpočtu Olomouckého kraje na úhradu kompenzací dle bodu 4 důvodové zprávy</w:t>
      </w:r>
    </w:p>
    <w:p w:rsidR="004329AB" w:rsidRDefault="004329AB" w:rsidP="004329AB">
      <w:pPr>
        <w:pStyle w:val="Normal"/>
        <w:spacing w:after="240"/>
        <w:ind w:left="284"/>
        <w:contextualSpacing/>
        <w:jc w:val="both"/>
        <w:outlineLvl w:val="0"/>
      </w:pPr>
    </w:p>
    <w:p w:rsidR="00614724" w:rsidRPr="004329AB" w:rsidRDefault="00614724" w:rsidP="004329AB"/>
    <w:sectPr w:rsidR="00614724" w:rsidRPr="004329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0E2" w:rsidRDefault="00E420E2" w:rsidP="00962ED3">
      <w:pPr>
        <w:spacing w:after="0" w:line="240" w:lineRule="auto"/>
      </w:pPr>
      <w:r>
        <w:separator/>
      </w:r>
    </w:p>
  </w:endnote>
  <w:endnote w:type="continuationSeparator" w:id="0">
    <w:p w:rsidR="00E420E2" w:rsidRDefault="00E420E2" w:rsidP="0096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C6" w:rsidRDefault="005A3D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BC9" w:rsidRPr="00892503" w:rsidRDefault="00A12343" w:rsidP="0017022C">
    <w:pPr>
      <w:pStyle w:val="Zpat"/>
      <w:pBdr>
        <w:top w:val="single" w:sz="4" w:space="1" w:color="auto"/>
      </w:pBdr>
      <w:rPr>
        <w:rFonts w:ascii="Arial" w:hAnsi="Arial" w:cs="Arial"/>
        <w:i/>
        <w:sz w:val="20"/>
        <w:szCs w:val="20"/>
      </w:rPr>
    </w:pPr>
    <w:r>
      <w:rPr>
        <w:rFonts w:ascii="Arial" w:hAnsi="Arial" w:cs="Arial"/>
        <w:i/>
        <w:sz w:val="20"/>
        <w:szCs w:val="20"/>
      </w:rPr>
      <w:t>Zastupitelstvo</w:t>
    </w:r>
    <w:r w:rsidR="00C53BC9" w:rsidRPr="00892503">
      <w:rPr>
        <w:rFonts w:ascii="Arial" w:hAnsi="Arial" w:cs="Arial"/>
        <w:i/>
        <w:sz w:val="20"/>
        <w:szCs w:val="20"/>
      </w:rPr>
      <w:t xml:space="preserve"> Olomouckého kraje </w:t>
    </w:r>
    <w:r>
      <w:rPr>
        <w:rFonts w:ascii="Arial" w:hAnsi="Arial" w:cs="Arial"/>
        <w:i/>
        <w:sz w:val="20"/>
        <w:szCs w:val="20"/>
      </w:rPr>
      <w:t>16</w:t>
    </w:r>
    <w:r w:rsidR="00163AE6">
      <w:rPr>
        <w:rFonts w:ascii="Arial" w:hAnsi="Arial" w:cs="Arial"/>
        <w:i/>
        <w:sz w:val="20"/>
        <w:szCs w:val="20"/>
      </w:rPr>
      <w:t>. 1</w:t>
    </w:r>
    <w:r w:rsidR="00CF32A0">
      <w:rPr>
        <w:rFonts w:ascii="Arial" w:hAnsi="Arial" w:cs="Arial"/>
        <w:i/>
        <w:sz w:val="20"/>
        <w:szCs w:val="20"/>
      </w:rPr>
      <w:t>2</w:t>
    </w:r>
    <w:r w:rsidR="00C53BC9">
      <w:rPr>
        <w:rFonts w:ascii="Arial" w:hAnsi="Arial" w:cs="Arial"/>
        <w:i/>
        <w:sz w:val="20"/>
        <w:szCs w:val="20"/>
      </w:rPr>
      <w:t>. 201</w:t>
    </w:r>
    <w:r w:rsidR="00314B24">
      <w:rPr>
        <w:rFonts w:ascii="Arial" w:hAnsi="Arial" w:cs="Arial"/>
        <w:i/>
        <w:sz w:val="20"/>
        <w:szCs w:val="20"/>
      </w:rPr>
      <w:t>9</w:t>
    </w:r>
    <w:r w:rsidR="00C53BC9" w:rsidRPr="00892503">
      <w:rPr>
        <w:rFonts w:ascii="Arial" w:hAnsi="Arial" w:cs="Arial"/>
        <w:i/>
        <w:sz w:val="20"/>
        <w:szCs w:val="20"/>
      </w:rPr>
      <w:t xml:space="preserve">         </w:t>
    </w:r>
    <w:r w:rsidR="00D64C60">
      <w:rPr>
        <w:rFonts w:ascii="Arial" w:hAnsi="Arial" w:cs="Arial"/>
        <w:i/>
        <w:sz w:val="20"/>
        <w:szCs w:val="20"/>
      </w:rPr>
      <w:t xml:space="preserve">  </w:t>
    </w:r>
    <w:r w:rsidR="00C53BC9" w:rsidRPr="00892503">
      <w:rPr>
        <w:rFonts w:ascii="Arial" w:hAnsi="Arial" w:cs="Arial"/>
        <w:i/>
        <w:sz w:val="20"/>
        <w:szCs w:val="20"/>
      </w:rPr>
      <w:t xml:space="preserve">                      </w:t>
    </w:r>
    <w:r w:rsidR="00C53BC9">
      <w:rPr>
        <w:rFonts w:ascii="Arial" w:hAnsi="Arial" w:cs="Arial"/>
        <w:i/>
        <w:sz w:val="20"/>
        <w:szCs w:val="20"/>
      </w:rPr>
      <w:t xml:space="preserve">    </w:t>
    </w:r>
    <w:r w:rsidR="00C53BC9" w:rsidRPr="00892503">
      <w:rPr>
        <w:rFonts w:ascii="Arial" w:hAnsi="Arial" w:cs="Arial"/>
        <w:i/>
        <w:sz w:val="20"/>
        <w:szCs w:val="20"/>
      </w:rPr>
      <w:t xml:space="preserve">                Strana </w:t>
    </w:r>
    <w:r w:rsidR="00C53BC9" w:rsidRPr="00892503">
      <w:rPr>
        <w:rFonts w:ascii="Arial" w:hAnsi="Arial" w:cs="Arial"/>
        <w:i/>
        <w:sz w:val="20"/>
        <w:szCs w:val="20"/>
      </w:rPr>
      <w:fldChar w:fldCharType="begin"/>
    </w:r>
    <w:r w:rsidR="00C53BC9" w:rsidRPr="00892503">
      <w:rPr>
        <w:rFonts w:ascii="Arial" w:hAnsi="Arial" w:cs="Arial"/>
        <w:i/>
        <w:sz w:val="20"/>
        <w:szCs w:val="20"/>
      </w:rPr>
      <w:instrText>PAGE   \* MERGEFORMAT</w:instrText>
    </w:r>
    <w:r w:rsidR="00C53BC9" w:rsidRPr="00892503">
      <w:rPr>
        <w:rFonts w:ascii="Arial" w:hAnsi="Arial" w:cs="Arial"/>
        <w:i/>
        <w:sz w:val="20"/>
        <w:szCs w:val="20"/>
      </w:rPr>
      <w:fldChar w:fldCharType="separate"/>
    </w:r>
    <w:r w:rsidR="002D68A6">
      <w:rPr>
        <w:rFonts w:ascii="Arial" w:hAnsi="Arial" w:cs="Arial"/>
        <w:i/>
        <w:noProof/>
        <w:sz w:val="20"/>
        <w:szCs w:val="20"/>
      </w:rPr>
      <w:t>5</w:t>
    </w:r>
    <w:r w:rsidR="00C53BC9" w:rsidRPr="00892503">
      <w:rPr>
        <w:rFonts w:ascii="Arial" w:hAnsi="Arial" w:cs="Arial"/>
        <w:i/>
        <w:sz w:val="20"/>
        <w:szCs w:val="20"/>
      </w:rPr>
      <w:fldChar w:fldCharType="end"/>
    </w:r>
    <w:r w:rsidR="00C53BC9" w:rsidRPr="00892503">
      <w:rPr>
        <w:rFonts w:ascii="Arial" w:hAnsi="Arial" w:cs="Arial"/>
        <w:i/>
        <w:sz w:val="20"/>
        <w:szCs w:val="20"/>
      </w:rPr>
      <w:t xml:space="preserve"> (</w:t>
    </w:r>
    <w:r w:rsidR="00C53BC9" w:rsidRPr="00B90A94">
      <w:rPr>
        <w:rFonts w:ascii="Arial" w:hAnsi="Arial" w:cs="Arial"/>
        <w:i/>
        <w:sz w:val="20"/>
        <w:szCs w:val="20"/>
      </w:rPr>
      <w:t>celkem</w:t>
    </w:r>
    <w:r w:rsidR="00C53BC9">
      <w:rPr>
        <w:rFonts w:ascii="Arial" w:hAnsi="Arial" w:cs="Arial"/>
        <w:i/>
        <w:sz w:val="20"/>
        <w:szCs w:val="20"/>
      </w:rPr>
      <w:t xml:space="preserve"> </w:t>
    </w:r>
    <w:r>
      <w:rPr>
        <w:rFonts w:ascii="Arial" w:hAnsi="Arial" w:cs="Arial"/>
        <w:i/>
        <w:sz w:val="20"/>
        <w:szCs w:val="20"/>
      </w:rPr>
      <w:t>5</w:t>
    </w:r>
    <w:r w:rsidR="00C53BC9" w:rsidRPr="00245D86">
      <w:rPr>
        <w:rFonts w:ascii="Arial" w:hAnsi="Arial" w:cs="Arial"/>
        <w:i/>
        <w:sz w:val="20"/>
        <w:szCs w:val="20"/>
      </w:rPr>
      <w:t>)</w:t>
    </w:r>
  </w:p>
  <w:p w:rsidR="00C53BC9" w:rsidRDefault="005A3DC6" w:rsidP="0017022C">
    <w:pPr>
      <w:pStyle w:val="Zpat"/>
      <w:pBdr>
        <w:top w:val="single" w:sz="4" w:space="1" w:color="auto"/>
      </w:pBdr>
      <w:jc w:val="both"/>
      <w:rPr>
        <w:rFonts w:ascii="Arial" w:hAnsi="Arial" w:cs="Arial"/>
        <w:i/>
        <w:sz w:val="20"/>
        <w:szCs w:val="20"/>
      </w:rPr>
    </w:pPr>
    <w:r>
      <w:rPr>
        <w:rFonts w:ascii="Arial" w:hAnsi="Arial" w:cs="Arial"/>
        <w:i/>
        <w:sz w:val="20"/>
        <w:szCs w:val="20"/>
      </w:rPr>
      <w:t>27</w:t>
    </w:r>
    <w:r w:rsidR="00C53BC9">
      <w:rPr>
        <w:rFonts w:ascii="Arial" w:hAnsi="Arial" w:cs="Arial"/>
        <w:i/>
        <w:sz w:val="20"/>
        <w:szCs w:val="20"/>
      </w:rPr>
      <w:t>.</w:t>
    </w:r>
    <w:r w:rsidR="00C53BC9" w:rsidRPr="00892503">
      <w:rPr>
        <w:rFonts w:ascii="Arial" w:hAnsi="Arial" w:cs="Arial"/>
        <w:i/>
        <w:sz w:val="20"/>
        <w:szCs w:val="20"/>
      </w:rPr>
      <w:t xml:space="preserve"> – </w:t>
    </w:r>
    <w:r w:rsidR="00E5341E">
      <w:rPr>
        <w:rFonts w:ascii="Arial" w:hAnsi="Arial" w:cs="Arial"/>
        <w:i/>
        <w:sz w:val="20"/>
        <w:szCs w:val="20"/>
      </w:rPr>
      <w:t xml:space="preserve">Zajištění dopravní obslužnosti </w:t>
    </w:r>
    <w:r w:rsidR="00DC71F2">
      <w:rPr>
        <w:rFonts w:ascii="Arial" w:hAnsi="Arial" w:cs="Arial"/>
        <w:i/>
        <w:sz w:val="20"/>
        <w:szCs w:val="20"/>
      </w:rPr>
      <w:t xml:space="preserve">veřejnou linkovou </w:t>
    </w:r>
    <w:r w:rsidR="00E5341E">
      <w:rPr>
        <w:rFonts w:ascii="Arial" w:hAnsi="Arial" w:cs="Arial"/>
        <w:i/>
        <w:sz w:val="20"/>
        <w:szCs w:val="20"/>
      </w:rPr>
      <w:t>dopravou v roce 20</w:t>
    </w:r>
    <w:r w:rsidR="00314B24">
      <w:rPr>
        <w:rFonts w:ascii="Arial" w:hAnsi="Arial" w:cs="Arial"/>
        <w:i/>
        <w:sz w:val="20"/>
        <w:szCs w:val="20"/>
      </w:rPr>
      <w:t>20</w:t>
    </w:r>
    <w:r w:rsidR="00E5341E">
      <w:rPr>
        <w:rFonts w:ascii="Arial" w:hAnsi="Arial" w:cs="Arial"/>
        <w:i/>
        <w:sz w:val="20"/>
        <w:szCs w:val="20"/>
      </w:rPr>
      <w:t xml:space="preserve"> v Olomouckém kraji</w:t>
    </w:r>
    <w:r w:rsidR="00EC3385">
      <w:rPr>
        <w:rFonts w:ascii="Arial"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C6" w:rsidRDefault="005A3D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0E2" w:rsidRDefault="00E420E2" w:rsidP="00962ED3">
      <w:pPr>
        <w:spacing w:after="0" w:line="240" w:lineRule="auto"/>
      </w:pPr>
      <w:r>
        <w:separator/>
      </w:r>
    </w:p>
  </w:footnote>
  <w:footnote w:type="continuationSeparator" w:id="0">
    <w:p w:rsidR="00E420E2" w:rsidRDefault="00E420E2" w:rsidP="00962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C6" w:rsidRDefault="005A3D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C6" w:rsidRDefault="005A3DC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C6" w:rsidRDefault="005A3D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76C46FE"/>
    <w:lvl w:ilvl="0">
      <w:start w:val="1"/>
      <w:numFmt w:val="bullet"/>
      <w:pStyle w:val="Seznamsodrkami4"/>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D95C232A"/>
    <w:lvl w:ilvl="0">
      <w:numFmt w:val="decimal"/>
      <w:lvlText w:val="*"/>
      <w:lvlJc w:val="left"/>
    </w:lvl>
  </w:abstractNum>
  <w:abstractNum w:abstractNumId="2" w15:restartNumberingAfterBreak="0">
    <w:nsid w:val="01BA5B5C"/>
    <w:multiLevelType w:val="hybridMultilevel"/>
    <w:tmpl w:val="D234B1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E6CB7"/>
    <w:multiLevelType w:val="multilevel"/>
    <w:tmpl w:val="5EDA65A4"/>
    <w:lvl w:ilvl="0">
      <w:start w:val="1"/>
      <w:numFmt w:val="upperRoman"/>
      <w:pStyle w:val="Nadpis1"/>
      <w:lvlText w:val="%1."/>
      <w:lvlJc w:val="left"/>
      <w:pPr>
        <w:ind w:left="397" w:hanging="397"/>
      </w:pPr>
      <w:rPr>
        <w:rFonts w:ascii="Calibri" w:hAnsi="Calibri" w:cs="Calibri" w:hint="default"/>
        <w:b/>
        <w:bCs/>
        <w:caps/>
        <w:sz w:val="22"/>
        <w:szCs w:val="22"/>
      </w:rPr>
    </w:lvl>
    <w:lvl w:ilvl="1">
      <w:start w:val="1"/>
      <w:numFmt w:val="decimal"/>
      <w:pStyle w:val="Nadpis2"/>
      <w:lvlText w:val="%2)"/>
      <w:lvlJc w:val="left"/>
      <w:pPr>
        <w:ind w:left="397" w:hanging="397"/>
      </w:pPr>
      <w:rPr>
        <w:rFonts w:ascii="Calibri" w:hAnsi="Calibri" w:cs="Calibri" w:hint="default"/>
        <w:b/>
        <w:bCs/>
        <w:i w:val="0"/>
        <w:iCs w:val="0"/>
        <w:color w:val="auto"/>
        <w:sz w:val="22"/>
        <w:szCs w:val="22"/>
      </w:rPr>
    </w:lvl>
    <w:lvl w:ilvl="2">
      <w:start w:val="1"/>
      <w:numFmt w:val="lowerLetter"/>
      <w:pStyle w:val="Nadpis3"/>
      <w:lvlText w:val="%3)"/>
      <w:lvlJc w:val="left"/>
      <w:pPr>
        <w:ind w:left="397" w:hanging="397"/>
      </w:pPr>
      <w:rPr>
        <w:rFonts w:hint="default"/>
        <w:b w:val="0"/>
        <w:bCs/>
        <w:color w:val="auto"/>
        <w:sz w:val="22"/>
        <w:szCs w:val="22"/>
      </w:rPr>
    </w:lvl>
    <w:lvl w:ilvl="3">
      <w:start w:val="1"/>
      <w:numFmt w:val="bullet"/>
      <w:pStyle w:val="Nadpis4"/>
      <w:lvlText w:val=""/>
      <w:lvlJc w:val="left"/>
      <w:pPr>
        <w:ind w:left="1134" w:hanging="340"/>
      </w:pPr>
      <w:rPr>
        <w:rFonts w:ascii="Symbol" w:hAnsi="Symbol" w:cs="Symbol" w:hint="default"/>
        <w:color w:val="auto"/>
      </w:rPr>
    </w:lvl>
    <w:lvl w:ilvl="4">
      <w:start w:val="1"/>
      <w:numFmt w:val="bullet"/>
      <w:lvlText w:val=""/>
      <w:lvlJc w:val="left"/>
      <w:pPr>
        <w:ind w:left="1418" w:hanging="284"/>
      </w:pPr>
      <w:rPr>
        <w:rFonts w:ascii="Symbol" w:hAnsi="Symbol" w:cs="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04F26"/>
    <w:multiLevelType w:val="multilevel"/>
    <w:tmpl w:val="FAF88C48"/>
    <w:lvl w:ilvl="0">
      <w:start w:val="1"/>
      <w:numFmt w:val="upperRoman"/>
      <w:lvlText w:val="%1."/>
      <w:lvlJc w:val="left"/>
      <w:pPr>
        <w:tabs>
          <w:tab w:val="num" w:pos="567"/>
        </w:tabs>
        <w:ind w:left="567" w:hanging="567"/>
      </w:pPr>
      <w:rPr>
        <w:rFonts w:hint="default"/>
        <w:b/>
        <w:bCs/>
      </w:rPr>
    </w:lvl>
    <w:lvl w:ilvl="1">
      <w:start w:val="1"/>
      <w:numFmt w:val="decimal"/>
      <w:pStyle w:val="Clanek11"/>
      <w:lvlText w:val="%2)"/>
      <w:lvlJc w:val="left"/>
      <w:pPr>
        <w:tabs>
          <w:tab w:val="num" w:pos="720"/>
        </w:tabs>
        <w:ind w:left="720" w:hanging="360"/>
      </w:pPr>
      <w:rPr>
        <w:rFonts w:hint="default"/>
        <w:b/>
        <w:bCs/>
        <w:i w:val="0"/>
        <w:iCs w:val="0"/>
        <w:color w:val="auto"/>
      </w:rPr>
    </w:lvl>
    <w:lvl w:ilvl="2">
      <w:start w:val="1"/>
      <w:numFmt w:val="lowerLetter"/>
      <w:lvlText w:val="%3)"/>
      <w:lvlJc w:val="left"/>
      <w:pPr>
        <w:tabs>
          <w:tab w:val="num" w:pos="1070"/>
        </w:tabs>
        <w:ind w:left="1070" w:hanging="360"/>
      </w:pPr>
      <w:rPr>
        <w:rFonts w:ascii="Calibri" w:hAnsi="Calibri" w:cs="Calibri" w:hint="default"/>
        <w:b w:val="0"/>
        <w:bCs w:val="0"/>
        <w:i w:val="0"/>
        <w:iCs w:val="0"/>
        <w:color w:val="auto"/>
      </w:rPr>
    </w:lvl>
    <w:lvl w:ilvl="3">
      <w:start w:val="1"/>
      <w:numFmt w:val="decimal"/>
      <w:pStyle w:val="Claneki"/>
      <w:lvlText w:val="%4."/>
      <w:lvlJc w:val="left"/>
      <w:pPr>
        <w:tabs>
          <w:tab w:val="num" w:pos="1440"/>
        </w:tabs>
        <w:ind w:left="1440" w:hanging="360"/>
      </w:pPr>
      <w:rPr>
        <w:rFonts w:hint="default"/>
        <w:b/>
        <w:bCs/>
      </w:rPr>
    </w:lvl>
    <w:lvl w:ilvl="4">
      <w:start w:val="1"/>
      <w:numFmt w:val="none"/>
      <w:suff w:val="nothing"/>
      <w:lvlText w:val=""/>
      <w:lvlJc w:val="left"/>
      <w:pPr>
        <w:ind w:left="1800" w:hanging="360"/>
      </w:pPr>
      <w:rPr>
        <w:rFont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15:restartNumberingAfterBreak="0">
    <w:nsid w:val="1DEC0C50"/>
    <w:multiLevelType w:val="multilevel"/>
    <w:tmpl w:val="EBA4A77A"/>
    <w:lvl w:ilvl="0">
      <w:start w:val="1"/>
      <w:numFmt w:val="decimal"/>
      <w:lvlText w:val="%1."/>
      <w:lvlJc w:val="left"/>
      <w:pPr>
        <w:tabs>
          <w:tab w:val="num" w:pos="567"/>
        </w:tabs>
        <w:ind w:left="567" w:hanging="567"/>
      </w:pPr>
      <w:rPr>
        <w:rFonts w:ascii="Arial" w:hAnsi="Arial" w:hint="default"/>
        <w:b/>
        <w:i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F7038C7"/>
    <w:multiLevelType w:val="hybridMultilevel"/>
    <w:tmpl w:val="C04A641A"/>
    <w:lvl w:ilvl="0" w:tplc="60306474">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283A74"/>
    <w:multiLevelType w:val="hybridMultilevel"/>
    <w:tmpl w:val="4E94F99E"/>
    <w:lvl w:ilvl="0" w:tplc="3A0C445A">
      <w:start w:val="1"/>
      <w:numFmt w:val="bullet"/>
      <w:lvlText w:val=""/>
      <w:lvlJc w:val="left"/>
      <w:pPr>
        <w:tabs>
          <w:tab w:val="num" w:pos="757"/>
        </w:tabs>
        <w:ind w:left="75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447EA"/>
    <w:multiLevelType w:val="multilevel"/>
    <w:tmpl w:val="DC1E07F8"/>
    <w:lvl w:ilvl="0">
      <w:start w:val="3"/>
      <w:numFmt w:val="decimal"/>
      <w:lvlText w:val="%1."/>
      <w:lvlJc w:val="left"/>
      <w:pPr>
        <w:tabs>
          <w:tab w:val="num" w:pos="786"/>
        </w:tabs>
        <w:ind w:left="786" w:hanging="360"/>
      </w:pPr>
      <w:rPr>
        <w:rFonts w:hint="default"/>
      </w:rPr>
    </w:lvl>
    <w:lvl w:ilvl="1">
      <w:start w:val="1"/>
      <w:numFmt w:val="decimal"/>
      <w:isLgl/>
      <w:lvlText w:val="%1.%2."/>
      <w:lvlJc w:val="left"/>
      <w:pPr>
        <w:tabs>
          <w:tab w:val="num" w:pos="900"/>
        </w:tabs>
        <w:ind w:left="900" w:hanging="54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8AA3D94"/>
    <w:multiLevelType w:val="hybridMultilevel"/>
    <w:tmpl w:val="FDC65EA2"/>
    <w:lvl w:ilvl="0" w:tplc="9E000BFA">
      <w:start w:val="1"/>
      <w:numFmt w:val="lowerLetter"/>
      <w:lvlText w:val="%1)"/>
      <w:lvlJc w:val="left"/>
      <w:pPr>
        <w:tabs>
          <w:tab w:val="num" w:pos="1050"/>
        </w:tabs>
        <w:ind w:left="1050" w:hanging="340"/>
      </w:pPr>
      <w:rPr>
        <w:rFonts w:hint="default"/>
        <w:b w:val="0"/>
        <w:i w:val="0"/>
        <w:u w:val="none"/>
      </w:rPr>
    </w:lvl>
    <w:lvl w:ilvl="1" w:tplc="04050001">
      <w:start w:val="1"/>
      <w:numFmt w:val="bullet"/>
      <w:lvlText w:val=""/>
      <w:lvlJc w:val="left"/>
      <w:pPr>
        <w:tabs>
          <w:tab w:val="num" w:pos="1696"/>
        </w:tabs>
        <w:ind w:left="1696" w:hanging="360"/>
      </w:pPr>
      <w:rPr>
        <w:rFonts w:ascii="Symbol" w:hAnsi="Symbol" w:hint="default"/>
      </w:rPr>
    </w:lvl>
    <w:lvl w:ilvl="2" w:tplc="0405001B">
      <w:start w:val="1"/>
      <w:numFmt w:val="lowerRoman"/>
      <w:lvlText w:val="%3."/>
      <w:lvlJc w:val="right"/>
      <w:pPr>
        <w:tabs>
          <w:tab w:val="num" w:pos="2416"/>
        </w:tabs>
        <w:ind w:left="2416" w:hanging="180"/>
      </w:pPr>
    </w:lvl>
    <w:lvl w:ilvl="3" w:tplc="0405000F" w:tentative="1">
      <w:start w:val="1"/>
      <w:numFmt w:val="decimal"/>
      <w:lvlText w:val="%4."/>
      <w:lvlJc w:val="left"/>
      <w:pPr>
        <w:tabs>
          <w:tab w:val="num" w:pos="3136"/>
        </w:tabs>
        <w:ind w:left="3136" w:hanging="360"/>
      </w:pPr>
    </w:lvl>
    <w:lvl w:ilvl="4" w:tplc="04050019" w:tentative="1">
      <w:start w:val="1"/>
      <w:numFmt w:val="lowerLetter"/>
      <w:lvlText w:val="%5."/>
      <w:lvlJc w:val="left"/>
      <w:pPr>
        <w:tabs>
          <w:tab w:val="num" w:pos="3856"/>
        </w:tabs>
        <w:ind w:left="3856" w:hanging="360"/>
      </w:pPr>
    </w:lvl>
    <w:lvl w:ilvl="5" w:tplc="0405001B" w:tentative="1">
      <w:start w:val="1"/>
      <w:numFmt w:val="lowerRoman"/>
      <w:lvlText w:val="%6."/>
      <w:lvlJc w:val="right"/>
      <w:pPr>
        <w:tabs>
          <w:tab w:val="num" w:pos="4576"/>
        </w:tabs>
        <w:ind w:left="4576" w:hanging="180"/>
      </w:pPr>
    </w:lvl>
    <w:lvl w:ilvl="6" w:tplc="0405000F" w:tentative="1">
      <w:start w:val="1"/>
      <w:numFmt w:val="decimal"/>
      <w:lvlText w:val="%7."/>
      <w:lvlJc w:val="left"/>
      <w:pPr>
        <w:tabs>
          <w:tab w:val="num" w:pos="5296"/>
        </w:tabs>
        <w:ind w:left="5296" w:hanging="360"/>
      </w:pPr>
    </w:lvl>
    <w:lvl w:ilvl="7" w:tplc="04050019" w:tentative="1">
      <w:start w:val="1"/>
      <w:numFmt w:val="lowerLetter"/>
      <w:lvlText w:val="%8."/>
      <w:lvlJc w:val="left"/>
      <w:pPr>
        <w:tabs>
          <w:tab w:val="num" w:pos="6016"/>
        </w:tabs>
        <w:ind w:left="6016" w:hanging="360"/>
      </w:pPr>
    </w:lvl>
    <w:lvl w:ilvl="8" w:tplc="0405001B" w:tentative="1">
      <w:start w:val="1"/>
      <w:numFmt w:val="lowerRoman"/>
      <w:lvlText w:val="%9."/>
      <w:lvlJc w:val="right"/>
      <w:pPr>
        <w:tabs>
          <w:tab w:val="num" w:pos="6736"/>
        </w:tabs>
        <w:ind w:left="6736" w:hanging="180"/>
      </w:pPr>
    </w:lvl>
  </w:abstractNum>
  <w:abstractNum w:abstractNumId="10" w15:restartNumberingAfterBreak="0">
    <w:nsid w:val="2AAD7772"/>
    <w:multiLevelType w:val="hybridMultilevel"/>
    <w:tmpl w:val="231C6F58"/>
    <w:lvl w:ilvl="0" w:tplc="04050017">
      <w:start w:val="1"/>
      <w:numFmt w:val="lowerLetter"/>
      <w:lvlText w:val="%1)"/>
      <w:lvlJc w:val="left"/>
      <w:pPr>
        <w:tabs>
          <w:tab w:val="num" w:pos="700"/>
        </w:tabs>
        <w:ind w:left="680" w:hanging="340"/>
      </w:pPr>
      <w:rPr>
        <w:rFonts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D4B4B37"/>
    <w:multiLevelType w:val="hybridMultilevel"/>
    <w:tmpl w:val="971EE1BE"/>
    <w:lvl w:ilvl="0" w:tplc="D0B098D2">
      <w:start w:val="1"/>
      <w:numFmt w:val="lowerLetter"/>
      <w:lvlText w:val="%1)"/>
      <w:lvlJc w:val="left"/>
      <w:pPr>
        <w:tabs>
          <w:tab w:val="num" w:pos="1134"/>
        </w:tabs>
        <w:ind w:left="1134" w:hanging="567"/>
      </w:pPr>
      <w:rPr>
        <w:rFonts w:ascii="Arial" w:hAnsi="Arial" w:cs="Times New Roman" w:hint="default"/>
        <w:b w:val="0"/>
        <w:i w:val="0"/>
        <w:sz w:val="24"/>
        <w:szCs w:val="24"/>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2" w15:restartNumberingAfterBreak="0">
    <w:nsid w:val="2E302264"/>
    <w:multiLevelType w:val="hybridMultilevel"/>
    <w:tmpl w:val="3E1ABCB8"/>
    <w:lvl w:ilvl="0" w:tplc="04050001">
      <w:start w:val="1"/>
      <w:numFmt w:val="bullet"/>
      <w:lvlText w:val=""/>
      <w:lvlJc w:val="left"/>
      <w:pPr>
        <w:ind w:left="1285" w:hanging="360"/>
      </w:pPr>
      <w:rPr>
        <w:rFonts w:ascii="Symbol" w:hAnsi="Symbol" w:hint="default"/>
      </w:rPr>
    </w:lvl>
    <w:lvl w:ilvl="1" w:tplc="04050003">
      <w:start w:val="1"/>
      <w:numFmt w:val="bullet"/>
      <w:lvlText w:val="o"/>
      <w:lvlJc w:val="left"/>
      <w:pPr>
        <w:ind w:left="2005" w:hanging="360"/>
      </w:pPr>
      <w:rPr>
        <w:rFonts w:ascii="Courier New" w:hAnsi="Courier New" w:cs="Courier New" w:hint="default"/>
      </w:rPr>
    </w:lvl>
    <w:lvl w:ilvl="2" w:tplc="04050005">
      <w:start w:val="1"/>
      <w:numFmt w:val="bullet"/>
      <w:lvlText w:val=""/>
      <w:lvlJc w:val="left"/>
      <w:pPr>
        <w:ind w:left="2725" w:hanging="360"/>
      </w:pPr>
      <w:rPr>
        <w:rFonts w:ascii="Wingdings" w:hAnsi="Wingdings" w:hint="default"/>
      </w:rPr>
    </w:lvl>
    <w:lvl w:ilvl="3" w:tplc="04050001">
      <w:start w:val="1"/>
      <w:numFmt w:val="bullet"/>
      <w:lvlText w:val=""/>
      <w:lvlJc w:val="left"/>
      <w:pPr>
        <w:ind w:left="3445" w:hanging="360"/>
      </w:pPr>
      <w:rPr>
        <w:rFonts w:ascii="Symbol" w:hAnsi="Symbol" w:hint="default"/>
      </w:rPr>
    </w:lvl>
    <w:lvl w:ilvl="4" w:tplc="04050003">
      <w:start w:val="1"/>
      <w:numFmt w:val="bullet"/>
      <w:lvlText w:val="o"/>
      <w:lvlJc w:val="left"/>
      <w:pPr>
        <w:ind w:left="4165" w:hanging="360"/>
      </w:pPr>
      <w:rPr>
        <w:rFonts w:ascii="Courier New" w:hAnsi="Courier New" w:cs="Courier New" w:hint="default"/>
      </w:rPr>
    </w:lvl>
    <w:lvl w:ilvl="5" w:tplc="04050005">
      <w:start w:val="1"/>
      <w:numFmt w:val="bullet"/>
      <w:lvlText w:val=""/>
      <w:lvlJc w:val="left"/>
      <w:pPr>
        <w:ind w:left="4885" w:hanging="360"/>
      </w:pPr>
      <w:rPr>
        <w:rFonts w:ascii="Wingdings" w:hAnsi="Wingdings" w:hint="default"/>
      </w:rPr>
    </w:lvl>
    <w:lvl w:ilvl="6" w:tplc="04050001">
      <w:start w:val="1"/>
      <w:numFmt w:val="bullet"/>
      <w:lvlText w:val=""/>
      <w:lvlJc w:val="left"/>
      <w:pPr>
        <w:ind w:left="5605" w:hanging="360"/>
      </w:pPr>
      <w:rPr>
        <w:rFonts w:ascii="Symbol" w:hAnsi="Symbol" w:hint="default"/>
      </w:rPr>
    </w:lvl>
    <w:lvl w:ilvl="7" w:tplc="04050003">
      <w:start w:val="1"/>
      <w:numFmt w:val="bullet"/>
      <w:lvlText w:val="o"/>
      <w:lvlJc w:val="left"/>
      <w:pPr>
        <w:ind w:left="6325" w:hanging="360"/>
      </w:pPr>
      <w:rPr>
        <w:rFonts w:ascii="Courier New" w:hAnsi="Courier New" w:cs="Courier New" w:hint="default"/>
      </w:rPr>
    </w:lvl>
    <w:lvl w:ilvl="8" w:tplc="04050005">
      <w:start w:val="1"/>
      <w:numFmt w:val="bullet"/>
      <w:lvlText w:val=""/>
      <w:lvlJc w:val="left"/>
      <w:pPr>
        <w:ind w:left="7045" w:hanging="360"/>
      </w:pPr>
      <w:rPr>
        <w:rFonts w:ascii="Wingdings" w:hAnsi="Wingdings" w:hint="default"/>
      </w:rPr>
    </w:lvl>
  </w:abstractNum>
  <w:abstractNum w:abstractNumId="13" w15:restartNumberingAfterBreak="0">
    <w:nsid w:val="2E867543"/>
    <w:multiLevelType w:val="hybridMultilevel"/>
    <w:tmpl w:val="83084290"/>
    <w:lvl w:ilvl="0" w:tplc="CA62C9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AB5DB2"/>
    <w:multiLevelType w:val="multilevel"/>
    <w:tmpl w:val="65443CBC"/>
    <w:lvl w:ilvl="0">
      <w:start w:val="3"/>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FC2079"/>
    <w:multiLevelType w:val="hybridMultilevel"/>
    <w:tmpl w:val="D234B1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9942BE"/>
    <w:multiLevelType w:val="hybridMultilevel"/>
    <w:tmpl w:val="99C47CDA"/>
    <w:lvl w:ilvl="0" w:tplc="2578DE5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131F4B"/>
    <w:multiLevelType w:val="multilevel"/>
    <w:tmpl w:val="41A25CFA"/>
    <w:lvl w:ilvl="0">
      <w:start w:val="1"/>
      <w:numFmt w:val="decimal"/>
      <w:lvlText w:val="%1."/>
      <w:lvlJc w:val="left"/>
      <w:pPr>
        <w:tabs>
          <w:tab w:val="num" w:pos="360"/>
        </w:tabs>
        <w:ind w:left="360" w:hanging="360"/>
      </w:pPr>
    </w:lvl>
    <w:lvl w:ilvl="1">
      <w:start w:val="1"/>
      <w:numFmt w:val="decimal"/>
      <w:pStyle w:val="Normodsaz"/>
      <w:lvlText w:val="%1.%2."/>
      <w:lvlJc w:val="left"/>
      <w:pPr>
        <w:tabs>
          <w:tab w:val="num" w:pos="3006"/>
        </w:tabs>
        <w:ind w:left="3006" w:hanging="454"/>
      </w:pPr>
      <w:rPr>
        <w:color w:val="auto"/>
        <w:szCs w:val="22"/>
      </w:rPr>
    </w:lvl>
    <w:lvl w:ilvl="2">
      <w:start w:val="1"/>
      <w:numFmt w:val="lowerLetter"/>
      <w:lvlText w:val="(%3)"/>
      <w:lvlJc w:val="left"/>
      <w:pPr>
        <w:tabs>
          <w:tab w:val="num" w:pos="1080"/>
        </w:tabs>
        <w:ind w:left="1080" w:hanging="360"/>
      </w:pPr>
      <w:rPr>
        <w:color w:val="auto"/>
        <w:szCs w:val="22"/>
      </w:rPr>
    </w:lvl>
    <w:lvl w:ilvl="3">
      <w:start w:val="1"/>
      <w:numFmt w:val="decimal"/>
      <w:lvlText w:val="%4."/>
      <w:lvlJc w:val="left"/>
      <w:pPr>
        <w:tabs>
          <w:tab w:val="num" w:pos="1440"/>
        </w:tabs>
        <w:ind w:left="1440" w:hanging="360"/>
      </w:pPr>
      <w:rPr>
        <w:rFonts w:ascii="Times New Roman" w:eastAsia="Times New Roman" w:hAnsi="Times New Roman" w:cs="Times New Roman"/>
      </w:rPr>
    </w:lvl>
    <w:lvl w:ilvl="4">
      <w:start w:val="7"/>
      <w:numFmt w:val="bullet"/>
      <w:lvlText w:val="-"/>
      <w:lvlJc w:val="left"/>
      <w:pPr>
        <w:tabs>
          <w:tab w:val="num" w:pos="1800"/>
        </w:tabs>
        <w:ind w:left="1800" w:hanging="360"/>
      </w:pPr>
    </w:lvl>
    <w:lvl w:ilvl="5">
      <w:start w:val="1"/>
      <w:numFmt w:val="bullet"/>
      <w:lvlText w:val="-"/>
      <w:lvlJc w:val="left"/>
      <w:pPr>
        <w:tabs>
          <w:tab w:val="num" w:pos="2160"/>
        </w:tabs>
        <w:ind w:left="2160" w:hanging="360"/>
      </w:pPr>
      <w:rPr>
        <w:rFonts w:ascii="Arial" w:eastAsia="Times New Roman" w:hAnsi="Arial" w:cs="Aria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0842E8"/>
    <w:multiLevelType w:val="hybridMultilevel"/>
    <w:tmpl w:val="C68C9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62C6FCD"/>
    <w:multiLevelType w:val="multilevel"/>
    <w:tmpl w:val="5074DD9C"/>
    <w:lvl w:ilvl="0">
      <w:start w:val="1"/>
      <w:numFmt w:val="decimal"/>
      <w:pStyle w:val="1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11slovantext"/>
      <w:lvlText w:val="%1.%2"/>
      <w:lvlJc w:val="left"/>
      <w:pPr>
        <w:tabs>
          <w:tab w:val="num" w:pos="1163"/>
        </w:tabs>
        <w:ind w:left="1163" w:hanging="737"/>
      </w:pPr>
      <w:rPr>
        <w:rFonts w:hint="default"/>
        <w:strike w:val="0"/>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CB3758"/>
    <w:multiLevelType w:val="hybridMultilevel"/>
    <w:tmpl w:val="B232B69A"/>
    <w:lvl w:ilvl="0" w:tplc="FFFFFFFF">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BD05F56"/>
    <w:multiLevelType w:val="hybridMultilevel"/>
    <w:tmpl w:val="7ADE0A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B46A2"/>
    <w:multiLevelType w:val="hybridMultilevel"/>
    <w:tmpl w:val="CB6A14C4"/>
    <w:lvl w:ilvl="0" w:tplc="CEE6E5D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4325E8"/>
    <w:multiLevelType w:val="hybridMultilevel"/>
    <w:tmpl w:val="FB8A8042"/>
    <w:lvl w:ilvl="0" w:tplc="0B307DDC">
      <w:start w:val="1"/>
      <w:numFmt w:val="bullet"/>
      <w:lvlText w:val=""/>
      <w:lvlJc w:val="left"/>
      <w:pPr>
        <w:ind w:left="2912" w:hanging="360"/>
      </w:pPr>
      <w:rPr>
        <w:rFonts w:ascii="Symbol" w:hAnsi="Symbol" w:hint="default"/>
        <w:color w:val="auto"/>
      </w:rPr>
    </w:lvl>
    <w:lvl w:ilvl="1" w:tplc="04050003">
      <w:start w:val="1"/>
      <w:numFmt w:val="bullet"/>
      <w:lvlText w:val="o"/>
      <w:lvlJc w:val="left"/>
      <w:pPr>
        <w:ind w:left="3992" w:hanging="360"/>
      </w:pPr>
      <w:rPr>
        <w:rFonts w:ascii="Courier New" w:hAnsi="Courier New" w:cs="Courier New" w:hint="default"/>
      </w:rPr>
    </w:lvl>
    <w:lvl w:ilvl="2" w:tplc="04050005">
      <w:start w:val="1"/>
      <w:numFmt w:val="bullet"/>
      <w:lvlText w:val=""/>
      <w:lvlJc w:val="left"/>
      <w:pPr>
        <w:ind w:left="4712" w:hanging="360"/>
      </w:pPr>
      <w:rPr>
        <w:rFonts w:ascii="Wingdings" w:hAnsi="Wingdings" w:hint="default"/>
      </w:rPr>
    </w:lvl>
    <w:lvl w:ilvl="3" w:tplc="04050001">
      <w:start w:val="1"/>
      <w:numFmt w:val="bullet"/>
      <w:lvlText w:val=""/>
      <w:lvlJc w:val="left"/>
      <w:pPr>
        <w:ind w:left="5432" w:hanging="360"/>
      </w:pPr>
      <w:rPr>
        <w:rFonts w:ascii="Symbol" w:hAnsi="Symbol" w:hint="default"/>
      </w:rPr>
    </w:lvl>
    <w:lvl w:ilvl="4" w:tplc="04050003">
      <w:start w:val="1"/>
      <w:numFmt w:val="bullet"/>
      <w:lvlText w:val="o"/>
      <w:lvlJc w:val="left"/>
      <w:pPr>
        <w:ind w:left="6152" w:hanging="360"/>
      </w:pPr>
      <w:rPr>
        <w:rFonts w:ascii="Courier New" w:hAnsi="Courier New" w:cs="Courier New" w:hint="default"/>
      </w:rPr>
    </w:lvl>
    <w:lvl w:ilvl="5" w:tplc="04050005">
      <w:start w:val="1"/>
      <w:numFmt w:val="bullet"/>
      <w:lvlText w:val=""/>
      <w:lvlJc w:val="left"/>
      <w:pPr>
        <w:ind w:left="6872" w:hanging="360"/>
      </w:pPr>
      <w:rPr>
        <w:rFonts w:ascii="Wingdings" w:hAnsi="Wingdings" w:hint="default"/>
      </w:rPr>
    </w:lvl>
    <w:lvl w:ilvl="6" w:tplc="04050001">
      <w:start w:val="1"/>
      <w:numFmt w:val="bullet"/>
      <w:lvlText w:val=""/>
      <w:lvlJc w:val="left"/>
      <w:pPr>
        <w:ind w:left="7592" w:hanging="360"/>
      </w:pPr>
      <w:rPr>
        <w:rFonts w:ascii="Symbol" w:hAnsi="Symbol" w:hint="default"/>
      </w:rPr>
    </w:lvl>
    <w:lvl w:ilvl="7" w:tplc="04050003">
      <w:start w:val="1"/>
      <w:numFmt w:val="bullet"/>
      <w:lvlText w:val="o"/>
      <w:lvlJc w:val="left"/>
      <w:pPr>
        <w:ind w:left="8312" w:hanging="360"/>
      </w:pPr>
      <w:rPr>
        <w:rFonts w:ascii="Courier New" w:hAnsi="Courier New" w:cs="Courier New" w:hint="default"/>
      </w:rPr>
    </w:lvl>
    <w:lvl w:ilvl="8" w:tplc="04050005">
      <w:start w:val="1"/>
      <w:numFmt w:val="bullet"/>
      <w:lvlText w:val=""/>
      <w:lvlJc w:val="left"/>
      <w:pPr>
        <w:ind w:left="9032" w:hanging="360"/>
      </w:pPr>
      <w:rPr>
        <w:rFonts w:ascii="Wingdings" w:hAnsi="Wingdings" w:hint="default"/>
      </w:rPr>
    </w:lvl>
  </w:abstractNum>
  <w:abstractNum w:abstractNumId="24"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hint="default"/>
        <w:b/>
        <w:caps/>
        <w:sz w:val="24"/>
      </w:rPr>
    </w:lvl>
    <w:lvl w:ilvl="1">
      <w:start w:val="1"/>
      <w:numFmt w:val="decimal"/>
      <w:lvlText w:val="%2)"/>
      <w:lvlJc w:val="left"/>
      <w:pPr>
        <w:ind w:left="397" w:hanging="397"/>
      </w:pPr>
      <w:rPr>
        <w:rFonts w:ascii="Calibri" w:hAnsi="Calibri" w:hint="default"/>
        <w:b/>
        <w:sz w:val="24"/>
      </w:rPr>
    </w:lvl>
    <w:lvl w:ilvl="2">
      <w:start w:val="1"/>
      <w:numFmt w:val="lowerLetter"/>
      <w:lvlText w:val="%3)"/>
      <w:lvlJc w:val="left"/>
      <w:pPr>
        <w:ind w:left="794" w:hanging="397"/>
      </w:pPr>
      <w:rPr>
        <w:rFonts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E97A71"/>
    <w:multiLevelType w:val="hybridMultilevel"/>
    <w:tmpl w:val="2E5A9A58"/>
    <w:lvl w:ilvl="0" w:tplc="CA62C99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FA1DD4"/>
    <w:multiLevelType w:val="hybridMultilevel"/>
    <w:tmpl w:val="0BF4EFE0"/>
    <w:lvl w:ilvl="0" w:tplc="CA62C99E">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7" w15:restartNumberingAfterBreak="0">
    <w:nsid w:val="53215549"/>
    <w:multiLevelType w:val="hybridMultilevel"/>
    <w:tmpl w:val="4EF8F0F6"/>
    <w:lvl w:ilvl="0" w:tplc="04050003">
      <w:start w:val="1"/>
      <w:numFmt w:val="bullet"/>
      <w:lvlText w:val="o"/>
      <w:lvlJc w:val="left"/>
      <w:pPr>
        <w:tabs>
          <w:tab w:val="num" w:pos="360"/>
        </w:tabs>
        <w:ind w:left="360" w:hanging="360"/>
      </w:pPr>
      <w:rPr>
        <w:rFonts w:ascii="Courier New" w:hAnsi="Courier New" w:cs="Courier New"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573A66"/>
    <w:multiLevelType w:val="hybridMultilevel"/>
    <w:tmpl w:val="3A7640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CC56C3"/>
    <w:multiLevelType w:val="hybridMultilevel"/>
    <w:tmpl w:val="42728C40"/>
    <w:lvl w:ilvl="0" w:tplc="02E2161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3D11D9E"/>
    <w:multiLevelType w:val="hybridMultilevel"/>
    <w:tmpl w:val="BBBA52B8"/>
    <w:lvl w:ilvl="0" w:tplc="CA62C99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6AAF1B98"/>
    <w:multiLevelType w:val="hybridMultilevel"/>
    <w:tmpl w:val="99027E90"/>
    <w:lvl w:ilvl="0" w:tplc="D4484C80">
      <w:start w:val="1"/>
      <w:numFmt w:val="bullet"/>
      <w:lvlText w:val=""/>
      <w:lvlJc w:val="left"/>
      <w:pPr>
        <w:tabs>
          <w:tab w:val="num" w:pos="567"/>
        </w:tabs>
        <w:ind w:left="567" w:hanging="567"/>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D408A4"/>
    <w:multiLevelType w:val="hybridMultilevel"/>
    <w:tmpl w:val="429CBAAA"/>
    <w:lvl w:ilvl="0" w:tplc="040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F4258E"/>
    <w:multiLevelType w:val="hybridMultilevel"/>
    <w:tmpl w:val="D2BC1C40"/>
    <w:lvl w:ilvl="0" w:tplc="04050017">
      <w:start w:val="1"/>
      <w:numFmt w:val="lowerLetter"/>
      <w:lvlText w:val="%1)"/>
      <w:lvlJc w:val="left"/>
      <w:pPr>
        <w:tabs>
          <w:tab w:val="num" w:pos="700"/>
        </w:tabs>
        <w:ind w:left="680" w:hanging="340"/>
      </w:pPr>
      <w:rPr>
        <w:rFonts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70856ABC"/>
    <w:multiLevelType w:val="hybridMultilevel"/>
    <w:tmpl w:val="E8083548"/>
    <w:lvl w:ilvl="0" w:tplc="CA62C9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B9254E3"/>
    <w:multiLevelType w:val="hybridMultilevel"/>
    <w:tmpl w:val="46C2F84A"/>
    <w:lvl w:ilvl="0" w:tplc="E022F81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D74C8E"/>
    <w:multiLevelType w:val="hybridMultilevel"/>
    <w:tmpl w:val="1576BBD0"/>
    <w:lvl w:ilvl="0" w:tplc="0804DB86">
      <w:start w:val="1"/>
      <w:numFmt w:val="lowerLetter"/>
      <w:pStyle w:val="Normlnodsazsla"/>
      <w:lvlText w:val="%1)"/>
      <w:lvlJc w:val="left"/>
      <w:pPr>
        <w:tabs>
          <w:tab w:val="num" w:pos="1287"/>
        </w:tabs>
        <w:ind w:left="851" w:hanging="284"/>
      </w:pPr>
      <w:rPr>
        <w:rFonts w:hint="default"/>
        <w:b w:val="0"/>
        <w:i w:val="0"/>
        <w:u w:val="none"/>
      </w:rPr>
    </w:lvl>
    <w:lvl w:ilvl="1" w:tplc="518AA4F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
    <w:abstractNumId w:val="23"/>
  </w:num>
  <w:num w:numId="3">
    <w:abstractNumId w:val="3"/>
  </w:num>
  <w:num w:numId="4">
    <w:abstractNumId w:val="4"/>
  </w:num>
  <w:num w:numId="5">
    <w:abstractNumId w:val="24"/>
  </w:num>
  <w:num w:numId="6">
    <w:abstractNumId w:val="0"/>
  </w:num>
  <w:num w:numId="7">
    <w:abstractNumId w:val="19"/>
  </w:num>
  <w:num w:numId="8">
    <w:abstractNumId w:val="29"/>
  </w:num>
  <w:num w:numId="9">
    <w:abstractNumId w:val="22"/>
  </w:num>
  <w:num w:numId="10">
    <w:abstractNumId w:val="1"/>
    <w:lvlOverride w:ilvl="0">
      <w:lvl w:ilvl="0">
        <w:start w:val="1"/>
        <w:numFmt w:val="bullet"/>
        <w:lvlText w:val="·"/>
        <w:legacy w:legacy="1" w:legacySpace="0" w:legacyIndent="360"/>
        <w:lvlJc w:val="left"/>
        <w:rPr>
          <w:rFonts w:ascii="Symbol" w:hAnsi="Symbol" w:hint="default"/>
          <w:color w:val="000000"/>
        </w:rPr>
      </w:lvl>
    </w:lvlOverride>
  </w:num>
  <w:num w:numId="11">
    <w:abstractNumId w:val="7"/>
  </w:num>
  <w:num w:numId="12">
    <w:abstractNumId w:val="27"/>
  </w:num>
  <w:num w:numId="13">
    <w:abstractNumId w:val="16"/>
  </w:num>
  <w:num w:numId="14">
    <w:abstractNumId w:val="8"/>
  </w:num>
  <w:num w:numId="15">
    <w:abstractNumId w:val="26"/>
  </w:num>
  <w:num w:numId="16">
    <w:abstractNumId w:val="30"/>
  </w:num>
  <w:num w:numId="17">
    <w:abstractNumId w:val="25"/>
  </w:num>
  <w:num w:numId="18">
    <w:abstractNumId w:val="34"/>
  </w:num>
  <w:num w:numId="19">
    <w:abstractNumId w:val="14"/>
  </w:num>
  <w:num w:numId="20">
    <w:abstractNumId w:val="36"/>
  </w:num>
  <w:num w:numId="21">
    <w:abstractNumId w:val="17"/>
  </w:num>
  <w:num w:numId="22">
    <w:abstractNumId w:val="9"/>
  </w:num>
  <w:num w:numId="23">
    <w:abstractNumId w:val="15"/>
  </w:num>
  <w:num w:numId="24">
    <w:abstractNumId w:val="32"/>
  </w:num>
  <w:num w:numId="25">
    <w:abstractNumId w:val="28"/>
  </w:num>
  <w:num w:numId="26">
    <w:abstractNumId w:val="10"/>
  </w:num>
  <w:num w:numId="27">
    <w:abstractNumId w:val="33"/>
  </w:num>
  <w:num w:numId="28">
    <w:abstractNumId w:val="6"/>
  </w:num>
  <w:num w:numId="29">
    <w:abstractNumId w:val="2"/>
  </w:num>
  <w:num w:numId="30">
    <w:abstractNumId w:val="21"/>
  </w:num>
  <w:num w:numId="31">
    <w:abstractNumId w:val="13"/>
  </w:num>
  <w:num w:numId="32">
    <w:abstractNumId w:val="35"/>
  </w:num>
  <w:num w:numId="33">
    <w:abstractNumId w:val="5"/>
  </w:num>
  <w:num w:numId="34">
    <w:abstractNumId w:val="18"/>
  </w:num>
  <w:num w:numId="35">
    <w:abstractNumId w:val="23"/>
  </w:num>
  <w:num w:numId="36">
    <w:abstractNumId w:val="18"/>
  </w:num>
  <w:num w:numId="37">
    <w:abstractNumId w:val="2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1"/>
  </w:num>
  <w:num w:numId="4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12"/>
    <w:rsid w:val="00001133"/>
    <w:rsid w:val="00001191"/>
    <w:rsid w:val="00001BED"/>
    <w:rsid w:val="00003A77"/>
    <w:rsid w:val="00007775"/>
    <w:rsid w:val="0001045E"/>
    <w:rsid w:val="0001076D"/>
    <w:rsid w:val="00010FDE"/>
    <w:rsid w:val="000114B6"/>
    <w:rsid w:val="00011B5A"/>
    <w:rsid w:val="00013A86"/>
    <w:rsid w:val="00015F62"/>
    <w:rsid w:val="00016BA1"/>
    <w:rsid w:val="00023744"/>
    <w:rsid w:val="00025AA3"/>
    <w:rsid w:val="00026BC5"/>
    <w:rsid w:val="00027E8F"/>
    <w:rsid w:val="0003139A"/>
    <w:rsid w:val="000314B1"/>
    <w:rsid w:val="000360B0"/>
    <w:rsid w:val="00037D24"/>
    <w:rsid w:val="00043F00"/>
    <w:rsid w:val="00043F61"/>
    <w:rsid w:val="00044545"/>
    <w:rsid w:val="00045EA4"/>
    <w:rsid w:val="00046872"/>
    <w:rsid w:val="000479BA"/>
    <w:rsid w:val="00055A56"/>
    <w:rsid w:val="00055D68"/>
    <w:rsid w:val="00056B16"/>
    <w:rsid w:val="00063263"/>
    <w:rsid w:val="00065F87"/>
    <w:rsid w:val="0006628A"/>
    <w:rsid w:val="000667A1"/>
    <w:rsid w:val="0006697B"/>
    <w:rsid w:val="00066A63"/>
    <w:rsid w:val="00066DE5"/>
    <w:rsid w:val="00070AE2"/>
    <w:rsid w:val="0007345B"/>
    <w:rsid w:val="00073F8A"/>
    <w:rsid w:val="00080AA6"/>
    <w:rsid w:val="00083C0B"/>
    <w:rsid w:val="0008526A"/>
    <w:rsid w:val="00085697"/>
    <w:rsid w:val="0008752E"/>
    <w:rsid w:val="00092271"/>
    <w:rsid w:val="0009245A"/>
    <w:rsid w:val="00093BC5"/>
    <w:rsid w:val="00094842"/>
    <w:rsid w:val="00095869"/>
    <w:rsid w:val="00095C77"/>
    <w:rsid w:val="00097B1D"/>
    <w:rsid w:val="000A1009"/>
    <w:rsid w:val="000A429D"/>
    <w:rsid w:val="000A5C1B"/>
    <w:rsid w:val="000A5C48"/>
    <w:rsid w:val="000A614E"/>
    <w:rsid w:val="000B04EB"/>
    <w:rsid w:val="000B1FCA"/>
    <w:rsid w:val="000B2F79"/>
    <w:rsid w:val="000B43AE"/>
    <w:rsid w:val="000B4497"/>
    <w:rsid w:val="000B63E5"/>
    <w:rsid w:val="000B7F0A"/>
    <w:rsid w:val="000C1453"/>
    <w:rsid w:val="000C3086"/>
    <w:rsid w:val="000C3116"/>
    <w:rsid w:val="000C3B19"/>
    <w:rsid w:val="000C4213"/>
    <w:rsid w:val="000C5175"/>
    <w:rsid w:val="000C6901"/>
    <w:rsid w:val="000C6EF2"/>
    <w:rsid w:val="000C7C19"/>
    <w:rsid w:val="000D0897"/>
    <w:rsid w:val="000D0CCC"/>
    <w:rsid w:val="000D3C9F"/>
    <w:rsid w:val="000E2D76"/>
    <w:rsid w:val="000E60B7"/>
    <w:rsid w:val="000F1CE5"/>
    <w:rsid w:val="000F1D3F"/>
    <w:rsid w:val="000F1DD4"/>
    <w:rsid w:val="000F2AA7"/>
    <w:rsid w:val="000F73D0"/>
    <w:rsid w:val="00100683"/>
    <w:rsid w:val="001036B8"/>
    <w:rsid w:val="00106A97"/>
    <w:rsid w:val="00106E10"/>
    <w:rsid w:val="00106F44"/>
    <w:rsid w:val="001103AB"/>
    <w:rsid w:val="00111029"/>
    <w:rsid w:val="0011120F"/>
    <w:rsid w:val="00111999"/>
    <w:rsid w:val="00112773"/>
    <w:rsid w:val="001135AA"/>
    <w:rsid w:val="00113874"/>
    <w:rsid w:val="0011446F"/>
    <w:rsid w:val="00117961"/>
    <w:rsid w:val="00120701"/>
    <w:rsid w:val="001209F6"/>
    <w:rsid w:val="0012130E"/>
    <w:rsid w:val="0012466A"/>
    <w:rsid w:val="00131074"/>
    <w:rsid w:val="00132006"/>
    <w:rsid w:val="00132110"/>
    <w:rsid w:val="00132B99"/>
    <w:rsid w:val="00132EE8"/>
    <w:rsid w:val="00133BE5"/>
    <w:rsid w:val="00135EE3"/>
    <w:rsid w:val="0013680E"/>
    <w:rsid w:val="00137855"/>
    <w:rsid w:val="00137B72"/>
    <w:rsid w:val="00140EE1"/>
    <w:rsid w:val="0014167D"/>
    <w:rsid w:val="0014277B"/>
    <w:rsid w:val="001432B8"/>
    <w:rsid w:val="0014352C"/>
    <w:rsid w:val="00143F2C"/>
    <w:rsid w:val="00144290"/>
    <w:rsid w:val="001462BF"/>
    <w:rsid w:val="0014763A"/>
    <w:rsid w:val="00147E3D"/>
    <w:rsid w:val="001536C1"/>
    <w:rsid w:val="00153750"/>
    <w:rsid w:val="00153C27"/>
    <w:rsid w:val="00155CA8"/>
    <w:rsid w:val="00157010"/>
    <w:rsid w:val="0016086A"/>
    <w:rsid w:val="0016103B"/>
    <w:rsid w:val="00163AE6"/>
    <w:rsid w:val="00166257"/>
    <w:rsid w:val="00166B57"/>
    <w:rsid w:val="00166E26"/>
    <w:rsid w:val="0016782A"/>
    <w:rsid w:val="0017022C"/>
    <w:rsid w:val="00170644"/>
    <w:rsid w:val="00170791"/>
    <w:rsid w:val="00170AF8"/>
    <w:rsid w:val="00175E56"/>
    <w:rsid w:val="00177090"/>
    <w:rsid w:val="00177515"/>
    <w:rsid w:val="00177892"/>
    <w:rsid w:val="0018097B"/>
    <w:rsid w:val="00181BA3"/>
    <w:rsid w:val="001827E4"/>
    <w:rsid w:val="00182F9D"/>
    <w:rsid w:val="00191767"/>
    <w:rsid w:val="00194B1B"/>
    <w:rsid w:val="00197F82"/>
    <w:rsid w:val="001A0069"/>
    <w:rsid w:val="001A022A"/>
    <w:rsid w:val="001A0C5D"/>
    <w:rsid w:val="001A2198"/>
    <w:rsid w:val="001A2A41"/>
    <w:rsid w:val="001A2E10"/>
    <w:rsid w:val="001A5914"/>
    <w:rsid w:val="001A63EF"/>
    <w:rsid w:val="001A65C4"/>
    <w:rsid w:val="001A65F6"/>
    <w:rsid w:val="001B1D5C"/>
    <w:rsid w:val="001B2865"/>
    <w:rsid w:val="001B33F3"/>
    <w:rsid w:val="001B4526"/>
    <w:rsid w:val="001B759B"/>
    <w:rsid w:val="001C059C"/>
    <w:rsid w:val="001C261B"/>
    <w:rsid w:val="001C2906"/>
    <w:rsid w:val="001C5E81"/>
    <w:rsid w:val="001C6245"/>
    <w:rsid w:val="001C66D8"/>
    <w:rsid w:val="001C6B7F"/>
    <w:rsid w:val="001D17F4"/>
    <w:rsid w:val="001D3ADE"/>
    <w:rsid w:val="001D52C5"/>
    <w:rsid w:val="001D545F"/>
    <w:rsid w:val="001D5957"/>
    <w:rsid w:val="001D5972"/>
    <w:rsid w:val="001E05FA"/>
    <w:rsid w:val="001E10B1"/>
    <w:rsid w:val="001E22E2"/>
    <w:rsid w:val="001E412D"/>
    <w:rsid w:val="001E7BA2"/>
    <w:rsid w:val="001E7C1D"/>
    <w:rsid w:val="001F01E9"/>
    <w:rsid w:val="001F42AA"/>
    <w:rsid w:val="001F43F1"/>
    <w:rsid w:val="001F6254"/>
    <w:rsid w:val="001F7A5C"/>
    <w:rsid w:val="001F7A9F"/>
    <w:rsid w:val="001F7E15"/>
    <w:rsid w:val="002011DB"/>
    <w:rsid w:val="00201248"/>
    <w:rsid w:val="002022D4"/>
    <w:rsid w:val="00202359"/>
    <w:rsid w:val="00202683"/>
    <w:rsid w:val="00203D3B"/>
    <w:rsid w:val="00207872"/>
    <w:rsid w:val="00210180"/>
    <w:rsid w:val="00212557"/>
    <w:rsid w:val="00212B6E"/>
    <w:rsid w:val="00213714"/>
    <w:rsid w:val="00214290"/>
    <w:rsid w:val="00215E31"/>
    <w:rsid w:val="002225CC"/>
    <w:rsid w:val="0022649D"/>
    <w:rsid w:val="00226A1D"/>
    <w:rsid w:val="00226BFB"/>
    <w:rsid w:val="00230690"/>
    <w:rsid w:val="002316A6"/>
    <w:rsid w:val="002341CA"/>
    <w:rsid w:val="0023457F"/>
    <w:rsid w:val="00236832"/>
    <w:rsid w:val="00236F55"/>
    <w:rsid w:val="00237548"/>
    <w:rsid w:val="00243A69"/>
    <w:rsid w:val="00244240"/>
    <w:rsid w:val="002455CB"/>
    <w:rsid w:val="0024563A"/>
    <w:rsid w:val="00245D86"/>
    <w:rsid w:val="002525A9"/>
    <w:rsid w:val="00256D8D"/>
    <w:rsid w:val="00256FDF"/>
    <w:rsid w:val="0026160E"/>
    <w:rsid w:val="0026244F"/>
    <w:rsid w:val="00263EC5"/>
    <w:rsid w:val="00270600"/>
    <w:rsid w:val="00271A31"/>
    <w:rsid w:val="00272012"/>
    <w:rsid w:val="00272225"/>
    <w:rsid w:val="00273E8F"/>
    <w:rsid w:val="002740EA"/>
    <w:rsid w:val="002750A5"/>
    <w:rsid w:val="002756AC"/>
    <w:rsid w:val="00276C30"/>
    <w:rsid w:val="002801E4"/>
    <w:rsid w:val="0028090F"/>
    <w:rsid w:val="00280A5C"/>
    <w:rsid w:val="002852A7"/>
    <w:rsid w:val="00286B9C"/>
    <w:rsid w:val="00287E48"/>
    <w:rsid w:val="00290131"/>
    <w:rsid w:val="00290A9D"/>
    <w:rsid w:val="00291FEB"/>
    <w:rsid w:val="00293B43"/>
    <w:rsid w:val="00293B57"/>
    <w:rsid w:val="002948D1"/>
    <w:rsid w:val="00294D38"/>
    <w:rsid w:val="0029565B"/>
    <w:rsid w:val="00295803"/>
    <w:rsid w:val="00296AAA"/>
    <w:rsid w:val="002A112A"/>
    <w:rsid w:val="002A1980"/>
    <w:rsid w:val="002A31E0"/>
    <w:rsid w:val="002A3E7F"/>
    <w:rsid w:val="002A3FE2"/>
    <w:rsid w:val="002B2825"/>
    <w:rsid w:val="002B2A6F"/>
    <w:rsid w:val="002B345B"/>
    <w:rsid w:val="002B4305"/>
    <w:rsid w:val="002B53C2"/>
    <w:rsid w:val="002B5760"/>
    <w:rsid w:val="002B6597"/>
    <w:rsid w:val="002C08A2"/>
    <w:rsid w:val="002C10BB"/>
    <w:rsid w:val="002C1C25"/>
    <w:rsid w:val="002C23AA"/>
    <w:rsid w:val="002C33C4"/>
    <w:rsid w:val="002C5FAF"/>
    <w:rsid w:val="002C747F"/>
    <w:rsid w:val="002D416D"/>
    <w:rsid w:val="002D68A6"/>
    <w:rsid w:val="002D704B"/>
    <w:rsid w:val="002D771C"/>
    <w:rsid w:val="002D7D62"/>
    <w:rsid w:val="002E2605"/>
    <w:rsid w:val="002E5397"/>
    <w:rsid w:val="002E5A3B"/>
    <w:rsid w:val="002E70F9"/>
    <w:rsid w:val="002E72B8"/>
    <w:rsid w:val="002F0E4D"/>
    <w:rsid w:val="002F17F5"/>
    <w:rsid w:val="002F22F9"/>
    <w:rsid w:val="002F298F"/>
    <w:rsid w:val="002F2E8A"/>
    <w:rsid w:val="002F7D81"/>
    <w:rsid w:val="00300295"/>
    <w:rsid w:val="00300343"/>
    <w:rsid w:val="00301A2C"/>
    <w:rsid w:val="00302C7D"/>
    <w:rsid w:val="00302FE1"/>
    <w:rsid w:val="003049DD"/>
    <w:rsid w:val="00304A96"/>
    <w:rsid w:val="00305864"/>
    <w:rsid w:val="00312BB0"/>
    <w:rsid w:val="00314B24"/>
    <w:rsid w:val="00315EF9"/>
    <w:rsid w:val="003169E4"/>
    <w:rsid w:val="00322679"/>
    <w:rsid w:val="00322B78"/>
    <w:rsid w:val="003231DD"/>
    <w:rsid w:val="003236FF"/>
    <w:rsid w:val="00324117"/>
    <w:rsid w:val="003241A5"/>
    <w:rsid w:val="00324B58"/>
    <w:rsid w:val="003311DC"/>
    <w:rsid w:val="00333AFF"/>
    <w:rsid w:val="00337752"/>
    <w:rsid w:val="00340609"/>
    <w:rsid w:val="0034383D"/>
    <w:rsid w:val="003450B0"/>
    <w:rsid w:val="00347D46"/>
    <w:rsid w:val="003516FF"/>
    <w:rsid w:val="003537C6"/>
    <w:rsid w:val="003570B6"/>
    <w:rsid w:val="00357949"/>
    <w:rsid w:val="00360F45"/>
    <w:rsid w:val="00360FE3"/>
    <w:rsid w:val="00361151"/>
    <w:rsid w:val="00362E94"/>
    <w:rsid w:val="003657D5"/>
    <w:rsid w:val="00365A56"/>
    <w:rsid w:val="003666A1"/>
    <w:rsid w:val="00366B92"/>
    <w:rsid w:val="00373FCE"/>
    <w:rsid w:val="003755CB"/>
    <w:rsid w:val="003777D6"/>
    <w:rsid w:val="00380508"/>
    <w:rsid w:val="0038339A"/>
    <w:rsid w:val="00383EFD"/>
    <w:rsid w:val="00384680"/>
    <w:rsid w:val="003849E3"/>
    <w:rsid w:val="00384FFE"/>
    <w:rsid w:val="00385581"/>
    <w:rsid w:val="00386F24"/>
    <w:rsid w:val="00387310"/>
    <w:rsid w:val="0039059D"/>
    <w:rsid w:val="00390C29"/>
    <w:rsid w:val="003935B7"/>
    <w:rsid w:val="00393A91"/>
    <w:rsid w:val="00393B26"/>
    <w:rsid w:val="00394FCC"/>
    <w:rsid w:val="003974D7"/>
    <w:rsid w:val="003978AF"/>
    <w:rsid w:val="00397CDA"/>
    <w:rsid w:val="003A2A3C"/>
    <w:rsid w:val="003A30AC"/>
    <w:rsid w:val="003A681A"/>
    <w:rsid w:val="003A7B62"/>
    <w:rsid w:val="003B0A7B"/>
    <w:rsid w:val="003B1B5E"/>
    <w:rsid w:val="003B1C82"/>
    <w:rsid w:val="003B2656"/>
    <w:rsid w:val="003B4980"/>
    <w:rsid w:val="003B6DEB"/>
    <w:rsid w:val="003C1363"/>
    <w:rsid w:val="003C2637"/>
    <w:rsid w:val="003C28FB"/>
    <w:rsid w:val="003C3084"/>
    <w:rsid w:val="003C3773"/>
    <w:rsid w:val="003D0372"/>
    <w:rsid w:val="003D15A3"/>
    <w:rsid w:val="003D22B2"/>
    <w:rsid w:val="003D40B6"/>
    <w:rsid w:val="003D6BDD"/>
    <w:rsid w:val="003E0957"/>
    <w:rsid w:val="003E4747"/>
    <w:rsid w:val="003E4C98"/>
    <w:rsid w:val="003E4CF1"/>
    <w:rsid w:val="003E6DAA"/>
    <w:rsid w:val="003E72FE"/>
    <w:rsid w:val="003E7E2B"/>
    <w:rsid w:val="003F30AC"/>
    <w:rsid w:val="003F3AC6"/>
    <w:rsid w:val="003F5925"/>
    <w:rsid w:val="003F7CC9"/>
    <w:rsid w:val="00400818"/>
    <w:rsid w:val="0040550D"/>
    <w:rsid w:val="0040646C"/>
    <w:rsid w:val="0040710B"/>
    <w:rsid w:val="00412CE0"/>
    <w:rsid w:val="0041429E"/>
    <w:rsid w:val="00415853"/>
    <w:rsid w:val="004162DA"/>
    <w:rsid w:val="004164E4"/>
    <w:rsid w:val="004169DF"/>
    <w:rsid w:val="00416CDB"/>
    <w:rsid w:val="004221EE"/>
    <w:rsid w:val="0042262C"/>
    <w:rsid w:val="00423DBF"/>
    <w:rsid w:val="004260AA"/>
    <w:rsid w:val="00430A73"/>
    <w:rsid w:val="004329AB"/>
    <w:rsid w:val="004332C5"/>
    <w:rsid w:val="004400FB"/>
    <w:rsid w:val="0044047F"/>
    <w:rsid w:val="00440CA5"/>
    <w:rsid w:val="004417C7"/>
    <w:rsid w:val="00442049"/>
    <w:rsid w:val="00443238"/>
    <w:rsid w:val="00443A92"/>
    <w:rsid w:val="004456BF"/>
    <w:rsid w:val="00445850"/>
    <w:rsid w:val="00446ACA"/>
    <w:rsid w:val="00447054"/>
    <w:rsid w:val="0044780D"/>
    <w:rsid w:val="00450D26"/>
    <w:rsid w:val="0045555C"/>
    <w:rsid w:val="00455B8E"/>
    <w:rsid w:val="00457FFB"/>
    <w:rsid w:val="004661FA"/>
    <w:rsid w:val="0046744C"/>
    <w:rsid w:val="0047043A"/>
    <w:rsid w:val="00472688"/>
    <w:rsid w:val="00473B41"/>
    <w:rsid w:val="00475183"/>
    <w:rsid w:val="004753F0"/>
    <w:rsid w:val="004771CE"/>
    <w:rsid w:val="004779BE"/>
    <w:rsid w:val="00477B6D"/>
    <w:rsid w:val="00477C8E"/>
    <w:rsid w:val="004808C9"/>
    <w:rsid w:val="00481ED1"/>
    <w:rsid w:val="004840A5"/>
    <w:rsid w:val="00486231"/>
    <w:rsid w:val="00490FDB"/>
    <w:rsid w:val="004920C5"/>
    <w:rsid w:val="004924F7"/>
    <w:rsid w:val="004938B9"/>
    <w:rsid w:val="00494BC5"/>
    <w:rsid w:val="004A0B45"/>
    <w:rsid w:val="004A1AF2"/>
    <w:rsid w:val="004A2701"/>
    <w:rsid w:val="004A2E22"/>
    <w:rsid w:val="004A36B0"/>
    <w:rsid w:val="004A4935"/>
    <w:rsid w:val="004A4AAF"/>
    <w:rsid w:val="004A5EE3"/>
    <w:rsid w:val="004A64AC"/>
    <w:rsid w:val="004A6D7E"/>
    <w:rsid w:val="004B006A"/>
    <w:rsid w:val="004B11FC"/>
    <w:rsid w:val="004B4905"/>
    <w:rsid w:val="004B73FF"/>
    <w:rsid w:val="004C0317"/>
    <w:rsid w:val="004C0F76"/>
    <w:rsid w:val="004C27F5"/>
    <w:rsid w:val="004C2828"/>
    <w:rsid w:val="004C4B5F"/>
    <w:rsid w:val="004C5D20"/>
    <w:rsid w:val="004C6F4C"/>
    <w:rsid w:val="004C70EF"/>
    <w:rsid w:val="004D0647"/>
    <w:rsid w:val="004D5BB9"/>
    <w:rsid w:val="004D64C7"/>
    <w:rsid w:val="004D6755"/>
    <w:rsid w:val="004E2BA5"/>
    <w:rsid w:val="004E6139"/>
    <w:rsid w:val="004F14F0"/>
    <w:rsid w:val="004F1C5B"/>
    <w:rsid w:val="004F1DD3"/>
    <w:rsid w:val="004F5C3F"/>
    <w:rsid w:val="004F5DAC"/>
    <w:rsid w:val="00500B45"/>
    <w:rsid w:val="005074DE"/>
    <w:rsid w:val="00510643"/>
    <w:rsid w:val="00510C2D"/>
    <w:rsid w:val="00511B53"/>
    <w:rsid w:val="00511BEF"/>
    <w:rsid w:val="00512E52"/>
    <w:rsid w:val="0051329B"/>
    <w:rsid w:val="00514DDC"/>
    <w:rsid w:val="00515D54"/>
    <w:rsid w:val="00521D44"/>
    <w:rsid w:val="005227E0"/>
    <w:rsid w:val="0052362E"/>
    <w:rsid w:val="00524A6D"/>
    <w:rsid w:val="00526184"/>
    <w:rsid w:val="00526F0E"/>
    <w:rsid w:val="0053069E"/>
    <w:rsid w:val="00530E45"/>
    <w:rsid w:val="00532491"/>
    <w:rsid w:val="005339B8"/>
    <w:rsid w:val="0054495B"/>
    <w:rsid w:val="00544D27"/>
    <w:rsid w:val="0054502A"/>
    <w:rsid w:val="00546952"/>
    <w:rsid w:val="00547644"/>
    <w:rsid w:val="00547D58"/>
    <w:rsid w:val="0055172F"/>
    <w:rsid w:val="005550F8"/>
    <w:rsid w:val="00555DDB"/>
    <w:rsid w:val="00556F3D"/>
    <w:rsid w:val="00560F92"/>
    <w:rsid w:val="00562C39"/>
    <w:rsid w:val="00562F2C"/>
    <w:rsid w:val="00563792"/>
    <w:rsid w:val="00563866"/>
    <w:rsid w:val="00564961"/>
    <w:rsid w:val="00565A12"/>
    <w:rsid w:val="00565AD8"/>
    <w:rsid w:val="00565FFE"/>
    <w:rsid w:val="00571DB1"/>
    <w:rsid w:val="0057562E"/>
    <w:rsid w:val="005758D1"/>
    <w:rsid w:val="00576306"/>
    <w:rsid w:val="005815BA"/>
    <w:rsid w:val="005819AF"/>
    <w:rsid w:val="005822D8"/>
    <w:rsid w:val="005827BC"/>
    <w:rsid w:val="00584A56"/>
    <w:rsid w:val="00584D3B"/>
    <w:rsid w:val="005862D4"/>
    <w:rsid w:val="00586541"/>
    <w:rsid w:val="00591EC7"/>
    <w:rsid w:val="005927ED"/>
    <w:rsid w:val="0059457C"/>
    <w:rsid w:val="005954E7"/>
    <w:rsid w:val="005976DC"/>
    <w:rsid w:val="005A0F9A"/>
    <w:rsid w:val="005A164B"/>
    <w:rsid w:val="005A1841"/>
    <w:rsid w:val="005A1D38"/>
    <w:rsid w:val="005A28CE"/>
    <w:rsid w:val="005A3DC6"/>
    <w:rsid w:val="005A42A7"/>
    <w:rsid w:val="005A4551"/>
    <w:rsid w:val="005A4B09"/>
    <w:rsid w:val="005A6763"/>
    <w:rsid w:val="005A760E"/>
    <w:rsid w:val="005B032C"/>
    <w:rsid w:val="005B08C2"/>
    <w:rsid w:val="005B1808"/>
    <w:rsid w:val="005B25B5"/>
    <w:rsid w:val="005B323B"/>
    <w:rsid w:val="005B3592"/>
    <w:rsid w:val="005B5480"/>
    <w:rsid w:val="005B59E3"/>
    <w:rsid w:val="005C17A9"/>
    <w:rsid w:val="005C26C3"/>
    <w:rsid w:val="005C2D2C"/>
    <w:rsid w:val="005C5325"/>
    <w:rsid w:val="005D1766"/>
    <w:rsid w:val="005D1D13"/>
    <w:rsid w:val="005E01C2"/>
    <w:rsid w:val="005E0B9F"/>
    <w:rsid w:val="005E2387"/>
    <w:rsid w:val="005E2E6A"/>
    <w:rsid w:val="005E364C"/>
    <w:rsid w:val="005E43FE"/>
    <w:rsid w:val="005E49A9"/>
    <w:rsid w:val="005E6CAD"/>
    <w:rsid w:val="005F0BD2"/>
    <w:rsid w:val="005F414C"/>
    <w:rsid w:val="005F57C5"/>
    <w:rsid w:val="005F64B1"/>
    <w:rsid w:val="005F7D0A"/>
    <w:rsid w:val="006009E3"/>
    <w:rsid w:val="0060243A"/>
    <w:rsid w:val="0060264E"/>
    <w:rsid w:val="00603827"/>
    <w:rsid w:val="00605581"/>
    <w:rsid w:val="00612404"/>
    <w:rsid w:val="00613789"/>
    <w:rsid w:val="00613D0B"/>
    <w:rsid w:val="00614724"/>
    <w:rsid w:val="00615B3C"/>
    <w:rsid w:val="006162BB"/>
    <w:rsid w:val="00616381"/>
    <w:rsid w:val="00617F0C"/>
    <w:rsid w:val="00620C83"/>
    <w:rsid w:val="00622540"/>
    <w:rsid w:val="006237F5"/>
    <w:rsid w:val="00625DDD"/>
    <w:rsid w:val="006261D5"/>
    <w:rsid w:val="006266EE"/>
    <w:rsid w:val="00630A62"/>
    <w:rsid w:val="00630E59"/>
    <w:rsid w:val="00632C24"/>
    <w:rsid w:val="006347F1"/>
    <w:rsid w:val="00634A6E"/>
    <w:rsid w:val="00635E3D"/>
    <w:rsid w:val="006375FF"/>
    <w:rsid w:val="006379EC"/>
    <w:rsid w:val="00640751"/>
    <w:rsid w:val="0064250B"/>
    <w:rsid w:val="00651897"/>
    <w:rsid w:val="00652010"/>
    <w:rsid w:val="006529A3"/>
    <w:rsid w:val="006535EE"/>
    <w:rsid w:val="006641E7"/>
    <w:rsid w:val="00664A43"/>
    <w:rsid w:val="00664DF7"/>
    <w:rsid w:val="00664FEB"/>
    <w:rsid w:val="00666DD8"/>
    <w:rsid w:val="00674D63"/>
    <w:rsid w:val="006773E6"/>
    <w:rsid w:val="00677E66"/>
    <w:rsid w:val="006805E6"/>
    <w:rsid w:val="00681249"/>
    <w:rsid w:val="00682584"/>
    <w:rsid w:val="00682768"/>
    <w:rsid w:val="00683253"/>
    <w:rsid w:val="00683667"/>
    <w:rsid w:val="00684498"/>
    <w:rsid w:val="00685CD1"/>
    <w:rsid w:val="00687B12"/>
    <w:rsid w:val="00690CF8"/>
    <w:rsid w:val="00690E22"/>
    <w:rsid w:val="006922DA"/>
    <w:rsid w:val="00692601"/>
    <w:rsid w:val="00692835"/>
    <w:rsid w:val="0069374B"/>
    <w:rsid w:val="00695994"/>
    <w:rsid w:val="0069743A"/>
    <w:rsid w:val="006A27C7"/>
    <w:rsid w:val="006A4D08"/>
    <w:rsid w:val="006A5628"/>
    <w:rsid w:val="006B0310"/>
    <w:rsid w:val="006B2FA5"/>
    <w:rsid w:val="006B34FF"/>
    <w:rsid w:val="006B37CA"/>
    <w:rsid w:val="006B3B8E"/>
    <w:rsid w:val="006B6866"/>
    <w:rsid w:val="006B70B0"/>
    <w:rsid w:val="006C282B"/>
    <w:rsid w:val="006C5732"/>
    <w:rsid w:val="006D17A3"/>
    <w:rsid w:val="006D4E24"/>
    <w:rsid w:val="006D5D5E"/>
    <w:rsid w:val="006D6919"/>
    <w:rsid w:val="006D75BE"/>
    <w:rsid w:val="006E0106"/>
    <w:rsid w:val="006E10B8"/>
    <w:rsid w:val="006E2457"/>
    <w:rsid w:val="006E24A5"/>
    <w:rsid w:val="006E2825"/>
    <w:rsid w:val="006E2F01"/>
    <w:rsid w:val="006E3557"/>
    <w:rsid w:val="006E3A37"/>
    <w:rsid w:val="006E5174"/>
    <w:rsid w:val="006E51C3"/>
    <w:rsid w:val="006E5E68"/>
    <w:rsid w:val="006E6611"/>
    <w:rsid w:val="006E6E71"/>
    <w:rsid w:val="006E7AE1"/>
    <w:rsid w:val="006F185F"/>
    <w:rsid w:val="006F3030"/>
    <w:rsid w:val="006F4913"/>
    <w:rsid w:val="006F5796"/>
    <w:rsid w:val="006F68A8"/>
    <w:rsid w:val="006F7747"/>
    <w:rsid w:val="00701EE9"/>
    <w:rsid w:val="00704D3E"/>
    <w:rsid w:val="007052AC"/>
    <w:rsid w:val="00705B6B"/>
    <w:rsid w:val="00707294"/>
    <w:rsid w:val="00711469"/>
    <w:rsid w:val="00711D1D"/>
    <w:rsid w:val="007133EC"/>
    <w:rsid w:val="007136EB"/>
    <w:rsid w:val="00714ED6"/>
    <w:rsid w:val="00715BEE"/>
    <w:rsid w:val="00716CA3"/>
    <w:rsid w:val="0072216C"/>
    <w:rsid w:val="00722E56"/>
    <w:rsid w:val="007251C3"/>
    <w:rsid w:val="00725C56"/>
    <w:rsid w:val="00727E4D"/>
    <w:rsid w:val="00730354"/>
    <w:rsid w:val="0073143E"/>
    <w:rsid w:val="0073452C"/>
    <w:rsid w:val="00735B00"/>
    <w:rsid w:val="00736660"/>
    <w:rsid w:val="00737993"/>
    <w:rsid w:val="007404C9"/>
    <w:rsid w:val="00741027"/>
    <w:rsid w:val="00745AC2"/>
    <w:rsid w:val="007466A6"/>
    <w:rsid w:val="00747D06"/>
    <w:rsid w:val="00751950"/>
    <w:rsid w:val="007530DE"/>
    <w:rsid w:val="00754003"/>
    <w:rsid w:val="007571A4"/>
    <w:rsid w:val="0076099A"/>
    <w:rsid w:val="00760A07"/>
    <w:rsid w:val="00765C85"/>
    <w:rsid w:val="00766FAC"/>
    <w:rsid w:val="007672E5"/>
    <w:rsid w:val="007678FE"/>
    <w:rsid w:val="00774258"/>
    <w:rsid w:val="00774E22"/>
    <w:rsid w:val="0078145E"/>
    <w:rsid w:val="007838BA"/>
    <w:rsid w:val="00783C53"/>
    <w:rsid w:val="007847FC"/>
    <w:rsid w:val="00784CE9"/>
    <w:rsid w:val="007865F6"/>
    <w:rsid w:val="00787F03"/>
    <w:rsid w:val="00791C6A"/>
    <w:rsid w:val="00793034"/>
    <w:rsid w:val="00795A85"/>
    <w:rsid w:val="007A0F9D"/>
    <w:rsid w:val="007A0FD3"/>
    <w:rsid w:val="007A1812"/>
    <w:rsid w:val="007A1A28"/>
    <w:rsid w:val="007A5CBF"/>
    <w:rsid w:val="007A701D"/>
    <w:rsid w:val="007B2AF7"/>
    <w:rsid w:val="007B7A94"/>
    <w:rsid w:val="007C0400"/>
    <w:rsid w:val="007C2DBF"/>
    <w:rsid w:val="007C3679"/>
    <w:rsid w:val="007C411C"/>
    <w:rsid w:val="007C507B"/>
    <w:rsid w:val="007C5305"/>
    <w:rsid w:val="007C6DAF"/>
    <w:rsid w:val="007C7D0D"/>
    <w:rsid w:val="007D2167"/>
    <w:rsid w:val="007D39AB"/>
    <w:rsid w:val="007D49D6"/>
    <w:rsid w:val="007D5322"/>
    <w:rsid w:val="007E114D"/>
    <w:rsid w:val="007E1DF3"/>
    <w:rsid w:val="007E3806"/>
    <w:rsid w:val="007E50A4"/>
    <w:rsid w:val="007E5454"/>
    <w:rsid w:val="007F0009"/>
    <w:rsid w:val="007F1E17"/>
    <w:rsid w:val="007F4009"/>
    <w:rsid w:val="00800E45"/>
    <w:rsid w:val="00801564"/>
    <w:rsid w:val="00806394"/>
    <w:rsid w:val="00810D4F"/>
    <w:rsid w:val="00812C51"/>
    <w:rsid w:val="00813686"/>
    <w:rsid w:val="00815A2D"/>
    <w:rsid w:val="0081648E"/>
    <w:rsid w:val="00816AD1"/>
    <w:rsid w:val="00816B5C"/>
    <w:rsid w:val="00817393"/>
    <w:rsid w:val="0081772A"/>
    <w:rsid w:val="00817CBD"/>
    <w:rsid w:val="00821C88"/>
    <w:rsid w:val="008230A3"/>
    <w:rsid w:val="00823EDD"/>
    <w:rsid w:val="008261E7"/>
    <w:rsid w:val="008302F0"/>
    <w:rsid w:val="00833075"/>
    <w:rsid w:val="00834078"/>
    <w:rsid w:val="00834297"/>
    <w:rsid w:val="0083435F"/>
    <w:rsid w:val="008351C1"/>
    <w:rsid w:val="00835668"/>
    <w:rsid w:val="00841B7A"/>
    <w:rsid w:val="00842942"/>
    <w:rsid w:val="00844025"/>
    <w:rsid w:val="00844175"/>
    <w:rsid w:val="0084446C"/>
    <w:rsid w:val="00846C65"/>
    <w:rsid w:val="0085271D"/>
    <w:rsid w:val="00853804"/>
    <w:rsid w:val="00853982"/>
    <w:rsid w:val="00854208"/>
    <w:rsid w:val="0085437D"/>
    <w:rsid w:val="00855255"/>
    <w:rsid w:val="00855B87"/>
    <w:rsid w:val="00857840"/>
    <w:rsid w:val="008636E5"/>
    <w:rsid w:val="00865C52"/>
    <w:rsid w:val="008663F1"/>
    <w:rsid w:val="00866483"/>
    <w:rsid w:val="0086676C"/>
    <w:rsid w:val="00871269"/>
    <w:rsid w:val="008717CB"/>
    <w:rsid w:val="00871915"/>
    <w:rsid w:val="0087387B"/>
    <w:rsid w:val="00873EF9"/>
    <w:rsid w:val="00877EF1"/>
    <w:rsid w:val="0088100A"/>
    <w:rsid w:val="00881739"/>
    <w:rsid w:val="00882153"/>
    <w:rsid w:val="00882963"/>
    <w:rsid w:val="008832ED"/>
    <w:rsid w:val="00886998"/>
    <w:rsid w:val="008874A1"/>
    <w:rsid w:val="0089130B"/>
    <w:rsid w:val="00894198"/>
    <w:rsid w:val="008944F0"/>
    <w:rsid w:val="008960B6"/>
    <w:rsid w:val="008A4432"/>
    <w:rsid w:val="008A59CE"/>
    <w:rsid w:val="008A6593"/>
    <w:rsid w:val="008A774E"/>
    <w:rsid w:val="008B11B2"/>
    <w:rsid w:val="008B30DE"/>
    <w:rsid w:val="008B5093"/>
    <w:rsid w:val="008B5D14"/>
    <w:rsid w:val="008B7B99"/>
    <w:rsid w:val="008C12DF"/>
    <w:rsid w:val="008C1CA0"/>
    <w:rsid w:val="008C3737"/>
    <w:rsid w:val="008C47BA"/>
    <w:rsid w:val="008C5A50"/>
    <w:rsid w:val="008D0E5B"/>
    <w:rsid w:val="008D19DA"/>
    <w:rsid w:val="008D4CE1"/>
    <w:rsid w:val="008E00CB"/>
    <w:rsid w:val="008E04BB"/>
    <w:rsid w:val="008E0506"/>
    <w:rsid w:val="008E2F57"/>
    <w:rsid w:val="008E3937"/>
    <w:rsid w:val="008E6C92"/>
    <w:rsid w:val="008F1EB5"/>
    <w:rsid w:val="008F30E7"/>
    <w:rsid w:val="008F3CDA"/>
    <w:rsid w:val="008F4AEF"/>
    <w:rsid w:val="008F63F3"/>
    <w:rsid w:val="00901B19"/>
    <w:rsid w:val="009039BA"/>
    <w:rsid w:val="0090477D"/>
    <w:rsid w:val="00907665"/>
    <w:rsid w:val="00910B78"/>
    <w:rsid w:val="00911FFC"/>
    <w:rsid w:val="009123AF"/>
    <w:rsid w:val="00913DBA"/>
    <w:rsid w:val="0091489A"/>
    <w:rsid w:val="00916570"/>
    <w:rsid w:val="00920AE9"/>
    <w:rsid w:val="009211B6"/>
    <w:rsid w:val="00921993"/>
    <w:rsid w:val="00921B24"/>
    <w:rsid w:val="009226E1"/>
    <w:rsid w:val="00922C25"/>
    <w:rsid w:val="009239C3"/>
    <w:rsid w:val="009247BD"/>
    <w:rsid w:val="0092483F"/>
    <w:rsid w:val="0092710C"/>
    <w:rsid w:val="00927E9D"/>
    <w:rsid w:val="00930760"/>
    <w:rsid w:val="00931BF3"/>
    <w:rsid w:val="009351C5"/>
    <w:rsid w:val="009369D0"/>
    <w:rsid w:val="00936A20"/>
    <w:rsid w:val="0094143D"/>
    <w:rsid w:val="00942C04"/>
    <w:rsid w:val="009432B9"/>
    <w:rsid w:val="00946AC1"/>
    <w:rsid w:val="00946BFE"/>
    <w:rsid w:val="00946FB0"/>
    <w:rsid w:val="00947123"/>
    <w:rsid w:val="00947FBB"/>
    <w:rsid w:val="00952538"/>
    <w:rsid w:val="00954C62"/>
    <w:rsid w:val="00955C3D"/>
    <w:rsid w:val="009567DA"/>
    <w:rsid w:val="00957CFA"/>
    <w:rsid w:val="00960083"/>
    <w:rsid w:val="009603D9"/>
    <w:rsid w:val="00960563"/>
    <w:rsid w:val="00960708"/>
    <w:rsid w:val="00962ED3"/>
    <w:rsid w:val="00963561"/>
    <w:rsid w:val="00963A6E"/>
    <w:rsid w:val="00963D3C"/>
    <w:rsid w:val="00964435"/>
    <w:rsid w:val="00964441"/>
    <w:rsid w:val="00965851"/>
    <w:rsid w:val="00967029"/>
    <w:rsid w:val="00967DA1"/>
    <w:rsid w:val="009701AE"/>
    <w:rsid w:val="00971F90"/>
    <w:rsid w:val="00972A13"/>
    <w:rsid w:val="00973362"/>
    <w:rsid w:val="00973DCA"/>
    <w:rsid w:val="00976FDA"/>
    <w:rsid w:val="00977912"/>
    <w:rsid w:val="00977A94"/>
    <w:rsid w:val="00981E25"/>
    <w:rsid w:val="00982E31"/>
    <w:rsid w:val="009833DF"/>
    <w:rsid w:val="00983997"/>
    <w:rsid w:val="0098576D"/>
    <w:rsid w:val="00987DAA"/>
    <w:rsid w:val="00992D5C"/>
    <w:rsid w:val="00992FB0"/>
    <w:rsid w:val="00993EF7"/>
    <w:rsid w:val="009940AF"/>
    <w:rsid w:val="0099417A"/>
    <w:rsid w:val="00994902"/>
    <w:rsid w:val="0099725A"/>
    <w:rsid w:val="009A0792"/>
    <w:rsid w:val="009A3E51"/>
    <w:rsid w:val="009A63B6"/>
    <w:rsid w:val="009A794C"/>
    <w:rsid w:val="009B0710"/>
    <w:rsid w:val="009B2795"/>
    <w:rsid w:val="009B55EE"/>
    <w:rsid w:val="009C1BFA"/>
    <w:rsid w:val="009C239F"/>
    <w:rsid w:val="009C5150"/>
    <w:rsid w:val="009C6DFA"/>
    <w:rsid w:val="009D1451"/>
    <w:rsid w:val="009D44FB"/>
    <w:rsid w:val="009D5105"/>
    <w:rsid w:val="009D5C1B"/>
    <w:rsid w:val="009D7796"/>
    <w:rsid w:val="009D7D6C"/>
    <w:rsid w:val="009E005D"/>
    <w:rsid w:val="009E40E0"/>
    <w:rsid w:val="009E4570"/>
    <w:rsid w:val="009E4824"/>
    <w:rsid w:val="009E4ECF"/>
    <w:rsid w:val="009F05F2"/>
    <w:rsid w:val="009F0915"/>
    <w:rsid w:val="009F154D"/>
    <w:rsid w:val="009F2AC4"/>
    <w:rsid w:val="009F2CF6"/>
    <w:rsid w:val="009F4603"/>
    <w:rsid w:val="009F520C"/>
    <w:rsid w:val="009F5492"/>
    <w:rsid w:val="009F5976"/>
    <w:rsid w:val="009F6906"/>
    <w:rsid w:val="009F74CE"/>
    <w:rsid w:val="00A01F95"/>
    <w:rsid w:val="00A0715F"/>
    <w:rsid w:val="00A10EF9"/>
    <w:rsid w:val="00A11F45"/>
    <w:rsid w:val="00A12343"/>
    <w:rsid w:val="00A12A84"/>
    <w:rsid w:val="00A1674A"/>
    <w:rsid w:val="00A17CF6"/>
    <w:rsid w:val="00A20172"/>
    <w:rsid w:val="00A20C04"/>
    <w:rsid w:val="00A21B5D"/>
    <w:rsid w:val="00A21F98"/>
    <w:rsid w:val="00A254D8"/>
    <w:rsid w:val="00A2658A"/>
    <w:rsid w:val="00A2705E"/>
    <w:rsid w:val="00A276C7"/>
    <w:rsid w:val="00A30F09"/>
    <w:rsid w:val="00A32334"/>
    <w:rsid w:val="00A366D5"/>
    <w:rsid w:val="00A370AE"/>
    <w:rsid w:val="00A4084F"/>
    <w:rsid w:val="00A41F0E"/>
    <w:rsid w:val="00A4341B"/>
    <w:rsid w:val="00A43E6F"/>
    <w:rsid w:val="00A44944"/>
    <w:rsid w:val="00A45D44"/>
    <w:rsid w:val="00A45F75"/>
    <w:rsid w:val="00A464DE"/>
    <w:rsid w:val="00A46B16"/>
    <w:rsid w:val="00A47A50"/>
    <w:rsid w:val="00A501DA"/>
    <w:rsid w:val="00A52AA1"/>
    <w:rsid w:val="00A532AA"/>
    <w:rsid w:val="00A532FD"/>
    <w:rsid w:val="00A562D3"/>
    <w:rsid w:val="00A57218"/>
    <w:rsid w:val="00A57F5E"/>
    <w:rsid w:val="00A60221"/>
    <w:rsid w:val="00A60EA1"/>
    <w:rsid w:val="00A612E3"/>
    <w:rsid w:val="00A64FCF"/>
    <w:rsid w:val="00A65901"/>
    <w:rsid w:val="00A672DA"/>
    <w:rsid w:val="00A760B9"/>
    <w:rsid w:val="00A80360"/>
    <w:rsid w:val="00A81470"/>
    <w:rsid w:val="00A815E4"/>
    <w:rsid w:val="00A83352"/>
    <w:rsid w:val="00A846F9"/>
    <w:rsid w:val="00A861CC"/>
    <w:rsid w:val="00A861D8"/>
    <w:rsid w:val="00A87FE8"/>
    <w:rsid w:val="00A91191"/>
    <w:rsid w:val="00A926BB"/>
    <w:rsid w:val="00A92B65"/>
    <w:rsid w:val="00A9390A"/>
    <w:rsid w:val="00A944BB"/>
    <w:rsid w:val="00A95491"/>
    <w:rsid w:val="00AA0026"/>
    <w:rsid w:val="00AA1B88"/>
    <w:rsid w:val="00AA2244"/>
    <w:rsid w:val="00AA2315"/>
    <w:rsid w:val="00AA29D6"/>
    <w:rsid w:val="00AA38B4"/>
    <w:rsid w:val="00AA3F58"/>
    <w:rsid w:val="00AA4390"/>
    <w:rsid w:val="00AA4790"/>
    <w:rsid w:val="00AA6ACA"/>
    <w:rsid w:val="00AB3622"/>
    <w:rsid w:val="00AB6388"/>
    <w:rsid w:val="00AB6904"/>
    <w:rsid w:val="00AB703D"/>
    <w:rsid w:val="00AB768B"/>
    <w:rsid w:val="00AC1EB1"/>
    <w:rsid w:val="00AC382D"/>
    <w:rsid w:val="00AC4BBE"/>
    <w:rsid w:val="00AC5700"/>
    <w:rsid w:val="00AC5FBC"/>
    <w:rsid w:val="00AD1860"/>
    <w:rsid w:val="00AD20E2"/>
    <w:rsid w:val="00AD2B04"/>
    <w:rsid w:val="00AD5D1C"/>
    <w:rsid w:val="00AD7A9C"/>
    <w:rsid w:val="00AD7C9B"/>
    <w:rsid w:val="00AE71A5"/>
    <w:rsid w:val="00AF10EA"/>
    <w:rsid w:val="00AF5DF9"/>
    <w:rsid w:val="00AF6F2F"/>
    <w:rsid w:val="00AF7523"/>
    <w:rsid w:val="00AF7EDF"/>
    <w:rsid w:val="00B00445"/>
    <w:rsid w:val="00B0057E"/>
    <w:rsid w:val="00B01457"/>
    <w:rsid w:val="00B01AEE"/>
    <w:rsid w:val="00B0311A"/>
    <w:rsid w:val="00B034B3"/>
    <w:rsid w:val="00B07EFD"/>
    <w:rsid w:val="00B10878"/>
    <w:rsid w:val="00B10C78"/>
    <w:rsid w:val="00B11BD6"/>
    <w:rsid w:val="00B11DA1"/>
    <w:rsid w:val="00B1201B"/>
    <w:rsid w:val="00B13811"/>
    <w:rsid w:val="00B16576"/>
    <w:rsid w:val="00B223A5"/>
    <w:rsid w:val="00B233CE"/>
    <w:rsid w:val="00B2465F"/>
    <w:rsid w:val="00B252FD"/>
    <w:rsid w:val="00B25584"/>
    <w:rsid w:val="00B26CBA"/>
    <w:rsid w:val="00B27463"/>
    <w:rsid w:val="00B27664"/>
    <w:rsid w:val="00B27EC8"/>
    <w:rsid w:val="00B309CC"/>
    <w:rsid w:val="00B320D5"/>
    <w:rsid w:val="00B328CB"/>
    <w:rsid w:val="00B3309B"/>
    <w:rsid w:val="00B35A38"/>
    <w:rsid w:val="00B40804"/>
    <w:rsid w:val="00B4218F"/>
    <w:rsid w:val="00B4295E"/>
    <w:rsid w:val="00B461D5"/>
    <w:rsid w:val="00B47CF5"/>
    <w:rsid w:val="00B50652"/>
    <w:rsid w:val="00B51E79"/>
    <w:rsid w:val="00B549D0"/>
    <w:rsid w:val="00B56EFC"/>
    <w:rsid w:val="00B57496"/>
    <w:rsid w:val="00B61115"/>
    <w:rsid w:val="00B611FC"/>
    <w:rsid w:val="00B636C2"/>
    <w:rsid w:val="00B676B5"/>
    <w:rsid w:val="00B70FB0"/>
    <w:rsid w:val="00B75A56"/>
    <w:rsid w:val="00B76081"/>
    <w:rsid w:val="00B77BF5"/>
    <w:rsid w:val="00B81CE2"/>
    <w:rsid w:val="00B81E90"/>
    <w:rsid w:val="00B84CAB"/>
    <w:rsid w:val="00B84F77"/>
    <w:rsid w:val="00B85F52"/>
    <w:rsid w:val="00B87007"/>
    <w:rsid w:val="00B87636"/>
    <w:rsid w:val="00B87E67"/>
    <w:rsid w:val="00B90A94"/>
    <w:rsid w:val="00B90DED"/>
    <w:rsid w:val="00B918CA"/>
    <w:rsid w:val="00B92884"/>
    <w:rsid w:val="00B9340C"/>
    <w:rsid w:val="00B94070"/>
    <w:rsid w:val="00B978C6"/>
    <w:rsid w:val="00B97A76"/>
    <w:rsid w:val="00BA204C"/>
    <w:rsid w:val="00BA2E00"/>
    <w:rsid w:val="00BA3038"/>
    <w:rsid w:val="00BA356C"/>
    <w:rsid w:val="00BA3EB2"/>
    <w:rsid w:val="00BA5105"/>
    <w:rsid w:val="00BA594C"/>
    <w:rsid w:val="00BA676F"/>
    <w:rsid w:val="00BB0072"/>
    <w:rsid w:val="00BB01E0"/>
    <w:rsid w:val="00BB0721"/>
    <w:rsid w:val="00BB3C38"/>
    <w:rsid w:val="00BB40A5"/>
    <w:rsid w:val="00BB462D"/>
    <w:rsid w:val="00BB59BA"/>
    <w:rsid w:val="00BC1139"/>
    <w:rsid w:val="00BC2104"/>
    <w:rsid w:val="00BC27E1"/>
    <w:rsid w:val="00BC3E5E"/>
    <w:rsid w:val="00BC602C"/>
    <w:rsid w:val="00BD010F"/>
    <w:rsid w:val="00BD083E"/>
    <w:rsid w:val="00BD337B"/>
    <w:rsid w:val="00BD58BC"/>
    <w:rsid w:val="00BD6481"/>
    <w:rsid w:val="00BE08DD"/>
    <w:rsid w:val="00BE1664"/>
    <w:rsid w:val="00BE1F99"/>
    <w:rsid w:val="00BE1FE9"/>
    <w:rsid w:val="00BE3A7E"/>
    <w:rsid w:val="00BE3B5C"/>
    <w:rsid w:val="00BE75D5"/>
    <w:rsid w:val="00BF3623"/>
    <w:rsid w:val="00BF50C4"/>
    <w:rsid w:val="00BF55EF"/>
    <w:rsid w:val="00BF5EBD"/>
    <w:rsid w:val="00C00DC7"/>
    <w:rsid w:val="00C01A1D"/>
    <w:rsid w:val="00C0351F"/>
    <w:rsid w:val="00C03B55"/>
    <w:rsid w:val="00C049AD"/>
    <w:rsid w:val="00C04D5C"/>
    <w:rsid w:val="00C053F0"/>
    <w:rsid w:val="00C12847"/>
    <w:rsid w:val="00C1745D"/>
    <w:rsid w:val="00C203FF"/>
    <w:rsid w:val="00C20E5E"/>
    <w:rsid w:val="00C21E9E"/>
    <w:rsid w:val="00C225AF"/>
    <w:rsid w:val="00C23E29"/>
    <w:rsid w:val="00C246F8"/>
    <w:rsid w:val="00C24A44"/>
    <w:rsid w:val="00C312F2"/>
    <w:rsid w:val="00C33208"/>
    <w:rsid w:val="00C36CE4"/>
    <w:rsid w:val="00C37662"/>
    <w:rsid w:val="00C43BD2"/>
    <w:rsid w:val="00C45690"/>
    <w:rsid w:val="00C470D1"/>
    <w:rsid w:val="00C512DE"/>
    <w:rsid w:val="00C53BC9"/>
    <w:rsid w:val="00C5419B"/>
    <w:rsid w:val="00C6117F"/>
    <w:rsid w:val="00C62027"/>
    <w:rsid w:val="00C63E50"/>
    <w:rsid w:val="00C657A1"/>
    <w:rsid w:val="00C65FC5"/>
    <w:rsid w:val="00C662D8"/>
    <w:rsid w:val="00C66336"/>
    <w:rsid w:val="00C70319"/>
    <w:rsid w:val="00C71C2D"/>
    <w:rsid w:val="00C72A6A"/>
    <w:rsid w:val="00C768B0"/>
    <w:rsid w:val="00C76A56"/>
    <w:rsid w:val="00C76F43"/>
    <w:rsid w:val="00C771B0"/>
    <w:rsid w:val="00C776B1"/>
    <w:rsid w:val="00C80A30"/>
    <w:rsid w:val="00C82552"/>
    <w:rsid w:val="00C82DEF"/>
    <w:rsid w:val="00C838C1"/>
    <w:rsid w:val="00C941E2"/>
    <w:rsid w:val="00C94BBA"/>
    <w:rsid w:val="00C953F2"/>
    <w:rsid w:val="00C95D06"/>
    <w:rsid w:val="00C97165"/>
    <w:rsid w:val="00CA03EA"/>
    <w:rsid w:val="00CA2642"/>
    <w:rsid w:val="00CA580B"/>
    <w:rsid w:val="00CB060F"/>
    <w:rsid w:val="00CB341C"/>
    <w:rsid w:val="00CB6C28"/>
    <w:rsid w:val="00CC4D29"/>
    <w:rsid w:val="00CC6230"/>
    <w:rsid w:val="00CC6936"/>
    <w:rsid w:val="00CC6A30"/>
    <w:rsid w:val="00CC7BFD"/>
    <w:rsid w:val="00CC7F1A"/>
    <w:rsid w:val="00CD132A"/>
    <w:rsid w:val="00CD1496"/>
    <w:rsid w:val="00CD1823"/>
    <w:rsid w:val="00CD4790"/>
    <w:rsid w:val="00CE14CA"/>
    <w:rsid w:val="00CE15F2"/>
    <w:rsid w:val="00CE2EF4"/>
    <w:rsid w:val="00CE30EF"/>
    <w:rsid w:val="00CE3421"/>
    <w:rsid w:val="00CE4107"/>
    <w:rsid w:val="00CE54A0"/>
    <w:rsid w:val="00CF0188"/>
    <w:rsid w:val="00CF2877"/>
    <w:rsid w:val="00CF32A0"/>
    <w:rsid w:val="00CF3D9D"/>
    <w:rsid w:val="00CF42F9"/>
    <w:rsid w:val="00CF4B7D"/>
    <w:rsid w:val="00D017D3"/>
    <w:rsid w:val="00D06804"/>
    <w:rsid w:val="00D10681"/>
    <w:rsid w:val="00D10AB2"/>
    <w:rsid w:val="00D112A5"/>
    <w:rsid w:val="00D1353E"/>
    <w:rsid w:val="00D14635"/>
    <w:rsid w:val="00D14C8D"/>
    <w:rsid w:val="00D20669"/>
    <w:rsid w:val="00D25193"/>
    <w:rsid w:val="00D2583A"/>
    <w:rsid w:val="00D262AF"/>
    <w:rsid w:val="00D27E69"/>
    <w:rsid w:val="00D30716"/>
    <w:rsid w:val="00D333F4"/>
    <w:rsid w:val="00D34413"/>
    <w:rsid w:val="00D35D8C"/>
    <w:rsid w:val="00D405E9"/>
    <w:rsid w:val="00D4262C"/>
    <w:rsid w:val="00D436CC"/>
    <w:rsid w:val="00D44363"/>
    <w:rsid w:val="00D4519A"/>
    <w:rsid w:val="00D45FCF"/>
    <w:rsid w:val="00D46796"/>
    <w:rsid w:val="00D46B96"/>
    <w:rsid w:val="00D5236D"/>
    <w:rsid w:val="00D53E01"/>
    <w:rsid w:val="00D60177"/>
    <w:rsid w:val="00D62300"/>
    <w:rsid w:val="00D62BC5"/>
    <w:rsid w:val="00D630E0"/>
    <w:rsid w:val="00D63540"/>
    <w:rsid w:val="00D64C60"/>
    <w:rsid w:val="00D652DD"/>
    <w:rsid w:val="00D6620B"/>
    <w:rsid w:val="00D708DF"/>
    <w:rsid w:val="00D724DD"/>
    <w:rsid w:val="00D75FDA"/>
    <w:rsid w:val="00D76271"/>
    <w:rsid w:val="00D814BD"/>
    <w:rsid w:val="00D818C4"/>
    <w:rsid w:val="00D82340"/>
    <w:rsid w:val="00D82E5A"/>
    <w:rsid w:val="00D84C9D"/>
    <w:rsid w:val="00D859AD"/>
    <w:rsid w:val="00D87A55"/>
    <w:rsid w:val="00D9279E"/>
    <w:rsid w:val="00D946FF"/>
    <w:rsid w:val="00DA0B35"/>
    <w:rsid w:val="00DA471D"/>
    <w:rsid w:val="00DB2932"/>
    <w:rsid w:val="00DB31C6"/>
    <w:rsid w:val="00DB3693"/>
    <w:rsid w:val="00DB3C5B"/>
    <w:rsid w:val="00DB5126"/>
    <w:rsid w:val="00DB647B"/>
    <w:rsid w:val="00DB6BF7"/>
    <w:rsid w:val="00DB757A"/>
    <w:rsid w:val="00DB7DBB"/>
    <w:rsid w:val="00DC306A"/>
    <w:rsid w:val="00DC315C"/>
    <w:rsid w:val="00DC483E"/>
    <w:rsid w:val="00DC4E78"/>
    <w:rsid w:val="00DC663B"/>
    <w:rsid w:val="00DC71F2"/>
    <w:rsid w:val="00DC7A64"/>
    <w:rsid w:val="00DC7ECA"/>
    <w:rsid w:val="00DD0A9F"/>
    <w:rsid w:val="00DD0DF1"/>
    <w:rsid w:val="00DD4743"/>
    <w:rsid w:val="00DD4C6A"/>
    <w:rsid w:val="00DD4E69"/>
    <w:rsid w:val="00DD5A96"/>
    <w:rsid w:val="00DD6B3F"/>
    <w:rsid w:val="00DE0163"/>
    <w:rsid w:val="00DE0202"/>
    <w:rsid w:val="00DE37F5"/>
    <w:rsid w:val="00DE5280"/>
    <w:rsid w:val="00DE64BB"/>
    <w:rsid w:val="00DE7F62"/>
    <w:rsid w:val="00DF100E"/>
    <w:rsid w:val="00DF120B"/>
    <w:rsid w:val="00DF3364"/>
    <w:rsid w:val="00DF6D16"/>
    <w:rsid w:val="00E010CA"/>
    <w:rsid w:val="00E0113D"/>
    <w:rsid w:val="00E02FF7"/>
    <w:rsid w:val="00E04F74"/>
    <w:rsid w:val="00E104EF"/>
    <w:rsid w:val="00E11B96"/>
    <w:rsid w:val="00E12271"/>
    <w:rsid w:val="00E12D60"/>
    <w:rsid w:val="00E1361A"/>
    <w:rsid w:val="00E15294"/>
    <w:rsid w:val="00E203CE"/>
    <w:rsid w:val="00E204F2"/>
    <w:rsid w:val="00E215C5"/>
    <w:rsid w:val="00E24CD6"/>
    <w:rsid w:val="00E25662"/>
    <w:rsid w:val="00E26803"/>
    <w:rsid w:val="00E30528"/>
    <w:rsid w:val="00E31237"/>
    <w:rsid w:val="00E32069"/>
    <w:rsid w:val="00E32839"/>
    <w:rsid w:val="00E33864"/>
    <w:rsid w:val="00E420E2"/>
    <w:rsid w:val="00E426E7"/>
    <w:rsid w:val="00E42F0C"/>
    <w:rsid w:val="00E43C5A"/>
    <w:rsid w:val="00E44CB7"/>
    <w:rsid w:val="00E46622"/>
    <w:rsid w:val="00E47D28"/>
    <w:rsid w:val="00E50D31"/>
    <w:rsid w:val="00E50EF3"/>
    <w:rsid w:val="00E52221"/>
    <w:rsid w:val="00E5341E"/>
    <w:rsid w:val="00E53FE3"/>
    <w:rsid w:val="00E54BC0"/>
    <w:rsid w:val="00E55082"/>
    <w:rsid w:val="00E564F1"/>
    <w:rsid w:val="00E572C0"/>
    <w:rsid w:val="00E64BD8"/>
    <w:rsid w:val="00E670FF"/>
    <w:rsid w:val="00E7007B"/>
    <w:rsid w:val="00E741D1"/>
    <w:rsid w:val="00E750FC"/>
    <w:rsid w:val="00E752CA"/>
    <w:rsid w:val="00E76C61"/>
    <w:rsid w:val="00E8187A"/>
    <w:rsid w:val="00E81E70"/>
    <w:rsid w:val="00E82710"/>
    <w:rsid w:val="00E828B6"/>
    <w:rsid w:val="00E87AE3"/>
    <w:rsid w:val="00E90B44"/>
    <w:rsid w:val="00E91015"/>
    <w:rsid w:val="00E91915"/>
    <w:rsid w:val="00E953BB"/>
    <w:rsid w:val="00E959EC"/>
    <w:rsid w:val="00E95E64"/>
    <w:rsid w:val="00E96957"/>
    <w:rsid w:val="00E97DF7"/>
    <w:rsid w:val="00EA3031"/>
    <w:rsid w:val="00EA5B56"/>
    <w:rsid w:val="00EA6345"/>
    <w:rsid w:val="00EA6B83"/>
    <w:rsid w:val="00EA7766"/>
    <w:rsid w:val="00EA7A6A"/>
    <w:rsid w:val="00EA7B07"/>
    <w:rsid w:val="00EB23BA"/>
    <w:rsid w:val="00EB2DE9"/>
    <w:rsid w:val="00EB38ED"/>
    <w:rsid w:val="00EB4EA2"/>
    <w:rsid w:val="00EB6620"/>
    <w:rsid w:val="00EB6815"/>
    <w:rsid w:val="00EB7DB6"/>
    <w:rsid w:val="00EC3385"/>
    <w:rsid w:val="00ED13D0"/>
    <w:rsid w:val="00ED339D"/>
    <w:rsid w:val="00ED6B19"/>
    <w:rsid w:val="00ED6CA5"/>
    <w:rsid w:val="00ED77AD"/>
    <w:rsid w:val="00EE0DD4"/>
    <w:rsid w:val="00EE0E4E"/>
    <w:rsid w:val="00EE169A"/>
    <w:rsid w:val="00EE4AAA"/>
    <w:rsid w:val="00EE5672"/>
    <w:rsid w:val="00EE60B8"/>
    <w:rsid w:val="00EF333D"/>
    <w:rsid w:val="00EF532F"/>
    <w:rsid w:val="00EF5627"/>
    <w:rsid w:val="00EF5FCB"/>
    <w:rsid w:val="00EF75D6"/>
    <w:rsid w:val="00F0315D"/>
    <w:rsid w:val="00F03EEE"/>
    <w:rsid w:val="00F05542"/>
    <w:rsid w:val="00F0569A"/>
    <w:rsid w:val="00F12145"/>
    <w:rsid w:val="00F13C8F"/>
    <w:rsid w:val="00F14A4C"/>
    <w:rsid w:val="00F165FA"/>
    <w:rsid w:val="00F16E9E"/>
    <w:rsid w:val="00F1761C"/>
    <w:rsid w:val="00F23891"/>
    <w:rsid w:val="00F2396C"/>
    <w:rsid w:val="00F310AB"/>
    <w:rsid w:val="00F32176"/>
    <w:rsid w:val="00F342CB"/>
    <w:rsid w:val="00F34D41"/>
    <w:rsid w:val="00F35EC7"/>
    <w:rsid w:val="00F368F7"/>
    <w:rsid w:val="00F36C5E"/>
    <w:rsid w:val="00F36D91"/>
    <w:rsid w:val="00F412BA"/>
    <w:rsid w:val="00F427F3"/>
    <w:rsid w:val="00F438C6"/>
    <w:rsid w:val="00F44CCE"/>
    <w:rsid w:val="00F469EA"/>
    <w:rsid w:val="00F47359"/>
    <w:rsid w:val="00F51EDF"/>
    <w:rsid w:val="00F52656"/>
    <w:rsid w:val="00F52831"/>
    <w:rsid w:val="00F54774"/>
    <w:rsid w:val="00F54ED3"/>
    <w:rsid w:val="00F55334"/>
    <w:rsid w:val="00F56F2D"/>
    <w:rsid w:val="00F60938"/>
    <w:rsid w:val="00F61B19"/>
    <w:rsid w:val="00F627ED"/>
    <w:rsid w:val="00F63D7D"/>
    <w:rsid w:val="00F64E5D"/>
    <w:rsid w:val="00F66DCF"/>
    <w:rsid w:val="00F67A53"/>
    <w:rsid w:val="00F67E2B"/>
    <w:rsid w:val="00F70485"/>
    <w:rsid w:val="00F722AA"/>
    <w:rsid w:val="00F73C3C"/>
    <w:rsid w:val="00F75365"/>
    <w:rsid w:val="00F7626B"/>
    <w:rsid w:val="00F7637F"/>
    <w:rsid w:val="00F77EA5"/>
    <w:rsid w:val="00F804DD"/>
    <w:rsid w:val="00F80A24"/>
    <w:rsid w:val="00F80DB7"/>
    <w:rsid w:val="00F8134B"/>
    <w:rsid w:val="00F842FC"/>
    <w:rsid w:val="00F84680"/>
    <w:rsid w:val="00F855F3"/>
    <w:rsid w:val="00F85B3B"/>
    <w:rsid w:val="00F85FA9"/>
    <w:rsid w:val="00F90371"/>
    <w:rsid w:val="00F91386"/>
    <w:rsid w:val="00F92CC1"/>
    <w:rsid w:val="00F94A20"/>
    <w:rsid w:val="00F95608"/>
    <w:rsid w:val="00F95F7B"/>
    <w:rsid w:val="00F9631C"/>
    <w:rsid w:val="00F96F05"/>
    <w:rsid w:val="00F97060"/>
    <w:rsid w:val="00F9706C"/>
    <w:rsid w:val="00F97CCC"/>
    <w:rsid w:val="00FA0269"/>
    <w:rsid w:val="00FA0F1E"/>
    <w:rsid w:val="00FA2506"/>
    <w:rsid w:val="00FA2C7E"/>
    <w:rsid w:val="00FA338B"/>
    <w:rsid w:val="00FB07E2"/>
    <w:rsid w:val="00FB1C53"/>
    <w:rsid w:val="00FB44D6"/>
    <w:rsid w:val="00FB487A"/>
    <w:rsid w:val="00FB506C"/>
    <w:rsid w:val="00FB6038"/>
    <w:rsid w:val="00FB6771"/>
    <w:rsid w:val="00FB7B8C"/>
    <w:rsid w:val="00FB7F41"/>
    <w:rsid w:val="00FC0076"/>
    <w:rsid w:val="00FC2026"/>
    <w:rsid w:val="00FD0E2B"/>
    <w:rsid w:val="00FD2C46"/>
    <w:rsid w:val="00FD2E74"/>
    <w:rsid w:val="00FD3367"/>
    <w:rsid w:val="00FD4153"/>
    <w:rsid w:val="00FD4BE0"/>
    <w:rsid w:val="00FD53F1"/>
    <w:rsid w:val="00FD582D"/>
    <w:rsid w:val="00FD5833"/>
    <w:rsid w:val="00FD7F9D"/>
    <w:rsid w:val="00FE03A1"/>
    <w:rsid w:val="00FE22BC"/>
    <w:rsid w:val="00FE2FCD"/>
    <w:rsid w:val="00FE327F"/>
    <w:rsid w:val="00FE5255"/>
    <w:rsid w:val="00FF1C07"/>
    <w:rsid w:val="00FF2599"/>
    <w:rsid w:val="00FF3366"/>
    <w:rsid w:val="00FF3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E1050"/>
  <w15:chartTrackingRefBased/>
  <w15:docId w15:val="{8E0C2E60-6374-416B-A988-9513D504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1812"/>
    <w:pPr>
      <w:spacing w:after="160" w:line="256" w:lineRule="auto"/>
    </w:pPr>
    <w:rPr>
      <w:sz w:val="22"/>
      <w:szCs w:val="22"/>
      <w:lang w:eastAsia="en-US"/>
    </w:rPr>
  </w:style>
  <w:style w:type="paragraph" w:styleId="Nadpis1">
    <w:name w:val="heading 1"/>
    <w:aliases w:val="_Nadpis 1"/>
    <w:basedOn w:val="Normln"/>
    <w:next w:val="Normln"/>
    <w:link w:val="Nadpis1Char"/>
    <w:qFormat/>
    <w:rsid w:val="00CE4107"/>
    <w:pPr>
      <w:numPr>
        <w:numId w:val="3"/>
      </w:numPr>
      <w:pBdr>
        <w:top w:val="single" w:sz="4" w:space="1" w:color="auto"/>
        <w:left w:val="single" w:sz="4" w:space="4" w:color="auto"/>
        <w:bottom w:val="single" w:sz="4" w:space="1" w:color="auto"/>
        <w:right w:val="single" w:sz="4" w:space="4" w:color="auto"/>
      </w:pBdr>
      <w:shd w:val="pct15" w:color="auto" w:fill="auto"/>
      <w:spacing w:before="120" w:after="0" w:line="240" w:lineRule="auto"/>
      <w:jc w:val="both"/>
      <w:outlineLvl w:val="0"/>
    </w:pPr>
    <w:rPr>
      <w:rFonts w:eastAsia="Times New Roman"/>
      <w:b/>
      <w:bCs/>
      <w:sz w:val="24"/>
      <w:szCs w:val="24"/>
    </w:rPr>
  </w:style>
  <w:style w:type="paragraph" w:styleId="Nadpis2">
    <w:name w:val="heading 2"/>
    <w:basedOn w:val="Normln"/>
    <w:next w:val="Normln"/>
    <w:link w:val="Nadpis2Char"/>
    <w:qFormat/>
    <w:rsid w:val="00CE4107"/>
    <w:pPr>
      <w:numPr>
        <w:ilvl w:val="1"/>
        <w:numId w:val="3"/>
      </w:numPr>
      <w:spacing w:before="120" w:after="0" w:line="240" w:lineRule="auto"/>
      <w:jc w:val="both"/>
      <w:outlineLvl w:val="1"/>
    </w:pPr>
    <w:rPr>
      <w:rFonts w:eastAsia="Times New Roman"/>
      <w:sz w:val="24"/>
      <w:szCs w:val="24"/>
    </w:rPr>
  </w:style>
  <w:style w:type="paragraph" w:styleId="Nadpis3">
    <w:name w:val="heading 3"/>
    <w:basedOn w:val="Nadpis2"/>
    <w:next w:val="Normln"/>
    <w:link w:val="Nadpis3Char"/>
    <w:uiPriority w:val="99"/>
    <w:qFormat/>
    <w:rsid w:val="00CE4107"/>
    <w:pPr>
      <w:numPr>
        <w:ilvl w:val="2"/>
      </w:numPr>
      <w:spacing w:before="0"/>
      <w:outlineLvl w:val="2"/>
    </w:pPr>
  </w:style>
  <w:style w:type="paragraph" w:styleId="Nadpis4">
    <w:name w:val="heading 4"/>
    <w:basedOn w:val="Nadpis3"/>
    <w:next w:val="Normln"/>
    <w:link w:val="Nadpis4Char"/>
    <w:uiPriority w:val="99"/>
    <w:qFormat/>
    <w:rsid w:val="00CE4107"/>
    <w:pPr>
      <w:numPr>
        <w:ilvl w:val="3"/>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unhideWhenUsed/>
    <w:rsid w:val="007A1812"/>
    <w:pPr>
      <w:spacing w:after="120"/>
      <w:ind w:left="283"/>
    </w:pPr>
  </w:style>
  <w:style w:type="character" w:customStyle="1" w:styleId="ZkladntextodsazenChar">
    <w:name w:val="Základní text odsazený Char"/>
    <w:link w:val="Zkladntextodsazen"/>
    <w:uiPriority w:val="99"/>
    <w:rsid w:val="007A1812"/>
    <w:rPr>
      <w:rFonts w:ascii="Calibri" w:eastAsia="Calibri" w:hAnsi="Calibri" w:cs="Times New Roman"/>
    </w:rPr>
  </w:style>
  <w:style w:type="character" w:customStyle="1" w:styleId="OdstavecseseznamemChar">
    <w:name w:val="Odstavec se seznamem Char"/>
    <w:link w:val="Odstavecseseznamem"/>
    <w:uiPriority w:val="34"/>
    <w:locked/>
    <w:rsid w:val="007A1812"/>
  </w:style>
  <w:style w:type="paragraph" w:styleId="Odstavecseseznamem">
    <w:name w:val="List Paragraph"/>
    <w:basedOn w:val="Normln"/>
    <w:link w:val="OdstavecseseznamemChar"/>
    <w:uiPriority w:val="34"/>
    <w:qFormat/>
    <w:rsid w:val="007A1812"/>
    <w:pPr>
      <w:spacing w:after="200" w:line="276" w:lineRule="auto"/>
      <w:ind w:left="720"/>
    </w:pPr>
  </w:style>
  <w:style w:type="paragraph" w:customStyle="1" w:styleId="Normodsaz">
    <w:name w:val="Norm.odsaz."/>
    <w:basedOn w:val="Normln"/>
    <w:rsid w:val="007A1812"/>
    <w:pPr>
      <w:numPr>
        <w:ilvl w:val="1"/>
        <w:numId w:val="1"/>
      </w:numPr>
      <w:tabs>
        <w:tab w:val="left" w:pos="700"/>
      </w:tabs>
      <w:suppressAutoHyphens/>
      <w:spacing w:before="60" w:after="60" w:line="240" w:lineRule="auto"/>
      <w:jc w:val="both"/>
    </w:pPr>
    <w:rPr>
      <w:rFonts w:ascii="Arial Narrow" w:eastAsia="Times New Roman" w:hAnsi="Arial Narrow"/>
      <w:sz w:val="20"/>
      <w:szCs w:val="20"/>
      <w:lang w:eastAsia="ar-SA"/>
    </w:rPr>
  </w:style>
  <w:style w:type="paragraph" w:styleId="Zhlav">
    <w:name w:val="header"/>
    <w:basedOn w:val="Normln"/>
    <w:link w:val="ZhlavChar"/>
    <w:uiPriority w:val="99"/>
    <w:unhideWhenUsed/>
    <w:rsid w:val="00962ED3"/>
    <w:pPr>
      <w:tabs>
        <w:tab w:val="center" w:pos="4536"/>
        <w:tab w:val="right" w:pos="9072"/>
      </w:tabs>
      <w:spacing w:after="0" w:line="240" w:lineRule="auto"/>
    </w:pPr>
  </w:style>
  <w:style w:type="character" w:customStyle="1" w:styleId="ZhlavChar">
    <w:name w:val="Záhlaví Char"/>
    <w:link w:val="Zhlav"/>
    <w:uiPriority w:val="99"/>
    <w:rsid w:val="00962ED3"/>
    <w:rPr>
      <w:rFonts w:ascii="Calibri" w:eastAsia="Calibri" w:hAnsi="Calibri" w:cs="Times New Roman"/>
    </w:rPr>
  </w:style>
  <w:style w:type="paragraph" w:styleId="Zpat">
    <w:name w:val="footer"/>
    <w:basedOn w:val="Normln"/>
    <w:link w:val="ZpatChar"/>
    <w:uiPriority w:val="99"/>
    <w:unhideWhenUsed/>
    <w:rsid w:val="00962ED3"/>
    <w:pPr>
      <w:tabs>
        <w:tab w:val="center" w:pos="4536"/>
        <w:tab w:val="right" w:pos="9072"/>
      </w:tabs>
      <w:spacing w:after="0" w:line="240" w:lineRule="auto"/>
    </w:pPr>
  </w:style>
  <w:style w:type="character" w:customStyle="1" w:styleId="ZpatChar">
    <w:name w:val="Zápatí Char"/>
    <w:link w:val="Zpat"/>
    <w:uiPriority w:val="99"/>
    <w:rsid w:val="00962ED3"/>
    <w:rPr>
      <w:rFonts w:ascii="Calibri" w:eastAsia="Calibri" w:hAnsi="Calibri" w:cs="Times New Roman"/>
    </w:rPr>
  </w:style>
  <w:style w:type="paragraph" w:styleId="Textbubliny">
    <w:name w:val="Balloon Text"/>
    <w:basedOn w:val="Normln"/>
    <w:link w:val="TextbublinyChar"/>
    <w:uiPriority w:val="99"/>
    <w:semiHidden/>
    <w:unhideWhenUsed/>
    <w:rsid w:val="00315EF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15EF9"/>
    <w:rPr>
      <w:rFonts w:ascii="Tahoma" w:hAnsi="Tahoma" w:cs="Tahoma"/>
      <w:sz w:val="16"/>
      <w:szCs w:val="16"/>
      <w:lang w:eastAsia="en-US"/>
    </w:rPr>
  </w:style>
  <w:style w:type="character" w:styleId="Odkaznakoment">
    <w:name w:val="annotation reference"/>
    <w:unhideWhenUsed/>
    <w:rsid w:val="002801E4"/>
    <w:rPr>
      <w:sz w:val="16"/>
      <w:szCs w:val="16"/>
    </w:rPr>
  </w:style>
  <w:style w:type="paragraph" w:styleId="Textkomente">
    <w:name w:val="annotation text"/>
    <w:basedOn w:val="Normln"/>
    <w:link w:val="TextkomenteChar"/>
    <w:uiPriority w:val="99"/>
    <w:unhideWhenUsed/>
    <w:rsid w:val="002801E4"/>
    <w:rPr>
      <w:sz w:val="20"/>
      <w:szCs w:val="20"/>
    </w:rPr>
  </w:style>
  <w:style w:type="character" w:customStyle="1" w:styleId="TextkomenteChar">
    <w:name w:val="Text komentáře Char"/>
    <w:link w:val="Textkomente"/>
    <w:uiPriority w:val="99"/>
    <w:rsid w:val="002801E4"/>
    <w:rPr>
      <w:lang w:eastAsia="en-US"/>
    </w:rPr>
  </w:style>
  <w:style w:type="paragraph" w:styleId="Pedmtkomente">
    <w:name w:val="annotation subject"/>
    <w:basedOn w:val="Textkomente"/>
    <w:next w:val="Textkomente"/>
    <w:link w:val="PedmtkomenteChar"/>
    <w:uiPriority w:val="99"/>
    <w:semiHidden/>
    <w:unhideWhenUsed/>
    <w:rsid w:val="002801E4"/>
    <w:rPr>
      <w:b/>
      <w:bCs/>
    </w:rPr>
  </w:style>
  <w:style w:type="character" w:customStyle="1" w:styleId="PedmtkomenteChar">
    <w:name w:val="Předmět komentáře Char"/>
    <w:link w:val="Pedmtkomente"/>
    <w:uiPriority w:val="99"/>
    <w:semiHidden/>
    <w:rsid w:val="002801E4"/>
    <w:rPr>
      <w:b/>
      <w:bCs/>
      <w:lang w:eastAsia="en-US"/>
    </w:rPr>
  </w:style>
  <w:style w:type="character" w:customStyle="1" w:styleId="Nadpis1Char">
    <w:name w:val="Nadpis 1 Char"/>
    <w:aliases w:val="_Nadpis 1 Char"/>
    <w:link w:val="Nadpis1"/>
    <w:rsid w:val="00CE4107"/>
    <w:rPr>
      <w:rFonts w:eastAsia="Times New Roman"/>
      <w:b/>
      <w:bCs/>
      <w:sz w:val="24"/>
      <w:szCs w:val="24"/>
      <w:shd w:val="pct15" w:color="auto" w:fill="auto"/>
      <w:lang w:eastAsia="en-US"/>
    </w:rPr>
  </w:style>
  <w:style w:type="character" w:customStyle="1" w:styleId="Nadpis2Char">
    <w:name w:val="Nadpis 2 Char"/>
    <w:link w:val="Nadpis2"/>
    <w:uiPriority w:val="9"/>
    <w:rsid w:val="00CE4107"/>
    <w:rPr>
      <w:rFonts w:eastAsia="Times New Roman"/>
      <w:sz w:val="24"/>
      <w:szCs w:val="24"/>
      <w:lang w:eastAsia="en-US"/>
    </w:rPr>
  </w:style>
  <w:style w:type="character" w:customStyle="1" w:styleId="Nadpis3Char">
    <w:name w:val="Nadpis 3 Char"/>
    <w:link w:val="Nadpis3"/>
    <w:uiPriority w:val="99"/>
    <w:rsid w:val="00CE4107"/>
    <w:rPr>
      <w:rFonts w:eastAsia="Times New Roman"/>
      <w:sz w:val="24"/>
      <w:szCs w:val="24"/>
      <w:lang w:eastAsia="en-US"/>
    </w:rPr>
  </w:style>
  <w:style w:type="character" w:customStyle="1" w:styleId="Nadpis4Char">
    <w:name w:val="Nadpis 4 Char"/>
    <w:link w:val="Nadpis4"/>
    <w:uiPriority w:val="99"/>
    <w:rsid w:val="00CE4107"/>
    <w:rPr>
      <w:rFonts w:eastAsia="Times New Roman"/>
      <w:sz w:val="24"/>
      <w:szCs w:val="24"/>
      <w:lang w:eastAsia="en-US"/>
    </w:rPr>
  </w:style>
  <w:style w:type="character" w:styleId="Hypertextovodkaz">
    <w:name w:val="Hyperlink"/>
    <w:uiPriority w:val="99"/>
    <w:rsid w:val="00CE4107"/>
    <w:rPr>
      <w:color w:val="0000FF"/>
      <w:u w:val="single"/>
    </w:rPr>
  </w:style>
  <w:style w:type="paragraph" w:customStyle="1" w:styleId="zkladntext21">
    <w:name w:val="zkladntext21"/>
    <w:basedOn w:val="Normln"/>
    <w:uiPriority w:val="99"/>
    <w:rsid w:val="00CE4107"/>
    <w:pPr>
      <w:spacing w:after="120" w:line="480" w:lineRule="auto"/>
    </w:pPr>
    <w:rPr>
      <w:rFonts w:ascii="Times New Roman" w:eastAsia="Times New Roman" w:hAnsi="Times New Roman"/>
      <w:sz w:val="24"/>
      <w:szCs w:val="24"/>
      <w:lang w:eastAsia="cs-CZ"/>
    </w:rPr>
  </w:style>
  <w:style w:type="paragraph" w:customStyle="1" w:styleId="Odstavec">
    <w:name w:val="Odstavec"/>
    <w:basedOn w:val="Normln"/>
    <w:link w:val="OdstavecChar"/>
    <w:uiPriority w:val="99"/>
    <w:rsid w:val="00CE4107"/>
    <w:pPr>
      <w:spacing w:after="120" w:line="240" w:lineRule="auto"/>
      <w:jc w:val="both"/>
    </w:pPr>
    <w:rPr>
      <w:rFonts w:ascii="Arial" w:eastAsia="Times New Roman" w:hAnsi="Arial"/>
      <w:lang w:eastAsia="cs-CZ"/>
    </w:rPr>
  </w:style>
  <w:style w:type="character" w:customStyle="1" w:styleId="OdstavecChar">
    <w:name w:val="Odstavec Char"/>
    <w:link w:val="Odstavec"/>
    <w:uiPriority w:val="99"/>
    <w:rsid w:val="00CE4107"/>
    <w:rPr>
      <w:rFonts w:ascii="Arial" w:eastAsia="Times New Roman" w:hAnsi="Arial"/>
      <w:sz w:val="22"/>
      <w:szCs w:val="22"/>
    </w:rPr>
  </w:style>
  <w:style w:type="character" w:styleId="Sledovanodkaz">
    <w:name w:val="FollowedHyperlink"/>
    <w:uiPriority w:val="99"/>
    <w:rsid w:val="00CE4107"/>
    <w:rPr>
      <w:color w:val="800080"/>
      <w:u w:val="single"/>
    </w:rPr>
  </w:style>
  <w:style w:type="paragraph" w:styleId="Revize">
    <w:name w:val="Revision"/>
    <w:hidden/>
    <w:uiPriority w:val="99"/>
    <w:semiHidden/>
    <w:rsid w:val="00CE4107"/>
    <w:rPr>
      <w:rFonts w:ascii="Times New Roman" w:eastAsia="Times New Roman" w:hAnsi="Times New Roman"/>
      <w:sz w:val="24"/>
      <w:szCs w:val="24"/>
    </w:rPr>
  </w:style>
  <w:style w:type="character" w:styleId="slostrnky">
    <w:name w:val="page number"/>
    <w:uiPriority w:val="99"/>
    <w:rsid w:val="00CE4107"/>
  </w:style>
  <w:style w:type="character" w:customStyle="1" w:styleId="Standardnpsmoodstavce3">
    <w:name w:val="Standardní písmo odstavce3"/>
    <w:uiPriority w:val="99"/>
    <w:rsid w:val="00CE4107"/>
  </w:style>
  <w:style w:type="paragraph" w:styleId="Bezmezer">
    <w:name w:val="No Spacing"/>
    <w:basedOn w:val="Normln"/>
    <w:qFormat/>
    <w:rsid w:val="00CE4107"/>
    <w:pPr>
      <w:spacing w:after="0" w:line="240" w:lineRule="auto"/>
      <w:ind w:left="397"/>
      <w:jc w:val="both"/>
      <w:outlineLvl w:val="1"/>
    </w:pPr>
    <w:rPr>
      <w:rFonts w:eastAsia="Times New Roman" w:cs="Calibri"/>
      <w:sz w:val="24"/>
      <w:szCs w:val="24"/>
    </w:rPr>
  </w:style>
  <w:style w:type="paragraph" w:styleId="Obsah1">
    <w:name w:val="toc 1"/>
    <w:basedOn w:val="Normln"/>
    <w:next w:val="Normln"/>
    <w:autoRedefine/>
    <w:uiPriority w:val="39"/>
    <w:rsid w:val="00CE4107"/>
    <w:pPr>
      <w:tabs>
        <w:tab w:val="left" w:pos="567"/>
        <w:tab w:val="right" w:leader="dot" w:pos="9062"/>
      </w:tabs>
      <w:spacing w:after="120" w:line="240" w:lineRule="auto"/>
    </w:pPr>
    <w:rPr>
      <w:rFonts w:ascii="Times New Roman" w:eastAsia="Times New Roman" w:hAnsi="Times New Roman"/>
      <w:sz w:val="24"/>
      <w:szCs w:val="24"/>
      <w:lang w:eastAsia="cs-CZ"/>
    </w:rPr>
  </w:style>
  <w:style w:type="paragraph" w:styleId="Zkladntext3">
    <w:name w:val="Body Text 3"/>
    <w:basedOn w:val="Normln"/>
    <w:link w:val="Zkladntext3Char"/>
    <w:uiPriority w:val="99"/>
    <w:rsid w:val="00CE4107"/>
    <w:pPr>
      <w:spacing w:after="0" w:line="240" w:lineRule="auto"/>
      <w:jc w:val="both"/>
    </w:pPr>
    <w:rPr>
      <w:rFonts w:ascii="Times New Roman" w:eastAsia="Times New Roman" w:hAnsi="Times New Roman"/>
      <w:sz w:val="24"/>
      <w:szCs w:val="24"/>
      <w:lang w:eastAsia="cs-CZ"/>
    </w:rPr>
  </w:style>
  <w:style w:type="character" w:customStyle="1" w:styleId="Zkladntext3Char">
    <w:name w:val="Základní text 3 Char"/>
    <w:link w:val="Zkladntext3"/>
    <w:uiPriority w:val="99"/>
    <w:rsid w:val="00CE4107"/>
    <w:rPr>
      <w:rFonts w:ascii="Times New Roman" w:eastAsia="Times New Roman" w:hAnsi="Times New Roman"/>
      <w:sz w:val="24"/>
      <w:szCs w:val="24"/>
    </w:rPr>
  </w:style>
  <w:style w:type="paragraph" w:customStyle="1" w:styleId="Zkladntext31">
    <w:name w:val="Základní text 31"/>
    <w:basedOn w:val="Normln"/>
    <w:uiPriority w:val="99"/>
    <w:rsid w:val="00CE4107"/>
    <w:pPr>
      <w:tabs>
        <w:tab w:val="left" w:pos="1105"/>
      </w:tabs>
      <w:suppressAutoHyphens/>
      <w:spacing w:after="0" w:line="240" w:lineRule="auto"/>
      <w:jc w:val="both"/>
    </w:pPr>
    <w:rPr>
      <w:rFonts w:ascii="Times New Roman" w:eastAsia="Times New Roman" w:hAnsi="Times New Roman"/>
      <w:color w:val="00000A"/>
      <w:kern w:val="1"/>
      <w:sz w:val="24"/>
      <w:szCs w:val="24"/>
      <w:lang w:eastAsia="ar-SA"/>
    </w:rPr>
  </w:style>
  <w:style w:type="paragraph" w:styleId="Normlnweb">
    <w:name w:val="Normal (Web)"/>
    <w:basedOn w:val="Normln"/>
    <w:uiPriority w:val="99"/>
    <w:rsid w:val="00CE4107"/>
    <w:pPr>
      <w:spacing w:after="0" w:line="240" w:lineRule="auto"/>
    </w:pPr>
    <w:rPr>
      <w:rFonts w:ascii="Times New Roman" w:eastAsia="Times New Roman" w:hAnsi="Times New Roman"/>
      <w:sz w:val="24"/>
      <w:szCs w:val="24"/>
      <w:lang w:eastAsia="cs-CZ"/>
    </w:rPr>
  </w:style>
  <w:style w:type="paragraph" w:customStyle="1" w:styleId="Default">
    <w:name w:val="Default"/>
    <w:rsid w:val="00CE4107"/>
    <w:pPr>
      <w:autoSpaceDE w:val="0"/>
      <w:autoSpaceDN w:val="0"/>
      <w:adjustRightInd w:val="0"/>
    </w:pPr>
    <w:rPr>
      <w:rFonts w:ascii="Arial" w:eastAsia="Times New Roman" w:hAnsi="Arial" w:cs="Arial"/>
      <w:color w:val="000000"/>
      <w:sz w:val="24"/>
      <w:szCs w:val="24"/>
    </w:rPr>
  </w:style>
  <w:style w:type="table" w:styleId="Mkatabulky">
    <w:name w:val="Table Grid"/>
    <w:basedOn w:val="Normlntabulka"/>
    <w:uiPriority w:val="99"/>
    <w:rsid w:val="00CE41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pvselected">
    <w:name w:val="cpvselected"/>
    <w:uiPriority w:val="99"/>
    <w:rsid w:val="00CE4107"/>
  </w:style>
  <w:style w:type="character" w:customStyle="1" w:styleId="TextkomenteChar1">
    <w:name w:val="Text komentáře Char1"/>
    <w:uiPriority w:val="99"/>
    <w:rsid w:val="00CE4107"/>
    <w:rPr>
      <w:rFonts w:ascii="Calibri" w:hAnsi="Calibri" w:cs="Calibri"/>
      <w:lang w:eastAsia="ar-SA" w:bidi="ar-SA"/>
    </w:rPr>
  </w:style>
  <w:style w:type="paragraph" w:customStyle="1" w:styleId="Style21">
    <w:name w:val="Style21"/>
    <w:basedOn w:val="Normln"/>
    <w:uiPriority w:val="99"/>
    <w:rsid w:val="00CE4107"/>
    <w:pPr>
      <w:widowControl w:val="0"/>
      <w:autoSpaceDE w:val="0"/>
      <w:autoSpaceDN w:val="0"/>
      <w:adjustRightInd w:val="0"/>
      <w:spacing w:after="0" w:line="211" w:lineRule="exact"/>
      <w:jc w:val="both"/>
    </w:pPr>
    <w:rPr>
      <w:rFonts w:ascii="Courier New" w:eastAsia="Times New Roman" w:hAnsi="Courier New" w:cs="Courier New"/>
      <w:sz w:val="24"/>
      <w:szCs w:val="24"/>
      <w:lang w:eastAsia="cs-CZ"/>
    </w:rPr>
  </w:style>
  <w:style w:type="character" w:customStyle="1" w:styleId="FontStyle45">
    <w:name w:val="Font Style45"/>
    <w:uiPriority w:val="99"/>
    <w:rsid w:val="00CE4107"/>
    <w:rPr>
      <w:rFonts w:ascii="Courier New" w:hAnsi="Courier New" w:cs="Courier New"/>
      <w:color w:val="000000"/>
      <w:sz w:val="18"/>
      <w:szCs w:val="18"/>
    </w:rPr>
  </w:style>
  <w:style w:type="character" w:customStyle="1" w:styleId="FontStyle39">
    <w:name w:val="Font Style39"/>
    <w:uiPriority w:val="99"/>
    <w:rsid w:val="00CE4107"/>
    <w:rPr>
      <w:rFonts w:ascii="Courier New" w:hAnsi="Courier New" w:cs="Courier New"/>
      <w:color w:val="000000"/>
      <w:sz w:val="20"/>
      <w:szCs w:val="20"/>
    </w:rPr>
  </w:style>
  <w:style w:type="numbering" w:customStyle="1" w:styleId="Zadavacka">
    <w:name w:val="Zadavacka"/>
    <w:uiPriority w:val="99"/>
    <w:rsid w:val="00CE4107"/>
    <w:pPr>
      <w:numPr>
        <w:numId w:val="5"/>
      </w:numPr>
    </w:pPr>
  </w:style>
  <w:style w:type="paragraph" w:styleId="Seznamsodrkami4">
    <w:name w:val="List Bullet 4"/>
    <w:aliases w:val="lb4,1b4"/>
    <w:basedOn w:val="Normln"/>
    <w:autoRedefine/>
    <w:rsid w:val="00CE4107"/>
    <w:pPr>
      <w:keepNext/>
      <w:keepLines/>
      <w:numPr>
        <w:numId w:val="6"/>
      </w:numPr>
      <w:tabs>
        <w:tab w:val="clear" w:pos="1440"/>
      </w:tabs>
      <w:spacing w:after="240" w:line="240" w:lineRule="auto"/>
      <w:ind w:left="2880" w:hanging="720"/>
    </w:pPr>
    <w:rPr>
      <w:rFonts w:ascii="Times New Roman" w:eastAsia="Times New Roman" w:hAnsi="Times New Roman"/>
      <w:sz w:val="24"/>
      <w:szCs w:val="20"/>
      <w:lang w:val="en-US" w:eastAsia="cs-CZ"/>
    </w:rPr>
  </w:style>
  <w:style w:type="character" w:styleId="Siln">
    <w:name w:val="Strong"/>
    <w:uiPriority w:val="22"/>
    <w:qFormat/>
    <w:rsid w:val="00CE4107"/>
    <w:rPr>
      <w:b/>
      <w:bCs/>
    </w:rPr>
  </w:style>
  <w:style w:type="numbering" w:customStyle="1" w:styleId="Zadavacka1">
    <w:name w:val="Zadavacka1"/>
    <w:uiPriority w:val="99"/>
    <w:rsid w:val="00CE4107"/>
  </w:style>
  <w:style w:type="paragraph" w:customStyle="1" w:styleId="11slovantext">
    <w:name w:val="1.1 Číslovaný text"/>
    <w:basedOn w:val="Normln"/>
    <w:link w:val="11slovantextChar"/>
    <w:rsid w:val="00CE4107"/>
    <w:pPr>
      <w:numPr>
        <w:ilvl w:val="1"/>
        <w:numId w:val="7"/>
      </w:numPr>
      <w:spacing w:after="120" w:line="280" w:lineRule="atLeast"/>
      <w:jc w:val="both"/>
    </w:pPr>
    <w:rPr>
      <w:rFonts w:eastAsia="Times New Roman"/>
      <w:szCs w:val="24"/>
      <w:lang w:eastAsia="cs-CZ"/>
    </w:rPr>
  </w:style>
  <w:style w:type="character" w:customStyle="1" w:styleId="11slovantextChar">
    <w:name w:val="1.1 Číslovaný text Char"/>
    <w:link w:val="11slovantext"/>
    <w:rsid w:val="00CE4107"/>
    <w:rPr>
      <w:rFonts w:eastAsia="Times New Roman"/>
      <w:sz w:val="22"/>
      <w:szCs w:val="24"/>
    </w:rPr>
  </w:style>
  <w:style w:type="paragraph" w:customStyle="1" w:styleId="1lneksmlouvy">
    <w:name w:val="1 Článek smlouvy"/>
    <w:basedOn w:val="Normln"/>
    <w:next w:val="11slovantext"/>
    <w:link w:val="1lneksmlouvyChar"/>
    <w:rsid w:val="00CE4107"/>
    <w:pPr>
      <w:keepNext/>
      <w:numPr>
        <w:numId w:val="7"/>
      </w:numPr>
      <w:suppressAutoHyphens/>
      <w:spacing w:before="360" w:after="240" w:line="240" w:lineRule="auto"/>
      <w:ind w:left="482" w:hanging="482"/>
      <w:jc w:val="both"/>
      <w:outlineLvl w:val="0"/>
    </w:pPr>
    <w:rPr>
      <w:rFonts w:eastAsia="Times New Roman"/>
      <w:b/>
      <w:caps/>
      <w:spacing w:val="6"/>
      <w:szCs w:val="24"/>
    </w:rPr>
  </w:style>
  <w:style w:type="paragraph" w:styleId="Zkladntext">
    <w:name w:val="Body Text"/>
    <w:basedOn w:val="Normln"/>
    <w:link w:val="ZkladntextChar"/>
    <w:uiPriority w:val="99"/>
    <w:semiHidden/>
    <w:unhideWhenUsed/>
    <w:rsid w:val="00CE4107"/>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semiHidden/>
    <w:rsid w:val="00CE4107"/>
    <w:rPr>
      <w:rFonts w:ascii="Times New Roman" w:eastAsia="Times New Roman" w:hAnsi="Times New Roman"/>
      <w:sz w:val="24"/>
      <w:szCs w:val="24"/>
    </w:rPr>
  </w:style>
  <w:style w:type="paragraph" w:styleId="Textpoznpodarou">
    <w:name w:val="footnote text"/>
    <w:basedOn w:val="Normln"/>
    <w:link w:val="TextpoznpodarouChar"/>
    <w:uiPriority w:val="99"/>
    <w:unhideWhenUsed/>
    <w:rsid w:val="00CE4107"/>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rsid w:val="00CE4107"/>
    <w:rPr>
      <w:rFonts w:ascii="Times New Roman" w:eastAsia="Times New Roman" w:hAnsi="Times New Roman"/>
    </w:rPr>
  </w:style>
  <w:style w:type="character" w:styleId="Znakapoznpodarou">
    <w:name w:val="footnote reference"/>
    <w:uiPriority w:val="99"/>
    <w:unhideWhenUsed/>
    <w:rsid w:val="00CE4107"/>
    <w:rPr>
      <w:vertAlign w:val="superscript"/>
    </w:rPr>
  </w:style>
  <w:style w:type="paragraph" w:customStyle="1" w:styleId="slo1text">
    <w:name w:val="Číslo1 text"/>
    <w:basedOn w:val="Normln"/>
    <w:rsid w:val="00CE4107"/>
    <w:pPr>
      <w:widowControl w:val="0"/>
      <w:spacing w:after="120" w:line="240" w:lineRule="auto"/>
      <w:jc w:val="both"/>
      <w:outlineLvl w:val="0"/>
    </w:pPr>
    <w:rPr>
      <w:rFonts w:ascii="Arial" w:eastAsia="Times New Roman" w:hAnsi="Arial"/>
      <w:sz w:val="24"/>
      <w:szCs w:val="20"/>
      <w:lang w:eastAsia="cs-CZ"/>
    </w:rPr>
  </w:style>
  <w:style w:type="paragraph" w:customStyle="1" w:styleId="Tunkurzvatextnasted">
    <w:name w:val="Tučný kurzíva text na střed"/>
    <w:basedOn w:val="Normln"/>
    <w:rsid w:val="00CE4107"/>
    <w:pPr>
      <w:widowControl w:val="0"/>
      <w:spacing w:after="120" w:line="240" w:lineRule="auto"/>
      <w:jc w:val="center"/>
    </w:pPr>
    <w:rPr>
      <w:rFonts w:ascii="Arial" w:eastAsia="Times New Roman" w:hAnsi="Arial" w:cs="Arial"/>
      <w:b/>
      <w:i/>
      <w:sz w:val="24"/>
      <w:szCs w:val="20"/>
      <w:lang w:eastAsia="cs-CZ"/>
    </w:rPr>
  </w:style>
  <w:style w:type="character" w:customStyle="1" w:styleId="StylSilnArial16b">
    <w:name w:val="Styl Silné + Arial 16 b."/>
    <w:rsid w:val="00CE4107"/>
    <w:rPr>
      <w:rFonts w:ascii="Arial" w:hAnsi="Arial"/>
      <w:b/>
      <w:bCs/>
      <w:kern w:val="32"/>
      <w:sz w:val="32"/>
    </w:rPr>
  </w:style>
  <w:style w:type="paragraph" w:customStyle="1" w:styleId="odstavecRR">
    <w:name w:val="odstavec ÚRR"/>
    <w:basedOn w:val="Normln"/>
    <w:link w:val="odstavecRRChar"/>
    <w:rsid w:val="00CE4107"/>
    <w:pPr>
      <w:spacing w:after="120" w:line="240" w:lineRule="auto"/>
      <w:ind w:firstLine="425"/>
      <w:jc w:val="both"/>
    </w:pPr>
    <w:rPr>
      <w:rFonts w:ascii="Arial" w:eastAsia="Times New Roman" w:hAnsi="Arial"/>
      <w:szCs w:val="20"/>
    </w:rPr>
  </w:style>
  <w:style w:type="character" w:customStyle="1" w:styleId="odstavecRRChar">
    <w:name w:val="odstavec ÚRR Char"/>
    <w:link w:val="odstavecRR"/>
    <w:locked/>
    <w:rsid w:val="00CE4107"/>
    <w:rPr>
      <w:rFonts w:ascii="Arial" w:eastAsia="Times New Roman" w:hAnsi="Arial"/>
      <w:sz w:val="22"/>
      <w:lang w:eastAsia="en-US"/>
    </w:rPr>
  </w:style>
  <w:style w:type="paragraph" w:customStyle="1" w:styleId="odstavecRRsmlouva">
    <w:name w:val="odstavec ÚRR smlouva"/>
    <w:basedOn w:val="Normln"/>
    <w:rsid w:val="00CE4107"/>
    <w:pPr>
      <w:spacing w:after="120" w:line="240" w:lineRule="auto"/>
      <w:jc w:val="both"/>
    </w:pPr>
    <w:rPr>
      <w:rFonts w:ascii="Arial" w:eastAsia="Times New Roman" w:hAnsi="Arial"/>
      <w:szCs w:val="20"/>
    </w:rPr>
  </w:style>
  <w:style w:type="character" w:customStyle="1" w:styleId="nowrap">
    <w:name w:val="nowrap"/>
    <w:rsid w:val="00CE4107"/>
  </w:style>
  <w:style w:type="paragraph" w:customStyle="1" w:styleId="Clanek11">
    <w:name w:val="Clanek 1.1"/>
    <w:basedOn w:val="Nadpis2"/>
    <w:link w:val="Clanek11Char"/>
    <w:qFormat/>
    <w:rsid w:val="00C771B0"/>
    <w:pPr>
      <w:widowControl w:val="0"/>
      <w:numPr>
        <w:numId w:val="4"/>
      </w:numPr>
      <w:spacing w:after="120"/>
    </w:pPr>
    <w:rPr>
      <w:rFonts w:ascii="Arial" w:hAnsi="Arial"/>
      <w:b/>
      <w:bCs/>
      <w:i/>
      <w:iCs/>
      <w:sz w:val="22"/>
      <w:szCs w:val="28"/>
      <w:lang w:val="x-none"/>
    </w:rPr>
  </w:style>
  <w:style w:type="character" w:customStyle="1" w:styleId="Clanek11Char">
    <w:name w:val="Clanek 1.1 Char"/>
    <w:link w:val="Clanek11"/>
    <w:rsid w:val="00C771B0"/>
    <w:rPr>
      <w:rFonts w:ascii="Arial" w:eastAsia="Times New Roman" w:hAnsi="Arial"/>
      <w:b/>
      <w:bCs/>
      <w:i/>
      <w:iCs/>
      <w:sz w:val="22"/>
      <w:szCs w:val="28"/>
      <w:lang w:val="x-none" w:eastAsia="en-US"/>
    </w:rPr>
  </w:style>
  <w:style w:type="character" w:customStyle="1" w:styleId="1lneksmlouvyChar">
    <w:name w:val="1 Článek smlouvy Char"/>
    <w:link w:val="1lneksmlouvy"/>
    <w:rsid w:val="00C771B0"/>
    <w:rPr>
      <w:rFonts w:eastAsia="Times New Roman"/>
      <w:b/>
      <w:caps/>
      <w:spacing w:val="6"/>
      <w:sz w:val="22"/>
      <w:szCs w:val="24"/>
      <w:lang w:eastAsia="en-US"/>
    </w:rPr>
  </w:style>
  <w:style w:type="paragraph" w:customStyle="1" w:styleId="dajeosmluvnstran">
    <w:name w:val="Údaje o smluvní straně"/>
    <w:basedOn w:val="Normln"/>
    <w:link w:val="dajeosmluvnstranChar"/>
    <w:rsid w:val="00C771B0"/>
    <w:pPr>
      <w:spacing w:after="120" w:line="280" w:lineRule="exact"/>
      <w:jc w:val="center"/>
    </w:pPr>
    <w:rPr>
      <w:rFonts w:eastAsia="Times New Roman"/>
      <w:szCs w:val="24"/>
      <w:lang w:val="x-none" w:eastAsia="x-none"/>
    </w:rPr>
  </w:style>
  <w:style w:type="character" w:customStyle="1" w:styleId="dajeosmluvnstranChar">
    <w:name w:val="Údaje o smluvní straně Char"/>
    <w:link w:val="dajeosmluvnstran"/>
    <w:rsid w:val="00C771B0"/>
    <w:rPr>
      <w:rFonts w:eastAsia="Times New Roman"/>
      <w:sz w:val="22"/>
      <w:szCs w:val="24"/>
      <w:lang w:val="x-none" w:eastAsia="x-none"/>
    </w:rPr>
  </w:style>
  <w:style w:type="character" w:customStyle="1" w:styleId="ZKLADNChar">
    <w:name w:val="ZÁKLADNÍ Char"/>
    <w:link w:val="ZKLADN"/>
    <w:locked/>
    <w:rsid w:val="00C771B0"/>
    <w:rPr>
      <w:rFonts w:ascii="Garamond" w:eastAsia="Times New Roman" w:hAnsi="Garamond"/>
      <w:sz w:val="24"/>
      <w:szCs w:val="24"/>
    </w:rPr>
  </w:style>
  <w:style w:type="paragraph" w:customStyle="1" w:styleId="ZKLADN">
    <w:name w:val="ZÁKLADNÍ"/>
    <w:basedOn w:val="Zkladntext"/>
    <w:link w:val="ZKLADNChar"/>
    <w:rsid w:val="00C771B0"/>
    <w:pPr>
      <w:widowControl w:val="0"/>
      <w:spacing w:before="120" w:line="280" w:lineRule="atLeast"/>
      <w:jc w:val="both"/>
    </w:pPr>
    <w:rPr>
      <w:rFonts w:ascii="Garamond" w:hAnsi="Garamond"/>
    </w:rPr>
  </w:style>
  <w:style w:type="paragraph" w:customStyle="1" w:styleId="doplnuchaze">
    <w:name w:val="doplní uchazeč"/>
    <w:basedOn w:val="Normln"/>
    <w:link w:val="doplnuchazeChar"/>
    <w:qFormat/>
    <w:rsid w:val="00C771B0"/>
    <w:pPr>
      <w:spacing w:after="120" w:line="280" w:lineRule="exact"/>
      <w:jc w:val="center"/>
    </w:pPr>
    <w:rPr>
      <w:rFonts w:eastAsia="Times New Roman"/>
      <w:b/>
      <w:snapToGrid w:val="0"/>
      <w:szCs w:val="20"/>
      <w:lang w:val="x-none" w:eastAsia="x-none"/>
    </w:rPr>
  </w:style>
  <w:style w:type="character" w:customStyle="1" w:styleId="doplnuchazeChar">
    <w:name w:val="doplní uchazeč Char"/>
    <w:link w:val="doplnuchaze"/>
    <w:rsid w:val="00C771B0"/>
    <w:rPr>
      <w:rFonts w:eastAsia="Times New Roman"/>
      <w:b/>
      <w:snapToGrid w:val="0"/>
      <w:sz w:val="22"/>
      <w:lang w:val="x-none" w:eastAsia="x-none"/>
    </w:rPr>
  </w:style>
  <w:style w:type="character" w:customStyle="1" w:styleId="platne1">
    <w:name w:val="platne1"/>
    <w:rsid w:val="00C771B0"/>
  </w:style>
  <w:style w:type="character" w:customStyle="1" w:styleId="Kurzva">
    <w:name w:val="Kurzíva"/>
    <w:uiPriority w:val="99"/>
    <w:rsid w:val="00C771B0"/>
    <w:rPr>
      <w:i/>
    </w:rPr>
  </w:style>
  <w:style w:type="paragraph" w:customStyle="1" w:styleId="Textlnkuslovan">
    <w:name w:val="Text článku číslovaný"/>
    <w:basedOn w:val="Normln"/>
    <w:link w:val="TextlnkuslovanChar"/>
    <w:rsid w:val="00C771B0"/>
    <w:pPr>
      <w:tabs>
        <w:tab w:val="num" w:pos="1474"/>
      </w:tabs>
      <w:spacing w:after="120" w:line="280" w:lineRule="exact"/>
      <w:ind w:left="1474" w:hanging="737"/>
      <w:jc w:val="both"/>
    </w:pPr>
    <w:rPr>
      <w:rFonts w:eastAsia="Times New Roman"/>
      <w:szCs w:val="24"/>
      <w:lang w:val="x-none" w:eastAsia="x-none"/>
    </w:rPr>
  </w:style>
  <w:style w:type="character" w:customStyle="1" w:styleId="TextlnkuslovanChar">
    <w:name w:val="Text článku číslovaný Char"/>
    <w:link w:val="Textlnkuslovan"/>
    <w:rsid w:val="00C771B0"/>
    <w:rPr>
      <w:rFonts w:eastAsia="Times New Roman"/>
      <w:sz w:val="22"/>
      <w:szCs w:val="24"/>
      <w:lang w:val="x-none" w:eastAsia="x-none"/>
    </w:rPr>
  </w:style>
  <w:style w:type="paragraph" w:customStyle="1" w:styleId="lneksmlouvy">
    <w:name w:val="Článek smlouvy"/>
    <w:basedOn w:val="Normln"/>
    <w:next w:val="Textlnkuslovan"/>
    <w:rsid w:val="00C771B0"/>
    <w:pPr>
      <w:keepNext/>
      <w:tabs>
        <w:tab w:val="num" w:pos="737"/>
      </w:tabs>
      <w:suppressAutoHyphens/>
      <w:spacing w:before="360" w:after="120" w:line="280" w:lineRule="exact"/>
      <w:ind w:left="737" w:hanging="737"/>
      <w:jc w:val="both"/>
      <w:outlineLvl w:val="0"/>
    </w:pPr>
    <w:rPr>
      <w:rFonts w:eastAsia="Times New Roman"/>
      <w:b/>
      <w:szCs w:val="24"/>
      <w:lang w:eastAsia="cs-CZ"/>
    </w:rPr>
  </w:style>
  <w:style w:type="paragraph" w:customStyle="1" w:styleId="Prohlensmluvnchstran">
    <w:name w:val="Prohlášení smluvních stran"/>
    <w:basedOn w:val="Normln"/>
    <w:link w:val="ProhlensmluvnchstranChar"/>
    <w:rsid w:val="00C771B0"/>
    <w:pPr>
      <w:spacing w:after="120" w:line="280" w:lineRule="exact"/>
      <w:jc w:val="center"/>
    </w:pPr>
    <w:rPr>
      <w:rFonts w:eastAsia="Times New Roman"/>
      <w:b/>
      <w:szCs w:val="24"/>
      <w:lang w:val="x-none" w:eastAsia="x-none"/>
    </w:rPr>
  </w:style>
  <w:style w:type="character" w:customStyle="1" w:styleId="ProhlensmluvnchstranChar">
    <w:name w:val="Prohlášení smluvních stran Char"/>
    <w:link w:val="Prohlensmluvnchstran"/>
    <w:rsid w:val="00C771B0"/>
    <w:rPr>
      <w:rFonts w:eastAsia="Times New Roman"/>
      <w:b/>
      <w:sz w:val="22"/>
      <w:szCs w:val="24"/>
      <w:lang w:val="x-none" w:eastAsia="x-none"/>
    </w:rPr>
  </w:style>
  <w:style w:type="paragraph" w:customStyle="1" w:styleId="Claneka">
    <w:name w:val="Clanek (a)"/>
    <w:basedOn w:val="Normln"/>
    <w:qFormat/>
    <w:rsid w:val="00C771B0"/>
    <w:pPr>
      <w:keepLines/>
      <w:widowControl w:val="0"/>
      <w:tabs>
        <w:tab w:val="num" w:pos="1547"/>
      </w:tabs>
      <w:spacing w:before="120" w:after="120" w:line="240" w:lineRule="auto"/>
      <w:ind w:left="1547" w:hanging="425"/>
      <w:jc w:val="both"/>
    </w:pPr>
    <w:rPr>
      <w:rFonts w:ascii="Times New Roman" w:eastAsia="Times New Roman" w:hAnsi="Times New Roman"/>
      <w:szCs w:val="24"/>
    </w:rPr>
  </w:style>
  <w:style w:type="paragraph" w:customStyle="1" w:styleId="Claneki">
    <w:name w:val="Clanek (i)"/>
    <w:basedOn w:val="Normln"/>
    <w:qFormat/>
    <w:rsid w:val="00C771B0"/>
    <w:pPr>
      <w:keepNext/>
      <w:numPr>
        <w:ilvl w:val="3"/>
        <w:numId w:val="4"/>
      </w:numPr>
      <w:spacing w:before="120" w:after="120" w:line="240" w:lineRule="auto"/>
      <w:jc w:val="both"/>
    </w:pPr>
    <w:rPr>
      <w:rFonts w:ascii="Times New Roman" w:eastAsia="Times New Roman" w:hAnsi="Times New Roman"/>
      <w:color w:val="000000"/>
      <w:szCs w:val="24"/>
    </w:rPr>
  </w:style>
  <w:style w:type="paragraph" w:customStyle="1" w:styleId="Normln0">
    <w:name w:val="_Normální"/>
    <w:basedOn w:val="Normln"/>
    <w:qFormat/>
    <w:rsid w:val="00C771B0"/>
    <w:pPr>
      <w:keepNext/>
      <w:tabs>
        <w:tab w:val="num" w:pos="0"/>
      </w:tabs>
      <w:spacing w:before="120" w:after="120" w:line="240" w:lineRule="auto"/>
      <w:jc w:val="both"/>
    </w:pPr>
    <w:rPr>
      <w:rFonts w:ascii="Times New Roman" w:eastAsia="Times New Roman" w:hAnsi="Times New Roman"/>
      <w:color w:val="000000"/>
      <w:szCs w:val="24"/>
    </w:rPr>
  </w:style>
  <w:style w:type="paragraph" w:customStyle="1" w:styleId="Normal">
    <w:name w:val="[Normal]"/>
    <w:rsid w:val="001A5914"/>
    <w:pPr>
      <w:widowControl w:val="0"/>
      <w:autoSpaceDE w:val="0"/>
      <w:autoSpaceDN w:val="0"/>
      <w:adjustRightInd w:val="0"/>
    </w:pPr>
    <w:rPr>
      <w:rFonts w:ascii="Arial" w:eastAsia="Times New Roman" w:hAnsi="Arial" w:cs="Arial"/>
      <w:sz w:val="24"/>
      <w:szCs w:val="24"/>
    </w:rPr>
  </w:style>
  <w:style w:type="paragraph" w:customStyle="1" w:styleId="slo11text">
    <w:name w:val="Číslo1.1 text"/>
    <w:basedOn w:val="Normln"/>
    <w:rsid w:val="00245D86"/>
    <w:pPr>
      <w:widowControl w:val="0"/>
      <w:tabs>
        <w:tab w:val="num" w:pos="1134"/>
      </w:tabs>
      <w:spacing w:after="120" w:line="240" w:lineRule="auto"/>
      <w:ind w:left="1134" w:hanging="567"/>
      <w:jc w:val="both"/>
      <w:outlineLvl w:val="1"/>
    </w:pPr>
    <w:rPr>
      <w:rFonts w:ascii="Arial" w:eastAsia="Times New Roman" w:hAnsi="Arial"/>
      <w:sz w:val="24"/>
      <w:szCs w:val="20"/>
      <w:lang w:eastAsia="cs-CZ"/>
    </w:rPr>
  </w:style>
  <w:style w:type="paragraph" w:customStyle="1" w:styleId="slo111text">
    <w:name w:val="Číslo1.1.1 text"/>
    <w:basedOn w:val="Normln"/>
    <w:rsid w:val="00245D86"/>
    <w:pPr>
      <w:widowControl w:val="0"/>
      <w:tabs>
        <w:tab w:val="num" w:pos="1985"/>
      </w:tabs>
      <w:spacing w:after="120" w:line="240" w:lineRule="auto"/>
      <w:ind w:left="1985" w:hanging="851"/>
      <w:jc w:val="both"/>
      <w:outlineLvl w:val="2"/>
    </w:pPr>
    <w:rPr>
      <w:rFonts w:ascii="Arial" w:eastAsia="Times New Roman" w:hAnsi="Arial"/>
      <w:sz w:val="24"/>
      <w:szCs w:val="20"/>
      <w:lang w:eastAsia="cs-CZ"/>
    </w:rPr>
  </w:style>
  <w:style w:type="table" w:customStyle="1" w:styleId="Mkatabulky1">
    <w:name w:val="Mřížka tabulky1"/>
    <w:basedOn w:val="Normlntabulka"/>
    <w:next w:val="Mkatabulky"/>
    <w:uiPriority w:val="39"/>
    <w:rsid w:val="00D635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614724"/>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link w:val="Prosttext"/>
    <w:uiPriority w:val="99"/>
    <w:rsid w:val="00614724"/>
    <w:rPr>
      <w:rFonts w:ascii="Courier New" w:eastAsia="Times New Roman" w:hAnsi="Courier New" w:cs="Courier New"/>
    </w:rPr>
  </w:style>
  <w:style w:type="paragraph" w:styleId="Podnadpis">
    <w:name w:val="Subtitle"/>
    <w:basedOn w:val="Normln"/>
    <w:link w:val="PodnadpisChar"/>
    <w:qFormat/>
    <w:rsid w:val="00614724"/>
    <w:pPr>
      <w:widowControl w:val="0"/>
      <w:spacing w:after="0" w:line="240" w:lineRule="auto"/>
      <w:jc w:val="center"/>
    </w:pPr>
    <w:rPr>
      <w:rFonts w:ascii="Times New Roman" w:eastAsia="Times New Roman" w:hAnsi="Times New Roman"/>
      <w:sz w:val="24"/>
      <w:szCs w:val="20"/>
      <w:lang w:eastAsia="cs-CZ"/>
    </w:rPr>
  </w:style>
  <w:style w:type="character" w:customStyle="1" w:styleId="PodnadpisChar">
    <w:name w:val="Podnadpis Char"/>
    <w:link w:val="Podnadpis"/>
    <w:rsid w:val="00614724"/>
    <w:rPr>
      <w:rFonts w:ascii="Times New Roman" w:eastAsia="Times New Roman" w:hAnsi="Times New Roman"/>
      <w:sz w:val="24"/>
    </w:rPr>
  </w:style>
  <w:style w:type="paragraph" w:customStyle="1" w:styleId="Normln1">
    <w:name w:val="Normální~"/>
    <w:basedOn w:val="Normln"/>
    <w:rsid w:val="00614724"/>
    <w:pPr>
      <w:widowControl w:val="0"/>
      <w:spacing w:after="0" w:line="240" w:lineRule="auto"/>
    </w:pPr>
    <w:rPr>
      <w:rFonts w:ascii="Times New Roman" w:eastAsia="Times New Roman" w:hAnsi="Times New Roman"/>
      <w:sz w:val="24"/>
      <w:szCs w:val="20"/>
      <w:lang w:eastAsia="cs-CZ"/>
    </w:rPr>
  </w:style>
  <w:style w:type="paragraph" w:styleId="Zkladntext2">
    <w:name w:val="Body Text 2"/>
    <w:basedOn w:val="Normln"/>
    <w:link w:val="Zkladntext2Char"/>
    <w:uiPriority w:val="99"/>
    <w:semiHidden/>
    <w:unhideWhenUsed/>
    <w:rsid w:val="00683253"/>
    <w:pPr>
      <w:spacing w:after="120" w:line="480" w:lineRule="auto"/>
    </w:pPr>
    <w:rPr>
      <w:rFonts w:ascii="Times New Roman" w:eastAsia="Times New Roman" w:hAnsi="Times New Roman"/>
      <w:sz w:val="20"/>
      <w:szCs w:val="20"/>
      <w:lang w:eastAsia="cs-CZ"/>
    </w:rPr>
  </w:style>
  <w:style w:type="character" w:customStyle="1" w:styleId="Zkladntext2Char">
    <w:name w:val="Základní text 2 Char"/>
    <w:link w:val="Zkladntext2"/>
    <w:uiPriority w:val="99"/>
    <w:semiHidden/>
    <w:rsid w:val="00683253"/>
    <w:rPr>
      <w:rFonts w:ascii="Times New Roman" w:eastAsia="Times New Roman" w:hAnsi="Times New Roman"/>
    </w:rPr>
  </w:style>
  <w:style w:type="paragraph" w:styleId="Nzev">
    <w:name w:val="Title"/>
    <w:basedOn w:val="Normln"/>
    <w:link w:val="NzevChar"/>
    <w:qFormat/>
    <w:rsid w:val="00683253"/>
    <w:pPr>
      <w:spacing w:after="0" w:line="240" w:lineRule="auto"/>
      <w:jc w:val="center"/>
    </w:pPr>
    <w:rPr>
      <w:rFonts w:ascii="Arial" w:eastAsia="Times New Roman" w:hAnsi="Arial" w:cs="Arial"/>
      <w:b/>
      <w:sz w:val="32"/>
      <w:szCs w:val="28"/>
    </w:rPr>
  </w:style>
  <w:style w:type="character" w:customStyle="1" w:styleId="NzevChar">
    <w:name w:val="Název Char"/>
    <w:link w:val="Nzev"/>
    <w:rsid w:val="00683253"/>
    <w:rPr>
      <w:rFonts w:ascii="Arial" w:eastAsia="Times New Roman" w:hAnsi="Arial" w:cs="Arial"/>
      <w:b/>
      <w:sz w:val="32"/>
      <w:szCs w:val="28"/>
      <w:lang w:eastAsia="en-US"/>
    </w:rPr>
  </w:style>
  <w:style w:type="character" w:customStyle="1" w:styleId="FontStyle19">
    <w:name w:val="Font Style19"/>
    <w:rsid w:val="00683253"/>
    <w:rPr>
      <w:rFonts w:ascii="Arial" w:hAnsi="Arial" w:cs="Arial"/>
      <w:b/>
      <w:bCs/>
      <w:sz w:val="20"/>
      <w:szCs w:val="20"/>
    </w:rPr>
  </w:style>
  <w:style w:type="paragraph" w:customStyle="1" w:styleId="Style6">
    <w:name w:val="Style6"/>
    <w:basedOn w:val="Normln"/>
    <w:uiPriority w:val="99"/>
    <w:rsid w:val="00683253"/>
    <w:pPr>
      <w:widowControl w:val="0"/>
      <w:suppressAutoHyphens/>
      <w:autoSpaceDE w:val="0"/>
      <w:spacing w:after="0" w:line="256" w:lineRule="exact"/>
    </w:pPr>
    <w:rPr>
      <w:rFonts w:ascii="Arial" w:eastAsia="Times New Roman" w:hAnsi="Arial" w:cs="Arial"/>
      <w:sz w:val="24"/>
      <w:szCs w:val="24"/>
      <w:lang w:eastAsia="ar-SA"/>
    </w:rPr>
  </w:style>
  <w:style w:type="character" w:customStyle="1" w:styleId="tsubjname">
    <w:name w:val="tsubjname"/>
    <w:rsid w:val="00683253"/>
  </w:style>
  <w:style w:type="paragraph" w:customStyle="1" w:styleId="Nadpis10">
    <w:name w:val="Nadpis1"/>
    <w:basedOn w:val="Nadpis1"/>
    <w:uiPriority w:val="99"/>
    <w:rsid w:val="00683253"/>
    <w:pPr>
      <w:numPr>
        <w:numId w:val="0"/>
      </w:numPr>
      <w:pBdr>
        <w:top w:val="none" w:sz="0" w:space="0" w:color="auto"/>
        <w:left w:val="none" w:sz="0" w:space="0" w:color="auto"/>
        <w:bottom w:val="none" w:sz="0" w:space="0" w:color="auto"/>
        <w:right w:val="none" w:sz="0" w:space="0" w:color="auto"/>
      </w:pBdr>
      <w:shd w:val="clear" w:color="auto" w:fill="auto"/>
      <w:spacing w:before="0"/>
      <w:ind w:left="540" w:hanging="540"/>
      <w:jc w:val="center"/>
    </w:pPr>
    <w:rPr>
      <w:rFonts w:ascii="Arial" w:hAnsi="Arial" w:cs="Arial"/>
      <w:iCs/>
      <w:color w:val="000000"/>
      <w:szCs w:val="28"/>
      <w:lang w:eastAsia="cs-CZ"/>
    </w:rPr>
  </w:style>
  <w:style w:type="paragraph" w:customStyle="1" w:styleId="Normlnodsazsla">
    <w:name w:val="Normální odsaz.čísl.a)"/>
    <w:basedOn w:val="Normln"/>
    <w:rsid w:val="00256D8D"/>
    <w:pPr>
      <w:numPr>
        <w:numId w:val="20"/>
      </w:numPr>
      <w:tabs>
        <w:tab w:val="left" w:pos="851"/>
      </w:tabs>
      <w:suppressAutoHyphens/>
      <w:spacing w:after="60" w:line="240" w:lineRule="auto"/>
    </w:pPr>
    <w:rPr>
      <w:rFonts w:ascii="Arial Narrow" w:eastAsia="Times New Roman" w:hAnsi="Arial Narrow"/>
      <w:sz w:val="20"/>
      <w:szCs w:val="20"/>
      <w:lang w:eastAsia="ar-SA"/>
    </w:rPr>
  </w:style>
  <w:style w:type="paragraph" w:customStyle="1" w:styleId="StylNadpis116b">
    <w:name w:val="Styl Nadpis 1 + 16 b."/>
    <w:basedOn w:val="Nadpis1"/>
    <w:rsid w:val="00256D8D"/>
    <w:pPr>
      <w:keepNext/>
      <w:numPr>
        <w:numId w:val="0"/>
      </w:numPr>
      <w:pBdr>
        <w:top w:val="none" w:sz="0" w:space="0" w:color="auto"/>
        <w:left w:val="none" w:sz="0" w:space="0" w:color="auto"/>
        <w:bottom w:val="none" w:sz="0" w:space="0" w:color="auto"/>
        <w:right w:val="none" w:sz="0" w:space="0" w:color="auto"/>
      </w:pBdr>
      <w:shd w:val="clear" w:color="auto" w:fill="auto"/>
      <w:suppressAutoHyphens/>
      <w:spacing w:after="120"/>
      <w:jc w:val="center"/>
    </w:pPr>
    <w:rPr>
      <w:rFonts w:ascii="Arial Black" w:hAnsi="Arial Black"/>
      <w:caps/>
      <w:sz w:val="28"/>
      <w:szCs w:val="36"/>
      <w:lang w:eastAsia="ar-SA"/>
    </w:rPr>
  </w:style>
  <w:style w:type="character" w:customStyle="1" w:styleId="skypec2ctextspan">
    <w:name w:val="skype_c2c_text_span"/>
    <w:rsid w:val="00256D8D"/>
  </w:style>
  <w:style w:type="paragraph" w:customStyle="1" w:styleId="Smlouva-slo">
    <w:name w:val="Smlouva-číslo"/>
    <w:basedOn w:val="Normln"/>
    <w:uiPriority w:val="99"/>
    <w:rsid w:val="00256D8D"/>
    <w:pPr>
      <w:spacing w:before="120" w:after="0" w:line="240" w:lineRule="atLeast"/>
      <w:jc w:val="both"/>
    </w:pPr>
    <w:rPr>
      <w:rFonts w:ascii="Times New Roman" w:hAnsi="Times New Roman"/>
      <w:sz w:val="24"/>
      <w:szCs w:val="24"/>
      <w:lang w:eastAsia="cs-CZ"/>
    </w:rPr>
  </w:style>
  <w:style w:type="paragraph" w:styleId="FormtovanvHTML">
    <w:name w:val="HTML Preformatted"/>
    <w:basedOn w:val="Normln"/>
    <w:link w:val="FormtovanvHTMLChar"/>
    <w:semiHidden/>
    <w:rsid w:val="00AF1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cs-CZ"/>
    </w:rPr>
  </w:style>
  <w:style w:type="character" w:customStyle="1" w:styleId="FormtovanvHTMLChar">
    <w:name w:val="Formátovaný v HTML Char"/>
    <w:link w:val="FormtovanvHTML"/>
    <w:semiHidden/>
    <w:rsid w:val="00AF10EA"/>
    <w:rPr>
      <w:rFonts w:ascii="Courier New" w:eastAsia="Times New Roman" w:hAnsi="Courier New"/>
    </w:rPr>
  </w:style>
  <w:style w:type="paragraph" w:customStyle="1" w:styleId="Psmeno2odsazen1text">
    <w:name w:val="Písmeno2 odsazený1 text"/>
    <w:basedOn w:val="Normln"/>
    <w:rsid w:val="000A5C48"/>
    <w:pPr>
      <w:widowControl w:val="0"/>
      <w:numPr>
        <w:numId w:val="42"/>
      </w:numPr>
      <w:spacing w:after="120" w:line="240" w:lineRule="auto"/>
      <w:jc w:val="both"/>
    </w:pPr>
    <w:rPr>
      <w:rFonts w:ascii="Arial" w:eastAsia="Times New Roman" w:hAnsi="Arial"/>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5187">
      <w:bodyDiv w:val="1"/>
      <w:marLeft w:val="0"/>
      <w:marRight w:val="0"/>
      <w:marTop w:val="0"/>
      <w:marBottom w:val="0"/>
      <w:divBdr>
        <w:top w:val="none" w:sz="0" w:space="0" w:color="auto"/>
        <w:left w:val="none" w:sz="0" w:space="0" w:color="auto"/>
        <w:bottom w:val="none" w:sz="0" w:space="0" w:color="auto"/>
        <w:right w:val="none" w:sz="0" w:space="0" w:color="auto"/>
      </w:divBdr>
    </w:div>
    <w:div w:id="1383334821">
      <w:bodyDiv w:val="1"/>
      <w:marLeft w:val="0"/>
      <w:marRight w:val="0"/>
      <w:marTop w:val="0"/>
      <w:marBottom w:val="0"/>
      <w:divBdr>
        <w:top w:val="none" w:sz="0" w:space="0" w:color="auto"/>
        <w:left w:val="none" w:sz="0" w:space="0" w:color="auto"/>
        <w:bottom w:val="none" w:sz="0" w:space="0" w:color="auto"/>
        <w:right w:val="none" w:sz="0" w:space="0" w:color="auto"/>
      </w:divBdr>
    </w:div>
    <w:div w:id="1509255211">
      <w:bodyDiv w:val="1"/>
      <w:marLeft w:val="0"/>
      <w:marRight w:val="0"/>
      <w:marTop w:val="0"/>
      <w:marBottom w:val="0"/>
      <w:divBdr>
        <w:top w:val="none" w:sz="0" w:space="0" w:color="auto"/>
        <w:left w:val="none" w:sz="0" w:space="0" w:color="auto"/>
        <w:bottom w:val="none" w:sz="0" w:space="0" w:color="auto"/>
        <w:right w:val="none" w:sz="0" w:space="0" w:color="auto"/>
      </w:divBdr>
    </w:div>
    <w:div w:id="1707414182">
      <w:bodyDiv w:val="1"/>
      <w:marLeft w:val="0"/>
      <w:marRight w:val="0"/>
      <w:marTop w:val="0"/>
      <w:marBottom w:val="0"/>
      <w:divBdr>
        <w:top w:val="none" w:sz="0" w:space="0" w:color="auto"/>
        <w:left w:val="none" w:sz="0" w:space="0" w:color="auto"/>
        <w:bottom w:val="none" w:sz="0" w:space="0" w:color="auto"/>
        <w:right w:val="none" w:sz="0" w:space="0" w:color="auto"/>
      </w:divBdr>
    </w:div>
    <w:div w:id="1732269365">
      <w:bodyDiv w:val="1"/>
      <w:marLeft w:val="0"/>
      <w:marRight w:val="0"/>
      <w:marTop w:val="0"/>
      <w:marBottom w:val="0"/>
      <w:divBdr>
        <w:top w:val="none" w:sz="0" w:space="0" w:color="auto"/>
        <w:left w:val="none" w:sz="0" w:space="0" w:color="auto"/>
        <w:bottom w:val="none" w:sz="0" w:space="0" w:color="auto"/>
        <w:right w:val="none" w:sz="0" w:space="0" w:color="auto"/>
      </w:divBdr>
    </w:div>
    <w:div w:id="1912501580">
      <w:bodyDiv w:val="1"/>
      <w:marLeft w:val="0"/>
      <w:marRight w:val="0"/>
      <w:marTop w:val="0"/>
      <w:marBottom w:val="0"/>
      <w:divBdr>
        <w:top w:val="none" w:sz="0" w:space="0" w:color="auto"/>
        <w:left w:val="none" w:sz="0" w:space="0" w:color="auto"/>
        <w:bottom w:val="none" w:sz="0" w:space="0" w:color="auto"/>
        <w:right w:val="none" w:sz="0" w:space="0" w:color="auto"/>
      </w:divBdr>
    </w:div>
    <w:div w:id="21266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A096-19FA-4445-BB88-0C4E11A2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1545</Words>
  <Characters>9120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Hanak</dc:creator>
  <cp:keywords/>
  <cp:lastModifiedBy>Petr Siegl</cp:lastModifiedBy>
  <cp:revision>47</cp:revision>
  <cp:lastPrinted>2019-11-15T12:32:00Z</cp:lastPrinted>
  <dcterms:created xsi:type="dcterms:W3CDTF">2019-11-15T10:56:00Z</dcterms:created>
  <dcterms:modified xsi:type="dcterms:W3CDTF">2019-12-10T07:42:00Z</dcterms:modified>
</cp:coreProperties>
</file>