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B7" w:rsidRDefault="003327B7" w:rsidP="003327B7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I</w:t>
      </w:r>
      <w:r w:rsidRPr="006371CF">
        <w:rPr>
          <w:rFonts w:ascii="Arial" w:hAnsi="Arial" w:cs="Arial"/>
          <w:b/>
          <w:sz w:val="28"/>
          <w:szCs w:val="28"/>
        </w:rPr>
        <w:t xml:space="preserve"> ke Smlouvě o </w:t>
      </w:r>
      <w:r w:rsidRPr="00BB583E">
        <w:rPr>
          <w:rFonts w:ascii="Arial" w:hAnsi="Arial" w:cs="Arial"/>
          <w:b/>
          <w:sz w:val="28"/>
          <w:szCs w:val="28"/>
        </w:rPr>
        <w:t>zajištění železniční osobní dopravy mezikrajskými vlaky</w:t>
      </w:r>
    </w:p>
    <w:p w:rsidR="003327B7" w:rsidRPr="006371CF" w:rsidRDefault="003327B7" w:rsidP="003327B7">
      <w:pPr>
        <w:jc w:val="center"/>
        <w:rPr>
          <w:rFonts w:ascii="Arial" w:hAnsi="Arial" w:cs="Arial"/>
          <w:b/>
          <w:sz w:val="28"/>
          <w:szCs w:val="28"/>
        </w:rPr>
      </w:pPr>
    </w:p>
    <w:p w:rsidR="003327B7" w:rsidRPr="003327B7" w:rsidRDefault="003327B7" w:rsidP="003327B7">
      <w:pPr>
        <w:jc w:val="center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uzavřený níže uvedeného dne, měsíce a roku mezi stranami</w:t>
      </w:r>
    </w:p>
    <w:p w:rsidR="003327B7" w:rsidRDefault="003327B7" w:rsidP="0023172A">
      <w:pPr>
        <w:ind w:left="2124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evidenční číslo dodatku č. I Pardubického kraje:</w:t>
      </w:r>
    </w:p>
    <w:p w:rsidR="00DD1C0B" w:rsidRPr="003327B7" w:rsidRDefault="00DD1C0B" w:rsidP="003327B7">
      <w:pPr>
        <w:ind w:left="2124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 xml:space="preserve">Olomoucký kraj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  <w:t>Jeremenkova 1191/40a, Hodolany, 779 00 Olomouc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IČO: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60609460</w:t>
      </w:r>
    </w:p>
    <w:p w:rsidR="003327B7" w:rsidRPr="003327B7" w:rsidRDefault="003327B7" w:rsidP="003327B7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 </w:t>
      </w:r>
      <w:r w:rsidRPr="003327B7">
        <w:rPr>
          <w:rFonts w:ascii="Arial" w:hAnsi="Arial" w:cs="Arial"/>
          <w:sz w:val="24"/>
          <w:szCs w:val="24"/>
        </w:rPr>
        <w:tab/>
        <w:t xml:space="preserve">Koordinátorem Integrovaného dopravního systému Olomouckého kraje, příspěvková organizace, na základě pověření plynoucího ze zřizovací listiny </w:t>
      </w:r>
      <w:r w:rsidRPr="003327B7">
        <w:rPr>
          <w:rFonts w:ascii="Arial" w:hAnsi="Arial" w:cs="Arial"/>
          <w:sz w:val="24"/>
          <w:szCs w:val="24"/>
        </w:rPr>
        <w:br/>
        <w:t>ze dne 1. 1. 2012 ve znění pozdějších dodatků</w:t>
      </w:r>
    </w:p>
    <w:p w:rsidR="003327B7" w:rsidRPr="003327B7" w:rsidRDefault="003327B7" w:rsidP="003327B7">
      <w:pPr>
        <w:ind w:left="2832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zastoupená: Ing. Kateřinou Suchánkovou, MBA, ředitelkou organizace, sídlo: Jeremenkova 1211/40b, Hodolany, 779 00 Olomouc, IČO: 72556064, DIČ: CZ72556064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Komerční banka, a.s.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Číslo účtu: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107-8577310237/0100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dále jen „Olk“ nebo „Olomoucký kraj“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022292" w:rsidRPr="003327B7" w:rsidRDefault="00022292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a</w:t>
      </w:r>
    </w:p>
    <w:p w:rsidR="003327B7" w:rsidRDefault="003327B7" w:rsidP="003327B7">
      <w:pPr>
        <w:rPr>
          <w:rFonts w:ascii="Arial" w:hAnsi="Arial" w:cs="Arial"/>
          <w:sz w:val="24"/>
          <w:szCs w:val="24"/>
        </w:rPr>
      </w:pPr>
    </w:p>
    <w:p w:rsidR="00022292" w:rsidRPr="003327B7" w:rsidRDefault="00022292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>Pardubický kraj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zastoupený: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JUDr. Martinem Netolickým, Ph.D., hejtmanem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se sídlem na adrese: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color w:val="333333"/>
          <w:sz w:val="24"/>
          <w:szCs w:val="24"/>
        </w:rPr>
        <w:t>Komenského nám. 125, 532 11 Pardubice</w:t>
      </w:r>
    </w:p>
    <w:p w:rsidR="003327B7" w:rsidRPr="003327B7" w:rsidRDefault="003327B7" w:rsidP="003327B7">
      <w:pPr>
        <w:outlineLvl w:val="0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IČO: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color w:val="333333"/>
          <w:sz w:val="24"/>
          <w:szCs w:val="24"/>
        </w:rPr>
        <w:t>70892822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Bankovní spojení: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Komerční banka, a.s., pobočka Pardubice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Číslo účtu: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107-1752200237/0100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dále jen „Pk“ nebo „Pardubický kraj“</w:t>
      </w:r>
    </w:p>
    <w:p w:rsidR="003327B7" w:rsidRPr="003327B7" w:rsidRDefault="003327B7" w:rsidP="003327B7">
      <w:pPr>
        <w:ind w:hanging="360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(dále společně jen </w:t>
      </w:r>
      <w:r w:rsidRPr="003327B7">
        <w:rPr>
          <w:rFonts w:ascii="Arial" w:hAnsi="Arial" w:cs="Arial"/>
          <w:b/>
          <w:sz w:val="24"/>
          <w:szCs w:val="24"/>
        </w:rPr>
        <w:t>„smluvní strany“</w:t>
      </w:r>
      <w:r w:rsidRPr="003327B7">
        <w:rPr>
          <w:rFonts w:ascii="Arial" w:hAnsi="Arial" w:cs="Arial"/>
          <w:sz w:val="24"/>
          <w:szCs w:val="24"/>
        </w:rPr>
        <w:t>)</w:t>
      </w:r>
    </w:p>
    <w:p w:rsidR="003327B7" w:rsidRDefault="003327B7" w:rsidP="003327B7">
      <w:pPr>
        <w:pStyle w:val="Bezmezer"/>
        <w:rPr>
          <w:rFonts w:ascii="Arial" w:hAnsi="Arial" w:cs="Arial"/>
          <w:sz w:val="24"/>
          <w:szCs w:val="24"/>
        </w:rPr>
      </w:pPr>
    </w:p>
    <w:p w:rsidR="00022292" w:rsidRPr="003327B7" w:rsidRDefault="00022292" w:rsidP="003327B7">
      <w:pPr>
        <w:pStyle w:val="Bezmezer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 xml:space="preserve">Úvodní ustanovení </w:t>
      </w:r>
    </w:p>
    <w:p w:rsidR="003327B7" w:rsidRPr="003327B7" w:rsidRDefault="003327B7" w:rsidP="003327B7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Smluvní strany uzavřely Smlouvu o zajištění železniční osobní dopravy mezikrajskými vlaky (dále jako „smlouva“), přičemž nyní v souladu </w:t>
      </w:r>
      <w:r w:rsidR="00D87167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s čl. V a IX odst. 2 smlouvy uzavírají tento dodatek č. I.</w:t>
      </w:r>
    </w:p>
    <w:p w:rsidR="003327B7" w:rsidRPr="003327B7" w:rsidRDefault="003327B7" w:rsidP="003327B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>Předmět dodatku č. I</w:t>
      </w:r>
    </w:p>
    <w:p w:rsidR="003327B7" w:rsidRPr="003327B7" w:rsidRDefault="003327B7" w:rsidP="003327B7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Olomoucká kompenzace je za období jízdního řádu 2019/2020 v souvislosti s článkem V smlouvy určena ve výši 8 531 526 Kč, viz příloha č. 1 dodatku č. I. Finanční model pro tratě 017 a 270. a Finanční model </w:t>
      </w:r>
      <w:r w:rsidR="00D87167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 xml:space="preserve">pro tratě 025. </w:t>
      </w:r>
    </w:p>
    <w:p w:rsidR="003327B7" w:rsidRPr="003327B7" w:rsidRDefault="003327B7" w:rsidP="003327B7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Pardubická kompenzace je za období jízdního řádu 2019/2020 </w:t>
      </w:r>
      <w:r w:rsidR="00DF6A55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 xml:space="preserve">v souvislosti s článkem V smlouvy určena ve výši 867 765 Kč, viz příloha </w:t>
      </w:r>
      <w:r w:rsidR="00DF6A55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č. 2 dodatku č. I Finanční model.</w:t>
      </w:r>
    </w:p>
    <w:p w:rsidR="003327B7" w:rsidRPr="003327B7" w:rsidRDefault="003327B7" w:rsidP="003327B7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pStyle w:val="Bezmezer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3327B7">
        <w:rPr>
          <w:rFonts w:ascii="Arial" w:hAnsi="Arial" w:cs="Arial"/>
          <w:b/>
          <w:sz w:val="24"/>
          <w:szCs w:val="24"/>
        </w:rPr>
        <w:t>Závěrečná ustanovení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Ostatní ustanovení smlouvy zůstávají platné a účinné beze změn.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Tento dodatek č. I se vyhotovuje ve čtyřech stejnopisech, z nichž každá smluvní strana obdrží dvě vyhotovení. Všechny čtyři stejnopisy mají platnost originálu.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Tento dodatek č. I nabývá platnosti okamžikem jeho podepsání poslední ze smluvních stran a účinnosti dnem jeho uveřejnění v registru smluv. Smluvní strany berou na vědomí, že nebude-li dodatek č. I zveřejněn ani devadesátý den od jeho uzavření, je následujícím dnem zrušen od počátku.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Smluvní strany se dohodly, že Pk bezodkladně po uzavření tohoto dodatku č. I odešle dodatek č. I k řádnému uveřejnění do registru smluv vedeného Ministerstvem vnitra ČR. O uveřejnění dodatku č. I Pk bezodkladně informuje druhou smluvní stranu, nebyl-li kontaktní údaj této smluvní strany uveden přímo do registru smluv jako kontakt </w:t>
      </w:r>
      <w:r w:rsidR="00022292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pro notifikaci o uveřejnění.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Smluvní strany prohlašují, že žádná část dodatku č. I vyjma veškerých příloh nenaplňuje znaky obchodního tajemství (§ 504 z. č. 89/2012 Sb., občanský zákoník).</w:t>
      </w:r>
    </w:p>
    <w:p w:rsidR="003327B7" w:rsidRPr="003327B7" w:rsidRDefault="003327B7" w:rsidP="003327B7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Nedílnou součástí tohoto dodatku č. I je příloha č. 1 a 2.</w:t>
      </w:r>
    </w:p>
    <w:p w:rsidR="003327B7" w:rsidRPr="003327B7" w:rsidRDefault="003327B7" w:rsidP="003327B7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Smluvní strany uzavírají tímto dodatkem č. I v souladu s Nařízením Evropského parlamentu a Rady (EU) 2016/679 ze dne 27. dubna 2016 o ochraně fyzických osob v souvislosti se zpracováním osobních údajů a o volném pohybu těchto údajů a o zrušení směrnice 95/46/ES (obecné nařízení o ochraně osobních údajů). Osobní údaje uvedené </w:t>
      </w:r>
      <w:r w:rsidR="00022292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 xml:space="preserve">v tomto dodatku č. I budou použity výhradně pro účely plnění tohoto dodatku č. I nebo při plnění zákonem stanovených povinností. Podrobné informace o ochraně osobních údajů jsou dostupné </w:t>
      </w:r>
      <w:r w:rsidR="00022292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 xml:space="preserve">na oficiálních stránkách Pardubického kraje </w:t>
      </w:r>
      <w:hyperlink r:id="rId8" w:history="1">
        <w:r w:rsidRPr="003327B7">
          <w:rPr>
            <w:rStyle w:val="Hypertextovodkaz"/>
            <w:rFonts w:ascii="Arial" w:hAnsi="Arial" w:cs="Arial"/>
            <w:sz w:val="24"/>
            <w:szCs w:val="24"/>
          </w:rPr>
          <w:t>www.pardubickykraj.cz/gdpr</w:t>
        </w:r>
      </w:hyperlink>
      <w:r w:rsidRPr="003327B7">
        <w:rPr>
          <w:rFonts w:ascii="Arial" w:hAnsi="Arial" w:cs="Arial"/>
          <w:sz w:val="24"/>
          <w:szCs w:val="24"/>
        </w:rPr>
        <w:t>.</w:t>
      </w:r>
    </w:p>
    <w:p w:rsidR="003327B7" w:rsidRPr="003327B7" w:rsidRDefault="003327B7" w:rsidP="003327B7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Smluvní strany souhlasně prohlašují, že tento dodatek č. I vyjadřuje jejich pravou a svobodnou vůli a že nebyl uzavřen v tísni nebo </w:t>
      </w:r>
      <w:r w:rsidR="00022292">
        <w:rPr>
          <w:rFonts w:ascii="Arial" w:hAnsi="Arial" w:cs="Arial"/>
          <w:sz w:val="24"/>
          <w:szCs w:val="24"/>
        </w:rPr>
        <w:br/>
      </w:r>
      <w:r w:rsidRPr="003327B7">
        <w:rPr>
          <w:rFonts w:ascii="Arial" w:hAnsi="Arial" w:cs="Arial"/>
          <w:sz w:val="24"/>
          <w:szCs w:val="24"/>
        </w:rPr>
        <w:t>za nápadně nevýhodných podmínek, na důkaz čehož připojují své podpisy.</w:t>
      </w:r>
    </w:p>
    <w:p w:rsidR="003327B7" w:rsidRPr="003327B7" w:rsidRDefault="003327B7" w:rsidP="003327B7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Tento dodatek byl schválen Zastupitelstvem Olomouckého kraje na ………… zasedání konaném dne ……………………………., usnesením č. …………………………….. nadpoloviční většinou hlasů všech členů zastupitelstva kraje. </w:t>
      </w:r>
    </w:p>
    <w:p w:rsidR="003327B7" w:rsidRPr="003327B7" w:rsidRDefault="003327B7" w:rsidP="003327B7">
      <w:pPr>
        <w:jc w:val="both"/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jc w:val="both"/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lastRenderedPageBreak/>
        <w:t xml:space="preserve">Tento dodatek byl schválen Zastupitelstvem Pardubického kraje na ………… zasedání konaném dne ……………………………., usnesením č. ……………………………...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V …………………… dne ………………</w:t>
      </w:r>
      <w:r w:rsidRPr="003327B7">
        <w:rPr>
          <w:rFonts w:ascii="Arial" w:hAnsi="Arial" w:cs="Arial"/>
          <w:sz w:val="24"/>
          <w:szCs w:val="24"/>
        </w:rPr>
        <w:tab/>
        <w:t xml:space="preserve">                V Pardubicích dne ……………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            za Olomoucký kraj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          za Pardubický kraj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>……………………………………………....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          Koordinátor Integrovaného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             JUDr. Martin Netolický, Ph.D.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dopravního systému Olomouckého kraje, 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      hejtman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            příspěvková organizace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  Ing. Kateřina Suchánková, MBA</w:t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</w:r>
      <w:r w:rsidRPr="003327B7">
        <w:rPr>
          <w:rFonts w:ascii="Arial" w:hAnsi="Arial" w:cs="Arial"/>
          <w:sz w:val="24"/>
          <w:szCs w:val="24"/>
        </w:rPr>
        <w:tab/>
        <w:t xml:space="preserve">      </w:t>
      </w:r>
    </w:p>
    <w:p w:rsidR="003327B7" w:rsidRPr="003327B7" w:rsidRDefault="003327B7" w:rsidP="003327B7">
      <w:pPr>
        <w:rPr>
          <w:rFonts w:ascii="Arial" w:hAnsi="Arial" w:cs="Arial"/>
          <w:sz w:val="24"/>
          <w:szCs w:val="24"/>
        </w:rPr>
      </w:pPr>
      <w:r w:rsidRPr="003327B7">
        <w:rPr>
          <w:rFonts w:ascii="Arial" w:hAnsi="Arial" w:cs="Arial"/>
          <w:sz w:val="24"/>
          <w:szCs w:val="24"/>
        </w:rPr>
        <w:t xml:space="preserve">           ředitelka KIDSOK, p.o.</w:t>
      </w:r>
    </w:p>
    <w:p w:rsidR="00696307" w:rsidRPr="009D1BDE" w:rsidRDefault="00696307" w:rsidP="00822D4A">
      <w:pPr>
        <w:ind w:left="708" w:firstLine="708"/>
        <w:rPr>
          <w:rFonts w:ascii="Arial" w:hAnsi="Arial" w:cs="Arial"/>
          <w:sz w:val="24"/>
          <w:szCs w:val="24"/>
        </w:rPr>
      </w:pPr>
    </w:p>
    <w:p w:rsidR="00696307" w:rsidRDefault="00696307" w:rsidP="00696307">
      <w:pPr>
        <w:rPr>
          <w:rFonts w:ascii="Arial" w:hAnsi="Arial" w:cs="Arial"/>
        </w:rPr>
      </w:pPr>
    </w:p>
    <w:p w:rsidR="00696307" w:rsidRDefault="00696307" w:rsidP="00696307">
      <w:pPr>
        <w:rPr>
          <w:rFonts w:ascii="Arial" w:hAnsi="Arial" w:cs="Arial"/>
        </w:rPr>
      </w:pPr>
    </w:p>
    <w:p w:rsidR="00696307" w:rsidRDefault="00696307" w:rsidP="00696307">
      <w:pPr>
        <w:rPr>
          <w:rFonts w:ascii="Arial" w:hAnsi="Arial" w:cs="Arial"/>
        </w:rPr>
      </w:pPr>
    </w:p>
    <w:sectPr w:rsidR="00696307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A5" w:rsidRDefault="00D45CA5" w:rsidP="00DC33F2">
      <w:r>
        <w:separator/>
      </w:r>
    </w:p>
  </w:endnote>
  <w:endnote w:type="continuationSeparator" w:id="0">
    <w:p w:rsidR="00D45CA5" w:rsidRDefault="00D45CA5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C3" w:rsidRDefault="00DC2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DC23C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>.</w:t>
    </w:r>
    <w:r w:rsidR="00C75202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946B9">
      <w:rPr>
        <w:rFonts w:ascii="Arial" w:hAnsi="Arial" w:cs="Arial"/>
        <w:i/>
        <w:noProof/>
      </w:rPr>
      <w:t>12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1C04FE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:rsidR="006C6CBE" w:rsidRDefault="00DC23C3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23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240A3E">
      <w:rPr>
        <w:rFonts w:cs="Arial"/>
        <w:b w:val="0"/>
        <w:i/>
        <w:sz w:val="20"/>
      </w:rPr>
      <w:t xml:space="preserve">Dodatek č. 1 ke Smlouvě </w:t>
    </w:r>
    <w:r w:rsidR="00565F9C">
      <w:rPr>
        <w:rFonts w:cs="Arial"/>
        <w:b w:val="0"/>
        <w:i/>
        <w:sz w:val="20"/>
      </w:rPr>
      <w:t xml:space="preserve">o zajištění </w:t>
    </w:r>
    <w:r w:rsidR="00517B1E">
      <w:rPr>
        <w:rFonts w:cs="Arial"/>
        <w:b w:val="0"/>
        <w:i/>
        <w:sz w:val="20"/>
      </w:rPr>
      <w:t xml:space="preserve">železniční </w:t>
    </w:r>
    <w:r w:rsidR="00565F9C">
      <w:rPr>
        <w:rFonts w:cs="Arial"/>
        <w:b w:val="0"/>
        <w:i/>
        <w:sz w:val="20"/>
      </w:rPr>
      <w:t xml:space="preserve">osobní dopravy mezikrajskými vlaky </w:t>
    </w:r>
    <w:r w:rsidR="00813731">
      <w:rPr>
        <w:rFonts w:cs="Arial"/>
        <w:b w:val="0"/>
        <w:i/>
        <w:sz w:val="20"/>
      </w:rPr>
      <w:t>mezi Olomouckým a</w:t>
    </w:r>
    <w:r w:rsidR="0094157E">
      <w:rPr>
        <w:rFonts w:cs="Arial"/>
        <w:b w:val="0"/>
        <w:i/>
        <w:sz w:val="20"/>
      </w:rPr>
      <w:t> </w:t>
    </w:r>
    <w:r w:rsidR="00240A3E">
      <w:rPr>
        <w:rFonts w:cs="Arial"/>
        <w:b w:val="0"/>
        <w:i/>
        <w:sz w:val="20"/>
      </w:rPr>
      <w:t>Pardubic</w:t>
    </w:r>
    <w:r w:rsidR="0094157E">
      <w:rPr>
        <w:rFonts w:cs="Arial"/>
        <w:b w:val="0"/>
        <w:i/>
        <w:sz w:val="20"/>
      </w:rPr>
      <w:t>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240A3E">
      <w:rPr>
        <w:rFonts w:cs="Arial"/>
        <w:b w:val="0"/>
        <w:i/>
        <w:sz w:val="20"/>
      </w:rPr>
      <w:t xml:space="preserve">Dodatek č. </w:t>
    </w:r>
    <w:r w:rsidR="00544767">
      <w:rPr>
        <w:rFonts w:cs="Arial"/>
        <w:b w:val="0"/>
        <w:i/>
        <w:sz w:val="20"/>
      </w:rPr>
      <w:t>I</w:t>
    </w:r>
    <w:r w:rsidR="00240A3E">
      <w:rPr>
        <w:rFonts w:cs="Arial"/>
        <w:b w:val="0"/>
        <w:i/>
        <w:sz w:val="20"/>
      </w:rPr>
      <w:t xml:space="preserve"> ke Smlouvě </w:t>
    </w:r>
    <w:r w:rsidR="00565F9C">
      <w:rPr>
        <w:rFonts w:cs="Arial"/>
        <w:b w:val="0"/>
        <w:i/>
        <w:sz w:val="20"/>
      </w:rPr>
      <w:t>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C3" w:rsidRDefault="00DC23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A5" w:rsidRDefault="00D45CA5" w:rsidP="00DC33F2">
      <w:r>
        <w:separator/>
      </w:r>
    </w:p>
  </w:footnote>
  <w:footnote w:type="continuationSeparator" w:id="0">
    <w:p w:rsidR="00D45CA5" w:rsidRDefault="00D45CA5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C3" w:rsidRDefault="00DC2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240A3E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Dodatek č. 1 ke Smlouvě </w:t>
    </w:r>
    <w:r w:rsidR="00565F9C">
      <w:rPr>
        <w:rFonts w:ascii="Arial" w:hAnsi="Arial" w:cs="Arial"/>
        <w:i/>
      </w:rPr>
      <w:t>o zajištění železniční osobní dopravy mezikrajskými vlaky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D45CA5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C3" w:rsidRDefault="00DC23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65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81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9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698" w:hanging="180"/>
      </w:pPr>
    </w:lvl>
  </w:abstractNum>
  <w:abstractNum w:abstractNumId="3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794D8B"/>
    <w:multiLevelType w:val="hybridMultilevel"/>
    <w:tmpl w:val="258A6F22"/>
    <w:lvl w:ilvl="0" w:tplc="998E8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B34"/>
    <w:multiLevelType w:val="hybridMultilevel"/>
    <w:tmpl w:val="2C901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46025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31E83"/>
    <w:multiLevelType w:val="hybridMultilevel"/>
    <w:tmpl w:val="CED8E564"/>
    <w:lvl w:ilvl="0" w:tplc="1F1C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83C0A"/>
    <w:multiLevelType w:val="hybridMultilevel"/>
    <w:tmpl w:val="178A60C8"/>
    <w:lvl w:ilvl="0" w:tplc="5CC8D3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F4216D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24"/>
  </w:num>
  <w:num w:numId="9">
    <w:abstractNumId w:val="26"/>
  </w:num>
  <w:num w:numId="10">
    <w:abstractNumId w:val="18"/>
  </w:num>
  <w:num w:numId="11">
    <w:abstractNumId w:val="29"/>
  </w:num>
  <w:num w:numId="12">
    <w:abstractNumId w:val="16"/>
  </w:num>
  <w:num w:numId="13">
    <w:abstractNumId w:val="15"/>
  </w:num>
  <w:num w:numId="14">
    <w:abstractNumId w:val="31"/>
  </w:num>
  <w:num w:numId="15">
    <w:abstractNumId w:val="19"/>
  </w:num>
  <w:num w:numId="16">
    <w:abstractNumId w:val="14"/>
  </w:num>
  <w:num w:numId="17">
    <w:abstractNumId w:val="25"/>
  </w:num>
  <w:num w:numId="18">
    <w:abstractNumId w:val="11"/>
  </w:num>
  <w:num w:numId="19">
    <w:abstractNumId w:val="6"/>
  </w:num>
  <w:num w:numId="20">
    <w:abstractNumId w:val="12"/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9"/>
  </w:num>
  <w:num w:numId="28">
    <w:abstractNumId w:val="27"/>
  </w:num>
  <w:num w:numId="29">
    <w:abstractNumId w:val="5"/>
  </w:num>
  <w:num w:numId="30">
    <w:abstractNumId w:val="23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15BB0"/>
    <w:rsid w:val="00022292"/>
    <w:rsid w:val="000258EA"/>
    <w:rsid w:val="00044BFD"/>
    <w:rsid w:val="000451A4"/>
    <w:rsid w:val="00063FB4"/>
    <w:rsid w:val="000A708F"/>
    <w:rsid w:val="000B2376"/>
    <w:rsid w:val="000B3B2D"/>
    <w:rsid w:val="000C14A9"/>
    <w:rsid w:val="000D268C"/>
    <w:rsid w:val="000D6A8A"/>
    <w:rsid w:val="000F0A29"/>
    <w:rsid w:val="00114046"/>
    <w:rsid w:val="00167EA7"/>
    <w:rsid w:val="001842B6"/>
    <w:rsid w:val="001949F2"/>
    <w:rsid w:val="001963A0"/>
    <w:rsid w:val="001B6512"/>
    <w:rsid w:val="001B68FA"/>
    <w:rsid w:val="001B72A8"/>
    <w:rsid w:val="001C04FE"/>
    <w:rsid w:val="001F2A04"/>
    <w:rsid w:val="001F2B00"/>
    <w:rsid w:val="002035A8"/>
    <w:rsid w:val="002056D5"/>
    <w:rsid w:val="00211A01"/>
    <w:rsid w:val="00217351"/>
    <w:rsid w:val="00220ABE"/>
    <w:rsid w:val="002242C0"/>
    <w:rsid w:val="0023172A"/>
    <w:rsid w:val="00240A3E"/>
    <w:rsid w:val="00263867"/>
    <w:rsid w:val="00271C36"/>
    <w:rsid w:val="002738CB"/>
    <w:rsid w:val="002751FB"/>
    <w:rsid w:val="002812BD"/>
    <w:rsid w:val="00282D88"/>
    <w:rsid w:val="00287F30"/>
    <w:rsid w:val="002A3B47"/>
    <w:rsid w:val="002F1D43"/>
    <w:rsid w:val="002F2638"/>
    <w:rsid w:val="002F49AA"/>
    <w:rsid w:val="00302B7D"/>
    <w:rsid w:val="00306449"/>
    <w:rsid w:val="00315CA4"/>
    <w:rsid w:val="00326C32"/>
    <w:rsid w:val="003327B7"/>
    <w:rsid w:val="00334112"/>
    <w:rsid w:val="00363B09"/>
    <w:rsid w:val="003806EB"/>
    <w:rsid w:val="003955F8"/>
    <w:rsid w:val="003A2C1A"/>
    <w:rsid w:val="003C0005"/>
    <w:rsid w:val="004143CA"/>
    <w:rsid w:val="004158AB"/>
    <w:rsid w:val="00416E1F"/>
    <w:rsid w:val="00422B19"/>
    <w:rsid w:val="00433926"/>
    <w:rsid w:val="004748ED"/>
    <w:rsid w:val="0049137D"/>
    <w:rsid w:val="00493238"/>
    <w:rsid w:val="00517B1E"/>
    <w:rsid w:val="00517BEF"/>
    <w:rsid w:val="0052192E"/>
    <w:rsid w:val="00544767"/>
    <w:rsid w:val="00551FB2"/>
    <w:rsid w:val="00554BB1"/>
    <w:rsid w:val="005568D8"/>
    <w:rsid w:val="00565F9C"/>
    <w:rsid w:val="00567722"/>
    <w:rsid w:val="005775D3"/>
    <w:rsid w:val="00585773"/>
    <w:rsid w:val="005E65D8"/>
    <w:rsid w:val="00601F0D"/>
    <w:rsid w:val="00613A3F"/>
    <w:rsid w:val="00620D5B"/>
    <w:rsid w:val="00624C69"/>
    <w:rsid w:val="00624F2F"/>
    <w:rsid w:val="006251EB"/>
    <w:rsid w:val="0063475A"/>
    <w:rsid w:val="006411D1"/>
    <w:rsid w:val="00652DEC"/>
    <w:rsid w:val="0067624E"/>
    <w:rsid w:val="00680EFF"/>
    <w:rsid w:val="00690E7A"/>
    <w:rsid w:val="00692955"/>
    <w:rsid w:val="00696307"/>
    <w:rsid w:val="006B6F38"/>
    <w:rsid w:val="006C5C19"/>
    <w:rsid w:val="006C6CBE"/>
    <w:rsid w:val="006D0A32"/>
    <w:rsid w:val="006D7500"/>
    <w:rsid w:val="0070072F"/>
    <w:rsid w:val="00725598"/>
    <w:rsid w:val="007270EB"/>
    <w:rsid w:val="0075676D"/>
    <w:rsid w:val="0077166E"/>
    <w:rsid w:val="0077278C"/>
    <w:rsid w:val="00796356"/>
    <w:rsid w:val="007C36E5"/>
    <w:rsid w:val="007D52AF"/>
    <w:rsid w:val="007F554E"/>
    <w:rsid w:val="007F58CB"/>
    <w:rsid w:val="00813731"/>
    <w:rsid w:val="00822AC2"/>
    <w:rsid w:val="00822D4A"/>
    <w:rsid w:val="00832C44"/>
    <w:rsid w:val="008463E3"/>
    <w:rsid w:val="00854A87"/>
    <w:rsid w:val="00855A79"/>
    <w:rsid w:val="00863C68"/>
    <w:rsid w:val="00865C85"/>
    <w:rsid w:val="00883684"/>
    <w:rsid w:val="0088490F"/>
    <w:rsid w:val="008859E2"/>
    <w:rsid w:val="008944EE"/>
    <w:rsid w:val="008B57E8"/>
    <w:rsid w:val="008C1953"/>
    <w:rsid w:val="008C7030"/>
    <w:rsid w:val="008D5A39"/>
    <w:rsid w:val="008F6E2B"/>
    <w:rsid w:val="00937C1A"/>
    <w:rsid w:val="0094157E"/>
    <w:rsid w:val="00945B82"/>
    <w:rsid w:val="0097380A"/>
    <w:rsid w:val="009B3A5A"/>
    <w:rsid w:val="009B76F5"/>
    <w:rsid w:val="009B79F6"/>
    <w:rsid w:val="009C5734"/>
    <w:rsid w:val="009D1BDE"/>
    <w:rsid w:val="009E67A1"/>
    <w:rsid w:val="00A00377"/>
    <w:rsid w:val="00A1268F"/>
    <w:rsid w:val="00A34C7E"/>
    <w:rsid w:val="00A54CA4"/>
    <w:rsid w:val="00A941F0"/>
    <w:rsid w:val="00A946B9"/>
    <w:rsid w:val="00A9715A"/>
    <w:rsid w:val="00A97363"/>
    <w:rsid w:val="00AA23CD"/>
    <w:rsid w:val="00AC45D1"/>
    <w:rsid w:val="00AD5469"/>
    <w:rsid w:val="00AF48D0"/>
    <w:rsid w:val="00B0521E"/>
    <w:rsid w:val="00B21AE7"/>
    <w:rsid w:val="00B21CC1"/>
    <w:rsid w:val="00B21FAF"/>
    <w:rsid w:val="00B332DE"/>
    <w:rsid w:val="00B53491"/>
    <w:rsid w:val="00B552E1"/>
    <w:rsid w:val="00B558FE"/>
    <w:rsid w:val="00B66813"/>
    <w:rsid w:val="00BB1C0B"/>
    <w:rsid w:val="00BB2DA0"/>
    <w:rsid w:val="00BE0A3A"/>
    <w:rsid w:val="00BE2E71"/>
    <w:rsid w:val="00C062F3"/>
    <w:rsid w:val="00C3319B"/>
    <w:rsid w:val="00C33D92"/>
    <w:rsid w:val="00C34391"/>
    <w:rsid w:val="00C70A24"/>
    <w:rsid w:val="00C72769"/>
    <w:rsid w:val="00C75202"/>
    <w:rsid w:val="00C77DEA"/>
    <w:rsid w:val="00C92000"/>
    <w:rsid w:val="00C92B5D"/>
    <w:rsid w:val="00CA313E"/>
    <w:rsid w:val="00CA4F3D"/>
    <w:rsid w:val="00CB00BF"/>
    <w:rsid w:val="00CC4CF2"/>
    <w:rsid w:val="00CE429E"/>
    <w:rsid w:val="00D02133"/>
    <w:rsid w:val="00D0588A"/>
    <w:rsid w:val="00D105C5"/>
    <w:rsid w:val="00D13BAE"/>
    <w:rsid w:val="00D17144"/>
    <w:rsid w:val="00D45CA5"/>
    <w:rsid w:val="00D57ED7"/>
    <w:rsid w:val="00D8052B"/>
    <w:rsid w:val="00D87167"/>
    <w:rsid w:val="00D87BFB"/>
    <w:rsid w:val="00DA03AD"/>
    <w:rsid w:val="00DB6FEB"/>
    <w:rsid w:val="00DC23C3"/>
    <w:rsid w:val="00DC33F2"/>
    <w:rsid w:val="00DC34B5"/>
    <w:rsid w:val="00DD1C0B"/>
    <w:rsid w:val="00DE2C11"/>
    <w:rsid w:val="00DF6A55"/>
    <w:rsid w:val="00E20A83"/>
    <w:rsid w:val="00E2618C"/>
    <w:rsid w:val="00E665AC"/>
    <w:rsid w:val="00E74409"/>
    <w:rsid w:val="00E748AA"/>
    <w:rsid w:val="00E751BE"/>
    <w:rsid w:val="00E764F6"/>
    <w:rsid w:val="00E84792"/>
    <w:rsid w:val="00E96AF8"/>
    <w:rsid w:val="00EA23A1"/>
    <w:rsid w:val="00EC3D04"/>
    <w:rsid w:val="00EC6BD3"/>
    <w:rsid w:val="00EE4402"/>
    <w:rsid w:val="00EE518F"/>
    <w:rsid w:val="00F20D66"/>
    <w:rsid w:val="00F300DA"/>
    <w:rsid w:val="00F7245E"/>
    <w:rsid w:val="00FA6F67"/>
    <w:rsid w:val="00FB345E"/>
    <w:rsid w:val="00FB3A05"/>
    <w:rsid w:val="00FB3FA9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25A75"/>
  <w15:docId w15:val="{2D55F1B7-CA4D-4677-B9A6-94D1FCE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D57ED7"/>
    <w:pPr>
      <w:jc w:val="both"/>
    </w:pPr>
    <w:rPr>
      <w:rFonts w:ascii="Times" w:eastAsia="Calibri" w:hAnsi="Times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ED7"/>
    <w:rPr>
      <w:rFonts w:ascii="Times" w:eastAsia="Calibri" w:hAnsi="Times" w:cs="Times New Roman"/>
      <w:sz w:val="20"/>
      <w:szCs w:val="20"/>
      <w:lang w:val="x-none"/>
    </w:rPr>
  </w:style>
  <w:style w:type="paragraph" w:customStyle="1" w:styleId="Barevnseznamzvraznn11">
    <w:name w:val="Barevný seznam – zvýraznění 11"/>
    <w:basedOn w:val="Normln"/>
    <w:uiPriority w:val="99"/>
    <w:qFormat/>
    <w:rsid w:val="00D57ED7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paragraph" w:styleId="Bezmezer">
    <w:name w:val="No Spacing"/>
    <w:uiPriority w:val="1"/>
    <w:qFormat/>
    <w:rsid w:val="0033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DC26-A7E1-477C-BC0E-F1122C56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129</cp:revision>
  <dcterms:created xsi:type="dcterms:W3CDTF">2019-05-29T13:29:00Z</dcterms:created>
  <dcterms:modified xsi:type="dcterms:W3CDTF">2019-11-26T16:37:00Z</dcterms:modified>
</cp:coreProperties>
</file>