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3079EE" w:rsidRDefault="003079EE" w:rsidP="003079EE">
      <w:pPr>
        <w:pStyle w:val="Zkladntextodsazendek"/>
        <w:ind w:left="0"/>
      </w:pPr>
      <w:r>
        <w:t xml:space="preserve">Olomoucký kraj obdržel dotace na předfinancované projekty a byly provedeny následující splátky revolvingového úvěru: </w:t>
      </w:r>
    </w:p>
    <w:p w:rsidR="003079EE" w:rsidRDefault="003079EE" w:rsidP="003079EE">
      <w:pPr>
        <w:pStyle w:val="Zkladntextodsazendek"/>
        <w:ind w:left="0"/>
      </w:pPr>
    </w:p>
    <w:p w:rsidR="00105558" w:rsidRDefault="00105558" w:rsidP="003079EE">
      <w:pPr>
        <w:pStyle w:val="Zkladntextodsazendek"/>
        <w:ind w:left="0"/>
      </w:pPr>
    </w:p>
    <w:p w:rsidR="00CA02E2" w:rsidRPr="003079EE" w:rsidRDefault="006F42D2" w:rsidP="003079EE">
      <w:pPr>
        <w:pStyle w:val="Zkladntextodsazendek"/>
        <w:numPr>
          <w:ilvl w:val="0"/>
          <w:numId w:val="7"/>
        </w:numPr>
        <w:spacing w:after="0"/>
        <w:rPr>
          <w:u w:val="single"/>
        </w:rPr>
      </w:pPr>
      <w:r>
        <w:rPr>
          <w:u w:val="single"/>
        </w:rPr>
        <w:t>23</w:t>
      </w:r>
      <w:r w:rsidR="003079EE" w:rsidRPr="003079EE">
        <w:rPr>
          <w:u w:val="single"/>
        </w:rPr>
        <w:t>. splátka</w:t>
      </w:r>
    </w:p>
    <w:p w:rsidR="003079EE" w:rsidRDefault="003079EE" w:rsidP="003079EE">
      <w:pPr>
        <w:pStyle w:val="Zkladntextodsazendek"/>
        <w:spacing w:after="0"/>
        <w:ind w:left="720"/>
      </w:pPr>
    </w:p>
    <w:p w:rsidR="006B4929" w:rsidRDefault="006B4929" w:rsidP="006B4929">
      <w:pPr>
        <w:pStyle w:val="Zkladntextodsazendek"/>
        <w:numPr>
          <w:ilvl w:val="0"/>
          <w:numId w:val="5"/>
        </w:numPr>
        <w:spacing w:after="0"/>
      </w:pPr>
      <w:r w:rsidRPr="00EB1F10">
        <w:rPr>
          <w:b/>
        </w:rPr>
        <w:t>Realizace depozitáře pro Vědeckou knihovnu v</w:t>
      </w:r>
      <w:r>
        <w:rPr>
          <w:b/>
        </w:rPr>
        <w:t> </w:t>
      </w:r>
      <w:r w:rsidRPr="00EB1F10">
        <w:rPr>
          <w:b/>
        </w:rPr>
        <w:t>Olomouci</w:t>
      </w:r>
      <w:r>
        <w:rPr>
          <w:b/>
        </w:rPr>
        <w:t xml:space="preserve"> </w:t>
      </w:r>
      <w:r w:rsidRPr="00CA02E2">
        <w:t xml:space="preserve">ve výši </w:t>
      </w:r>
      <w:r>
        <w:t>3 817 871,10</w:t>
      </w:r>
      <w:r w:rsidRPr="00CA02E2">
        <w:t xml:space="preserve"> Kč.</w:t>
      </w:r>
      <w:r>
        <w:t xml:space="preserve"> </w:t>
      </w:r>
      <w:r w:rsidRPr="00CA02E2">
        <w:t>Celá částka připadá na splátku revolvingového úvěru.</w:t>
      </w:r>
    </w:p>
    <w:p w:rsidR="006B4929" w:rsidRDefault="006B4929" w:rsidP="006B4929">
      <w:pPr>
        <w:pStyle w:val="Zkladntextodsazendek"/>
        <w:spacing w:after="0"/>
      </w:pPr>
    </w:p>
    <w:p w:rsidR="006B4929" w:rsidRDefault="006B4929" w:rsidP="006B4929">
      <w:pPr>
        <w:pStyle w:val="Zkladntextodsazendek"/>
        <w:numPr>
          <w:ilvl w:val="0"/>
          <w:numId w:val="5"/>
        </w:numPr>
        <w:spacing w:after="0"/>
      </w:pPr>
      <w:r w:rsidRPr="00EB1F10">
        <w:rPr>
          <w:b/>
        </w:rPr>
        <w:t>ZZS OK - Modernizace, budování a rozvoj informačních a komunikačních systémů</w:t>
      </w:r>
      <w:r>
        <w:rPr>
          <w:b/>
        </w:rPr>
        <w:t xml:space="preserve"> </w:t>
      </w:r>
      <w:r>
        <w:t xml:space="preserve">ve výši 5 288 099,3,9 Kč. </w:t>
      </w:r>
      <w:r w:rsidRPr="00CA02E2">
        <w:t xml:space="preserve">Na splátku revolvingového úvěru připadá částka ve výši </w:t>
      </w:r>
      <w:r>
        <w:t>5 233 649,12</w:t>
      </w:r>
      <w:r w:rsidRPr="00CA02E2">
        <w:t xml:space="preserve"> Kč, zbylá část ve výši </w:t>
      </w:r>
      <w:r>
        <w:t>54 450,27</w:t>
      </w:r>
      <w:r w:rsidRPr="00CA02E2">
        <w:t xml:space="preserve"> Kč b</w:t>
      </w:r>
      <w:r w:rsidR="00F848CE">
        <w:t>yla</w:t>
      </w:r>
      <w:r w:rsidRPr="00CA02E2">
        <w:t xml:space="preserve"> zapojena do rezervy Olomouckého kraje na investice.</w:t>
      </w:r>
    </w:p>
    <w:p w:rsidR="006B4929" w:rsidRDefault="006B4929" w:rsidP="006B4929">
      <w:pPr>
        <w:pStyle w:val="Odstavecseseznamem"/>
      </w:pPr>
    </w:p>
    <w:p w:rsidR="006B4929" w:rsidRDefault="006B4929" w:rsidP="006B4929">
      <w:pPr>
        <w:pStyle w:val="Odstavecseseznamem"/>
      </w:pPr>
    </w:p>
    <w:p w:rsidR="006B4929" w:rsidRDefault="006B4929" w:rsidP="006B4929">
      <w:pPr>
        <w:pStyle w:val="Zkladntextodsazendek"/>
        <w:numPr>
          <w:ilvl w:val="0"/>
          <w:numId w:val="5"/>
        </w:numPr>
        <w:spacing w:after="0"/>
      </w:pPr>
      <w:r w:rsidRPr="00EB1F10">
        <w:rPr>
          <w:b/>
        </w:rPr>
        <w:t>Bezbariérovost školy a pořízení strojů pro zajištění výuky oborů Strojírenství, Elektrotechnika, Průmyslový a Interiérový design</w:t>
      </w:r>
      <w:r>
        <w:t xml:space="preserve"> ve výši 6 143 044,10 Kč. </w:t>
      </w:r>
      <w:r w:rsidRPr="00CA02E2">
        <w:t xml:space="preserve">Na splátku revolvingového úvěru připadá částka ve výši </w:t>
      </w:r>
      <w:r>
        <w:t>6 001 336,63</w:t>
      </w:r>
      <w:r w:rsidRPr="00CA02E2">
        <w:t xml:space="preserve"> Kč, zbylá část ve výši </w:t>
      </w:r>
      <w:r>
        <w:t xml:space="preserve">141 707,47 </w:t>
      </w:r>
      <w:r w:rsidRPr="00CA02E2">
        <w:t>Kč b</w:t>
      </w:r>
      <w:r w:rsidR="00F848CE">
        <w:t>yla</w:t>
      </w:r>
      <w:r w:rsidRPr="00CA02E2">
        <w:t xml:space="preserve"> zapojena do rezervy Olomouckého kraje na investice.</w:t>
      </w:r>
    </w:p>
    <w:p w:rsidR="00237962" w:rsidRDefault="00237962" w:rsidP="00237962">
      <w:pPr>
        <w:pStyle w:val="Odstavecseseznamem"/>
      </w:pPr>
    </w:p>
    <w:p w:rsidR="00237962" w:rsidRDefault="00237962" w:rsidP="00237962">
      <w:pPr>
        <w:pStyle w:val="Zkladntextodsazendek"/>
        <w:spacing w:after="0"/>
      </w:pPr>
    </w:p>
    <w:p w:rsidR="00105558" w:rsidRPr="00324A3A" w:rsidRDefault="00105558" w:rsidP="00237962">
      <w:pPr>
        <w:pStyle w:val="Zkladntextodsazendek"/>
        <w:spacing w:after="0"/>
      </w:pPr>
    </w:p>
    <w:p w:rsidR="00237962" w:rsidRDefault="003079EE" w:rsidP="003079EE">
      <w:pPr>
        <w:pStyle w:val="Zkladntextodsazendek"/>
        <w:numPr>
          <w:ilvl w:val="0"/>
          <w:numId w:val="7"/>
        </w:numPr>
        <w:spacing w:after="0"/>
        <w:rPr>
          <w:u w:val="single"/>
        </w:rPr>
      </w:pPr>
      <w:r w:rsidRPr="003079EE">
        <w:rPr>
          <w:u w:val="single"/>
        </w:rPr>
        <w:t>2</w:t>
      </w:r>
      <w:r w:rsidR="006F42D2">
        <w:rPr>
          <w:u w:val="single"/>
        </w:rPr>
        <w:t>4</w:t>
      </w:r>
      <w:r w:rsidRPr="003079EE">
        <w:rPr>
          <w:u w:val="single"/>
        </w:rPr>
        <w:t>. splátka</w:t>
      </w:r>
    </w:p>
    <w:p w:rsidR="006B4929" w:rsidRPr="003079EE" w:rsidRDefault="006B4929" w:rsidP="006B4929">
      <w:pPr>
        <w:pStyle w:val="Zkladntextodsazendek"/>
        <w:spacing w:after="0"/>
        <w:ind w:left="720"/>
        <w:rPr>
          <w:u w:val="single"/>
        </w:rPr>
      </w:pPr>
    </w:p>
    <w:p w:rsidR="006B4929" w:rsidRDefault="006B4929" w:rsidP="006B4929">
      <w:pPr>
        <w:pStyle w:val="Zkladntextodsazendek"/>
        <w:numPr>
          <w:ilvl w:val="0"/>
          <w:numId w:val="11"/>
        </w:numPr>
        <w:spacing w:after="0"/>
      </w:pPr>
      <w:r w:rsidRPr="006C02E9">
        <w:rPr>
          <w:b/>
        </w:rPr>
        <w:t>Střední škola logistiky a chemie, Olomouc, U Hradiska 29 - Zateplení budovy školy a) zateplení</w:t>
      </w:r>
      <w:r>
        <w:rPr>
          <w:b/>
        </w:rPr>
        <w:t xml:space="preserve"> </w:t>
      </w:r>
      <w:r w:rsidRPr="00CA02E2">
        <w:t xml:space="preserve">ve výši </w:t>
      </w:r>
      <w:r>
        <w:t>6 587 126,96</w:t>
      </w:r>
      <w:r w:rsidRPr="00CA02E2">
        <w:t xml:space="preserve"> Kč.</w:t>
      </w:r>
      <w:r>
        <w:t xml:space="preserve"> </w:t>
      </w:r>
      <w:r w:rsidRPr="00CA02E2">
        <w:t>Celá částka připadá na splátku revolvingového úvěru.</w:t>
      </w:r>
    </w:p>
    <w:p w:rsidR="006B4929" w:rsidRDefault="006B4929" w:rsidP="006B4929">
      <w:pPr>
        <w:pStyle w:val="Zkladntextodsazendek"/>
        <w:spacing w:after="0"/>
      </w:pPr>
    </w:p>
    <w:p w:rsidR="006B4929" w:rsidRDefault="006B4929" w:rsidP="006B4929">
      <w:pPr>
        <w:pStyle w:val="Zkladntextodsazendek"/>
        <w:numPr>
          <w:ilvl w:val="0"/>
          <w:numId w:val="11"/>
        </w:numPr>
        <w:spacing w:after="0"/>
      </w:pPr>
      <w:r w:rsidRPr="006C02E9">
        <w:rPr>
          <w:b/>
        </w:rPr>
        <w:t>5.1a. Realizace energeticky úsporných opatření - Střední škola a Základní škola Lipník nad Bečvou - přístavby školy + oprava fasády přední části budovy - a) zateplení</w:t>
      </w:r>
      <w:r>
        <w:rPr>
          <w:b/>
        </w:rPr>
        <w:t xml:space="preserve"> </w:t>
      </w:r>
      <w:r>
        <w:t xml:space="preserve">ve výši 169 227,93 Kč. </w:t>
      </w:r>
      <w:r w:rsidRPr="00CA02E2">
        <w:t>Celá částka připadá na splátku revolvingového úvěru.</w:t>
      </w:r>
    </w:p>
    <w:p w:rsidR="006B4929" w:rsidRDefault="006B4929" w:rsidP="006B4929">
      <w:pPr>
        <w:pStyle w:val="Odstavecseseznamem"/>
      </w:pPr>
    </w:p>
    <w:p w:rsidR="006B4929" w:rsidRDefault="006B4929" w:rsidP="006B4929">
      <w:pPr>
        <w:pStyle w:val="Zkladntextodsazendek"/>
        <w:numPr>
          <w:ilvl w:val="0"/>
          <w:numId w:val="11"/>
        </w:numPr>
        <w:spacing w:after="0"/>
      </w:pPr>
      <w:r w:rsidRPr="006C02E9">
        <w:rPr>
          <w:b/>
        </w:rPr>
        <w:t>5.1b. Realizace energeticky úsporných opatření - Gymnázium Jakuba Škody, Přerov - přístavba GJŠ II. v Havlíčkově ulici - b) vzduchotechnika</w:t>
      </w:r>
      <w:r>
        <w:rPr>
          <w:b/>
        </w:rPr>
        <w:t xml:space="preserve"> </w:t>
      </w:r>
      <w:r>
        <w:t xml:space="preserve">ve výši 1 070 124,62 Kč. </w:t>
      </w:r>
      <w:r w:rsidRPr="00CA02E2">
        <w:t xml:space="preserve">Na splátku revolvingového úvěru připadá částka ve výši </w:t>
      </w:r>
      <w:r>
        <w:t>1 010 147,68</w:t>
      </w:r>
      <w:r w:rsidRPr="00CA02E2">
        <w:t xml:space="preserve"> Kč, zbylá část ve výši </w:t>
      </w:r>
      <w:r>
        <w:t xml:space="preserve">59 976,94 </w:t>
      </w:r>
      <w:r w:rsidRPr="00CA02E2">
        <w:t>Kč b</w:t>
      </w:r>
      <w:r w:rsidR="00F848CE">
        <w:t>yla</w:t>
      </w:r>
      <w:r w:rsidRPr="00CA02E2">
        <w:t xml:space="preserve"> zapojena do rezervy Olomouckého kraje na investice.</w:t>
      </w:r>
    </w:p>
    <w:p w:rsidR="006B4929" w:rsidRDefault="006B4929" w:rsidP="006B4929">
      <w:pPr>
        <w:pStyle w:val="Odstavecseseznamem"/>
      </w:pPr>
    </w:p>
    <w:p w:rsidR="006B4929" w:rsidRDefault="006B4929" w:rsidP="006B4929">
      <w:pPr>
        <w:pStyle w:val="Zkladntextodsazendek"/>
        <w:numPr>
          <w:ilvl w:val="0"/>
          <w:numId w:val="11"/>
        </w:numPr>
        <w:spacing w:after="0"/>
      </w:pPr>
      <w:r w:rsidRPr="00523CAB">
        <w:rPr>
          <w:b/>
        </w:rPr>
        <w:t>Realizace energeticky úsporných opatření - Nemocnice Přerov - domov sester 2</w:t>
      </w:r>
      <w:r>
        <w:rPr>
          <w:b/>
        </w:rPr>
        <w:t xml:space="preserve"> </w:t>
      </w:r>
      <w:r>
        <w:t xml:space="preserve">ve výši 3 667 037,73 Kč. </w:t>
      </w:r>
      <w:r w:rsidRPr="00CA02E2">
        <w:t xml:space="preserve">Na splátku revolvingového úvěru připadá částka ve výši </w:t>
      </w:r>
      <w:r>
        <w:t>3 115 016,85</w:t>
      </w:r>
      <w:r w:rsidRPr="00CA02E2">
        <w:t xml:space="preserve"> Kč, zbylá část ve výši </w:t>
      </w:r>
      <w:r>
        <w:t xml:space="preserve">552 020,88 </w:t>
      </w:r>
      <w:r w:rsidRPr="00CA02E2">
        <w:t>Kč b</w:t>
      </w:r>
      <w:r w:rsidR="00F848CE">
        <w:t>yla</w:t>
      </w:r>
      <w:r w:rsidRPr="00CA02E2">
        <w:t xml:space="preserve"> zapojena do rezervy Olomouckého kraje na investice.</w:t>
      </w:r>
    </w:p>
    <w:p w:rsidR="006B4929" w:rsidRDefault="006B4929" w:rsidP="006B4929">
      <w:pPr>
        <w:pStyle w:val="Odstavecseseznamem"/>
      </w:pPr>
    </w:p>
    <w:p w:rsidR="006B4929" w:rsidRDefault="006B4929" w:rsidP="006B4929">
      <w:pPr>
        <w:pStyle w:val="Zkladntextodsazendek"/>
        <w:numPr>
          <w:ilvl w:val="0"/>
          <w:numId w:val="11"/>
        </w:numPr>
        <w:spacing w:after="0"/>
      </w:pPr>
      <w:r w:rsidRPr="006E1A8D">
        <w:lastRenderedPageBreak/>
        <w:t>Odborný léčebný ústav, Paseka 145</w:t>
      </w:r>
      <w:r w:rsidRPr="00CA5CDB">
        <w:t xml:space="preserve"> </w:t>
      </w:r>
      <w:r>
        <w:t xml:space="preserve">obdržela dotaci na </w:t>
      </w:r>
      <w:r w:rsidRPr="00B42BDC">
        <w:t>projekt</w:t>
      </w:r>
      <w:r w:rsidRPr="000634B4">
        <w:rPr>
          <w:b/>
        </w:rPr>
        <w:t xml:space="preserve"> </w:t>
      </w:r>
      <w:r w:rsidRPr="006E1A8D">
        <w:rPr>
          <w:b/>
        </w:rPr>
        <w:t xml:space="preserve">Kybernetická bezpečnost ICT Odborného léčebného ústavu Paseka, </w:t>
      </w:r>
      <w:proofErr w:type="spellStart"/>
      <w:proofErr w:type="gramStart"/>
      <w:r w:rsidRPr="006E1A8D">
        <w:rPr>
          <w:b/>
        </w:rPr>
        <w:t>p.o</w:t>
      </w:r>
      <w:proofErr w:type="spellEnd"/>
      <w:r w:rsidRPr="006E1A8D">
        <w:rPr>
          <w:b/>
        </w:rPr>
        <w:t>.</w:t>
      </w:r>
      <w:proofErr w:type="gramEnd"/>
      <w:r>
        <w:t xml:space="preserve"> ve výši 4 421 855,81 Kč.</w:t>
      </w:r>
      <w:r w:rsidRPr="004A475D">
        <w:t xml:space="preserve"> </w:t>
      </w:r>
      <w:r>
        <w:t>Na splátku revolvingového úvěru připadá částka ve výši 2 060 475,10 Kč a částka ve výši 2 361 380,71 b</w:t>
      </w:r>
      <w:r w:rsidR="00F848CE">
        <w:t>yla</w:t>
      </w:r>
      <w:r>
        <w:t xml:space="preserve"> ponechána příspěvkové organizaci ke splacení úvěru u Česko-slovenské obchodní banky, a.s. Ve stejné Radě Olomouckého kraje dne </w:t>
      </w:r>
      <w:r>
        <w:br/>
        <w:t>21. 10. 2019 b</w:t>
      </w:r>
      <w:r w:rsidR="00F848CE">
        <w:t>yla</w:t>
      </w:r>
      <w:r>
        <w:t xml:space="preserve"> příspěvkové organizaci na základě rozpočtové změny v materiálu 15</w:t>
      </w:r>
      <w:r w:rsidRPr="00D61BB0">
        <w:t>.</w:t>
      </w:r>
      <w:r>
        <w:t>1</w:t>
      </w:r>
      <w:r w:rsidRPr="00D61BB0">
        <w:t xml:space="preserve">.  </w:t>
      </w:r>
      <w:r>
        <w:t>- Rozpočet Olomouckého kraje 2019 – rozpočtové změny poskytnuta dotace. Současně b</w:t>
      </w:r>
      <w:r w:rsidR="00F848CE">
        <w:t>yl</w:t>
      </w:r>
      <w:r>
        <w:t xml:space="preserve"> nařízen odvod z fondu investic ve výši prostředků z Olomouckého kraje </w:t>
      </w:r>
      <w:r w:rsidRPr="00324A3A">
        <w:t>na předfinancování projektu</w:t>
      </w:r>
      <w:r>
        <w:t xml:space="preserve"> a odvod z provozních prostředků na předfinancování neinvestiční části projektu v materiálu Odboru podpory řízení příspěvkových organizací </w:t>
      </w:r>
      <w:proofErr w:type="gramStart"/>
      <w:r>
        <w:t>8.2</w:t>
      </w:r>
      <w:proofErr w:type="gramEnd"/>
      <w:r w:rsidRPr="003500CC">
        <w:t>.</w:t>
      </w:r>
      <w:r w:rsidRPr="00CA5CDB">
        <w:rPr>
          <w:color w:val="FF0000"/>
        </w:rPr>
        <w:t xml:space="preserve"> </w:t>
      </w:r>
      <w:r>
        <w:t xml:space="preserve">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>ásledně b</w:t>
      </w:r>
      <w:r w:rsidR="00F848CE">
        <w:t>yla</w:t>
      </w:r>
      <w:r>
        <w:t xml:space="preserve"> provedena Odborem ekonomickým splátka revolvingového úvěru.</w:t>
      </w:r>
    </w:p>
    <w:p w:rsidR="00D171DB" w:rsidRDefault="00D171DB" w:rsidP="00D171DB">
      <w:pPr>
        <w:pStyle w:val="Zkladntextodsazendek"/>
        <w:spacing w:after="0"/>
        <w:ind w:left="0"/>
      </w:pPr>
    </w:p>
    <w:p w:rsidR="003079EE" w:rsidRDefault="003079EE" w:rsidP="003079EE">
      <w:pPr>
        <w:pStyle w:val="Zkladntextodsazendek"/>
        <w:numPr>
          <w:ilvl w:val="0"/>
          <w:numId w:val="7"/>
        </w:numPr>
        <w:rPr>
          <w:u w:val="single"/>
        </w:rPr>
      </w:pPr>
      <w:r w:rsidRPr="003079EE">
        <w:rPr>
          <w:u w:val="single"/>
        </w:rPr>
        <w:t>2</w:t>
      </w:r>
      <w:r w:rsidR="006F42D2">
        <w:rPr>
          <w:u w:val="single"/>
        </w:rPr>
        <w:t>5</w:t>
      </w:r>
      <w:r w:rsidRPr="003079EE">
        <w:rPr>
          <w:u w:val="single"/>
        </w:rPr>
        <w:t>. splátka</w:t>
      </w:r>
    </w:p>
    <w:p w:rsidR="002D025E" w:rsidRDefault="002D025E" w:rsidP="002D025E">
      <w:pPr>
        <w:pStyle w:val="Zkladntextodsazendek"/>
        <w:spacing w:after="0"/>
        <w:ind w:left="0"/>
      </w:pPr>
    </w:p>
    <w:p w:rsidR="002D025E" w:rsidRDefault="002D025E" w:rsidP="002D025E">
      <w:pPr>
        <w:pStyle w:val="Zkladntextodsazendek"/>
        <w:numPr>
          <w:ilvl w:val="0"/>
          <w:numId w:val="12"/>
        </w:numPr>
        <w:spacing w:after="0"/>
      </w:pPr>
      <w:r w:rsidRPr="00C740D4">
        <w:rPr>
          <w:b/>
        </w:rPr>
        <w:t>II/433 Prostějov - Mořice</w:t>
      </w:r>
      <w:r>
        <w:rPr>
          <w:b/>
        </w:rPr>
        <w:t xml:space="preserve"> </w:t>
      </w:r>
      <w:r w:rsidRPr="00CA02E2">
        <w:t xml:space="preserve">ve výši </w:t>
      </w:r>
      <w:r>
        <w:t>37 904 623,27</w:t>
      </w:r>
      <w:r w:rsidRPr="00CA02E2">
        <w:t xml:space="preserve"> Kč.</w:t>
      </w:r>
      <w:r>
        <w:t xml:space="preserve"> </w:t>
      </w:r>
      <w:r w:rsidRPr="00CA02E2">
        <w:t>Celá částka připadá na splátku revolvingového úvěru.</w:t>
      </w:r>
    </w:p>
    <w:p w:rsidR="002D025E" w:rsidRDefault="002D025E" w:rsidP="002D025E">
      <w:pPr>
        <w:pStyle w:val="Zkladntextodsazendek"/>
        <w:spacing w:after="0"/>
      </w:pPr>
    </w:p>
    <w:p w:rsidR="002D025E" w:rsidRDefault="002D025E" w:rsidP="002D025E">
      <w:pPr>
        <w:pStyle w:val="Zkladntextodsazendek"/>
        <w:numPr>
          <w:ilvl w:val="0"/>
          <w:numId w:val="12"/>
        </w:numPr>
        <w:spacing w:after="0"/>
      </w:pPr>
      <w:r w:rsidRPr="00C740D4">
        <w:rPr>
          <w:b/>
        </w:rPr>
        <w:t>Realizace energeticky úsporných opatření - SPŠ elektrotechnická Mohelnice - škola, dílny a) zateplení</w:t>
      </w:r>
      <w:r>
        <w:rPr>
          <w:b/>
        </w:rPr>
        <w:t xml:space="preserve"> </w:t>
      </w:r>
      <w:r>
        <w:t xml:space="preserve">ve výši 5 794 806,96 Kč. </w:t>
      </w:r>
      <w:r w:rsidRPr="00CA02E2">
        <w:t xml:space="preserve">Na splátku revolvingového úvěru připadá částka ve výši </w:t>
      </w:r>
      <w:r>
        <w:t>5 690 521,12</w:t>
      </w:r>
      <w:r w:rsidRPr="00CA02E2">
        <w:t xml:space="preserve"> Kč, zbylá část ve výši </w:t>
      </w:r>
      <w:r>
        <w:t xml:space="preserve">104 285,84 </w:t>
      </w:r>
      <w:r w:rsidRPr="00CA02E2">
        <w:t>Kč b</w:t>
      </w:r>
      <w:r w:rsidR="00F848CE">
        <w:t>yla</w:t>
      </w:r>
      <w:r w:rsidRPr="00CA02E2">
        <w:t xml:space="preserve"> zapojena do rezervy Olomouckého kraje na investice.</w:t>
      </w:r>
    </w:p>
    <w:p w:rsidR="002D025E" w:rsidRDefault="002D025E" w:rsidP="002D025E">
      <w:pPr>
        <w:pStyle w:val="Odstavecseseznamem"/>
      </w:pPr>
    </w:p>
    <w:p w:rsidR="002D025E" w:rsidRDefault="002D025E" w:rsidP="002D025E">
      <w:pPr>
        <w:pStyle w:val="Zkladntextodsazendek"/>
        <w:numPr>
          <w:ilvl w:val="0"/>
          <w:numId w:val="12"/>
        </w:numPr>
        <w:spacing w:after="0"/>
      </w:pPr>
      <w:r w:rsidRPr="00C740D4">
        <w:rPr>
          <w:b/>
        </w:rPr>
        <w:t xml:space="preserve">Realizace energeticky úsporných opatření - SPŠ elektrotechnická Mohelnice - škola, dílny b) vzduchotechnika </w:t>
      </w:r>
      <w:r>
        <w:t xml:space="preserve">ve výši 5 720 791,65 Kč. </w:t>
      </w:r>
      <w:r w:rsidRPr="00CA02E2">
        <w:t>Celá částka připadá na splátku revolvingového úvěru.</w:t>
      </w:r>
    </w:p>
    <w:p w:rsidR="002D025E" w:rsidRDefault="002D025E" w:rsidP="002D025E">
      <w:pPr>
        <w:pStyle w:val="Odstavecseseznamem"/>
      </w:pPr>
    </w:p>
    <w:p w:rsidR="002D025E" w:rsidRDefault="002D025E" w:rsidP="002D025E">
      <w:pPr>
        <w:pStyle w:val="Zkladntextodsazendek"/>
        <w:numPr>
          <w:ilvl w:val="0"/>
          <w:numId w:val="12"/>
        </w:numPr>
        <w:spacing w:after="0"/>
      </w:pPr>
      <w:r w:rsidRPr="00C740D4">
        <w:rPr>
          <w:b/>
        </w:rPr>
        <w:t>5.1a. Realizace energeticky úsporných opatření - Gymnázium Jakuba Škody, Přerov - přístavba GJŠ II. v Havlíčkově ulici - a) zateplení</w:t>
      </w:r>
      <w:r>
        <w:rPr>
          <w:b/>
        </w:rPr>
        <w:t xml:space="preserve"> </w:t>
      </w:r>
      <w:r>
        <w:t xml:space="preserve">ve výši 2 461 943,78 Kč. </w:t>
      </w:r>
      <w:r w:rsidRPr="00CA02E2">
        <w:t xml:space="preserve">Na splátku revolvingového úvěru připadá částka ve výši </w:t>
      </w:r>
      <w:r>
        <w:t>2 392 928,62</w:t>
      </w:r>
      <w:r w:rsidRPr="00CA02E2">
        <w:t xml:space="preserve"> Kč, zbylá část ve výši </w:t>
      </w:r>
      <w:r>
        <w:t xml:space="preserve">69 015,16 </w:t>
      </w:r>
      <w:r w:rsidRPr="00CA02E2">
        <w:t>Kč b</w:t>
      </w:r>
      <w:r w:rsidR="00F848CE">
        <w:t>yla</w:t>
      </w:r>
      <w:r w:rsidRPr="00CA02E2">
        <w:t xml:space="preserve"> zapojena do rezervy Olomouckého kraje na investice.</w:t>
      </w:r>
    </w:p>
    <w:p w:rsidR="002D025E" w:rsidRDefault="002D025E" w:rsidP="002D025E">
      <w:pPr>
        <w:pStyle w:val="Zkladntextodsazendek"/>
        <w:ind w:left="720"/>
        <w:rPr>
          <w:u w:val="single"/>
        </w:rPr>
      </w:pPr>
    </w:p>
    <w:p w:rsidR="003079EE" w:rsidRDefault="003079EE" w:rsidP="003079EE">
      <w:pPr>
        <w:pStyle w:val="Zkladntextodsazendek"/>
        <w:numPr>
          <w:ilvl w:val="0"/>
          <w:numId w:val="7"/>
        </w:numPr>
        <w:rPr>
          <w:u w:val="single"/>
        </w:rPr>
      </w:pPr>
      <w:r w:rsidRPr="003079EE">
        <w:rPr>
          <w:u w:val="single"/>
        </w:rPr>
        <w:t>2</w:t>
      </w:r>
      <w:r w:rsidR="006F42D2">
        <w:rPr>
          <w:u w:val="single"/>
        </w:rPr>
        <w:t>6</w:t>
      </w:r>
      <w:r w:rsidRPr="003079EE">
        <w:rPr>
          <w:u w:val="single"/>
        </w:rPr>
        <w:t>. splátka</w:t>
      </w:r>
    </w:p>
    <w:p w:rsidR="00105558" w:rsidRDefault="00105558" w:rsidP="00105558">
      <w:pPr>
        <w:pStyle w:val="Zkladntextodsazendek"/>
        <w:spacing w:after="0"/>
        <w:ind w:left="0"/>
      </w:pPr>
    </w:p>
    <w:p w:rsidR="00105558" w:rsidRDefault="00105558" w:rsidP="0074595D">
      <w:pPr>
        <w:pStyle w:val="Zkladntextodsazendek"/>
        <w:numPr>
          <w:ilvl w:val="0"/>
          <w:numId w:val="13"/>
        </w:numPr>
        <w:spacing w:after="0"/>
      </w:pPr>
      <w:r w:rsidRPr="004B7F18">
        <w:rPr>
          <w:b/>
        </w:rPr>
        <w:t>Muzeum Komenského v Přerově – Záchrana a zpřístupnění paláce na hradě Helfštýn</w:t>
      </w:r>
      <w:r>
        <w:rPr>
          <w:b/>
        </w:rPr>
        <w:t xml:space="preserve"> </w:t>
      </w:r>
      <w:r w:rsidRPr="00CA02E2">
        <w:t xml:space="preserve">ve výši </w:t>
      </w:r>
      <w:r>
        <w:t>6 658 190,76</w:t>
      </w:r>
      <w:r w:rsidRPr="00CA02E2">
        <w:t xml:space="preserve"> Kč.</w:t>
      </w:r>
      <w:r>
        <w:t xml:space="preserve"> </w:t>
      </w:r>
      <w:r w:rsidRPr="00CA02E2">
        <w:t>Celá částka připadá na splátku revolvingového úvěru.</w:t>
      </w:r>
    </w:p>
    <w:p w:rsidR="00105558" w:rsidRDefault="00105558" w:rsidP="00105558">
      <w:pPr>
        <w:pStyle w:val="Zkladntextodsazendek"/>
        <w:spacing w:after="0"/>
      </w:pPr>
    </w:p>
    <w:p w:rsidR="00105558" w:rsidRDefault="00105558" w:rsidP="0074595D">
      <w:pPr>
        <w:pStyle w:val="Zkladntextodsazendek"/>
        <w:numPr>
          <w:ilvl w:val="0"/>
          <w:numId w:val="13"/>
        </w:numPr>
        <w:spacing w:after="0"/>
      </w:pPr>
      <w:r w:rsidRPr="004B7F18">
        <w:rPr>
          <w:b/>
        </w:rPr>
        <w:t xml:space="preserve">II/444 </w:t>
      </w:r>
      <w:proofErr w:type="spellStart"/>
      <w:r w:rsidRPr="004B7F18">
        <w:rPr>
          <w:b/>
        </w:rPr>
        <w:t>kř</w:t>
      </w:r>
      <w:proofErr w:type="spellEnd"/>
      <w:r w:rsidRPr="004B7F18">
        <w:rPr>
          <w:b/>
        </w:rPr>
        <w:t xml:space="preserve">. R35 Mohelnice - Úsov </w:t>
      </w:r>
      <w:r>
        <w:t xml:space="preserve">ve výši 20 422 307,66 Kč. </w:t>
      </w:r>
      <w:r w:rsidRPr="00CA02E2">
        <w:t>Celá částka připadá na splátku revolvingového úvěru.</w:t>
      </w:r>
    </w:p>
    <w:p w:rsidR="00105558" w:rsidRDefault="00105558" w:rsidP="00105558">
      <w:pPr>
        <w:pStyle w:val="Odstavecseseznamem"/>
      </w:pPr>
    </w:p>
    <w:p w:rsidR="00105558" w:rsidRDefault="00105558" w:rsidP="0074595D">
      <w:pPr>
        <w:pStyle w:val="Zkladntextodsazendek"/>
        <w:numPr>
          <w:ilvl w:val="0"/>
          <w:numId w:val="13"/>
        </w:numPr>
        <w:spacing w:after="0"/>
      </w:pPr>
      <w:r w:rsidRPr="00131CD7">
        <w:rPr>
          <w:b/>
        </w:rPr>
        <w:t>5.1a. Realizace energeticky úsporných opatření - Střední škola gastronomie a služeb, Přerov - budova tělocvičny - a) zateplení</w:t>
      </w:r>
      <w:r>
        <w:rPr>
          <w:b/>
        </w:rPr>
        <w:t xml:space="preserve"> </w:t>
      </w:r>
      <w:r>
        <w:t xml:space="preserve">ve výši 1 991 794,29 Kč. </w:t>
      </w:r>
      <w:r w:rsidRPr="00CA02E2">
        <w:t xml:space="preserve">Na splátku revolvingového úvěru připadá částka ve výši </w:t>
      </w:r>
      <w:r>
        <w:t>1 884 379,98</w:t>
      </w:r>
      <w:r w:rsidRPr="00CA02E2">
        <w:t xml:space="preserve"> Kč, zbylá část ve výši </w:t>
      </w:r>
      <w:r>
        <w:t xml:space="preserve">107 414,31 </w:t>
      </w:r>
      <w:r w:rsidRPr="00CA02E2">
        <w:t>Kč b</w:t>
      </w:r>
      <w:r w:rsidR="00F848CE">
        <w:t>yla</w:t>
      </w:r>
      <w:r w:rsidRPr="00CA02E2">
        <w:t xml:space="preserve"> zapojena do rezervy Olomouckého kraje na investice.</w:t>
      </w:r>
    </w:p>
    <w:p w:rsidR="00105558" w:rsidRDefault="00105558" w:rsidP="00105558">
      <w:pPr>
        <w:pStyle w:val="Odstavecseseznamem"/>
      </w:pPr>
    </w:p>
    <w:p w:rsidR="00105558" w:rsidRDefault="00105558" w:rsidP="0074595D">
      <w:pPr>
        <w:pStyle w:val="Zkladntextodsazendek"/>
        <w:numPr>
          <w:ilvl w:val="0"/>
          <w:numId w:val="13"/>
        </w:numPr>
        <w:spacing w:after="0"/>
      </w:pPr>
      <w:r w:rsidRPr="00131CD7">
        <w:rPr>
          <w:b/>
        </w:rPr>
        <w:t>Muzeum Komenského v Přerově - rekonstrukce budovy</w:t>
      </w:r>
      <w:r w:rsidRPr="00131CD7">
        <w:t xml:space="preserve"> </w:t>
      </w:r>
      <w:r>
        <w:t xml:space="preserve">ve výši 16 457 168,57 Kč. </w:t>
      </w:r>
      <w:r w:rsidRPr="00CA02E2">
        <w:t xml:space="preserve">Na splátku revolvingového úvěru připadá částka ve výši </w:t>
      </w:r>
      <w:r>
        <w:t>10 728 745,31</w:t>
      </w:r>
      <w:r w:rsidRPr="00CA02E2">
        <w:t xml:space="preserve"> Kč, zbylá část ve výši </w:t>
      </w:r>
      <w:r>
        <w:t xml:space="preserve">5 728 423,26 </w:t>
      </w:r>
      <w:r w:rsidRPr="00CA02E2">
        <w:t>Kč b</w:t>
      </w:r>
      <w:r w:rsidR="00F848CE">
        <w:t>yla</w:t>
      </w:r>
      <w:r w:rsidRPr="00CA02E2">
        <w:t xml:space="preserve"> zapojena do rezervy Olomouckého kraje na investice.</w:t>
      </w:r>
    </w:p>
    <w:p w:rsidR="00105558" w:rsidRDefault="00105558" w:rsidP="00105558">
      <w:pPr>
        <w:pStyle w:val="Zkladntextodsazendek"/>
        <w:spacing w:after="0"/>
      </w:pPr>
    </w:p>
    <w:p w:rsidR="00105558" w:rsidRPr="00324A3A" w:rsidRDefault="00105558" w:rsidP="00105558">
      <w:pPr>
        <w:pStyle w:val="Zkladntextodsazendek"/>
        <w:ind w:left="0"/>
      </w:pPr>
      <w:r w:rsidRPr="004C06D8">
        <w:lastRenderedPageBreak/>
        <w:t>Dále bude Olomoucký kraj</w:t>
      </w:r>
      <w:r>
        <w:t xml:space="preserve"> mimořádně</w:t>
      </w:r>
      <w:r w:rsidRPr="004C06D8">
        <w:t xml:space="preserve"> splácet z rezervy Olomouckého kraje</w:t>
      </w:r>
      <w:r>
        <w:t xml:space="preserve"> z důvodu krácení dotace r</w:t>
      </w:r>
      <w:r w:rsidRPr="004C06D8">
        <w:t>evolvingový úvěr</w:t>
      </w:r>
      <w:r>
        <w:t xml:space="preserve"> </w:t>
      </w:r>
      <w:r w:rsidRPr="004C06D8">
        <w:t xml:space="preserve">u </w:t>
      </w:r>
      <w:r w:rsidRPr="00324A3A">
        <w:t>následujících projektů:</w:t>
      </w:r>
    </w:p>
    <w:p w:rsidR="00105558" w:rsidRPr="00324A3A" w:rsidRDefault="00105558" w:rsidP="00105558">
      <w:pPr>
        <w:pStyle w:val="Zkladntextodsazendek"/>
        <w:numPr>
          <w:ilvl w:val="0"/>
          <w:numId w:val="6"/>
        </w:numPr>
        <w:rPr>
          <w:b/>
        </w:rPr>
      </w:pPr>
      <w:r w:rsidRPr="004B7F18">
        <w:rPr>
          <w:b/>
        </w:rPr>
        <w:t>Pořízení CNC strojů, konvenčních obráběcích strojů a vybudování multifukční výukové učebny</w:t>
      </w:r>
      <w:r w:rsidRPr="00324A3A">
        <w:rPr>
          <w:b/>
        </w:rPr>
        <w:t xml:space="preserve"> </w:t>
      </w:r>
      <w:r w:rsidRPr="00324A3A">
        <w:t xml:space="preserve">ve výši </w:t>
      </w:r>
      <w:r>
        <w:t>171 223,11</w:t>
      </w:r>
      <w:r w:rsidRPr="00324A3A">
        <w:t xml:space="preserve"> Kč.</w:t>
      </w:r>
    </w:p>
    <w:p w:rsidR="00105558" w:rsidRPr="009F58CC" w:rsidRDefault="00105558" w:rsidP="00105558">
      <w:pPr>
        <w:pStyle w:val="Zkladntextodsazendek"/>
        <w:numPr>
          <w:ilvl w:val="0"/>
          <w:numId w:val="6"/>
        </w:numPr>
        <w:rPr>
          <w:b/>
        </w:rPr>
      </w:pPr>
      <w:r w:rsidRPr="004B7F18">
        <w:rPr>
          <w:b/>
        </w:rPr>
        <w:t>Modernizace a vybavení odborné učebny pro obor autolakýrník</w:t>
      </w:r>
      <w:r>
        <w:rPr>
          <w:b/>
        </w:rPr>
        <w:t xml:space="preserve"> </w:t>
      </w:r>
      <w:r w:rsidRPr="00324A3A">
        <w:t xml:space="preserve">ve výši </w:t>
      </w:r>
      <w:r>
        <w:t>106 177,50</w:t>
      </w:r>
      <w:r w:rsidRPr="00DB240F">
        <w:t xml:space="preserve"> Kč.</w:t>
      </w:r>
      <w:bookmarkStart w:id="0" w:name="_GoBack"/>
      <w:bookmarkEnd w:id="0"/>
    </w:p>
    <w:p w:rsidR="00105558" w:rsidRPr="004B7F18" w:rsidRDefault="00105558" w:rsidP="00105558">
      <w:pPr>
        <w:pStyle w:val="Zkladntextodsazendek"/>
        <w:numPr>
          <w:ilvl w:val="0"/>
          <w:numId w:val="6"/>
        </w:numPr>
        <w:rPr>
          <w:b/>
        </w:rPr>
      </w:pPr>
      <w:r w:rsidRPr="004B7F18">
        <w:rPr>
          <w:b/>
        </w:rPr>
        <w:t xml:space="preserve">II/433 Prostějov </w:t>
      </w:r>
      <w:r>
        <w:rPr>
          <w:b/>
        </w:rPr>
        <w:t>–</w:t>
      </w:r>
      <w:r w:rsidRPr="004B7F18">
        <w:rPr>
          <w:b/>
        </w:rPr>
        <w:t xml:space="preserve"> Mořice</w:t>
      </w:r>
      <w:r>
        <w:rPr>
          <w:b/>
        </w:rPr>
        <w:t xml:space="preserve"> </w:t>
      </w:r>
      <w:r w:rsidRPr="009F58CC">
        <w:t xml:space="preserve">ve </w:t>
      </w:r>
      <w:r w:rsidRPr="00324A3A">
        <w:t xml:space="preserve">výši </w:t>
      </w:r>
      <w:r>
        <w:t>186 944,80</w:t>
      </w:r>
      <w:r w:rsidRPr="00324A3A">
        <w:t xml:space="preserve"> Kč.</w:t>
      </w:r>
    </w:p>
    <w:p w:rsidR="00105558" w:rsidRPr="00324A3A" w:rsidRDefault="00105558" w:rsidP="00105558">
      <w:pPr>
        <w:pStyle w:val="Zkladntextodsazendek"/>
        <w:numPr>
          <w:ilvl w:val="0"/>
          <w:numId w:val="6"/>
        </w:numPr>
        <w:rPr>
          <w:b/>
        </w:rPr>
      </w:pPr>
      <w:r w:rsidRPr="004B7F18">
        <w:rPr>
          <w:b/>
        </w:rPr>
        <w:t xml:space="preserve">II/444 </w:t>
      </w:r>
      <w:proofErr w:type="spellStart"/>
      <w:r w:rsidRPr="004B7F18">
        <w:rPr>
          <w:b/>
        </w:rPr>
        <w:t>kř</w:t>
      </w:r>
      <w:proofErr w:type="spellEnd"/>
      <w:r w:rsidRPr="004B7F18">
        <w:rPr>
          <w:b/>
        </w:rPr>
        <w:t xml:space="preserve">. R35 Mohelnice </w:t>
      </w:r>
      <w:r>
        <w:rPr>
          <w:b/>
        </w:rPr>
        <w:t>–</w:t>
      </w:r>
      <w:r w:rsidRPr="004B7F18">
        <w:rPr>
          <w:b/>
        </w:rPr>
        <w:t xml:space="preserve"> Úsov</w:t>
      </w:r>
      <w:r>
        <w:rPr>
          <w:b/>
        </w:rPr>
        <w:t xml:space="preserve"> </w:t>
      </w:r>
      <w:r w:rsidRPr="004B7F18">
        <w:t>ve výši 10 539,94 Kč.</w:t>
      </w:r>
    </w:p>
    <w:p w:rsidR="00105558" w:rsidRDefault="00105558" w:rsidP="00105558">
      <w:pPr>
        <w:pStyle w:val="Zkladntextodsazendek"/>
        <w:spacing w:after="0"/>
        <w:ind w:left="0"/>
      </w:pPr>
    </w:p>
    <w:p w:rsidR="003079EE" w:rsidRPr="003079EE" w:rsidRDefault="003079EE" w:rsidP="003079EE">
      <w:pPr>
        <w:pStyle w:val="Zkladntextodsazendek"/>
        <w:ind w:left="0"/>
        <w:rPr>
          <w:u w:val="single"/>
        </w:rPr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3079EE" w:rsidRDefault="003079EE" w:rsidP="003079EE">
      <w:pPr>
        <w:pStyle w:val="Zkladntextodsazendek"/>
        <w:ind w:left="0"/>
      </w:pPr>
      <w:r>
        <w:rPr>
          <w:b/>
        </w:rPr>
        <w:t xml:space="preserve">Rada Olomouckého kraje schválila </w:t>
      </w:r>
      <w:r w:rsidR="006F42D2">
        <w:rPr>
          <w:b/>
        </w:rPr>
        <w:t>23</w:t>
      </w:r>
      <w:r>
        <w:rPr>
          <w:b/>
        </w:rPr>
        <w:t xml:space="preserve">. splátku revolvingového úvěru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="006B4929">
        <w:rPr>
          <w:b/>
        </w:rPr>
        <w:t>15 052 856,85</w:t>
      </w:r>
      <w:r w:rsidRPr="008255B9">
        <w:rPr>
          <w:b/>
        </w:rPr>
        <w:t xml:space="preserve"> </w:t>
      </w:r>
      <w:r>
        <w:rPr>
          <w:b/>
        </w:rPr>
        <w:t xml:space="preserve">Kč dne </w:t>
      </w:r>
      <w:r w:rsidR="006B4929">
        <w:rPr>
          <w:b/>
        </w:rPr>
        <w:t>7</w:t>
      </w:r>
      <w:r>
        <w:rPr>
          <w:b/>
        </w:rPr>
        <w:t xml:space="preserve">. </w:t>
      </w:r>
      <w:r w:rsidR="006B4929">
        <w:rPr>
          <w:b/>
        </w:rPr>
        <w:t>10</w:t>
      </w:r>
      <w:r>
        <w:rPr>
          <w:b/>
        </w:rPr>
        <w:t>. 2019 (číslo usnesení</w:t>
      </w:r>
      <w:r w:rsidR="00EE623A">
        <w:rPr>
          <w:b/>
        </w:rPr>
        <w:t xml:space="preserve"> </w:t>
      </w:r>
      <w:r w:rsidR="00EE623A" w:rsidRPr="00EE623A">
        <w:rPr>
          <w:b/>
        </w:rPr>
        <w:t>UR/74/44/2019</w:t>
      </w:r>
      <w:r>
        <w:rPr>
          <w:b/>
        </w:rPr>
        <w:t>), 2</w:t>
      </w:r>
      <w:r w:rsidR="006F42D2">
        <w:rPr>
          <w:b/>
        </w:rPr>
        <w:t>4</w:t>
      </w:r>
      <w:r>
        <w:rPr>
          <w:b/>
        </w:rPr>
        <w:t xml:space="preserve">. splátku revolvingového úvěru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="006B4929">
        <w:rPr>
          <w:b/>
        </w:rPr>
        <w:t xml:space="preserve">12 941 994,52 </w:t>
      </w:r>
      <w:r>
        <w:rPr>
          <w:b/>
        </w:rPr>
        <w:t xml:space="preserve">Kč dne </w:t>
      </w:r>
      <w:r w:rsidR="006B4929">
        <w:rPr>
          <w:b/>
        </w:rPr>
        <w:t>21</w:t>
      </w:r>
      <w:r>
        <w:rPr>
          <w:b/>
        </w:rPr>
        <w:t xml:space="preserve">. </w:t>
      </w:r>
      <w:r w:rsidR="006B4929">
        <w:rPr>
          <w:b/>
        </w:rPr>
        <w:t>10</w:t>
      </w:r>
      <w:r>
        <w:rPr>
          <w:b/>
        </w:rPr>
        <w:t xml:space="preserve">. 2019 (číslo usnesení </w:t>
      </w:r>
      <w:r w:rsidR="00E31CA8" w:rsidRPr="00E31CA8">
        <w:rPr>
          <w:b/>
        </w:rPr>
        <w:t>UR/75/55/2019</w:t>
      </w:r>
      <w:r>
        <w:rPr>
          <w:b/>
        </w:rPr>
        <w:t>), 2</w:t>
      </w:r>
      <w:r w:rsidR="006F42D2">
        <w:rPr>
          <w:b/>
        </w:rPr>
        <w:t>5</w:t>
      </w:r>
      <w:r>
        <w:rPr>
          <w:b/>
        </w:rPr>
        <w:t xml:space="preserve">. splátku revolvingového úvěru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="002D025E">
        <w:rPr>
          <w:b/>
        </w:rPr>
        <w:t xml:space="preserve">51 708 864,66 </w:t>
      </w:r>
      <w:r>
        <w:rPr>
          <w:b/>
        </w:rPr>
        <w:t>Kč dne</w:t>
      </w:r>
      <w:r w:rsidR="006F42D2">
        <w:rPr>
          <w:b/>
        </w:rPr>
        <w:t xml:space="preserve"> </w:t>
      </w:r>
      <w:r w:rsidR="00E31CA8">
        <w:rPr>
          <w:b/>
        </w:rPr>
        <w:br/>
      </w:r>
      <w:r>
        <w:rPr>
          <w:b/>
        </w:rPr>
        <w:t>1</w:t>
      </w:r>
      <w:r w:rsidR="002D025E">
        <w:rPr>
          <w:b/>
        </w:rPr>
        <w:t>1</w:t>
      </w:r>
      <w:r>
        <w:rPr>
          <w:b/>
        </w:rPr>
        <w:t xml:space="preserve">. </w:t>
      </w:r>
      <w:r w:rsidR="002D025E">
        <w:rPr>
          <w:b/>
        </w:rPr>
        <w:t>11</w:t>
      </w:r>
      <w:r>
        <w:rPr>
          <w:b/>
        </w:rPr>
        <w:t xml:space="preserve">. 2019 (číslo usnesení </w:t>
      </w:r>
      <w:r w:rsidR="00E31CA8" w:rsidRPr="00E31CA8">
        <w:rPr>
          <w:b/>
        </w:rPr>
        <w:t>UR/76/54/2019</w:t>
      </w:r>
      <w:r>
        <w:rPr>
          <w:b/>
        </w:rPr>
        <w:t>) a 2</w:t>
      </w:r>
      <w:r w:rsidR="006F42D2">
        <w:rPr>
          <w:b/>
        </w:rPr>
        <w:t>6</w:t>
      </w:r>
      <w:r>
        <w:rPr>
          <w:b/>
        </w:rPr>
        <w:t xml:space="preserve">. splátku revolvingového úvěru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="00105558">
        <w:rPr>
          <w:b/>
        </w:rPr>
        <w:t xml:space="preserve">40 168 509,06 </w:t>
      </w:r>
      <w:r>
        <w:rPr>
          <w:b/>
        </w:rPr>
        <w:t>Kč dne 2</w:t>
      </w:r>
      <w:r w:rsidR="00105558">
        <w:rPr>
          <w:b/>
        </w:rPr>
        <w:t>5</w:t>
      </w:r>
      <w:r>
        <w:rPr>
          <w:b/>
        </w:rPr>
        <w:t xml:space="preserve">. </w:t>
      </w:r>
      <w:r w:rsidR="00105558">
        <w:rPr>
          <w:b/>
        </w:rPr>
        <w:t>11</w:t>
      </w:r>
      <w:r>
        <w:rPr>
          <w:b/>
        </w:rPr>
        <w:t xml:space="preserve">. 2019 (číslo usnesení </w:t>
      </w:r>
      <w:r w:rsidR="00E31CA8" w:rsidRPr="00E31CA8">
        <w:rPr>
          <w:b/>
        </w:rPr>
        <w:t>UR/77/98/2019</w:t>
      </w:r>
      <w:r>
        <w:rPr>
          <w:b/>
        </w:rPr>
        <w:t>)</w:t>
      </w:r>
      <w:r w:rsidR="00DA7AD5">
        <w:rPr>
          <w:b/>
        </w:rPr>
        <w:t>.</w:t>
      </w:r>
      <w:r w:rsidRPr="008255B9">
        <w:rPr>
          <w:b/>
        </w:rPr>
        <w:t xml:space="preserve">    </w:t>
      </w: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152F3" w:rsidRDefault="00E152F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3079EE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3079EE">
        <w:rPr>
          <w:rFonts w:ascii="Arial" w:hAnsi="Arial" w:cs="Arial"/>
          <w:sz w:val="24"/>
          <w:szCs w:val="24"/>
        </w:rPr>
        <w:t>6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3079EE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6F42D2"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6F42D2"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4595D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F42D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CF053B">
      <w:rPr>
        <w:rFonts w:ascii="Arial" w:hAnsi="Arial" w:cs="Arial"/>
        <w:i/>
      </w:rPr>
      <w:t>.</w:t>
    </w:r>
    <w:r w:rsidR="003079EE">
      <w:rPr>
        <w:rFonts w:ascii="Arial" w:hAnsi="Arial" w:cs="Arial"/>
        <w:i/>
      </w:rPr>
      <w:t>4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7B40"/>
    <w:multiLevelType w:val="hybridMultilevel"/>
    <w:tmpl w:val="46E63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39A6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56B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B791B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B52B3"/>
    <w:multiLevelType w:val="hybridMultilevel"/>
    <w:tmpl w:val="489C0B06"/>
    <w:lvl w:ilvl="0" w:tplc="1A4631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81E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A5725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B26"/>
    <w:rsid w:val="00037E83"/>
    <w:rsid w:val="000443D1"/>
    <w:rsid w:val="00061CA6"/>
    <w:rsid w:val="00070B0E"/>
    <w:rsid w:val="00076265"/>
    <w:rsid w:val="000836B0"/>
    <w:rsid w:val="00087ABA"/>
    <w:rsid w:val="000A304F"/>
    <w:rsid w:val="000B53F2"/>
    <w:rsid w:val="000D4E4C"/>
    <w:rsid w:val="000D54F9"/>
    <w:rsid w:val="000E0B6B"/>
    <w:rsid w:val="00102FF7"/>
    <w:rsid w:val="00105558"/>
    <w:rsid w:val="0012176E"/>
    <w:rsid w:val="00130188"/>
    <w:rsid w:val="0013191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C04EE"/>
    <w:rsid w:val="001C25E4"/>
    <w:rsid w:val="001C2F5D"/>
    <w:rsid w:val="001C2F9A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37962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3693"/>
    <w:rsid w:val="002C6163"/>
    <w:rsid w:val="002D025E"/>
    <w:rsid w:val="002E403D"/>
    <w:rsid w:val="002E440B"/>
    <w:rsid w:val="002E536C"/>
    <w:rsid w:val="002E59E6"/>
    <w:rsid w:val="00300F6A"/>
    <w:rsid w:val="003079EE"/>
    <w:rsid w:val="00307DE4"/>
    <w:rsid w:val="00314053"/>
    <w:rsid w:val="00314F25"/>
    <w:rsid w:val="00316AF1"/>
    <w:rsid w:val="003229E9"/>
    <w:rsid w:val="00324A3A"/>
    <w:rsid w:val="00337820"/>
    <w:rsid w:val="00340ED0"/>
    <w:rsid w:val="003448D1"/>
    <w:rsid w:val="003533D6"/>
    <w:rsid w:val="0037486D"/>
    <w:rsid w:val="003771FD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A5AC4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0517"/>
    <w:rsid w:val="005671F1"/>
    <w:rsid w:val="005716D2"/>
    <w:rsid w:val="0057719E"/>
    <w:rsid w:val="0058540F"/>
    <w:rsid w:val="005864DC"/>
    <w:rsid w:val="005A279D"/>
    <w:rsid w:val="005A3D51"/>
    <w:rsid w:val="005B4C11"/>
    <w:rsid w:val="005B5166"/>
    <w:rsid w:val="005B76A6"/>
    <w:rsid w:val="005C722C"/>
    <w:rsid w:val="005E0DDC"/>
    <w:rsid w:val="005F360B"/>
    <w:rsid w:val="005F64A2"/>
    <w:rsid w:val="00604645"/>
    <w:rsid w:val="006054D8"/>
    <w:rsid w:val="006105AD"/>
    <w:rsid w:val="00611C2C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4929"/>
    <w:rsid w:val="006B5D1B"/>
    <w:rsid w:val="006C6AD4"/>
    <w:rsid w:val="006D1AE4"/>
    <w:rsid w:val="006F06CE"/>
    <w:rsid w:val="006F42D2"/>
    <w:rsid w:val="006F7EC2"/>
    <w:rsid w:val="007043D2"/>
    <w:rsid w:val="007075CD"/>
    <w:rsid w:val="007077BF"/>
    <w:rsid w:val="00713FF8"/>
    <w:rsid w:val="00715F5F"/>
    <w:rsid w:val="0072612D"/>
    <w:rsid w:val="007309E2"/>
    <w:rsid w:val="0074595D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E7C4E"/>
    <w:rsid w:val="007F04CC"/>
    <w:rsid w:val="007F256A"/>
    <w:rsid w:val="008028FB"/>
    <w:rsid w:val="00804693"/>
    <w:rsid w:val="00810A5C"/>
    <w:rsid w:val="008154A6"/>
    <w:rsid w:val="00817C5E"/>
    <w:rsid w:val="008227AE"/>
    <w:rsid w:val="008339F4"/>
    <w:rsid w:val="008468B5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83BFB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B0C"/>
    <w:rsid w:val="00A14B51"/>
    <w:rsid w:val="00A14C9D"/>
    <w:rsid w:val="00A16146"/>
    <w:rsid w:val="00A1649D"/>
    <w:rsid w:val="00A2172B"/>
    <w:rsid w:val="00A2176A"/>
    <w:rsid w:val="00A2295B"/>
    <w:rsid w:val="00A55CE2"/>
    <w:rsid w:val="00A6523D"/>
    <w:rsid w:val="00A81067"/>
    <w:rsid w:val="00A818B7"/>
    <w:rsid w:val="00A865CC"/>
    <w:rsid w:val="00A86994"/>
    <w:rsid w:val="00A93C74"/>
    <w:rsid w:val="00A94F4B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79F5"/>
    <w:rsid w:val="00BB5F3A"/>
    <w:rsid w:val="00BD3367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1381"/>
    <w:rsid w:val="00C74A64"/>
    <w:rsid w:val="00C81167"/>
    <w:rsid w:val="00C811D4"/>
    <w:rsid w:val="00C85F6F"/>
    <w:rsid w:val="00C96325"/>
    <w:rsid w:val="00CA02E2"/>
    <w:rsid w:val="00CA13C0"/>
    <w:rsid w:val="00CA5F18"/>
    <w:rsid w:val="00CA7DDC"/>
    <w:rsid w:val="00CB0E13"/>
    <w:rsid w:val="00CB1589"/>
    <w:rsid w:val="00CC7193"/>
    <w:rsid w:val="00CE037F"/>
    <w:rsid w:val="00CE6AC7"/>
    <w:rsid w:val="00CF053B"/>
    <w:rsid w:val="00D07775"/>
    <w:rsid w:val="00D100EA"/>
    <w:rsid w:val="00D14CD5"/>
    <w:rsid w:val="00D171DB"/>
    <w:rsid w:val="00D17AE3"/>
    <w:rsid w:val="00D20CA2"/>
    <w:rsid w:val="00D21B4B"/>
    <w:rsid w:val="00D3364B"/>
    <w:rsid w:val="00D346C6"/>
    <w:rsid w:val="00D44F04"/>
    <w:rsid w:val="00D54CE2"/>
    <w:rsid w:val="00D55A4C"/>
    <w:rsid w:val="00D5689B"/>
    <w:rsid w:val="00D642C2"/>
    <w:rsid w:val="00D65074"/>
    <w:rsid w:val="00D65F1A"/>
    <w:rsid w:val="00D8477C"/>
    <w:rsid w:val="00D946BD"/>
    <w:rsid w:val="00DA44D5"/>
    <w:rsid w:val="00DA7AD5"/>
    <w:rsid w:val="00DC1A9E"/>
    <w:rsid w:val="00DC51C6"/>
    <w:rsid w:val="00DC63DE"/>
    <w:rsid w:val="00DD0538"/>
    <w:rsid w:val="00DE0169"/>
    <w:rsid w:val="00DE4A24"/>
    <w:rsid w:val="00DE608F"/>
    <w:rsid w:val="00DE79D7"/>
    <w:rsid w:val="00E146F1"/>
    <w:rsid w:val="00E152F3"/>
    <w:rsid w:val="00E16B50"/>
    <w:rsid w:val="00E20AE8"/>
    <w:rsid w:val="00E25931"/>
    <w:rsid w:val="00E31CA8"/>
    <w:rsid w:val="00E36BED"/>
    <w:rsid w:val="00E37581"/>
    <w:rsid w:val="00E53D37"/>
    <w:rsid w:val="00E560DB"/>
    <w:rsid w:val="00E60939"/>
    <w:rsid w:val="00E62F61"/>
    <w:rsid w:val="00E6612E"/>
    <w:rsid w:val="00E756B9"/>
    <w:rsid w:val="00E871C5"/>
    <w:rsid w:val="00E951F3"/>
    <w:rsid w:val="00EB4FF0"/>
    <w:rsid w:val="00EB7DC2"/>
    <w:rsid w:val="00EC40F9"/>
    <w:rsid w:val="00ED1D70"/>
    <w:rsid w:val="00ED313C"/>
    <w:rsid w:val="00ED3CF8"/>
    <w:rsid w:val="00EE58D9"/>
    <w:rsid w:val="00EE5F50"/>
    <w:rsid w:val="00EE623A"/>
    <w:rsid w:val="00F012F9"/>
    <w:rsid w:val="00F10D9E"/>
    <w:rsid w:val="00F1791B"/>
    <w:rsid w:val="00F211FC"/>
    <w:rsid w:val="00F22EC6"/>
    <w:rsid w:val="00F23E01"/>
    <w:rsid w:val="00F24184"/>
    <w:rsid w:val="00F259DA"/>
    <w:rsid w:val="00F30D8F"/>
    <w:rsid w:val="00F34418"/>
    <w:rsid w:val="00F45D67"/>
    <w:rsid w:val="00F616BF"/>
    <w:rsid w:val="00F770C5"/>
    <w:rsid w:val="00F82A2C"/>
    <w:rsid w:val="00F848CE"/>
    <w:rsid w:val="00F97F4A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70</cp:revision>
  <cp:lastPrinted>2019-02-11T13:34:00Z</cp:lastPrinted>
  <dcterms:created xsi:type="dcterms:W3CDTF">2019-03-06T11:05:00Z</dcterms:created>
  <dcterms:modified xsi:type="dcterms:W3CDTF">2019-11-27T11:53:00Z</dcterms:modified>
</cp:coreProperties>
</file>