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70"/>
        <w:gridCol w:w="7740"/>
      </w:tblGrid>
      <w:tr w:rsidR="00975D37">
        <w:tblPrEx>
          <w:tblCellMar>
            <w:bottom w:w="0" w:type="dxa"/>
          </w:tblCellMar>
        </w:tblPrEx>
        <w:trPr>
          <w:trHeight w:val="4123"/>
        </w:trPr>
        <w:tc>
          <w:tcPr>
            <w:tcW w:w="1870" w:type="dxa"/>
          </w:tcPr>
          <w:p w:rsidR="00975D37" w:rsidRDefault="00975D37">
            <w:pPr>
              <w:pStyle w:val="Hlavikablogo2"/>
            </w:pPr>
            <w:bookmarkStart w:id="0" w:name="_GoBack"/>
            <w:bookmarkEnd w:id="0"/>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8.9pt;height:201.45pt;z-index:251657728;mso-wrap-edited:f;mso-position-horizontal:left;mso-position-vertical:top;mso-position-vertical-relative:page" wrapcoords="-206 0 -206 21520 21600 21520 21600 0 -206 0">
                  <v:imagedata r:id="rId8" o:title=""/>
                  <w10:wrap type="tight" anchory="page"/>
                </v:shape>
                <o:OLEObject Type="Embed" ProgID="Word.Picture.8" ShapeID="_x0000_s1026" DrawAspect="Content" ObjectID="_1633952349" r:id="rId9"/>
              </w:object>
            </w:r>
          </w:p>
        </w:tc>
        <w:tc>
          <w:tcPr>
            <w:tcW w:w="7740" w:type="dxa"/>
          </w:tcPr>
          <w:p w:rsidR="00975D37" w:rsidRDefault="00975D37">
            <w:pPr>
              <w:pStyle w:val="Vbornadpis"/>
            </w:pPr>
          </w:p>
          <w:p w:rsidR="00975D37" w:rsidRDefault="00975D37">
            <w:pPr>
              <w:pStyle w:val="Vbornadpis"/>
            </w:pPr>
            <w:r>
              <w:t xml:space="preserve">Zápis č. </w:t>
            </w:r>
            <w:r w:rsidR="00423116">
              <w:t>1</w:t>
            </w:r>
            <w:r w:rsidR="00137317">
              <w:t>5</w:t>
            </w:r>
          </w:p>
          <w:p w:rsidR="00975D37" w:rsidRDefault="00CD5D8A">
            <w:pPr>
              <w:pStyle w:val="Vbornadpis"/>
            </w:pPr>
            <w:r>
              <w:t>z</w:t>
            </w:r>
            <w:r w:rsidR="001F5AA0">
              <w:t>e</w:t>
            </w:r>
            <w:r>
              <w:t> </w:t>
            </w:r>
            <w:r w:rsidR="00161D08">
              <w:t>zasedání</w:t>
            </w:r>
            <w:r w:rsidR="003D34A9">
              <w:t xml:space="preserve"> V</w:t>
            </w:r>
            <w:r w:rsidR="00975D37">
              <w:t xml:space="preserve">ýboru </w:t>
            </w:r>
            <w:r w:rsidR="002278A4">
              <w:t>pro výchovu, vzdělávání a zaměstnanost</w:t>
            </w:r>
          </w:p>
          <w:p w:rsidR="00975D37" w:rsidRDefault="00975D37">
            <w:pPr>
              <w:pStyle w:val="Vbornadpis"/>
            </w:pPr>
            <w:r>
              <w:t>Zastupitelstva Olomouckého kraje</w:t>
            </w:r>
          </w:p>
          <w:p w:rsidR="00975D37" w:rsidRDefault="00975D37" w:rsidP="00137317">
            <w:pPr>
              <w:pStyle w:val="Vbornadpis"/>
            </w:pPr>
            <w:r>
              <w:t xml:space="preserve">ze dne </w:t>
            </w:r>
            <w:r w:rsidR="00137317">
              <w:t>23</w:t>
            </w:r>
            <w:r w:rsidR="002278A4">
              <w:t xml:space="preserve">. </w:t>
            </w:r>
            <w:r w:rsidR="00137317">
              <w:t>10</w:t>
            </w:r>
            <w:r w:rsidR="002278A4">
              <w:t>. 20</w:t>
            </w:r>
            <w:r w:rsidR="00BD1FE2">
              <w:t>1</w:t>
            </w:r>
            <w:r w:rsidR="001F5AA0">
              <w:t>9</w:t>
            </w:r>
            <w:r w:rsidR="00BD1FE2">
              <w:t xml:space="preserve"> </w:t>
            </w:r>
            <w:r w:rsidR="002278A4">
              <w:t xml:space="preserve"> </w:t>
            </w:r>
          </w:p>
        </w:tc>
      </w:tr>
    </w:tbl>
    <w:p w:rsidR="00975D37" w:rsidRDefault="00975D37">
      <w:pPr>
        <w:pStyle w:val="Zkladntext"/>
      </w:pPr>
    </w:p>
    <w:tbl>
      <w:tblPr>
        <w:tblW w:w="0" w:type="auto"/>
        <w:tblLook w:val="01E0" w:firstRow="1" w:lastRow="1" w:firstColumn="1" w:lastColumn="1" w:noHBand="0" w:noVBand="0"/>
      </w:tblPr>
      <w:tblGrid>
        <w:gridCol w:w="4606"/>
        <w:gridCol w:w="5042"/>
      </w:tblGrid>
      <w:tr w:rsidR="00975D37">
        <w:tc>
          <w:tcPr>
            <w:tcW w:w="4606" w:type="dxa"/>
          </w:tcPr>
          <w:p w:rsidR="00975D37" w:rsidRDefault="00975D37">
            <w:pPr>
              <w:pStyle w:val="Vborptomni"/>
            </w:pPr>
            <w:r>
              <w:t>Přítomni:</w:t>
            </w:r>
          </w:p>
        </w:tc>
        <w:tc>
          <w:tcPr>
            <w:tcW w:w="5042" w:type="dxa"/>
          </w:tcPr>
          <w:p w:rsidR="00975D37" w:rsidRDefault="00975D37">
            <w:pPr>
              <w:pStyle w:val="Vborptomni"/>
            </w:pPr>
            <w:r>
              <w:t>Nepřítomni:</w:t>
            </w:r>
          </w:p>
        </w:tc>
      </w:tr>
      <w:tr w:rsidR="00975D37">
        <w:tc>
          <w:tcPr>
            <w:tcW w:w="4606" w:type="dxa"/>
          </w:tcPr>
          <w:p w:rsidR="00975D37" w:rsidRPr="004F52CF" w:rsidRDefault="00B730A2">
            <w:pPr>
              <w:pStyle w:val="Vborptomnitext"/>
            </w:pPr>
            <w:r>
              <w:t>Mgr. Radim Lindner</w:t>
            </w:r>
          </w:p>
        </w:tc>
        <w:tc>
          <w:tcPr>
            <w:tcW w:w="5042" w:type="dxa"/>
          </w:tcPr>
          <w:p w:rsidR="00975D37" w:rsidRDefault="00975D37">
            <w:pPr>
              <w:pStyle w:val="Vborptomnitext"/>
            </w:pPr>
          </w:p>
        </w:tc>
      </w:tr>
      <w:tr w:rsidR="00975D37">
        <w:tc>
          <w:tcPr>
            <w:tcW w:w="4606" w:type="dxa"/>
          </w:tcPr>
          <w:p w:rsidR="004E1DAB" w:rsidRDefault="00314FC8" w:rsidP="0061222D">
            <w:pPr>
              <w:pStyle w:val="Vborptomnitext"/>
            </w:pPr>
            <w:r>
              <w:t>Bc. Lenka Kopřivová</w:t>
            </w:r>
          </w:p>
          <w:p w:rsidR="00001C30" w:rsidRDefault="00001C30" w:rsidP="00001C30">
            <w:pPr>
              <w:pStyle w:val="Vborptomni"/>
              <w:rPr>
                <w:b w:val="0"/>
              </w:rPr>
            </w:pPr>
            <w:r>
              <w:rPr>
                <w:b w:val="0"/>
              </w:rPr>
              <w:t>Mgr. Hana Vacková</w:t>
            </w:r>
          </w:p>
          <w:p w:rsidR="00001C30" w:rsidRDefault="00001C30" w:rsidP="00001C30">
            <w:pPr>
              <w:pStyle w:val="Vborptomni"/>
              <w:rPr>
                <w:b w:val="0"/>
              </w:rPr>
            </w:pPr>
            <w:r>
              <w:rPr>
                <w:b w:val="0"/>
              </w:rPr>
              <w:t>Bc. Zdukos Angelis</w:t>
            </w:r>
          </w:p>
          <w:p w:rsidR="00001C30" w:rsidRDefault="00001C30" w:rsidP="00001C30">
            <w:pPr>
              <w:pStyle w:val="Vborptomnitext"/>
              <w:rPr>
                <w:bCs/>
                <w:iCs/>
              </w:rPr>
            </w:pPr>
            <w:r>
              <w:rPr>
                <w:bCs/>
                <w:iCs/>
              </w:rPr>
              <w:t>Mgr. Jaromíra Lónová</w:t>
            </w:r>
          </w:p>
          <w:p w:rsidR="003B1973" w:rsidRDefault="00001C30" w:rsidP="003B1973">
            <w:pPr>
              <w:pStyle w:val="Vborptomni"/>
              <w:rPr>
                <w:b w:val="0"/>
              </w:rPr>
            </w:pPr>
            <w:r>
              <w:rPr>
                <w:b w:val="0"/>
              </w:rPr>
              <w:t>Mgr. Radek Čapka</w:t>
            </w:r>
          </w:p>
          <w:p w:rsidR="00314FC8" w:rsidRDefault="00001C30" w:rsidP="003B1973">
            <w:pPr>
              <w:pStyle w:val="Vborptomni"/>
              <w:rPr>
                <w:b w:val="0"/>
              </w:rPr>
            </w:pPr>
            <w:r>
              <w:rPr>
                <w:b w:val="0"/>
              </w:rPr>
              <w:t>PhDr. Alena Adamíková</w:t>
            </w:r>
          </w:p>
          <w:p w:rsidR="00314FC8" w:rsidRDefault="00314FC8" w:rsidP="003B1973">
            <w:pPr>
              <w:pStyle w:val="Vborptomni"/>
              <w:rPr>
                <w:b w:val="0"/>
              </w:rPr>
            </w:pPr>
            <w:r>
              <w:rPr>
                <w:b w:val="0"/>
              </w:rPr>
              <w:t>Mgr. Miroslav Šimák</w:t>
            </w:r>
          </w:p>
          <w:p w:rsidR="00B730A2" w:rsidRDefault="00B730A2" w:rsidP="003B1973">
            <w:pPr>
              <w:pStyle w:val="Vborptomni"/>
              <w:rPr>
                <w:b w:val="0"/>
              </w:rPr>
            </w:pPr>
            <w:r>
              <w:rPr>
                <w:b w:val="0"/>
              </w:rPr>
              <w:t>Ing. Miroslav Kutý</w:t>
            </w:r>
          </w:p>
          <w:p w:rsidR="00B730A2" w:rsidRPr="003B1973" w:rsidRDefault="00B730A2" w:rsidP="003B1973">
            <w:pPr>
              <w:pStyle w:val="Vborptomni"/>
              <w:rPr>
                <w:b w:val="0"/>
              </w:rPr>
            </w:pPr>
            <w:r>
              <w:rPr>
                <w:b w:val="0"/>
              </w:rPr>
              <w:t>Ing. Rudolf Raška</w:t>
            </w:r>
          </w:p>
        </w:tc>
        <w:tc>
          <w:tcPr>
            <w:tcW w:w="5042" w:type="dxa"/>
          </w:tcPr>
          <w:p w:rsidR="00975D37" w:rsidRDefault="00A62D26">
            <w:pPr>
              <w:pStyle w:val="Vborptomnitext"/>
              <w:rPr>
                <w:b/>
              </w:rPr>
            </w:pPr>
            <w:r w:rsidRPr="00A62D26">
              <w:rPr>
                <w:b/>
              </w:rPr>
              <w:t>Omluveni:</w:t>
            </w:r>
          </w:p>
          <w:p w:rsidR="003B1973" w:rsidRDefault="00875BF3" w:rsidP="00503CDC">
            <w:pPr>
              <w:pStyle w:val="Vborptomni"/>
              <w:rPr>
                <w:b w:val="0"/>
              </w:rPr>
            </w:pPr>
            <w:r>
              <w:rPr>
                <w:b w:val="0"/>
              </w:rPr>
              <w:t>Mgr. Jaroslav Fidrmuc</w:t>
            </w:r>
          </w:p>
          <w:p w:rsidR="00001C30" w:rsidRDefault="009612DE" w:rsidP="00AC0347">
            <w:pPr>
              <w:pStyle w:val="Vborptomni"/>
              <w:rPr>
                <w:b w:val="0"/>
              </w:rPr>
            </w:pPr>
            <w:r>
              <w:rPr>
                <w:b w:val="0"/>
              </w:rPr>
              <w:t>Mgr. Radek Brázda</w:t>
            </w:r>
          </w:p>
          <w:p w:rsidR="00875BF3" w:rsidRDefault="00875BF3" w:rsidP="00AC0347">
            <w:pPr>
              <w:pStyle w:val="Vborptomni"/>
              <w:rPr>
                <w:b w:val="0"/>
              </w:rPr>
            </w:pPr>
          </w:p>
          <w:p w:rsidR="00B730A2" w:rsidRDefault="003F4130" w:rsidP="003F4130">
            <w:pPr>
              <w:pStyle w:val="Vborptomni"/>
            </w:pPr>
            <w:r w:rsidRPr="003F4130">
              <w:t>Hosté:</w:t>
            </w:r>
          </w:p>
          <w:p w:rsidR="008E0471" w:rsidRPr="008E0471" w:rsidRDefault="008E0471" w:rsidP="003F4130">
            <w:pPr>
              <w:pStyle w:val="Vborptomni"/>
              <w:rPr>
                <w:b w:val="0"/>
              </w:rPr>
            </w:pPr>
          </w:p>
        </w:tc>
      </w:tr>
      <w:tr w:rsidR="00A87FC9">
        <w:tc>
          <w:tcPr>
            <w:tcW w:w="4606" w:type="dxa"/>
          </w:tcPr>
          <w:p w:rsidR="003F4130" w:rsidRDefault="003F4130" w:rsidP="003F4130">
            <w:pPr>
              <w:pStyle w:val="Vborptomni"/>
              <w:rPr>
                <w:b w:val="0"/>
              </w:rPr>
            </w:pPr>
            <w:r>
              <w:rPr>
                <w:b w:val="0"/>
              </w:rPr>
              <w:t>Michaela Mansbartová</w:t>
            </w:r>
          </w:p>
          <w:p w:rsidR="003F4130" w:rsidRDefault="009612DE" w:rsidP="003F4130">
            <w:pPr>
              <w:pStyle w:val="Vborptomni"/>
              <w:rPr>
                <w:b w:val="0"/>
              </w:rPr>
            </w:pPr>
            <w:r>
              <w:rPr>
                <w:b w:val="0"/>
              </w:rPr>
              <w:t>Dagmar Faltýnková</w:t>
            </w:r>
          </w:p>
          <w:p w:rsidR="003F4130" w:rsidRDefault="003F4130" w:rsidP="003F4130">
            <w:pPr>
              <w:pStyle w:val="Vborptomni"/>
              <w:rPr>
                <w:b w:val="0"/>
              </w:rPr>
            </w:pPr>
            <w:r>
              <w:rPr>
                <w:b w:val="0"/>
              </w:rPr>
              <w:t>Ing. Michal Šmucr</w:t>
            </w:r>
          </w:p>
          <w:p w:rsidR="003F4130" w:rsidRDefault="00875BF3" w:rsidP="003F4130">
            <w:pPr>
              <w:pStyle w:val="Vborptomni"/>
              <w:rPr>
                <w:b w:val="0"/>
              </w:rPr>
            </w:pPr>
            <w:r>
              <w:rPr>
                <w:b w:val="0"/>
              </w:rPr>
              <w:t>Mgr. Petr Procházka</w:t>
            </w:r>
          </w:p>
          <w:p w:rsidR="00875BF3" w:rsidRDefault="00875BF3" w:rsidP="003F4130">
            <w:pPr>
              <w:pStyle w:val="Vborptomni"/>
              <w:rPr>
                <w:b w:val="0"/>
              </w:rPr>
            </w:pPr>
            <w:r>
              <w:rPr>
                <w:b w:val="0"/>
              </w:rPr>
              <w:t>PhDr. Marcela Hanáková</w:t>
            </w:r>
          </w:p>
          <w:p w:rsidR="00875BF3" w:rsidRDefault="00875BF3" w:rsidP="003F4130">
            <w:pPr>
              <w:pStyle w:val="Vborptomni"/>
              <w:rPr>
                <w:b w:val="0"/>
              </w:rPr>
            </w:pPr>
            <w:r>
              <w:rPr>
                <w:b w:val="0"/>
              </w:rPr>
              <w:t>Mgr. Martin Gronych</w:t>
            </w:r>
          </w:p>
          <w:p w:rsidR="008E0471" w:rsidRDefault="00875BF3" w:rsidP="003F4130">
            <w:pPr>
              <w:pStyle w:val="Vborptomni"/>
              <w:rPr>
                <w:b w:val="0"/>
              </w:rPr>
            </w:pPr>
            <w:r>
              <w:rPr>
                <w:b w:val="0"/>
              </w:rPr>
              <w:t>Ing. Zdeněk Švec</w:t>
            </w:r>
          </w:p>
          <w:p w:rsidR="00A87FC9" w:rsidRPr="002278A4" w:rsidRDefault="00A87FC9" w:rsidP="008E0471">
            <w:pPr>
              <w:pStyle w:val="Vborptomni"/>
            </w:pPr>
          </w:p>
        </w:tc>
        <w:tc>
          <w:tcPr>
            <w:tcW w:w="5042" w:type="dxa"/>
          </w:tcPr>
          <w:p w:rsidR="00A87FC9" w:rsidRPr="002278A4" w:rsidRDefault="00A87FC9" w:rsidP="003F4130">
            <w:pPr>
              <w:pStyle w:val="Vborptomnitext"/>
              <w:rPr>
                <w:bCs/>
                <w:iCs/>
              </w:rPr>
            </w:pPr>
          </w:p>
        </w:tc>
      </w:tr>
      <w:tr w:rsidR="00A87FC9">
        <w:tc>
          <w:tcPr>
            <w:tcW w:w="4606" w:type="dxa"/>
          </w:tcPr>
          <w:p w:rsidR="0028723B" w:rsidRPr="002278A4" w:rsidRDefault="0028723B" w:rsidP="00001C30">
            <w:pPr>
              <w:pStyle w:val="Vborptomnitext"/>
              <w:rPr>
                <w:bCs/>
                <w:iCs/>
              </w:rPr>
            </w:pPr>
          </w:p>
        </w:tc>
        <w:tc>
          <w:tcPr>
            <w:tcW w:w="5042" w:type="dxa"/>
          </w:tcPr>
          <w:p w:rsidR="0028723B" w:rsidRPr="0028723B" w:rsidRDefault="0028723B" w:rsidP="00DD077F">
            <w:pPr>
              <w:pStyle w:val="Vborptomni"/>
              <w:rPr>
                <w:b w:val="0"/>
              </w:rPr>
            </w:pPr>
          </w:p>
        </w:tc>
      </w:tr>
      <w:tr w:rsidR="00A87FC9">
        <w:tc>
          <w:tcPr>
            <w:tcW w:w="4606" w:type="dxa"/>
          </w:tcPr>
          <w:p w:rsidR="00A87FC9" w:rsidRPr="002278A4" w:rsidRDefault="00ED28CE" w:rsidP="00DB18D5">
            <w:pPr>
              <w:pStyle w:val="Vborptomnitext"/>
              <w:rPr>
                <w:bCs/>
                <w:iCs/>
              </w:rPr>
            </w:pPr>
            <w:r>
              <w:rPr>
                <w:bCs/>
                <w:iCs/>
              </w:rPr>
              <w:t xml:space="preserve"> </w:t>
            </w:r>
          </w:p>
        </w:tc>
        <w:tc>
          <w:tcPr>
            <w:tcW w:w="5042" w:type="dxa"/>
          </w:tcPr>
          <w:p w:rsidR="00A87FC9" w:rsidRDefault="00A87FC9" w:rsidP="004C3202">
            <w:pPr>
              <w:pStyle w:val="Vborptomnitext"/>
              <w:rPr>
                <w:iCs/>
              </w:rPr>
            </w:pPr>
          </w:p>
        </w:tc>
      </w:tr>
      <w:tr w:rsidR="00A87FC9">
        <w:tc>
          <w:tcPr>
            <w:tcW w:w="4606" w:type="dxa"/>
          </w:tcPr>
          <w:p w:rsidR="00631519" w:rsidRDefault="00631519" w:rsidP="00941B1C">
            <w:pPr>
              <w:pStyle w:val="Vborptomni"/>
              <w:rPr>
                <w:b w:val="0"/>
              </w:rPr>
            </w:pPr>
          </w:p>
          <w:p w:rsidR="00AC0347" w:rsidRPr="00A62D26" w:rsidRDefault="00AC0347" w:rsidP="00941B1C">
            <w:pPr>
              <w:pStyle w:val="Vborptomni"/>
              <w:rPr>
                <w:b w:val="0"/>
              </w:rPr>
            </w:pPr>
          </w:p>
        </w:tc>
        <w:tc>
          <w:tcPr>
            <w:tcW w:w="5042" w:type="dxa"/>
          </w:tcPr>
          <w:p w:rsidR="00A87FC9" w:rsidRDefault="00A87FC9" w:rsidP="003D3D11">
            <w:pPr>
              <w:pStyle w:val="Vborptomnitext"/>
              <w:rPr>
                <w:iCs/>
              </w:rPr>
            </w:pPr>
          </w:p>
        </w:tc>
      </w:tr>
      <w:tr w:rsidR="00A87FC9">
        <w:tc>
          <w:tcPr>
            <w:tcW w:w="4606" w:type="dxa"/>
          </w:tcPr>
          <w:p w:rsidR="00A87FC9" w:rsidRPr="00C55BA3" w:rsidRDefault="00A87FC9" w:rsidP="00540D33">
            <w:pPr>
              <w:pStyle w:val="Vborptomni"/>
              <w:rPr>
                <w:b w:val="0"/>
              </w:rPr>
            </w:pPr>
          </w:p>
        </w:tc>
        <w:tc>
          <w:tcPr>
            <w:tcW w:w="5042" w:type="dxa"/>
          </w:tcPr>
          <w:p w:rsidR="00A87FC9" w:rsidRDefault="00A87FC9" w:rsidP="003D3D11">
            <w:pPr>
              <w:pStyle w:val="Vborptomnitext"/>
              <w:rPr>
                <w:iCs/>
              </w:rPr>
            </w:pPr>
          </w:p>
        </w:tc>
      </w:tr>
      <w:tr w:rsidR="00A87FC9">
        <w:tc>
          <w:tcPr>
            <w:tcW w:w="4606" w:type="dxa"/>
          </w:tcPr>
          <w:p w:rsidR="003B1973" w:rsidRPr="002278A4" w:rsidRDefault="003B1973">
            <w:pPr>
              <w:pStyle w:val="Vborptomnitext"/>
            </w:pPr>
          </w:p>
        </w:tc>
        <w:tc>
          <w:tcPr>
            <w:tcW w:w="5042" w:type="dxa"/>
          </w:tcPr>
          <w:p w:rsidR="003927FD" w:rsidRDefault="003927FD">
            <w:pPr>
              <w:pStyle w:val="Vborptomni"/>
              <w:rPr>
                <w:b w:val="0"/>
              </w:rPr>
            </w:pPr>
          </w:p>
          <w:p w:rsidR="00E57851" w:rsidRPr="003927FD" w:rsidRDefault="00E57851">
            <w:pPr>
              <w:pStyle w:val="Vborptomni"/>
              <w:rPr>
                <w:b w:val="0"/>
              </w:rPr>
            </w:pPr>
          </w:p>
        </w:tc>
      </w:tr>
      <w:tr w:rsidR="00503CDC" w:rsidTr="00DD178E">
        <w:tc>
          <w:tcPr>
            <w:tcW w:w="4606" w:type="dxa"/>
          </w:tcPr>
          <w:p w:rsidR="00FA7942" w:rsidRPr="002278A4" w:rsidRDefault="003B1973" w:rsidP="003B1973">
            <w:pPr>
              <w:pStyle w:val="Vborptomnitext"/>
              <w:ind w:left="567"/>
              <w:rPr>
                <w:bCs/>
                <w:iCs/>
              </w:rPr>
            </w:pPr>
            <w:r>
              <w:rPr>
                <w:bCs/>
                <w:iCs/>
              </w:rPr>
              <w:t xml:space="preserve"> </w:t>
            </w:r>
          </w:p>
        </w:tc>
        <w:tc>
          <w:tcPr>
            <w:tcW w:w="5042" w:type="dxa"/>
            <w:vAlign w:val="center"/>
          </w:tcPr>
          <w:p w:rsidR="00503CDC" w:rsidRPr="003F109F" w:rsidRDefault="00503CDC" w:rsidP="00D559F2">
            <w:pPr>
              <w:jc w:val="both"/>
              <w:rPr>
                <w:rFonts w:ascii="Arial" w:hAnsi="Arial" w:cs="Arial"/>
                <w:bCs/>
                <w:iCs/>
                <w:sz w:val="22"/>
                <w:szCs w:val="22"/>
              </w:rPr>
            </w:pPr>
          </w:p>
        </w:tc>
      </w:tr>
    </w:tbl>
    <w:p w:rsidR="0048699F" w:rsidRDefault="0048699F" w:rsidP="00EB11D2">
      <w:pPr>
        <w:pStyle w:val="Vborprogram"/>
        <w:spacing w:before="0" w:after="0"/>
      </w:pPr>
    </w:p>
    <w:p w:rsidR="0048699F" w:rsidRDefault="0048699F" w:rsidP="00EB11D2">
      <w:pPr>
        <w:pStyle w:val="Vborprogram"/>
        <w:spacing w:before="0" w:after="0"/>
      </w:pPr>
    </w:p>
    <w:p w:rsidR="00975D37" w:rsidRDefault="00975D37" w:rsidP="00EB11D2">
      <w:pPr>
        <w:pStyle w:val="Vborprogram"/>
        <w:spacing w:before="0" w:after="0"/>
      </w:pPr>
      <w:r>
        <w:lastRenderedPageBreak/>
        <w:t>Program:</w:t>
      </w:r>
    </w:p>
    <w:p w:rsidR="00797F73" w:rsidRDefault="00797F73" w:rsidP="00797F73">
      <w:pPr>
        <w:pStyle w:val="Dopisnadpissdlen"/>
        <w:numPr>
          <w:ilvl w:val="0"/>
          <w:numId w:val="40"/>
        </w:numPr>
        <w:spacing w:before="0" w:after="0"/>
        <w:rPr>
          <w:b w:val="0"/>
        </w:rPr>
      </w:pPr>
      <w:r>
        <w:rPr>
          <w:b w:val="0"/>
        </w:rPr>
        <w:t>Zahájení</w:t>
      </w:r>
      <w:r w:rsidR="001B5E4A">
        <w:rPr>
          <w:b w:val="0"/>
        </w:rPr>
        <w:t>, program</w:t>
      </w:r>
    </w:p>
    <w:p w:rsidR="0048699F" w:rsidRPr="006542C1" w:rsidRDefault="0048699F" w:rsidP="0048699F">
      <w:pPr>
        <w:pStyle w:val="Odstavecseseznamem"/>
        <w:numPr>
          <w:ilvl w:val="0"/>
          <w:numId w:val="40"/>
        </w:numPr>
        <w:spacing w:after="0" w:line="240" w:lineRule="auto"/>
        <w:contextualSpacing w:val="0"/>
        <w:rPr>
          <w:rFonts w:ascii="Arial" w:hAnsi="Arial" w:cs="Arial"/>
          <w:sz w:val="24"/>
          <w:szCs w:val="24"/>
        </w:rPr>
      </w:pPr>
      <w:r w:rsidRPr="006542C1">
        <w:rPr>
          <w:rFonts w:ascii="Arial" w:hAnsi="Arial" w:cs="Arial"/>
          <w:sz w:val="24"/>
          <w:szCs w:val="24"/>
        </w:rPr>
        <w:t>Rejstřík škol a školských zařízení v působnosti Olomouckého kraje</w:t>
      </w:r>
    </w:p>
    <w:p w:rsidR="0048699F" w:rsidRPr="00B129AA" w:rsidRDefault="0048699F" w:rsidP="0048699F">
      <w:pPr>
        <w:pStyle w:val="Dopisnadpissdlen"/>
        <w:numPr>
          <w:ilvl w:val="0"/>
          <w:numId w:val="40"/>
        </w:numPr>
        <w:spacing w:before="0" w:after="0"/>
        <w:rPr>
          <w:b w:val="0"/>
        </w:rPr>
      </w:pPr>
      <w:r w:rsidRPr="00B129AA">
        <w:rPr>
          <w:b w:val="0"/>
        </w:rPr>
        <w:t>Různé</w:t>
      </w:r>
    </w:p>
    <w:p w:rsidR="0048699F" w:rsidRPr="00B129AA" w:rsidRDefault="0048699F" w:rsidP="0048699F">
      <w:pPr>
        <w:pStyle w:val="Dopisnadpissdlen"/>
        <w:numPr>
          <w:ilvl w:val="0"/>
          <w:numId w:val="40"/>
        </w:numPr>
        <w:spacing w:before="0" w:after="0"/>
        <w:rPr>
          <w:b w:val="0"/>
        </w:rPr>
      </w:pPr>
      <w:r w:rsidRPr="00B129AA">
        <w:rPr>
          <w:b w:val="0"/>
        </w:rPr>
        <w:t>Usnesení, závěr</w:t>
      </w:r>
    </w:p>
    <w:p w:rsidR="00BB0B9F" w:rsidRDefault="00BB0B9F" w:rsidP="00BB0B9F">
      <w:pPr>
        <w:pStyle w:val="slo1text"/>
        <w:numPr>
          <w:ilvl w:val="0"/>
          <w:numId w:val="0"/>
        </w:numPr>
        <w:spacing w:after="0"/>
        <w:rPr>
          <w:rFonts w:cs="Arial"/>
          <w:szCs w:val="24"/>
        </w:rPr>
      </w:pPr>
    </w:p>
    <w:p w:rsidR="00975D37" w:rsidRDefault="00975D37">
      <w:pPr>
        <w:pStyle w:val="Vborzpis"/>
      </w:pPr>
      <w:r>
        <w:t>Zápis:</w:t>
      </w:r>
    </w:p>
    <w:p w:rsidR="00766340" w:rsidRDefault="00FB2DAC" w:rsidP="00F60D57">
      <w:pPr>
        <w:pStyle w:val="slo1text"/>
        <w:numPr>
          <w:ilvl w:val="0"/>
          <w:numId w:val="27"/>
        </w:numPr>
        <w:tabs>
          <w:tab w:val="clear" w:pos="720"/>
          <w:tab w:val="num" w:pos="0"/>
        </w:tabs>
        <w:ind w:left="0" w:firstLine="0"/>
        <w:rPr>
          <w:b/>
        </w:rPr>
      </w:pPr>
      <w:r>
        <w:rPr>
          <w:b/>
        </w:rPr>
        <w:t>Program</w:t>
      </w:r>
      <w:r w:rsidR="003F109F">
        <w:rPr>
          <w:b/>
        </w:rPr>
        <w:t xml:space="preserve"> </w:t>
      </w:r>
    </w:p>
    <w:p w:rsidR="00A02837" w:rsidRDefault="00A611F3" w:rsidP="002133DB">
      <w:pPr>
        <w:pStyle w:val="slo1text"/>
        <w:numPr>
          <w:ilvl w:val="0"/>
          <w:numId w:val="0"/>
        </w:numPr>
        <w:ind w:left="567"/>
      </w:pPr>
      <w:r>
        <w:t xml:space="preserve">Výbor jednomyslně schválil </w:t>
      </w:r>
      <w:r w:rsidR="003F4130">
        <w:t>navržený</w:t>
      </w:r>
      <w:r w:rsidR="002133DB">
        <w:t xml:space="preserve"> program </w:t>
      </w:r>
      <w:r w:rsidR="003B1973">
        <w:t>zasedání</w:t>
      </w:r>
      <w:r w:rsidR="00BB0B9F">
        <w:t xml:space="preserve">. </w:t>
      </w:r>
    </w:p>
    <w:p w:rsidR="0048699F" w:rsidRDefault="00797F73" w:rsidP="00797F73">
      <w:pPr>
        <w:pStyle w:val="slo1text"/>
        <w:numPr>
          <w:ilvl w:val="0"/>
          <w:numId w:val="27"/>
        </w:numPr>
        <w:tabs>
          <w:tab w:val="clear" w:pos="720"/>
          <w:tab w:val="num" w:pos="360"/>
          <w:tab w:val="left" w:pos="567"/>
          <w:tab w:val="left" w:pos="993"/>
        </w:tabs>
        <w:ind w:left="567" w:hanging="567"/>
        <w:rPr>
          <w:b/>
        </w:rPr>
      </w:pPr>
      <w:r>
        <w:rPr>
          <w:b/>
        </w:rPr>
        <w:t xml:space="preserve">   </w:t>
      </w:r>
      <w:r w:rsidR="0048699F">
        <w:rPr>
          <w:b/>
        </w:rPr>
        <w:t>Rejstřík škol a školských zařízení v působnosti Olomouckého kraje</w:t>
      </w:r>
    </w:p>
    <w:p w:rsidR="0048699F" w:rsidRDefault="0092428F" w:rsidP="0048699F">
      <w:pPr>
        <w:ind w:left="567"/>
        <w:jc w:val="both"/>
        <w:rPr>
          <w:rFonts w:ascii="Arial" w:hAnsi="Arial" w:cs="Arial"/>
          <w:bCs/>
        </w:rPr>
      </w:pPr>
      <w:r>
        <w:rPr>
          <w:rFonts w:ascii="Arial" w:hAnsi="Arial" w:cs="Arial"/>
          <w:bCs/>
        </w:rPr>
        <w:t xml:space="preserve">Materiál komentovala za odbor školství a mládeže JUDr. Danuše Skopalová. </w:t>
      </w:r>
      <w:r w:rsidR="0048699F">
        <w:rPr>
          <w:rFonts w:ascii="Arial" w:hAnsi="Arial" w:cs="Arial"/>
          <w:bCs/>
        </w:rPr>
        <w:t xml:space="preserve">Členové výboru byli seznámeni s žádostmi škol všech zřizovatelů o změny ve školském rejstříku. </w:t>
      </w:r>
    </w:p>
    <w:p w:rsidR="00FE7212" w:rsidRDefault="00FE7212" w:rsidP="0048699F">
      <w:pPr>
        <w:ind w:left="567"/>
        <w:jc w:val="both"/>
        <w:rPr>
          <w:rFonts w:ascii="Arial" w:hAnsi="Arial" w:cs="Arial"/>
          <w:bCs/>
        </w:rPr>
      </w:pPr>
    </w:p>
    <w:p w:rsidR="00FE7212" w:rsidRDefault="00FE7212" w:rsidP="0048699F">
      <w:pPr>
        <w:ind w:left="567"/>
        <w:jc w:val="both"/>
        <w:rPr>
          <w:rFonts w:ascii="Arial" w:hAnsi="Arial" w:cs="Arial"/>
          <w:bCs/>
        </w:rPr>
      </w:pPr>
      <w:r>
        <w:rPr>
          <w:rFonts w:ascii="Arial" w:hAnsi="Arial" w:cs="Arial"/>
          <w:bCs/>
        </w:rPr>
        <w:t xml:space="preserve">Členové výboru diskutovali </w:t>
      </w:r>
      <w:r w:rsidR="003427FB">
        <w:rPr>
          <w:rFonts w:ascii="Arial" w:hAnsi="Arial" w:cs="Arial"/>
          <w:bCs/>
        </w:rPr>
        <w:t xml:space="preserve">zejména </w:t>
      </w:r>
      <w:r>
        <w:rPr>
          <w:rFonts w:ascii="Arial" w:hAnsi="Arial" w:cs="Arial"/>
          <w:bCs/>
        </w:rPr>
        <w:t>o zařazení oboru vzdělání Rybář ve Střední odborné škole lesnické a strojírenské Šternberk. Náměstek hejtmana L. Hynek uvedl, že se jedná o jedinečný obor, jehož zařazení do školského rejstříku podléhá souhlasu Asociace krajů ČR. Další zasedání tohoto orgánu se uskuteční až v měsíci únoru 2020. Relevantní bude zejména stanovisko Jihomoravského a Jihočeského kraje, na jejichž území se tento obor vyučuje.</w:t>
      </w:r>
      <w:r w:rsidR="00563FAD">
        <w:rPr>
          <w:rFonts w:ascii="Arial" w:hAnsi="Arial" w:cs="Arial"/>
          <w:bCs/>
        </w:rPr>
        <w:t xml:space="preserve"> Členové výboru po diskuzi projednání žádosti odložili; stanovisko zaujmou po vyjádření Asociace krajů ČR. </w:t>
      </w:r>
    </w:p>
    <w:p w:rsidR="00FE7212" w:rsidRPr="0092428F" w:rsidRDefault="00FE7212" w:rsidP="0092428F">
      <w:pPr>
        <w:widowControl w:val="0"/>
        <w:spacing w:before="240" w:after="240"/>
        <w:ind w:left="567"/>
        <w:jc w:val="both"/>
        <w:rPr>
          <w:rFonts w:ascii="Arial" w:hAnsi="Arial"/>
          <w:noProof/>
          <w:szCs w:val="20"/>
        </w:rPr>
      </w:pPr>
      <w:r w:rsidRPr="0092428F">
        <w:rPr>
          <w:rFonts w:ascii="Arial" w:hAnsi="Arial" w:cs="Arial"/>
          <w:bCs/>
        </w:rPr>
        <w:t xml:space="preserve">Žádosti o změny </w:t>
      </w:r>
      <w:r w:rsidR="0092428F">
        <w:rPr>
          <w:rFonts w:ascii="Arial" w:hAnsi="Arial" w:cs="Arial"/>
          <w:bCs/>
        </w:rPr>
        <w:t xml:space="preserve">(zápis) </w:t>
      </w:r>
      <w:r w:rsidRPr="0092428F">
        <w:rPr>
          <w:rFonts w:ascii="Arial" w:hAnsi="Arial" w:cs="Arial"/>
          <w:bCs/>
        </w:rPr>
        <w:t xml:space="preserve">ve školském rejstříku u </w:t>
      </w:r>
      <w:r w:rsidRPr="0092428F">
        <w:rPr>
          <w:rFonts w:ascii="Arial" w:hAnsi="Arial"/>
          <w:noProof/>
          <w:szCs w:val="20"/>
        </w:rPr>
        <w:t>Mezinárodní Montessori mateřské školy Olomouc, z. ú., Soukromé základní školy Dobré nálady, školská právnická osoba</w:t>
      </w:r>
      <w:r w:rsidR="0092428F" w:rsidRPr="0092428F">
        <w:rPr>
          <w:rFonts w:ascii="Arial" w:hAnsi="Arial"/>
          <w:noProof/>
          <w:szCs w:val="20"/>
        </w:rPr>
        <w:t xml:space="preserve"> a </w:t>
      </w:r>
      <w:r w:rsidRPr="0092428F">
        <w:rPr>
          <w:rFonts w:ascii="Arial" w:hAnsi="Arial"/>
          <w:noProof/>
          <w:szCs w:val="20"/>
        </w:rPr>
        <w:t>Církevní základní škol</w:t>
      </w:r>
      <w:r w:rsidR="0092428F">
        <w:rPr>
          <w:rFonts w:ascii="Arial" w:hAnsi="Arial"/>
          <w:noProof/>
          <w:szCs w:val="20"/>
        </w:rPr>
        <w:t>y</w:t>
      </w:r>
      <w:r w:rsidRPr="0092428F">
        <w:rPr>
          <w:rFonts w:ascii="Arial" w:hAnsi="Arial"/>
          <w:noProof/>
          <w:szCs w:val="20"/>
        </w:rPr>
        <w:t xml:space="preserve"> Německého řádu</w:t>
      </w:r>
      <w:r w:rsidR="0092428F">
        <w:rPr>
          <w:rFonts w:ascii="Arial" w:hAnsi="Arial"/>
          <w:noProof/>
          <w:szCs w:val="20"/>
        </w:rPr>
        <w:t xml:space="preserve"> vzali členové výboru na vědomí. Žádostmi se budou znovu zabývat korespondenčně, a to po jejich doplnění o předpokládaný zájem zákonných zástupců žáků o jejich přijetí k základnímu vzdělávání ve smyslu příslušné části Dlouhodobého záměru vzdělávání a rozvoje vzdělávací soustavy ČR na období 2019/2023.</w:t>
      </w:r>
    </w:p>
    <w:p w:rsidR="0048699F" w:rsidRPr="0092428F" w:rsidRDefault="0048699F" w:rsidP="0092428F">
      <w:pPr>
        <w:ind w:left="567"/>
        <w:jc w:val="both"/>
        <w:rPr>
          <w:rFonts w:ascii="Arial" w:hAnsi="Arial" w:cs="Arial"/>
          <w:bCs/>
        </w:rPr>
      </w:pPr>
      <w:r w:rsidRPr="0092428F">
        <w:rPr>
          <w:rFonts w:ascii="Arial" w:hAnsi="Arial" w:cs="Arial"/>
        </w:rPr>
        <w:t>Po diskuzi výbor doporučil samosprávným orgánům vyřízení žádostí dle Přílohy č. 1  zápisu.</w:t>
      </w:r>
    </w:p>
    <w:p w:rsidR="0048699F" w:rsidRPr="0092428F" w:rsidRDefault="0048699F" w:rsidP="0048699F">
      <w:pPr>
        <w:pStyle w:val="slo1text"/>
        <w:numPr>
          <w:ilvl w:val="0"/>
          <w:numId w:val="0"/>
        </w:numPr>
        <w:tabs>
          <w:tab w:val="left" w:pos="567"/>
          <w:tab w:val="left" w:pos="993"/>
        </w:tabs>
        <w:rPr>
          <w:rFonts w:cs="Arial"/>
          <w:b/>
        </w:rPr>
      </w:pPr>
    </w:p>
    <w:p w:rsidR="00001C30" w:rsidRDefault="0048699F" w:rsidP="00797F73">
      <w:pPr>
        <w:pStyle w:val="slo1text"/>
        <w:numPr>
          <w:ilvl w:val="0"/>
          <w:numId w:val="27"/>
        </w:numPr>
        <w:tabs>
          <w:tab w:val="clear" w:pos="720"/>
          <w:tab w:val="num" w:pos="360"/>
          <w:tab w:val="left" w:pos="567"/>
          <w:tab w:val="left" w:pos="993"/>
        </w:tabs>
        <w:ind w:left="567" w:hanging="567"/>
        <w:rPr>
          <w:b/>
        </w:rPr>
      </w:pPr>
      <w:r>
        <w:rPr>
          <w:b/>
        </w:rPr>
        <w:t xml:space="preserve">   </w:t>
      </w:r>
      <w:r w:rsidR="0092428F">
        <w:rPr>
          <w:b/>
        </w:rPr>
        <w:t>Struktura oborů a</w:t>
      </w:r>
      <w:r w:rsidR="00797F73">
        <w:rPr>
          <w:b/>
        </w:rPr>
        <w:t xml:space="preserve"> počt</w:t>
      </w:r>
      <w:r w:rsidR="0092428F">
        <w:rPr>
          <w:b/>
        </w:rPr>
        <w:t>y</w:t>
      </w:r>
      <w:r w:rsidR="00797F73">
        <w:rPr>
          <w:b/>
        </w:rPr>
        <w:t xml:space="preserve"> tříd </w:t>
      </w:r>
      <w:r w:rsidR="0092428F">
        <w:rPr>
          <w:b/>
        </w:rPr>
        <w:t xml:space="preserve">na střední škole </w:t>
      </w:r>
      <w:r w:rsidR="00797F73">
        <w:rPr>
          <w:b/>
        </w:rPr>
        <w:t>zřizovan</w:t>
      </w:r>
      <w:r w:rsidR="0092428F">
        <w:rPr>
          <w:b/>
        </w:rPr>
        <w:t>é</w:t>
      </w:r>
      <w:r w:rsidR="00797F73">
        <w:rPr>
          <w:b/>
        </w:rPr>
        <w:t xml:space="preserve"> Olomouckým         krajem </w:t>
      </w:r>
      <w:r w:rsidR="0092428F">
        <w:rPr>
          <w:b/>
        </w:rPr>
        <w:t xml:space="preserve">od </w:t>
      </w:r>
      <w:r w:rsidR="00797F73">
        <w:rPr>
          <w:b/>
        </w:rPr>
        <w:t>školní</w:t>
      </w:r>
      <w:r w:rsidR="0092428F">
        <w:rPr>
          <w:b/>
        </w:rPr>
        <w:t>ho</w:t>
      </w:r>
      <w:r w:rsidR="00797F73">
        <w:rPr>
          <w:b/>
        </w:rPr>
        <w:t xml:space="preserve"> ro</w:t>
      </w:r>
      <w:r w:rsidR="0092428F">
        <w:rPr>
          <w:b/>
        </w:rPr>
        <w:t>ku</w:t>
      </w:r>
      <w:r w:rsidR="00797F73">
        <w:rPr>
          <w:b/>
        </w:rPr>
        <w:t xml:space="preserve"> 20</w:t>
      </w:r>
      <w:r w:rsidR="0092428F">
        <w:rPr>
          <w:b/>
        </w:rPr>
        <w:t>20</w:t>
      </w:r>
      <w:r w:rsidR="00797F73">
        <w:rPr>
          <w:b/>
        </w:rPr>
        <w:t>/202</w:t>
      </w:r>
      <w:r w:rsidR="0092428F">
        <w:rPr>
          <w:b/>
        </w:rPr>
        <w:t>1</w:t>
      </w:r>
    </w:p>
    <w:p w:rsidR="0046016B" w:rsidRPr="0046016B" w:rsidRDefault="0092428F" w:rsidP="0046016B">
      <w:pPr>
        <w:spacing w:after="120"/>
        <w:ind w:left="567"/>
        <w:jc w:val="both"/>
        <w:rPr>
          <w:rFonts w:ascii="Arial" w:hAnsi="Arial" w:cs="Arial"/>
        </w:rPr>
      </w:pPr>
      <w:r w:rsidRPr="0046016B">
        <w:rPr>
          <w:rFonts w:ascii="Arial" w:hAnsi="Arial" w:cs="Arial"/>
        </w:rPr>
        <w:t>Č</w:t>
      </w:r>
      <w:r w:rsidR="005F5E4D" w:rsidRPr="0046016B">
        <w:rPr>
          <w:rFonts w:ascii="Arial" w:hAnsi="Arial" w:cs="Arial"/>
        </w:rPr>
        <w:t>lenové výboru projednali žádost</w:t>
      </w:r>
      <w:r w:rsidRPr="0046016B">
        <w:rPr>
          <w:rFonts w:ascii="Arial" w:hAnsi="Arial" w:cs="Arial"/>
        </w:rPr>
        <w:t xml:space="preserve"> </w:t>
      </w:r>
      <w:r w:rsidR="0046016B">
        <w:rPr>
          <w:rFonts w:ascii="Arial" w:hAnsi="Arial" w:cs="Arial"/>
        </w:rPr>
        <w:t xml:space="preserve">ředitele </w:t>
      </w:r>
      <w:r w:rsidR="0046016B" w:rsidRPr="003427FB">
        <w:rPr>
          <w:rFonts w:ascii="Arial" w:hAnsi="Arial" w:cs="Arial"/>
        </w:rPr>
        <w:t>Střední školy zemědělské, Přerov, Osmek 47 o doplnění schválené struktury oborů a počtu tříd od školního roku 2020/21, a to o povolení otevřít 1 třídu oboru vzdělání 41-51-E/01 Zemědělské práce (denní forma vzdělávání) od školního roku 2020/21. Jedná se o obor vzdělání, který je určen žákům se speciálními vzdělávacími potřebami</w:t>
      </w:r>
      <w:r w:rsidR="0046016B" w:rsidRPr="0046016B">
        <w:rPr>
          <w:rFonts w:ascii="Arial" w:hAnsi="Arial" w:cs="Arial"/>
        </w:rPr>
        <w:t>.</w:t>
      </w:r>
      <w:r w:rsidR="0046016B">
        <w:rPr>
          <w:rFonts w:ascii="Arial" w:hAnsi="Arial" w:cs="Arial"/>
        </w:rPr>
        <w:t xml:space="preserve"> </w:t>
      </w:r>
      <w:r w:rsidR="0046016B" w:rsidRPr="0046016B">
        <w:rPr>
          <w:rFonts w:ascii="Arial" w:hAnsi="Arial" w:cs="Arial"/>
        </w:rPr>
        <w:t>Komentář podala JUDr. Danuše Skopalová.</w:t>
      </w:r>
    </w:p>
    <w:p w:rsidR="0046016B" w:rsidRPr="007E234A" w:rsidRDefault="0046016B" w:rsidP="0046016B">
      <w:pPr>
        <w:spacing w:after="120"/>
        <w:ind w:left="567"/>
        <w:jc w:val="both"/>
        <w:rPr>
          <w:rFonts w:ascii="Arial" w:hAnsi="Arial"/>
        </w:rPr>
      </w:pPr>
      <w:r w:rsidRPr="0046016B">
        <w:rPr>
          <w:rFonts w:ascii="Arial" w:hAnsi="Arial" w:cs="Arial"/>
        </w:rPr>
        <w:t>Současně požádal o zápis nového oboru vzdělání 41-51-E/01 Zemědělské práce (denní forma vzdělávání) s cílovou kapacitou 45 žáků do rejstříku škol a školských zařízení, s účinností od 1</w:t>
      </w:r>
      <w:r w:rsidRPr="007E234A">
        <w:rPr>
          <w:rFonts w:ascii="Arial" w:hAnsi="Arial" w:cs="Arial"/>
        </w:rPr>
        <w:t xml:space="preserve">. 9. 2020. </w:t>
      </w:r>
    </w:p>
    <w:p w:rsidR="005F5E4D" w:rsidRPr="00B9525B" w:rsidRDefault="005F5E4D" w:rsidP="0046016B">
      <w:pPr>
        <w:pStyle w:val="Znak2odsazen1text"/>
        <w:numPr>
          <w:ilvl w:val="0"/>
          <w:numId w:val="0"/>
        </w:numPr>
        <w:spacing w:after="0"/>
        <w:ind w:left="567"/>
        <w:rPr>
          <w:rFonts w:cs="Arial"/>
          <w:szCs w:val="24"/>
        </w:rPr>
      </w:pPr>
      <w:r>
        <w:rPr>
          <w:rFonts w:cs="Arial"/>
          <w:szCs w:val="24"/>
        </w:rPr>
        <w:t>Po diskuzi výbor  změn</w:t>
      </w:r>
      <w:r w:rsidR="0046016B">
        <w:rPr>
          <w:rFonts w:cs="Arial"/>
          <w:szCs w:val="24"/>
        </w:rPr>
        <w:t>u</w:t>
      </w:r>
      <w:r>
        <w:rPr>
          <w:rFonts w:cs="Arial"/>
          <w:szCs w:val="24"/>
        </w:rPr>
        <w:t xml:space="preserve"> struktury oborů a počtu tříd </w:t>
      </w:r>
      <w:r w:rsidR="0046016B">
        <w:rPr>
          <w:rFonts w:cs="Arial"/>
          <w:szCs w:val="24"/>
        </w:rPr>
        <w:t xml:space="preserve">u uvedené školy </w:t>
      </w:r>
      <w:r w:rsidR="00DE3856">
        <w:rPr>
          <w:rFonts w:cs="Arial"/>
          <w:szCs w:val="24"/>
        </w:rPr>
        <w:t xml:space="preserve">doporučil </w:t>
      </w:r>
      <w:r w:rsidR="0046016B">
        <w:rPr>
          <w:rFonts w:cs="Arial"/>
          <w:szCs w:val="24"/>
        </w:rPr>
        <w:t>schválit</w:t>
      </w:r>
      <w:r>
        <w:rPr>
          <w:rFonts w:cs="Arial"/>
          <w:szCs w:val="24"/>
        </w:rPr>
        <w:t>.</w:t>
      </w:r>
    </w:p>
    <w:p w:rsidR="00D355B7" w:rsidRPr="00004C2E" w:rsidRDefault="00D355B7" w:rsidP="0048699F">
      <w:pPr>
        <w:jc w:val="both"/>
        <w:rPr>
          <w:rFonts w:ascii="Arial" w:hAnsi="Arial" w:cs="Arial"/>
        </w:rPr>
      </w:pPr>
    </w:p>
    <w:tbl>
      <w:tblPr>
        <w:tblW w:w="9995" w:type="dxa"/>
        <w:jc w:val="center"/>
        <w:tblLook w:val="00A0" w:firstRow="1" w:lastRow="0" w:firstColumn="1" w:lastColumn="0" w:noHBand="0" w:noVBand="0"/>
      </w:tblPr>
      <w:tblGrid>
        <w:gridCol w:w="9995"/>
      </w:tblGrid>
      <w:tr w:rsidR="005817C7" w:rsidRPr="00E475BC" w:rsidTr="00BA32BE">
        <w:trPr>
          <w:jc w:val="center"/>
        </w:trPr>
        <w:tc>
          <w:tcPr>
            <w:tcW w:w="9995" w:type="dxa"/>
            <w:vAlign w:val="center"/>
          </w:tcPr>
          <w:p w:rsidR="005E329F" w:rsidRDefault="005E329F" w:rsidP="0046016B">
            <w:pPr>
              <w:tabs>
                <w:tab w:val="left" w:pos="6521"/>
              </w:tabs>
              <w:spacing w:before="120" w:after="120"/>
              <w:jc w:val="both"/>
              <w:rPr>
                <w:rStyle w:val="Tunznak"/>
                <w:b w:val="0"/>
              </w:rPr>
            </w:pPr>
          </w:p>
          <w:p w:rsidR="005E329F" w:rsidRPr="0048699F" w:rsidRDefault="005E329F" w:rsidP="005E329F">
            <w:pPr>
              <w:numPr>
                <w:ilvl w:val="0"/>
                <w:numId w:val="27"/>
              </w:numPr>
              <w:tabs>
                <w:tab w:val="left" w:pos="6521"/>
              </w:tabs>
              <w:spacing w:before="120" w:after="120"/>
              <w:jc w:val="both"/>
              <w:rPr>
                <w:rFonts w:ascii="Arial" w:hAnsi="Arial" w:cs="Arial"/>
                <w:b/>
                <w:bCs/>
              </w:rPr>
            </w:pPr>
            <w:r>
              <w:rPr>
                <w:rFonts w:ascii="Arial" w:hAnsi="Arial" w:cs="Arial"/>
                <w:b/>
                <w:bCs/>
              </w:rPr>
              <w:t>Různé</w:t>
            </w:r>
          </w:p>
          <w:p w:rsidR="0046016B" w:rsidRDefault="0046016B" w:rsidP="00FE0797">
            <w:pPr>
              <w:pStyle w:val="Mstoadatumvlevo"/>
              <w:numPr>
                <w:ilvl w:val="0"/>
                <w:numId w:val="44"/>
              </w:numPr>
              <w:spacing w:before="0" w:after="0"/>
              <w:rPr>
                <w:rFonts w:cs="Arial"/>
                <w:szCs w:val="24"/>
              </w:rPr>
            </w:pPr>
            <w:r>
              <w:rPr>
                <w:rFonts w:cs="Arial"/>
                <w:szCs w:val="24"/>
              </w:rPr>
              <w:t>Předsedkyně výboru PhDr. Alena Adamíková tlumočila poděkování odboru školství a mládeže za realizaci ocenění Talent Olomouckého kraje 2019. Členové výboru diskutovali nad možností zavést obdobné ocenění i pro žáky středních odborných škol (učilišť). Výbor myšlenku podpořil a požádal, aby odbor školství a mládeže na příštím zasedání výboru předložil základní osnovu realizace tohoto druhu ocenění.</w:t>
            </w:r>
          </w:p>
          <w:p w:rsidR="0046016B" w:rsidRPr="0046016B" w:rsidRDefault="0046016B" w:rsidP="0046016B">
            <w:pPr>
              <w:pStyle w:val="Mstoadatumvlevo"/>
              <w:spacing w:before="0" w:after="0"/>
              <w:rPr>
                <w:rFonts w:cs="Arial"/>
                <w:szCs w:val="24"/>
              </w:rPr>
            </w:pPr>
          </w:p>
          <w:p w:rsidR="00FE0797" w:rsidRDefault="00FE0797" w:rsidP="00744280">
            <w:pPr>
              <w:pStyle w:val="Mstoadatumvlevo"/>
              <w:numPr>
                <w:ilvl w:val="0"/>
                <w:numId w:val="44"/>
              </w:numPr>
              <w:spacing w:before="0" w:after="0"/>
              <w:rPr>
                <w:rFonts w:cs="Arial"/>
                <w:color w:val="000000"/>
                <w:szCs w:val="24"/>
              </w:rPr>
            </w:pPr>
            <w:r w:rsidRPr="00EC71A5">
              <w:rPr>
                <w:rFonts w:cs="Arial"/>
                <w:color w:val="000000"/>
                <w:szCs w:val="24"/>
              </w:rPr>
              <w:t xml:space="preserve">PhDr. Hanáková </w:t>
            </w:r>
            <w:r w:rsidR="00EC71A5" w:rsidRPr="00EC71A5">
              <w:rPr>
                <w:rFonts w:cs="Arial"/>
                <w:color w:val="000000"/>
                <w:szCs w:val="24"/>
              </w:rPr>
              <w:t xml:space="preserve">požádala, aby členové výboru byli na dalším zasedání informováni o přístupu Olomouckého kraje jako zřizovatele škol k financování nepedagogických pracovníků. Současně informovala, že na konferenci Unie zaměstnavatelských svazů bylo zástupci MŠMT ČR sděleno, že ze státního rozpočtu bude možno dále hradit pouze platy nepedagogických pracovníků, jejichž činnost bezprostředně souvisí se vzděláváním. </w:t>
            </w:r>
          </w:p>
          <w:p w:rsidR="00EC71A5" w:rsidRDefault="00EC71A5" w:rsidP="00EC71A5">
            <w:pPr>
              <w:pStyle w:val="Odstavecseseznamem"/>
              <w:rPr>
                <w:rFonts w:cs="Arial"/>
                <w:color w:val="000000"/>
                <w:szCs w:val="24"/>
              </w:rPr>
            </w:pPr>
          </w:p>
          <w:p w:rsidR="005025C3" w:rsidRPr="005025C3" w:rsidRDefault="00EC71A5" w:rsidP="005025C3">
            <w:pPr>
              <w:pStyle w:val="Mstoadatumvlevo"/>
              <w:numPr>
                <w:ilvl w:val="0"/>
                <w:numId w:val="44"/>
              </w:numPr>
              <w:spacing w:before="0" w:after="0"/>
              <w:rPr>
                <w:rFonts w:cs="Arial"/>
                <w:color w:val="000000"/>
                <w:szCs w:val="24"/>
              </w:rPr>
            </w:pPr>
            <w:r>
              <w:rPr>
                <w:rFonts w:cs="Arial"/>
                <w:color w:val="000000"/>
                <w:szCs w:val="24"/>
              </w:rPr>
              <w:t xml:space="preserve">JUDr. Skopalová informovala členy výboru o připravovaných dotačních programech v oblasti školství pro rok 2020. Jedná </w:t>
            </w:r>
            <w:r w:rsidR="005025C3">
              <w:rPr>
                <w:rFonts w:cs="Arial"/>
                <w:color w:val="000000"/>
                <w:szCs w:val="24"/>
              </w:rPr>
              <w:t>se</w:t>
            </w:r>
            <w:r>
              <w:rPr>
                <w:rFonts w:cs="Arial"/>
                <w:color w:val="000000"/>
                <w:szCs w:val="24"/>
              </w:rPr>
              <w:t> o:</w:t>
            </w:r>
          </w:p>
          <w:p w:rsidR="005025C3" w:rsidRPr="005025C3" w:rsidRDefault="005025C3" w:rsidP="005025C3">
            <w:pPr>
              <w:pStyle w:val="Mstoadatumvlevo"/>
              <w:spacing w:before="0" w:after="0"/>
              <w:ind w:left="781"/>
              <w:rPr>
                <w:rFonts w:cs="Arial"/>
                <w:color w:val="000000"/>
                <w:szCs w:val="24"/>
              </w:rPr>
            </w:pPr>
          </w:p>
          <w:p w:rsidR="005025C3" w:rsidRPr="005025C3" w:rsidRDefault="005025C3" w:rsidP="00CD0B51">
            <w:pPr>
              <w:pStyle w:val="Odstavecseseznamem"/>
              <w:numPr>
                <w:ilvl w:val="0"/>
                <w:numId w:val="46"/>
              </w:numPr>
              <w:spacing w:after="0" w:line="240" w:lineRule="auto"/>
              <w:ind w:left="1139" w:hanging="357"/>
              <w:jc w:val="both"/>
              <w:rPr>
                <w:rFonts w:ascii="Arial" w:hAnsi="Arial" w:cs="Arial"/>
                <w:sz w:val="24"/>
              </w:rPr>
            </w:pPr>
            <w:r w:rsidRPr="005025C3">
              <w:rPr>
                <w:rFonts w:ascii="Arial" w:hAnsi="Arial" w:cs="Arial"/>
                <w:sz w:val="24"/>
              </w:rPr>
              <w:t xml:space="preserve">Program na podporu vzdělávání na vysokých školách v Olomouckém kraji v roce 2020 se 3 dotačními tituly, a to </w:t>
            </w:r>
            <w:r w:rsidRPr="005025C3">
              <w:rPr>
                <w:rFonts w:ascii="Arial" w:hAnsi="Arial" w:cs="Arial"/>
                <w:bCs/>
                <w:sz w:val="24"/>
              </w:rPr>
              <w:t>Podpora rozvoje vysokoškolského vzdělávání na území Olomouckého kraje, Podpora profesně zaměřených studijních programů na vysokých školách v Olomouckém kraji a Podpora přípravy nových vzdělávacích programů na vysokých školách v Olomouckém kraji</w:t>
            </w:r>
            <w:r w:rsidR="00DE3856">
              <w:rPr>
                <w:rFonts w:ascii="Arial" w:hAnsi="Arial" w:cs="Arial"/>
                <w:bCs/>
                <w:sz w:val="24"/>
              </w:rPr>
              <w:t>;</w:t>
            </w:r>
            <w:r w:rsidRPr="005025C3">
              <w:rPr>
                <w:rFonts w:ascii="Arial" w:hAnsi="Arial" w:cs="Arial"/>
                <w:sz w:val="24"/>
              </w:rPr>
              <w:t xml:space="preserve"> </w:t>
            </w:r>
          </w:p>
          <w:p w:rsidR="005025C3" w:rsidRPr="005025C3" w:rsidRDefault="005025C3" w:rsidP="005025C3">
            <w:pPr>
              <w:pStyle w:val="Mstoadatumvlevo"/>
              <w:numPr>
                <w:ilvl w:val="0"/>
                <w:numId w:val="46"/>
              </w:numPr>
              <w:spacing w:before="0" w:after="0"/>
              <w:rPr>
                <w:rFonts w:cs="Arial"/>
                <w:color w:val="000000"/>
                <w:szCs w:val="24"/>
              </w:rPr>
            </w:pPr>
            <w:r w:rsidRPr="005025C3">
              <w:rPr>
                <w:rFonts w:cs="Arial"/>
              </w:rPr>
              <w:t>Studijní stipendium Olomouckého kraje na studium v</w:t>
            </w:r>
            <w:r>
              <w:rPr>
                <w:rFonts w:cs="Arial"/>
              </w:rPr>
              <w:t> </w:t>
            </w:r>
            <w:r w:rsidRPr="005025C3">
              <w:rPr>
                <w:rFonts w:cs="Arial"/>
              </w:rPr>
              <w:t>zahraničí</w:t>
            </w:r>
            <w:r>
              <w:rPr>
                <w:rFonts w:cs="Arial"/>
              </w:rPr>
              <w:t xml:space="preserve"> v roce 2020</w:t>
            </w:r>
            <w:r w:rsidR="00DE3856">
              <w:rPr>
                <w:rFonts w:cs="Arial"/>
              </w:rPr>
              <w:t>;</w:t>
            </w:r>
          </w:p>
          <w:p w:rsidR="005025C3" w:rsidRPr="005025C3" w:rsidRDefault="005025C3" w:rsidP="005025C3">
            <w:pPr>
              <w:pStyle w:val="Mstoadatumvlevo"/>
              <w:numPr>
                <w:ilvl w:val="0"/>
                <w:numId w:val="46"/>
              </w:numPr>
              <w:spacing w:before="0" w:after="0"/>
              <w:rPr>
                <w:rFonts w:cs="Arial"/>
                <w:color w:val="000000"/>
                <w:szCs w:val="24"/>
              </w:rPr>
            </w:pPr>
            <w:r w:rsidRPr="005025C3">
              <w:rPr>
                <w:rFonts w:cs="Arial"/>
              </w:rPr>
              <w:t>Program na podporu environmentálního vzdělávání, výchovy a osvěty v Olomouckém kraji</w:t>
            </w:r>
            <w:r>
              <w:rPr>
                <w:rFonts w:cs="Arial"/>
              </w:rPr>
              <w:t xml:space="preserve"> v roce 2020</w:t>
            </w:r>
          </w:p>
          <w:p w:rsidR="005025C3" w:rsidRPr="005025C3" w:rsidRDefault="005025C3" w:rsidP="005025C3">
            <w:pPr>
              <w:pStyle w:val="Mstoadatumvlevo"/>
              <w:spacing w:before="0" w:after="0"/>
              <w:rPr>
                <w:rFonts w:cs="Arial"/>
                <w:szCs w:val="24"/>
              </w:rPr>
            </w:pPr>
            <w:r w:rsidRPr="005025C3">
              <w:rPr>
                <w:rFonts w:cs="Arial"/>
                <w:color w:val="000000"/>
                <w:szCs w:val="24"/>
              </w:rPr>
              <w:t xml:space="preserve">  </w:t>
            </w:r>
          </w:p>
          <w:p w:rsidR="00EC71A5" w:rsidRPr="005025C3" w:rsidRDefault="005025C3" w:rsidP="005025C3">
            <w:pPr>
              <w:pStyle w:val="Mstoadatumvlevo"/>
              <w:spacing w:before="0" w:after="0"/>
              <w:ind w:left="781"/>
              <w:rPr>
                <w:rFonts w:cs="Arial"/>
                <w:color w:val="000000"/>
                <w:szCs w:val="24"/>
              </w:rPr>
            </w:pPr>
            <w:r>
              <w:rPr>
                <w:rFonts w:cs="Arial"/>
                <w:color w:val="000000"/>
                <w:szCs w:val="24"/>
              </w:rPr>
              <w:t>Uvedla, že dotační programy budou předloženy k projednání Radě Olomouckého kraje na schůzi dne 25. 11. 2019. Vzhledem k tomu, že se v roce 2019 již další zasedání výboru neuskuteční, proběhne projednání pravidel dotačních programů korespondenčně.</w:t>
            </w:r>
          </w:p>
          <w:p w:rsidR="00BA28C8" w:rsidRPr="005025C3" w:rsidRDefault="00FE0797" w:rsidP="00FE0797">
            <w:pPr>
              <w:pStyle w:val="Mstoadatumvlevo"/>
              <w:spacing w:before="0" w:after="0"/>
              <w:rPr>
                <w:rFonts w:cs="Arial"/>
                <w:szCs w:val="24"/>
              </w:rPr>
            </w:pPr>
            <w:r w:rsidRPr="005025C3">
              <w:rPr>
                <w:rFonts w:cs="Arial"/>
                <w:color w:val="000000"/>
                <w:szCs w:val="24"/>
              </w:rPr>
              <w:t xml:space="preserve"> </w:t>
            </w:r>
            <w:r w:rsidR="00611E64" w:rsidRPr="005025C3">
              <w:rPr>
                <w:rFonts w:cs="Arial"/>
                <w:color w:val="000000"/>
                <w:szCs w:val="24"/>
              </w:rPr>
              <w:t> </w:t>
            </w:r>
          </w:p>
          <w:p w:rsidR="00601569" w:rsidRPr="00037534" w:rsidRDefault="00601569" w:rsidP="00E358CD">
            <w:pPr>
              <w:jc w:val="both"/>
              <w:rPr>
                <w:rFonts w:ascii="Arial" w:hAnsi="Arial" w:cs="Arial"/>
                <w:bCs/>
              </w:rPr>
            </w:pPr>
          </w:p>
          <w:p w:rsidR="00DE3856" w:rsidRPr="0004465C" w:rsidRDefault="00DE3856" w:rsidP="00DE3856">
            <w:pPr>
              <w:pStyle w:val="Mstoadatumvlevo"/>
              <w:spacing w:before="0" w:after="0"/>
              <w:rPr>
                <w:rFonts w:cs="Arial"/>
                <w:b/>
                <w:szCs w:val="24"/>
              </w:rPr>
            </w:pPr>
            <w:r w:rsidRPr="00037534">
              <w:rPr>
                <w:rFonts w:cs="Arial"/>
                <w:szCs w:val="24"/>
              </w:rPr>
              <w:t xml:space="preserve">Další předpokládané zasedání výboru: </w:t>
            </w:r>
            <w:r>
              <w:rPr>
                <w:rFonts w:cs="Arial"/>
                <w:b/>
                <w:szCs w:val="24"/>
              </w:rPr>
              <w:t>únor 2020</w:t>
            </w:r>
            <w:r>
              <w:rPr>
                <w:rFonts w:cs="Arial"/>
                <w:szCs w:val="24"/>
              </w:rPr>
              <w:t xml:space="preserve"> </w:t>
            </w:r>
          </w:p>
          <w:p w:rsidR="00DE3856" w:rsidRPr="00037534" w:rsidRDefault="00DE3856" w:rsidP="00DE3856">
            <w:pPr>
              <w:jc w:val="both"/>
              <w:rPr>
                <w:rFonts w:ascii="Arial" w:hAnsi="Arial" w:cs="Arial"/>
                <w:bCs/>
              </w:rPr>
            </w:pPr>
          </w:p>
          <w:p w:rsidR="00601569" w:rsidRPr="00037534" w:rsidRDefault="00601569" w:rsidP="00E358CD">
            <w:pPr>
              <w:jc w:val="both"/>
              <w:rPr>
                <w:rFonts w:ascii="Arial" w:hAnsi="Arial" w:cs="Arial"/>
                <w:bCs/>
              </w:rPr>
            </w:pPr>
          </w:p>
          <w:p w:rsidR="00A9221C" w:rsidRPr="00037534" w:rsidRDefault="0025196D" w:rsidP="00137317">
            <w:pPr>
              <w:jc w:val="both"/>
              <w:rPr>
                <w:rFonts w:ascii="Arial" w:hAnsi="Arial" w:cs="Arial"/>
                <w:bCs/>
              </w:rPr>
            </w:pPr>
            <w:r w:rsidRPr="00037534">
              <w:rPr>
                <w:rFonts w:ascii="Arial" w:hAnsi="Arial" w:cs="Arial"/>
                <w:bCs/>
              </w:rPr>
              <w:t xml:space="preserve">V Olomouci dne </w:t>
            </w:r>
            <w:r w:rsidR="00137317">
              <w:rPr>
                <w:rFonts w:ascii="Arial" w:hAnsi="Arial" w:cs="Arial"/>
                <w:bCs/>
              </w:rPr>
              <w:t>24</w:t>
            </w:r>
            <w:r w:rsidR="001C79D6">
              <w:rPr>
                <w:rFonts w:ascii="Arial" w:hAnsi="Arial" w:cs="Arial"/>
                <w:bCs/>
              </w:rPr>
              <w:t xml:space="preserve">. </w:t>
            </w:r>
            <w:r w:rsidR="00137317">
              <w:rPr>
                <w:rFonts w:ascii="Arial" w:hAnsi="Arial" w:cs="Arial"/>
                <w:bCs/>
              </w:rPr>
              <w:t>10</w:t>
            </w:r>
            <w:r w:rsidR="001C79D6">
              <w:rPr>
                <w:rFonts w:ascii="Arial" w:hAnsi="Arial" w:cs="Arial"/>
                <w:bCs/>
              </w:rPr>
              <w:t>. 2019</w:t>
            </w:r>
            <w:r w:rsidRPr="00037534">
              <w:rPr>
                <w:rFonts w:ascii="Arial" w:hAnsi="Arial" w:cs="Arial"/>
                <w:bCs/>
              </w:rPr>
              <w:t xml:space="preserve"> </w:t>
            </w:r>
          </w:p>
        </w:tc>
      </w:tr>
      <w:tr w:rsidR="005817C7" w:rsidRPr="00E475BC" w:rsidTr="00BA32BE">
        <w:trPr>
          <w:trHeight w:val="589"/>
          <w:jc w:val="center"/>
        </w:trPr>
        <w:tc>
          <w:tcPr>
            <w:tcW w:w="9995" w:type="dxa"/>
            <w:vAlign w:val="bottom"/>
          </w:tcPr>
          <w:p w:rsidR="005817C7" w:rsidRDefault="005817C7" w:rsidP="00F70FE7">
            <w:pPr>
              <w:ind w:left="639"/>
              <w:jc w:val="both"/>
              <w:rPr>
                <w:rFonts w:ascii="Arial" w:hAnsi="Arial" w:cs="Arial"/>
                <w:bCs/>
              </w:rPr>
            </w:pPr>
          </w:p>
          <w:p w:rsidR="00EC55B3" w:rsidRDefault="00EC55B3" w:rsidP="00F70FE7">
            <w:pPr>
              <w:ind w:left="639"/>
              <w:jc w:val="both"/>
              <w:rPr>
                <w:rFonts w:ascii="Arial" w:hAnsi="Arial" w:cs="Arial"/>
                <w:bCs/>
              </w:rPr>
            </w:pPr>
          </w:p>
          <w:p w:rsidR="00EC55B3" w:rsidRDefault="00EC55B3" w:rsidP="00F70FE7">
            <w:pPr>
              <w:ind w:left="639"/>
              <w:jc w:val="both"/>
              <w:rPr>
                <w:rFonts w:ascii="Arial" w:hAnsi="Arial" w:cs="Arial"/>
                <w:bCs/>
              </w:rPr>
            </w:pPr>
          </w:p>
          <w:p w:rsidR="00EA1F8F" w:rsidRDefault="00EA1F8F" w:rsidP="00F70FE7">
            <w:pPr>
              <w:ind w:left="639"/>
              <w:jc w:val="both"/>
              <w:rPr>
                <w:rFonts w:ascii="Arial" w:hAnsi="Arial" w:cs="Arial"/>
                <w:bCs/>
              </w:rPr>
            </w:pPr>
          </w:p>
          <w:p w:rsidR="00EC55B3" w:rsidRPr="005817C7" w:rsidRDefault="00EC55B3" w:rsidP="00D96372">
            <w:pPr>
              <w:jc w:val="both"/>
              <w:rPr>
                <w:rFonts w:ascii="Arial" w:hAnsi="Arial" w:cs="Arial"/>
                <w:bCs/>
              </w:rPr>
            </w:pPr>
          </w:p>
        </w:tc>
      </w:tr>
      <w:tr w:rsidR="002928A6" w:rsidRPr="00E475BC" w:rsidTr="00BA32BE">
        <w:trPr>
          <w:trHeight w:val="589"/>
          <w:jc w:val="center"/>
        </w:trPr>
        <w:tc>
          <w:tcPr>
            <w:tcW w:w="9995" w:type="dxa"/>
            <w:vAlign w:val="bottom"/>
          </w:tcPr>
          <w:p w:rsidR="00F52D51" w:rsidRPr="00882ED9" w:rsidRDefault="00F52D51" w:rsidP="00F52D51">
            <w:pPr>
              <w:pStyle w:val="Podpis"/>
              <w:ind w:left="5103" w:firstLine="567"/>
              <w:jc w:val="left"/>
              <w:rPr>
                <w:sz w:val="22"/>
                <w:szCs w:val="22"/>
              </w:rPr>
            </w:pPr>
            <w:r>
              <w:rPr>
                <w:sz w:val="22"/>
                <w:szCs w:val="22"/>
              </w:rPr>
              <w:t xml:space="preserve">            </w:t>
            </w:r>
            <w:r w:rsidRPr="00882ED9">
              <w:rPr>
                <w:sz w:val="22"/>
                <w:szCs w:val="22"/>
              </w:rPr>
              <w:t>……………………………….</w:t>
            </w:r>
          </w:p>
          <w:p w:rsidR="00F52D51" w:rsidRDefault="00F52D51" w:rsidP="00F52D51">
            <w:pPr>
              <w:pStyle w:val="Podpis"/>
            </w:pPr>
            <w:r>
              <w:t>PhDr. Alena Adamíková</w:t>
            </w:r>
          </w:p>
          <w:p w:rsidR="00F52D51" w:rsidRPr="00882ED9" w:rsidRDefault="00F52D51" w:rsidP="00F52D51">
            <w:pPr>
              <w:pStyle w:val="Podpis"/>
              <w:rPr>
                <w:sz w:val="22"/>
                <w:szCs w:val="22"/>
              </w:rPr>
            </w:pPr>
          </w:p>
          <w:p w:rsidR="00F52D51" w:rsidRDefault="00F52D51" w:rsidP="00F52D51">
            <w:pPr>
              <w:pStyle w:val="Vborplohy"/>
              <w:ind w:left="0" w:firstLine="0"/>
              <w:rPr>
                <w:szCs w:val="22"/>
              </w:rPr>
            </w:pPr>
          </w:p>
          <w:p w:rsidR="002928A6" w:rsidRPr="005817C7" w:rsidRDefault="002928A6" w:rsidP="006369D5">
            <w:pPr>
              <w:jc w:val="both"/>
              <w:rPr>
                <w:rFonts w:ascii="Arial" w:hAnsi="Arial" w:cs="Arial"/>
                <w:bCs/>
              </w:rPr>
            </w:pPr>
          </w:p>
        </w:tc>
      </w:tr>
    </w:tbl>
    <w:p w:rsidR="00AA4508" w:rsidRDefault="00AA4508" w:rsidP="00F52D51">
      <w:pPr>
        <w:pStyle w:val="Mstoadatumvlevo"/>
        <w:spacing w:before="100" w:beforeAutospacing="1" w:after="100" w:afterAutospacing="1"/>
        <w:rPr>
          <w:rFonts w:cs="Arial"/>
          <w:sz w:val="12"/>
          <w:szCs w:val="12"/>
        </w:rPr>
      </w:pPr>
    </w:p>
    <w:sectPr w:rsidR="00AA4508">
      <w:footerReference w:type="even" r:id="rId10"/>
      <w:footerReference w:type="default" r:id="rId11"/>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4E" w:rsidRDefault="00E5634E">
      <w:r>
        <w:separator/>
      </w:r>
    </w:p>
  </w:endnote>
  <w:endnote w:type="continuationSeparator" w:id="0">
    <w:p w:rsidR="00E5634E" w:rsidRDefault="00E5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E" w:rsidRDefault="00740A0E" w:rsidP="003F400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40A0E" w:rsidRDefault="00740A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E" w:rsidRDefault="00740A0E" w:rsidP="003F400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67346">
      <w:rPr>
        <w:rStyle w:val="slostrnky"/>
        <w:noProof/>
      </w:rPr>
      <w:t>2</w:t>
    </w:r>
    <w:r>
      <w:rPr>
        <w:rStyle w:val="slostrnky"/>
      </w:rPr>
      <w:fldChar w:fldCharType="end"/>
    </w:r>
  </w:p>
  <w:p w:rsidR="00740A0E" w:rsidRDefault="00740A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4E" w:rsidRDefault="00E5634E">
      <w:r>
        <w:separator/>
      </w:r>
    </w:p>
  </w:footnote>
  <w:footnote w:type="continuationSeparator" w:id="0">
    <w:p w:rsidR="00E5634E" w:rsidRDefault="00E56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F40DDB"/>
    <w:multiLevelType w:val="hybridMultilevel"/>
    <w:tmpl w:val="5CCECE9C"/>
    <w:lvl w:ilvl="0" w:tplc="F3A20DF8">
      <w:start w:val="1"/>
      <w:numFmt w:val="decimal"/>
      <w:lvlText w:val="%1."/>
      <w:lvlJc w:val="left"/>
      <w:pPr>
        <w:ind w:left="1467" w:hanging="900"/>
      </w:pPr>
      <w:rPr>
        <w:rFonts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542A60"/>
    <w:multiLevelType w:val="hybridMultilevel"/>
    <w:tmpl w:val="E43420AC"/>
    <w:lvl w:ilvl="0" w:tplc="ED6CEC0A">
      <w:start w:val="1"/>
      <w:numFmt w:val="lowerLetter"/>
      <w:lvlText w:val="%1)"/>
      <w:lvlJc w:val="left"/>
      <w:pPr>
        <w:ind w:left="1141" w:hanging="360"/>
      </w:pPr>
      <w:rPr>
        <w:rFonts w:hint="default"/>
      </w:r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 w15:restartNumberingAfterBreak="0">
    <w:nsid w:val="0D3E2489"/>
    <w:multiLevelType w:val="multilevel"/>
    <w:tmpl w:val="A260B0EE"/>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000" w:hanging="432"/>
      </w:pPr>
      <w:rPr>
        <w:rFonts w:hint="default"/>
        <w:b w:val="0"/>
        <w:i w:val="0"/>
        <w:color w:val="auto"/>
      </w:rPr>
    </w:lvl>
    <w:lvl w:ilvl="2">
      <w:start w:val="2"/>
      <w:numFmt w:val="bullet"/>
      <w:lvlText w:val="-"/>
      <w:lvlJc w:val="left"/>
      <w:pPr>
        <w:ind w:left="1224" w:hanging="504"/>
      </w:pPr>
      <w:rPr>
        <w:rFonts w:ascii="Arial" w:eastAsia="Calibri" w:hAnsi="Arial" w:cs="Arial"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175706"/>
    <w:multiLevelType w:val="hybridMultilevel"/>
    <w:tmpl w:val="9A86A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7109BA"/>
    <w:multiLevelType w:val="hybridMultilevel"/>
    <w:tmpl w:val="9B52411E"/>
    <w:lvl w:ilvl="0" w:tplc="2F3A41E0">
      <w:start w:val="1"/>
      <w:numFmt w:val="lowerLetter"/>
      <w:lvlText w:val="%1)"/>
      <w:lvlJc w:val="left"/>
      <w:pPr>
        <w:ind w:left="1002" w:hanging="360"/>
      </w:pPr>
      <w:rPr>
        <w:rFonts w:hint="default"/>
      </w:rPr>
    </w:lvl>
    <w:lvl w:ilvl="1" w:tplc="04050019" w:tentative="1">
      <w:start w:val="1"/>
      <w:numFmt w:val="lowerLetter"/>
      <w:lvlText w:val="%2."/>
      <w:lvlJc w:val="left"/>
      <w:pPr>
        <w:ind w:left="1722" w:hanging="360"/>
      </w:pPr>
    </w:lvl>
    <w:lvl w:ilvl="2" w:tplc="0405001B" w:tentative="1">
      <w:start w:val="1"/>
      <w:numFmt w:val="lowerRoman"/>
      <w:lvlText w:val="%3."/>
      <w:lvlJc w:val="right"/>
      <w:pPr>
        <w:ind w:left="2442" w:hanging="180"/>
      </w:pPr>
    </w:lvl>
    <w:lvl w:ilvl="3" w:tplc="0405000F" w:tentative="1">
      <w:start w:val="1"/>
      <w:numFmt w:val="decimal"/>
      <w:lvlText w:val="%4."/>
      <w:lvlJc w:val="left"/>
      <w:pPr>
        <w:ind w:left="3162" w:hanging="360"/>
      </w:pPr>
    </w:lvl>
    <w:lvl w:ilvl="4" w:tplc="04050019" w:tentative="1">
      <w:start w:val="1"/>
      <w:numFmt w:val="lowerLetter"/>
      <w:lvlText w:val="%5."/>
      <w:lvlJc w:val="left"/>
      <w:pPr>
        <w:ind w:left="3882" w:hanging="360"/>
      </w:pPr>
    </w:lvl>
    <w:lvl w:ilvl="5" w:tplc="0405001B" w:tentative="1">
      <w:start w:val="1"/>
      <w:numFmt w:val="lowerRoman"/>
      <w:lvlText w:val="%6."/>
      <w:lvlJc w:val="right"/>
      <w:pPr>
        <w:ind w:left="4602" w:hanging="180"/>
      </w:pPr>
    </w:lvl>
    <w:lvl w:ilvl="6" w:tplc="0405000F" w:tentative="1">
      <w:start w:val="1"/>
      <w:numFmt w:val="decimal"/>
      <w:lvlText w:val="%7."/>
      <w:lvlJc w:val="left"/>
      <w:pPr>
        <w:ind w:left="5322" w:hanging="360"/>
      </w:pPr>
    </w:lvl>
    <w:lvl w:ilvl="7" w:tplc="04050019" w:tentative="1">
      <w:start w:val="1"/>
      <w:numFmt w:val="lowerLetter"/>
      <w:lvlText w:val="%8."/>
      <w:lvlJc w:val="left"/>
      <w:pPr>
        <w:ind w:left="6042" w:hanging="360"/>
      </w:pPr>
    </w:lvl>
    <w:lvl w:ilvl="8" w:tplc="0405001B" w:tentative="1">
      <w:start w:val="1"/>
      <w:numFmt w:val="lowerRoman"/>
      <w:lvlText w:val="%9."/>
      <w:lvlJc w:val="right"/>
      <w:pPr>
        <w:ind w:left="6762" w:hanging="180"/>
      </w:pPr>
    </w:lvl>
  </w:abstractNum>
  <w:abstractNum w:abstractNumId="9"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767BF6"/>
    <w:multiLevelType w:val="hybridMultilevel"/>
    <w:tmpl w:val="D6A871E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A176338"/>
    <w:multiLevelType w:val="hybridMultilevel"/>
    <w:tmpl w:val="D07A522E"/>
    <w:lvl w:ilvl="0" w:tplc="DBCCAA5A">
      <w:numFmt w:val="bullet"/>
      <w:lvlText w:val="-"/>
      <w:lvlJc w:val="left"/>
      <w:pPr>
        <w:ind w:left="1141" w:hanging="360"/>
      </w:pPr>
      <w:rPr>
        <w:rFonts w:ascii="Arial" w:eastAsia="Times New Roman" w:hAnsi="Arial" w:cs="Arial" w:hint="default"/>
      </w:rPr>
    </w:lvl>
    <w:lvl w:ilvl="1" w:tplc="04050003" w:tentative="1">
      <w:start w:val="1"/>
      <w:numFmt w:val="bullet"/>
      <w:lvlText w:val="o"/>
      <w:lvlJc w:val="left"/>
      <w:pPr>
        <w:ind w:left="1861" w:hanging="360"/>
      </w:pPr>
      <w:rPr>
        <w:rFonts w:ascii="Courier New" w:hAnsi="Courier New" w:cs="Courier New" w:hint="default"/>
      </w:rPr>
    </w:lvl>
    <w:lvl w:ilvl="2" w:tplc="04050005" w:tentative="1">
      <w:start w:val="1"/>
      <w:numFmt w:val="bullet"/>
      <w:lvlText w:val=""/>
      <w:lvlJc w:val="left"/>
      <w:pPr>
        <w:ind w:left="2581" w:hanging="360"/>
      </w:pPr>
      <w:rPr>
        <w:rFonts w:ascii="Wingdings" w:hAnsi="Wingdings" w:hint="default"/>
      </w:rPr>
    </w:lvl>
    <w:lvl w:ilvl="3" w:tplc="04050001" w:tentative="1">
      <w:start w:val="1"/>
      <w:numFmt w:val="bullet"/>
      <w:lvlText w:val=""/>
      <w:lvlJc w:val="left"/>
      <w:pPr>
        <w:ind w:left="3301" w:hanging="360"/>
      </w:pPr>
      <w:rPr>
        <w:rFonts w:ascii="Symbol" w:hAnsi="Symbol" w:hint="default"/>
      </w:rPr>
    </w:lvl>
    <w:lvl w:ilvl="4" w:tplc="04050003" w:tentative="1">
      <w:start w:val="1"/>
      <w:numFmt w:val="bullet"/>
      <w:lvlText w:val="o"/>
      <w:lvlJc w:val="left"/>
      <w:pPr>
        <w:ind w:left="4021" w:hanging="360"/>
      </w:pPr>
      <w:rPr>
        <w:rFonts w:ascii="Courier New" w:hAnsi="Courier New" w:cs="Courier New" w:hint="default"/>
      </w:rPr>
    </w:lvl>
    <w:lvl w:ilvl="5" w:tplc="04050005" w:tentative="1">
      <w:start w:val="1"/>
      <w:numFmt w:val="bullet"/>
      <w:lvlText w:val=""/>
      <w:lvlJc w:val="left"/>
      <w:pPr>
        <w:ind w:left="4741" w:hanging="360"/>
      </w:pPr>
      <w:rPr>
        <w:rFonts w:ascii="Wingdings" w:hAnsi="Wingdings" w:hint="default"/>
      </w:rPr>
    </w:lvl>
    <w:lvl w:ilvl="6" w:tplc="04050001" w:tentative="1">
      <w:start w:val="1"/>
      <w:numFmt w:val="bullet"/>
      <w:lvlText w:val=""/>
      <w:lvlJc w:val="left"/>
      <w:pPr>
        <w:ind w:left="5461" w:hanging="360"/>
      </w:pPr>
      <w:rPr>
        <w:rFonts w:ascii="Symbol" w:hAnsi="Symbol" w:hint="default"/>
      </w:rPr>
    </w:lvl>
    <w:lvl w:ilvl="7" w:tplc="04050003" w:tentative="1">
      <w:start w:val="1"/>
      <w:numFmt w:val="bullet"/>
      <w:lvlText w:val="o"/>
      <w:lvlJc w:val="left"/>
      <w:pPr>
        <w:ind w:left="6181" w:hanging="360"/>
      </w:pPr>
      <w:rPr>
        <w:rFonts w:ascii="Courier New" w:hAnsi="Courier New" w:cs="Courier New" w:hint="default"/>
      </w:rPr>
    </w:lvl>
    <w:lvl w:ilvl="8" w:tplc="04050005" w:tentative="1">
      <w:start w:val="1"/>
      <w:numFmt w:val="bullet"/>
      <w:lvlText w:val=""/>
      <w:lvlJc w:val="left"/>
      <w:pPr>
        <w:ind w:left="6901" w:hanging="360"/>
      </w:pPr>
      <w:rPr>
        <w:rFonts w:ascii="Wingdings" w:hAnsi="Wingdings" w:hint="default"/>
      </w:rPr>
    </w:lvl>
  </w:abstractNum>
  <w:abstractNum w:abstractNumId="12"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861843"/>
    <w:multiLevelType w:val="hybridMultilevel"/>
    <w:tmpl w:val="0148A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1E05F8"/>
    <w:multiLevelType w:val="hybridMultilevel"/>
    <w:tmpl w:val="82A8CD7C"/>
    <w:lvl w:ilvl="0" w:tplc="B87864B0">
      <w:start w:val="1"/>
      <w:numFmt w:val="decimal"/>
      <w:lvlText w:val="%1."/>
      <w:lvlJc w:val="left"/>
      <w:pPr>
        <w:tabs>
          <w:tab w:val="num" w:pos="720"/>
        </w:tabs>
        <w:ind w:left="720" w:hanging="360"/>
      </w:pPr>
      <w:rPr>
        <w:rFonts w:ascii="Arial" w:hAnsi="Arial" w:cs="Arial" w:hint="default"/>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C04183"/>
    <w:multiLevelType w:val="hybridMultilevel"/>
    <w:tmpl w:val="A59CBF74"/>
    <w:lvl w:ilvl="0" w:tplc="BA5008E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D0C4C"/>
    <w:multiLevelType w:val="hybridMultilevel"/>
    <w:tmpl w:val="393644A6"/>
    <w:lvl w:ilvl="0" w:tplc="5BEA9D3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6492F22"/>
    <w:multiLevelType w:val="hybridMultilevel"/>
    <w:tmpl w:val="E1787D6A"/>
    <w:lvl w:ilvl="0" w:tplc="DBCCAA5A">
      <w:numFmt w:val="bullet"/>
      <w:lvlText w:val="-"/>
      <w:lvlJc w:val="left"/>
      <w:pPr>
        <w:ind w:left="1922" w:hanging="360"/>
      </w:pPr>
      <w:rPr>
        <w:rFonts w:ascii="Arial" w:eastAsia="Times New Roman" w:hAnsi="Arial" w:cs="Arial" w:hint="default"/>
      </w:rPr>
    </w:lvl>
    <w:lvl w:ilvl="1" w:tplc="04050003" w:tentative="1">
      <w:start w:val="1"/>
      <w:numFmt w:val="bullet"/>
      <w:lvlText w:val="o"/>
      <w:lvlJc w:val="left"/>
      <w:pPr>
        <w:ind w:left="2221" w:hanging="360"/>
      </w:pPr>
      <w:rPr>
        <w:rFonts w:ascii="Courier New" w:hAnsi="Courier New" w:cs="Courier New" w:hint="default"/>
      </w:rPr>
    </w:lvl>
    <w:lvl w:ilvl="2" w:tplc="04050005" w:tentative="1">
      <w:start w:val="1"/>
      <w:numFmt w:val="bullet"/>
      <w:lvlText w:val=""/>
      <w:lvlJc w:val="left"/>
      <w:pPr>
        <w:ind w:left="2941" w:hanging="360"/>
      </w:pPr>
      <w:rPr>
        <w:rFonts w:ascii="Wingdings" w:hAnsi="Wingdings" w:hint="default"/>
      </w:rPr>
    </w:lvl>
    <w:lvl w:ilvl="3" w:tplc="04050001" w:tentative="1">
      <w:start w:val="1"/>
      <w:numFmt w:val="bullet"/>
      <w:lvlText w:val=""/>
      <w:lvlJc w:val="left"/>
      <w:pPr>
        <w:ind w:left="3661" w:hanging="360"/>
      </w:pPr>
      <w:rPr>
        <w:rFonts w:ascii="Symbol" w:hAnsi="Symbol" w:hint="default"/>
      </w:rPr>
    </w:lvl>
    <w:lvl w:ilvl="4" w:tplc="04050003" w:tentative="1">
      <w:start w:val="1"/>
      <w:numFmt w:val="bullet"/>
      <w:lvlText w:val="o"/>
      <w:lvlJc w:val="left"/>
      <w:pPr>
        <w:ind w:left="4381" w:hanging="360"/>
      </w:pPr>
      <w:rPr>
        <w:rFonts w:ascii="Courier New" w:hAnsi="Courier New" w:cs="Courier New" w:hint="default"/>
      </w:rPr>
    </w:lvl>
    <w:lvl w:ilvl="5" w:tplc="04050005" w:tentative="1">
      <w:start w:val="1"/>
      <w:numFmt w:val="bullet"/>
      <w:lvlText w:val=""/>
      <w:lvlJc w:val="left"/>
      <w:pPr>
        <w:ind w:left="5101" w:hanging="360"/>
      </w:pPr>
      <w:rPr>
        <w:rFonts w:ascii="Wingdings" w:hAnsi="Wingdings" w:hint="default"/>
      </w:rPr>
    </w:lvl>
    <w:lvl w:ilvl="6" w:tplc="04050001" w:tentative="1">
      <w:start w:val="1"/>
      <w:numFmt w:val="bullet"/>
      <w:lvlText w:val=""/>
      <w:lvlJc w:val="left"/>
      <w:pPr>
        <w:ind w:left="5821" w:hanging="360"/>
      </w:pPr>
      <w:rPr>
        <w:rFonts w:ascii="Symbol" w:hAnsi="Symbol" w:hint="default"/>
      </w:rPr>
    </w:lvl>
    <w:lvl w:ilvl="7" w:tplc="04050003" w:tentative="1">
      <w:start w:val="1"/>
      <w:numFmt w:val="bullet"/>
      <w:lvlText w:val="o"/>
      <w:lvlJc w:val="left"/>
      <w:pPr>
        <w:ind w:left="6541" w:hanging="360"/>
      </w:pPr>
      <w:rPr>
        <w:rFonts w:ascii="Courier New" w:hAnsi="Courier New" w:cs="Courier New" w:hint="default"/>
      </w:rPr>
    </w:lvl>
    <w:lvl w:ilvl="8" w:tplc="04050005" w:tentative="1">
      <w:start w:val="1"/>
      <w:numFmt w:val="bullet"/>
      <w:lvlText w:val=""/>
      <w:lvlJc w:val="left"/>
      <w:pPr>
        <w:ind w:left="7261" w:hanging="360"/>
      </w:pPr>
      <w:rPr>
        <w:rFonts w:ascii="Wingdings" w:hAnsi="Wingdings" w:hint="default"/>
      </w:rPr>
    </w:lvl>
  </w:abstractNum>
  <w:abstractNum w:abstractNumId="21" w15:restartNumberingAfterBreak="0">
    <w:nsid w:val="46B02210"/>
    <w:multiLevelType w:val="hybridMultilevel"/>
    <w:tmpl w:val="F15C097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65CF1"/>
    <w:multiLevelType w:val="hybridMultilevel"/>
    <w:tmpl w:val="E94ED97A"/>
    <w:lvl w:ilvl="0" w:tplc="F4202C32">
      <w:start w:val="1"/>
      <w:numFmt w:val="decimal"/>
      <w:lvlText w:val="%1."/>
      <w:lvlJc w:val="left"/>
      <w:pPr>
        <w:ind w:left="192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51C11"/>
    <w:multiLevelType w:val="hybridMultilevel"/>
    <w:tmpl w:val="D8165FF2"/>
    <w:lvl w:ilvl="0" w:tplc="8092F8E8">
      <w:start w:val="1"/>
      <w:numFmt w:val="bullet"/>
      <w:lvlText w:val=""/>
      <w:lvlJc w:val="left"/>
      <w:pPr>
        <w:tabs>
          <w:tab w:val="num" w:pos="992"/>
        </w:tabs>
        <w:ind w:left="1068" w:hanging="360"/>
      </w:pPr>
      <w:rPr>
        <w:rFonts w:ascii="Symbol" w:hAnsi="Symbol" w:hint="default"/>
        <w:color w:val="auto"/>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B183D"/>
    <w:multiLevelType w:val="hybridMultilevel"/>
    <w:tmpl w:val="94868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5DF42008"/>
    <w:multiLevelType w:val="hybridMultilevel"/>
    <w:tmpl w:val="3634D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493899"/>
    <w:multiLevelType w:val="hybridMultilevel"/>
    <w:tmpl w:val="9DEAC4BC"/>
    <w:lvl w:ilvl="0" w:tplc="41F479F8">
      <w:start w:val="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957ADE"/>
    <w:multiLevelType w:val="hybridMultilevel"/>
    <w:tmpl w:val="97D427A2"/>
    <w:lvl w:ilvl="0" w:tplc="D8FE08D8">
      <w:start w:val="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1"/>
  </w:num>
  <w:num w:numId="3">
    <w:abstractNumId w:val="44"/>
  </w:num>
  <w:num w:numId="4">
    <w:abstractNumId w:val="24"/>
  </w:num>
  <w:num w:numId="5">
    <w:abstractNumId w:val="16"/>
  </w:num>
  <w:num w:numId="6">
    <w:abstractNumId w:val="39"/>
  </w:num>
  <w:num w:numId="7">
    <w:abstractNumId w:val="7"/>
  </w:num>
  <w:num w:numId="8">
    <w:abstractNumId w:val="23"/>
  </w:num>
  <w:num w:numId="9">
    <w:abstractNumId w:val="36"/>
  </w:num>
  <w:num w:numId="10">
    <w:abstractNumId w:val="5"/>
  </w:num>
  <w:num w:numId="11">
    <w:abstractNumId w:val="38"/>
  </w:num>
  <w:num w:numId="12">
    <w:abstractNumId w:val="42"/>
  </w:num>
  <w:num w:numId="13">
    <w:abstractNumId w:val="37"/>
  </w:num>
  <w:num w:numId="14">
    <w:abstractNumId w:val="40"/>
  </w:num>
  <w:num w:numId="15">
    <w:abstractNumId w:val="12"/>
  </w:num>
  <w:num w:numId="16">
    <w:abstractNumId w:val="26"/>
  </w:num>
  <w:num w:numId="17">
    <w:abstractNumId w:val="30"/>
  </w:num>
  <w:num w:numId="18">
    <w:abstractNumId w:val="29"/>
  </w:num>
  <w:num w:numId="19">
    <w:abstractNumId w:val="22"/>
  </w:num>
  <w:num w:numId="20">
    <w:abstractNumId w:val="6"/>
  </w:num>
  <w:num w:numId="21">
    <w:abstractNumId w:val="35"/>
  </w:num>
  <w:num w:numId="22">
    <w:abstractNumId w:val="0"/>
  </w:num>
  <w:num w:numId="23">
    <w:abstractNumId w:val="9"/>
  </w:num>
  <w:num w:numId="24">
    <w:abstractNumId w:val="28"/>
  </w:num>
  <w:num w:numId="25">
    <w:abstractNumId w:val="18"/>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2"/>
  </w:num>
  <w:num w:numId="29">
    <w:abstractNumId w:val="27"/>
  </w:num>
  <w:num w:numId="30">
    <w:abstractNumId w:val="34"/>
  </w:num>
  <w:num w:numId="31">
    <w:abstractNumId w:va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1"/>
  </w:num>
  <w:num w:numId="35">
    <w:abstractNumId w:val="43"/>
  </w:num>
  <w:num w:numId="36">
    <w:abstractNumId w:val="41"/>
  </w:num>
  <w:num w:numId="37">
    <w:abstractNumId w:val="13"/>
  </w:num>
  <w:num w:numId="38">
    <w:abstractNumId w:val="15"/>
  </w:num>
  <w:num w:numId="39">
    <w:abstractNumId w:val="4"/>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0"/>
  </w:num>
  <w:num w:numId="43">
    <w:abstractNumId w:val="1"/>
  </w:num>
  <w:num w:numId="44">
    <w:abstractNumId w:val="2"/>
  </w:num>
  <w:num w:numId="45">
    <w:abstractNumId w:val="25"/>
  </w:num>
  <w:num w:numId="46">
    <w:abstractNumId w:val="11"/>
  </w:num>
  <w:num w:numId="4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37"/>
    <w:rsid w:val="00000FE0"/>
    <w:rsid w:val="00001C30"/>
    <w:rsid w:val="0000327F"/>
    <w:rsid w:val="000048AD"/>
    <w:rsid w:val="00004C2E"/>
    <w:rsid w:val="00011CB5"/>
    <w:rsid w:val="000214EA"/>
    <w:rsid w:val="00021BC5"/>
    <w:rsid w:val="00025790"/>
    <w:rsid w:val="00025E6D"/>
    <w:rsid w:val="00030E7E"/>
    <w:rsid w:val="00033415"/>
    <w:rsid w:val="00037534"/>
    <w:rsid w:val="000408FD"/>
    <w:rsid w:val="00041423"/>
    <w:rsid w:val="00042D92"/>
    <w:rsid w:val="0004465C"/>
    <w:rsid w:val="00047A74"/>
    <w:rsid w:val="000510F0"/>
    <w:rsid w:val="00061374"/>
    <w:rsid w:val="00065434"/>
    <w:rsid w:val="00074ED6"/>
    <w:rsid w:val="00082942"/>
    <w:rsid w:val="00083A9A"/>
    <w:rsid w:val="00087371"/>
    <w:rsid w:val="000906A0"/>
    <w:rsid w:val="000935E4"/>
    <w:rsid w:val="000A79D1"/>
    <w:rsid w:val="000A7D6B"/>
    <w:rsid w:val="000C16A0"/>
    <w:rsid w:val="000C34FD"/>
    <w:rsid w:val="000C4F9A"/>
    <w:rsid w:val="000C6721"/>
    <w:rsid w:val="000D5981"/>
    <w:rsid w:val="000D5DF7"/>
    <w:rsid w:val="000E3E20"/>
    <w:rsid w:val="000E6E22"/>
    <w:rsid w:val="000F3E7C"/>
    <w:rsid w:val="000F3F8F"/>
    <w:rsid w:val="001012B2"/>
    <w:rsid w:val="001025A0"/>
    <w:rsid w:val="00102CD0"/>
    <w:rsid w:val="001045D2"/>
    <w:rsid w:val="001068DF"/>
    <w:rsid w:val="00107E57"/>
    <w:rsid w:val="00110636"/>
    <w:rsid w:val="001119C2"/>
    <w:rsid w:val="0012161A"/>
    <w:rsid w:val="00122181"/>
    <w:rsid w:val="00122D07"/>
    <w:rsid w:val="0012681F"/>
    <w:rsid w:val="00130B82"/>
    <w:rsid w:val="0013292D"/>
    <w:rsid w:val="001336A3"/>
    <w:rsid w:val="00134529"/>
    <w:rsid w:val="00137317"/>
    <w:rsid w:val="00142213"/>
    <w:rsid w:val="00144CEE"/>
    <w:rsid w:val="00144F34"/>
    <w:rsid w:val="00153CF8"/>
    <w:rsid w:val="00153D03"/>
    <w:rsid w:val="00155A69"/>
    <w:rsid w:val="001603C5"/>
    <w:rsid w:val="00161D08"/>
    <w:rsid w:val="00171C25"/>
    <w:rsid w:val="00173FD7"/>
    <w:rsid w:val="001755B1"/>
    <w:rsid w:val="0017671E"/>
    <w:rsid w:val="00177D50"/>
    <w:rsid w:val="00185693"/>
    <w:rsid w:val="001954E7"/>
    <w:rsid w:val="001970F9"/>
    <w:rsid w:val="001A0000"/>
    <w:rsid w:val="001A1259"/>
    <w:rsid w:val="001A13D8"/>
    <w:rsid w:val="001A18BA"/>
    <w:rsid w:val="001A33A5"/>
    <w:rsid w:val="001A55F1"/>
    <w:rsid w:val="001A7B02"/>
    <w:rsid w:val="001B128C"/>
    <w:rsid w:val="001B44A1"/>
    <w:rsid w:val="001B5E4A"/>
    <w:rsid w:val="001B73E9"/>
    <w:rsid w:val="001C1471"/>
    <w:rsid w:val="001C1A8C"/>
    <w:rsid w:val="001C334D"/>
    <w:rsid w:val="001C3788"/>
    <w:rsid w:val="001C3F2A"/>
    <w:rsid w:val="001C602A"/>
    <w:rsid w:val="001C79D6"/>
    <w:rsid w:val="001D1E9D"/>
    <w:rsid w:val="001D3703"/>
    <w:rsid w:val="001D4961"/>
    <w:rsid w:val="001D50A4"/>
    <w:rsid w:val="001E0966"/>
    <w:rsid w:val="001E190B"/>
    <w:rsid w:val="001E7991"/>
    <w:rsid w:val="001F2780"/>
    <w:rsid w:val="001F5AA0"/>
    <w:rsid w:val="00200412"/>
    <w:rsid w:val="00213131"/>
    <w:rsid w:val="0021329D"/>
    <w:rsid w:val="002133DB"/>
    <w:rsid w:val="00216855"/>
    <w:rsid w:val="00224307"/>
    <w:rsid w:val="00224A46"/>
    <w:rsid w:val="0022624A"/>
    <w:rsid w:val="002278A4"/>
    <w:rsid w:val="00232405"/>
    <w:rsid w:val="0023774F"/>
    <w:rsid w:val="00242B3A"/>
    <w:rsid w:val="0024386D"/>
    <w:rsid w:val="0025196D"/>
    <w:rsid w:val="002559B3"/>
    <w:rsid w:val="00256689"/>
    <w:rsid w:val="00256E2D"/>
    <w:rsid w:val="00263D2C"/>
    <w:rsid w:val="00266E6F"/>
    <w:rsid w:val="00280928"/>
    <w:rsid w:val="002833D8"/>
    <w:rsid w:val="00286156"/>
    <w:rsid w:val="0028723B"/>
    <w:rsid w:val="00290735"/>
    <w:rsid w:val="0029219C"/>
    <w:rsid w:val="002928A6"/>
    <w:rsid w:val="0029732C"/>
    <w:rsid w:val="002A7D16"/>
    <w:rsid w:val="002B3F1B"/>
    <w:rsid w:val="002C25AB"/>
    <w:rsid w:val="002C5B57"/>
    <w:rsid w:val="002C6A34"/>
    <w:rsid w:val="002D06A5"/>
    <w:rsid w:val="002D28AC"/>
    <w:rsid w:val="002D32FD"/>
    <w:rsid w:val="002E3B72"/>
    <w:rsid w:val="002F2964"/>
    <w:rsid w:val="002F3102"/>
    <w:rsid w:val="002F389C"/>
    <w:rsid w:val="002F5335"/>
    <w:rsid w:val="002F7CA7"/>
    <w:rsid w:val="0030530F"/>
    <w:rsid w:val="0031217F"/>
    <w:rsid w:val="00314FC8"/>
    <w:rsid w:val="00315D54"/>
    <w:rsid w:val="0032059C"/>
    <w:rsid w:val="003229ED"/>
    <w:rsid w:val="003260CF"/>
    <w:rsid w:val="00334B6C"/>
    <w:rsid w:val="00336134"/>
    <w:rsid w:val="00340A87"/>
    <w:rsid w:val="003427FB"/>
    <w:rsid w:val="00345B5F"/>
    <w:rsid w:val="00354A1F"/>
    <w:rsid w:val="003656A3"/>
    <w:rsid w:val="003670F8"/>
    <w:rsid w:val="0036789C"/>
    <w:rsid w:val="00377E56"/>
    <w:rsid w:val="00381E70"/>
    <w:rsid w:val="003839CE"/>
    <w:rsid w:val="00384D4D"/>
    <w:rsid w:val="00386284"/>
    <w:rsid w:val="00392507"/>
    <w:rsid w:val="003927FD"/>
    <w:rsid w:val="00392CB8"/>
    <w:rsid w:val="00393BD1"/>
    <w:rsid w:val="00395054"/>
    <w:rsid w:val="003A2E81"/>
    <w:rsid w:val="003B1789"/>
    <w:rsid w:val="003B1973"/>
    <w:rsid w:val="003D0FD8"/>
    <w:rsid w:val="003D1804"/>
    <w:rsid w:val="003D2361"/>
    <w:rsid w:val="003D34A9"/>
    <w:rsid w:val="003D3D11"/>
    <w:rsid w:val="003E4FBF"/>
    <w:rsid w:val="003E56D3"/>
    <w:rsid w:val="003E7D56"/>
    <w:rsid w:val="003F00DF"/>
    <w:rsid w:val="003F109F"/>
    <w:rsid w:val="003F400A"/>
    <w:rsid w:val="003F4130"/>
    <w:rsid w:val="003F748D"/>
    <w:rsid w:val="003F7523"/>
    <w:rsid w:val="003F785E"/>
    <w:rsid w:val="004013E0"/>
    <w:rsid w:val="00402549"/>
    <w:rsid w:val="00402E55"/>
    <w:rsid w:val="004053A7"/>
    <w:rsid w:val="00407A94"/>
    <w:rsid w:val="00407C60"/>
    <w:rsid w:val="00412B9D"/>
    <w:rsid w:val="004223FC"/>
    <w:rsid w:val="00423116"/>
    <w:rsid w:val="004240E9"/>
    <w:rsid w:val="004247E0"/>
    <w:rsid w:val="00424D11"/>
    <w:rsid w:val="00427DC4"/>
    <w:rsid w:val="00434EEE"/>
    <w:rsid w:val="00442434"/>
    <w:rsid w:val="00443730"/>
    <w:rsid w:val="00443A4C"/>
    <w:rsid w:val="004462A9"/>
    <w:rsid w:val="00447943"/>
    <w:rsid w:val="0045330B"/>
    <w:rsid w:val="0045658A"/>
    <w:rsid w:val="004569CF"/>
    <w:rsid w:val="0046016B"/>
    <w:rsid w:val="0046695B"/>
    <w:rsid w:val="00466EBD"/>
    <w:rsid w:val="00472393"/>
    <w:rsid w:val="00474057"/>
    <w:rsid w:val="0048257F"/>
    <w:rsid w:val="0048699F"/>
    <w:rsid w:val="0048795A"/>
    <w:rsid w:val="00490727"/>
    <w:rsid w:val="00493D22"/>
    <w:rsid w:val="004944B2"/>
    <w:rsid w:val="00496457"/>
    <w:rsid w:val="004A0F9A"/>
    <w:rsid w:val="004A45B9"/>
    <w:rsid w:val="004A4CB3"/>
    <w:rsid w:val="004A702D"/>
    <w:rsid w:val="004B1826"/>
    <w:rsid w:val="004B7132"/>
    <w:rsid w:val="004C3202"/>
    <w:rsid w:val="004C66F9"/>
    <w:rsid w:val="004D1FE4"/>
    <w:rsid w:val="004D66CA"/>
    <w:rsid w:val="004E16EF"/>
    <w:rsid w:val="004E1DAB"/>
    <w:rsid w:val="004E276A"/>
    <w:rsid w:val="004E2CDC"/>
    <w:rsid w:val="004E3CC6"/>
    <w:rsid w:val="004E4634"/>
    <w:rsid w:val="004E59BA"/>
    <w:rsid w:val="004E6BC3"/>
    <w:rsid w:val="004F1C94"/>
    <w:rsid w:val="004F1D38"/>
    <w:rsid w:val="004F52CF"/>
    <w:rsid w:val="0050132F"/>
    <w:rsid w:val="005025C3"/>
    <w:rsid w:val="00502D95"/>
    <w:rsid w:val="00503CDC"/>
    <w:rsid w:val="00507803"/>
    <w:rsid w:val="00513429"/>
    <w:rsid w:val="00514EF4"/>
    <w:rsid w:val="00516C83"/>
    <w:rsid w:val="005171AD"/>
    <w:rsid w:val="005174A9"/>
    <w:rsid w:val="00540799"/>
    <w:rsid w:val="00540D33"/>
    <w:rsid w:val="0055009A"/>
    <w:rsid w:val="0055294F"/>
    <w:rsid w:val="005575A8"/>
    <w:rsid w:val="005601A8"/>
    <w:rsid w:val="005631A9"/>
    <w:rsid w:val="005633C3"/>
    <w:rsid w:val="00563FAD"/>
    <w:rsid w:val="0056625A"/>
    <w:rsid w:val="00567AAB"/>
    <w:rsid w:val="00571DE0"/>
    <w:rsid w:val="005723D7"/>
    <w:rsid w:val="00572DC5"/>
    <w:rsid w:val="00574586"/>
    <w:rsid w:val="00575C19"/>
    <w:rsid w:val="00576495"/>
    <w:rsid w:val="005808F6"/>
    <w:rsid w:val="005817C7"/>
    <w:rsid w:val="00582BFF"/>
    <w:rsid w:val="00584DC8"/>
    <w:rsid w:val="005864A7"/>
    <w:rsid w:val="0058652D"/>
    <w:rsid w:val="00587D39"/>
    <w:rsid w:val="00587ECE"/>
    <w:rsid w:val="00593E7B"/>
    <w:rsid w:val="00595728"/>
    <w:rsid w:val="005A0371"/>
    <w:rsid w:val="005A22B7"/>
    <w:rsid w:val="005B026C"/>
    <w:rsid w:val="005B458A"/>
    <w:rsid w:val="005B4E0B"/>
    <w:rsid w:val="005B509D"/>
    <w:rsid w:val="005B7CAB"/>
    <w:rsid w:val="005C74AC"/>
    <w:rsid w:val="005E13FF"/>
    <w:rsid w:val="005E2E29"/>
    <w:rsid w:val="005E329F"/>
    <w:rsid w:val="005F30B4"/>
    <w:rsid w:val="005F5E4D"/>
    <w:rsid w:val="005F6A49"/>
    <w:rsid w:val="00601569"/>
    <w:rsid w:val="006054C2"/>
    <w:rsid w:val="00610775"/>
    <w:rsid w:val="00611E64"/>
    <w:rsid w:val="0061222D"/>
    <w:rsid w:val="006139FD"/>
    <w:rsid w:val="006228DE"/>
    <w:rsid w:val="00624950"/>
    <w:rsid w:val="00625BC9"/>
    <w:rsid w:val="00631519"/>
    <w:rsid w:val="00631D48"/>
    <w:rsid w:val="00632BEA"/>
    <w:rsid w:val="006369D5"/>
    <w:rsid w:val="00637661"/>
    <w:rsid w:val="006428CC"/>
    <w:rsid w:val="0064687D"/>
    <w:rsid w:val="00650B9D"/>
    <w:rsid w:val="006615B0"/>
    <w:rsid w:val="006619C2"/>
    <w:rsid w:val="00661B61"/>
    <w:rsid w:val="0066338F"/>
    <w:rsid w:val="006633C0"/>
    <w:rsid w:val="00663B69"/>
    <w:rsid w:val="006646A8"/>
    <w:rsid w:val="00664A48"/>
    <w:rsid w:val="00664BA4"/>
    <w:rsid w:val="00666240"/>
    <w:rsid w:val="006702F9"/>
    <w:rsid w:val="006765C0"/>
    <w:rsid w:val="006965A5"/>
    <w:rsid w:val="006A5621"/>
    <w:rsid w:val="006A6099"/>
    <w:rsid w:val="006D1497"/>
    <w:rsid w:val="006D1539"/>
    <w:rsid w:val="006D2B04"/>
    <w:rsid w:val="006D3CE0"/>
    <w:rsid w:val="006D48D4"/>
    <w:rsid w:val="006D5296"/>
    <w:rsid w:val="006D6E0D"/>
    <w:rsid w:val="006E099E"/>
    <w:rsid w:val="006E32C9"/>
    <w:rsid w:val="006E44FE"/>
    <w:rsid w:val="006E4EBA"/>
    <w:rsid w:val="006E726A"/>
    <w:rsid w:val="006F1D8E"/>
    <w:rsid w:val="006F6571"/>
    <w:rsid w:val="0070055D"/>
    <w:rsid w:val="007011C8"/>
    <w:rsid w:val="00701F58"/>
    <w:rsid w:val="00704829"/>
    <w:rsid w:val="00705B63"/>
    <w:rsid w:val="007100EC"/>
    <w:rsid w:val="007123B2"/>
    <w:rsid w:val="007135FE"/>
    <w:rsid w:val="007139AA"/>
    <w:rsid w:val="00713AF6"/>
    <w:rsid w:val="007164B1"/>
    <w:rsid w:val="00720111"/>
    <w:rsid w:val="00721847"/>
    <w:rsid w:val="00723122"/>
    <w:rsid w:val="00726EDB"/>
    <w:rsid w:val="007336F2"/>
    <w:rsid w:val="00740A0E"/>
    <w:rsid w:val="00741144"/>
    <w:rsid w:val="00743601"/>
    <w:rsid w:val="00744280"/>
    <w:rsid w:val="00752993"/>
    <w:rsid w:val="00753DD7"/>
    <w:rsid w:val="0075563F"/>
    <w:rsid w:val="00757843"/>
    <w:rsid w:val="007605DC"/>
    <w:rsid w:val="00760ED9"/>
    <w:rsid w:val="00763731"/>
    <w:rsid w:val="00763AC6"/>
    <w:rsid w:val="00765416"/>
    <w:rsid w:val="00766340"/>
    <w:rsid w:val="007672D1"/>
    <w:rsid w:val="0077788F"/>
    <w:rsid w:val="00781907"/>
    <w:rsid w:val="00781E38"/>
    <w:rsid w:val="007838F7"/>
    <w:rsid w:val="00785ED1"/>
    <w:rsid w:val="0079025C"/>
    <w:rsid w:val="00790560"/>
    <w:rsid w:val="00793437"/>
    <w:rsid w:val="00796BB4"/>
    <w:rsid w:val="00797F73"/>
    <w:rsid w:val="007A2EA8"/>
    <w:rsid w:val="007A6355"/>
    <w:rsid w:val="007B02A2"/>
    <w:rsid w:val="007B0944"/>
    <w:rsid w:val="007B454F"/>
    <w:rsid w:val="007B481B"/>
    <w:rsid w:val="007B7144"/>
    <w:rsid w:val="007C0C39"/>
    <w:rsid w:val="007C0C85"/>
    <w:rsid w:val="007C2E53"/>
    <w:rsid w:val="007C4E09"/>
    <w:rsid w:val="007D23FE"/>
    <w:rsid w:val="007D5B70"/>
    <w:rsid w:val="007D5C89"/>
    <w:rsid w:val="007E0243"/>
    <w:rsid w:val="007F0893"/>
    <w:rsid w:val="007F4EFE"/>
    <w:rsid w:val="007F5C6C"/>
    <w:rsid w:val="007F688B"/>
    <w:rsid w:val="00800CEB"/>
    <w:rsid w:val="008027E5"/>
    <w:rsid w:val="00815FC5"/>
    <w:rsid w:val="00820113"/>
    <w:rsid w:val="0083268A"/>
    <w:rsid w:val="00832A74"/>
    <w:rsid w:val="00836961"/>
    <w:rsid w:val="00840D80"/>
    <w:rsid w:val="00851DF8"/>
    <w:rsid w:val="00863688"/>
    <w:rsid w:val="00863C5D"/>
    <w:rsid w:val="00866445"/>
    <w:rsid w:val="008673F3"/>
    <w:rsid w:val="00867F6C"/>
    <w:rsid w:val="00871E06"/>
    <w:rsid w:val="0087356E"/>
    <w:rsid w:val="00875BF3"/>
    <w:rsid w:val="0087675C"/>
    <w:rsid w:val="00876F36"/>
    <w:rsid w:val="008813CA"/>
    <w:rsid w:val="00882ED9"/>
    <w:rsid w:val="00884A47"/>
    <w:rsid w:val="00887387"/>
    <w:rsid w:val="008875B0"/>
    <w:rsid w:val="00891223"/>
    <w:rsid w:val="00892AD0"/>
    <w:rsid w:val="008930B8"/>
    <w:rsid w:val="00895386"/>
    <w:rsid w:val="00896238"/>
    <w:rsid w:val="008A0DC2"/>
    <w:rsid w:val="008A19AB"/>
    <w:rsid w:val="008B0BB7"/>
    <w:rsid w:val="008B11F7"/>
    <w:rsid w:val="008D3331"/>
    <w:rsid w:val="008D3815"/>
    <w:rsid w:val="008E01E8"/>
    <w:rsid w:val="008E0471"/>
    <w:rsid w:val="008F1F12"/>
    <w:rsid w:val="008F5902"/>
    <w:rsid w:val="008F5F77"/>
    <w:rsid w:val="008F734D"/>
    <w:rsid w:val="008F7D21"/>
    <w:rsid w:val="009043EC"/>
    <w:rsid w:val="00906B57"/>
    <w:rsid w:val="00910E3F"/>
    <w:rsid w:val="009213F4"/>
    <w:rsid w:val="0092428F"/>
    <w:rsid w:val="00924C94"/>
    <w:rsid w:val="00926EFC"/>
    <w:rsid w:val="009273C1"/>
    <w:rsid w:val="00931074"/>
    <w:rsid w:val="009332D6"/>
    <w:rsid w:val="009418B2"/>
    <w:rsid w:val="00941B1C"/>
    <w:rsid w:val="00942D4A"/>
    <w:rsid w:val="009437F6"/>
    <w:rsid w:val="00944734"/>
    <w:rsid w:val="00946F35"/>
    <w:rsid w:val="009546EE"/>
    <w:rsid w:val="0095529D"/>
    <w:rsid w:val="0095568E"/>
    <w:rsid w:val="009562AB"/>
    <w:rsid w:val="009601E2"/>
    <w:rsid w:val="009612DE"/>
    <w:rsid w:val="009704C8"/>
    <w:rsid w:val="00975D37"/>
    <w:rsid w:val="009828C2"/>
    <w:rsid w:val="00987049"/>
    <w:rsid w:val="00987B94"/>
    <w:rsid w:val="00995B13"/>
    <w:rsid w:val="009960D6"/>
    <w:rsid w:val="00996F90"/>
    <w:rsid w:val="009A2986"/>
    <w:rsid w:val="009A54AC"/>
    <w:rsid w:val="009A60E9"/>
    <w:rsid w:val="009A7070"/>
    <w:rsid w:val="009A7A0D"/>
    <w:rsid w:val="009C0309"/>
    <w:rsid w:val="009C656E"/>
    <w:rsid w:val="009D1F46"/>
    <w:rsid w:val="009D44CF"/>
    <w:rsid w:val="009D5063"/>
    <w:rsid w:val="009E3853"/>
    <w:rsid w:val="009E4598"/>
    <w:rsid w:val="009F3944"/>
    <w:rsid w:val="009F7FE8"/>
    <w:rsid w:val="00A02837"/>
    <w:rsid w:val="00A06C48"/>
    <w:rsid w:val="00A1000C"/>
    <w:rsid w:val="00A1047F"/>
    <w:rsid w:val="00A1377B"/>
    <w:rsid w:val="00A13D48"/>
    <w:rsid w:val="00A16B6C"/>
    <w:rsid w:val="00A17907"/>
    <w:rsid w:val="00A23D36"/>
    <w:rsid w:val="00A2569E"/>
    <w:rsid w:val="00A2596D"/>
    <w:rsid w:val="00A259BD"/>
    <w:rsid w:val="00A3064D"/>
    <w:rsid w:val="00A3678B"/>
    <w:rsid w:val="00A36CEC"/>
    <w:rsid w:val="00A41FD7"/>
    <w:rsid w:val="00A44A88"/>
    <w:rsid w:val="00A537CC"/>
    <w:rsid w:val="00A56A04"/>
    <w:rsid w:val="00A56A8D"/>
    <w:rsid w:val="00A57573"/>
    <w:rsid w:val="00A60A81"/>
    <w:rsid w:val="00A611F3"/>
    <w:rsid w:val="00A61FD5"/>
    <w:rsid w:val="00A62D26"/>
    <w:rsid w:val="00A63062"/>
    <w:rsid w:val="00A67346"/>
    <w:rsid w:val="00A727C4"/>
    <w:rsid w:val="00A73556"/>
    <w:rsid w:val="00A735B5"/>
    <w:rsid w:val="00A87FC9"/>
    <w:rsid w:val="00A90C41"/>
    <w:rsid w:val="00A9221C"/>
    <w:rsid w:val="00A9489F"/>
    <w:rsid w:val="00A94B90"/>
    <w:rsid w:val="00A95A71"/>
    <w:rsid w:val="00A96544"/>
    <w:rsid w:val="00AA0297"/>
    <w:rsid w:val="00AA4508"/>
    <w:rsid w:val="00AA6B97"/>
    <w:rsid w:val="00AB16FA"/>
    <w:rsid w:val="00AB4A52"/>
    <w:rsid w:val="00AB5106"/>
    <w:rsid w:val="00AC0347"/>
    <w:rsid w:val="00AC4F6A"/>
    <w:rsid w:val="00AC7C36"/>
    <w:rsid w:val="00AD4D57"/>
    <w:rsid w:val="00AE6DA6"/>
    <w:rsid w:val="00AF27DF"/>
    <w:rsid w:val="00AF3AF7"/>
    <w:rsid w:val="00AF56A0"/>
    <w:rsid w:val="00AF68EC"/>
    <w:rsid w:val="00AF69CA"/>
    <w:rsid w:val="00AF7641"/>
    <w:rsid w:val="00B12522"/>
    <w:rsid w:val="00B12E7F"/>
    <w:rsid w:val="00B13771"/>
    <w:rsid w:val="00B14FB1"/>
    <w:rsid w:val="00B15AFA"/>
    <w:rsid w:val="00B15CA3"/>
    <w:rsid w:val="00B218F4"/>
    <w:rsid w:val="00B25724"/>
    <w:rsid w:val="00B25C46"/>
    <w:rsid w:val="00B277BE"/>
    <w:rsid w:val="00B336A3"/>
    <w:rsid w:val="00B33992"/>
    <w:rsid w:val="00B357DE"/>
    <w:rsid w:val="00B3785E"/>
    <w:rsid w:val="00B406D0"/>
    <w:rsid w:val="00B419D8"/>
    <w:rsid w:val="00B41A87"/>
    <w:rsid w:val="00B41FF3"/>
    <w:rsid w:val="00B44B8D"/>
    <w:rsid w:val="00B45F3F"/>
    <w:rsid w:val="00B50CE1"/>
    <w:rsid w:val="00B555AB"/>
    <w:rsid w:val="00B56C6E"/>
    <w:rsid w:val="00B60D27"/>
    <w:rsid w:val="00B62024"/>
    <w:rsid w:val="00B653A6"/>
    <w:rsid w:val="00B66208"/>
    <w:rsid w:val="00B667EE"/>
    <w:rsid w:val="00B700EB"/>
    <w:rsid w:val="00B730A2"/>
    <w:rsid w:val="00B7523B"/>
    <w:rsid w:val="00B77105"/>
    <w:rsid w:val="00B77BEA"/>
    <w:rsid w:val="00B820EF"/>
    <w:rsid w:val="00B84AD9"/>
    <w:rsid w:val="00B90090"/>
    <w:rsid w:val="00B90B4E"/>
    <w:rsid w:val="00B9525B"/>
    <w:rsid w:val="00B95E13"/>
    <w:rsid w:val="00B95E31"/>
    <w:rsid w:val="00BA05C3"/>
    <w:rsid w:val="00BA153D"/>
    <w:rsid w:val="00BA28C8"/>
    <w:rsid w:val="00BA32BE"/>
    <w:rsid w:val="00BA3D62"/>
    <w:rsid w:val="00BA6CE3"/>
    <w:rsid w:val="00BB0B9F"/>
    <w:rsid w:val="00BB167C"/>
    <w:rsid w:val="00BB6BA4"/>
    <w:rsid w:val="00BB6C99"/>
    <w:rsid w:val="00BB7B54"/>
    <w:rsid w:val="00BC2E16"/>
    <w:rsid w:val="00BC370D"/>
    <w:rsid w:val="00BD0B6F"/>
    <w:rsid w:val="00BD1FE2"/>
    <w:rsid w:val="00BD5CD8"/>
    <w:rsid w:val="00BE396C"/>
    <w:rsid w:val="00BE638F"/>
    <w:rsid w:val="00BF2F4D"/>
    <w:rsid w:val="00BF5326"/>
    <w:rsid w:val="00BF64D9"/>
    <w:rsid w:val="00C00661"/>
    <w:rsid w:val="00C007E4"/>
    <w:rsid w:val="00C01004"/>
    <w:rsid w:val="00C04FF6"/>
    <w:rsid w:val="00C06023"/>
    <w:rsid w:val="00C06B83"/>
    <w:rsid w:val="00C106EB"/>
    <w:rsid w:val="00C10FB6"/>
    <w:rsid w:val="00C1106F"/>
    <w:rsid w:val="00C117C4"/>
    <w:rsid w:val="00C12ACB"/>
    <w:rsid w:val="00C14608"/>
    <w:rsid w:val="00C15FF4"/>
    <w:rsid w:val="00C17F10"/>
    <w:rsid w:val="00C2077C"/>
    <w:rsid w:val="00C2252B"/>
    <w:rsid w:val="00C33946"/>
    <w:rsid w:val="00C346D6"/>
    <w:rsid w:val="00C35F04"/>
    <w:rsid w:val="00C42003"/>
    <w:rsid w:val="00C421BC"/>
    <w:rsid w:val="00C47718"/>
    <w:rsid w:val="00C47D72"/>
    <w:rsid w:val="00C5235B"/>
    <w:rsid w:val="00C55BA3"/>
    <w:rsid w:val="00C57224"/>
    <w:rsid w:val="00C605F5"/>
    <w:rsid w:val="00C60E42"/>
    <w:rsid w:val="00C621F2"/>
    <w:rsid w:val="00C66636"/>
    <w:rsid w:val="00C674F5"/>
    <w:rsid w:val="00C67FDD"/>
    <w:rsid w:val="00C7074D"/>
    <w:rsid w:val="00C74356"/>
    <w:rsid w:val="00C773BB"/>
    <w:rsid w:val="00C805C2"/>
    <w:rsid w:val="00C83127"/>
    <w:rsid w:val="00C84402"/>
    <w:rsid w:val="00C854C5"/>
    <w:rsid w:val="00C932C7"/>
    <w:rsid w:val="00C937F6"/>
    <w:rsid w:val="00C939B0"/>
    <w:rsid w:val="00C9474B"/>
    <w:rsid w:val="00C95213"/>
    <w:rsid w:val="00C95B06"/>
    <w:rsid w:val="00CA04AD"/>
    <w:rsid w:val="00CA7FB4"/>
    <w:rsid w:val="00CB4EA6"/>
    <w:rsid w:val="00CB6919"/>
    <w:rsid w:val="00CB7B77"/>
    <w:rsid w:val="00CC132C"/>
    <w:rsid w:val="00CC1BA1"/>
    <w:rsid w:val="00CC1C4C"/>
    <w:rsid w:val="00CC5479"/>
    <w:rsid w:val="00CD00C8"/>
    <w:rsid w:val="00CD0B51"/>
    <w:rsid w:val="00CD5A79"/>
    <w:rsid w:val="00CD5D8A"/>
    <w:rsid w:val="00CE43D6"/>
    <w:rsid w:val="00CE57F8"/>
    <w:rsid w:val="00CF2580"/>
    <w:rsid w:val="00CF3B69"/>
    <w:rsid w:val="00CF4783"/>
    <w:rsid w:val="00CF5C85"/>
    <w:rsid w:val="00D0012C"/>
    <w:rsid w:val="00D020E2"/>
    <w:rsid w:val="00D05A29"/>
    <w:rsid w:val="00D07C23"/>
    <w:rsid w:val="00D15111"/>
    <w:rsid w:val="00D203ED"/>
    <w:rsid w:val="00D24329"/>
    <w:rsid w:val="00D2509C"/>
    <w:rsid w:val="00D2595D"/>
    <w:rsid w:val="00D32311"/>
    <w:rsid w:val="00D355B7"/>
    <w:rsid w:val="00D425E1"/>
    <w:rsid w:val="00D441B6"/>
    <w:rsid w:val="00D46547"/>
    <w:rsid w:val="00D559F2"/>
    <w:rsid w:val="00D57788"/>
    <w:rsid w:val="00D60AF7"/>
    <w:rsid w:val="00D61750"/>
    <w:rsid w:val="00D6460F"/>
    <w:rsid w:val="00D66FA0"/>
    <w:rsid w:val="00D70168"/>
    <w:rsid w:val="00D7085C"/>
    <w:rsid w:val="00D70D38"/>
    <w:rsid w:val="00D71C96"/>
    <w:rsid w:val="00D724F0"/>
    <w:rsid w:val="00D75093"/>
    <w:rsid w:val="00D75F8C"/>
    <w:rsid w:val="00D770C3"/>
    <w:rsid w:val="00D80D12"/>
    <w:rsid w:val="00D864F0"/>
    <w:rsid w:val="00D90B26"/>
    <w:rsid w:val="00D937D8"/>
    <w:rsid w:val="00D943EB"/>
    <w:rsid w:val="00D95952"/>
    <w:rsid w:val="00D96372"/>
    <w:rsid w:val="00D97320"/>
    <w:rsid w:val="00DA3626"/>
    <w:rsid w:val="00DA5BB9"/>
    <w:rsid w:val="00DA7ABE"/>
    <w:rsid w:val="00DB0735"/>
    <w:rsid w:val="00DB18D5"/>
    <w:rsid w:val="00DB21BE"/>
    <w:rsid w:val="00DB2408"/>
    <w:rsid w:val="00DB7D1D"/>
    <w:rsid w:val="00DC1715"/>
    <w:rsid w:val="00DC2DB9"/>
    <w:rsid w:val="00DD077F"/>
    <w:rsid w:val="00DD178E"/>
    <w:rsid w:val="00DD30EF"/>
    <w:rsid w:val="00DD38EF"/>
    <w:rsid w:val="00DD448A"/>
    <w:rsid w:val="00DD68C9"/>
    <w:rsid w:val="00DD7351"/>
    <w:rsid w:val="00DE1A71"/>
    <w:rsid w:val="00DE3856"/>
    <w:rsid w:val="00DE4287"/>
    <w:rsid w:val="00DF2F31"/>
    <w:rsid w:val="00DF4C3F"/>
    <w:rsid w:val="00DF5D18"/>
    <w:rsid w:val="00E043CA"/>
    <w:rsid w:val="00E06AD1"/>
    <w:rsid w:val="00E121DF"/>
    <w:rsid w:val="00E20EFE"/>
    <w:rsid w:val="00E21236"/>
    <w:rsid w:val="00E22271"/>
    <w:rsid w:val="00E2300A"/>
    <w:rsid w:val="00E30BC4"/>
    <w:rsid w:val="00E32ECF"/>
    <w:rsid w:val="00E3555E"/>
    <w:rsid w:val="00E358CD"/>
    <w:rsid w:val="00E41A11"/>
    <w:rsid w:val="00E44693"/>
    <w:rsid w:val="00E454DA"/>
    <w:rsid w:val="00E54203"/>
    <w:rsid w:val="00E54A07"/>
    <w:rsid w:val="00E561F3"/>
    <w:rsid w:val="00E5634E"/>
    <w:rsid w:val="00E57851"/>
    <w:rsid w:val="00E628E3"/>
    <w:rsid w:val="00E64FA9"/>
    <w:rsid w:val="00E66644"/>
    <w:rsid w:val="00E75739"/>
    <w:rsid w:val="00E76714"/>
    <w:rsid w:val="00E81B0A"/>
    <w:rsid w:val="00E82F18"/>
    <w:rsid w:val="00E921AE"/>
    <w:rsid w:val="00E93C64"/>
    <w:rsid w:val="00E94FB7"/>
    <w:rsid w:val="00E9729B"/>
    <w:rsid w:val="00EA089F"/>
    <w:rsid w:val="00EA1F8F"/>
    <w:rsid w:val="00EA634D"/>
    <w:rsid w:val="00EA7F71"/>
    <w:rsid w:val="00EB1101"/>
    <w:rsid w:val="00EB11D2"/>
    <w:rsid w:val="00EB34A5"/>
    <w:rsid w:val="00EB36E2"/>
    <w:rsid w:val="00EB44E2"/>
    <w:rsid w:val="00EB4FE3"/>
    <w:rsid w:val="00EC3D67"/>
    <w:rsid w:val="00EC55B3"/>
    <w:rsid w:val="00EC71A5"/>
    <w:rsid w:val="00ED28CE"/>
    <w:rsid w:val="00ED6A16"/>
    <w:rsid w:val="00EE201F"/>
    <w:rsid w:val="00EE60D0"/>
    <w:rsid w:val="00EF0EB2"/>
    <w:rsid w:val="00EF2BE0"/>
    <w:rsid w:val="00EF4FA6"/>
    <w:rsid w:val="00EF663A"/>
    <w:rsid w:val="00EF6F5B"/>
    <w:rsid w:val="00F03311"/>
    <w:rsid w:val="00F0626E"/>
    <w:rsid w:val="00F10B63"/>
    <w:rsid w:val="00F169DF"/>
    <w:rsid w:val="00F2050F"/>
    <w:rsid w:val="00F2206B"/>
    <w:rsid w:val="00F22C44"/>
    <w:rsid w:val="00F23417"/>
    <w:rsid w:val="00F30CF5"/>
    <w:rsid w:val="00F422C1"/>
    <w:rsid w:val="00F42DE6"/>
    <w:rsid w:val="00F4303D"/>
    <w:rsid w:val="00F52D51"/>
    <w:rsid w:val="00F546D3"/>
    <w:rsid w:val="00F60D57"/>
    <w:rsid w:val="00F61444"/>
    <w:rsid w:val="00F61468"/>
    <w:rsid w:val="00F6197C"/>
    <w:rsid w:val="00F63EEB"/>
    <w:rsid w:val="00F64B1F"/>
    <w:rsid w:val="00F64EF1"/>
    <w:rsid w:val="00F65912"/>
    <w:rsid w:val="00F67355"/>
    <w:rsid w:val="00F70FE7"/>
    <w:rsid w:val="00F73025"/>
    <w:rsid w:val="00F7658E"/>
    <w:rsid w:val="00F7714F"/>
    <w:rsid w:val="00F77B5C"/>
    <w:rsid w:val="00F80A7E"/>
    <w:rsid w:val="00F90751"/>
    <w:rsid w:val="00F90B29"/>
    <w:rsid w:val="00F91432"/>
    <w:rsid w:val="00F971BF"/>
    <w:rsid w:val="00FA1A64"/>
    <w:rsid w:val="00FA1E18"/>
    <w:rsid w:val="00FA3832"/>
    <w:rsid w:val="00FA44A4"/>
    <w:rsid w:val="00FA4CBD"/>
    <w:rsid w:val="00FA7942"/>
    <w:rsid w:val="00FB0A1B"/>
    <w:rsid w:val="00FB2DAC"/>
    <w:rsid w:val="00FB65E2"/>
    <w:rsid w:val="00FC571D"/>
    <w:rsid w:val="00FC6A2D"/>
    <w:rsid w:val="00FD0D13"/>
    <w:rsid w:val="00FD0D73"/>
    <w:rsid w:val="00FD13DF"/>
    <w:rsid w:val="00FD174F"/>
    <w:rsid w:val="00FD1872"/>
    <w:rsid w:val="00FD67F2"/>
    <w:rsid w:val="00FE0797"/>
    <w:rsid w:val="00FE2720"/>
    <w:rsid w:val="00FE3580"/>
    <w:rsid w:val="00FE4573"/>
    <w:rsid w:val="00FE50F9"/>
    <w:rsid w:val="00FE5980"/>
    <w:rsid w:val="00FE7212"/>
    <w:rsid w:val="00FF0A7B"/>
    <w:rsid w:val="00FF291E"/>
    <w:rsid w:val="00FF53B9"/>
    <w:rsid w:val="00FF5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03173C4-5CBD-4DC3-A12B-BB9B0375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CC6"/>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numPr>
        <w:ilvl w:val="1"/>
        <w:numId w:val="17"/>
      </w:numPr>
      <w:spacing w:after="120"/>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link w:val="Znak2odsazen1textChar"/>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link w:val="ZpatChar"/>
    <w:uiPriority w:val="99"/>
    <w:rsid w:val="00FD67F2"/>
    <w:pPr>
      <w:tabs>
        <w:tab w:val="center" w:pos="4536"/>
        <w:tab w:val="right" w:pos="9072"/>
      </w:tabs>
    </w:pPr>
  </w:style>
  <w:style w:type="paragraph" w:customStyle="1" w:styleId="Podtrennad">
    <w:name w:val="Podtržení nad"/>
    <w:basedOn w:val="Normln"/>
    <w:rsid w:val="00766340"/>
    <w:pPr>
      <w:widowControl w:val="0"/>
      <w:pBdr>
        <w:top w:val="single" w:sz="4" w:space="1" w:color="auto"/>
      </w:pBdr>
      <w:jc w:val="both"/>
    </w:pPr>
    <w:rPr>
      <w:rFonts w:ascii="Arial" w:hAnsi="Arial"/>
      <w:noProof/>
      <w:sz w:val="16"/>
      <w:szCs w:val="20"/>
    </w:rPr>
  </w:style>
  <w:style w:type="paragraph" w:styleId="Rozloendokumentu">
    <w:name w:val="Document Map"/>
    <w:basedOn w:val="Normln"/>
    <w:semiHidden/>
    <w:rsid w:val="00FA1E18"/>
    <w:pPr>
      <w:shd w:val="clear" w:color="auto" w:fill="000080"/>
    </w:pPr>
    <w:rPr>
      <w:rFonts w:ascii="Tahoma" w:hAnsi="Tahoma" w:cs="Tahoma"/>
      <w:sz w:val="20"/>
      <w:szCs w:val="20"/>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Radaploha1">
    <w:name w:val="Rada příloha č.1"/>
    <w:basedOn w:val="Normln"/>
    <w:rsid w:val="00AA4508"/>
    <w:pPr>
      <w:widowControl w:val="0"/>
      <w:numPr>
        <w:numId w:val="26"/>
      </w:numPr>
      <w:spacing w:after="120"/>
      <w:jc w:val="both"/>
    </w:pPr>
    <w:rPr>
      <w:rFonts w:ascii="Arial" w:hAnsi="Arial"/>
      <w:noProof/>
      <w:szCs w:val="20"/>
      <w:u w:val="single"/>
    </w:rPr>
  </w:style>
  <w:style w:type="table" w:styleId="Mkatabulky">
    <w:name w:val="Table Grid"/>
    <w:basedOn w:val="Normlntabulka"/>
    <w:uiPriority w:val="59"/>
    <w:rsid w:val="00AA45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740A0E"/>
  </w:style>
  <w:style w:type="paragraph" w:styleId="Textbubliny">
    <w:name w:val="Balloon Text"/>
    <w:basedOn w:val="Normln"/>
    <w:semiHidden/>
    <w:rsid w:val="00752993"/>
    <w:rPr>
      <w:rFonts w:ascii="Tahoma" w:hAnsi="Tahoma" w:cs="Tahoma"/>
      <w:sz w:val="16"/>
      <w:szCs w:val="16"/>
    </w:rPr>
  </w:style>
  <w:style w:type="paragraph" w:customStyle="1" w:styleId="Default">
    <w:name w:val="Default"/>
    <w:rsid w:val="00C937F6"/>
    <w:pPr>
      <w:autoSpaceDE w:val="0"/>
      <w:autoSpaceDN w:val="0"/>
      <w:adjustRightInd w:val="0"/>
    </w:pPr>
    <w:rPr>
      <w:color w:val="000000"/>
      <w:sz w:val="24"/>
      <w:szCs w:val="24"/>
    </w:rPr>
  </w:style>
  <w:style w:type="paragraph" w:styleId="Odstavecseseznamem">
    <w:name w:val="List Paragraph"/>
    <w:basedOn w:val="Normln"/>
    <w:uiPriority w:val="34"/>
    <w:qFormat/>
    <w:rsid w:val="001C602A"/>
    <w:pPr>
      <w:spacing w:after="200" w:line="276" w:lineRule="auto"/>
      <w:ind w:left="720"/>
      <w:contextualSpacing/>
    </w:pPr>
    <w:rPr>
      <w:rFonts w:ascii="Calibri" w:hAnsi="Calibri"/>
      <w:sz w:val="22"/>
      <w:szCs w:val="22"/>
    </w:rPr>
  </w:style>
  <w:style w:type="paragraph" w:customStyle="1" w:styleId="Normal">
    <w:name w:val="[Normal]"/>
    <w:rsid w:val="006E099E"/>
    <w:pPr>
      <w:widowControl w:val="0"/>
      <w:autoSpaceDE w:val="0"/>
      <w:autoSpaceDN w:val="0"/>
      <w:adjustRightInd w:val="0"/>
    </w:pPr>
    <w:rPr>
      <w:rFonts w:ascii="Arial" w:hAnsi="Arial" w:cs="Arial"/>
      <w:sz w:val="24"/>
      <w:szCs w:val="24"/>
    </w:rPr>
  </w:style>
  <w:style w:type="character" w:styleId="Hypertextovodkaz">
    <w:name w:val="Hyperlink"/>
    <w:rsid w:val="00354A1F"/>
    <w:rPr>
      <w:color w:val="0000FF"/>
      <w:u w:val="single"/>
    </w:rPr>
  </w:style>
  <w:style w:type="character" w:customStyle="1" w:styleId="ZpatChar">
    <w:name w:val="Zápatí Char"/>
    <w:link w:val="Zpat"/>
    <w:uiPriority w:val="99"/>
    <w:rsid w:val="007838F7"/>
    <w:rPr>
      <w:sz w:val="24"/>
      <w:szCs w:val="24"/>
    </w:rPr>
  </w:style>
  <w:style w:type="paragraph" w:styleId="Normlnweb">
    <w:name w:val="Normal (Web)"/>
    <w:basedOn w:val="Normln"/>
    <w:uiPriority w:val="99"/>
    <w:unhideWhenUsed/>
    <w:rsid w:val="006D3CE0"/>
    <w:pPr>
      <w:spacing w:before="100" w:beforeAutospacing="1" w:after="100" w:afterAutospacing="1"/>
    </w:pPr>
    <w:rPr>
      <w:rFonts w:eastAsia="Calibri"/>
    </w:rPr>
  </w:style>
  <w:style w:type="paragraph" w:customStyle="1" w:styleId="Styl3">
    <w:name w:val="Styl3"/>
    <w:basedOn w:val="Normln"/>
    <w:rsid w:val="0023774F"/>
    <w:pPr>
      <w:jc w:val="both"/>
    </w:pPr>
    <w:rPr>
      <w:rFonts w:ascii="Arial" w:hAnsi="Arial" w:cs="Arial"/>
      <w:b/>
    </w:rPr>
  </w:style>
  <w:style w:type="character" w:customStyle="1" w:styleId="Znak2odsazen1textChar">
    <w:name w:val="Znak2 odsazený1 text Char"/>
    <w:link w:val="Znak2odsazen1text"/>
    <w:rsid w:val="00F70FE7"/>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6381">
      <w:bodyDiv w:val="1"/>
      <w:marLeft w:val="0"/>
      <w:marRight w:val="0"/>
      <w:marTop w:val="0"/>
      <w:marBottom w:val="0"/>
      <w:divBdr>
        <w:top w:val="none" w:sz="0" w:space="0" w:color="auto"/>
        <w:left w:val="none" w:sz="0" w:space="0" w:color="auto"/>
        <w:bottom w:val="none" w:sz="0" w:space="0" w:color="auto"/>
        <w:right w:val="none" w:sz="0" w:space="0" w:color="auto"/>
      </w:divBdr>
    </w:div>
    <w:div w:id="269170313">
      <w:bodyDiv w:val="1"/>
      <w:marLeft w:val="0"/>
      <w:marRight w:val="0"/>
      <w:marTop w:val="0"/>
      <w:marBottom w:val="0"/>
      <w:divBdr>
        <w:top w:val="none" w:sz="0" w:space="0" w:color="auto"/>
        <w:left w:val="none" w:sz="0" w:space="0" w:color="auto"/>
        <w:bottom w:val="none" w:sz="0" w:space="0" w:color="auto"/>
        <w:right w:val="none" w:sz="0" w:space="0" w:color="auto"/>
      </w:divBdr>
    </w:div>
    <w:div w:id="550963974">
      <w:bodyDiv w:val="1"/>
      <w:marLeft w:val="0"/>
      <w:marRight w:val="0"/>
      <w:marTop w:val="0"/>
      <w:marBottom w:val="0"/>
      <w:divBdr>
        <w:top w:val="none" w:sz="0" w:space="0" w:color="auto"/>
        <w:left w:val="none" w:sz="0" w:space="0" w:color="auto"/>
        <w:bottom w:val="none" w:sz="0" w:space="0" w:color="auto"/>
        <w:right w:val="none" w:sz="0" w:space="0" w:color="auto"/>
      </w:divBdr>
    </w:div>
    <w:div w:id="604731314">
      <w:bodyDiv w:val="1"/>
      <w:marLeft w:val="0"/>
      <w:marRight w:val="0"/>
      <w:marTop w:val="0"/>
      <w:marBottom w:val="0"/>
      <w:divBdr>
        <w:top w:val="none" w:sz="0" w:space="0" w:color="auto"/>
        <w:left w:val="none" w:sz="0" w:space="0" w:color="auto"/>
        <w:bottom w:val="none" w:sz="0" w:space="0" w:color="auto"/>
        <w:right w:val="none" w:sz="0" w:space="0" w:color="auto"/>
      </w:divBdr>
    </w:div>
    <w:div w:id="645400609">
      <w:bodyDiv w:val="1"/>
      <w:marLeft w:val="0"/>
      <w:marRight w:val="0"/>
      <w:marTop w:val="0"/>
      <w:marBottom w:val="0"/>
      <w:divBdr>
        <w:top w:val="none" w:sz="0" w:space="0" w:color="auto"/>
        <w:left w:val="none" w:sz="0" w:space="0" w:color="auto"/>
        <w:bottom w:val="none" w:sz="0" w:space="0" w:color="auto"/>
        <w:right w:val="none" w:sz="0" w:space="0" w:color="auto"/>
      </w:divBdr>
    </w:div>
    <w:div w:id="693724456">
      <w:bodyDiv w:val="1"/>
      <w:marLeft w:val="0"/>
      <w:marRight w:val="0"/>
      <w:marTop w:val="0"/>
      <w:marBottom w:val="0"/>
      <w:divBdr>
        <w:top w:val="none" w:sz="0" w:space="0" w:color="auto"/>
        <w:left w:val="none" w:sz="0" w:space="0" w:color="auto"/>
        <w:bottom w:val="none" w:sz="0" w:space="0" w:color="auto"/>
        <w:right w:val="none" w:sz="0" w:space="0" w:color="auto"/>
      </w:divBdr>
    </w:div>
    <w:div w:id="894588152">
      <w:bodyDiv w:val="1"/>
      <w:marLeft w:val="0"/>
      <w:marRight w:val="0"/>
      <w:marTop w:val="0"/>
      <w:marBottom w:val="0"/>
      <w:divBdr>
        <w:top w:val="none" w:sz="0" w:space="0" w:color="auto"/>
        <w:left w:val="none" w:sz="0" w:space="0" w:color="auto"/>
        <w:bottom w:val="none" w:sz="0" w:space="0" w:color="auto"/>
        <w:right w:val="none" w:sz="0" w:space="0" w:color="auto"/>
      </w:divBdr>
      <w:divsChild>
        <w:div w:id="81294816">
          <w:marLeft w:val="0"/>
          <w:marRight w:val="0"/>
          <w:marTop w:val="0"/>
          <w:marBottom w:val="0"/>
          <w:divBdr>
            <w:top w:val="none" w:sz="0" w:space="0" w:color="auto"/>
            <w:left w:val="none" w:sz="0" w:space="0" w:color="auto"/>
            <w:bottom w:val="none" w:sz="0" w:space="0" w:color="auto"/>
            <w:right w:val="none" w:sz="0" w:space="0" w:color="auto"/>
          </w:divBdr>
        </w:div>
      </w:divsChild>
    </w:div>
    <w:div w:id="917133281">
      <w:bodyDiv w:val="1"/>
      <w:marLeft w:val="0"/>
      <w:marRight w:val="0"/>
      <w:marTop w:val="0"/>
      <w:marBottom w:val="0"/>
      <w:divBdr>
        <w:top w:val="none" w:sz="0" w:space="0" w:color="auto"/>
        <w:left w:val="none" w:sz="0" w:space="0" w:color="auto"/>
        <w:bottom w:val="none" w:sz="0" w:space="0" w:color="auto"/>
        <w:right w:val="none" w:sz="0" w:space="0" w:color="auto"/>
      </w:divBdr>
    </w:div>
    <w:div w:id="1408452415">
      <w:bodyDiv w:val="1"/>
      <w:marLeft w:val="0"/>
      <w:marRight w:val="0"/>
      <w:marTop w:val="0"/>
      <w:marBottom w:val="0"/>
      <w:divBdr>
        <w:top w:val="none" w:sz="0" w:space="0" w:color="auto"/>
        <w:left w:val="none" w:sz="0" w:space="0" w:color="auto"/>
        <w:bottom w:val="none" w:sz="0" w:space="0" w:color="auto"/>
        <w:right w:val="none" w:sz="0" w:space="0" w:color="auto"/>
      </w:divBdr>
    </w:div>
    <w:div w:id="1588269129">
      <w:bodyDiv w:val="1"/>
      <w:marLeft w:val="0"/>
      <w:marRight w:val="0"/>
      <w:marTop w:val="0"/>
      <w:marBottom w:val="0"/>
      <w:divBdr>
        <w:top w:val="none" w:sz="0" w:space="0" w:color="auto"/>
        <w:left w:val="none" w:sz="0" w:space="0" w:color="auto"/>
        <w:bottom w:val="none" w:sz="0" w:space="0" w:color="auto"/>
        <w:right w:val="none" w:sz="0" w:space="0" w:color="auto"/>
      </w:divBdr>
    </w:div>
    <w:div w:id="1630358409">
      <w:bodyDiv w:val="1"/>
      <w:marLeft w:val="0"/>
      <w:marRight w:val="0"/>
      <w:marTop w:val="0"/>
      <w:marBottom w:val="0"/>
      <w:divBdr>
        <w:top w:val="none" w:sz="0" w:space="0" w:color="auto"/>
        <w:left w:val="none" w:sz="0" w:space="0" w:color="auto"/>
        <w:bottom w:val="none" w:sz="0" w:space="0" w:color="auto"/>
        <w:right w:val="none" w:sz="0" w:space="0" w:color="auto"/>
      </w:divBdr>
    </w:div>
    <w:div w:id="1880706867">
      <w:bodyDiv w:val="1"/>
      <w:marLeft w:val="0"/>
      <w:marRight w:val="0"/>
      <w:marTop w:val="0"/>
      <w:marBottom w:val="0"/>
      <w:divBdr>
        <w:top w:val="none" w:sz="0" w:space="0" w:color="auto"/>
        <w:left w:val="none" w:sz="0" w:space="0" w:color="auto"/>
        <w:bottom w:val="none" w:sz="0" w:space="0" w:color="auto"/>
        <w:right w:val="none" w:sz="0" w:space="0" w:color="auto"/>
      </w:divBdr>
    </w:div>
    <w:div w:id="21307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4126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skopalova</dc:creator>
  <cp:keywords/>
  <cp:lastModifiedBy>Dulovczová Jolana</cp:lastModifiedBy>
  <cp:revision>2</cp:revision>
  <cp:lastPrinted>2019-10-29T06:37:00Z</cp:lastPrinted>
  <dcterms:created xsi:type="dcterms:W3CDTF">2019-10-30T13:53:00Z</dcterms:created>
  <dcterms:modified xsi:type="dcterms:W3CDTF">2019-10-30T13:53:00Z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