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8567" w14:textId="45E49F36" w:rsidR="00E25F0C" w:rsidRPr="00CD4CF0" w:rsidRDefault="00E25F0C" w:rsidP="00E2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D4CF0">
        <w:rPr>
          <w:rFonts w:ascii="Arial" w:hAnsi="Arial" w:cs="Arial"/>
          <w:b/>
          <w:bCs/>
          <w:sz w:val="26"/>
          <w:szCs w:val="26"/>
          <w:u w:val="single"/>
        </w:rPr>
        <w:t>Žádost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č. </w:t>
      </w:r>
      <w:r w:rsidR="005250D6">
        <w:rPr>
          <w:rFonts w:ascii="Arial" w:hAnsi="Arial" w:cs="Arial"/>
          <w:b/>
          <w:bCs/>
          <w:sz w:val="26"/>
          <w:szCs w:val="26"/>
          <w:u w:val="single"/>
        </w:rPr>
        <w:t>2</w:t>
      </w:r>
    </w:p>
    <w:p w14:paraId="0F5B4255" w14:textId="77777777" w:rsidR="004A7D06" w:rsidRDefault="004A7D06" w:rsidP="00E2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AB85F0F" w14:textId="77777777" w:rsidR="004A7D06" w:rsidRPr="00BD754D" w:rsidRDefault="004A7D06" w:rsidP="004A7D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Základní informace</w:t>
      </w:r>
      <w:r w:rsidRPr="000B1A6A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14:paraId="1E239F4A" w14:textId="21197C64" w:rsidR="004A7D06" w:rsidRDefault="004A7D06" w:rsidP="004A7D06">
      <w:pPr>
        <w:tabs>
          <w:tab w:val="left" w:pos="2268"/>
          <w:tab w:val="left" w:pos="2410"/>
        </w:tabs>
        <w:spacing w:after="0"/>
        <w:ind w:left="66"/>
        <w:jc w:val="both"/>
        <w:rPr>
          <w:rFonts w:ascii="Arial" w:hAnsi="Arial" w:cs="Arial"/>
          <w:bCs/>
          <w:sz w:val="24"/>
          <w:szCs w:val="24"/>
        </w:rPr>
      </w:pPr>
      <w:r w:rsidRPr="005D6B06">
        <w:rPr>
          <w:rFonts w:ascii="Arial" w:hAnsi="Arial" w:cs="Arial"/>
          <w:b/>
          <w:bCs/>
          <w:sz w:val="24"/>
          <w:szCs w:val="24"/>
        </w:rPr>
        <w:t>Žadatel</w:t>
      </w:r>
      <w:r w:rsidRPr="005D6B0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Město Šumperk,</w:t>
      </w:r>
      <w:r w:rsidRPr="005D6B06">
        <w:rPr>
          <w:rFonts w:ascii="Arial" w:hAnsi="Arial" w:cs="Arial"/>
          <w:b/>
          <w:sz w:val="24"/>
          <w:szCs w:val="24"/>
        </w:rPr>
        <w:t xml:space="preserve"> </w:t>
      </w:r>
      <w:r w:rsidRPr="00794F5D">
        <w:rPr>
          <w:rFonts w:ascii="Arial" w:hAnsi="Arial" w:cs="Arial"/>
          <w:bCs/>
          <w:sz w:val="24"/>
          <w:szCs w:val="24"/>
        </w:rPr>
        <w:t>nám. Míru, Šumperk</w:t>
      </w:r>
      <w:r w:rsidR="00A37EEA">
        <w:rPr>
          <w:rFonts w:ascii="Arial" w:hAnsi="Arial" w:cs="Arial"/>
          <w:bCs/>
          <w:sz w:val="24"/>
          <w:szCs w:val="24"/>
        </w:rPr>
        <w:t xml:space="preserve"> 364/1</w:t>
      </w:r>
      <w:r w:rsidRPr="00794F5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PSČ: </w:t>
      </w:r>
      <w:r w:rsidRPr="00794F5D">
        <w:rPr>
          <w:rFonts w:ascii="Arial" w:hAnsi="Arial" w:cs="Arial"/>
          <w:bCs/>
          <w:sz w:val="24"/>
          <w:szCs w:val="24"/>
        </w:rPr>
        <w:t xml:space="preserve">787 01, IČO: 00303461,  </w:t>
      </w:r>
    </w:p>
    <w:p w14:paraId="57A28F61" w14:textId="77777777" w:rsidR="004A7D06" w:rsidRPr="00794F5D" w:rsidRDefault="004A7D06" w:rsidP="004A7D06">
      <w:pPr>
        <w:tabs>
          <w:tab w:val="left" w:pos="2268"/>
          <w:tab w:val="left" w:pos="2410"/>
        </w:tabs>
        <w:spacing w:after="0"/>
        <w:ind w:left="6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94F5D">
        <w:rPr>
          <w:rFonts w:ascii="Arial" w:hAnsi="Arial" w:cs="Arial"/>
          <w:sz w:val="24"/>
          <w:szCs w:val="24"/>
        </w:rPr>
        <w:t xml:space="preserve">                                           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4F5D">
        <w:rPr>
          <w:rFonts w:ascii="Arial" w:hAnsi="Arial" w:cs="Arial"/>
          <w:bCs/>
          <w:sz w:val="24"/>
          <w:szCs w:val="24"/>
        </w:rPr>
        <w:t>CZ00303461</w:t>
      </w:r>
    </w:p>
    <w:p w14:paraId="1263709B" w14:textId="77777777" w:rsidR="004A7D06" w:rsidRPr="005D6B06" w:rsidRDefault="004A7D06" w:rsidP="004A7D06">
      <w:pPr>
        <w:spacing w:before="240" w:after="120" w:line="240" w:lineRule="auto"/>
        <w:ind w:left="6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D6B06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5D6B06">
        <w:rPr>
          <w:rFonts w:ascii="Arial" w:eastAsia="Times New Roman" w:hAnsi="Arial" w:cs="Arial"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Bytový dům pro handicapované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Temenická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109, Šumperk</w:t>
      </w:r>
      <w:r w:rsidRPr="005D6B06">
        <w:rPr>
          <w:rFonts w:ascii="Arial" w:eastAsia="Times New Roman" w:hAnsi="Arial" w:cs="Arial"/>
          <w:sz w:val="24"/>
          <w:szCs w:val="24"/>
          <w:lang w:eastAsia="cs-CZ"/>
        </w:rPr>
        <w:t xml:space="preserve">“                            </w:t>
      </w:r>
    </w:p>
    <w:p w14:paraId="0BE3A129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AA53DF" w14:textId="1008312D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Termín doručení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79EC">
        <w:rPr>
          <w:rFonts w:ascii="Arial" w:hAnsi="Arial" w:cs="Arial"/>
          <w:b/>
          <w:bCs/>
          <w:sz w:val="24"/>
          <w:szCs w:val="24"/>
        </w:rPr>
        <w:t>žádosti:</w:t>
      </w:r>
      <w:r w:rsidRPr="0086133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24. 07. 2024 (elektronicky</w:t>
      </w:r>
      <w:r w:rsidRPr="00B33BAC">
        <w:rPr>
          <w:rFonts w:ascii="Arial" w:hAnsi="Arial" w:cs="Arial"/>
          <w:bCs/>
          <w:sz w:val="24"/>
          <w:szCs w:val="24"/>
        </w:rPr>
        <w:t xml:space="preserve">), </w:t>
      </w:r>
      <w:r w:rsidR="00C46046">
        <w:rPr>
          <w:rFonts w:ascii="Arial" w:hAnsi="Arial" w:cs="Arial"/>
          <w:bCs/>
          <w:sz w:val="24"/>
          <w:szCs w:val="24"/>
        </w:rPr>
        <w:t>30</w:t>
      </w:r>
      <w:r w:rsidRPr="00B33BAC">
        <w:rPr>
          <w:rFonts w:ascii="Arial" w:hAnsi="Arial" w:cs="Arial"/>
          <w:bCs/>
          <w:sz w:val="24"/>
          <w:szCs w:val="24"/>
        </w:rPr>
        <w:t>. 07. 2024 (DS)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F6071C5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F971A6" w14:textId="77777777" w:rsidR="004A7D06" w:rsidRDefault="004A7D06" w:rsidP="004A7D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Údaje o projektu</w:t>
      </w:r>
    </w:p>
    <w:p w14:paraId="0989DA67" w14:textId="77777777" w:rsidR="004A7D06" w:rsidRPr="00ED57FC" w:rsidRDefault="004A7D06" w:rsidP="004A7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D3273">
        <w:rPr>
          <w:rFonts w:ascii="Arial" w:hAnsi="Arial" w:cs="Arial"/>
          <w:b/>
          <w:bCs/>
          <w:sz w:val="24"/>
          <w:szCs w:val="24"/>
        </w:rPr>
        <w:t xml:space="preserve">Stručný popis </w:t>
      </w:r>
      <w:r>
        <w:rPr>
          <w:rFonts w:ascii="Arial" w:hAnsi="Arial" w:cs="Arial"/>
          <w:b/>
          <w:bCs/>
          <w:sz w:val="24"/>
          <w:szCs w:val="24"/>
        </w:rPr>
        <w:t xml:space="preserve">investičního </w:t>
      </w:r>
      <w:r w:rsidRPr="00FD3273">
        <w:rPr>
          <w:rFonts w:ascii="Arial" w:hAnsi="Arial" w:cs="Arial"/>
          <w:b/>
          <w:bCs/>
          <w:sz w:val="24"/>
          <w:szCs w:val="24"/>
        </w:rPr>
        <w:t>projektu</w:t>
      </w:r>
      <w:r w:rsidRPr="000B1A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57FC">
        <w:rPr>
          <w:rFonts w:ascii="Arial" w:hAnsi="Arial" w:cs="Arial"/>
          <w:bCs/>
          <w:sz w:val="24"/>
          <w:szCs w:val="24"/>
        </w:rPr>
        <w:t xml:space="preserve">Cílem projektu je komplexní modernizace bytových jednotek Bytového domu </w:t>
      </w:r>
      <w:proofErr w:type="spellStart"/>
      <w:r w:rsidRPr="00ED57FC">
        <w:rPr>
          <w:rFonts w:ascii="Arial" w:hAnsi="Arial" w:cs="Arial"/>
          <w:bCs/>
          <w:sz w:val="24"/>
          <w:szCs w:val="24"/>
        </w:rPr>
        <w:t>Temenická</w:t>
      </w:r>
      <w:proofErr w:type="spellEnd"/>
      <w:r w:rsidRPr="00ED57FC">
        <w:rPr>
          <w:rFonts w:ascii="Arial" w:hAnsi="Arial" w:cs="Arial"/>
          <w:bCs/>
          <w:sz w:val="24"/>
          <w:szCs w:val="24"/>
        </w:rPr>
        <w:t xml:space="preserve"> 109 pro zajištění vyššího standardu a kvality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D57FC">
        <w:rPr>
          <w:rFonts w:ascii="Arial" w:hAnsi="Arial" w:cs="Arial"/>
          <w:bCs/>
          <w:sz w:val="24"/>
          <w:szCs w:val="24"/>
        </w:rPr>
        <w:t xml:space="preserve">života osob s handicapem. Jedná se o akci nadregionálního </w:t>
      </w:r>
      <w:proofErr w:type="gramStart"/>
      <w:r w:rsidRPr="00ED57FC">
        <w:rPr>
          <w:rFonts w:ascii="Arial" w:hAnsi="Arial" w:cs="Arial"/>
          <w:bCs/>
          <w:sz w:val="24"/>
          <w:szCs w:val="24"/>
        </w:rPr>
        <w:t>významu - komplexně</w:t>
      </w:r>
      <w:proofErr w:type="gramEnd"/>
      <w:r w:rsidRPr="00ED57FC">
        <w:rPr>
          <w:rFonts w:ascii="Arial" w:hAnsi="Arial" w:cs="Arial"/>
          <w:bCs/>
          <w:sz w:val="24"/>
          <w:szCs w:val="24"/>
        </w:rPr>
        <w:t xml:space="preserve"> bezbariérový objekt pro handicapované osoby.</w:t>
      </w:r>
      <w:r w:rsidRPr="00ED57FC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</w:t>
      </w:r>
    </w:p>
    <w:p w14:paraId="088C66E1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5387D4" w14:textId="77777777" w:rsidR="004A7D06" w:rsidRPr="00ED57FC" w:rsidRDefault="004A7D06" w:rsidP="004A7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08B">
        <w:rPr>
          <w:rFonts w:ascii="Arial" w:hAnsi="Arial" w:cs="Arial"/>
          <w:b/>
          <w:bCs/>
          <w:sz w:val="24"/>
          <w:szCs w:val="24"/>
        </w:rPr>
        <w:t>Podrobný popis projektu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D57FC">
        <w:rPr>
          <w:rFonts w:ascii="Arial" w:hAnsi="Arial" w:cs="Arial"/>
          <w:sz w:val="24"/>
          <w:szCs w:val="24"/>
        </w:rPr>
        <w:t>Jedná se o celkovou rekonstrukci elektroinstalace a rozvodů topení, vody a kanalizace v bytovém domě pro handicapované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FC">
        <w:rPr>
          <w:rFonts w:ascii="Arial" w:hAnsi="Arial" w:cs="Arial"/>
          <w:sz w:val="24"/>
          <w:szCs w:val="24"/>
        </w:rPr>
        <w:t>Temenická</w:t>
      </w:r>
      <w:proofErr w:type="spellEnd"/>
      <w:r w:rsidRPr="00ED57FC">
        <w:rPr>
          <w:rFonts w:ascii="Arial" w:hAnsi="Arial" w:cs="Arial"/>
          <w:sz w:val="24"/>
          <w:szCs w:val="24"/>
        </w:rPr>
        <w:t xml:space="preserve"> 109, Šumperk.</w:t>
      </w:r>
    </w:p>
    <w:p w14:paraId="588E8B6F" w14:textId="77777777" w:rsidR="004A7D06" w:rsidRPr="005D6B06" w:rsidRDefault="004A7D06" w:rsidP="004A7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7FC">
        <w:rPr>
          <w:rFonts w:ascii="Arial" w:hAnsi="Arial" w:cs="Arial"/>
          <w:sz w:val="24"/>
          <w:szCs w:val="24"/>
        </w:rPr>
        <w:t xml:space="preserve">Bytový dům </w:t>
      </w:r>
      <w:proofErr w:type="spellStart"/>
      <w:r w:rsidRPr="00ED57FC">
        <w:rPr>
          <w:rFonts w:ascii="Arial" w:hAnsi="Arial" w:cs="Arial"/>
          <w:sz w:val="24"/>
          <w:szCs w:val="24"/>
        </w:rPr>
        <w:t>Temenická</w:t>
      </w:r>
      <w:proofErr w:type="spellEnd"/>
      <w:r w:rsidRPr="00ED57FC">
        <w:rPr>
          <w:rFonts w:ascii="Arial" w:hAnsi="Arial" w:cs="Arial"/>
          <w:sz w:val="24"/>
          <w:szCs w:val="24"/>
        </w:rPr>
        <w:t xml:space="preserve"> 109, Šumperk byl ve své době jediným plně bezbariérovým bytovým domem na Šumpersku, protože nejen, že</w:t>
      </w:r>
      <w:r>
        <w:rPr>
          <w:rFonts w:ascii="Arial" w:hAnsi="Arial" w:cs="Arial"/>
          <w:sz w:val="24"/>
          <w:szCs w:val="24"/>
        </w:rPr>
        <w:t xml:space="preserve"> </w:t>
      </w:r>
      <w:r w:rsidRPr="00ED57FC">
        <w:rPr>
          <w:rFonts w:ascii="Arial" w:hAnsi="Arial" w:cs="Arial"/>
          <w:sz w:val="24"/>
          <w:szCs w:val="24"/>
        </w:rPr>
        <w:t>přístup do domu a bytů je bezbariérový, ale i interiér bytových jednotek je uzpůsoben potřebám osobám s handicapem</w:t>
      </w:r>
      <w:r>
        <w:rPr>
          <w:rFonts w:ascii="Arial" w:hAnsi="Arial" w:cs="Arial"/>
          <w:sz w:val="18"/>
          <w:szCs w:val="18"/>
        </w:rPr>
        <w:t>.</w:t>
      </w:r>
    </w:p>
    <w:p w14:paraId="6F87FCBC" w14:textId="77777777" w:rsidR="004A7D06" w:rsidRPr="00582018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EF7A937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97CA9">
        <w:rPr>
          <w:rFonts w:ascii="Arial" w:hAnsi="Arial" w:cs="Arial"/>
          <w:b/>
          <w:sz w:val="24"/>
          <w:szCs w:val="24"/>
        </w:rPr>
        <w:t>Termín realizace</w:t>
      </w:r>
      <w:r w:rsidRPr="000B1A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133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</w:t>
      </w:r>
      <w:r w:rsidRPr="008613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86133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86133E"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1</w:t>
      </w:r>
      <w:r w:rsidRPr="008613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86133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</w:p>
    <w:p w14:paraId="0E2372A2" w14:textId="2DD2B369" w:rsidR="004A7D06" w:rsidRPr="008E7CD1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E7CD1">
        <w:rPr>
          <w:rFonts w:ascii="Arial" w:hAnsi="Arial" w:cs="Arial"/>
          <w:b/>
          <w:sz w:val="24"/>
          <w:szCs w:val="24"/>
        </w:rPr>
        <w:t xml:space="preserve">Termín vyúčtování: </w:t>
      </w:r>
      <w:r w:rsidRPr="008E7CD1">
        <w:rPr>
          <w:rFonts w:ascii="Arial" w:hAnsi="Arial" w:cs="Arial"/>
          <w:sz w:val="24"/>
          <w:szCs w:val="24"/>
        </w:rPr>
        <w:t xml:space="preserve">do </w:t>
      </w:r>
      <w:r w:rsidR="00714B8D">
        <w:rPr>
          <w:rFonts w:ascii="Arial" w:hAnsi="Arial" w:cs="Arial"/>
          <w:sz w:val="24"/>
          <w:szCs w:val="24"/>
        </w:rPr>
        <w:t>28</w:t>
      </w:r>
      <w:r w:rsidRPr="008E7C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714B8D">
        <w:rPr>
          <w:rFonts w:ascii="Arial" w:hAnsi="Arial" w:cs="Arial"/>
          <w:sz w:val="24"/>
          <w:szCs w:val="24"/>
        </w:rPr>
        <w:t>2</w:t>
      </w:r>
      <w:r w:rsidRPr="008E7CD1">
        <w:rPr>
          <w:rFonts w:ascii="Arial" w:hAnsi="Arial" w:cs="Arial"/>
          <w:sz w:val="24"/>
          <w:szCs w:val="24"/>
        </w:rPr>
        <w:t>.202</w:t>
      </w:r>
      <w:r w:rsidR="00714B8D">
        <w:rPr>
          <w:rFonts w:ascii="Arial" w:hAnsi="Arial" w:cs="Arial"/>
          <w:sz w:val="24"/>
          <w:szCs w:val="24"/>
        </w:rPr>
        <w:t>6</w:t>
      </w:r>
    </w:p>
    <w:p w14:paraId="00F1678E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1E56A0" w14:textId="77777777" w:rsidR="004A7D06" w:rsidRPr="00A5028E" w:rsidRDefault="004A7D06" w:rsidP="004A7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33E">
        <w:rPr>
          <w:rFonts w:ascii="Arial" w:hAnsi="Arial" w:cs="Arial"/>
          <w:b/>
          <w:bCs/>
          <w:sz w:val="24"/>
          <w:szCs w:val="24"/>
        </w:rPr>
        <w:t>Dotace bude použita na: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D57FC">
        <w:rPr>
          <w:rFonts w:ascii="Arial" w:hAnsi="Arial" w:cs="Arial"/>
          <w:sz w:val="24"/>
          <w:szCs w:val="24"/>
        </w:rPr>
        <w:t xml:space="preserve">výdaje na komplexní modernizaci bytových jednotek Bytového domu pro handicapované </w:t>
      </w:r>
      <w:proofErr w:type="spellStart"/>
      <w:r w:rsidRPr="00ED57FC">
        <w:rPr>
          <w:rFonts w:ascii="Arial" w:hAnsi="Arial" w:cs="Arial"/>
          <w:sz w:val="24"/>
          <w:szCs w:val="24"/>
        </w:rPr>
        <w:t>Temenická</w:t>
      </w:r>
      <w:proofErr w:type="spellEnd"/>
      <w:r w:rsidRPr="00ED57FC">
        <w:rPr>
          <w:rFonts w:ascii="Arial" w:hAnsi="Arial" w:cs="Arial"/>
          <w:sz w:val="24"/>
          <w:szCs w:val="24"/>
        </w:rPr>
        <w:t xml:space="preserve"> 109, Šumperk</w:t>
      </w:r>
    </w:p>
    <w:p w14:paraId="4EEE2020" w14:textId="77777777" w:rsidR="004A7D06" w:rsidRPr="0086133E" w:rsidRDefault="004A7D06" w:rsidP="004A7D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053556D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800FC5B" w14:textId="77777777" w:rsidR="004A7D06" w:rsidRPr="00F30E89" w:rsidRDefault="004A7D06" w:rsidP="004A7D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14:paraId="18DE0D05" w14:textId="77777777" w:rsidR="004A7D06" w:rsidRPr="00FD3273" w:rsidRDefault="004A7D06" w:rsidP="004A7D06">
      <w:pPr>
        <w:tabs>
          <w:tab w:val="left" w:pos="7371"/>
          <w:tab w:val="right" w:pos="9356"/>
        </w:tabs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0B1A6A">
        <w:rPr>
          <w:rFonts w:ascii="Arial" w:hAnsi="Arial" w:cs="Arial"/>
          <w:b/>
          <w:sz w:val="24"/>
          <w:szCs w:val="24"/>
        </w:rPr>
        <w:t xml:space="preserve">Celkové předpokládané výdaje projektu: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23 000</w:t>
      </w:r>
      <w:r w:rsidRPr="00B95C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000</w:t>
      </w:r>
      <w:r w:rsidRPr="00B95C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Kč </w:t>
      </w:r>
    </w:p>
    <w:p w14:paraId="19A64A1E" w14:textId="77777777" w:rsidR="004A7D06" w:rsidRDefault="004A7D06" w:rsidP="004A7D06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Výše požadované dotace z rozpočtu Olomouckého kraje</w:t>
      </w:r>
      <w:r>
        <w:rPr>
          <w:rFonts w:ascii="Arial" w:hAnsi="Arial" w:cs="Arial"/>
          <w:b/>
          <w:bCs/>
          <w:sz w:val="24"/>
          <w:szCs w:val="24"/>
        </w:rPr>
        <w:t xml:space="preserve"> (43,48 %)</w:t>
      </w:r>
      <w:r w:rsidRPr="000B1A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Pr="00B95C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10 000 </w:t>
      </w:r>
      <w:r w:rsidRPr="00B95CF9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 xml:space="preserve"> Kč</w:t>
      </w:r>
    </w:p>
    <w:p w14:paraId="1B761773" w14:textId="77777777" w:rsidR="004A7D06" w:rsidRDefault="004A7D06" w:rsidP="004A7D06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Vlastní a jiné zdroje</w:t>
      </w:r>
      <w:r>
        <w:rPr>
          <w:rFonts w:ascii="Arial" w:hAnsi="Arial" w:cs="Arial"/>
          <w:b/>
          <w:bCs/>
          <w:sz w:val="24"/>
          <w:szCs w:val="24"/>
        </w:rPr>
        <w:t xml:space="preserve"> (56,52)</w:t>
      </w:r>
      <w:r w:rsidRPr="000B1A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13 000 000 Kč</w:t>
      </w:r>
    </w:p>
    <w:p w14:paraId="1C6E533F" w14:textId="77777777" w:rsidR="004A7D06" w:rsidRDefault="004A7D06" w:rsidP="004A7D06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7C61C4" w14:textId="77777777" w:rsidR="004A7D06" w:rsidRPr="00561268" w:rsidRDefault="004A7D06" w:rsidP="004A7D06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BF79C9" w14:textId="77777777" w:rsidR="004A7D06" w:rsidRPr="006A5D65" w:rsidRDefault="004A7D06" w:rsidP="004A7D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</w:p>
    <w:p w14:paraId="59B00F33" w14:textId="77777777" w:rsidR="004A7D06" w:rsidRPr="00A5028E" w:rsidRDefault="004A7D06" w:rsidP="004A7D06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65801">
        <w:rPr>
          <w:rFonts w:ascii="Arial" w:hAnsi="Arial" w:cs="Arial"/>
          <w:b/>
          <w:bCs/>
          <w:sz w:val="24"/>
          <w:szCs w:val="24"/>
        </w:rPr>
        <w:t>Žádost splňuje podmínky</w:t>
      </w:r>
      <w:r w:rsidRPr="00F65801">
        <w:rPr>
          <w:rFonts w:ascii="Arial" w:hAnsi="Arial" w:cs="Arial"/>
          <w:bCs/>
          <w:sz w:val="24"/>
          <w:szCs w:val="24"/>
        </w:rPr>
        <w:t xml:space="preserve"> uvedené v části C odst. 1. Zásad pro poskytování finanční podpory – individuálních dotací – z rozpočtu Olomouckého kraje v roce 202</w:t>
      </w:r>
      <w:r>
        <w:rPr>
          <w:rFonts w:ascii="Arial" w:hAnsi="Arial" w:cs="Arial"/>
          <w:bCs/>
          <w:sz w:val="24"/>
          <w:szCs w:val="24"/>
        </w:rPr>
        <w:t xml:space="preserve">4 – nebyl vyhlášen vhodný dotační titul. </w:t>
      </w:r>
    </w:p>
    <w:p w14:paraId="5244090B" w14:textId="77777777" w:rsidR="004A7D06" w:rsidRPr="00F65801" w:rsidRDefault="004A7D06" w:rsidP="004A7D0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r w:rsidRPr="00F65801">
        <w:rPr>
          <w:rFonts w:ascii="Arial" w:hAnsi="Arial" w:cs="Arial"/>
          <w:b/>
          <w:bCs/>
          <w:sz w:val="24"/>
          <w:szCs w:val="24"/>
        </w:rPr>
        <w:lastRenderedPageBreak/>
        <w:t>Žádost splňuje formální náležitosti</w:t>
      </w:r>
      <w:r w:rsidRPr="00F65801">
        <w:rPr>
          <w:rFonts w:ascii="Arial" w:hAnsi="Arial" w:cs="Arial"/>
          <w:bCs/>
          <w:sz w:val="24"/>
          <w:szCs w:val="24"/>
        </w:rPr>
        <w:t xml:space="preserve"> části </w:t>
      </w:r>
      <w:r>
        <w:rPr>
          <w:rFonts w:ascii="Arial" w:hAnsi="Arial" w:cs="Arial"/>
          <w:bCs/>
          <w:sz w:val="24"/>
          <w:szCs w:val="24"/>
        </w:rPr>
        <w:t>A</w:t>
      </w:r>
      <w:r w:rsidRPr="00F65801">
        <w:rPr>
          <w:rFonts w:ascii="Arial" w:hAnsi="Arial" w:cs="Arial"/>
          <w:bCs/>
          <w:sz w:val="24"/>
          <w:szCs w:val="24"/>
        </w:rPr>
        <w:t xml:space="preserve"> odst. 4. Zásad pro poskytování finanční podpory – individuálních dotací – z rozpočtu Olomouckého kraje v roce 202</w:t>
      </w:r>
      <w:r>
        <w:rPr>
          <w:rFonts w:ascii="Arial" w:hAnsi="Arial" w:cs="Arial"/>
          <w:bCs/>
          <w:sz w:val="24"/>
          <w:szCs w:val="24"/>
        </w:rPr>
        <w:t>4</w:t>
      </w:r>
      <w:r w:rsidRPr="00F65801">
        <w:rPr>
          <w:rFonts w:ascii="Arial" w:hAnsi="Arial" w:cs="Arial"/>
          <w:bCs/>
          <w:sz w:val="24"/>
          <w:szCs w:val="24"/>
        </w:rPr>
        <w:t>.</w:t>
      </w:r>
    </w:p>
    <w:p w14:paraId="171BCBF5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2B21" w14:textId="77777777" w:rsidR="004A7D06" w:rsidRPr="007D34BC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Stanovisko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administrujícího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2308">
        <w:rPr>
          <w:rFonts w:ascii="Arial" w:hAnsi="Arial" w:cs="Arial"/>
          <w:b/>
          <w:bCs/>
          <w:sz w:val="24"/>
          <w:szCs w:val="24"/>
        </w:rPr>
        <w:t>odboru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325C6">
        <w:rPr>
          <w:rFonts w:ascii="Arial" w:hAnsi="Arial" w:cs="Arial"/>
          <w:b/>
          <w:sz w:val="24"/>
          <w:szCs w:val="24"/>
          <w:u w:val="single"/>
        </w:rPr>
        <w:t xml:space="preserve">NEVYHOVĚT </w:t>
      </w:r>
    </w:p>
    <w:p w14:paraId="70BF6282" w14:textId="77777777" w:rsidR="004A7D06" w:rsidRDefault="004A7D06" w:rsidP="004A7D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33070A" w14:textId="77777777" w:rsidR="004A7D06" w:rsidRDefault="004A7D06" w:rsidP="004A7D06">
      <w:pPr>
        <w:autoSpaceDE w:val="0"/>
        <w:autoSpaceDN w:val="0"/>
        <w:adjustRightInd w:val="0"/>
        <w:spacing w:beforeLines="50"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0F9A">
        <w:rPr>
          <w:rFonts w:ascii="Arial" w:eastAsia="Times New Roman" w:hAnsi="Arial" w:cs="Arial"/>
          <w:sz w:val="24"/>
          <w:szCs w:val="24"/>
          <w:u w:val="single"/>
          <w:lang w:eastAsia="cs-CZ"/>
        </w:rPr>
        <w:t>Odůvodnění:</w:t>
      </w:r>
      <w:r w:rsidRPr="00FB0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3E55B9" w14:textId="705C6A0E" w:rsidR="00D90235" w:rsidRPr="00D90235" w:rsidRDefault="00D90235" w:rsidP="00D90235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2"/>
          <w:sz w:val="24"/>
          <w:szCs w:val="32"/>
          <w:lang w:eastAsia="cs-CZ"/>
        </w:rPr>
        <w:t>N</w:t>
      </w:r>
      <w:r w:rsidRPr="00D90235">
        <w:rPr>
          <w:rFonts w:ascii="Arial" w:eastAsia="Times New Roman" w:hAnsi="Arial" w:cs="Arial"/>
          <w:bCs/>
          <w:kern w:val="32"/>
          <w:sz w:val="24"/>
          <w:szCs w:val="32"/>
          <w:lang w:eastAsia="cs-CZ"/>
        </w:rPr>
        <w:t xml:space="preserve">ejedná </w:t>
      </w:r>
      <w:r>
        <w:rPr>
          <w:rFonts w:ascii="Arial" w:eastAsia="Times New Roman" w:hAnsi="Arial" w:cs="Arial"/>
          <w:bCs/>
          <w:kern w:val="32"/>
          <w:sz w:val="24"/>
          <w:szCs w:val="32"/>
          <w:lang w:eastAsia="cs-CZ"/>
        </w:rPr>
        <w:t xml:space="preserve">se </w:t>
      </w:r>
      <w:r w:rsidRPr="00D90235">
        <w:rPr>
          <w:rFonts w:ascii="Arial" w:eastAsia="Times New Roman" w:hAnsi="Arial" w:cs="Arial"/>
          <w:bCs/>
          <w:kern w:val="32"/>
          <w:sz w:val="24"/>
          <w:szCs w:val="32"/>
          <w:lang w:eastAsia="cs-CZ"/>
        </w:rPr>
        <w:t>o mimořádně významný projekt s minimálně celokrajským dopadem</w:t>
      </w:r>
      <w:r>
        <w:rPr>
          <w:rFonts w:ascii="Arial" w:eastAsia="Times New Roman" w:hAnsi="Arial" w:cs="Arial"/>
          <w:bCs/>
          <w:kern w:val="32"/>
          <w:sz w:val="24"/>
          <w:szCs w:val="32"/>
          <w:lang w:eastAsia="cs-CZ"/>
        </w:rPr>
        <w:t>.</w:t>
      </w:r>
    </w:p>
    <w:p w14:paraId="416B6A9B" w14:textId="77777777" w:rsidR="00D90235" w:rsidRPr="00D90235" w:rsidRDefault="00D90235" w:rsidP="00D90235">
      <w:pPr>
        <w:tabs>
          <w:tab w:val="left" w:pos="315"/>
          <w:tab w:val="left" w:pos="787"/>
        </w:tabs>
        <w:spacing w:after="120" w:line="240" w:lineRule="auto"/>
        <w:contextualSpacing/>
        <w:jc w:val="both"/>
        <w:rPr>
          <w:rFonts w:ascii="Arial" w:hAnsi="Arial" w:cs="Arial"/>
          <w:sz w:val="24"/>
        </w:rPr>
      </w:pPr>
    </w:p>
    <w:p w14:paraId="66C911AF" w14:textId="77777777" w:rsidR="004A7D06" w:rsidRPr="00A32308" w:rsidRDefault="004A7D06" w:rsidP="00E2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20996F9" w14:textId="77777777" w:rsidR="00F764B8" w:rsidRPr="00A32308" w:rsidRDefault="00F764B8" w:rsidP="00F764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F764B8" w:rsidRPr="00A32308" w:rsidSect="0001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BAF2" w14:textId="77777777" w:rsidR="003F043A" w:rsidRDefault="003F043A" w:rsidP="003F043A">
      <w:pPr>
        <w:spacing w:after="0" w:line="240" w:lineRule="auto"/>
      </w:pPr>
      <w:r>
        <w:separator/>
      </w:r>
    </w:p>
  </w:endnote>
  <w:endnote w:type="continuationSeparator" w:id="0">
    <w:p w14:paraId="3AD70B5B" w14:textId="77777777" w:rsidR="003F043A" w:rsidRDefault="003F043A" w:rsidP="003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D868" w14:textId="77777777" w:rsidR="00786898" w:rsidRDefault="00786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8894" w14:textId="77777777" w:rsidR="00493ECE" w:rsidRDefault="00493ECE" w:rsidP="00493ECE">
    <w:pPr>
      <w:pStyle w:val="Zhlav"/>
      <w:rPr>
        <w:rFonts w:ascii="Arial" w:hAnsi="Arial" w:cs="Arial"/>
        <w:i/>
      </w:rPr>
    </w:pPr>
  </w:p>
  <w:p w14:paraId="16D08603" w14:textId="4C8A990A" w:rsidR="00AA483C" w:rsidRPr="000C77A1" w:rsidRDefault="00342BFB" w:rsidP="00493ECE">
    <w:pPr>
      <w:pStyle w:val="Zhlav"/>
      <w:rPr>
        <w:rFonts w:ascii="Arial" w:hAnsi="Arial" w:cs="Arial"/>
        <w:bCs/>
        <w:i/>
      </w:rPr>
    </w:pPr>
    <w:r>
      <w:rPr>
        <w:rFonts w:ascii="Arial" w:hAnsi="Arial" w:cs="Arial"/>
        <w:i/>
      </w:rPr>
      <w:t>31</w:t>
    </w:r>
    <w:r w:rsidR="002D07E9">
      <w:rPr>
        <w:rFonts w:ascii="Arial" w:hAnsi="Arial" w:cs="Arial"/>
        <w:i/>
      </w:rPr>
      <w:t>.</w:t>
    </w:r>
    <w:r w:rsidR="000C5157" w:rsidRPr="000C77A1">
      <w:rPr>
        <w:rFonts w:ascii="Arial" w:hAnsi="Arial" w:cs="Arial"/>
        <w:i/>
      </w:rPr>
      <w:t xml:space="preserve"> -</w:t>
    </w:r>
    <w:r w:rsidR="00493ECE" w:rsidRPr="000C77A1">
      <w:rPr>
        <w:rFonts w:ascii="Arial" w:hAnsi="Arial" w:cs="Arial"/>
        <w:i/>
      </w:rPr>
      <w:t xml:space="preserve"> Žádosti o poskytnutí individuální dotace v</w:t>
    </w:r>
    <w:r w:rsidR="00ED0DC3" w:rsidRPr="000C77A1">
      <w:rPr>
        <w:rFonts w:ascii="Arial" w:hAnsi="Arial" w:cs="Arial"/>
        <w:i/>
      </w:rPr>
      <w:t> </w:t>
    </w:r>
    <w:r w:rsidR="00493ECE" w:rsidRPr="000C77A1">
      <w:rPr>
        <w:rFonts w:ascii="Arial" w:hAnsi="Arial" w:cs="Arial"/>
        <w:i/>
      </w:rPr>
      <w:t>oblasti</w:t>
    </w:r>
    <w:r w:rsidR="00ED0DC3" w:rsidRPr="000C77A1">
      <w:rPr>
        <w:rFonts w:ascii="Arial" w:hAnsi="Arial" w:cs="Arial"/>
        <w:i/>
      </w:rPr>
      <w:t xml:space="preserve"> sociální</w:t>
    </w:r>
    <w:r w:rsidR="00493ECE" w:rsidRPr="000C77A1">
      <w:rPr>
        <w:rFonts w:ascii="Arial" w:hAnsi="Arial" w:cs="Arial"/>
        <w:i/>
      </w:rPr>
      <w:tab/>
    </w:r>
    <w:r w:rsidR="00AA483C" w:rsidRPr="000C77A1">
      <w:rPr>
        <w:rFonts w:ascii="Arial" w:hAnsi="Arial" w:cs="Arial"/>
        <w:i/>
      </w:rPr>
      <w:t xml:space="preserve">Stránka </w:t>
    </w:r>
    <w:r w:rsidR="00AA483C" w:rsidRPr="000C77A1">
      <w:rPr>
        <w:rFonts w:ascii="Arial" w:hAnsi="Arial" w:cs="Arial"/>
        <w:bCs/>
        <w:i/>
      </w:rPr>
      <w:fldChar w:fldCharType="begin"/>
    </w:r>
    <w:r w:rsidR="00AA483C" w:rsidRPr="000C77A1">
      <w:rPr>
        <w:rFonts w:ascii="Arial" w:hAnsi="Arial" w:cs="Arial"/>
        <w:bCs/>
        <w:i/>
      </w:rPr>
      <w:instrText>PAGE  \* Arabic  \* MERGEFORMAT</w:instrText>
    </w:r>
    <w:r w:rsidR="00AA483C" w:rsidRPr="000C77A1">
      <w:rPr>
        <w:rFonts w:ascii="Arial" w:hAnsi="Arial" w:cs="Arial"/>
        <w:bCs/>
        <w:i/>
      </w:rPr>
      <w:fldChar w:fldCharType="separate"/>
    </w:r>
    <w:r w:rsidR="00BA5F42" w:rsidRPr="000C77A1">
      <w:rPr>
        <w:rFonts w:ascii="Arial" w:hAnsi="Arial" w:cs="Arial"/>
        <w:bCs/>
        <w:i/>
        <w:noProof/>
      </w:rPr>
      <w:t>2</w:t>
    </w:r>
    <w:r w:rsidR="00AA483C" w:rsidRPr="000C77A1">
      <w:rPr>
        <w:rFonts w:ascii="Arial" w:hAnsi="Arial" w:cs="Arial"/>
        <w:bCs/>
        <w:i/>
      </w:rPr>
      <w:fldChar w:fldCharType="end"/>
    </w:r>
    <w:r w:rsidR="00AA483C" w:rsidRPr="000C77A1">
      <w:rPr>
        <w:rFonts w:ascii="Arial" w:hAnsi="Arial" w:cs="Arial"/>
        <w:i/>
      </w:rPr>
      <w:t xml:space="preserve"> z </w:t>
    </w:r>
    <w:r w:rsidR="00AA483C" w:rsidRPr="000C77A1">
      <w:rPr>
        <w:rFonts w:ascii="Arial" w:hAnsi="Arial" w:cs="Arial"/>
        <w:bCs/>
        <w:i/>
      </w:rPr>
      <w:fldChar w:fldCharType="begin"/>
    </w:r>
    <w:r w:rsidR="00AA483C" w:rsidRPr="000C77A1">
      <w:rPr>
        <w:rFonts w:ascii="Arial" w:hAnsi="Arial" w:cs="Arial"/>
        <w:bCs/>
        <w:i/>
      </w:rPr>
      <w:instrText>NUMPAGES  \* Arabic  \* MERGEFORMAT</w:instrText>
    </w:r>
    <w:r w:rsidR="00AA483C" w:rsidRPr="000C77A1">
      <w:rPr>
        <w:rFonts w:ascii="Arial" w:hAnsi="Arial" w:cs="Arial"/>
        <w:bCs/>
        <w:i/>
      </w:rPr>
      <w:fldChar w:fldCharType="separate"/>
    </w:r>
    <w:r w:rsidR="00BA5F42" w:rsidRPr="000C77A1">
      <w:rPr>
        <w:rFonts w:ascii="Arial" w:hAnsi="Arial" w:cs="Arial"/>
        <w:bCs/>
        <w:i/>
        <w:noProof/>
      </w:rPr>
      <w:t>2</w:t>
    </w:r>
    <w:r w:rsidR="00AA483C" w:rsidRPr="000C77A1">
      <w:rPr>
        <w:rFonts w:ascii="Arial" w:hAnsi="Arial" w:cs="Arial"/>
        <w:bCs/>
        <w:i/>
      </w:rPr>
      <w:fldChar w:fldCharType="end"/>
    </w:r>
  </w:p>
  <w:p w14:paraId="58B1D876" w14:textId="21B19C62" w:rsidR="00493ECE" w:rsidRPr="000C77A1" w:rsidRDefault="004158FC" w:rsidP="00493ECE">
    <w:pPr>
      <w:pStyle w:val="Zhlav"/>
      <w:rPr>
        <w:rFonts w:ascii="Arial" w:hAnsi="Arial" w:cs="Arial"/>
        <w:i/>
      </w:rPr>
    </w:pPr>
    <w:r w:rsidRPr="000C77A1">
      <w:rPr>
        <w:rFonts w:ascii="Arial" w:hAnsi="Arial" w:cs="Arial"/>
        <w:i/>
      </w:rPr>
      <w:t>(</w:t>
    </w:r>
    <w:r w:rsidR="004513F3" w:rsidRPr="000C77A1">
      <w:rPr>
        <w:rFonts w:ascii="Arial" w:hAnsi="Arial" w:cs="Arial"/>
        <w:i/>
      </w:rPr>
      <w:t xml:space="preserve">Zpráva k </w:t>
    </w:r>
    <w:proofErr w:type="spellStart"/>
    <w:r w:rsidR="004513F3" w:rsidRPr="000C77A1">
      <w:rPr>
        <w:rFonts w:ascii="Arial" w:hAnsi="Arial" w:cs="Arial"/>
        <w:i/>
      </w:rPr>
      <w:t>DZ_příloha</w:t>
    </w:r>
    <w:proofErr w:type="spellEnd"/>
    <w:r w:rsidR="004513F3" w:rsidRPr="000C77A1">
      <w:rPr>
        <w:rFonts w:ascii="Arial" w:hAnsi="Arial" w:cs="Arial"/>
        <w:i/>
      </w:rPr>
      <w:t xml:space="preserve"> č. </w:t>
    </w:r>
    <w:r w:rsidR="00E80956" w:rsidRPr="000C77A1">
      <w:rPr>
        <w:rFonts w:ascii="Arial" w:hAnsi="Arial" w:cs="Arial"/>
        <w:i/>
      </w:rPr>
      <w:t>0</w:t>
    </w:r>
    <w:r w:rsidR="00342BFB">
      <w:rPr>
        <w:rFonts w:ascii="Arial" w:hAnsi="Arial" w:cs="Arial"/>
        <w:i/>
      </w:rPr>
      <w:t>2</w:t>
    </w:r>
    <w:r w:rsidR="004513F3" w:rsidRPr="000C77A1">
      <w:rPr>
        <w:rFonts w:ascii="Arial" w:hAnsi="Arial" w:cs="Arial"/>
        <w:i/>
      </w:rPr>
      <w:t xml:space="preserve"> –</w:t>
    </w:r>
    <w:r w:rsidR="00493ECE" w:rsidRPr="000C77A1">
      <w:rPr>
        <w:rFonts w:ascii="Arial" w:hAnsi="Arial" w:cs="Arial"/>
        <w:i/>
      </w:rPr>
      <w:t xml:space="preserve"> Podrobné informace k žádosti o individuální dotaci</w:t>
    </w:r>
    <w:r w:rsidRPr="000C77A1">
      <w:rPr>
        <w:rFonts w:ascii="Arial" w:hAnsi="Arial" w:cs="Arial"/>
        <w:i/>
      </w:rPr>
      <w:t>)</w:t>
    </w:r>
  </w:p>
  <w:p w14:paraId="39CA09A0" w14:textId="77777777" w:rsidR="001F0A33" w:rsidRPr="000C77A1" w:rsidRDefault="001F0A33" w:rsidP="00493ECE">
    <w:pPr>
      <w:pStyle w:val="Zhlav"/>
      <w:rPr>
        <w:rFonts w:ascii="Arial" w:hAnsi="Arial" w:cs="Arial"/>
        <w:i/>
      </w:rPr>
    </w:pPr>
  </w:p>
  <w:p w14:paraId="16E0020A" w14:textId="77777777" w:rsidR="004513F3" w:rsidRPr="004513F3" w:rsidRDefault="004513F3" w:rsidP="004513F3">
    <w:pPr>
      <w:pStyle w:val="Zhlav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2BF4" w14:textId="77777777" w:rsidR="00786898" w:rsidRDefault="00786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9F8D" w14:textId="77777777" w:rsidR="003F043A" w:rsidRDefault="003F043A" w:rsidP="003F043A">
      <w:pPr>
        <w:spacing w:after="0" w:line="240" w:lineRule="auto"/>
      </w:pPr>
      <w:r>
        <w:separator/>
      </w:r>
    </w:p>
  </w:footnote>
  <w:footnote w:type="continuationSeparator" w:id="0">
    <w:p w14:paraId="21053A7F" w14:textId="77777777" w:rsidR="003F043A" w:rsidRDefault="003F043A" w:rsidP="003F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E7F9" w14:textId="77777777" w:rsidR="00786898" w:rsidRDefault="00786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9AE4" w14:textId="5597AC41" w:rsidR="001F0A33" w:rsidRDefault="003F043A" w:rsidP="004158FC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</w:t>
    </w:r>
    <w:r w:rsidR="0018708B">
      <w:rPr>
        <w:rFonts w:ascii="Arial" w:hAnsi="Arial" w:cs="Arial"/>
        <w:i/>
      </w:rPr>
      <w:t xml:space="preserve">důvodové zprávy </w:t>
    </w:r>
    <w:r>
      <w:rPr>
        <w:rFonts w:ascii="Arial" w:hAnsi="Arial" w:cs="Arial"/>
        <w:i/>
      </w:rPr>
      <w:t xml:space="preserve">č. </w:t>
    </w:r>
    <w:r w:rsidR="00E80956">
      <w:rPr>
        <w:rFonts w:ascii="Arial" w:hAnsi="Arial" w:cs="Arial"/>
        <w:i/>
      </w:rPr>
      <w:t>0</w:t>
    </w:r>
    <w:r w:rsidR="00342BFB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podrobné informace k</w:t>
    </w:r>
    <w:r w:rsidR="00ED0DC3">
      <w:rPr>
        <w:rFonts w:ascii="Arial" w:hAnsi="Arial" w:cs="Arial"/>
        <w:i/>
      </w:rPr>
      <w:t> </w:t>
    </w:r>
    <w:r>
      <w:rPr>
        <w:rFonts w:ascii="Arial" w:hAnsi="Arial" w:cs="Arial"/>
        <w:i/>
      </w:rPr>
      <w:t>žádosti</w:t>
    </w:r>
    <w:r w:rsidR="00ED0DC3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o individuální dotaci</w:t>
    </w:r>
  </w:p>
  <w:p w14:paraId="1F84C7C4" w14:textId="77777777" w:rsidR="003F043A" w:rsidRPr="004158FC" w:rsidRDefault="003F043A" w:rsidP="004158FC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44CB" w14:textId="77777777" w:rsidR="00786898" w:rsidRDefault="007868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B1E"/>
    <w:multiLevelType w:val="hybridMultilevel"/>
    <w:tmpl w:val="63FC1010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F227E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4D8"/>
    <w:multiLevelType w:val="hybridMultilevel"/>
    <w:tmpl w:val="C87E43AA"/>
    <w:lvl w:ilvl="0" w:tplc="32CAD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129F2"/>
    <w:multiLevelType w:val="hybridMultilevel"/>
    <w:tmpl w:val="812011F8"/>
    <w:lvl w:ilvl="0" w:tplc="C1E2937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B09A2"/>
    <w:multiLevelType w:val="hybridMultilevel"/>
    <w:tmpl w:val="812011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8CB"/>
    <w:multiLevelType w:val="hybridMultilevel"/>
    <w:tmpl w:val="812011F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41790">
    <w:abstractNumId w:val="4"/>
  </w:num>
  <w:num w:numId="2" w16cid:durableId="667753652">
    <w:abstractNumId w:val="2"/>
  </w:num>
  <w:num w:numId="3" w16cid:durableId="1890452349">
    <w:abstractNumId w:val="1"/>
  </w:num>
  <w:num w:numId="4" w16cid:durableId="2040427012">
    <w:abstractNumId w:val="0"/>
  </w:num>
  <w:num w:numId="5" w16cid:durableId="1496263543">
    <w:abstractNumId w:val="6"/>
  </w:num>
  <w:num w:numId="6" w16cid:durableId="1014651547">
    <w:abstractNumId w:val="5"/>
  </w:num>
  <w:num w:numId="7" w16cid:durableId="128923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08"/>
    <w:rsid w:val="00012568"/>
    <w:rsid w:val="00050CEC"/>
    <w:rsid w:val="000B1A6A"/>
    <w:rsid w:val="000C5157"/>
    <w:rsid w:val="000C77A1"/>
    <w:rsid w:val="000D7654"/>
    <w:rsid w:val="001709A9"/>
    <w:rsid w:val="0018708B"/>
    <w:rsid w:val="00187AEB"/>
    <w:rsid w:val="00195E66"/>
    <w:rsid w:val="001C3B35"/>
    <w:rsid w:val="001F0A33"/>
    <w:rsid w:val="002345BE"/>
    <w:rsid w:val="00276D1D"/>
    <w:rsid w:val="0028540F"/>
    <w:rsid w:val="002D07E9"/>
    <w:rsid w:val="002D5C57"/>
    <w:rsid w:val="00342BFB"/>
    <w:rsid w:val="003879E8"/>
    <w:rsid w:val="00397CA9"/>
    <w:rsid w:val="003C39D0"/>
    <w:rsid w:val="003F043A"/>
    <w:rsid w:val="004158FC"/>
    <w:rsid w:val="0042607A"/>
    <w:rsid w:val="004513F3"/>
    <w:rsid w:val="004817DC"/>
    <w:rsid w:val="00487C19"/>
    <w:rsid w:val="00493ECE"/>
    <w:rsid w:val="004A7D06"/>
    <w:rsid w:val="005250D6"/>
    <w:rsid w:val="00561268"/>
    <w:rsid w:val="005762A4"/>
    <w:rsid w:val="00586A1F"/>
    <w:rsid w:val="00596C35"/>
    <w:rsid w:val="005F6E25"/>
    <w:rsid w:val="00600A4C"/>
    <w:rsid w:val="006501D9"/>
    <w:rsid w:val="006A5D65"/>
    <w:rsid w:val="006E1AAC"/>
    <w:rsid w:val="00714B8D"/>
    <w:rsid w:val="00755FF5"/>
    <w:rsid w:val="00786898"/>
    <w:rsid w:val="007942AB"/>
    <w:rsid w:val="007A4BB4"/>
    <w:rsid w:val="007C7310"/>
    <w:rsid w:val="007D34BC"/>
    <w:rsid w:val="00816B25"/>
    <w:rsid w:val="008206EF"/>
    <w:rsid w:val="008237CF"/>
    <w:rsid w:val="00826A77"/>
    <w:rsid w:val="0086133E"/>
    <w:rsid w:val="008848D0"/>
    <w:rsid w:val="008D429B"/>
    <w:rsid w:val="008E3E46"/>
    <w:rsid w:val="008E6092"/>
    <w:rsid w:val="008E7CD1"/>
    <w:rsid w:val="0092587E"/>
    <w:rsid w:val="009429E8"/>
    <w:rsid w:val="00952FB4"/>
    <w:rsid w:val="00976964"/>
    <w:rsid w:val="009F6A2D"/>
    <w:rsid w:val="00A279EC"/>
    <w:rsid w:val="00A32308"/>
    <w:rsid w:val="00A37EEA"/>
    <w:rsid w:val="00A50391"/>
    <w:rsid w:val="00A663CC"/>
    <w:rsid w:val="00AA483C"/>
    <w:rsid w:val="00AC0634"/>
    <w:rsid w:val="00AC28C7"/>
    <w:rsid w:val="00AC41D8"/>
    <w:rsid w:val="00B24DDC"/>
    <w:rsid w:val="00B33BAC"/>
    <w:rsid w:val="00B95CF9"/>
    <w:rsid w:val="00BA5F42"/>
    <w:rsid w:val="00BC0F2E"/>
    <w:rsid w:val="00BC2EC2"/>
    <w:rsid w:val="00BD754D"/>
    <w:rsid w:val="00BF4468"/>
    <w:rsid w:val="00BF7567"/>
    <w:rsid w:val="00C24FEC"/>
    <w:rsid w:val="00C437C6"/>
    <w:rsid w:val="00C46046"/>
    <w:rsid w:val="00C65F0D"/>
    <w:rsid w:val="00C76659"/>
    <w:rsid w:val="00CD4CF0"/>
    <w:rsid w:val="00CE6CFC"/>
    <w:rsid w:val="00CF4902"/>
    <w:rsid w:val="00D03E16"/>
    <w:rsid w:val="00D21FB2"/>
    <w:rsid w:val="00D90235"/>
    <w:rsid w:val="00DB5C40"/>
    <w:rsid w:val="00E11BD9"/>
    <w:rsid w:val="00E25F0C"/>
    <w:rsid w:val="00E80956"/>
    <w:rsid w:val="00EA4602"/>
    <w:rsid w:val="00ED0DC3"/>
    <w:rsid w:val="00EF456B"/>
    <w:rsid w:val="00F30E89"/>
    <w:rsid w:val="00F37F02"/>
    <w:rsid w:val="00F764B8"/>
    <w:rsid w:val="00FC7F46"/>
    <w:rsid w:val="00FD3273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D72A270"/>
  <w15:chartTrackingRefBased/>
  <w15:docId w15:val="{C06CE83E-1D02-4365-9D65-E034D6F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43A"/>
  </w:style>
  <w:style w:type="paragraph" w:styleId="Zpat">
    <w:name w:val="footer"/>
    <w:basedOn w:val="Normln"/>
    <w:link w:val="Zpat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43A"/>
  </w:style>
  <w:style w:type="paragraph" w:styleId="Odstavecseseznamem">
    <w:name w:val="List Paragraph"/>
    <w:basedOn w:val="Normln"/>
    <w:uiPriority w:val="34"/>
    <w:qFormat/>
    <w:rsid w:val="0018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3234-D987-4D27-AD3A-771DF1F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Bernátová Martina</cp:lastModifiedBy>
  <cp:revision>30</cp:revision>
  <cp:lastPrinted>2023-10-05T06:55:00Z</cp:lastPrinted>
  <dcterms:created xsi:type="dcterms:W3CDTF">2024-06-10T12:15:00Z</dcterms:created>
  <dcterms:modified xsi:type="dcterms:W3CDTF">2024-09-04T14:01:00Z</dcterms:modified>
</cp:coreProperties>
</file>