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5B7C9" w14:textId="77777777" w:rsidR="008F2A56" w:rsidRPr="00621CAC" w:rsidRDefault="008F2A56" w:rsidP="00AD44E8">
      <w:pPr>
        <w:tabs>
          <w:tab w:val="left" w:pos="6521"/>
        </w:tabs>
        <w:spacing w:after="120"/>
        <w:jc w:val="both"/>
        <w:rPr>
          <w:rFonts w:ascii="Arial" w:hAnsi="Arial" w:cs="Arial"/>
          <w:b/>
          <w:sz w:val="24"/>
          <w:szCs w:val="24"/>
        </w:rPr>
      </w:pPr>
      <w:r w:rsidRPr="00621CAC">
        <w:rPr>
          <w:rFonts w:ascii="Arial" w:hAnsi="Arial" w:cs="Arial"/>
          <w:b/>
          <w:sz w:val="24"/>
          <w:szCs w:val="24"/>
        </w:rPr>
        <w:t>Důvodová zpráva:</w:t>
      </w:r>
    </w:p>
    <w:p w14:paraId="16135D47" w14:textId="77777777" w:rsidR="0023663C" w:rsidRDefault="0023663C" w:rsidP="00AD44E8">
      <w:pPr>
        <w:pStyle w:val="Zkladntext"/>
        <w:widowControl w:val="0"/>
        <w:spacing w:after="120"/>
        <w:rPr>
          <w:rFonts w:ascii="Arial" w:hAnsi="Arial" w:cs="Arial"/>
          <w:b/>
          <w:bCs/>
          <w:noProof/>
          <w:lang w:eastAsia="en-US"/>
        </w:rPr>
      </w:pPr>
    </w:p>
    <w:p w14:paraId="77086851" w14:textId="74AAF809" w:rsidR="008F2A56" w:rsidRDefault="008F2A56" w:rsidP="00AD44E8">
      <w:pPr>
        <w:pStyle w:val="Zkladntext"/>
        <w:widowControl w:val="0"/>
        <w:spacing w:after="120"/>
        <w:rPr>
          <w:rFonts w:ascii="Arial" w:hAnsi="Arial" w:cs="Arial"/>
          <w:b/>
          <w:bCs/>
          <w:noProof/>
          <w:lang w:eastAsia="en-US"/>
        </w:rPr>
      </w:pPr>
      <w:r w:rsidRPr="00912B8D">
        <w:rPr>
          <w:rFonts w:ascii="Arial" w:hAnsi="Arial" w:cs="Arial"/>
          <w:b/>
          <w:bCs/>
          <w:noProof/>
          <w:lang w:eastAsia="en-US"/>
        </w:rPr>
        <w:t>V této důvodové zprávě předkládá</w:t>
      </w:r>
      <w:r w:rsidR="00821CE1" w:rsidRPr="00912B8D">
        <w:rPr>
          <w:rFonts w:ascii="Arial" w:hAnsi="Arial" w:cs="Arial"/>
          <w:b/>
          <w:bCs/>
          <w:noProof/>
          <w:lang w:eastAsia="en-US"/>
        </w:rPr>
        <w:t xml:space="preserve"> </w:t>
      </w:r>
      <w:r w:rsidR="006420AF">
        <w:rPr>
          <w:rFonts w:ascii="Arial" w:hAnsi="Arial" w:cs="Arial"/>
          <w:b/>
        </w:rPr>
        <w:t>Rada Olomouckého kraje Zastupitelstvu Olomouckého kraje</w:t>
      </w:r>
      <w:r w:rsidRPr="00912B8D">
        <w:rPr>
          <w:rFonts w:ascii="Arial" w:hAnsi="Arial" w:cs="Arial"/>
          <w:b/>
          <w:bCs/>
          <w:noProof/>
          <w:lang w:eastAsia="en-US"/>
        </w:rPr>
        <w:t xml:space="preserve"> k projednání návrh</w:t>
      </w:r>
      <w:r w:rsidR="009A29D8">
        <w:rPr>
          <w:rFonts w:ascii="Arial" w:hAnsi="Arial" w:cs="Arial"/>
          <w:b/>
          <w:bCs/>
          <w:noProof/>
          <w:lang w:eastAsia="en-US"/>
        </w:rPr>
        <w:t>y</w:t>
      </w:r>
      <w:r w:rsidRPr="00912B8D">
        <w:rPr>
          <w:rFonts w:ascii="Arial" w:hAnsi="Arial" w:cs="Arial"/>
          <w:b/>
          <w:bCs/>
          <w:noProof/>
          <w:lang w:eastAsia="en-US"/>
        </w:rPr>
        <w:t xml:space="preserve"> na udělení </w:t>
      </w:r>
      <w:r w:rsidR="00912B8D" w:rsidRPr="00912B8D">
        <w:rPr>
          <w:rFonts w:ascii="Arial" w:hAnsi="Arial" w:cs="Arial"/>
          <w:b/>
        </w:rPr>
        <w:t>Cen Olomouckého kraje pro lidi se srdcem na dlani</w:t>
      </w:r>
      <w:r w:rsidR="000B1B98">
        <w:rPr>
          <w:rFonts w:ascii="Arial" w:hAnsi="Arial" w:cs="Arial"/>
          <w:b/>
          <w:bCs/>
          <w:noProof/>
          <w:lang w:eastAsia="en-US"/>
        </w:rPr>
        <w:t xml:space="preserve"> za rok 2023</w:t>
      </w:r>
      <w:r w:rsidR="00912B8D" w:rsidRPr="00912B8D">
        <w:rPr>
          <w:rFonts w:ascii="Arial" w:hAnsi="Arial" w:cs="Arial"/>
          <w:b/>
          <w:bCs/>
          <w:noProof/>
          <w:lang w:eastAsia="en-US"/>
        </w:rPr>
        <w:t xml:space="preserve"> </w:t>
      </w:r>
      <w:r w:rsidR="000F7CB8" w:rsidRPr="00912B8D">
        <w:rPr>
          <w:rFonts w:ascii="Arial" w:hAnsi="Arial" w:cs="Arial"/>
          <w:b/>
          <w:bCs/>
          <w:noProof/>
          <w:lang w:eastAsia="en-US"/>
        </w:rPr>
        <w:t>(dále také „</w:t>
      </w:r>
      <w:r w:rsidR="00CC1041" w:rsidRPr="00912B8D">
        <w:rPr>
          <w:rFonts w:ascii="Arial" w:hAnsi="Arial" w:cs="Arial"/>
          <w:b/>
          <w:bCs/>
          <w:noProof/>
          <w:lang w:eastAsia="en-US"/>
        </w:rPr>
        <w:t>C</w:t>
      </w:r>
      <w:r w:rsidR="000F7CB8" w:rsidRPr="00912B8D">
        <w:rPr>
          <w:rFonts w:ascii="Arial" w:hAnsi="Arial" w:cs="Arial"/>
          <w:b/>
          <w:bCs/>
          <w:noProof/>
          <w:lang w:eastAsia="en-US"/>
        </w:rPr>
        <w:t>en</w:t>
      </w:r>
      <w:r w:rsidR="00912B8D" w:rsidRPr="00912B8D">
        <w:rPr>
          <w:rFonts w:ascii="Arial" w:hAnsi="Arial" w:cs="Arial"/>
          <w:b/>
          <w:bCs/>
          <w:noProof/>
          <w:lang w:eastAsia="en-US"/>
        </w:rPr>
        <w:t>y</w:t>
      </w:r>
      <w:r w:rsidR="000F7CB8" w:rsidRPr="00912B8D">
        <w:rPr>
          <w:rFonts w:ascii="Arial" w:hAnsi="Arial" w:cs="Arial"/>
          <w:b/>
          <w:bCs/>
          <w:noProof/>
          <w:lang w:eastAsia="en-US"/>
        </w:rPr>
        <w:t>“)</w:t>
      </w:r>
      <w:r w:rsidRPr="00912B8D">
        <w:rPr>
          <w:rFonts w:ascii="Arial" w:hAnsi="Arial" w:cs="Arial"/>
          <w:b/>
          <w:bCs/>
          <w:noProof/>
          <w:lang w:eastAsia="en-US"/>
        </w:rPr>
        <w:t>.</w:t>
      </w:r>
    </w:p>
    <w:p w14:paraId="439B715D" w14:textId="77777777" w:rsidR="003150A3" w:rsidRDefault="003150A3" w:rsidP="00AD44E8">
      <w:pPr>
        <w:pStyle w:val="Zkladntext"/>
        <w:widowControl w:val="0"/>
        <w:spacing w:after="120"/>
        <w:rPr>
          <w:rFonts w:ascii="Arial" w:hAnsi="Arial" w:cs="Arial"/>
          <w:bCs/>
          <w:noProof/>
          <w:lang w:eastAsia="en-US"/>
        </w:rPr>
      </w:pPr>
    </w:p>
    <w:p w14:paraId="54E8539C" w14:textId="77777777" w:rsidR="00961091" w:rsidRPr="008312D8" w:rsidRDefault="00961091" w:rsidP="00961091">
      <w:pPr>
        <w:pStyle w:val="Zkladntext"/>
        <w:widowControl w:val="0"/>
        <w:spacing w:after="120"/>
        <w:rPr>
          <w:rFonts w:ascii="Arial" w:hAnsi="Arial" w:cs="Arial"/>
          <w:bCs/>
          <w:noProof/>
          <w:lang w:eastAsia="en-US"/>
        </w:rPr>
      </w:pPr>
      <w:r w:rsidRPr="008312D8">
        <w:rPr>
          <w:rFonts w:ascii="Arial" w:hAnsi="Arial" w:cs="Arial"/>
          <w:iCs/>
        </w:rPr>
        <w:t xml:space="preserve">Podle čl. 2 bodu 1. </w:t>
      </w:r>
      <w:r w:rsidRPr="00F44BE5">
        <w:rPr>
          <w:rFonts w:ascii="Arial" w:hAnsi="Arial" w:cs="Arial"/>
          <w:b/>
          <w:iCs/>
        </w:rPr>
        <w:t>Řádu</w:t>
      </w:r>
      <w:r w:rsidRPr="008312D8">
        <w:rPr>
          <w:rFonts w:ascii="Arial" w:hAnsi="Arial" w:cs="Arial"/>
          <w:iCs/>
        </w:rPr>
        <w:t xml:space="preserve"> </w:t>
      </w:r>
      <w:r w:rsidRPr="00863CCC">
        <w:rPr>
          <w:rFonts w:ascii="Arial" w:hAnsi="Arial" w:cs="Arial"/>
          <w:b/>
          <w:bCs/>
          <w:noProof/>
          <w:lang w:eastAsia="en-US"/>
        </w:rPr>
        <w:t>pro udělování Cen Olomouckého kraje pro lidi se srdcem na dlani (dále jen „Řád“)</w:t>
      </w:r>
      <w:r>
        <w:rPr>
          <w:rFonts w:ascii="Arial" w:hAnsi="Arial" w:cs="Arial"/>
          <w:b/>
          <w:bCs/>
          <w:noProof/>
          <w:lang w:eastAsia="en-US"/>
        </w:rPr>
        <w:t xml:space="preserve">, schváleného Zastupitelstvem Olomouckého kraje usnesením </w:t>
      </w:r>
      <w:r w:rsidRPr="00863CCC">
        <w:rPr>
          <w:rFonts w:ascii="Arial" w:hAnsi="Arial" w:cs="Arial"/>
          <w:b/>
          <w:bCs/>
          <w:noProof/>
          <w:lang w:eastAsia="en-US"/>
        </w:rPr>
        <w:t>UZ/18/49/2024</w:t>
      </w:r>
      <w:r>
        <w:rPr>
          <w:rFonts w:ascii="Arial" w:hAnsi="Arial" w:cs="Arial"/>
          <w:b/>
          <w:bCs/>
          <w:noProof/>
          <w:lang w:eastAsia="en-US"/>
        </w:rPr>
        <w:t xml:space="preserve"> ze dne 26. 2. 2024, </w:t>
      </w:r>
      <w:r w:rsidRPr="008312D8">
        <w:rPr>
          <w:rFonts w:ascii="Arial" w:hAnsi="Arial" w:cs="Arial"/>
          <w:iCs/>
        </w:rPr>
        <w:t xml:space="preserve">uděluje Ceny Olomoucký kraj po schválení </w:t>
      </w:r>
      <w:r w:rsidRPr="008312D8">
        <w:rPr>
          <w:rFonts w:ascii="Arial" w:hAnsi="Arial" w:cs="Arial"/>
        </w:rPr>
        <w:t>Zastupitelstvem Olomouckého kraje</w:t>
      </w:r>
      <w:r w:rsidRPr="008312D8">
        <w:rPr>
          <w:rFonts w:ascii="Arial" w:hAnsi="Arial" w:cs="Arial"/>
          <w:iCs/>
        </w:rPr>
        <w:t>.</w:t>
      </w:r>
      <w:r>
        <w:rPr>
          <w:rFonts w:ascii="Arial" w:hAnsi="Arial" w:cs="Arial"/>
          <w:iCs/>
        </w:rPr>
        <w:t xml:space="preserve"> </w:t>
      </w:r>
      <w:r w:rsidRPr="008312D8">
        <w:rPr>
          <w:rFonts w:ascii="Arial" w:hAnsi="Arial" w:cs="Arial"/>
          <w:iCs/>
        </w:rPr>
        <w:t xml:space="preserve">V čl. 2 bodu 4. Řádu je definováno, že </w:t>
      </w:r>
      <w:r>
        <w:rPr>
          <w:rFonts w:ascii="Arial" w:hAnsi="Arial" w:cs="Arial"/>
          <w:iCs/>
        </w:rPr>
        <w:t>d</w:t>
      </w:r>
      <w:r w:rsidRPr="008312D8">
        <w:rPr>
          <w:rFonts w:ascii="Arial" w:hAnsi="Arial" w:cs="Arial"/>
        </w:rPr>
        <w:t>oručené návrhy hodnotí a</w:t>
      </w:r>
      <w:r>
        <w:rPr>
          <w:rFonts w:ascii="Arial" w:hAnsi="Arial" w:cs="Arial"/>
        </w:rPr>
        <w:t> </w:t>
      </w:r>
      <w:r w:rsidRPr="008312D8">
        <w:rPr>
          <w:rFonts w:ascii="Arial" w:hAnsi="Arial" w:cs="Arial"/>
        </w:rPr>
        <w:t xml:space="preserve">udělení </w:t>
      </w:r>
      <w:r>
        <w:rPr>
          <w:rFonts w:ascii="Arial" w:hAnsi="Arial" w:cs="Arial"/>
        </w:rPr>
        <w:t>C</w:t>
      </w:r>
      <w:r w:rsidRPr="008312D8">
        <w:rPr>
          <w:rFonts w:ascii="Arial" w:hAnsi="Arial" w:cs="Arial"/>
        </w:rPr>
        <w:t>en</w:t>
      </w:r>
      <w:r>
        <w:rPr>
          <w:rFonts w:ascii="Arial" w:hAnsi="Arial" w:cs="Arial"/>
        </w:rPr>
        <w:t>,</w:t>
      </w:r>
      <w:r w:rsidRPr="008312D8">
        <w:rPr>
          <w:rFonts w:ascii="Arial" w:hAnsi="Arial" w:cs="Arial"/>
        </w:rPr>
        <w:t xml:space="preserve"> s výjimkou kategorie pod bodem 3.8. </w:t>
      </w:r>
      <w:r>
        <w:rPr>
          <w:rFonts w:ascii="Arial" w:hAnsi="Arial" w:cs="Arial"/>
        </w:rPr>
        <w:t xml:space="preserve">(Cena veřejnosti), </w:t>
      </w:r>
      <w:r w:rsidRPr="008312D8">
        <w:rPr>
          <w:rFonts w:ascii="Arial" w:hAnsi="Arial" w:cs="Arial"/>
        </w:rPr>
        <w:t>doporučuje Odborná porota jmenovaná Radou Olomouckého kraje, přičemž jejími členy jsou vždy členové Pracovní skupiny k problematice Krajského plánu vyrovnávání příležitostí pro osoby se zdravotním postižením, kteří byli do této Pracovní skupiny navrženi Národní radou osob se zdravotním postižením Olomouckého kraje</w:t>
      </w:r>
      <w:r>
        <w:rPr>
          <w:rFonts w:ascii="Arial" w:hAnsi="Arial" w:cs="Arial"/>
        </w:rPr>
        <w:t xml:space="preserve"> (dále jen „Odborná porota“)</w:t>
      </w:r>
      <w:r w:rsidRPr="008312D8">
        <w:rPr>
          <w:rFonts w:ascii="Arial" w:hAnsi="Arial" w:cs="Arial"/>
        </w:rPr>
        <w:t>. Každý z členů má 1 hlas pro každou kategorii. Při projednání návrh</w:t>
      </w:r>
      <w:r>
        <w:rPr>
          <w:rFonts w:ascii="Arial" w:hAnsi="Arial" w:cs="Arial"/>
        </w:rPr>
        <w:t>ů</w:t>
      </w:r>
      <w:r w:rsidRPr="008312D8">
        <w:rPr>
          <w:rFonts w:ascii="Arial" w:hAnsi="Arial" w:cs="Arial"/>
        </w:rPr>
        <w:t xml:space="preserve"> může být návrh Odbornou porotou přeřazen do příslušné oblasti a kategorie. Návrh bude vyřazen, pokud nominovaný neudělí souhlas se zpracováním osobních údajů (včetně souhlasu se zveřejněním informací o něm na webu Olomouckého kraje pro udělování cen). Ceny nemusejí být každoročně uděleny ve všech kategoriích.</w:t>
      </w:r>
    </w:p>
    <w:p w14:paraId="6FDC73B7" w14:textId="77777777" w:rsidR="00961091" w:rsidRPr="00863CCC" w:rsidRDefault="00961091" w:rsidP="00961091">
      <w:pPr>
        <w:pStyle w:val="Zkladntext"/>
        <w:spacing w:after="120"/>
        <w:rPr>
          <w:rFonts w:ascii="Arial" w:hAnsi="Arial" w:cs="Arial"/>
          <w:b/>
        </w:rPr>
      </w:pPr>
      <w:r>
        <w:rPr>
          <w:rFonts w:ascii="Arial" w:hAnsi="Arial" w:cs="Arial"/>
          <w:b/>
          <w:iCs/>
        </w:rPr>
        <w:t>Odborná p</w:t>
      </w:r>
      <w:r w:rsidRPr="00863CCC">
        <w:rPr>
          <w:rFonts w:ascii="Arial" w:hAnsi="Arial" w:cs="Arial"/>
          <w:b/>
          <w:iCs/>
        </w:rPr>
        <w:t>orota jmenov</w:t>
      </w:r>
      <w:r>
        <w:rPr>
          <w:rFonts w:ascii="Arial" w:hAnsi="Arial" w:cs="Arial"/>
          <w:b/>
          <w:iCs/>
        </w:rPr>
        <w:t>a</w:t>
      </w:r>
      <w:r w:rsidRPr="00863CCC">
        <w:rPr>
          <w:rFonts w:ascii="Arial" w:hAnsi="Arial" w:cs="Arial"/>
          <w:b/>
          <w:iCs/>
        </w:rPr>
        <w:t>n</w:t>
      </w:r>
      <w:r>
        <w:rPr>
          <w:rFonts w:ascii="Arial" w:hAnsi="Arial" w:cs="Arial"/>
          <w:b/>
          <w:iCs/>
        </w:rPr>
        <w:t>á</w:t>
      </w:r>
      <w:r w:rsidRPr="00863CCC">
        <w:rPr>
          <w:rFonts w:ascii="Arial" w:hAnsi="Arial" w:cs="Arial"/>
          <w:b/>
          <w:iCs/>
        </w:rPr>
        <w:t xml:space="preserve"> usnesením</w:t>
      </w:r>
      <w:r>
        <w:rPr>
          <w:rFonts w:ascii="Arial" w:hAnsi="Arial" w:cs="Arial"/>
          <w:b/>
          <w:iCs/>
        </w:rPr>
        <w:t>i</w:t>
      </w:r>
      <w:r w:rsidRPr="00863CCC">
        <w:rPr>
          <w:rFonts w:ascii="Arial" w:hAnsi="Arial" w:cs="Arial"/>
          <w:b/>
          <w:iCs/>
        </w:rPr>
        <w:t xml:space="preserve"> Rady Olomouckého kraje UR/87/63/2023 ze</w:t>
      </w:r>
      <w:r>
        <w:rPr>
          <w:rFonts w:ascii="Arial" w:hAnsi="Arial" w:cs="Arial"/>
          <w:b/>
          <w:iCs/>
        </w:rPr>
        <w:t> </w:t>
      </w:r>
      <w:r w:rsidRPr="00863CCC">
        <w:rPr>
          <w:rFonts w:ascii="Arial" w:hAnsi="Arial" w:cs="Arial"/>
          <w:b/>
          <w:iCs/>
        </w:rPr>
        <w:t>dne 24. 7. 2023</w:t>
      </w:r>
      <w:r>
        <w:rPr>
          <w:rFonts w:ascii="Arial" w:hAnsi="Arial" w:cs="Arial"/>
          <w:b/>
          <w:iCs/>
        </w:rPr>
        <w:t xml:space="preserve"> a</w:t>
      </w:r>
      <w:r w:rsidRPr="00863CCC">
        <w:rPr>
          <w:rFonts w:ascii="Arial" w:hAnsi="Arial" w:cs="Arial"/>
          <w:b/>
          <w:iCs/>
        </w:rPr>
        <w:t xml:space="preserve"> UR/102/50/2024 ze dne 19.</w:t>
      </w:r>
      <w:r>
        <w:rPr>
          <w:rFonts w:ascii="Arial" w:hAnsi="Arial" w:cs="Arial"/>
          <w:b/>
          <w:iCs/>
        </w:rPr>
        <w:t> </w:t>
      </w:r>
      <w:r w:rsidRPr="00863CCC">
        <w:rPr>
          <w:rFonts w:ascii="Arial" w:hAnsi="Arial" w:cs="Arial"/>
          <w:b/>
          <w:iCs/>
        </w:rPr>
        <w:t>2.</w:t>
      </w:r>
      <w:r>
        <w:rPr>
          <w:rFonts w:ascii="Arial" w:hAnsi="Arial" w:cs="Arial"/>
          <w:b/>
          <w:iCs/>
        </w:rPr>
        <w:t> </w:t>
      </w:r>
      <w:r w:rsidRPr="00863CCC">
        <w:rPr>
          <w:rFonts w:ascii="Arial" w:hAnsi="Arial" w:cs="Arial"/>
          <w:b/>
          <w:iCs/>
        </w:rPr>
        <w:t>2024 má 17 členů.</w:t>
      </w:r>
    </w:p>
    <w:p w14:paraId="775030D5" w14:textId="77777777" w:rsidR="00961091" w:rsidRPr="000824C2" w:rsidRDefault="00961091" w:rsidP="00961091">
      <w:pPr>
        <w:pStyle w:val="xxmsobodytext"/>
        <w:shd w:val="clear" w:color="auto" w:fill="FFFFFF"/>
        <w:spacing w:after="120"/>
        <w:jc w:val="both"/>
        <w:rPr>
          <w:rFonts w:ascii="Arial" w:hAnsi="Arial" w:cs="Arial"/>
          <w:b/>
          <w:iCs/>
        </w:rPr>
      </w:pPr>
      <w:r w:rsidRPr="00F72A30">
        <w:rPr>
          <w:rFonts w:ascii="Arial" w:hAnsi="Arial" w:cs="Arial"/>
          <w:b/>
          <w:iCs/>
        </w:rPr>
        <w:t>Nominace byly obdrženy ve všech 9 kategoriích včetně podkategorií, v 1 kategorii (Veřejná správa) byl obdržen pouze 1 návrh, přičemž nebyl udělen souhlas nominovaného</w:t>
      </w:r>
      <w:r>
        <w:rPr>
          <w:rFonts w:ascii="Arial" w:hAnsi="Arial" w:cs="Arial"/>
          <w:b/>
          <w:iCs/>
        </w:rPr>
        <w:t xml:space="preserve"> </w:t>
      </w:r>
      <w:r w:rsidRPr="008312D8">
        <w:rPr>
          <w:rFonts w:ascii="Arial" w:hAnsi="Arial" w:cs="Arial"/>
        </w:rPr>
        <w:t>se zpracováním osobních údajů (včetně souhlasu se zveřejněním informací o něm na webu Olomo</w:t>
      </w:r>
      <w:r>
        <w:rPr>
          <w:rFonts w:ascii="Arial" w:hAnsi="Arial" w:cs="Arial"/>
        </w:rPr>
        <w:t>uckého kraje pro udělování cen)</w:t>
      </w:r>
      <w:r w:rsidRPr="00F72A30">
        <w:rPr>
          <w:rFonts w:ascii="Arial" w:hAnsi="Arial" w:cs="Arial"/>
          <w:b/>
          <w:iCs/>
        </w:rPr>
        <w:t xml:space="preserve"> a tento návrh byl tedy vyřazen</w:t>
      </w:r>
      <w:r>
        <w:rPr>
          <w:rFonts w:ascii="Arial" w:hAnsi="Arial" w:cs="Arial"/>
          <w:b/>
          <w:iCs/>
        </w:rPr>
        <w:t>.</w:t>
      </w:r>
      <w:r w:rsidRPr="000824C2">
        <w:rPr>
          <w:rFonts w:ascii="Arial" w:hAnsi="Arial" w:cs="Arial"/>
          <w:b/>
          <w:iCs/>
        </w:rPr>
        <w:t xml:space="preserve"> </w:t>
      </w:r>
      <w:r>
        <w:rPr>
          <w:rFonts w:ascii="Arial" w:hAnsi="Arial" w:cs="Arial"/>
          <w:b/>
          <w:iCs/>
        </w:rPr>
        <w:t>Z</w:t>
      </w:r>
      <w:r w:rsidRPr="000824C2">
        <w:rPr>
          <w:rFonts w:ascii="Arial" w:hAnsi="Arial" w:cs="Arial"/>
          <w:b/>
          <w:iCs/>
        </w:rPr>
        <w:t xml:space="preserve">a každou ze zbývajících 8 kategorií byl Odbornou porotou doporučen 1 subjekt k ocenění. </w:t>
      </w:r>
    </w:p>
    <w:p w14:paraId="5A6E573C" w14:textId="77777777" w:rsidR="00961091" w:rsidRDefault="00961091" w:rsidP="00961091">
      <w:pPr>
        <w:pStyle w:val="Zkladntext"/>
        <w:spacing w:after="120"/>
        <w:rPr>
          <w:rFonts w:ascii="Arial" w:hAnsi="Arial" w:cs="Arial"/>
          <w:iCs/>
          <w:color w:val="242424"/>
        </w:rPr>
      </w:pPr>
      <w:r w:rsidRPr="009C765A">
        <w:rPr>
          <w:rFonts w:ascii="Arial" w:hAnsi="Arial" w:cs="Arial"/>
          <w:b/>
          <w:iCs/>
          <w:color w:val="242424"/>
        </w:rPr>
        <w:t>Návrhy na udělení Cen byly podávány v období od 1. 4. 2024 do 31. 5. 2024</w:t>
      </w:r>
      <w:r>
        <w:rPr>
          <w:rFonts w:ascii="Arial" w:hAnsi="Arial" w:cs="Arial"/>
          <w:iCs/>
          <w:color w:val="242424"/>
        </w:rPr>
        <w:t xml:space="preserve">, přičemž byly </w:t>
      </w:r>
      <w:r w:rsidRPr="00F0561C">
        <w:rPr>
          <w:rFonts w:ascii="Arial" w:hAnsi="Arial" w:cs="Arial"/>
          <w:iCs/>
          <w:color w:val="242424"/>
        </w:rPr>
        <w:t xml:space="preserve">obdrženy </w:t>
      </w:r>
      <w:r>
        <w:rPr>
          <w:rFonts w:ascii="Arial" w:hAnsi="Arial" w:cs="Arial"/>
          <w:iCs/>
          <w:color w:val="242424"/>
        </w:rPr>
        <w:t xml:space="preserve">nominace </w:t>
      </w:r>
      <w:r w:rsidRPr="00F0561C">
        <w:rPr>
          <w:rFonts w:ascii="Arial" w:hAnsi="Arial" w:cs="Arial"/>
          <w:iCs/>
          <w:color w:val="242424"/>
        </w:rPr>
        <w:t>ve</w:t>
      </w:r>
      <w:r>
        <w:rPr>
          <w:rFonts w:ascii="Arial" w:hAnsi="Arial" w:cs="Arial"/>
          <w:iCs/>
          <w:color w:val="242424"/>
        </w:rPr>
        <w:t> </w:t>
      </w:r>
      <w:r w:rsidRPr="00F0561C">
        <w:rPr>
          <w:rFonts w:ascii="Arial" w:hAnsi="Arial" w:cs="Arial"/>
          <w:iCs/>
          <w:color w:val="242424"/>
        </w:rPr>
        <w:t xml:space="preserve">všech 9 kategoriích včetně podkategorií. </w:t>
      </w:r>
      <w:r>
        <w:rPr>
          <w:rFonts w:ascii="Arial" w:hAnsi="Arial" w:cs="Arial"/>
          <w:iCs/>
          <w:color w:val="242424"/>
        </w:rPr>
        <w:t xml:space="preserve">Celkem bylo doručeno </w:t>
      </w:r>
      <w:r w:rsidRPr="009C765A">
        <w:rPr>
          <w:rFonts w:ascii="Arial" w:hAnsi="Arial" w:cs="Arial"/>
          <w:b/>
          <w:iCs/>
          <w:color w:val="242424"/>
        </w:rPr>
        <w:t>48 návrhů, z nichž 8 bylo vyřazeno</w:t>
      </w:r>
      <w:r>
        <w:rPr>
          <w:rFonts w:ascii="Arial" w:hAnsi="Arial" w:cs="Arial"/>
          <w:iCs/>
          <w:color w:val="242424"/>
        </w:rPr>
        <w:t xml:space="preserve">, neboť nominované osoby neudělily souhlas </w:t>
      </w:r>
      <w:r w:rsidRPr="008312D8">
        <w:rPr>
          <w:rFonts w:ascii="Arial" w:hAnsi="Arial" w:cs="Arial"/>
        </w:rPr>
        <w:t>se</w:t>
      </w:r>
      <w:r>
        <w:rPr>
          <w:rFonts w:ascii="Arial" w:hAnsi="Arial" w:cs="Arial"/>
        </w:rPr>
        <w:t> </w:t>
      </w:r>
      <w:r w:rsidRPr="008312D8">
        <w:rPr>
          <w:rFonts w:ascii="Arial" w:hAnsi="Arial" w:cs="Arial"/>
        </w:rPr>
        <w:t>zpracováním osobních údajů (včetně souhlasu se zveřejněním informací o něm na webu Olomouckého kraje pro udělování cen).</w:t>
      </w:r>
      <w:r>
        <w:rPr>
          <w:rFonts w:ascii="Arial" w:hAnsi="Arial" w:cs="Arial"/>
        </w:rPr>
        <w:t xml:space="preserve"> </w:t>
      </w:r>
      <w:r w:rsidRPr="009C765A">
        <w:rPr>
          <w:rFonts w:ascii="Arial" w:hAnsi="Arial" w:cs="Arial"/>
          <w:b/>
          <w:iCs/>
          <w:color w:val="242424"/>
        </w:rPr>
        <w:t>Posuzováno tak bylo 40 návrhů pro 33 subjektů</w:t>
      </w:r>
      <w:r>
        <w:rPr>
          <w:rFonts w:ascii="Arial" w:hAnsi="Arial" w:cs="Arial"/>
          <w:b/>
          <w:iCs/>
          <w:color w:val="242424"/>
        </w:rPr>
        <w:t xml:space="preserve"> </w:t>
      </w:r>
      <w:r w:rsidRPr="00F44BE5">
        <w:rPr>
          <w:rFonts w:ascii="Arial" w:hAnsi="Arial" w:cs="Arial"/>
          <w:bCs/>
          <w:iCs/>
          <w:color w:val="242424"/>
        </w:rPr>
        <w:t>(pozn. některé subjekty obdržely více nominací)</w:t>
      </w:r>
      <w:r w:rsidRPr="00B079CD">
        <w:rPr>
          <w:rFonts w:ascii="Arial" w:hAnsi="Arial" w:cs="Arial"/>
          <w:bCs/>
          <w:iCs/>
          <w:color w:val="242424"/>
        </w:rPr>
        <w:t>.</w:t>
      </w:r>
      <w:r>
        <w:rPr>
          <w:rFonts w:ascii="Arial" w:hAnsi="Arial" w:cs="Arial"/>
          <w:iCs/>
          <w:color w:val="242424"/>
        </w:rPr>
        <w:t xml:space="preserve">  </w:t>
      </w:r>
    </w:p>
    <w:p w14:paraId="56157C60" w14:textId="77777777" w:rsidR="00961091" w:rsidRDefault="00961091" w:rsidP="00961091">
      <w:pPr>
        <w:pStyle w:val="Zkladntext"/>
        <w:spacing w:after="120"/>
        <w:rPr>
          <w:rFonts w:ascii="Arial" w:hAnsi="Arial" w:cs="Arial"/>
          <w:iCs/>
          <w:color w:val="242424"/>
        </w:rPr>
      </w:pPr>
    </w:p>
    <w:p w14:paraId="11515814" w14:textId="77777777" w:rsidR="00961091" w:rsidRDefault="00961091" w:rsidP="00961091">
      <w:pPr>
        <w:pStyle w:val="Zkladntext"/>
        <w:spacing w:after="120"/>
        <w:rPr>
          <w:rFonts w:ascii="Arial" w:hAnsi="Arial" w:cs="Arial"/>
          <w:iCs/>
          <w:color w:val="242424"/>
        </w:rPr>
      </w:pPr>
      <w:r w:rsidRPr="009C765A">
        <w:rPr>
          <w:rFonts w:ascii="Arial" w:hAnsi="Arial" w:cs="Arial"/>
          <w:b/>
          <w:iCs/>
          <w:color w:val="242424"/>
        </w:rPr>
        <w:t>Jednání Odborné poroty proběhlo prezenčně dne 24. 6. 2024</w:t>
      </w:r>
      <w:r>
        <w:rPr>
          <w:rFonts w:ascii="Arial" w:hAnsi="Arial" w:cs="Arial"/>
          <w:iCs/>
          <w:color w:val="242424"/>
        </w:rPr>
        <w:t xml:space="preserve">. Ze 17 členů Poroty se na hodnocení doručených návrhů podílelo 12 osob. </w:t>
      </w:r>
    </w:p>
    <w:p w14:paraId="78ACABA3" w14:textId="77777777" w:rsidR="00961091" w:rsidRDefault="00961091" w:rsidP="00961091">
      <w:pPr>
        <w:pStyle w:val="Zkladntext"/>
        <w:spacing w:after="120"/>
        <w:rPr>
          <w:rFonts w:ascii="Arial" w:hAnsi="Arial" w:cs="Arial"/>
        </w:rPr>
      </w:pPr>
      <w:r w:rsidRPr="009C765A">
        <w:rPr>
          <w:rFonts w:ascii="Arial" w:hAnsi="Arial" w:cs="Arial"/>
          <w:b/>
          <w:iCs/>
          <w:color w:val="242424"/>
        </w:rPr>
        <w:t>3 nominace byly podány do nesprávné kategorie a Odbornou porotou přeřazeny do správné</w:t>
      </w:r>
      <w:r>
        <w:rPr>
          <w:rFonts w:ascii="Arial" w:hAnsi="Arial" w:cs="Arial"/>
          <w:iCs/>
          <w:color w:val="242424"/>
        </w:rPr>
        <w:t xml:space="preserve">: 2 návrhy byly chybně </w:t>
      </w:r>
      <w:r>
        <w:rPr>
          <w:rFonts w:ascii="Arial" w:hAnsi="Arial" w:cs="Arial"/>
        </w:rPr>
        <w:t>podány</w:t>
      </w:r>
      <w:r w:rsidRPr="00223F0F">
        <w:rPr>
          <w:rFonts w:ascii="Arial" w:hAnsi="Arial" w:cs="Arial"/>
        </w:rPr>
        <w:t xml:space="preserve"> </w:t>
      </w:r>
      <w:r>
        <w:rPr>
          <w:rFonts w:ascii="Arial" w:hAnsi="Arial" w:cs="Arial"/>
        </w:rPr>
        <w:t xml:space="preserve">do </w:t>
      </w:r>
      <w:r w:rsidRPr="00223F0F">
        <w:rPr>
          <w:rFonts w:ascii="Arial" w:hAnsi="Arial" w:cs="Arial"/>
        </w:rPr>
        <w:t>kategorie</w:t>
      </w:r>
      <w:r>
        <w:rPr>
          <w:rFonts w:ascii="Arial" w:hAnsi="Arial" w:cs="Arial"/>
        </w:rPr>
        <w:t xml:space="preserve"> Profesionál – provozní zaměstnanec v sociální službě</w:t>
      </w:r>
      <w:r w:rsidRPr="00223F0F">
        <w:rPr>
          <w:rFonts w:ascii="Arial" w:hAnsi="Arial" w:cs="Arial"/>
        </w:rPr>
        <w:t xml:space="preserve">, </w:t>
      </w:r>
      <w:r>
        <w:rPr>
          <w:rFonts w:ascii="Arial" w:hAnsi="Arial" w:cs="Arial"/>
        </w:rPr>
        <w:t xml:space="preserve">oba byly </w:t>
      </w:r>
      <w:r w:rsidRPr="00223F0F">
        <w:rPr>
          <w:rFonts w:ascii="Arial" w:hAnsi="Arial" w:cs="Arial"/>
        </w:rPr>
        <w:t>přeřazen</w:t>
      </w:r>
      <w:r>
        <w:rPr>
          <w:rFonts w:ascii="Arial" w:hAnsi="Arial" w:cs="Arial"/>
        </w:rPr>
        <w:t>y</w:t>
      </w:r>
      <w:r w:rsidRPr="00223F0F">
        <w:rPr>
          <w:rFonts w:ascii="Arial" w:hAnsi="Arial" w:cs="Arial"/>
        </w:rPr>
        <w:t xml:space="preserve"> do kategorie </w:t>
      </w:r>
      <w:r>
        <w:rPr>
          <w:rFonts w:ascii="Arial" w:hAnsi="Arial" w:cs="Arial"/>
        </w:rPr>
        <w:t>Cena Milana Langera</w:t>
      </w:r>
      <w:r w:rsidRPr="00223F0F">
        <w:rPr>
          <w:rFonts w:ascii="Arial" w:hAnsi="Arial" w:cs="Arial"/>
        </w:rPr>
        <w:t xml:space="preserve"> (</w:t>
      </w:r>
      <w:r>
        <w:rPr>
          <w:rFonts w:ascii="Arial" w:hAnsi="Arial" w:cs="Arial"/>
        </w:rPr>
        <w:t>Mgr. Jana Malá, Olga Číhalová</w:t>
      </w:r>
      <w:r>
        <w:rPr>
          <w:rFonts w:ascii="Arial" w:hAnsi="Arial" w:cs="Arial"/>
          <w:iCs/>
          <w:color w:val="242424"/>
        </w:rPr>
        <w:t xml:space="preserve">), 1 návrh byl chybně </w:t>
      </w:r>
      <w:r>
        <w:rPr>
          <w:rFonts w:ascii="Arial" w:hAnsi="Arial" w:cs="Arial"/>
        </w:rPr>
        <w:t>podán</w:t>
      </w:r>
      <w:r w:rsidRPr="00223F0F">
        <w:rPr>
          <w:rFonts w:ascii="Arial" w:hAnsi="Arial" w:cs="Arial"/>
        </w:rPr>
        <w:t xml:space="preserve"> </w:t>
      </w:r>
      <w:r>
        <w:rPr>
          <w:rFonts w:ascii="Arial" w:hAnsi="Arial" w:cs="Arial"/>
        </w:rPr>
        <w:t>do </w:t>
      </w:r>
      <w:r w:rsidRPr="00223F0F">
        <w:rPr>
          <w:rFonts w:ascii="Arial" w:hAnsi="Arial" w:cs="Arial"/>
        </w:rPr>
        <w:t>kategorie</w:t>
      </w:r>
      <w:r>
        <w:rPr>
          <w:rFonts w:ascii="Arial" w:hAnsi="Arial" w:cs="Arial"/>
        </w:rPr>
        <w:t xml:space="preserve"> Filantrop a byl </w:t>
      </w:r>
      <w:r w:rsidRPr="00223F0F">
        <w:rPr>
          <w:rFonts w:ascii="Arial" w:hAnsi="Arial" w:cs="Arial"/>
        </w:rPr>
        <w:t xml:space="preserve">přeřazen do kategorie </w:t>
      </w:r>
      <w:r>
        <w:rPr>
          <w:rFonts w:ascii="Arial" w:hAnsi="Arial" w:cs="Arial"/>
        </w:rPr>
        <w:t>Inovace</w:t>
      </w:r>
      <w:r w:rsidRPr="00223F0F">
        <w:rPr>
          <w:rFonts w:ascii="Arial" w:hAnsi="Arial" w:cs="Arial"/>
        </w:rPr>
        <w:t xml:space="preserve"> (</w:t>
      </w:r>
      <w:r>
        <w:rPr>
          <w:rFonts w:ascii="Arial" w:hAnsi="Arial" w:cs="Arial"/>
        </w:rPr>
        <w:t xml:space="preserve">Mgr. Kateřina Charvátová – zejména za aktivity v rámci organizace </w:t>
      </w:r>
      <w:proofErr w:type="spellStart"/>
      <w:proofErr w:type="gramStart"/>
      <w:r>
        <w:rPr>
          <w:rFonts w:ascii="Arial" w:hAnsi="Arial" w:cs="Arial"/>
        </w:rPr>
        <w:t>SeniorOn</w:t>
      </w:r>
      <w:proofErr w:type="spellEnd"/>
      <w:r>
        <w:rPr>
          <w:rFonts w:ascii="Arial" w:hAnsi="Arial" w:cs="Arial"/>
        </w:rPr>
        <w:t xml:space="preserve">, </w:t>
      </w:r>
      <w:proofErr w:type="spellStart"/>
      <w:r>
        <w:rPr>
          <w:rFonts w:ascii="Arial" w:hAnsi="Arial" w:cs="Arial"/>
        </w:rPr>
        <w:t>z.ú</w:t>
      </w:r>
      <w:proofErr w:type="spellEnd"/>
      <w:r>
        <w:rPr>
          <w:rFonts w:ascii="Arial" w:hAnsi="Arial" w:cs="Arial"/>
        </w:rPr>
        <w:t>., které</w:t>
      </w:r>
      <w:proofErr w:type="gramEnd"/>
      <w:r>
        <w:rPr>
          <w:rFonts w:ascii="Arial" w:hAnsi="Arial" w:cs="Arial"/>
        </w:rPr>
        <w:t xml:space="preserve"> je ředitelkou</w:t>
      </w:r>
      <w:r>
        <w:rPr>
          <w:rFonts w:ascii="Arial" w:hAnsi="Arial" w:cs="Arial"/>
          <w:iCs/>
          <w:color w:val="242424"/>
        </w:rPr>
        <w:t>)</w:t>
      </w:r>
      <w:r>
        <w:rPr>
          <w:rFonts w:ascii="Arial" w:hAnsi="Arial" w:cs="Arial"/>
        </w:rPr>
        <w:t>.</w:t>
      </w:r>
    </w:p>
    <w:p w14:paraId="13418B25" w14:textId="77777777" w:rsidR="00961091" w:rsidRDefault="00961091" w:rsidP="00961091">
      <w:pPr>
        <w:pStyle w:val="Zkladntext"/>
        <w:spacing w:after="120"/>
        <w:rPr>
          <w:rFonts w:ascii="Arial" w:hAnsi="Arial" w:cs="Arial"/>
          <w:b/>
          <w:iCs/>
          <w:color w:val="242424"/>
        </w:rPr>
      </w:pPr>
    </w:p>
    <w:p w14:paraId="5483D8E4" w14:textId="5DBD3C70" w:rsidR="00961091" w:rsidRDefault="00961091" w:rsidP="00961091">
      <w:pPr>
        <w:pStyle w:val="Zkladntext"/>
        <w:spacing w:after="120"/>
        <w:rPr>
          <w:rFonts w:ascii="Arial" w:hAnsi="Arial" w:cs="Arial"/>
          <w:b/>
          <w:iCs/>
          <w:color w:val="242424"/>
        </w:rPr>
      </w:pPr>
    </w:p>
    <w:p w14:paraId="3FC46A08" w14:textId="77777777" w:rsidR="00B14E26" w:rsidRDefault="00B14E26" w:rsidP="00961091">
      <w:pPr>
        <w:pStyle w:val="Zkladntext"/>
        <w:spacing w:after="120"/>
        <w:rPr>
          <w:rFonts w:ascii="Arial" w:hAnsi="Arial" w:cs="Arial"/>
          <w:b/>
          <w:iCs/>
          <w:color w:val="242424"/>
        </w:rPr>
      </w:pPr>
      <w:bookmarkStart w:id="0" w:name="_GoBack"/>
      <w:bookmarkEnd w:id="0"/>
    </w:p>
    <w:p w14:paraId="6124837C" w14:textId="77777777" w:rsidR="00961091" w:rsidRPr="0020682F" w:rsidRDefault="00961091" w:rsidP="00961091">
      <w:pPr>
        <w:pStyle w:val="Zkladntext"/>
        <w:spacing w:after="120"/>
        <w:rPr>
          <w:rFonts w:ascii="Arial" w:hAnsi="Arial" w:cs="Arial"/>
          <w:b/>
          <w:iCs/>
          <w:color w:val="242424"/>
        </w:rPr>
      </w:pPr>
      <w:r w:rsidRPr="0020682F">
        <w:rPr>
          <w:rFonts w:ascii="Arial" w:hAnsi="Arial" w:cs="Arial"/>
          <w:b/>
          <w:iCs/>
          <w:color w:val="242424"/>
        </w:rPr>
        <w:lastRenderedPageBreak/>
        <w:t xml:space="preserve">Podané návrhy a doporučení </w:t>
      </w:r>
      <w:r>
        <w:rPr>
          <w:rFonts w:ascii="Arial" w:hAnsi="Arial" w:cs="Arial"/>
          <w:b/>
          <w:iCs/>
          <w:color w:val="242424"/>
        </w:rPr>
        <w:t>Odborné p</w:t>
      </w:r>
      <w:r w:rsidRPr="0020682F">
        <w:rPr>
          <w:rFonts w:ascii="Arial" w:hAnsi="Arial" w:cs="Arial"/>
          <w:b/>
          <w:iCs/>
          <w:color w:val="242424"/>
        </w:rPr>
        <w:t>oroty k jednotlivých kategoriím:</w:t>
      </w:r>
    </w:p>
    <w:p w14:paraId="50D51206" w14:textId="77777777" w:rsidR="00961091" w:rsidRPr="00F03D02" w:rsidRDefault="00961091" w:rsidP="00961091">
      <w:pPr>
        <w:jc w:val="both"/>
        <w:rPr>
          <w:rFonts w:ascii="Arial" w:hAnsi="Arial" w:cs="Arial"/>
          <w:b/>
          <w:sz w:val="24"/>
          <w:szCs w:val="24"/>
          <w:u w:val="single"/>
        </w:rPr>
      </w:pPr>
      <w:r>
        <w:rPr>
          <w:rFonts w:ascii="Arial" w:hAnsi="Arial" w:cs="Arial"/>
          <w:b/>
          <w:sz w:val="24"/>
          <w:szCs w:val="24"/>
          <w:u w:val="single"/>
        </w:rPr>
        <w:t xml:space="preserve">1. </w:t>
      </w:r>
      <w:r w:rsidRPr="006A46F2">
        <w:rPr>
          <w:rFonts w:ascii="Arial" w:hAnsi="Arial" w:cs="Arial"/>
          <w:b/>
          <w:sz w:val="24"/>
          <w:szCs w:val="24"/>
          <w:u w:val="single"/>
        </w:rPr>
        <w:t xml:space="preserve">V kategorii </w:t>
      </w:r>
      <w:r>
        <w:rPr>
          <w:rFonts w:ascii="Arial" w:hAnsi="Arial" w:cs="Arial"/>
          <w:b/>
          <w:sz w:val="24"/>
          <w:szCs w:val="24"/>
          <w:u w:val="single"/>
        </w:rPr>
        <w:t>P</w:t>
      </w:r>
      <w:r w:rsidRPr="00DA531F">
        <w:rPr>
          <w:rFonts w:ascii="Arial" w:hAnsi="Arial" w:cs="Arial"/>
          <w:b/>
          <w:sz w:val="24"/>
          <w:szCs w:val="24"/>
          <w:u w:val="single"/>
        </w:rPr>
        <w:t>oskytovatel sociální služby</w:t>
      </w:r>
      <w:r w:rsidRPr="00DA531F">
        <w:rPr>
          <w:rFonts w:ascii="Arial" w:hAnsi="Arial" w:cs="Arial"/>
          <w:sz w:val="24"/>
          <w:szCs w:val="24"/>
        </w:rPr>
        <w:t xml:space="preserve"> </w:t>
      </w:r>
      <w:r w:rsidRPr="00F03D02">
        <w:rPr>
          <w:rFonts w:ascii="Arial" w:hAnsi="Arial" w:cs="Arial"/>
          <w:sz w:val="24"/>
          <w:szCs w:val="24"/>
        </w:rPr>
        <w:t>- subjekt, který má oprávnění poskytovat sociální službu dle ustanovení § 78 odst. 1 zákona č. 108/2006 Sb., o sociálních službách, ve znění pozdějších předpisů (dále jen „zákon o sociálních službách“)</w:t>
      </w:r>
    </w:p>
    <w:p w14:paraId="19215230" w14:textId="77777777" w:rsidR="00961091" w:rsidRPr="005E12DD" w:rsidRDefault="00961091" w:rsidP="00961091">
      <w:pPr>
        <w:pStyle w:val="Odstavecseseznamem"/>
        <w:numPr>
          <w:ilvl w:val="0"/>
          <w:numId w:val="35"/>
        </w:numPr>
        <w:spacing w:after="160" w:line="259" w:lineRule="auto"/>
        <w:jc w:val="both"/>
        <w:rPr>
          <w:rFonts w:ascii="Arial" w:hAnsi="Arial" w:cs="Arial"/>
          <w:sz w:val="24"/>
          <w:szCs w:val="24"/>
        </w:rPr>
      </w:pPr>
      <w:r w:rsidRPr="005E12DD">
        <w:rPr>
          <w:rFonts w:ascii="Arial" w:hAnsi="Arial" w:cs="Arial"/>
          <w:sz w:val="24"/>
          <w:szCs w:val="24"/>
        </w:rPr>
        <w:t>počet nominací:</w:t>
      </w:r>
      <w:r>
        <w:rPr>
          <w:rFonts w:ascii="Arial" w:hAnsi="Arial" w:cs="Arial"/>
          <w:sz w:val="24"/>
          <w:szCs w:val="24"/>
        </w:rPr>
        <w:t xml:space="preserve"> </w:t>
      </w:r>
      <w:r w:rsidRPr="00486C5F">
        <w:rPr>
          <w:rFonts w:ascii="Arial" w:hAnsi="Arial" w:cs="Arial"/>
          <w:b/>
          <w:sz w:val="24"/>
          <w:szCs w:val="24"/>
        </w:rPr>
        <w:t>7</w:t>
      </w:r>
    </w:p>
    <w:p w14:paraId="2E5AC565" w14:textId="77777777" w:rsidR="00961091" w:rsidRPr="001B3D49" w:rsidRDefault="00961091" w:rsidP="00961091">
      <w:pPr>
        <w:pStyle w:val="Odstavecseseznamem"/>
        <w:numPr>
          <w:ilvl w:val="0"/>
          <w:numId w:val="35"/>
        </w:numPr>
        <w:spacing w:after="160" w:line="259" w:lineRule="auto"/>
        <w:jc w:val="both"/>
        <w:rPr>
          <w:rFonts w:ascii="Arial" w:hAnsi="Arial" w:cs="Arial"/>
          <w:sz w:val="24"/>
          <w:szCs w:val="24"/>
          <w:u w:val="single"/>
        </w:rPr>
      </w:pPr>
      <w:r w:rsidRPr="001B3D49">
        <w:rPr>
          <w:rFonts w:ascii="Arial" w:hAnsi="Arial" w:cs="Arial"/>
          <w:sz w:val="24"/>
          <w:szCs w:val="24"/>
          <w:u w:val="single"/>
        </w:rPr>
        <w:t xml:space="preserve">počet nominovaných: </w:t>
      </w:r>
      <w:r>
        <w:rPr>
          <w:rFonts w:ascii="Arial" w:hAnsi="Arial" w:cs="Arial"/>
          <w:b/>
          <w:sz w:val="24"/>
          <w:szCs w:val="24"/>
          <w:u w:val="single"/>
        </w:rPr>
        <w:t>5</w:t>
      </w:r>
      <w:r w:rsidRPr="001B3D49">
        <w:rPr>
          <w:rFonts w:ascii="Arial" w:hAnsi="Arial" w:cs="Arial"/>
          <w:sz w:val="24"/>
          <w:szCs w:val="24"/>
          <w:u w:val="single"/>
        </w:rPr>
        <w:t xml:space="preserve"> </w:t>
      </w:r>
    </w:p>
    <w:p w14:paraId="6B5371E1" w14:textId="77777777" w:rsidR="00961091" w:rsidRDefault="00961091" w:rsidP="00961091">
      <w:pPr>
        <w:pStyle w:val="Odstavecseseznamem"/>
        <w:numPr>
          <w:ilvl w:val="0"/>
          <w:numId w:val="36"/>
        </w:numPr>
        <w:spacing w:after="160" w:line="259" w:lineRule="auto"/>
        <w:jc w:val="both"/>
        <w:rPr>
          <w:rFonts w:ascii="Arial" w:hAnsi="Arial" w:cs="Arial"/>
          <w:sz w:val="24"/>
          <w:szCs w:val="24"/>
        </w:rPr>
      </w:pPr>
      <w:proofErr w:type="gramStart"/>
      <w:r>
        <w:rPr>
          <w:rFonts w:ascii="Arial" w:hAnsi="Arial" w:cs="Arial"/>
          <w:sz w:val="24"/>
          <w:szCs w:val="24"/>
        </w:rPr>
        <w:t>Zet-My, z.s.</w:t>
      </w:r>
      <w:proofErr w:type="gramEnd"/>
      <w:r>
        <w:rPr>
          <w:rFonts w:ascii="Arial" w:hAnsi="Arial" w:cs="Arial"/>
          <w:sz w:val="24"/>
          <w:szCs w:val="24"/>
        </w:rPr>
        <w:t xml:space="preserve"> (3 nominace), </w:t>
      </w:r>
    </w:p>
    <w:p w14:paraId="7B44BBCC" w14:textId="77777777" w:rsidR="00961091" w:rsidRDefault="00961091" w:rsidP="00961091">
      <w:pPr>
        <w:pStyle w:val="Odstavecseseznamem"/>
        <w:numPr>
          <w:ilvl w:val="0"/>
          <w:numId w:val="36"/>
        </w:numPr>
        <w:spacing w:after="160" w:line="259" w:lineRule="auto"/>
        <w:jc w:val="both"/>
        <w:rPr>
          <w:rFonts w:ascii="Arial" w:hAnsi="Arial" w:cs="Arial"/>
          <w:sz w:val="24"/>
          <w:szCs w:val="24"/>
        </w:rPr>
      </w:pPr>
      <w:r>
        <w:rPr>
          <w:rFonts w:ascii="Arial" w:hAnsi="Arial" w:cs="Arial"/>
          <w:sz w:val="24"/>
          <w:szCs w:val="24"/>
        </w:rPr>
        <w:t xml:space="preserve">Charita Jeseník (1 nominace), </w:t>
      </w:r>
    </w:p>
    <w:p w14:paraId="16E57314" w14:textId="77777777" w:rsidR="00961091" w:rsidRDefault="00961091" w:rsidP="00961091">
      <w:pPr>
        <w:pStyle w:val="Odstavecseseznamem"/>
        <w:numPr>
          <w:ilvl w:val="0"/>
          <w:numId w:val="36"/>
        </w:numPr>
        <w:spacing w:after="160" w:line="259" w:lineRule="auto"/>
        <w:jc w:val="both"/>
        <w:rPr>
          <w:rFonts w:ascii="Arial" w:hAnsi="Arial" w:cs="Arial"/>
          <w:sz w:val="24"/>
          <w:szCs w:val="24"/>
        </w:rPr>
      </w:pPr>
      <w:r>
        <w:rPr>
          <w:rFonts w:ascii="Arial" w:hAnsi="Arial" w:cs="Arial"/>
          <w:sz w:val="24"/>
          <w:szCs w:val="24"/>
        </w:rPr>
        <w:t xml:space="preserve">DĚTSKÝ KLÍČ Šumperk, o.p.s. (1 nominace), </w:t>
      </w:r>
    </w:p>
    <w:p w14:paraId="7B7C8461" w14:textId="77777777" w:rsidR="00961091" w:rsidRDefault="00961091" w:rsidP="00961091">
      <w:pPr>
        <w:pStyle w:val="Odstavecseseznamem"/>
        <w:numPr>
          <w:ilvl w:val="0"/>
          <w:numId w:val="36"/>
        </w:numPr>
        <w:spacing w:after="160" w:line="259" w:lineRule="auto"/>
        <w:jc w:val="both"/>
        <w:rPr>
          <w:rFonts w:ascii="Arial" w:hAnsi="Arial" w:cs="Arial"/>
          <w:sz w:val="24"/>
          <w:szCs w:val="24"/>
        </w:rPr>
      </w:pPr>
      <w:r>
        <w:rPr>
          <w:rFonts w:ascii="Arial" w:hAnsi="Arial" w:cs="Arial"/>
          <w:sz w:val="24"/>
          <w:szCs w:val="24"/>
        </w:rPr>
        <w:t>Centrum pro dětský sluch Tamtam, o.p.s. (1 nominace)</w:t>
      </w:r>
    </w:p>
    <w:p w14:paraId="72EF6D54" w14:textId="77777777" w:rsidR="00961091" w:rsidRDefault="00961091" w:rsidP="00961091">
      <w:pPr>
        <w:pStyle w:val="Odstavecseseznamem"/>
        <w:numPr>
          <w:ilvl w:val="0"/>
          <w:numId w:val="36"/>
        </w:numPr>
        <w:spacing w:after="160" w:line="259" w:lineRule="auto"/>
        <w:jc w:val="both"/>
        <w:rPr>
          <w:rFonts w:ascii="Arial" w:hAnsi="Arial" w:cs="Arial"/>
          <w:sz w:val="24"/>
          <w:szCs w:val="24"/>
        </w:rPr>
      </w:pPr>
      <w:proofErr w:type="gramStart"/>
      <w:r>
        <w:rPr>
          <w:rFonts w:ascii="Arial" w:hAnsi="Arial" w:cs="Arial"/>
          <w:sz w:val="24"/>
          <w:szCs w:val="24"/>
        </w:rPr>
        <w:t>SESTŘIČKA.CZ</w:t>
      </w:r>
      <w:proofErr w:type="gramEnd"/>
      <w:r>
        <w:rPr>
          <w:rFonts w:ascii="Arial" w:hAnsi="Arial" w:cs="Arial"/>
          <w:sz w:val="24"/>
          <w:szCs w:val="24"/>
        </w:rPr>
        <w:t xml:space="preserve"> – DOMÁCÍ PÉČE OLOMOUC s.r.o. (1 nominace)</w:t>
      </w:r>
    </w:p>
    <w:p w14:paraId="66422587" w14:textId="77777777" w:rsidR="00961091" w:rsidRDefault="00961091" w:rsidP="00961091">
      <w:pPr>
        <w:spacing w:after="160" w:line="259" w:lineRule="auto"/>
        <w:jc w:val="both"/>
        <w:rPr>
          <w:rFonts w:ascii="Arial" w:hAnsi="Arial" w:cs="Arial"/>
          <w:sz w:val="24"/>
          <w:szCs w:val="24"/>
        </w:rPr>
      </w:pPr>
      <w:r>
        <w:rPr>
          <w:rFonts w:ascii="Arial" w:hAnsi="Arial" w:cs="Arial"/>
          <w:b/>
          <w:sz w:val="24"/>
          <w:szCs w:val="24"/>
        </w:rPr>
        <w:t xml:space="preserve">Odborná porota doporučila udělit Cenu tomuto nominovanému: </w:t>
      </w:r>
      <w:r>
        <w:rPr>
          <w:rFonts w:ascii="Arial" w:hAnsi="Arial" w:cs="Arial"/>
          <w:sz w:val="24"/>
          <w:szCs w:val="24"/>
        </w:rPr>
        <w:t>Charita Jeseník</w:t>
      </w:r>
    </w:p>
    <w:p w14:paraId="12A6892F" w14:textId="77777777" w:rsidR="00961091" w:rsidRDefault="00961091" w:rsidP="00961091">
      <w:pPr>
        <w:pStyle w:val="Default"/>
        <w:jc w:val="both"/>
        <w:rPr>
          <w:color w:val="FF0000"/>
        </w:rPr>
      </w:pPr>
      <w:r>
        <w:rPr>
          <w:b/>
          <w:u w:val="single"/>
        </w:rPr>
        <w:t xml:space="preserve">2. </w:t>
      </w:r>
      <w:r w:rsidRPr="006A46F2">
        <w:rPr>
          <w:b/>
          <w:u w:val="single"/>
        </w:rPr>
        <w:t xml:space="preserve">V kategorii </w:t>
      </w:r>
      <w:r>
        <w:rPr>
          <w:b/>
          <w:u w:val="single"/>
        </w:rPr>
        <w:t>P</w:t>
      </w:r>
      <w:r w:rsidRPr="007B5AD9">
        <w:rPr>
          <w:b/>
          <w:u w:val="single"/>
        </w:rPr>
        <w:t>rofesionál</w:t>
      </w:r>
      <w:r w:rsidRPr="00293237">
        <w:t xml:space="preserve"> </w:t>
      </w:r>
      <w:r>
        <w:t xml:space="preserve">– </w:t>
      </w:r>
      <w:r w:rsidRPr="00293237">
        <w:t>pracovník v sociální službě (zaměstnanec subjektu, jež má oprávnění poskytovat sociální službu dle ustanovení § 78 odst. 1 zákona o sociálních službách), sociální pracovník (zaměstnanec vykonávající činnosti sociálního pracovníka dle</w:t>
      </w:r>
      <w:r>
        <w:t> </w:t>
      </w:r>
      <w:r w:rsidRPr="00293237">
        <w:t>§ 109 a splňující předpoklady dle § 110 zákona o sociálních službách), s výjimkou sociálního pracovníka ve veřejné správě nebo zdravotně-sociální pracovník (§ 10 zákona č.</w:t>
      </w:r>
      <w:r>
        <w:t> </w:t>
      </w:r>
      <w:r w:rsidRPr="00293237">
        <w:t>96/2004 Sb., o nelékařských zdravotnických povoláních, ve znění pozdějších předpisů /dále jen „zákon o nelékařských zdravotnických povoláních“/)</w:t>
      </w:r>
      <w:r w:rsidRPr="00293237">
        <w:rPr>
          <w:color w:val="FF0000"/>
        </w:rPr>
        <w:t xml:space="preserve"> </w:t>
      </w:r>
    </w:p>
    <w:p w14:paraId="19E97B16" w14:textId="77777777" w:rsidR="00961091" w:rsidRPr="00293237" w:rsidRDefault="00961091" w:rsidP="00961091">
      <w:pPr>
        <w:pStyle w:val="Default"/>
        <w:rPr>
          <w:color w:val="FF0000"/>
        </w:rPr>
      </w:pPr>
    </w:p>
    <w:p w14:paraId="2D23B883" w14:textId="77777777" w:rsidR="00961091" w:rsidRPr="00025BDB" w:rsidRDefault="00961091" w:rsidP="00961091">
      <w:pPr>
        <w:pStyle w:val="Default"/>
        <w:jc w:val="both"/>
        <w:rPr>
          <w:bCs/>
          <w:color w:val="FF0000"/>
        </w:rPr>
      </w:pPr>
      <w:r>
        <w:t xml:space="preserve">- </w:t>
      </w:r>
      <w:proofErr w:type="gramStart"/>
      <w:r w:rsidRPr="007B5AD9">
        <w:rPr>
          <w:b/>
        </w:rPr>
        <w:t>2.1.</w:t>
      </w:r>
      <w:r>
        <w:t xml:space="preserve"> </w:t>
      </w:r>
      <w:r>
        <w:rPr>
          <w:b/>
          <w:u w:val="single"/>
        </w:rPr>
        <w:t>podkategorie</w:t>
      </w:r>
      <w:proofErr w:type="gramEnd"/>
      <w:r w:rsidRPr="00DA531F">
        <w:t>:</w:t>
      </w:r>
      <w:r>
        <w:t xml:space="preserve"> </w:t>
      </w:r>
      <w:r w:rsidRPr="007B5AD9">
        <w:rPr>
          <w:b/>
          <w:u w:val="single"/>
        </w:rPr>
        <w:t>pracovník přímé péče</w:t>
      </w:r>
      <w:r>
        <w:rPr>
          <w:b/>
        </w:rPr>
        <w:t xml:space="preserve"> </w:t>
      </w:r>
      <w:r w:rsidRPr="00F03D33">
        <w:rPr>
          <w:bCs/>
        </w:rPr>
        <w:t xml:space="preserve">– </w:t>
      </w:r>
      <w:r w:rsidRPr="00025BDB">
        <w:rPr>
          <w:b/>
          <w:bCs/>
        </w:rPr>
        <w:t xml:space="preserve">pracovník v sociálních službách </w:t>
      </w:r>
      <w:r w:rsidRPr="00025BDB">
        <w:t xml:space="preserve">(§ 115 odst. 1 písm. b) zákona o sociálních službách), </w:t>
      </w:r>
      <w:r w:rsidRPr="00025BDB">
        <w:rPr>
          <w:b/>
          <w:bCs/>
        </w:rPr>
        <w:t xml:space="preserve">zdravotnický pracovník </w:t>
      </w:r>
      <w:r w:rsidRPr="00025BDB">
        <w:t>(§ 115 odst. 1 písm. c) zákona o sociálních službách, s výjimkou zdravotně-sociálního pracovníka),</w:t>
      </w:r>
    </w:p>
    <w:p w14:paraId="4E6A31EF" w14:textId="77777777" w:rsidR="00961091" w:rsidRPr="00DA531F" w:rsidRDefault="00961091" w:rsidP="00961091">
      <w:pPr>
        <w:pStyle w:val="Odstavecseseznamem"/>
        <w:numPr>
          <w:ilvl w:val="0"/>
          <w:numId w:val="35"/>
        </w:numPr>
        <w:spacing w:after="160" w:line="259" w:lineRule="auto"/>
        <w:jc w:val="both"/>
        <w:rPr>
          <w:rFonts w:ascii="Arial" w:hAnsi="Arial" w:cs="Arial"/>
          <w:sz w:val="24"/>
          <w:szCs w:val="24"/>
        </w:rPr>
      </w:pPr>
      <w:r w:rsidRPr="00DA531F">
        <w:rPr>
          <w:rFonts w:ascii="Arial" w:hAnsi="Arial" w:cs="Arial"/>
          <w:sz w:val="24"/>
          <w:szCs w:val="24"/>
        </w:rPr>
        <w:t xml:space="preserve">počet nominací: </w:t>
      </w:r>
      <w:r>
        <w:rPr>
          <w:rFonts w:ascii="Arial" w:hAnsi="Arial" w:cs="Arial"/>
          <w:b/>
          <w:sz w:val="24"/>
          <w:szCs w:val="24"/>
        </w:rPr>
        <w:t>6</w:t>
      </w:r>
    </w:p>
    <w:p w14:paraId="5B0A8E71" w14:textId="77777777" w:rsidR="00961091" w:rsidRPr="00DA531F" w:rsidRDefault="00961091" w:rsidP="00961091">
      <w:pPr>
        <w:pStyle w:val="Odstavecseseznamem"/>
        <w:numPr>
          <w:ilvl w:val="0"/>
          <w:numId w:val="35"/>
        </w:numPr>
        <w:spacing w:after="160" w:line="259" w:lineRule="auto"/>
        <w:jc w:val="both"/>
        <w:rPr>
          <w:rFonts w:ascii="Arial" w:hAnsi="Arial" w:cs="Arial"/>
          <w:sz w:val="24"/>
          <w:szCs w:val="24"/>
          <w:u w:val="single"/>
        </w:rPr>
      </w:pPr>
      <w:r w:rsidRPr="001B3D49">
        <w:rPr>
          <w:rFonts w:ascii="Arial" w:hAnsi="Arial" w:cs="Arial"/>
          <w:sz w:val="24"/>
          <w:szCs w:val="24"/>
          <w:u w:val="single"/>
        </w:rPr>
        <w:t xml:space="preserve">počet nominovaných: </w:t>
      </w:r>
      <w:r>
        <w:rPr>
          <w:rFonts w:ascii="Arial" w:hAnsi="Arial" w:cs="Arial"/>
          <w:b/>
          <w:sz w:val="24"/>
          <w:szCs w:val="24"/>
          <w:u w:val="single"/>
        </w:rPr>
        <w:t>6</w:t>
      </w:r>
    </w:p>
    <w:p w14:paraId="3F075F1D" w14:textId="77777777" w:rsidR="00961091" w:rsidRDefault="00961091" w:rsidP="00961091">
      <w:pPr>
        <w:pStyle w:val="Odstavecseseznamem"/>
        <w:numPr>
          <w:ilvl w:val="0"/>
          <w:numId w:val="37"/>
        </w:numPr>
        <w:spacing w:after="160" w:line="259" w:lineRule="auto"/>
        <w:jc w:val="both"/>
        <w:rPr>
          <w:rFonts w:ascii="Arial" w:hAnsi="Arial" w:cs="Arial"/>
          <w:sz w:val="24"/>
          <w:szCs w:val="24"/>
        </w:rPr>
      </w:pPr>
      <w:r>
        <w:rPr>
          <w:rFonts w:ascii="Arial" w:hAnsi="Arial" w:cs="Arial"/>
          <w:sz w:val="24"/>
          <w:szCs w:val="24"/>
        </w:rPr>
        <w:t>Petra Fricová (1 nominace),</w:t>
      </w:r>
    </w:p>
    <w:p w14:paraId="18D8C21D" w14:textId="77777777" w:rsidR="00961091" w:rsidRDefault="00961091" w:rsidP="00961091">
      <w:pPr>
        <w:pStyle w:val="Odstavecseseznamem"/>
        <w:numPr>
          <w:ilvl w:val="0"/>
          <w:numId w:val="37"/>
        </w:numPr>
        <w:spacing w:after="160" w:line="259" w:lineRule="auto"/>
        <w:jc w:val="both"/>
        <w:rPr>
          <w:rFonts w:ascii="Arial" w:hAnsi="Arial" w:cs="Arial"/>
          <w:sz w:val="24"/>
          <w:szCs w:val="24"/>
        </w:rPr>
      </w:pPr>
      <w:r>
        <w:rPr>
          <w:rFonts w:ascii="Arial" w:hAnsi="Arial" w:cs="Arial"/>
          <w:sz w:val="24"/>
          <w:szCs w:val="24"/>
        </w:rPr>
        <w:t>Eva Burešová (1 nominace),</w:t>
      </w:r>
    </w:p>
    <w:p w14:paraId="4E9B9F90" w14:textId="77777777" w:rsidR="00961091" w:rsidRDefault="00961091" w:rsidP="00961091">
      <w:pPr>
        <w:pStyle w:val="Odstavecseseznamem"/>
        <w:numPr>
          <w:ilvl w:val="0"/>
          <w:numId w:val="37"/>
        </w:numPr>
        <w:spacing w:after="160" w:line="259" w:lineRule="auto"/>
        <w:jc w:val="both"/>
        <w:rPr>
          <w:rFonts w:ascii="Arial" w:hAnsi="Arial" w:cs="Arial"/>
          <w:sz w:val="24"/>
          <w:szCs w:val="24"/>
        </w:rPr>
      </w:pPr>
      <w:r>
        <w:rPr>
          <w:rFonts w:ascii="Arial" w:hAnsi="Arial" w:cs="Arial"/>
          <w:sz w:val="24"/>
          <w:szCs w:val="24"/>
        </w:rPr>
        <w:t>Ivana Škrabalová (1 nominace),</w:t>
      </w:r>
    </w:p>
    <w:p w14:paraId="434526A9" w14:textId="77777777" w:rsidR="00961091" w:rsidRDefault="00961091" w:rsidP="00961091">
      <w:pPr>
        <w:pStyle w:val="Odstavecseseznamem"/>
        <w:numPr>
          <w:ilvl w:val="0"/>
          <w:numId w:val="37"/>
        </w:numPr>
        <w:spacing w:after="160" w:line="259" w:lineRule="auto"/>
        <w:jc w:val="both"/>
        <w:rPr>
          <w:rFonts w:ascii="Arial" w:hAnsi="Arial" w:cs="Arial"/>
          <w:sz w:val="24"/>
          <w:szCs w:val="24"/>
        </w:rPr>
      </w:pPr>
      <w:r>
        <w:rPr>
          <w:rFonts w:ascii="Arial" w:hAnsi="Arial" w:cs="Arial"/>
          <w:sz w:val="24"/>
          <w:szCs w:val="24"/>
        </w:rPr>
        <w:t>Alena Šmídová (1 nominace),</w:t>
      </w:r>
    </w:p>
    <w:p w14:paraId="4EE908F2" w14:textId="77777777" w:rsidR="00961091" w:rsidRDefault="00961091" w:rsidP="00961091">
      <w:pPr>
        <w:pStyle w:val="Odstavecseseznamem"/>
        <w:numPr>
          <w:ilvl w:val="0"/>
          <w:numId w:val="37"/>
        </w:numPr>
        <w:spacing w:after="160" w:line="259" w:lineRule="auto"/>
        <w:jc w:val="both"/>
        <w:rPr>
          <w:rFonts w:ascii="Arial" w:hAnsi="Arial" w:cs="Arial"/>
          <w:sz w:val="24"/>
          <w:szCs w:val="24"/>
        </w:rPr>
      </w:pPr>
      <w:r>
        <w:rPr>
          <w:rFonts w:ascii="Arial" w:hAnsi="Arial" w:cs="Arial"/>
          <w:sz w:val="24"/>
          <w:szCs w:val="24"/>
        </w:rPr>
        <w:t>Jarmila Nováková (1 nominace),</w:t>
      </w:r>
    </w:p>
    <w:p w14:paraId="5D0906CD" w14:textId="77777777" w:rsidR="00961091" w:rsidRDefault="00961091" w:rsidP="00961091">
      <w:pPr>
        <w:pStyle w:val="Odstavecseseznamem"/>
        <w:numPr>
          <w:ilvl w:val="0"/>
          <w:numId w:val="37"/>
        </w:numPr>
        <w:spacing w:after="160" w:line="259" w:lineRule="auto"/>
        <w:jc w:val="both"/>
        <w:rPr>
          <w:rFonts w:ascii="Arial" w:hAnsi="Arial" w:cs="Arial"/>
          <w:sz w:val="24"/>
          <w:szCs w:val="24"/>
        </w:rPr>
      </w:pPr>
      <w:r>
        <w:rPr>
          <w:rFonts w:ascii="Arial" w:hAnsi="Arial" w:cs="Arial"/>
          <w:sz w:val="24"/>
          <w:szCs w:val="24"/>
        </w:rPr>
        <w:t>Tomáš Černý (1 nominace),</w:t>
      </w:r>
    </w:p>
    <w:p w14:paraId="3E56CCFA" w14:textId="77777777" w:rsidR="00961091" w:rsidRPr="004C4538" w:rsidRDefault="00961091" w:rsidP="00961091">
      <w:pPr>
        <w:spacing w:after="160" w:line="259" w:lineRule="auto"/>
        <w:jc w:val="both"/>
        <w:rPr>
          <w:rFonts w:ascii="Arial" w:hAnsi="Arial" w:cs="Arial"/>
          <w:sz w:val="24"/>
          <w:szCs w:val="24"/>
        </w:rPr>
      </w:pPr>
      <w:r>
        <w:rPr>
          <w:rFonts w:ascii="Arial" w:hAnsi="Arial" w:cs="Arial"/>
          <w:b/>
          <w:sz w:val="24"/>
          <w:szCs w:val="24"/>
        </w:rPr>
        <w:t>Odborná porota</w:t>
      </w:r>
      <w:r w:rsidRPr="0001737A">
        <w:rPr>
          <w:rFonts w:ascii="Arial" w:hAnsi="Arial" w:cs="Arial"/>
          <w:b/>
          <w:sz w:val="24"/>
          <w:szCs w:val="24"/>
        </w:rPr>
        <w:t xml:space="preserve"> doporuč</w:t>
      </w:r>
      <w:r>
        <w:rPr>
          <w:rFonts w:ascii="Arial" w:hAnsi="Arial" w:cs="Arial"/>
          <w:b/>
          <w:sz w:val="24"/>
          <w:szCs w:val="24"/>
        </w:rPr>
        <w:t>ila</w:t>
      </w:r>
      <w:r w:rsidRPr="0001737A">
        <w:rPr>
          <w:rFonts w:ascii="Arial" w:hAnsi="Arial" w:cs="Arial"/>
          <w:b/>
          <w:sz w:val="24"/>
          <w:szCs w:val="24"/>
        </w:rPr>
        <w:t xml:space="preserve"> udělit Cenu </w:t>
      </w:r>
      <w:r>
        <w:rPr>
          <w:rFonts w:ascii="Arial" w:hAnsi="Arial" w:cs="Arial"/>
          <w:b/>
          <w:sz w:val="24"/>
          <w:szCs w:val="24"/>
        </w:rPr>
        <w:t>tomuto nominovanému</w:t>
      </w:r>
      <w:r w:rsidRPr="0001737A">
        <w:rPr>
          <w:rFonts w:ascii="Arial" w:hAnsi="Arial" w:cs="Arial"/>
          <w:b/>
          <w:sz w:val="24"/>
          <w:szCs w:val="24"/>
        </w:rPr>
        <w:t xml:space="preserve">: </w:t>
      </w:r>
      <w:r>
        <w:rPr>
          <w:rFonts w:ascii="Arial" w:hAnsi="Arial" w:cs="Arial"/>
          <w:sz w:val="24"/>
          <w:szCs w:val="24"/>
        </w:rPr>
        <w:t xml:space="preserve">Alena Šmídová </w:t>
      </w:r>
      <w:r w:rsidRPr="00303BAC">
        <w:rPr>
          <w:rFonts w:ascii="Arial" w:hAnsi="Arial" w:cs="Arial"/>
          <w:sz w:val="24"/>
          <w:szCs w:val="24"/>
        </w:rPr>
        <w:t>(pracovn</w:t>
      </w:r>
      <w:r>
        <w:rPr>
          <w:rFonts w:ascii="Arial" w:hAnsi="Arial" w:cs="Arial"/>
          <w:sz w:val="24"/>
          <w:szCs w:val="24"/>
        </w:rPr>
        <w:t>ice</w:t>
      </w:r>
      <w:r w:rsidRPr="00303BAC">
        <w:rPr>
          <w:rFonts w:ascii="Arial" w:hAnsi="Arial" w:cs="Arial"/>
          <w:sz w:val="24"/>
          <w:szCs w:val="24"/>
        </w:rPr>
        <w:t xml:space="preserve"> v soc</w:t>
      </w:r>
      <w:r>
        <w:rPr>
          <w:rFonts w:ascii="Arial" w:hAnsi="Arial" w:cs="Arial"/>
          <w:sz w:val="24"/>
          <w:szCs w:val="24"/>
        </w:rPr>
        <w:t>iálních</w:t>
      </w:r>
      <w:r w:rsidRPr="00303BAC">
        <w:rPr>
          <w:rFonts w:ascii="Arial" w:hAnsi="Arial" w:cs="Arial"/>
          <w:sz w:val="24"/>
          <w:szCs w:val="24"/>
        </w:rPr>
        <w:t xml:space="preserve"> službách - </w:t>
      </w:r>
      <w:r w:rsidRPr="004C4538">
        <w:rPr>
          <w:rFonts w:ascii="Arial" w:hAnsi="Arial" w:cs="Arial"/>
          <w:sz w:val="24"/>
          <w:szCs w:val="24"/>
        </w:rPr>
        <w:t>pečovatelka – Centrum sociálních služeb Kojetín, p. o.)</w:t>
      </w:r>
    </w:p>
    <w:p w14:paraId="230258E1" w14:textId="77777777" w:rsidR="00961091" w:rsidRPr="00104793" w:rsidRDefault="00961091" w:rsidP="00961091">
      <w:pPr>
        <w:pStyle w:val="Default"/>
        <w:jc w:val="both"/>
        <w:rPr>
          <w:color w:val="FF0000"/>
        </w:rPr>
      </w:pPr>
      <w:r w:rsidRPr="007B5AD9">
        <w:t xml:space="preserve">- </w:t>
      </w:r>
      <w:proofErr w:type="gramStart"/>
      <w:r w:rsidRPr="007B5AD9">
        <w:rPr>
          <w:b/>
        </w:rPr>
        <w:t>2.2.</w:t>
      </w:r>
      <w:r w:rsidRPr="007B5AD9">
        <w:t xml:space="preserve"> </w:t>
      </w:r>
      <w:r>
        <w:rPr>
          <w:b/>
          <w:u w:val="single"/>
        </w:rPr>
        <w:t>podkategorie</w:t>
      </w:r>
      <w:proofErr w:type="gramEnd"/>
      <w:r w:rsidRPr="00DA531F">
        <w:t>:</w:t>
      </w:r>
      <w:r w:rsidRPr="007B5AD9">
        <w:rPr>
          <w:b/>
        </w:rPr>
        <w:t xml:space="preserve"> </w:t>
      </w:r>
      <w:r w:rsidRPr="00104793">
        <w:rPr>
          <w:b/>
          <w:u w:val="single"/>
        </w:rPr>
        <w:t>sociální pracovník</w:t>
      </w:r>
      <w:r w:rsidRPr="00104793">
        <w:t xml:space="preserve"> (vykonávající činnosti sociálního pracovníka dle § 109 a splňující předpoklady dle § 110 zákona o sociálních službách, s výjimkou sociálního pracovníka ve veřejné správě), </w:t>
      </w:r>
      <w:r w:rsidRPr="00104793">
        <w:rPr>
          <w:b/>
          <w:bCs/>
        </w:rPr>
        <w:t xml:space="preserve">zdravotně-sociální pracovník </w:t>
      </w:r>
      <w:r w:rsidRPr="00104793">
        <w:t xml:space="preserve">(§ 10 zákona o nelékařských zdravotnických povoláních), </w:t>
      </w:r>
      <w:r w:rsidRPr="00104793">
        <w:rPr>
          <w:b/>
          <w:bCs/>
        </w:rPr>
        <w:t>pedagogický pracovník</w:t>
      </w:r>
      <w:r w:rsidRPr="00104793">
        <w:t xml:space="preserve">, </w:t>
      </w:r>
      <w:r w:rsidRPr="00104793">
        <w:rPr>
          <w:b/>
          <w:bCs/>
        </w:rPr>
        <w:t xml:space="preserve">manželský nebo rodinný poradce a další odborný pracovník v sociálních službách </w:t>
      </w:r>
      <w:r w:rsidRPr="00104793">
        <w:t>(§ 115 odst. 1 písm. d) a e) zákona o</w:t>
      </w:r>
      <w:r>
        <w:t> </w:t>
      </w:r>
      <w:r w:rsidRPr="00104793">
        <w:t>sociálních službách),</w:t>
      </w:r>
    </w:p>
    <w:p w14:paraId="2C188336" w14:textId="77777777" w:rsidR="00961091" w:rsidRPr="005E12DD" w:rsidRDefault="00961091" w:rsidP="00961091">
      <w:pPr>
        <w:pStyle w:val="Odstavecseseznamem"/>
        <w:numPr>
          <w:ilvl w:val="0"/>
          <w:numId w:val="35"/>
        </w:numPr>
        <w:spacing w:after="160" w:line="259" w:lineRule="auto"/>
        <w:jc w:val="both"/>
        <w:rPr>
          <w:rFonts w:ascii="Arial" w:hAnsi="Arial" w:cs="Arial"/>
          <w:sz w:val="24"/>
          <w:szCs w:val="24"/>
        </w:rPr>
      </w:pPr>
      <w:r w:rsidRPr="005E12DD">
        <w:rPr>
          <w:rFonts w:ascii="Arial" w:hAnsi="Arial" w:cs="Arial"/>
          <w:sz w:val="24"/>
          <w:szCs w:val="24"/>
        </w:rPr>
        <w:t>počet nominací:</w:t>
      </w:r>
      <w:r>
        <w:rPr>
          <w:rFonts w:ascii="Arial" w:hAnsi="Arial" w:cs="Arial"/>
          <w:sz w:val="24"/>
          <w:szCs w:val="24"/>
        </w:rPr>
        <w:t xml:space="preserve"> </w:t>
      </w:r>
      <w:r>
        <w:rPr>
          <w:rFonts w:ascii="Arial" w:hAnsi="Arial" w:cs="Arial"/>
          <w:b/>
          <w:sz w:val="24"/>
          <w:szCs w:val="24"/>
        </w:rPr>
        <w:t>8</w:t>
      </w:r>
    </w:p>
    <w:p w14:paraId="436E6F6E" w14:textId="77777777" w:rsidR="00961091" w:rsidRPr="001B3D49" w:rsidRDefault="00961091" w:rsidP="00961091">
      <w:pPr>
        <w:pStyle w:val="Odstavecseseznamem"/>
        <w:numPr>
          <w:ilvl w:val="0"/>
          <w:numId w:val="35"/>
        </w:numPr>
        <w:spacing w:after="160" w:line="259" w:lineRule="auto"/>
        <w:jc w:val="both"/>
        <w:rPr>
          <w:rFonts w:ascii="Arial" w:hAnsi="Arial" w:cs="Arial"/>
          <w:sz w:val="24"/>
          <w:szCs w:val="24"/>
          <w:u w:val="single"/>
        </w:rPr>
      </w:pPr>
      <w:r w:rsidRPr="001B3D49">
        <w:rPr>
          <w:rFonts w:ascii="Arial" w:hAnsi="Arial" w:cs="Arial"/>
          <w:sz w:val="24"/>
          <w:szCs w:val="24"/>
          <w:u w:val="single"/>
        </w:rPr>
        <w:t xml:space="preserve">počet nominovaných: </w:t>
      </w:r>
      <w:r>
        <w:rPr>
          <w:rFonts w:ascii="Arial" w:hAnsi="Arial" w:cs="Arial"/>
          <w:b/>
          <w:sz w:val="24"/>
          <w:szCs w:val="24"/>
          <w:u w:val="single"/>
        </w:rPr>
        <w:t>7</w:t>
      </w:r>
    </w:p>
    <w:p w14:paraId="7EB5AD5E" w14:textId="77777777" w:rsidR="00961091" w:rsidRDefault="00961091" w:rsidP="00961091">
      <w:pPr>
        <w:pStyle w:val="Odstavecseseznamem"/>
        <w:numPr>
          <w:ilvl w:val="0"/>
          <w:numId w:val="38"/>
        </w:numPr>
        <w:spacing w:after="160" w:line="259" w:lineRule="auto"/>
        <w:jc w:val="both"/>
        <w:rPr>
          <w:rFonts w:ascii="Arial" w:hAnsi="Arial" w:cs="Arial"/>
          <w:sz w:val="24"/>
          <w:szCs w:val="24"/>
        </w:rPr>
      </w:pPr>
      <w:r>
        <w:rPr>
          <w:rFonts w:ascii="Arial" w:hAnsi="Arial" w:cs="Arial"/>
          <w:sz w:val="24"/>
          <w:szCs w:val="24"/>
        </w:rPr>
        <w:t>Mgr. Pavlína Kráčmarová, MBA (1 nominace),</w:t>
      </w:r>
    </w:p>
    <w:p w14:paraId="1AC8EA42" w14:textId="77777777" w:rsidR="00961091" w:rsidRDefault="00961091" w:rsidP="00961091">
      <w:pPr>
        <w:pStyle w:val="Odstavecseseznamem"/>
        <w:numPr>
          <w:ilvl w:val="0"/>
          <w:numId w:val="38"/>
        </w:numPr>
        <w:spacing w:after="160" w:line="259" w:lineRule="auto"/>
        <w:jc w:val="both"/>
        <w:rPr>
          <w:rFonts w:ascii="Arial" w:hAnsi="Arial" w:cs="Arial"/>
          <w:sz w:val="24"/>
          <w:szCs w:val="24"/>
        </w:rPr>
      </w:pPr>
      <w:r>
        <w:rPr>
          <w:rFonts w:ascii="Arial" w:hAnsi="Arial" w:cs="Arial"/>
          <w:sz w:val="24"/>
          <w:szCs w:val="24"/>
        </w:rPr>
        <w:t>Zdeňka Hrubá, DiS. (1 nominace),</w:t>
      </w:r>
    </w:p>
    <w:p w14:paraId="28CFAA3D" w14:textId="77777777" w:rsidR="00961091" w:rsidRDefault="00961091" w:rsidP="00961091">
      <w:pPr>
        <w:pStyle w:val="Odstavecseseznamem"/>
        <w:numPr>
          <w:ilvl w:val="0"/>
          <w:numId w:val="38"/>
        </w:numPr>
        <w:spacing w:after="160" w:line="259" w:lineRule="auto"/>
        <w:jc w:val="both"/>
        <w:rPr>
          <w:rFonts w:ascii="Arial" w:hAnsi="Arial" w:cs="Arial"/>
          <w:sz w:val="24"/>
          <w:szCs w:val="24"/>
        </w:rPr>
      </w:pPr>
      <w:r>
        <w:rPr>
          <w:rFonts w:ascii="Arial" w:hAnsi="Arial" w:cs="Arial"/>
          <w:sz w:val="24"/>
          <w:szCs w:val="24"/>
        </w:rPr>
        <w:t>Mgr. Pavla Hlavinková (1 nominace),</w:t>
      </w:r>
    </w:p>
    <w:p w14:paraId="41C2ABD8" w14:textId="77777777" w:rsidR="00961091" w:rsidRDefault="00961091" w:rsidP="00961091">
      <w:pPr>
        <w:pStyle w:val="Odstavecseseznamem"/>
        <w:numPr>
          <w:ilvl w:val="0"/>
          <w:numId w:val="38"/>
        </w:numPr>
        <w:spacing w:after="160" w:line="259" w:lineRule="auto"/>
        <w:jc w:val="both"/>
        <w:rPr>
          <w:rFonts w:ascii="Arial" w:hAnsi="Arial" w:cs="Arial"/>
          <w:sz w:val="24"/>
          <w:szCs w:val="24"/>
        </w:rPr>
      </w:pPr>
      <w:r>
        <w:rPr>
          <w:rFonts w:ascii="Arial" w:hAnsi="Arial" w:cs="Arial"/>
          <w:sz w:val="24"/>
          <w:szCs w:val="24"/>
        </w:rPr>
        <w:t>Mgr. Vladimíra Horáčková (1 nominace),</w:t>
      </w:r>
    </w:p>
    <w:p w14:paraId="64475475" w14:textId="77777777" w:rsidR="00961091" w:rsidRDefault="00961091" w:rsidP="00961091">
      <w:pPr>
        <w:pStyle w:val="Odstavecseseznamem"/>
        <w:numPr>
          <w:ilvl w:val="0"/>
          <w:numId w:val="38"/>
        </w:numPr>
        <w:spacing w:after="160" w:line="259" w:lineRule="auto"/>
        <w:jc w:val="both"/>
        <w:rPr>
          <w:rFonts w:ascii="Arial" w:hAnsi="Arial" w:cs="Arial"/>
          <w:sz w:val="24"/>
          <w:szCs w:val="24"/>
        </w:rPr>
      </w:pPr>
      <w:r>
        <w:rPr>
          <w:rFonts w:ascii="Arial" w:hAnsi="Arial" w:cs="Arial"/>
          <w:sz w:val="24"/>
          <w:szCs w:val="24"/>
        </w:rPr>
        <w:t>Mgr. Dana Axmannová (1 nominace),</w:t>
      </w:r>
    </w:p>
    <w:p w14:paraId="1F80084A" w14:textId="77777777" w:rsidR="00961091" w:rsidRDefault="00961091" w:rsidP="00961091">
      <w:pPr>
        <w:pStyle w:val="Odstavecseseznamem"/>
        <w:numPr>
          <w:ilvl w:val="0"/>
          <w:numId w:val="38"/>
        </w:numPr>
        <w:spacing w:after="160" w:line="259" w:lineRule="auto"/>
        <w:jc w:val="both"/>
        <w:rPr>
          <w:rFonts w:ascii="Arial" w:hAnsi="Arial" w:cs="Arial"/>
          <w:sz w:val="24"/>
          <w:szCs w:val="24"/>
        </w:rPr>
      </w:pPr>
      <w:r>
        <w:rPr>
          <w:rFonts w:ascii="Arial" w:hAnsi="Arial" w:cs="Arial"/>
          <w:sz w:val="24"/>
          <w:szCs w:val="24"/>
        </w:rPr>
        <w:lastRenderedPageBreak/>
        <w:t>Mgr. Martina Horáková (1 nominace),</w:t>
      </w:r>
    </w:p>
    <w:p w14:paraId="0DCAB50F" w14:textId="77777777" w:rsidR="00961091" w:rsidRDefault="00961091" w:rsidP="00961091">
      <w:pPr>
        <w:pStyle w:val="Odstavecseseznamem"/>
        <w:numPr>
          <w:ilvl w:val="0"/>
          <w:numId w:val="38"/>
        </w:numPr>
        <w:spacing w:after="160" w:line="259" w:lineRule="auto"/>
        <w:jc w:val="both"/>
        <w:rPr>
          <w:rFonts w:ascii="Arial" w:hAnsi="Arial" w:cs="Arial"/>
          <w:sz w:val="24"/>
          <w:szCs w:val="24"/>
        </w:rPr>
      </w:pPr>
      <w:r>
        <w:rPr>
          <w:rFonts w:ascii="Arial" w:hAnsi="Arial" w:cs="Arial"/>
          <w:sz w:val="24"/>
          <w:szCs w:val="24"/>
        </w:rPr>
        <w:t xml:space="preserve">Zuzana Plachá – </w:t>
      </w:r>
      <w:proofErr w:type="spellStart"/>
      <w:r>
        <w:rPr>
          <w:rFonts w:ascii="Arial" w:hAnsi="Arial" w:cs="Arial"/>
          <w:sz w:val="24"/>
          <w:szCs w:val="24"/>
        </w:rPr>
        <w:t>Dittmarová</w:t>
      </w:r>
      <w:proofErr w:type="spellEnd"/>
      <w:r>
        <w:rPr>
          <w:rFonts w:ascii="Arial" w:hAnsi="Arial" w:cs="Arial"/>
          <w:sz w:val="24"/>
          <w:szCs w:val="24"/>
        </w:rPr>
        <w:t>, DiS. (2 nominace)</w:t>
      </w:r>
    </w:p>
    <w:p w14:paraId="3490C070" w14:textId="77777777" w:rsidR="00961091" w:rsidRPr="00303BAC" w:rsidRDefault="00961091" w:rsidP="00961091">
      <w:pPr>
        <w:spacing w:after="160" w:line="259" w:lineRule="auto"/>
        <w:jc w:val="both"/>
        <w:rPr>
          <w:rFonts w:ascii="Arial" w:hAnsi="Arial" w:cs="Arial"/>
          <w:sz w:val="24"/>
          <w:szCs w:val="24"/>
        </w:rPr>
      </w:pPr>
      <w:r>
        <w:rPr>
          <w:rFonts w:ascii="Arial" w:hAnsi="Arial" w:cs="Arial"/>
          <w:b/>
          <w:sz w:val="24"/>
          <w:szCs w:val="24"/>
        </w:rPr>
        <w:t>Odborná porota</w:t>
      </w:r>
      <w:r w:rsidRPr="00E612FA">
        <w:rPr>
          <w:rFonts w:ascii="Arial" w:hAnsi="Arial" w:cs="Arial"/>
          <w:b/>
          <w:sz w:val="24"/>
          <w:szCs w:val="24"/>
        </w:rPr>
        <w:t xml:space="preserve"> doporuč</w:t>
      </w:r>
      <w:r>
        <w:rPr>
          <w:rFonts w:ascii="Arial" w:hAnsi="Arial" w:cs="Arial"/>
          <w:b/>
          <w:sz w:val="24"/>
          <w:szCs w:val="24"/>
        </w:rPr>
        <w:t>ila</w:t>
      </w:r>
      <w:r w:rsidRPr="00E612FA">
        <w:rPr>
          <w:rFonts w:ascii="Arial" w:hAnsi="Arial" w:cs="Arial"/>
          <w:b/>
          <w:sz w:val="24"/>
          <w:szCs w:val="24"/>
        </w:rPr>
        <w:t xml:space="preserve"> udělit Cenu tomuto nominovanému: </w:t>
      </w:r>
      <w:r>
        <w:rPr>
          <w:rFonts w:ascii="Arial" w:hAnsi="Arial" w:cs="Arial"/>
          <w:sz w:val="24"/>
          <w:szCs w:val="24"/>
        </w:rPr>
        <w:t xml:space="preserve">Zdeňka Hrubá, DiS. </w:t>
      </w:r>
      <w:r w:rsidRPr="00303BAC">
        <w:rPr>
          <w:rFonts w:ascii="Arial" w:hAnsi="Arial" w:cs="Arial"/>
          <w:sz w:val="24"/>
          <w:szCs w:val="24"/>
        </w:rPr>
        <w:t xml:space="preserve">(sociální </w:t>
      </w:r>
      <w:r>
        <w:rPr>
          <w:rFonts w:ascii="Arial" w:hAnsi="Arial" w:cs="Arial"/>
          <w:sz w:val="24"/>
          <w:szCs w:val="24"/>
        </w:rPr>
        <w:t>pracovnice</w:t>
      </w:r>
      <w:r w:rsidRPr="000225F6">
        <w:rPr>
          <w:rFonts w:ascii="Arial" w:hAnsi="Arial" w:cs="Arial"/>
          <w:sz w:val="24"/>
          <w:szCs w:val="24"/>
        </w:rPr>
        <w:t xml:space="preserve"> a koordinátorka sociálních projektů – Charita Zábřeh)</w:t>
      </w:r>
    </w:p>
    <w:p w14:paraId="3033672C" w14:textId="77777777" w:rsidR="00961091" w:rsidRPr="003B46C2" w:rsidRDefault="00961091" w:rsidP="00961091">
      <w:pPr>
        <w:jc w:val="both"/>
        <w:rPr>
          <w:rFonts w:ascii="Arial" w:hAnsi="Arial" w:cs="Arial"/>
          <w:bCs/>
          <w:sz w:val="24"/>
          <w:szCs w:val="24"/>
        </w:rPr>
      </w:pPr>
      <w:r w:rsidRPr="007B5AD9">
        <w:rPr>
          <w:rFonts w:ascii="Arial" w:hAnsi="Arial" w:cs="Arial"/>
          <w:sz w:val="24"/>
          <w:szCs w:val="24"/>
        </w:rPr>
        <w:t xml:space="preserve">- </w:t>
      </w:r>
      <w:proofErr w:type="gramStart"/>
      <w:r w:rsidRPr="007B5AD9">
        <w:rPr>
          <w:rFonts w:ascii="Arial" w:hAnsi="Arial" w:cs="Arial"/>
          <w:b/>
          <w:sz w:val="24"/>
          <w:szCs w:val="24"/>
        </w:rPr>
        <w:t>2.3.</w:t>
      </w:r>
      <w:r w:rsidRPr="007B5AD9">
        <w:rPr>
          <w:rFonts w:ascii="Arial" w:hAnsi="Arial" w:cs="Arial"/>
          <w:sz w:val="24"/>
          <w:szCs w:val="24"/>
        </w:rPr>
        <w:t xml:space="preserve"> </w:t>
      </w:r>
      <w:r w:rsidRPr="007B5AD9">
        <w:rPr>
          <w:rFonts w:ascii="Arial" w:hAnsi="Arial" w:cs="Arial"/>
          <w:b/>
          <w:sz w:val="24"/>
          <w:szCs w:val="24"/>
          <w:u w:val="single"/>
        </w:rPr>
        <w:t>podkategorie</w:t>
      </w:r>
      <w:proofErr w:type="gramEnd"/>
      <w:r w:rsidRPr="007B5AD9">
        <w:rPr>
          <w:rFonts w:ascii="Arial" w:hAnsi="Arial" w:cs="Arial"/>
          <w:sz w:val="24"/>
          <w:szCs w:val="24"/>
        </w:rPr>
        <w:t>:</w:t>
      </w:r>
      <w:r>
        <w:rPr>
          <w:szCs w:val="24"/>
        </w:rPr>
        <w:t xml:space="preserve"> </w:t>
      </w:r>
      <w:r w:rsidRPr="007B5AD9">
        <w:rPr>
          <w:rFonts w:ascii="Arial" w:hAnsi="Arial" w:cs="Arial"/>
          <w:b/>
          <w:sz w:val="24"/>
          <w:szCs w:val="24"/>
          <w:u w:val="single"/>
        </w:rPr>
        <w:t>provozní zaměstnanec</w:t>
      </w:r>
      <w:r w:rsidRPr="00CC5A9D">
        <w:rPr>
          <w:rFonts w:ascii="Arial" w:hAnsi="Arial" w:cs="Arial"/>
          <w:b/>
          <w:sz w:val="24"/>
          <w:szCs w:val="24"/>
        </w:rPr>
        <w:t xml:space="preserve"> </w:t>
      </w:r>
      <w:r>
        <w:rPr>
          <w:rFonts w:ascii="Arial" w:hAnsi="Arial" w:cs="Arial"/>
          <w:b/>
          <w:sz w:val="24"/>
          <w:szCs w:val="24"/>
        </w:rPr>
        <w:t xml:space="preserve">v sociální </w:t>
      </w:r>
      <w:r w:rsidRPr="003B46C2">
        <w:rPr>
          <w:rFonts w:ascii="Arial" w:hAnsi="Arial" w:cs="Arial"/>
          <w:b/>
          <w:sz w:val="24"/>
          <w:szCs w:val="24"/>
        </w:rPr>
        <w:t xml:space="preserve">službě - </w:t>
      </w:r>
      <w:r w:rsidRPr="003B46C2">
        <w:rPr>
          <w:rFonts w:ascii="Arial" w:hAnsi="Arial" w:cs="Arial"/>
          <w:sz w:val="24"/>
          <w:szCs w:val="24"/>
        </w:rPr>
        <w:t>např. ředitel, kuchař, uklízeč, údržbář atd.</w:t>
      </w:r>
    </w:p>
    <w:p w14:paraId="3F09DEB2" w14:textId="77777777" w:rsidR="00961091" w:rsidRPr="005E12DD" w:rsidRDefault="00961091" w:rsidP="00961091">
      <w:pPr>
        <w:pStyle w:val="Odstavecseseznamem"/>
        <w:numPr>
          <w:ilvl w:val="0"/>
          <w:numId w:val="35"/>
        </w:numPr>
        <w:spacing w:after="160" w:line="259" w:lineRule="auto"/>
        <w:jc w:val="both"/>
        <w:rPr>
          <w:rFonts w:ascii="Arial" w:hAnsi="Arial" w:cs="Arial"/>
          <w:sz w:val="24"/>
          <w:szCs w:val="24"/>
        </w:rPr>
      </w:pPr>
      <w:r w:rsidRPr="005E12DD">
        <w:rPr>
          <w:rFonts w:ascii="Arial" w:hAnsi="Arial" w:cs="Arial"/>
          <w:sz w:val="24"/>
          <w:szCs w:val="24"/>
        </w:rPr>
        <w:t>počet nominací:</w:t>
      </w:r>
      <w:r>
        <w:rPr>
          <w:rFonts w:ascii="Arial" w:hAnsi="Arial" w:cs="Arial"/>
          <w:sz w:val="24"/>
          <w:szCs w:val="24"/>
        </w:rPr>
        <w:t xml:space="preserve"> </w:t>
      </w:r>
      <w:r>
        <w:rPr>
          <w:rFonts w:ascii="Arial" w:hAnsi="Arial" w:cs="Arial"/>
          <w:b/>
          <w:sz w:val="24"/>
          <w:szCs w:val="24"/>
        </w:rPr>
        <w:t>8</w:t>
      </w:r>
    </w:p>
    <w:p w14:paraId="78B13917" w14:textId="77777777" w:rsidR="00961091" w:rsidRPr="00454C4A" w:rsidRDefault="00961091" w:rsidP="00961091">
      <w:pPr>
        <w:pStyle w:val="Odstavecseseznamem"/>
        <w:numPr>
          <w:ilvl w:val="0"/>
          <w:numId w:val="35"/>
        </w:numPr>
        <w:spacing w:after="160" w:line="259" w:lineRule="auto"/>
        <w:jc w:val="both"/>
        <w:rPr>
          <w:rFonts w:ascii="Arial" w:hAnsi="Arial" w:cs="Arial"/>
          <w:sz w:val="24"/>
          <w:szCs w:val="24"/>
          <w:u w:val="single"/>
        </w:rPr>
      </w:pPr>
      <w:r w:rsidRPr="00454C4A">
        <w:rPr>
          <w:rFonts w:ascii="Arial" w:hAnsi="Arial" w:cs="Arial"/>
          <w:sz w:val="24"/>
          <w:szCs w:val="24"/>
          <w:u w:val="single"/>
        </w:rPr>
        <w:t xml:space="preserve">počet nominovaných: </w:t>
      </w:r>
      <w:r>
        <w:rPr>
          <w:rFonts w:ascii="Arial" w:hAnsi="Arial" w:cs="Arial"/>
          <w:b/>
          <w:sz w:val="24"/>
          <w:szCs w:val="24"/>
          <w:u w:val="single"/>
        </w:rPr>
        <w:t>4</w:t>
      </w:r>
    </w:p>
    <w:p w14:paraId="41E80CCF" w14:textId="77777777" w:rsidR="00961091" w:rsidRDefault="00961091" w:rsidP="00961091">
      <w:pPr>
        <w:pStyle w:val="Odstavecseseznamem"/>
        <w:numPr>
          <w:ilvl w:val="0"/>
          <w:numId w:val="39"/>
        </w:numPr>
        <w:spacing w:after="160" w:line="259" w:lineRule="auto"/>
        <w:jc w:val="both"/>
        <w:rPr>
          <w:rFonts w:ascii="Arial" w:hAnsi="Arial" w:cs="Arial"/>
          <w:sz w:val="24"/>
          <w:szCs w:val="24"/>
        </w:rPr>
      </w:pPr>
      <w:r>
        <w:rPr>
          <w:rFonts w:ascii="Arial" w:hAnsi="Arial" w:cs="Arial"/>
          <w:sz w:val="24"/>
          <w:szCs w:val="24"/>
        </w:rPr>
        <w:t>Mgr. Naděžda Škrabalová (1 nominace),</w:t>
      </w:r>
    </w:p>
    <w:p w14:paraId="7E4038F0" w14:textId="77777777" w:rsidR="00961091" w:rsidRDefault="00961091" w:rsidP="00961091">
      <w:pPr>
        <w:pStyle w:val="Odstavecseseznamem"/>
        <w:numPr>
          <w:ilvl w:val="0"/>
          <w:numId w:val="39"/>
        </w:numPr>
        <w:spacing w:after="160" w:line="259" w:lineRule="auto"/>
        <w:jc w:val="both"/>
        <w:rPr>
          <w:rFonts w:ascii="Arial" w:hAnsi="Arial" w:cs="Arial"/>
          <w:sz w:val="24"/>
          <w:szCs w:val="24"/>
        </w:rPr>
      </w:pPr>
      <w:r>
        <w:rPr>
          <w:rFonts w:ascii="Arial" w:hAnsi="Arial" w:cs="Arial"/>
          <w:sz w:val="24"/>
          <w:szCs w:val="24"/>
        </w:rPr>
        <w:t>Ing. Jan Rotter (1 nominace),</w:t>
      </w:r>
    </w:p>
    <w:p w14:paraId="00D543EE" w14:textId="77777777" w:rsidR="00961091" w:rsidRDefault="00961091" w:rsidP="00961091">
      <w:pPr>
        <w:pStyle w:val="Odstavecseseznamem"/>
        <w:numPr>
          <w:ilvl w:val="0"/>
          <w:numId w:val="39"/>
        </w:numPr>
        <w:spacing w:after="160" w:line="259" w:lineRule="auto"/>
        <w:jc w:val="both"/>
        <w:rPr>
          <w:rFonts w:ascii="Arial" w:hAnsi="Arial" w:cs="Arial"/>
          <w:sz w:val="24"/>
          <w:szCs w:val="24"/>
        </w:rPr>
      </w:pPr>
      <w:r>
        <w:rPr>
          <w:rFonts w:ascii="Arial" w:hAnsi="Arial" w:cs="Arial"/>
          <w:sz w:val="24"/>
          <w:szCs w:val="24"/>
        </w:rPr>
        <w:t>Naděžda Páleníková, DiS. (1 nominace),</w:t>
      </w:r>
    </w:p>
    <w:p w14:paraId="109BB4F1" w14:textId="77777777" w:rsidR="00961091" w:rsidRDefault="00961091" w:rsidP="00961091">
      <w:pPr>
        <w:pStyle w:val="Odstavecseseznamem"/>
        <w:numPr>
          <w:ilvl w:val="0"/>
          <w:numId w:val="39"/>
        </w:numPr>
        <w:spacing w:after="160" w:line="259" w:lineRule="auto"/>
        <w:jc w:val="both"/>
        <w:rPr>
          <w:rFonts w:ascii="Arial" w:hAnsi="Arial" w:cs="Arial"/>
          <w:sz w:val="24"/>
          <w:szCs w:val="24"/>
        </w:rPr>
      </w:pPr>
      <w:r>
        <w:rPr>
          <w:rFonts w:ascii="Arial" w:hAnsi="Arial" w:cs="Arial"/>
          <w:sz w:val="24"/>
          <w:szCs w:val="24"/>
        </w:rPr>
        <w:t>Mgr. Bc. Blanka Laboňová (5 nominací)</w:t>
      </w:r>
    </w:p>
    <w:p w14:paraId="40792CDC" w14:textId="77777777" w:rsidR="00961091" w:rsidRPr="00CB3B8C" w:rsidRDefault="00961091" w:rsidP="00961091">
      <w:pPr>
        <w:spacing w:after="160" w:line="259" w:lineRule="auto"/>
        <w:jc w:val="both"/>
        <w:rPr>
          <w:rFonts w:ascii="Arial" w:hAnsi="Arial" w:cs="Arial"/>
          <w:sz w:val="24"/>
          <w:szCs w:val="24"/>
        </w:rPr>
      </w:pPr>
      <w:r>
        <w:rPr>
          <w:rFonts w:ascii="Arial" w:hAnsi="Arial" w:cs="Arial"/>
          <w:b/>
          <w:sz w:val="24"/>
          <w:szCs w:val="24"/>
        </w:rPr>
        <w:t>Odborná porota</w:t>
      </w:r>
      <w:r w:rsidRPr="00CB3B8C">
        <w:rPr>
          <w:rFonts w:ascii="Arial" w:hAnsi="Arial" w:cs="Arial"/>
          <w:b/>
          <w:sz w:val="24"/>
          <w:szCs w:val="24"/>
        </w:rPr>
        <w:t xml:space="preserve"> doporuč</w:t>
      </w:r>
      <w:r>
        <w:rPr>
          <w:rFonts w:ascii="Arial" w:hAnsi="Arial" w:cs="Arial"/>
          <w:b/>
          <w:sz w:val="24"/>
          <w:szCs w:val="24"/>
        </w:rPr>
        <w:t>ila</w:t>
      </w:r>
      <w:r w:rsidRPr="00CB3B8C">
        <w:rPr>
          <w:rFonts w:ascii="Arial" w:hAnsi="Arial" w:cs="Arial"/>
          <w:b/>
          <w:sz w:val="24"/>
          <w:szCs w:val="24"/>
        </w:rPr>
        <w:t xml:space="preserve"> udělit Cenu tomuto nominovanému: </w:t>
      </w:r>
      <w:r>
        <w:rPr>
          <w:rFonts w:ascii="Arial" w:hAnsi="Arial" w:cs="Arial"/>
          <w:sz w:val="24"/>
          <w:szCs w:val="24"/>
        </w:rPr>
        <w:t xml:space="preserve">Mgr. Naděžda Škrabalová (ředitelka – </w:t>
      </w:r>
      <w:proofErr w:type="gramStart"/>
      <w:r>
        <w:rPr>
          <w:rFonts w:ascii="Arial" w:hAnsi="Arial" w:cs="Arial"/>
          <w:sz w:val="24"/>
          <w:szCs w:val="24"/>
        </w:rPr>
        <w:t>Zet-My, z.s.</w:t>
      </w:r>
      <w:proofErr w:type="gramEnd"/>
      <w:r>
        <w:rPr>
          <w:rFonts w:ascii="Arial" w:hAnsi="Arial" w:cs="Arial"/>
          <w:sz w:val="24"/>
          <w:szCs w:val="24"/>
        </w:rPr>
        <w:t>)</w:t>
      </w:r>
    </w:p>
    <w:p w14:paraId="03BAD8D1" w14:textId="77777777" w:rsidR="00961091" w:rsidRPr="00BF72EF" w:rsidRDefault="00961091" w:rsidP="00961091">
      <w:pPr>
        <w:jc w:val="both"/>
        <w:rPr>
          <w:rFonts w:ascii="Arial" w:hAnsi="Arial" w:cs="Arial"/>
          <w:sz w:val="24"/>
          <w:szCs w:val="24"/>
        </w:rPr>
      </w:pPr>
      <w:r>
        <w:rPr>
          <w:rFonts w:ascii="Arial" w:hAnsi="Arial" w:cs="Arial"/>
          <w:b/>
          <w:sz w:val="24"/>
          <w:szCs w:val="24"/>
          <w:u w:val="single"/>
        </w:rPr>
        <w:t xml:space="preserve">3. </w:t>
      </w:r>
      <w:r w:rsidRPr="006A46F2">
        <w:rPr>
          <w:rFonts w:ascii="Arial" w:hAnsi="Arial" w:cs="Arial"/>
          <w:b/>
          <w:sz w:val="24"/>
          <w:szCs w:val="24"/>
          <w:u w:val="single"/>
        </w:rPr>
        <w:t xml:space="preserve">V kategorii </w:t>
      </w:r>
      <w:r>
        <w:rPr>
          <w:rFonts w:ascii="Arial" w:hAnsi="Arial" w:cs="Arial"/>
          <w:b/>
          <w:sz w:val="24"/>
          <w:szCs w:val="24"/>
          <w:u w:val="single"/>
        </w:rPr>
        <w:t>V</w:t>
      </w:r>
      <w:r w:rsidRPr="007B5AD9">
        <w:rPr>
          <w:rFonts w:ascii="Arial" w:hAnsi="Arial" w:cs="Arial"/>
          <w:b/>
          <w:sz w:val="24"/>
          <w:szCs w:val="24"/>
          <w:u w:val="single"/>
        </w:rPr>
        <w:t>eřejná správa</w:t>
      </w:r>
      <w:r w:rsidRPr="00360B71">
        <w:rPr>
          <w:rFonts w:ascii="Arial" w:hAnsi="Arial" w:cs="Arial"/>
          <w:sz w:val="24"/>
          <w:szCs w:val="24"/>
        </w:rPr>
        <w:t xml:space="preserve"> – </w:t>
      </w:r>
      <w:r w:rsidRPr="00BF72EF">
        <w:rPr>
          <w:rFonts w:ascii="Arial" w:hAnsi="Arial" w:cs="Arial"/>
          <w:sz w:val="24"/>
          <w:szCs w:val="24"/>
        </w:rPr>
        <w:t>instituce veřejné správy nebo zaměstnanec instituce veřejné správy (např. zaměstnanec zařazený do orgánu obce, kraje, orgánu státní správy, a to včetně zaměstnance vykonávajícího povolání sociálního pracovníka), který se zabývá problematikou osob se zdravotním postižením či osob s jiným znevýhodněním v rámci výkonu svého povolání</w:t>
      </w:r>
    </w:p>
    <w:p w14:paraId="321C807A" w14:textId="77777777" w:rsidR="00961091" w:rsidRPr="00EA38C0" w:rsidRDefault="00961091" w:rsidP="00961091">
      <w:pPr>
        <w:pStyle w:val="Odstavecseseznamem"/>
        <w:numPr>
          <w:ilvl w:val="0"/>
          <w:numId w:val="40"/>
        </w:numPr>
        <w:spacing w:after="160" w:line="259" w:lineRule="auto"/>
        <w:jc w:val="both"/>
        <w:rPr>
          <w:rFonts w:ascii="Arial" w:hAnsi="Arial" w:cs="Arial"/>
          <w:sz w:val="24"/>
          <w:szCs w:val="24"/>
        </w:rPr>
      </w:pPr>
      <w:r>
        <w:rPr>
          <w:rFonts w:ascii="Arial" w:hAnsi="Arial" w:cs="Arial"/>
          <w:sz w:val="24"/>
          <w:szCs w:val="24"/>
        </w:rPr>
        <w:t xml:space="preserve">Nebyl udělen souhlas nominovaného </w:t>
      </w:r>
      <w:r w:rsidRPr="00EA38C0">
        <w:rPr>
          <w:rFonts w:ascii="Arial" w:hAnsi="Arial" w:cs="Arial"/>
          <w:sz w:val="24"/>
          <w:szCs w:val="24"/>
        </w:rPr>
        <w:t xml:space="preserve">se zpracováním osobních údajů (včetně souhlasu se zveřejněním informací o něm na webu Olomouckého kraje pro udělování cen). </w:t>
      </w:r>
      <w:r>
        <w:rPr>
          <w:rFonts w:ascii="Arial" w:hAnsi="Arial" w:cs="Arial"/>
          <w:sz w:val="24"/>
          <w:szCs w:val="24"/>
        </w:rPr>
        <w:t xml:space="preserve">Návrh byl vyřazen. </w:t>
      </w:r>
      <w:r w:rsidRPr="00EA38C0">
        <w:rPr>
          <w:rFonts w:ascii="Arial" w:hAnsi="Arial" w:cs="Arial"/>
          <w:sz w:val="24"/>
          <w:szCs w:val="24"/>
        </w:rPr>
        <w:t>Cena nemůže být udělena</w:t>
      </w:r>
      <w:r>
        <w:rPr>
          <w:rFonts w:ascii="Arial" w:hAnsi="Arial" w:cs="Arial"/>
          <w:sz w:val="24"/>
          <w:szCs w:val="24"/>
        </w:rPr>
        <w:t>.</w:t>
      </w:r>
    </w:p>
    <w:p w14:paraId="0A7984CB" w14:textId="77777777" w:rsidR="00961091" w:rsidRPr="00956FE2" w:rsidRDefault="00961091" w:rsidP="00961091">
      <w:pPr>
        <w:jc w:val="both"/>
        <w:rPr>
          <w:rFonts w:ascii="Arial" w:hAnsi="Arial" w:cs="Arial"/>
          <w:b/>
          <w:sz w:val="24"/>
          <w:szCs w:val="24"/>
          <w:u w:val="single"/>
        </w:rPr>
      </w:pPr>
      <w:r>
        <w:rPr>
          <w:rFonts w:ascii="Arial" w:hAnsi="Arial" w:cs="Arial"/>
          <w:b/>
          <w:sz w:val="24"/>
          <w:szCs w:val="24"/>
          <w:u w:val="single"/>
        </w:rPr>
        <w:t xml:space="preserve">4. </w:t>
      </w:r>
      <w:r w:rsidRPr="006A46F2">
        <w:rPr>
          <w:rFonts w:ascii="Arial" w:hAnsi="Arial" w:cs="Arial"/>
          <w:b/>
          <w:sz w:val="24"/>
          <w:szCs w:val="24"/>
          <w:u w:val="single"/>
        </w:rPr>
        <w:t>V kategorii Inovace</w:t>
      </w:r>
      <w:r w:rsidRPr="007B5AD9">
        <w:rPr>
          <w:rFonts w:ascii="Arial" w:hAnsi="Arial" w:cs="Arial"/>
          <w:sz w:val="24"/>
          <w:szCs w:val="24"/>
        </w:rPr>
        <w:t xml:space="preserve"> </w:t>
      </w:r>
      <w:r w:rsidRPr="00956FE2">
        <w:rPr>
          <w:rFonts w:ascii="Arial" w:hAnsi="Arial" w:cs="Arial"/>
          <w:sz w:val="24"/>
          <w:szCs w:val="24"/>
        </w:rPr>
        <w:t>- subjekt, který vyvinul a/či implementoval inovace (technické, sociální ad.), které jsou přínosem pro osoby se zdravotním postižením či osoby s jiným znevýhodněním</w:t>
      </w:r>
    </w:p>
    <w:p w14:paraId="72E80342" w14:textId="77777777" w:rsidR="00961091" w:rsidRPr="005E12DD" w:rsidRDefault="00961091" w:rsidP="00961091">
      <w:pPr>
        <w:pStyle w:val="Odstavecseseznamem"/>
        <w:numPr>
          <w:ilvl w:val="0"/>
          <w:numId w:val="35"/>
        </w:numPr>
        <w:spacing w:after="160" w:line="259" w:lineRule="auto"/>
        <w:jc w:val="both"/>
        <w:rPr>
          <w:rFonts w:ascii="Arial" w:hAnsi="Arial" w:cs="Arial"/>
          <w:sz w:val="24"/>
          <w:szCs w:val="24"/>
        </w:rPr>
      </w:pPr>
      <w:r w:rsidRPr="005E12DD">
        <w:rPr>
          <w:rFonts w:ascii="Arial" w:hAnsi="Arial" w:cs="Arial"/>
          <w:sz w:val="24"/>
          <w:szCs w:val="24"/>
        </w:rPr>
        <w:t>počet nominací:</w:t>
      </w:r>
      <w:r>
        <w:rPr>
          <w:rFonts w:ascii="Arial" w:hAnsi="Arial" w:cs="Arial"/>
          <w:sz w:val="24"/>
          <w:szCs w:val="24"/>
        </w:rPr>
        <w:t xml:space="preserve"> </w:t>
      </w:r>
      <w:r>
        <w:rPr>
          <w:rFonts w:ascii="Arial" w:hAnsi="Arial" w:cs="Arial"/>
          <w:b/>
          <w:sz w:val="24"/>
          <w:szCs w:val="24"/>
        </w:rPr>
        <w:t>1</w:t>
      </w:r>
    </w:p>
    <w:p w14:paraId="49D1FEED" w14:textId="77777777" w:rsidR="00961091" w:rsidRPr="00486C5F" w:rsidRDefault="00961091" w:rsidP="00961091">
      <w:pPr>
        <w:pStyle w:val="Odstavecseseznamem"/>
        <w:numPr>
          <w:ilvl w:val="0"/>
          <w:numId w:val="35"/>
        </w:numPr>
        <w:spacing w:after="160" w:line="259" w:lineRule="auto"/>
        <w:jc w:val="both"/>
        <w:rPr>
          <w:rFonts w:ascii="Arial" w:hAnsi="Arial" w:cs="Arial"/>
          <w:b/>
          <w:sz w:val="24"/>
          <w:szCs w:val="24"/>
          <w:u w:val="single"/>
        </w:rPr>
      </w:pPr>
      <w:r w:rsidRPr="00AC71B5">
        <w:rPr>
          <w:rFonts w:ascii="Arial" w:hAnsi="Arial" w:cs="Arial"/>
          <w:sz w:val="24"/>
          <w:szCs w:val="24"/>
          <w:u w:val="single"/>
        </w:rPr>
        <w:t xml:space="preserve">počet nominovaných: </w:t>
      </w:r>
      <w:r>
        <w:rPr>
          <w:rFonts w:ascii="Arial" w:hAnsi="Arial" w:cs="Arial"/>
          <w:b/>
          <w:sz w:val="24"/>
          <w:szCs w:val="24"/>
          <w:u w:val="single"/>
        </w:rPr>
        <w:t>1</w:t>
      </w:r>
    </w:p>
    <w:p w14:paraId="182D9EFF" w14:textId="77777777" w:rsidR="00961091" w:rsidRDefault="00961091" w:rsidP="00961091">
      <w:pPr>
        <w:pStyle w:val="Odstavecseseznamem"/>
        <w:numPr>
          <w:ilvl w:val="0"/>
          <w:numId w:val="41"/>
        </w:numPr>
        <w:spacing w:after="160" w:line="259" w:lineRule="auto"/>
        <w:jc w:val="both"/>
        <w:rPr>
          <w:rFonts w:ascii="Arial" w:hAnsi="Arial" w:cs="Arial"/>
          <w:sz w:val="24"/>
          <w:szCs w:val="24"/>
        </w:rPr>
      </w:pPr>
      <w:r>
        <w:rPr>
          <w:rFonts w:ascii="Arial" w:hAnsi="Arial" w:cs="Arial"/>
          <w:sz w:val="24"/>
          <w:szCs w:val="24"/>
        </w:rPr>
        <w:t xml:space="preserve">Mgr. Kateřina Charvátová </w:t>
      </w:r>
      <w:r>
        <w:rPr>
          <w:rFonts w:ascii="Arial" w:hAnsi="Arial" w:cs="Arial"/>
          <w:sz w:val="24"/>
          <w:szCs w:val="24"/>
          <w:shd w:val="clear" w:color="auto" w:fill="FFFFFF"/>
        </w:rPr>
        <w:t>(1 nominace)</w:t>
      </w:r>
    </w:p>
    <w:p w14:paraId="29394866" w14:textId="77777777" w:rsidR="00961091" w:rsidRPr="0064172A" w:rsidRDefault="00961091" w:rsidP="00961091">
      <w:pPr>
        <w:spacing w:after="160" w:line="259" w:lineRule="auto"/>
        <w:jc w:val="both"/>
        <w:rPr>
          <w:rFonts w:ascii="Arial" w:hAnsi="Arial" w:cs="Arial"/>
          <w:sz w:val="24"/>
          <w:szCs w:val="24"/>
        </w:rPr>
      </w:pPr>
      <w:r>
        <w:rPr>
          <w:rFonts w:ascii="Arial" w:hAnsi="Arial" w:cs="Arial"/>
          <w:b/>
          <w:sz w:val="24"/>
          <w:szCs w:val="24"/>
        </w:rPr>
        <w:t>Odborná porota</w:t>
      </w:r>
      <w:r w:rsidRPr="000C0F1F">
        <w:rPr>
          <w:rFonts w:ascii="Arial" w:hAnsi="Arial" w:cs="Arial"/>
          <w:b/>
          <w:sz w:val="24"/>
          <w:szCs w:val="24"/>
        </w:rPr>
        <w:t xml:space="preserve"> doporuč</w:t>
      </w:r>
      <w:r>
        <w:rPr>
          <w:rFonts w:ascii="Arial" w:hAnsi="Arial" w:cs="Arial"/>
          <w:b/>
          <w:sz w:val="24"/>
          <w:szCs w:val="24"/>
        </w:rPr>
        <w:t>ila</w:t>
      </w:r>
      <w:r w:rsidRPr="000C0F1F">
        <w:rPr>
          <w:rFonts w:ascii="Arial" w:hAnsi="Arial" w:cs="Arial"/>
          <w:b/>
          <w:sz w:val="24"/>
          <w:szCs w:val="24"/>
        </w:rPr>
        <w:t xml:space="preserve"> udělit Cenu tomuto nominovanému: </w:t>
      </w:r>
      <w:r>
        <w:rPr>
          <w:rFonts w:ascii="Arial" w:hAnsi="Arial" w:cs="Arial"/>
          <w:sz w:val="24"/>
          <w:szCs w:val="24"/>
        </w:rPr>
        <w:t xml:space="preserve">Mgr. Kateřina Charvátová (zejména za aktivity organizace </w:t>
      </w:r>
      <w:proofErr w:type="spellStart"/>
      <w:proofErr w:type="gramStart"/>
      <w:r w:rsidRPr="003E7F67">
        <w:rPr>
          <w:rFonts w:ascii="Arial" w:hAnsi="Arial" w:cs="Arial"/>
          <w:sz w:val="24"/>
          <w:szCs w:val="24"/>
        </w:rPr>
        <w:t>SeniorOn</w:t>
      </w:r>
      <w:proofErr w:type="spellEnd"/>
      <w:r w:rsidRPr="003E7F67">
        <w:rPr>
          <w:rFonts w:ascii="Arial" w:hAnsi="Arial" w:cs="Arial"/>
          <w:sz w:val="24"/>
          <w:szCs w:val="24"/>
        </w:rPr>
        <w:t xml:space="preserve">, </w:t>
      </w:r>
      <w:proofErr w:type="spellStart"/>
      <w:r w:rsidRPr="003E7F67">
        <w:rPr>
          <w:rFonts w:ascii="Arial" w:hAnsi="Arial" w:cs="Arial"/>
          <w:sz w:val="24"/>
          <w:szCs w:val="24"/>
        </w:rPr>
        <w:t>z.ú</w:t>
      </w:r>
      <w:proofErr w:type="spellEnd"/>
      <w:r w:rsidRPr="003E7F67">
        <w:rPr>
          <w:rFonts w:ascii="Arial" w:hAnsi="Arial" w:cs="Arial"/>
          <w:sz w:val="24"/>
          <w:szCs w:val="24"/>
        </w:rPr>
        <w:t>., které</w:t>
      </w:r>
      <w:proofErr w:type="gramEnd"/>
      <w:r w:rsidRPr="003E7F67">
        <w:rPr>
          <w:rFonts w:ascii="Arial" w:hAnsi="Arial" w:cs="Arial"/>
          <w:sz w:val="24"/>
          <w:szCs w:val="24"/>
        </w:rPr>
        <w:t xml:space="preserve"> je ředitelkou</w:t>
      </w:r>
      <w:r w:rsidRPr="0064172A">
        <w:rPr>
          <w:rFonts w:ascii="Arial" w:hAnsi="Arial" w:cs="Arial"/>
          <w:sz w:val="24"/>
          <w:szCs w:val="24"/>
        </w:rPr>
        <w:t>)</w:t>
      </w:r>
    </w:p>
    <w:p w14:paraId="159B2788" w14:textId="77777777" w:rsidR="00961091" w:rsidRPr="00E07E6D" w:rsidRDefault="00961091" w:rsidP="00961091">
      <w:pPr>
        <w:jc w:val="both"/>
        <w:rPr>
          <w:rFonts w:ascii="Arial" w:hAnsi="Arial" w:cs="Arial"/>
          <w:b/>
          <w:sz w:val="24"/>
          <w:szCs w:val="24"/>
        </w:rPr>
      </w:pPr>
      <w:r>
        <w:rPr>
          <w:rFonts w:ascii="Arial" w:hAnsi="Arial" w:cs="Arial"/>
          <w:b/>
          <w:sz w:val="24"/>
          <w:szCs w:val="24"/>
          <w:u w:val="single"/>
        </w:rPr>
        <w:t xml:space="preserve">5. </w:t>
      </w:r>
      <w:r w:rsidRPr="006A46F2">
        <w:rPr>
          <w:rFonts w:ascii="Arial" w:hAnsi="Arial" w:cs="Arial"/>
          <w:b/>
          <w:sz w:val="24"/>
          <w:szCs w:val="24"/>
          <w:u w:val="single"/>
        </w:rPr>
        <w:t xml:space="preserve">V kategorii </w:t>
      </w:r>
      <w:r w:rsidRPr="00E07E6D">
        <w:rPr>
          <w:rFonts w:ascii="Arial" w:hAnsi="Arial" w:cs="Arial"/>
          <w:b/>
          <w:sz w:val="24"/>
          <w:szCs w:val="24"/>
          <w:u w:val="single"/>
        </w:rPr>
        <w:t>Filantrop</w:t>
      </w:r>
      <w:r w:rsidRPr="00E07E6D">
        <w:rPr>
          <w:rFonts w:ascii="Arial" w:hAnsi="Arial" w:cs="Arial"/>
          <w:sz w:val="24"/>
          <w:szCs w:val="24"/>
        </w:rPr>
        <w:t xml:space="preserve"> - fyzická osoba/skupina osob nebo právnická osoba, která vyvíjí humanisticky motivovanou činnost (s výjimkou dobrovolnické činnosti), nebo jako poděkování sponzorovi, který se významně podílel na činnosti organizace vyvíjející činnost ve prospěch osob se zdravotním postižením a/či organizace vyvíjející činnost ve prospěch osob s jiným znevýhodněním</w:t>
      </w:r>
      <w:r w:rsidRPr="00E07E6D">
        <w:rPr>
          <w:rFonts w:ascii="Arial" w:hAnsi="Arial" w:cs="Arial"/>
          <w:b/>
          <w:sz w:val="24"/>
          <w:szCs w:val="24"/>
        </w:rPr>
        <w:t xml:space="preserve"> </w:t>
      </w:r>
    </w:p>
    <w:p w14:paraId="7C4841E7" w14:textId="77777777" w:rsidR="00961091" w:rsidRPr="007B5AD9" w:rsidRDefault="00961091" w:rsidP="00961091">
      <w:pPr>
        <w:pStyle w:val="Odstavecseseznamem"/>
        <w:numPr>
          <w:ilvl w:val="0"/>
          <w:numId w:val="35"/>
        </w:numPr>
        <w:spacing w:after="160" w:line="259" w:lineRule="auto"/>
        <w:jc w:val="both"/>
        <w:rPr>
          <w:rFonts w:ascii="Arial" w:hAnsi="Arial" w:cs="Arial"/>
          <w:sz w:val="24"/>
          <w:szCs w:val="24"/>
        </w:rPr>
      </w:pPr>
      <w:r w:rsidRPr="007B5AD9">
        <w:rPr>
          <w:rFonts w:ascii="Arial" w:hAnsi="Arial" w:cs="Arial"/>
          <w:sz w:val="24"/>
          <w:szCs w:val="24"/>
        </w:rPr>
        <w:t xml:space="preserve">počet nominací: </w:t>
      </w:r>
      <w:r>
        <w:rPr>
          <w:rFonts w:ascii="Arial" w:hAnsi="Arial" w:cs="Arial"/>
          <w:b/>
          <w:sz w:val="24"/>
          <w:szCs w:val="24"/>
        </w:rPr>
        <w:t>3</w:t>
      </w:r>
      <w:r w:rsidRPr="007B5AD9">
        <w:rPr>
          <w:rFonts w:ascii="Arial" w:hAnsi="Arial" w:cs="Arial"/>
          <w:sz w:val="24"/>
          <w:szCs w:val="24"/>
        </w:rPr>
        <w:t xml:space="preserve"> </w:t>
      </w:r>
    </w:p>
    <w:p w14:paraId="7B152F47" w14:textId="77777777" w:rsidR="00961091" w:rsidRPr="00D2068C" w:rsidRDefault="00961091" w:rsidP="00961091">
      <w:pPr>
        <w:pStyle w:val="Odstavecseseznamem"/>
        <w:numPr>
          <w:ilvl w:val="0"/>
          <w:numId w:val="35"/>
        </w:numPr>
        <w:spacing w:after="160" w:line="259" w:lineRule="auto"/>
        <w:jc w:val="both"/>
        <w:rPr>
          <w:rFonts w:ascii="Arial" w:hAnsi="Arial" w:cs="Arial"/>
          <w:sz w:val="24"/>
          <w:szCs w:val="24"/>
          <w:u w:val="single"/>
        </w:rPr>
      </w:pPr>
      <w:r w:rsidRPr="00D2068C">
        <w:rPr>
          <w:rFonts w:ascii="Arial" w:hAnsi="Arial" w:cs="Arial"/>
          <w:sz w:val="24"/>
          <w:szCs w:val="24"/>
          <w:u w:val="single"/>
        </w:rPr>
        <w:t xml:space="preserve">počet nominovaných: </w:t>
      </w:r>
      <w:r>
        <w:rPr>
          <w:rFonts w:ascii="Arial" w:hAnsi="Arial" w:cs="Arial"/>
          <w:b/>
          <w:sz w:val="24"/>
          <w:szCs w:val="24"/>
          <w:u w:val="single"/>
        </w:rPr>
        <w:t>3</w:t>
      </w:r>
    </w:p>
    <w:p w14:paraId="76C3BA70" w14:textId="77777777" w:rsidR="00961091" w:rsidRPr="00486EF5" w:rsidRDefault="00961091" w:rsidP="00961091">
      <w:pPr>
        <w:pStyle w:val="Odstavecseseznamem"/>
        <w:numPr>
          <w:ilvl w:val="0"/>
          <w:numId w:val="43"/>
        </w:numPr>
        <w:spacing w:after="160" w:line="259" w:lineRule="auto"/>
        <w:jc w:val="both"/>
        <w:rPr>
          <w:rFonts w:ascii="Arial" w:hAnsi="Arial" w:cs="Arial"/>
          <w:sz w:val="24"/>
          <w:szCs w:val="24"/>
          <w:u w:val="single"/>
        </w:rPr>
      </w:pPr>
      <w:r>
        <w:rPr>
          <w:rFonts w:ascii="Arial" w:hAnsi="Arial" w:cs="Arial"/>
          <w:sz w:val="24"/>
          <w:szCs w:val="24"/>
        </w:rPr>
        <w:t xml:space="preserve">Ing. Jaroslav Strejček </w:t>
      </w:r>
      <w:r w:rsidRPr="00486EF5">
        <w:rPr>
          <w:rFonts w:ascii="Arial" w:hAnsi="Arial" w:cs="Arial"/>
          <w:sz w:val="24"/>
          <w:szCs w:val="24"/>
        </w:rPr>
        <w:t>(1</w:t>
      </w:r>
      <w:r>
        <w:rPr>
          <w:rFonts w:ascii="Arial" w:hAnsi="Arial" w:cs="Arial"/>
          <w:sz w:val="24"/>
          <w:szCs w:val="24"/>
        </w:rPr>
        <w:t> </w:t>
      </w:r>
      <w:r w:rsidRPr="00486EF5">
        <w:rPr>
          <w:rFonts w:ascii="Arial" w:hAnsi="Arial" w:cs="Arial"/>
          <w:sz w:val="24"/>
          <w:szCs w:val="24"/>
        </w:rPr>
        <w:t>nominace),</w:t>
      </w:r>
    </w:p>
    <w:p w14:paraId="4DD4606F" w14:textId="77777777" w:rsidR="00961091" w:rsidRPr="00E1794E" w:rsidRDefault="00961091" w:rsidP="00961091">
      <w:pPr>
        <w:pStyle w:val="Odstavecseseznamem"/>
        <w:numPr>
          <w:ilvl w:val="0"/>
          <w:numId w:val="43"/>
        </w:numPr>
        <w:spacing w:after="160" w:line="259" w:lineRule="auto"/>
        <w:jc w:val="both"/>
        <w:rPr>
          <w:rFonts w:ascii="Arial" w:hAnsi="Arial" w:cs="Arial"/>
          <w:sz w:val="24"/>
          <w:szCs w:val="24"/>
        </w:rPr>
      </w:pPr>
      <w:r>
        <w:rPr>
          <w:rFonts w:ascii="Arial" w:hAnsi="Arial" w:cs="Arial"/>
          <w:sz w:val="24"/>
          <w:szCs w:val="24"/>
        </w:rPr>
        <w:t xml:space="preserve">Ing. </w:t>
      </w:r>
      <w:proofErr w:type="spellStart"/>
      <w:r>
        <w:rPr>
          <w:rFonts w:ascii="Arial" w:hAnsi="Arial" w:cs="Arial"/>
          <w:sz w:val="24"/>
          <w:szCs w:val="24"/>
        </w:rPr>
        <w:t>O</w:t>
      </w:r>
      <w:r w:rsidRPr="00A6413A">
        <w:rPr>
          <w:rStyle w:val="Zdraznn"/>
          <w:rFonts w:ascii="Arial" w:hAnsi="Arial" w:cs="Arial"/>
          <w:bCs/>
          <w:i w:val="0"/>
          <w:iCs w:val="0"/>
          <w:sz w:val="24"/>
          <w:szCs w:val="24"/>
          <w:shd w:val="clear" w:color="auto" w:fill="FFFFFF"/>
        </w:rPr>
        <w:t>ľ</w:t>
      </w:r>
      <w:r>
        <w:rPr>
          <w:rFonts w:ascii="Arial" w:hAnsi="Arial" w:cs="Arial"/>
          <w:sz w:val="24"/>
          <w:szCs w:val="24"/>
        </w:rPr>
        <w:t>ga</w:t>
      </w:r>
      <w:proofErr w:type="spellEnd"/>
      <w:r>
        <w:rPr>
          <w:rFonts w:ascii="Arial" w:hAnsi="Arial" w:cs="Arial"/>
          <w:sz w:val="24"/>
          <w:szCs w:val="24"/>
        </w:rPr>
        <w:t xml:space="preserve"> Sýkorová (1 nominace),</w:t>
      </w:r>
    </w:p>
    <w:p w14:paraId="67846501" w14:textId="77777777" w:rsidR="00961091" w:rsidRPr="000C0F1F" w:rsidRDefault="00961091" w:rsidP="00961091">
      <w:pPr>
        <w:pStyle w:val="Odstavecseseznamem"/>
        <w:numPr>
          <w:ilvl w:val="0"/>
          <w:numId w:val="43"/>
        </w:numPr>
        <w:spacing w:after="160" w:line="259" w:lineRule="auto"/>
        <w:jc w:val="both"/>
        <w:rPr>
          <w:rFonts w:ascii="Arial" w:hAnsi="Arial" w:cs="Arial"/>
          <w:sz w:val="24"/>
          <w:szCs w:val="24"/>
          <w:u w:val="single"/>
        </w:rPr>
      </w:pPr>
      <w:r>
        <w:rPr>
          <w:rFonts w:ascii="Arial" w:hAnsi="Arial" w:cs="Arial"/>
          <w:sz w:val="24"/>
          <w:szCs w:val="24"/>
        </w:rPr>
        <w:t>Mgr</w:t>
      </w:r>
      <w:r w:rsidRPr="000D6B6D">
        <w:rPr>
          <w:rFonts w:ascii="Arial" w:hAnsi="Arial" w:cs="Arial"/>
          <w:sz w:val="24"/>
          <w:szCs w:val="24"/>
        </w:rPr>
        <w:t>. Miroslava Běhalová, DiS. (1 nominace)</w:t>
      </w:r>
    </w:p>
    <w:p w14:paraId="5D23B9AB" w14:textId="77777777" w:rsidR="00961091" w:rsidRPr="000C0F1F" w:rsidRDefault="00961091" w:rsidP="00961091">
      <w:pPr>
        <w:spacing w:after="160" w:line="259" w:lineRule="auto"/>
        <w:jc w:val="both"/>
        <w:rPr>
          <w:rFonts w:ascii="Arial" w:hAnsi="Arial" w:cs="Arial"/>
          <w:sz w:val="24"/>
          <w:szCs w:val="24"/>
        </w:rPr>
      </w:pPr>
      <w:r>
        <w:rPr>
          <w:rFonts w:ascii="Arial" w:hAnsi="Arial" w:cs="Arial"/>
          <w:b/>
          <w:sz w:val="24"/>
          <w:szCs w:val="24"/>
        </w:rPr>
        <w:t>Odborná porota</w:t>
      </w:r>
      <w:r w:rsidRPr="000C0F1F">
        <w:rPr>
          <w:rFonts w:ascii="Arial" w:hAnsi="Arial" w:cs="Arial"/>
          <w:b/>
          <w:sz w:val="24"/>
          <w:szCs w:val="24"/>
        </w:rPr>
        <w:t xml:space="preserve"> doporuč</w:t>
      </w:r>
      <w:r>
        <w:rPr>
          <w:rFonts w:ascii="Arial" w:hAnsi="Arial" w:cs="Arial"/>
          <w:b/>
          <w:sz w:val="24"/>
          <w:szCs w:val="24"/>
        </w:rPr>
        <w:t>ila</w:t>
      </w:r>
      <w:r w:rsidRPr="000C0F1F">
        <w:rPr>
          <w:rFonts w:ascii="Arial" w:hAnsi="Arial" w:cs="Arial"/>
          <w:b/>
          <w:sz w:val="24"/>
          <w:szCs w:val="24"/>
        </w:rPr>
        <w:t xml:space="preserve"> udělit Cenu tomuto nominovanému: </w:t>
      </w:r>
      <w:r>
        <w:rPr>
          <w:rFonts w:ascii="Arial" w:hAnsi="Arial" w:cs="Arial"/>
          <w:sz w:val="24"/>
          <w:szCs w:val="24"/>
        </w:rPr>
        <w:t xml:space="preserve">Ing. </w:t>
      </w:r>
      <w:proofErr w:type="spellStart"/>
      <w:r>
        <w:rPr>
          <w:rFonts w:ascii="Arial" w:hAnsi="Arial" w:cs="Arial"/>
          <w:sz w:val="24"/>
          <w:szCs w:val="24"/>
        </w:rPr>
        <w:t>O</w:t>
      </w:r>
      <w:r w:rsidRPr="00A6413A">
        <w:rPr>
          <w:rStyle w:val="Zdraznn"/>
          <w:rFonts w:ascii="Arial" w:hAnsi="Arial" w:cs="Arial"/>
          <w:bCs/>
          <w:i w:val="0"/>
          <w:iCs w:val="0"/>
          <w:sz w:val="24"/>
          <w:szCs w:val="24"/>
          <w:shd w:val="clear" w:color="auto" w:fill="FFFFFF"/>
        </w:rPr>
        <w:t>ľ</w:t>
      </w:r>
      <w:r>
        <w:rPr>
          <w:rFonts w:ascii="Arial" w:hAnsi="Arial" w:cs="Arial"/>
          <w:sz w:val="24"/>
          <w:szCs w:val="24"/>
        </w:rPr>
        <w:t>ga</w:t>
      </w:r>
      <w:proofErr w:type="spellEnd"/>
      <w:r>
        <w:rPr>
          <w:rFonts w:ascii="Arial" w:hAnsi="Arial" w:cs="Arial"/>
          <w:sz w:val="24"/>
          <w:szCs w:val="24"/>
        </w:rPr>
        <w:t xml:space="preserve"> Sýkorová (předsedkyně s</w:t>
      </w:r>
      <w:r w:rsidRPr="000C4DB2">
        <w:rPr>
          <w:rFonts w:ascii="Arial" w:hAnsi="Arial" w:cs="Arial"/>
          <w:sz w:val="24"/>
          <w:szCs w:val="24"/>
        </w:rPr>
        <w:t xml:space="preserve">právní rady </w:t>
      </w:r>
      <w:r>
        <w:rPr>
          <w:rFonts w:ascii="Arial" w:hAnsi="Arial" w:cs="Arial"/>
          <w:sz w:val="24"/>
          <w:szCs w:val="24"/>
        </w:rPr>
        <w:t xml:space="preserve">- </w:t>
      </w:r>
      <w:r w:rsidRPr="000C4DB2">
        <w:rPr>
          <w:rFonts w:ascii="Arial" w:hAnsi="Arial" w:cs="Arial"/>
          <w:sz w:val="24"/>
          <w:szCs w:val="24"/>
        </w:rPr>
        <w:t>Nadace prof.</w:t>
      </w:r>
      <w:r>
        <w:rPr>
          <w:rFonts w:ascii="Arial" w:hAnsi="Arial" w:cs="Arial"/>
          <w:sz w:val="24"/>
          <w:szCs w:val="24"/>
        </w:rPr>
        <w:t xml:space="preserve"> </w:t>
      </w:r>
      <w:proofErr w:type="spellStart"/>
      <w:r w:rsidRPr="000C4DB2">
        <w:rPr>
          <w:rFonts w:ascii="Arial" w:hAnsi="Arial" w:cs="Arial"/>
          <w:sz w:val="24"/>
          <w:szCs w:val="24"/>
        </w:rPr>
        <w:t>Vejdovského</w:t>
      </w:r>
      <w:proofErr w:type="spellEnd"/>
      <w:r>
        <w:rPr>
          <w:rFonts w:ascii="Arial" w:hAnsi="Arial" w:cs="Arial"/>
          <w:sz w:val="24"/>
          <w:szCs w:val="24"/>
        </w:rPr>
        <w:t>)</w:t>
      </w:r>
    </w:p>
    <w:p w14:paraId="3E96BAF3" w14:textId="77777777" w:rsidR="00961091" w:rsidRDefault="00961091" w:rsidP="00961091">
      <w:pPr>
        <w:jc w:val="both"/>
        <w:rPr>
          <w:rFonts w:ascii="Arial" w:hAnsi="Arial" w:cs="Arial"/>
          <w:b/>
          <w:sz w:val="24"/>
          <w:szCs w:val="24"/>
          <w:u w:val="single"/>
        </w:rPr>
      </w:pPr>
    </w:p>
    <w:p w14:paraId="378ED059" w14:textId="77777777" w:rsidR="00961091" w:rsidRPr="00C4174D" w:rsidRDefault="00961091" w:rsidP="00961091">
      <w:pPr>
        <w:jc w:val="both"/>
        <w:rPr>
          <w:rFonts w:ascii="Arial" w:hAnsi="Arial" w:cs="Arial"/>
          <w:b/>
          <w:sz w:val="24"/>
          <w:szCs w:val="24"/>
        </w:rPr>
      </w:pPr>
      <w:r>
        <w:rPr>
          <w:rFonts w:ascii="Arial" w:hAnsi="Arial" w:cs="Arial"/>
          <w:b/>
          <w:sz w:val="24"/>
          <w:szCs w:val="24"/>
          <w:u w:val="single"/>
        </w:rPr>
        <w:lastRenderedPageBreak/>
        <w:t xml:space="preserve">6. </w:t>
      </w:r>
      <w:r w:rsidRPr="006A46F2">
        <w:rPr>
          <w:rFonts w:ascii="Arial" w:hAnsi="Arial" w:cs="Arial"/>
          <w:b/>
          <w:sz w:val="24"/>
          <w:szCs w:val="24"/>
          <w:u w:val="single"/>
        </w:rPr>
        <w:t>V kategorii Neformální pečující</w:t>
      </w:r>
      <w:r w:rsidRPr="007B5AD9">
        <w:rPr>
          <w:rFonts w:ascii="Arial" w:hAnsi="Arial" w:cs="Arial"/>
          <w:sz w:val="24"/>
          <w:szCs w:val="24"/>
        </w:rPr>
        <w:t xml:space="preserve"> - </w:t>
      </w:r>
      <w:r w:rsidRPr="00C4174D">
        <w:rPr>
          <w:rFonts w:ascii="Arial" w:hAnsi="Arial" w:cs="Arial"/>
          <w:sz w:val="24"/>
          <w:szCs w:val="24"/>
        </w:rPr>
        <w:t>fyzická osoba/skupina osob, která osobně zajišťuje péči o rodinného příslušníka či jinou osobu se zdravotním postižením a/či osobu s jiným znevýhodněním</w:t>
      </w:r>
      <w:r w:rsidRPr="00C4174D">
        <w:rPr>
          <w:rFonts w:ascii="Arial" w:hAnsi="Arial" w:cs="Arial"/>
          <w:b/>
          <w:sz w:val="24"/>
          <w:szCs w:val="24"/>
        </w:rPr>
        <w:t xml:space="preserve"> </w:t>
      </w:r>
    </w:p>
    <w:p w14:paraId="7CDBB886" w14:textId="77777777" w:rsidR="00961091" w:rsidRPr="005E12DD" w:rsidRDefault="00961091" w:rsidP="00961091">
      <w:pPr>
        <w:pStyle w:val="Odstavecseseznamem"/>
        <w:numPr>
          <w:ilvl w:val="0"/>
          <w:numId w:val="35"/>
        </w:numPr>
        <w:spacing w:after="160" w:line="259" w:lineRule="auto"/>
        <w:jc w:val="both"/>
        <w:rPr>
          <w:rFonts w:ascii="Arial" w:hAnsi="Arial" w:cs="Arial"/>
          <w:sz w:val="24"/>
          <w:szCs w:val="24"/>
        </w:rPr>
      </w:pPr>
      <w:r w:rsidRPr="005E12DD">
        <w:rPr>
          <w:rFonts w:ascii="Arial" w:hAnsi="Arial" w:cs="Arial"/>
          <w:sz w:val="24"/>
          <w:szCs w:val="24"/>
        </w:rPr>
        <w:t>počet nominací:</w:t>
      </w:r>
      <w:r>
        <w:rPr>
          <w:rFonts w:ascii="Arial" w:hAnsi="Arial" w:cs="Arial"/>
          <w:sz w:val="24"/>
          <w:szCs w:val="24"/>
        </w:rPr>
        <w:t xml:space="preserve"> </w:t>
      </w:r>
      <w:r w:rsidRPr="00486C5F">
        <w:rPr>
          <w:rFonts w:ascii="Arial" w:hAnsi="Arial" w:cs="Arial"/>
          <w:b/>
          <w:sz w:val="24"/>
          <w:szCs w:val="24"/>
        </w:rPr>
        <w:t>2</w:t>
      </w:r>
    </w:p>
    <w:p w14:paraId="1442F6DA" w14:textId="77777777" w:rsidR="00961091" w:rsidRPr="00486C5F" w:rsidRDefault="00961091" w:rsidP="00961091">
      <w:pPr>
        <w:pStyle w:val="Odstavecseseznamem"/>
        <w:numPr>
          <w:ilvl w:val="0"/>
          <w:numId w:val="35"/>
        </w:numPr>
        <w:spacing w:after="160" w:line="259" w:lineRule="auto"/>
        <w:jc w:val="both"/>
        <w:rPr>
          <w:rFonts w:ascii="Arial" w:hAnsi="Arial" w:cs="Arial"/>
          <w:b/>
          <w:sz w:val="24"/>
          <w:szCs w:val="24"/>
          <w:u w:val="single"/>
        </w:rPr>
      </w:pPr>
      <w:r w:rsidRPr="00D2068C">
        <w:rPr>
          <w:rFonts w:ascii="Arial" w:hAnsi="Arial" w:cs="Arial"/>
          <w:sz w:val="24"/>
          <w:szCs w:val="24"/>
          <w:u w:val="single"/>
        </w:rPr>
        <w:t xml:space="preserve">počet nominovaných: </w:t>
      </w:r>
      <w:r w:rsidRPr="00486C5F">
        <w:rPr>
          <w:rFonts w:ascii="Arial" w:hAnsi="Arial" w:cs="Arial"/>
          <w:b/>
          <w:sz w:val="24"/>
          <w:szCs w:val="24"/>
          <w:u w:val="single"/>
        </w:rPr>
        <w:t>2</w:t>
      </w:r>
    </w:p>
    <w:p w14:paraId="6804BA92" w14:textId="77777777" w:rsidR="00961091" w:rsidRDefault="00961091" w:rsidP="00961091">
      <w:pPr>
        <w:pStyle w:val="Odstavecseseznamem"/>
        <w:numPr>
          <w:ilvl w:val="0"/>
          <w:numId w:val="42"/>
        </w:numPr>
        <w:spacing w:after="160" w:line="259" w:lineRule="auto"/>
        <w:jc w:val="both"/>
        <w:rPr>
          <w:rFonts w:ascii="Arial" w:hAnsi="Arial" w:cs="Arial"/>
          <w:sz w:val="24"/>
          <w:szCs w:val="24"/>
        </w:rPr>
      </w:pPr>
      <w:r>
        <w:rPr>
          <w:rFonts w:ascii="Arial" w:hAnsi="Arial" w:cs="Arial"/>
          <w:sz w:val="24"/>
          <w:szCs w:val="24"/>
        </w:rPr>
        <w:t>David Hroch (1 nominace),</w:t>
      </w:r>
    </w:p>
    <w:p w14:paraId="187667C8" w14:textId="77777777" w:rsidR="00961091" w:rsidRDefault="00961091" w:rsidP="00961091">
      <w:pPr>
        <w:pStyle w:val="Odstavecseseznamem"/>
        <w:numPr>
          <w:ilvl w:val="0"/>
          <w:numId w:val="42"/>
        </w:numPr>
        <w:spacing w:after="160" w:line="259" w:lineRule="auto"/>
        <w:jc w:val="both"/>
        <w:rPr>
          <w:rFonts w:ascii="Arial" w:hAnsi="Arial" w:cs="Arial"/>
          <w:sz w:val="24"/>
          <w:szCs w:val="24"/>
        </w:rPr>
      </w:pPr>
      <w:r>
        <w:rPr>
          <w:rFonts w:ascii="Arial" w:hAnsi="Arial" w:cs="Arial"/>
          <w:sz w:val="24"/>
          <w:szCs w:val="24"/>
        </w:rPr>
        <w:t>Petr Opravil (1 nominace)</w:t>
      </w:r>
    </w:p>
    <w:p w14:paraId="117816FC" w14:textId="77777777" w:rsidR="00961091" w:rsidRPr="000C0F1F" w:rsidRDefault="00961091" w:rsidP="00961091">
      <w:pPr>
        <w:spacing w:after="160" w:line="259" w:lineRule="auto"/>
        <w:jc w:val="both"/>
        <w:rPr>
          <w:rFonts w:ascii="Arial" w:hAnsi="Arial" w:cs="Arial"/>
          <w:sz w:val="24"/>
          <w:szCs w:val="24"/>
        </w:rPr>
      </w:pPr>
      <w:r>
        <w:rPr>
          <w:rFonts w:ascii="Arial" w:hAnsi="Arial" w:cs="Arial"/>
          <w:b/>
          <w:sz w:val="24"/>
          <w:szCs w:val="24"/>
        </w:rPr>
        <w:t>Odborná porota</w:t>
      </w:r>
      <w:r w:rsidRPr="000C0F1F">
        <w:rPr>
          <w:rFonts w:ascii="Arial" w:hAnsi="Arial" w:cs="Arial"/>
          <w:b/>
          <w:sz w:val="24"/>
          <w:szCs w:val="24"/>
        </w:rPr>
        <w:t xml:space="preserve"> doporuč</w:t>
      </w:r>
      <w:r>
        <w:rPr>
          <w:rFonts w:ascii="Arial" w:hAnsi="Arial" w:cs="Arial"/>
          <w:b/>
          <w:sz w:val="24"/>
          <w:szCs w:val="24"/>
        </w:rPr>
        <w:t>ila</w:t>
      </w:r>
      <w:r w:rsidRPr="000C0F1F">
        <w:rPr>
          <w:rFonts w:ascii="Arial" w:hAnsi="Arial" w:cs="Arial"/>
          <w:b/>
          <w:sz w:val="24"/>
          <w:szCs w:val="24"/>
        </w:rPr>
        <w:t xml:space="preserve"> udělit Cenu tomuto nominovanému: </w:t>
      </w:r>
      <w:r>
        <w:rPr>
          <w:rFonts w:ascii="Arial" w:hAnsi="Arial" w:cs="Arial"/>
          <w:sz w:val="24"/>
          <w:szCs w:val="24"/>
        </w:rPr>
        <w:t>David Hroch</w:t>
      </w:r>
    </w:p>
    <w:p w14:paraId="47168548" w14:textId="77777777" w:rsidR="00961091" w:rsidRPr="009C08A0" w:rsidRDefault="00961091" w:rsidP="00961091">
      <w:pPr>
        <w:jc w:val="both"/>
        <w:rPr>
          <w:rFonts w:ascii="Arial" w:hAnsi="Arial" w:cs="Arial"/>
          <w:b/>
          <w:sz w:val="24"/>
          <w:szCs w:val="24"/>
        </w:rPr>
      </w:pPr>
      <w:r>
        <w:rPr>
          <w:rFonts w:ascii="Arial" w:hAnsi="Arial" w:cs="Arial"/>
          <w:b/>
          <w:sz w:val="24"/>
          <w:szCs w:val="24"/>
          <w:u w:val="single"/>
        </w:rPr>
        <w:t xml:space="preserve">7. </w:t>
      </w:r>
      <w:r w:rsidRPr="006A46F2">
        <w:rPr>
          <w:rFonts w:ascii="Arial" w:hAnsi="Arial" w:cs="Arial"/>
          <w:b/>
          <w:sz w:val="24"/>
          <w:szCs w:val="24"/>
          <w:u w:val="single"/>
        </w:rPr>
        <w:t>V kategorii Cena Milana Langera</w:t>
      </w:r>
      <w:r w:rsidRPr="007B5AD9">
        <w:rPr>
          <w:rFonts w:ascii="Arial" w:hAnsi="Arial" w:cs="Arial"/>
          <w:sz w:val="24"/>
          <w:szCs w:val="24"/>
        </w:rPr>
        <w:t xml:space="preserve"> - </w:t>
      </w:r>
      <w:r w:rsidRPr="009C08A0">
        <w:rPr>
          <w:rFonts w:ascii="Arial" w:hAnsi="Arial" w:cs="Arial"/>
          <w:sz w:val="24"/>
          <w:szCs w:val="24"/>
        </w:rPr>
        <w:t>fyzické osobě za celoživotní přínos v oblasti vyrovnávání příležitostí pro osoby se zdravotním postižením nebo jiné práce ve prospěch osob se zdravotním postižením</w:t>
      </w:r>
      <w:r w:rsidRPr="009C08A0">
        <w:rPr>
          <w:rFonts w:ascii="Arial" w:hAnsi="Arial" w:cs="Arial"/>
          <w:b/>
          <w:sz w:val="24"/>
          <w:szCs w:val="24"/>
        </w:rPr>
        <w:t xml:space="preserve"> </w:t>
      </w:r>
    </w:p>
    <w:p w14:paraId="4603FCCA" w14:textId="77777777" w:rsidR="00961091" w:rsidRPr="00FE3E45" w:rsidRDefault="00961091" w:rsidP="00961091">
      <w:pPr>
        <w:pStyle w:val="Odstavecseseznamem"/>
        <w:numPr>
          <w:ilvl w:val="0"/>
          <w:numId w:val="35"/>
        </w:numPr>
        <w:spacing w:after="160" w:line="259" w:lineRule="auto"/>
        <w:jc w:val="both"/>
        <w:rPr>
          <w:rFonts w:ascii="Arial" w:hAnsi="Arial" w:cs="Arial"/>
          <w:sz w:val="24"/>
          <w:szCs w:val="24"/>
        </w:rPr>
      </w:pPr>
      <w:r w:rsidRPr="00FE3E45">
        <w:rPr>
          <w:rFonts w:ascii="Arial" w:hAnsi="Arial" w:cs="Arial"/>
          <w:sz w:val="24"/>
          <w:szCs w:val="24"/>
        </w:rPr>
        <w:t xml:space="preserve">počet nominací: </w:t>
      </w:r>
      <w:r>
        <w:rPr>
          <w:rFonts w:ascii="Arial" w:hAnsi="Arial" w:cs="Arial"/>
          <w:b/>
          <w:sz w:val="24"/>
          <w:szCs w:val="24"/>
        </w:rPr>
        <w:t>5</w:t>
      </w:r>
    </w:p>
    <w:p w14:paraId="22059EDC" w14:textId="77777777" w:rsidR="00961091" w:rsidRPr="00FE3E45" w:rsidRDefault="00961091" w:rsidP="00961091">
      <w:pPr>
        <w:pStyle w:val="Odstavecseseznamem"/>
        <w:numPr>
          <w:ilvl w:val="0"/>
          <w:numId w:val="35"/>
        </w:numPr>
        <w:spacing w:after="160" w:line="259" w:lineRule="auto"/>
        <w:jc w:val="both"/>
        <w:rPr>
          <w:rFonts w:ascii="Arial" w:hAnsi="Arial" w:cs="Arial"/>
          <w:sz w:val="24"/>
          <w:szCs w:val="24"/>
          <w:u w:val="single"/>
        </w:rPr>
      </w:pPr>
      <w:r w:rsidRPr="00FE3E45">
        <w:rPr>
          <w:rFonts w:ascii="Arial" w:hAnsi="Arial" w:cs="Arial"/>
          <w:sz w:val="24"/>
          <w:szCs w:val="24"/>
          <w:u w:val="single"/>
        </w:rPr>
        <w:t xml:space="preserve">počet nominovaných: </w:t>
      </w:r>
      <w:r>
        <w:rPr>
          <w:rFonts w:ascii="Arial" w:hAnsi="Arial" w:cs="Arial"/>
          <w:b/>
          <w:sz w:val="24"/>
          <w:szCs w:val="24"/>
          <w:u w:val="single"/>
        </w:rPr>
        <w:t>5</w:t>
      </w:r>
    </w:p>
    <w:p w14:paraId="4CAC30B8" w14:textId="77777777" w:rsidR="00961091" w:rsidRPr="00FE3E45" w:rsidRDefault="00961091" w:rsidP="00961091">
      <w:pPr>
        <w:pStyle w:val="Odstavecseseznamem"/>
        <w:numPr>
          <w:ilvl w:val="0"/>
          <w:numId w:val="44"/>
        </w:numPr>
        <w:spacing w:after="160" w:line="259" w:lineRule="auto"/>
        <w:jc w:val="both"/>
        <w:rPr>
          <w:rFonts w:ascii="Arial" w:hAnsi="Arial" w:cs="Arial"/>
          <w:sz w:val="24"/>
          <w:szCs w:val="24"/>
        </w:rPr>
      </w:pPr>
      <w:r>
        <w:rPr>
          <w:rFonts w:ascii="Arial" w:hAnsi="Arial" w:cs="Arial"/>
          <w:sz w:val="24"/>
          <w:szCs w:val="24"/>
        </w:rPr>
        <w:t>Ing. arch. Zdeňka Pospíšilová</w:t>
      </w:r>
      <w:r w:rsidRPr="00FE3E45">
        <w:rPr>
          <w:rFonts w:ascii="Arial" w:hAnsi="Arial" w:cs="Arial"/>
          <w:sz w:val="24"/>
          <w:szCs w:val="24"/>
        </w:rPr>
        <w:t xml:space="preserve"> </w:t>
      </w:r>
      <w:r>
        <w:rPr>
          <w:rFonts w:ascii="Arial" w:hAnsi="Arial" w:cs="Arial"/>
          <w:sz w:val="24"/>
          <w:szCs w:val="24"/>
        </w:rPr>
        <w:t>(1 nominace),</w:t>
      </w:r>
    </w:p>
    <w:p w14:paraId="04D5D1AC" w14:textId="77777777" w:rsidR="00961091" w:rsidRDefault="00961091" w:rsidP="00961091">
      <w:pPr>
        <w:pStyle w:val="Odstavecseseznamem"/>
        <w:numPr>
          <w:ilvl w:val="0"/>
          <w:numId w:val="44"/>
        </w:numPr>
        <w:spacing w:after="160" w:line="259" w:lineRule="auto"/>
        <w:jc w:val="both"/>
        <w:rPr>
          <w:rFonts w:ascii="Arial" w:hAnsi="Arial" w:cs="Arial"/>
          <w:sz w:val="24"/>
          <w:szCs w:val="24"/>
        </w:rPr>
      </w:pPr>
      <w:r>
        <w:rPr>
          <w:rFonts w:ascii="Arial" w:hAnsi="Arial" w:cs="Arial"/>
          <w:sz w:val="24"/>
          <w:szCs w:val="24"/>
        </w:rPr>
        <w:t>Marie Svobodová (1 nominace),</w:t>
      </w:r>
    </w:p>
    <w:p w14:paraId="19D96A42" w14:textId="77777777" w:rsidR="00961091" w:rsidRDefault="00961091" w:rsidP="00961091">
      <w:pPr>
        <w:pStyle w:val="Odstavecseseznamem"/>
        <w:numPr>
          <w:ilvl w:val="0"/>
          <w:numId w:val="44"/>
        </w:numPr>
        <w:spacing w:after="160" w:line="259" w:lineRule="auto"/>
        <w:jc w:val="both"/>
        <w:rPr>
          <w:rFonts w:ascii="Arial" w:hAnsi="Arial" w:cs="Arial"/>
          <w:sz w:val="24"/>
          <w:szCs w:val="24"/>
        </w:rPr>
      </w:pPr>
      <w:r>
        <w:rPr>
          <w:rFonts w:ascii="Arial" w:hAnsi="Arial" w:cs="Arial"/>
          <w:sz w:val="24"/>
          <w:szCs w:val="24"/>
        </w:rPr>
        <w:t xml:space="preserve">Mgr. Ivana </w:t>
      </w:r>
      <w:proofErr w:type="spellStart"/>
      <w:r>
        <w:rPr>
          <w:rFonts w:ascii="Arial" w:hAnsi="Arial" w:cs="Arial"/>
          <w:sz w:val="24"/>
          <w:szCs w:val="24"/>
        </w:rPr>
        <w:t>Čagánková</w:t>
      </w:r>
      <w:proofErr w:type="spellEnd"/>
      <w:r>
        <w:rPr>
          <w:rFonts w:ascii="Arial" w:hAnsi="Arial" w:cs="Arial"/>
          <w:sz w:val="24"/>
          <w:szCs w:val="24"/>
        </w:rPr>
        <w:t xml:space="preserve"> (1 nominace),</w:t>
      </w:r>
    </w:p>
    <w:p w14:paraId="44CE3759" w14:textId="77777777" w:rsidR="00961091" w:rsidRDefault="00961091" w:rsidP="00961091">
      <w:pPr>
        <w:pStyle w:val="Odstavecseseznamem"/>
        <w:numPr>
          <w:ilvl w:val="0"/>
          <w:numId w:val="44"/>
        </w:numPr>
        <w:spacing w:after="160" w:line="259" w:lineRule="auto"/>
        <w:jc w:val="both"/>
        <w:rPr>
          <w:rFonts w:ascii="Arial" w:hAnsi="Arial" w:cs="Arial"/>
          <w:sz w:val="24"/>
          <w:szCs w:val="24"/>
        </w:rPr>
      </w:pPr>
      <w:r>
        <w:rPr>
          <w:rFonts w:ascii="Arial" w:hAnsi="Arial" w:cs="Arial"/>
          <w:sz w:val="24"/>
          <w:szCs w:val="24"/>
        </w:rPr>
        <w:t>Mgr. Jana Malá (1 nominace),</w:t>
      </w:r>
    </w:p>
    <w:p w14:paraId="362E3536" w14:textId="77777777" w:rsidR="00961091" w:rsidRPr="00FE3E45" w:rsidRDefault="00961091" w:rsidP="00961091">
      <w:pPr>
        <w:pStyle w:val="Odstavecseseznamem"/>
        <w:numPr>
          <w:ilvl w:val="0"/>
          <w:numId w:val="44"/>
        </w:numPr>
        <w:spacing w:after="160" w:line="259" w:lineRule="auto"/>
        <w:jc w:val="both"/>
        <w:rPr>
          <w:rFonts w:ascii="Arial" w:hAnsi="Arial" w:cs="Arial"/>
          <w:sz w:val="24"/>
          <w:szCs w:val="24"/>
        </w:rPr>
      </w:pPr>
      <w:r>
        <w:rPr>
          <w:rFonts w:ascii="Arial" w:hAnsi="Arial" w:cs="Arial"/>
          <w:sz w:val="24"/>
          <w:szCs w:val="24"/>
        </w:rPr>
        <w:t>Olga Číhalová (1 nominace)</w:t>
      </w:r>
    </w:p>
    <w:p w14:paraId="25BC3754" w14:textId="77777777" w:rsidR="00961091" w:rsidRPr="000C0F1F" w:rsidRDefault="00961091" w:rsidP="00961091">
      <w:pPr>
        <w:spacing w:after="160" w:line="259" w:lineRule="auto"/>
        <w:jc w:val="both"/>
        <w:rPr>
          <w:rFonts w:ascii="Arial" w:hAnsi="Arial" w:cs="Arial"/>
          <w:sz w:val="24"/>
          <w:szCs w:val="24"/>
        </w:rPr>
      </w:pPr>
      <w:r>
        <w:rPr>
          <w:rFonts w:ascii="Arial" w:hAnsi="Arial" w:cs="Arial"/>
          <w:b/>
          <w:sz w:val="24"/>
          <w:szCs w:val="24"/>
        </w:rPr>
        <w:t>Odborná porota doporučila</w:t>
      </w:r>
      <w:r w:rsidRPr="000C0F1F">
        <w:rPr>
          <w:rFonts w:ascii="Arial" w:hAnsi="Arial" w:cs="Arial"/>
          <w:b/>
          <w:sz w:val="24"/>
          <w:szCs w:val="24"/>
        </w:rPr>
        <w:t xml:space="preserve"> udělit Cenu tomuto nominovanému: </w:t>
      </w:r>
      <w:r>
        <w:rPr>
          <w:rFonts w:ascii="Arial" w:hAnsi="Arial" w:cs="Arial"/>
          <w:sz w:val="24"/>
          <w:szCs w:val="24"/>
        </w:rPr>
        <w:t>Ing. arch. Zdeňka Pospíšilová</w:t>
      </w:r>
    </w:p>
    <w:p w14:paraId="40A35BC5" w14:textId="77777777" w:rsidR="00961091" w:rsidRDefault="00961091" w:rsidP="00961091">
      <w:pPr>
        <w:pStyle w:val="xxmsobodytext"/>
        <w:shd w:val="clear" w:color="auto" w:fill="FFFFFF"/>
        <w:jc w:val="both"/>
        <w:rPr>
          <w:rFonts w:ascii="Arial" w:hAnsi="Arial" w:cs="Arial"/>
          <w:iCs/>
          <w:highlight w:val="yellow"/>
        </w:rPr>
      </w:pPr>
    </w:p>
    <w:p w14:paraId="56046EA1" w14:textId="77777777" w:rsidR="00961091" w:rsidRPr="004B73FC" w:rsidRDefault="00961091" w:rsidP="00961091">
      <w:pPr>
        <w:pStyle w:val="xxmsobodytext"/>
        <w:shd w:val="clear" w:color="auto" w:fill="FFFFFF"/>
        <w:spacing w:after="120"/>
        <w:jc w:val="both"/>
        <w:rPr>
          <w:rFonts w:ascii="Arial" w:hAnsi="Arial" w:cs="Arial"/>
          <w:iCs/>
        </w:rPr>
      </w:pPr>
      <w:r w:rsidRPr="00316F43">
        <w:rPr>
          <w:rFonts w:ascii="Arial" w:hAnsi="Arial" w:cs="Arial"/>
          <w:iCs/>
        </w:rPr>
        <w:t xml:space="preserve">Dle čl. 2 bodu 3.8. Řádu se </w:t>
      </w:r>
      <w:r w:rsidRPr="00316F43">
        <w:rPr>
          <w:rFonts w:ascii="Arial" w:hAnsi="Arial" w:cs="Arial"/>
          <w:b/>
          <w:iCs/>
        </w:rPr>
        <w:t>Cena veřejnosti</w:t>
      </w:r>
      <w:r w:rsidRPr="00316F43">
        <w:rPr>
          <w:rFonts w:ascii="Arial" w:hAnsi="Arial" w:cs="Arial"/>
          <w:iCs/>
        </w:rPr>
        <w:t xml:space="preserve"> uděluje fyzické osobě/skupinám osob nebo právnické osobě, která bude elektronickým hlasováním zvolena veřejností souhrnně ze</w:t>
      </w:r>
      <w:r>
        <w:rPr>
          <w:rFonts w:ascii="Arial" w:hAnsi="Arial" w:cs="Arial"/>
          <w:iCs/>
        </w:rPr>
        <w:t> </w:t>
      </w:r>
      <w:r w:rsidRPr="00316F43">
        <w:rPr>
          <w:rFonts w:ascii="Arial" w:hAnsi="Arial" w:cs="Arial"/>
          <w:iCs/>
        </w:rPr>
        <w:t xml:space="preserve">všech nominací uvedených pod body </w:t>
      </w:r>
      <w:proofErr w:type="gramStart"/>
      <w:r w:rsidRPr="00316F43">
        <w:rPr>
          <w:rFonts w:ascii="Arial" w:hAnsi="Arial" w:cs="Arial"/>
          <w:iCs/>
        </w:rPr>
        <w:t>3.1. až</w:t>
      </w:r>
      <w:proofErr w:type="gramEnd"/>
      <w:r w:rsidRPr="00316F43">
        <w:rPr>
          <w:rFonts w:ascii="Arial" w:hAnsi="Arial" w:cs="Arial"/>
          <w:iCs/>
        </w:rPr>
        <w:t xml:space="preserve"> 3.7.</w:t>
      </w:r>
      <w:r w:rsidRPr="00011F40">
        <w:rPr>
          <w:rFonts w:ascii="Arial" w:hAnsi="Arial" w:cs="Arial"/>
          <w:iCs/>
        </w:rPr>
        <w:t xml:space="preserve"> </w:t>
      </w:r>
      <w:r>
        <w:rPr>
          <w:rFonts w:ascii="Arial" w:hAnsi="Arial" w:cs="Arial"/>
          <w:iCs/>
        </w:rPr>
        <w:t xml:space="preserve">Elektronické hlasování (prostřednictvím webu </w:t>
      </w:r>
      <w:hyperlink r:id="rId8" w:history="1">
        <w:r w:rsidRPr="00B13952">
          <w:rPr>
            <w:rStyle w:val="Hypertextovodkaz"/>
            <w:rFonts w:ascii="Arial" w:hAnsi="Arial" w:cs="Arial"/>
          </w:rPr>
          <w:t>https://cenykraje.cz/rocnik/2024-socialni-oblast</w:t>
        </w:r>
      </w:hyperlink>
      <w:r>
        <w:rPr>
          <w:rFonts w:ascii="Arial" w:hAnsi="Arial" w:cs="Arial"/>
          <w:iCs/>
        </w:rPr>
        <w:t>) probíhalo v </w:t>
      </w:r>
      <w:r w:rsidRPr="009E791C">
        <w:rPr>
          <w:rFonts w:ascii="Arial" w:hAnsi="Arial" w:cs="Arial"/>
          <w:iCs/>
        </w:rPr>
        <w:t>době od 1</w:t>
      </w:r>
      <w:r>
        <w:rPr>
          <w:rFonts w:ascii="Arial" w:hAnsi="Arial" w:cs="Arial"/>
          <w:iCs/>
        </w:rPr>
        <w:t>5. 6</w:t>
      </w:r>
      <w:r w:rsidRPr="009E791C">
        <w:rPr>
          <w:rFonts w:ascii="Arial" w:hAnsi="Arial" w:cs="Arial"/>
          <w:iCs/>
        </w:rPr>
        <w:t>. do 1</w:t>
      </w:r>
      <w:r>
        <w:rPr>
          <w:rFonts w:ascii="Arial" w:hAnsi="Arial" w:cs="Arial"/>
          <w:iCs/>
        </w:rPr>
        <w:t>5</w:t>
      </w:r>
      <w:r w:rsidRPr="009E791C">
        <w:rPr>
          <w:rFonts w:ascii="Arial" w:hAnsi="Arial" w:cs="Arial"/>
          <w:iCs/>
        </w:rPr>
        <w:t>. 8. 202</w:t>
      </w:r>
      <w:r>
        <w:rPr>
          <w:rFonts w:ascii="Arial" w:hAnsi="Arial" w:cs="Arial"/>
          <w:iCs/>
        </w:rPr>
        <w:t>4</w:t>
      </w:r>
      <w:r w:rsidRPr="009E791C">
        <w:rPr>
          <w:rFonts w:ascii="Arial" w:hAnsi="Arial" w:cs="Arial"/>
          <w:iCs/>
        </w:rPr>
        <w:t xml:space="preserve">. Celkem bylo </w:t>
      </w:r>
      <w:r w:rsidRPr="00B53725">
        <w:rPr>
          <w:rFonts w:ascii="Arial" w:hAnsi="Arial" w:cs="Arial"/>
          <w:iCs/>
        </w:rPr>
        <w:t xml:space="preserve">obdrženo 1495 hlasů. Nejvyšší počet hlasů (158) obdržela </w:t>
      </w:r>
      <w:r w:rsidRPr="009E791C">
        <w:rPr>
          <w:rFonts w:ascii="Arial" w:hAnsi="Arial" w:cs="Arial"/>
        </w:rPr>
        <w:t xml:space="preserve">Mgr. </w:t>
      </w:r>
      <w:r>
        <w:rPr>
          <w:rFonts w:ascii="Arial" w:hAnsi="Arial" w:cs="Arial"/>
        </w:rPr>
        <w:t>Bc. Blanka Laboňová</w:t>
      </w:r>
      <w:r w:rsidRPr="009E791C">
        <w:rPr>
          <w:rFonts w:ascii="Arial" w:hAnsi="Arial" w:cs="Arial"/>
        </w:rPr>
        <w:t xml:space="preserve"> – </w:t>
      </w:r>
      <w:r>
        <w:rPr>
          <w:rFonts w:ascii="Arial" w:hAnsi="Arial" w:cs="Arial"/>
        </w:rPr>
        <w:t>ředitelka Centra sociálních služeb Kojetín, příspěvkové organizace</w:t>
      </w:r>
      <w:r w:rsidRPr="009E791C">
        <w:rPr>
          <w:rFonts w:ascii="Arial" w:hAnsi="Arial" w:cs="Arial"/>
        </w:rPr>
        <w:t xml:space="preserve"> (nominovaná v kategorii</w:t>
      </w:r>
      <w:r>
        <w:rPr>
          <w:rFonts w:ascii="Arial" w:hAnsi="Arial" w:cs="Arial"/>
        </w:rPr>
        <w:t xml:space="preserve"> </w:t>
      </w:r>
      <w:r w:rsidRPr="004B73FC">
        <w:rPr>
          <w:rFonts w:ascii="Arial" w:hAnsi="Arial" w:cs="Arial"/>
        </w:rPr>
        <w:t>Profesionál – provozní</w:t>
      </w:r>
      <w:r>
        <w:rPr>
          <w:rFonts w:ascii="Arial" w:hAnsi="Arial" w:cs="Arial"/>
        </w:rPr>
        <w:t xml:space="preserve"> zaměstnanec v sociální službě</w:t>
      </w:r>
      <w:r w:rsidRPr="004B73FC">
        <w:rPr>
          <w:rFonts w:ascii="Arial" w:hAnsi="Arial" w:cs="Arial"/>
        </w:rPr>
        <w:t>)</w:t>
      </w:r>
      <w:r>
        <w:rPr>
          <w:rFonts w:ascii="Arial" w:hAnsi="Arial" w:cs="Arial"/>
        </w:rPr>
        <w:t>.</w:t>
      </w:r>
      <w:r w:rsidRPr="004B73FC">
        <w:rPr>
          <w:rFonts w:ascii="Arial" w:hAnsi="Arial" w:cs="Arial"/>
        </w:rPr>
        <w:t xml:space="preserve"> </w:t>
      </w:r>
    </w:p>
    <w:p w14:paraId="0314FD12" w14:textId="5F16782D" w:rsidR="00961091" w:rsidRDefault="00961091" w:rsidP="00961091">
      <w:pPr>
        <w:pStyle w:val="Zkladntext"/>
        <w:spacing w:after="120"/>
        <w:rPr>
          <w:rFonts w:ascii="Arial" w:hAnsi="Arial" w:cs="Arial"/>
        </w:rPr>
      </w:pPr>
      <w:r w:rsidRPr="00E47110">
        <w:rPr>
          <w:rFonts w:ascii="Arial" w:hAnsi="Arial" w:cs="Arial"/>
          <w:b/>
        </w:rPr>
        <w:t>Návrh na ocenění v kategorii Cena veřejnosti:</w:t>
      </w:r>
      <w:r>
        <w:rPr>
          <w:rFonts w:ascii="Arial" w:hAnsi="Arial" w:cs="Arial"/>
        </w:rPr>
        <w:t xml:space="preserve"> </w:t>
      </w:r>
      <w:r w:rsidRPr="009E791C">
        <w:rPr>
          <w:rFonts w:ascii="Arial" w:hAnsi="Arial" w:cs="Arial"/>
        </w:rPr>
        <w:t xml:space="preserve">Mgr. </w:t>
      </w:r>
      <w:r>
        <w:rPr>
          <w:rFonts w:ascii="Arial" w:hAnsi="Arial" w:cs="Arial"/>
        </w:rPr>
        <w:t>Bc. Blanka Laboňová</w:t>
      </w:r>
      <w:r w:rsidRPr="009E791C">
        <w:rPr>
          <w:rFonts w:ascii="Arial" w:hAnsi="Arial" w:cs="Arial"/>
        </w:rPr>
        <w:t xml:space="preserve"> – </w:t>
      </w:r>
      <w:r>
        <w:rPr>
          <w:rFonts w:ascii="Arial" w:hAnsi="Arial" w:cs="Arial"/>
        </w:rPr>
        <w:t>ředitelka Centra sociálních služeb Kojetín, příspěvkové organizace</w:t>
      </w:r>
      <w:r w:rsidRPr="009E791C">
        <w:rPr>
          <w:rFonts w:ascii="Arial" w:hAnsi="Arial" w:cs="Arial"/>
        </w:rPr>
        <w:t xml:space="preserve"> </w:t>
      </w:r>
    </w:p>
    <w:p w14:paraId="7C0D3BF3" w14:textId="77777777" w:rsidR="00A4226B" w:rsidRDefault="00A4226B" w:rsidP="00961091">
      <w:pPr>
        <w:pStyle w:val="Zkladntext"/>
        <w:spacing w:after="120"/>
        <w:rPr>
          <w:rFonts w:ascii="Arial" w:hAnsi="Arial" w:cs="Arial"/>
        </w:rPr>
      </w:pPr>
    </w:p>
    <w:p w14:paraId="573D4233" w14:textId="77777777" w:rsidR="00961091" w:rsidRPr="002C14AA" w:rsidRDefault="00961091" w:rsidP="00961091">
      <w:pPr>
        <w:pStyle w:val="Zkladntext"/>
        <w:spacing w:after="120"/>
        <w:rPr>
          <w:rFonts w:ascii="Arial" w:hAnsi="Arial" w:cs="Arial"/>
          <w:bCs/>
          <w:noProof/>
          <w:lang w:eastAsia="en-US"/>
        </w:rPr>
      </w:pPr>
      <w:r w:rsidRPr="006919E0">
        <w:rPr>
          <w:rFonts w:ascii="Arial" w:hAnsi="Arial" w:cs="Arial"/>
          <w:b/>
          <w:bCs/>
          <w:noProof/>
          <w:lang w:eastAsia="en-US"/>
        </w:rPr>
        <w:t>Předání Cen je plánováno dne 8. 10. 2024 v prostorách</w:t>
      </w:r>
      <w:r>
        <w:rPr>
          <w:rFonts w:ascii="Arial" w:hAnsi="Arial" w:cs="Arial"/>
          <w:bCs/>
          <w:noProof/>
          <w:lang w:eastAsia="en-US"/>
        </w:rPr>
        <w:t xml:space="preserve"> </w:t>
      </w:r>
      <w:r w:rsidRPr="004E387E">
        <w:rPr>
          <w:rFonts w:ascii="Arial" w:hAnsi="Arial" w:cs="Arial"/>
          <w:b/>
          <w:bCs/>
          <w:noProof/>
          <w:lang w:eastAsia="en-US"/>
        </w:rPr>
        <w:t>Arcibiskupského paláce</w:t>
      </w:r>
      <w:r>
        <w:rPr>
          <w:rFonts w:ascii="Arial" w:hAnsi="Arial" w:cs="Arial"/>
          <w:bCs/>
          <w:noProof/>
          <w:lang w:eastAsia="en-US"/>
        </w:rPr>
        <w:t>.</w:t>
      </w:r>
    </w:p>
    <w:p w14:paraId="11734810" w14:textId="2AE62AC2" w:rsidR="006420AF" w:rsidRPr="006A26C3" w:rsidRDefault="006420AF" w:rsidP="00C90747">
      <w:pPr>
        <w:pStyle w:val="Znak2odsazen1text"/>
        <w:numPr>
          <w:ilvl w:val="0"/>
          <w:numId w:val="0"/>
        </w:numPr>
        <w:rPr>
          <w:rFonts w:cs="Arial"/>
          <w:b/>
        </w:rPr>
      </w:pPr>
      <w:r>
        <w:rPr>
          <w:rFonts w:cs="Arial"/>
        </w:rPr>
        <w:t>Rada Olomouckého kraje dne 2</w:t>
      </w:r>
      <w:r w:rsidR="000B1B98">
        <w:rPr>
          <w:rFonts w:cs="Arial"/>
        </w:rPr>
        <w:t>6. 8. 2024</w:t>
      </w:r>
      <w:r>
        <w:rPr>
          <w:rFonts w:cs="Arial"/>
        </w:rPr>
        <w:t xml:space="preserve"> po projednání usnesením </w:t>
      </w:r>
      <w:r>
        <w:rPr>
          <w:b/>
        </w:rPr>
        <w:t>UR/</w:t>
      </w:r>
      <w:r w:rsidR="00202F4B">
        <w:rPr>
          <w:b/>
        </w:rPr>
        <w:t>115</w:t>
      </w:r>
      <w:r>
        <w:rPr>
          <w:b/>
        </w:rPr>
        <w:t>/</w:t>
      </w:r>
      <w:r w:rsidR="00202F4B">
        <w:rPr>
          <w:b/>
        </w:rPr>
        <w:t>63</w:t>
      </w:r>
      <w:r>
        <w:rPr>
          <w:b/>
        </w:rPr>
        <w:t>/202</w:t>
      </w:r>
      <w:r w:rsidR="00202F4B">
        <w:rPr>
          <w:b/>
        </w:rPr>
        <w:t>4</w:t>
      </w:r>
      <w:r>
        <w:rPr>
          <w:b/>
        </w:rPr>
        <w:t xml:space="preserve"> </w:t>
      </w:r>
      <w:r>
        <w:rPr>
          <w:rFonts w:cs="Arial"/>
          <w:b/>
          <w:bCs/>
          <w:lang w:eastAsia="en-US"/>
        </w:rPr>
        <w:t>souhlasila</w:t>
      </w:r>
      <w:r w:rsidRPr="009552AF">
        <w:rPr>
          <w:rFonts w:cs="Arial"/>
          <w:b/>
          <w:bCs/>
          <w:lang w:eastAsia="en-US"/>
        </w:rPr>
        <w:t xml:space="preserve"> </w:t>
      </w:r>
      <w:r>
        <w:rPr>
          <w:rFonts w:cs="Arial"/>
          <w:bCs/>
          <w:lang w:eastAsia="en-US"/>
        </w:rPr>
        <w:t>s </w:t>
      </w:r>
      <w:r w:rsidRPr="006420AF">
        <w:rPr>
          <w:rFonts w:cs="Arial"/>
        </w:rPr>
        <w:t>návrhy na udělení Cen Olomouckého kraje za přínos v oblasti sociální – Cen Olomouckého kraje pro lid</w:t>
      </w:r>
      <w:r w:rsidR="0055435C">
        <w:rPr>
          <w:rFonts w:cs="Arial"/>
        </w:rPr>
        <w:t>i se srdcem na dlani za rok 2023</w:t>
      </w:r>
      <w:r w:rsidRPr="006420AF">
        <w:rPr>
          <w:rFonts w:cs="Arial"/>
        </w:rPr>
        <w:t xml:space="preserve"> dle přílohy č. 01 usnesení,</w:t>
      </w:r>
      <w:r>
        <w:rPr>
          <w:rFonts w:cs="Arial"/>
        </w:rPr>
        <w:t xml:space="preserve"> </w:t>
      </w:r>
      <w:r>
        <w:rPr>
          <w:rFonts w:cs="Arial"/>
          <w:b/>
        </w:rPr>
        <w:t xml:space="preserve">uložila </w:t>
      </w:r>
      <w:r w:rsidRPr="00090667">
        <w:rPr>
          <w:rFonts w:cs="Arial"/>
          <w:b/>
          <w:bCs/>
          <w:lang w:eastAsia="en-US"/>
        </w:rPr>
        <w:t>předložit</w:t>
      </w:r>
      <w:r w:rsidRPr="00090667">
        <w:rPr>
          <w:rFonts w:cs="Arial"/>
          <w:bCs/>
          <w:lang w:eastAsia="en-US"/>
        </w:rPr>
        <w:t xml:space="preserve"> </w:t>
      </w:r>
      <w:r w:rsidRPr="006420AF">
        <w:rPr>
          <w:rFonts w:cs="Arial"/>
        </w:rPr>
        <w:t>materiál dle bodu 1 usnesení</w:t>
      </w:r>
      <w:r w:rsidRPr="00350337">
        <w:rPr>
          <w:rFonts w:cs="Arial"/>
        </w:rPr>
        <w:t xml:space="preserve"> </w:t>
      </w:r>
      <w:r w:rsidRPr="00A7640E">
        <w:rPr>
          <w:rFonts w:cs="Arial"/>
          <w:bCs/>
          <w:lang w:eastAsia="en-US"/>
        </w:rPr>
        <w:t xml:space="preserve">k projednání </w:t>
      </w:r>
      <w:r w:rsidRPr="008B15B4">
        <w:rPr>
          <w:rFonts w:cs="Arial"/>
          <w:bCs/>
          <w:lang w:eastAsia="en-US"/>
        </w:rPr>
        <w:t>Zastupitelstvu Olomouckého kraje a</w:t>
      </w:r>
      <w:r>
        <w:rPr>
          <w:rFonts w:cs="Arial"/>
          <w:b/>
          <w:bCs/>
          <w:lang w:eastAsia="en-US"/>
        </w:rPr>
        <w:t xml:space="preserve"> </w:t>
      </w:r>
      <w:r w:rsidRPr="00090667">
        <w:rPr>
          <w:rFonts w:cs="Arial"/>
          <w:b/>
          <w:bCs/>
          <w:lang w:eastAsia="en-US"/>
        </w:rPr>
        <w:t>doporuči</w:t>
      </w:r>
      <w:r>
        <w:rPr>
          <w:rFonts w:cs="Arial"/>
          <w:b/>
          <w:bCs/>
          <w:lang w:eastAsia="en-US"/>
        </w:rPr>
        <w:t>la</w:t>
      </w:r>
      <w:r w:rsidRPr="00090667">
        <w:rPr>
          <w:rFonts w:cs="Arial"/>
          <w:b/>
          <w:bCs/>
          <w:lang w:eastAsia="en-US"/>
        </w:rPr>
        <w:t xml:space="preserve"> Zastupitelstvu Olomouckého kraje </w:t>
      </w:r>
    </w:p>
    <w:p w14:paraId="64E996C3" w14:textId="6100EA9E" w:rsidR="006420AF" w:rsidRDefault="006420AF" w:rsidP="006420AF">
      <w:pPr>
        <w:autoSpaceDE w:val="0"/>
        <w:autoSpaceDN w:val="0"/>
        <w:adjustRightInd w:val="0"/>
        <w:jc w:val="both"/>
        <w:rPr>
          <w:rFonts w:ascii="Arial" w:hAnsi="Arial" w:cs="Arial"/>
          <w:bCs/>
          <w:noProof/>
          <w:sz w:val="24"/>
          <w:szCs w:val="24"/>
          <w:lang w:eastAsia="en-US"/>
        </w:rPr>
      </w:pPr>
      <w:r w:rsidRPr="006A26C3">
        <w:rPr>
          <w:rFonts w:ascii="Arial" w:hAnsi="Arial" w:cs="Arial"/>
          <w:b/>
          <w:sz w:val="24"/>
          <w:szCs w:val="24"/>
        </w:rPr>
        <w:t>schválit</w:t>
      </w:r>
      <w:r w:rsidRPr="006A26C3">
        <w:rPr>
          <w:rFonts w:ascii="Arial" w:hAnsi="Arial" w:cs="Arial"/>
          <w:sz w:val="24"/>
          <w:szCs w:val="24"/>
        </w:rPr>
        <w:t xml:space="preserve"> </w:t>
      </w:r>
      <w:r w:rsidRPr="006420AF">
        <w:rPr>
          <w:rFonts w:ascii="Arial" w:hAnsi="Arial" w:cs="Arial"/>
          <w:sz w:val="24"/>
          <w:szCs w:val="24"/>
        </w:rPr>
        <w:t>návrhy na udělení Cen Olomouckého kraje za přínos v oblasti sociální – Cen Olomouckého kraje pro lid</w:t>
      </w:r>
      <w:r w:rsidR="0055435C">
        <w:rPr>
          <w:rFonts w:ascii="Arial" w:hAnsi="Arial" w:cs="Arial"/>
          <w:sz w:val="24"/>
          <w:szCs w:val="24"/>
        </w:rPr>
        <w:t>i se srdcem na dlani za rok 2023</w:t>
      </w:r>
      <w:r w:rsidRPr="006420AF">
        <w:rPr>
          <w:rFonts w:ascii="Arial" w:hAnsi="Arial" w:cs="Arial"/>
          <w:sz w:val="24"/>
          <w:szCs w:val="24"/>
        </w:rPr>
        <w:t xml:space="preserve"> dle přílohy č. 01 usnesení</w:t>
      </w:r>
      <w:r w:rsidRPr="006420AF">
        <w:rPr>
          <w:rFonts w:ascii="Arial" w:hAnsi="Arial" w:cs="Arial"/>
          <w:bCs/>
          <w:noProof/>
          <w:sz w:val="24"/>
          <w:szCs w:val="24"/>
          <w:lang w:eastAsia="en-US"/>
        </w:rPr>
        <w:t>.</w:t>
      </w:r>
    </w:p>
    <w:p w14:paraId="38C93BDB" w14:textId="77777777" w:rsidR="0055435C" w:rsidRDefault="0055435C" w:rsidP="0055435C">
      <w:pPr>
        <w:autoSpaceDE w:val="0"/>
        <w:autoSpaceDN w:val="0"/>
        <w:adjustRightInd w:val="0"/>
        <w:jc w:val="both"/>
        <w:rPr>
          <w:rFonts w:ascii="Arial" w:hAnsi="Arial" w:cs="Arial"/>
          <w:sz w:val="24"/>
          <w:szCs w:val="24"/>
        </w:rPr>
      </w:pPr>
    </w:p>
    <w:p w14:paraId="4F8D81E2" w14:textId="77777777" w:rsidR="0055435C" w:rsidRPr="006A26C3" w:rsidRDefault="0055435C" w:rsidP="006420AF">
      <w:pPr>
        <w:autoSpaceDE w:val="0"/>
        <w:autoSpaceDN w:val="0"/>
        <w:adjustRightInd w:val="0"/>
        <w:jc w:val="both"/>
        <w:rPr>
          <w:rFonts w:ascii="Arial" w:hAnsi="Arial" w:cs="Arial"/>
          <w:sz w:val="24"/>
          <w:szCs w:val="24"/>
        </w:rPr>
      </w:pPr>
    </w:p>
    <w:p w14:paraId="2A60CB5B" w14:textId="77777777" w:rsidR="006420AF" w:rsidRPr="00860DBE" w:rsidRDefault="006420AF" w:rsidP="006420AF">
      <w:pPr>
        <w:pStyle w:val="Radaplohy"/>
        <w:spacing w:before="0"/>
        <w:rPr>
          <w:b/>
          <w:u w:val="none"/>
        </w:rPr>
      </w:pPr>
      <w:r w:rsidRPr="00860DBE">
        <w:rPr>
          <w:b/>
          <w:u w:val="none"/>
        </w:rPr>
        <w:t>Příloha usnesení:</w:t>
      </w:r>
    </w:p>
    <w:p w14:paraId="58C706DA" w14:textId="11F67833" w:rsidR="00742DC7" w:rsidRPr="006420AF" w:rsidRDefault="006420AF" w:rsidP="006420AF">
      <w:pPr>
        <w:pStyle w:val="Zkladntext"/>
        <w:widowControl w:val="0"/>
        <w:spacing w:after="120"/>
        <w:rPr>
          <w:rFonts w:ascii="Arial" w:hAnsi="Arial" w:cs="Arial"/>
          <w:bCs/>
          <w:noProof/>
          <w:u w:val="single"/>
          <w:lang w:eastAsia="en-US"/>
        </w:rPr>
      </w:pPr>
      <w:r w:rsidRPr="006420AF">
        <w:rPr>
          <w:rFonts w:ascii="Arial" w:hAnsi="Arial" w:cs="Arial"/>
        </w:rPr>
        <w:t>příloha č. 01 -</w:t>
      </w:r>
      <w:r>
        <w:rPr>
          <w:rFonts w:ascii="Arial" w:hAnsi="Arial" w:cs="Arial"/>
        </w:rPr>
        <w:t xml:space="preserve"> </w:t>
      </w:r>
      <w:r w:rsidRPr="006420AF">
        <w:rPr>
          <w:rStyle w:val="contentpasted0"/>
          <w:rFonts w:ascii="Arial" w:hAnsi="Arial" w:cs="Arial"/>
          <w:bCs/>
          <w:color w:val="242424"/>
          <w:u w:val="single"/>
        </w:rPr>
        <w:t xml:space="preserve">Ceny Olomouckého kraje za přínos v oblasti sociální – Ceny Olomouckého kraje pro lidi se srdcem na dlani </w:t>
      </w:r>
      <w:r w:rsidR="000B1B98">
        <w:rPr>
          <w:rStyle w:val="contentpasted0"/>
          <w:rFonts w:ascii="Arial" w:hAnsi="Arial" w:cs="Arial"/>
          <w:bCs/>
          <w:color w:val="242424"/>
          <w:u w:val="single"/>
        </w:rPr>
        <w:t>za rok 2023</w:t>
      </w:r>
      <w:r w:rsidRPr="006420AF">
        <w:rPr>
          <w:rStyle w:val="contentpasted0"/>
          <w:rFonts w:ascii="Arial" w:hAnsi="Arial" w:cs="Arial"/>
          <w:bCs/>
          <w:color w:val="242424"/>
          <w:u w:val="single"/>
        </w:rPr>
        <w:t xml:space="preserve"> – vyhodnocení</w:t>
      </w:r>
    </w:p>
    <w:sectPr w:rsidR="00742DC7" w:rsidRPr="006420AF" w:rsidSect="00002438">
      <w:footerReference w:type="default" r:id="rId9"/>
      <w:pgSz w:w="11907" w:h="16840" w:code="9"/>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C8952" w14:textId="77777777" w:rsidR="00981F7A" w:rsidRDefault="00981F7A">
      <w:r>
        <w:separator/>
      </w:r>
    </w:p>
  </w:endnote>
  <w:endnote w:type="continuationSeparator" w:id="0">
    <w:p w14:paraId="0A7948B4" w14:textId="77777777" w:rsidR="00981F7A" w:rsidRDefault="00981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347BA" w14:textId="1C1DC4FD" w:rsidR="000045A1" w:rsidRDefault="006420AF" w:rsidP="00BD2EC5">
    <w:pPr>
      <w:pBdr>
        <w:top w:val="single" w:sz="4" w:space="0" w:color="auto"/>
      </w:pBdr>
      <w:tabs>
        <w:tab w:val="center" w:pos="4536"/>
        <w:tab w:val="right" w:pos="9072"/>
      </w:tabs>
      <w:jc w:val="both"/>
      <w:rPr>
        <w:rFonts w:ascii="Arial" w:hAnsi="Arial"/>
        <w:i/>
      </w:rPr>
    </w:pPr>
    <w:r>
      <w:rPr>
        <w:rFonts w:ascii="Arial" w:hAnsi="Arial"/>
        <w:i/>
      </w:rPr>
      <w:t>Zastupitelstvo</w:t>
    </w:r>
    <w:r w:rsidR="000045A1">
      <w:rPr>
        <w:rFonts w:ascii="Arial" w:hAnsi="Arial"/>
        <w:i/>
      </w:rPr>
      <w:t xml:space="preserve"> Olomouckého kraje </w:t>
    </w:r>
    <w:r w:rsidR="000B1B98">
      <w:rPr>
        <w:rFonts w:ascii="Arial" w:hAnsi="Arial"/>
        <w:i/>
      </w:rPr>
      <w:t>16</w:t>
    </w:r>
    <w:r>
      <w:rPr>
        <w:rFonts w:ascii="Arial" w:hAnsi="Arial"/>
        <w:i/>
      </w:rPr>
      <w:t>. 9</w:t>
    </w:r>
    <w:r w:rsidR="000B1B98">
      <w:rPr>
        <w:rFonts w:ascii="Arial" w:hAnsi="Arial"/>
        <w:i/>
      </w:rPr>
      <w:t>. 2024</w:t>
    </w:r>
    <w:r w:rsidR="000045A1">
      <w:rPr>
        <w:rFonts w:ascii="Arial" w:hAnsi="Arial"/>
        <w:i/>
      </w:rPr>
      <w:tab/>
    </w:r>
    <w:r w:rsidR="000045A1">
      <w:rPr>
        <w:rFonts w:ascii="Arial" w:hAnsi="Arial"/>
        <w:i/>
      </w:rPr>
      <w:tab/>
      <w:t xml:space="preserve">    Strana  </w:t>
    </w:r>
    <w:r w:rsidR="000045A1">
      <w:rPr>
        <w:rFonts w:ascii="Arial" w:hAnsi="Arial"/>
        <w:i/>
      </w:rPr>
      <w:fldChar w:fldCharType="begin"/>
    </w:r>
    <w:r w:rsidR="000045A1">
      <w:rPr>
        <w:rFonts w:ascii="Arial" w:hAnsi="Arial"/>
        <w:i/>
      </w:rPr>
      <w:instrText xml:space="preserve"> PAGE </w:instrText>
    </w:r>
    <w:r w:rsidR="000045A1">
      <w:rPr>
        <w:rFonts w:ascii="Arial" w:hAnsi="Arial"/>
        <w:i/>
      </w:rPr>
      <w:fldChar w:fldCharType="separate"/>
    </w:r>
    <w:r w:rsidR="00B14E26">
      <w:rPr>
        <w:rFonts w:ascii="Arial" w:hAnsi="Arial"/>
        <w:i/>
        <w:noProof/>
      </w:rPr>
      <w:t>2</w:t>
    </w:r>
    <w:r w:rsidR="000045A1">
      <w:rPr>
        <w:rFonts w:ascii="Arial" w:hAnsi="Arial"/>
        <w:i/>
      </w:rPr>
      <w:fldChar w:fldCharType="end"/>
    </w:r>
    <w:r w:rsidR="000045A1">
      <w:rPr>
        <w:rFonts w:ascii="Arial" w:hAnsi="Arial"/>
        <w:i/>
      </w:rPr>
      <w:t xml:space="preserve"> (</w:t>
    </w:r>
    <w:r w:rsidR="000045A1" w:rsidRPr="00CC7763">
      <w:rPr>
        <w:rFonts w:ascii="Arial" w:hAnsi="Arial"/>
        <w:i/>
      </w:rPr>
      <w:t xml:space="preserve">celkem </w:t>
    </w:r>
    <w:r w:rsidR="008D4389" w:rsidRPr="00CC7763">
      <w:rPr>
        <w:rFonts w:ascii="Arial" w:hAnsi="Arial"/>
        <w:i/>
      </w:rPr>
      <w:t>4</w:t>
    </w:r>
    <w:r w:rsidR="000045A1" w:rsidRPr="00CC7763">
      <w:rPr>
        <w:rFonts w:ascii="Arial" w:hAnsi="Arial"/>
        <w:i/>
      </w:rPr>
      <w:t>)</w:t>
    </w:r>
  </w:p>
  <w:p w14:paraId="2D763E75" w14:textId="1C0CF1C4" w:rsidR="000045A1" w:rsidRDefault="000B1B98" w:rsidP="00B14E26">
    <w:pPr>
      <w:shd w:val="clear" w:color="auto" w:fill="FFFFFF"/>
      <w:jc w:val="both"/>
      <w:rPr>
        <w:rFonts w:ascii="Arial" w:hAnsi="Arial"/>
        <w:i/>
      </w:rPr>
    </w:pPr>
    <w:r>
      <w:rPr>
        <w:rFonts w:ascii="Arial" w:hAnsi="Arial"/>
        <w:i/>
      </w:rPr>
      <w:t>28</w:t>
    </w:r>
    <w:r w:rsidR="00225A19" w:rsidRPr="00225A19">
      <w:rPr>
        <w:rFonts w:ascii="Arial" w:hAnsi="Arial"/>
        <w:i/>
      </w:rPr>
      <w:t>. -</w:t>
    </w:r>
    <w:r w:rsidR="00AF0E5E" w:rsidRPr="00225A19">
      <w:rPr>
        <w:rFonts w:ascii="Arial" w:hAnsi="Arial"/>
        <w:i/>
      </w:rPr>
      <w:t xml:space="preserve"> </w:t>
    </w:r>
    <w:r w:rsidR="00F401A6" w:rsidRPr="00C66776">
      <w:rPr>
        <w:rStyle w:val="contentpasted0"/>
        <w:rFonts w:ascii="Arial" w:hAnsi="Arial" w:cs="Arial"/>
        <w:bCs/>
        <w:i/>
        <w:color w:val="242424"/>
      </w:rPr>
      <w:t>Ceny Olomouckého kraje za přínos v oblasti sociální – Ceny Olomouckého kraje pro lidi se srdcem na</w:t>
    </w:r>
    <w:r w:rsidR="00B625AE">
      <w:rPr>
        <w:rStyle w:val="contentpasted0"/>
        <w:rFonts w:ascii="Arial" w:hAnsi="Arial" w:cs="Arial"/>
        <w:bCs/>
        <w:i/>
        <w:color w:val="242424"/>
      </w:rPr>
      <w:t> </w:t>
    </w:r>
    <w:r w:rsidR="00F401A6" w:rsidRPr="00C66776">
      <w:rPr>
        <w:rStyle w:val="contentpasted0"/>
        <w:rFonts w:ascii="Arial" w:hAnsi="Arial" w:cs="Arial"/>
        <w:bCs/>
        <w:i/>
        <w:color w:val="242424"/>
      </w:rPr>
      <w:t xml:space="preserve">dlani </w:t>
    </w:r>
    <w:r>
      <w:rPr>
        <w:rStyle w:val="contentpasted0"/>
        <w:rFonts w:ascii="Arial" w:hAnsi="Arial" w:cs="Arial"/>
        <w:bCs/>
        <w:i/>
        <w:color w:val="242424"/>
      </w:rPr>
      <w:t>za rok 2023</w:t>
    </w:r>
    <w:r w:rsidR="00F401A6" w:rsidRPr="00C66776">
      <w:rPr>
        <w:rStyle w:val="contentpasted0"/>
        <w:rFonts w:ascii="Arial" w:hAnsi="Arial" w:cs="Arial"/>
        <w:bCs/>
        <w:i/>
        <w:color w:val="242424"/>
      </w:rPr>
      <w:t xml:space="preserve"> – vyhodnocení</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E9A2E" w14:textId="77777777" w:rsidR="00981F7A" w:rsidRDefault="00981F7A">
      <w:r>
        <w:separator/>
      </w:r>
    </w:p>
  </w:footnote>
  <w:footnote w:type="continuationSeparator" w:id="0">
    <w:p w14:paraId="6409A9D2" w14:textId="77777777" w:rsidR="00981F7A" w:rsidRDefault="00981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6F6"/>
    <w:multiLevelType w:val="hybridMultilevel"/>
    <w:tmpl w:val="1D7A3DA6"/>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296618E"/>
    <w:multiLevelType w:val="hybridMultilevel"/>
    <w:tmpl w:val="8BA6050E"/>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2F04E73"/>
    <w:multiLevelType w:val="hybridMultilevel"/>
    <w:tmpl w:val="C692628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22010D8"/>
    <w:multiLevelType w:val="hybridMultilevel"/>
    <w:tmpl w:val="20CC7A1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451DB7"/>
    <w:multiLevelType w:val="hybridMultilevel"/>
    <w:tmpl w:val="FA9CCF1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72EF9"/>
    <w:multiLevelType w:val="hybridMultilevel"/>
    <w:tmpl w:val="7C847428"/>
    <w:lvl w:ilvl="0" w:tplc="74D0DE7E">
      <w:start w:val="1"/>
      <w:numFmt w:val="lowerLetter"/>
      <w:pStyle w:val="Psmeno1odsazen2text"/>
      <w:lvlText w:val="%1."/>
      <w:lvlJc w:val="left"/>
      <w:pPr>
        <w:tabs>
          <w:tab w:val="num" w:pos="1701"/>
        </w:tabs>
        <w:ind w:left="1701"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CD0CC4"/>
    <w:multiLevelType w:val="hybridMultilevel"/>
    <w:tmpl w:val="F10299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EF30F5"/>
    <w:multiLevelType w:val="hybridMultilevel"/>
    <w:tmpl w:val="D822500C"/>
    <w:lvl w:ilvl="0" w:tplc="994A3190">
      <w:numFmt w:val="bullet"/>
      <w:lvlText w:val="-"/>
      <w:lvlJc w:val="left"/>
      <w:pPr>
        <w:ind w:left="1004" w:hanging="360"/>
      </w:pPr>
      <w:rPr>
        <w:rFonts w:ascii="Arial" w:eastAsia="Times New Roman" w:hAnsi="Arial" w:cs="Aria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1612638E"/>
    <w:multiLevelType w:val="hybridMultilevel"/>
    <w:tmpl w:val="AC8E76E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AA02106"/>
    <w:multiLevelType w:val="hybridMultilevel"/>
    <w:tmpl w:val="49F6B20A"/>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08375E7"/>
    <w:multiLevelType w:val="hybridMultilevel"/>
    <w:tmpl w:val="99CEE3D0"/>
    <w:lvl w:ilvl="0" w:tplc="C570E6F2">
      <w:start w:val="1"/>
      <w:numFmt w:val="bullet"/>
      <w:lvlText w:val="-"/>
      <w:lvlJc w:val="left"/>
      <w:pPr>
        <w:ind w:left="1770" w:hanging="360"/>
      </w:pPr>
      <w:rPr>
        <w:rFonts w:ascii="Arial" w:eastAsia="Times New Roman" w:hAnsi="Arial" w:cs="Arial"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11" w15:restartNumberingAfterBreak="0">
    <w:nsid w:val="21ED2FEC"/>
    <w:multiLevelType w:val="hybridMultilevel"/>
    <w:tmpl w:val="388CA0DE"/>
    <w:lvl w:ilvl="0" w:tplc="7ADE30F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986362A"/>
    <w:multiLevelType w:val="hybridMultilevel"/>
    <w:tmpl w:val="5534229E"/>
    <w:lvl w:ilvl="0" w:tplc="0412A472">
      <w:start w:val="1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E81256F"/>
    <w:multiLevelType w:val="multilevel"/>
    <w:tmpl w:val="A7FCE2F6"/>
    <w:lvl w:ilvl="0">
      <w:start w:val="1"/>
      <w:numFmt w:val="decimal"/>
      <w:pStyle w:val="slo1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23B0F8F"/>
    <w:multiLevelType w:val="hybridMultilevel"/>
    <w:tmpl w:val="440A8B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8B21AB8"/>
    <w:multiLevelType w:val="hybridMultilevel"/>
    <w:tmpl w:val="F4A4E554"/>
    <w:lvl w:ilvl="0" w:tplc="72CC874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E34CB2"/>
    <w:multiLevelType w:val="hybridMultilevel"/>
    <w:tmpl w:val="F5E4E6A0"/>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4A0565CD"/>
    <w:multiLevelType w:val="hybridMultilevel"/>
    <w:tmpl w:val="81B6C7F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A8178B8"/>
    <w:multiLevelType w:val="hybridMultilevel"/>
    <w:tmpl w:val="F8824FF0"/>
    <w:lvl w:ilvl="0" w:tplc="FDC29560">
      <w:start w:val="1"/>
      <w:numFmt w:val="bullet"/>
      <w:lvlText w:val=""/>
      <w:lvlJc w:val="left"/>
      <w:pPr>
        <w:ind w:left="720" w:hanging="360"/>
      </w:pPr>
      <w:rPr>
        <w:rFonts w:ascii="Symbol" w:hAnsi="Symbol" w:hint="default"/>
      </w:rPr>
    </w:lvl>
    <w:lvl w:ilvl="1" w:tplc="ECE0CE8C">
      <w:start w:val="1"/>
      <w:numFmt w:val="bullet"/>
      <w:lvlText w:val="o"/>
      <w:lvlJc w:val="left"/>
      <w:pPr>
        <w:ind w:left="1440" w:hanging="360"/>
      </w:pPr>
      <w:rPr>
        <w:rFonts w:ascii="Courier New" w:hAnsi="Courier New" w:hint="default"/>
      </w:rPr>
    </w:lvl>
    <w:lvl w:ilvl="2" w:tplc="7EFC087C">
      <w:start w:val="1"/>
      <w:numFmt w:val="bullet"/>
      <w:lvlText w:val=""/>
      <w:lvlJc w:val="left"/>
      <w:pPr>
        <w:ind w:left="2160" w:hanging="360"/>
      </w:pPr>
      <w:rPr>
        <w:rFonts w:ascii="Wingdings" w:hAnsi="Wingdings" w:hint="default"/>
      </w:rPr>
    </w:lvl>
    <w:lvl w:ilvl="3" w:tplc="DA2412B6">
      <w:start w:val="1"/>
      <w:numFmt w:val="bullet"/>
      <w:lvlText w:val=""/>
      <w:lvlJc w:val="left"/>
      <w:pPr>
        <w:ind w:left="2880" w:hanging="360"/>
      </w:pPr>
      <w:rPr>
        <w:rFonts w:ascii="Symbol" w:hAnsi="Symbol" w:hint="default"/>
      </w:rPr>
    </w:lvl>
    <w:lvl w:ilvl="4" w:tplc="2188E260">
      <w:start w:val="1"/>
      <w:numFmt w:val="bullet"/>
      <w:lvlText w:val="o"/>
      <w:lvlJc w:val="left"/>
      <w:pPr>
        <w:ind w:left="3600" w:hanging="360"/>
      </w:pPr>
      <w:rPr>
        <w:rFonts w:ascii="Courier New" w:hAnsi="Courier New" w:hint="default"/>
      </w:rPr>
    </w:lvl>
    <w:lvl w:ilvl="5" w:tplc="154A16B6">
      <w:start w:val="1"/>
      <w:numFmt w:val="bullet"/>
      <w:lvlText w:val=""/>
      <w:lvlJc w:val="left"/>
      <w:pPr>
        <w:ind w:left="4320" w:hanging="360"/>
      </w:pPr>
      <w:rPr>
        <w:rFonts w:ascii="Wingdings" w:hAnsi="Wingdings" w:hint="default"/>
      </w:rPr>
    </w:lvl>
    <w:lvl w:ilvl="6" w:tplc="C89C8A66">
      <w:start w:val="1"/>
      <w:numFmt w:val="bullet"/>
      <w:lvlText w:val=""/>
      <w:lvlJc w:val="left"/>
      <w:pPr>
        <w:ind w:left="5040" w:hanging="360"/>
      </w:pPr>
      <w:rPr>
        <w:rFonts w:ascii="Symbol" w:hAnsi="Symbol" w:hint="default"/>
      </w:rPr>
    </w:lvl>
    <w:lvl w:ilvl="7" w:tplc="D2FCABC4">
      <w:start w:val="1"/>
      <w:numFmt w:val="bullet"/>
      <w:lvlText w:val="o"/>
      <w:lvlJc w:val="left"/>
      <w:pPr>
        <w:ind w:left="5760" w:hanging="360"/>
      </w:pPr>
      <w:rPr>
        <w:rFonts w:ascii="Courier New" w:hAnsi="Courier New" w:hint="default"/>
      </w:rPr>
    </w:lvl>
    <w:lvl w:ilvl="8" w:tplc="00D438A0">
      <w:start w:val="1"/>
      <w:numFmt w:val="bullet"/>
      <w:lvlText w:val=""/>
      <w:lvlJc w:val="left"/>
      <w:pPr>
        <w:ind w:left="6480" w:hanging="360"/>
      </w:pPr>
      <w:rPr>
        <w:rFonts w:ascii="Wingdings" w:hAnsi="Wingdings" w:hint="default"/>
      </w:rPr>
    </w:lvl>
  </w:abstractNum>
  <w:abstractNum w:abstractNumId="19" w15:restartNumberingAfterBreak="0">
    <w:nsid w:val="50103E97"/>
    <w:multiLevelType w:val="hybridMultilevel"/>
    <w:tmpl w:val="C3C872E4"/>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513E7366"/>
    <w:multiLevelType w:val="hybridMultilevel"/>
    <w:tmpl w:val="B434D4F8"/>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543D79D7"/>
    <w:multiLevelType w:val="multilevel"/>
    <w:tmpl w:val="5DF29D36"/>
    <w:lvl w:ilvl="0">
      <w:start w:val="1"/>
      <w:numFmt w:val="decimal"/>
      <w:pStyle w:val="slo1tuntext"/>
      <w:lvlText w:val="%1."/>
      <w:lvlJc w:val="left"/>
      <w:pPr>
        <w:tabs>
          <w:tab w:val="num" w:pos="567"/>
        </w:tabs>
        <w:ind w:left="567" w:hanging="567"/>
      </w:pPr>
      <w:rPr>
        <w:rFonts w:ascii="Arial" w:hAnsi="Arial" w:cs="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cs="Times New Roman"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cs="Times New Roman" w:hint="default"/>
      </w:rPr>
    </w:lvl>
    <w:lvl w:ilvl="4">
      <w:start w:val="1"/>
      <w:numFmt w:val="decimal"/>
      <w:lvlText w:val="%1.%2.%3.%4.%5."/>
      <w:lvlJc w:val="left"/>
      <w:pPr>
        <w:tabs>
          <w:tab w:val="num" w:pos="4167"/>
        </w:tabs>
        <w:ind w:left="2799" w:hanging="792"/>
      </w:pPr>
      <w:rPr>
        <w:rFonts w:cs="Times New Roman" w:hint="default"/>
      </w:rPr>
    </w:lvl>
    <w:lvl w:ilvl="5">
      <w:start w:val="1"/>
      <w:numFmt w:val="decimal"/>
      <w:lvlText w:val="%1.%2.%3.%4.%5.%6."/>
      <w:lvlJc w:val="left"/>
      <w:pPr>
        <w:tabs>
          <w:tab w:val="num" w:pos="4887"/>
        </w:tabs>
        <w:ind w:left="3303" w:hanging="936"/>
      </w:pPr>
      <w:rPr>
        <w:rFonts w:cs="Times New Roman" w:hint="default"/>
      </w:rPr>
    </w:lvl>
    <w:lvl w:ilvl="6">
      <w:start w:val="1"/>
      <w:numFmt w:val="decimal"/>
      <w:lvlText w:val="%1.%2.%3.%4.%5.%6.%7."/>
      <w:lvlJc w:val="left"/>
      <w:pPr>
        <w:tabs>
          <w:tab w:val="num" w:pos="5607"/>
        </w:tabs>
        <w:ind w:left="3807" w:hanging="1080"/>
      </w:pPr>
      <w:rPr>
        <w:rFonts w:cs="Times New Roman" w:hint="default"/>
      </w:rPr>
    </w:lvl>
    <w:lvl w:ilvl="7">
      <w:start w:val="1"/>
      <w:numFmt w:val="decimal"/>
      <w:lvlText w:val="%1.%2.%3.%4.%5.%6.%7.%8."/>
      <w:lvlJc w:val="left"/>
      <w:pPr>
        <w:tabs>
          <w:tab w:val="num" w:pos="6687"/>
        </w:tabs>
        <w:ind w:left="4311" w:hanging="1224"/>
      </w:pPr>
      <w:rPr>
        <w:rFonts w:cs="Times New Roman" w:hint="default"/>
      </w:rPr>
    </w:lvl>
    <w:lvl w:ilvl="8">
      <w:start w:val="1"/>
      <w:numFmt w:val="decimal"/>
      <w:lvlText w:val="%1.%2.%3.%4.%5.%6.%7.%8.%9."/>
      <w:lvlJc w:val="left"/>
      <w:pPr>
        <w:tabs>
          <w:tab w:val="num" w:pos="7407"/>
        </w:tabs>
        <w:ind w:left="4887" w:hanging="1440"/>
      </w:pPr>
      <w:rPr>
        <w:rFonts w:cs="Times New Roman" w:hint="default"/>
      </w:rPr>
    </w:lvl>
  </w:abstractNum>
  <w:abstractNum w:abstractNumId="22" w15:restartNumberingAfterBreak="0">
    <w:nsid w:val="54EB0E36"/>
    <w:multiLevelType w:val="hybridMultilevel"/>
    <w:tmpl w:val="DD72E9B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59E653B"/>
    <w:multiLevelType w:val="hybridMultilevel"/>
    <w:tmpl w:val="BFF0CA88"/>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55E87755"/>
    <w:multiLevelType w:val="hybridMultilevel"/>
    <w:tmpl w:val="9570568C"/>
    <w:lvl w:ilvl="0" w:tplc="200CC606">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880663"/>
    <w:multiLevelType w:val="hybridMultilevel"/>
    <w:tmpl w:val="83D28340"/>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5CA4419F"/>
    <w:multiLevelType w:val="hybridMultilevel"/>
    <w:tmpl w:val="FE0A8DE4"/>
    <w:lvl w:ilvl="0" w:tplc="EB04BDE8">
      <w:start w:val="1"/>
      <w:numFmt w:val="decimal"/>
      <w:lvlText w:val="%1."/>
      <w:lvlJc w:val="left"/>
      <w:pPr>
        <w:tabs>
          <w:tab w:val="num" w:pos="720"/>
        </w:tabs>
        <w:ind w:left="720" w:hanging="360"/>
      </w:pPr>
      <w:rPr>
        <w:rFonts w:cs="Times New Roman" w:hint="default"/>
        <w:sz w:val="28"/>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554825"/>
    <w:multiLevelType w:val="hybridMultilevel"/>
    <w:tmpl w:val="F904D65A"/>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5ECA3064"/>
    <w:multiLevelType w:val="multilevel"/>
    <w:tmpl w:val="AB5C5522"/>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67EB5CDD"/>
    <w:multiLevelType w:val="hybridMultilevel"/>
    <w:tmpl w:val="9EC6AC7E"/>
    <w:lvl w:ilvl="0" w:tplc="6E16B9A8">
      <w:start w:val="1"/>
      <w:numFmt w:val="bullet"/>
      <w:lvlText w:val=""/>
      <w:lvlJc w:val="left"/>
      <w:pPr>
        <w:tabs>
          <w:tab w:val="num" w:pos="423"/>
        </w:tabs>
        <w:ind w:left="423" w:hanging="360"/>
      </w:pPr>
      <w:rPr>
        <w:rFonts w:ascii="Symbol" w:hAnsi="Symbol" w:hint="default"/>
      </w:rPr>
    </w:lvl>
    <w:lvl w:ilvl="1" w:tplc="04050003" w:tentative="1">
      <w:start w:val="1"/>
      <w:numFmt w:val="bullet"/>
      <w:lvlText w:val="o"/>
      <w:lvlJc w:val="left"/>
      <w:pPr>
        <w:tabs>
          <w:tab w:val="num" w:pos="1503"/>
        </w:tabs>
        <w:ind w:left="1503" w:hanging="360"/>
      </w:pPr>
      <w:rPr>
        <w:rFonts w:ascii="Courier New" w:hAnsi="Courier New" w:hint="default"/>
      </w:rPr>
    </w:lvl>
    <w:lvl w:ilvl="2" w:tplc="04050005" w:tentative="1">
      <w:start w:val="1"/>
      <w:numFmt w:val="bullet"/>
      <w:lvlText w:val=""/>
      <w:lvlJc w:val="left"/>
      <w:pPr>
        <w:tabs>
          <w:tab w:val="num" w:pos="2223"/>
        </w:tabs>
        <w:ind w:left="2223" w:hanging="360"/>
      </w:pPr>
      <w:rPr>
        <w:rFonts w:ascii="Wingdings" w:hAnsi="Wingdings" w:hint="default"/>
      </w:rPr>
    </w:lvl>
    <w:lvl w:ilvl="3" w:tplc="04050001" w:tentative="1">
      <w:start w:val="1"/>
      <w:numFmt w:val="bullet"/>
      <w:lvlText w:val=""/>
      <w:lvlJc w:val="left"/>
      <w:pPr>
        <w:tabs>
          <w:tab w:val="num" w:pos="2943"/>
        </w:tabs>
        <w:ind w:left="2943" w:hanging="360"/>
      </w:pPr>
      <w:rPr>
        <w:rFonts w:ascii="Symbol" w:hAnsi="Symbol" w:hint="default"/>
      </w:rPr>
    </w:lvl>
    <w:lvl w:ilvl="4" w:tplc="04050003" w:tentative="1">
      <w:start w:val="1"/>
      <w:numFmt w:val="bullet"/>
      <w:lvlText w:val="o"/>
      <w:lvlJc w:val="left"/>
      <w:pPr>
        <w:tabs>
          <w:tab w:val="num" w:pos="3663"/>
        </w:tabs>
        <w:ind w:left="3663" w:hanging="360"/>
      </w:pPr>
      <w:rPr>
        <w:rFonts w:ascii="Courier New" w:hAnsi="Courier New" w:hint="default"/>
      </w:rPr>
    </w:lvl>
    <w:lvl w:ilvl="5" w:tplc="04050005" w:tentative="1">
      <w:start w:val="1"/>
      <w:numFmt w:val="bullet"/>
      <w:lvlText w:val=""/>
      <w:lvlJc w:val="left"/>
      <w:pPr>
        <w:tabs>
          <w:tab w:val="num" w:pos="4383"/>
        </w:tabs>
        <w:ind w:left="4383" w:hanging="360"/>
      </w:pPr>
      <w:rPr>
        <w:rFonts w:ascii="Wingdings" w:hAnsi="Wingdings" w:hint="default"/>
      </w:rPr>
    </w:lvl>
    <w:lvl w:ilvl="6" w:tplc="04050001" w:tentative="1">
      <w:start w:val="1"/>
      <w:numFmt w:val="bullet"/>
      <w:lvlText w:val=""/>
      <w:lvlJc w:val="left"/>
      <w:pPr>
        <w:tabs>
          <w:tab w:val="num" w:pos="5103"/>
        </w:tabs>
        <w:ind w:left="5103" w:hanging="360"/>
      </w:pPr>
      <w:rPr>
        <w:rFonts w:ascii="Symbol" w:hAnsi="Symbol" w:hint="default"/>
      </w:rPr>
    </w:lvl>
    <w:lvl w:ilvl="7" w:tplc="04050003" w:tentative="1">
      <w:start w:val="1"/>
      <w:numFmt w:val="bullet"/>
      <w:lvlText w:val="o"/>
      <w:lvlJc w:val="left"/>
      <w:pPr>
        <w:tabs>
          <w:tab w:val="num" w:pos="5823"/>
        </w:tabs>
        <w:ind w:left="5823" w:hanging="360"/>
      </w:pPr>
      <w:rPr>
        <w:rFonts w:ascii="Courier New" w:hAnsi="Courier New" w:hint="default"/>
      </w:rPr>
    </w:lvl>
    <w:lvl w:ilvl="8" w:tplc="04050005" w:tentative="1">
      <w:start w:val="1"/>
      <w:numFmt w:val="bullet"/>
      <w:lvlText w:val=""/>
      <w:lvlJc w:val="left"/>
      <w:pPr>
        <w:tabs>
          <w:tab w:val="num" w:pos="6543"/>
        </w:tabs>
        <w:ind w:left="6543" w:hanging="360"/>
      </w:pPr>
      <w:rPr>
        <w:rFonts w:ascii="Wingdings" w:hAnsi="Wingdings" w:hint="default"/>
      </w:rPr>
    </w:lvl>
  </w:abstractNum>
  <w:abstractNum w:abstractNumId="31" w15:restartNumberingAfterBreak="0">
    <w:nsid w:val="68955AC3"/>
    <w:multiLevelType w:val="hybridMultilevel"/>
    <w:tmpl w:val="E4F89CCE"/>
    <w:lvl w:ilvl="0" w:tplc="ADEA5F00">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A4A5CD4"/>
    <w:multiLevelType w:val="hybridMultilevel"/>
    <w:tmpl w:val="BA5CFCE2"/>
    <w:lvl w:ilvl="0" w:tplc="3E1E4DC4">
      <w:start w:val="1"/>
      <w:numFmt w:val="lowerLetter"/>
      <w:pStyle w:val="Psmeno2odsazen2text"/>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F">
      <w:start w:val="1"/>
      <w:numFmt w:val="decimal"/>
      <w:lvlText w:val="%2."/>
      <w:lvlJc w:val="left"/>
      <w:pPr>
        <w:tabs>
          <w:tab w:val="num" w:pos="306"/>
        </w:tabs>
        <w:ind w:left="306" w:hanging="360"/>
      </w:pPr>
      <w:rPr>
        <w:rFonts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lowerRoman"/>
      <w:lvlText w:val="%3."/>
      <w:lvlJc w:val="right"/>
      <w:pPr>
        <w:tabs>
          <w:tab w:val="num" w:pos="1026"/>
        </w:tabs>
        <w:ind w:left="1026" w:hanging="180"/>
      </w:pPr>
      <w:rPr>
        <w:rFonts w:cs="Times New Roman"/>
      </w:rPr>
    </w:lvl>
    <w:lvl w:ilvl="3" w:tplc="0405000F">
      <w:start w:val="1"/>
      <w:numFmt w:val="decimal"/>
      <w:lvlText w:val="%4."/>
      <w:lvlJc w:val="left"/>
      <w:pPr>
        <w:tabs>
          <w:tab w:val="num" w:pos="1746"/>
        </w:tabs>
        <w:ind w:left="1746" w:hanging="360"/>
      </w:pPr>
      <w:rPr>
        <w:rFonts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tentative="1">
      <w:start w:val="1"/>
      <w:numFmt w:val="lowerLetter"/>
      <w:lvlText w:val="%5."/>
      <w:lvlJc w:val="left"/>
      <w:pPr>
        <w:tabs>
          <w:tab w:val="num" w:pos="2466"/>
        </w:tabs>
        <w:ind w:left="2466" w:hanging="360"/>
      </w:pPr>
      <w:rPr>
        <w:rFonts w:cs="Times New Roman"/>
      </w:rPr>
    </w:lvl>
    <w:lvl w:ilvl="5" w:tplc="0405001B" w:tentative="1">
      <w:start w:val="1"/>
      <w:numFmt w:val="lowerRoman"/>
      <w:lvlText w:val="%6."/>
      <w:lvlJc w:val="right"/>
      <w:pPr>
        <w:tabs>
          <w:tab w:val="num" w:pos="3186"/>
        </w:tabs>
        <w:ind w:left="3186" w:hanging="180"/>
      </w:pPr>
      <w:rPr>
        <w:rFonts w:cs="Times New Roman"/>
      </w:rPr>
    </w:lvl>
    <w:lvl w:ilvl="6" w:tplc="0405000F" w:tentative="1">
      <w:start w:val="1"/>
      <w:numFmt w:val="decimal"/>
      <w:lvlText w:val="%7."/>
      <w:lvlJc w:val="left"/>
      <w:pPr>
        <w:tabs>
          <w:tab w:val="num" w:pos="3906"/>
        </w:tabs>
        <w:ind w:left="3906" w:hanging="360"/>
      </w:pPr>
      <w:rPr>
        <w:rFonts w:cs="Times New Roman"/>
      </w:rPr>
    </w:lvl>
    <w:lvl w:ilvl="7" w:tplc="04050019" w:tentative="1">
      <w:start w:val="1"/>
      <w:numFmt w:val="lowerLetter"/>
      <w:lvlText w:val="%8."/>
      <w:lvlJc w:val="left"/>
      <w:pPr>
        <w:tabs>
          <w:tab w:val="num" w:pos="4626"/>
        </w:tabs>
        <w:ind w:left="4626" w:hanging="360"/>
      </w:pPr>
      <w:rPr>
        <w:rFonts w:cs="Times New Roman"/>
      </w:rPr>
    </w:lvl>
    <w:lvl w:ilvl="8" w:tplc="0405001B" w:tentative="1">
      <w:start w:val="1"/>
      <w:numFmt w:val="lowerRoman"/>
      <w:lvlText w:val="%9."/>
      <w:lvlJc w:val="right"/>
      <w:pPr>
        <w:tabs>
          <w:tab w:val="num" w:pos="5346"/>
        </w:tabs>
        <w:ind w:left="5346" w:hanging="180"/>
      </w:pPr>
      <w:rPr>
        <w:rFonts w:cs="Times New Roman"/>
      </w:rPr>
    </w:lvl>
  </w:abstractNum>
  <w:abstractNum w:abstractNumId="33" w15:restartNumberingAfterBreak="0">
    <w:nsid w:val="6AD36A1B"/>
    <w:multiLevelType w:val="hybridMultilevel"/>
    <w:tmpl w:val="692409F4"/>
    <w:lvl w:ilvl="0" w:tplc="FFFFFFFF">
      <w:start w:val="2"/>
      <w:numFmt w:val="bullet"/>
      <w:lvlText w:val="-"/>
      <w:lvlJc w:val="left"/>
      <w:pPr>
        <w:tabs>
          <w:tab w:val="num" w:pos="360"/>
        </w:tabs>
        <w:ind w:left="360" w:hanging="360"/>
      </w:pPr>
      <w:rPr>
        <w:rFonts w:ascii="Arial" w:eastAsia="Times New Roman" w:hAnsi="Arial" w:hint="default"/>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B735FAA"/>
    <w:multiLevelType w:val="hybridMultilevel"/>
    <w:tmpl w:val="502E77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C5955C3"/>
    <w:multiLevelType w:val="hybridMultilevel"/>
    <w:tmpl w:val="B46E4E28"/>
    <w:lvl w:ilvl="0" w:tplc="AC6C5AA6">
      <w:start w:val="1"/>
      <w:numFmt w:val="decimal"/>
      <w:lvlText w:val="%1."/>
      <w:lvlJc w:val="left"/>
      <w:pPr>
        <w:ind w:left="644"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13E3581"/>
    <w:multiLevelType w:val="hybridMultilevel"/>
    <w:tmpl w:val="91364E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69B7C7C"/>
    <w:multiLevelType w:val="hybridMultilevel"/>
    <w:tmpl w:val="D52E031E"/>
    <w:lvl w:ilvl="0" w:tplc="04050001">
      <w:start w:val="1"/>
      <w:numFmt w:val="bullet"/>
      <w:lvlText w:val=""/>
      <w:lvlJc w:val="left"/>
      <w:pPr>
        <w:tabs>
          <w:tab w:val="num" w:pos="540"/>
        </w:tabs>
        <w:ind w:left="54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786339"/>
    <w:multiLevelType w:val="hybridMultilevel"/>
    <w:tmpl w:val="7172BD26"/>
    <w:lvl w:ilvl="0" w:tplc="93CED34A">
      <w:start w:val="1"/>
      <w:numFmt w:val="decimal"/>
      <w:lvlText w:val="%1."/>
      <w:lvlJc w:val="left"/>
      <w:pPr>
        <w:tabs>
          <w:tab w:val="num" w:pos="750"/>
        </w:tabs>
        <w:ind w:left="750" w:hanging="39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9051168"/>
    <w:multiLevelType w:val="hybridMultilevel"/>
    <w:tmpl w:val="0C9636B6"/>
    <w:lvl w:ilvl="0" w:tplc="4F942F8C">
      <w:start w:val="1"/>
      <w:numFmt w:val="decimal"/>
      <w:lvlText w:val="%1."/>
      <w:lvlJc w:val="left"/>
      <w:pPr>
        <w:tabs>
          <w:tab w:val="num" w:pos="666"/>
        </w:tabs>
        <w:ind w:left="666" w:hanging="360"/>
      </w:pPr>
      <w:rPr>
        <w:rFonts w:cs="Times New Roman"/>
        <w:b/>
      </w:rPr>
    </w:lvl>
    <w:lvl w:ilvl="1" w:tplc="04050019" w:tentative="1">
      <w:start w:val="1"/>
      <w:numFmt w:val="lowerLetter"/>
      <w:lvlText w:val="%2."/>
      <w:lvlJc w:val="left"/>
      <w:pPr>
        <w:tabs>
          <w:tab w:val="num" w:pos="1386"/>
        </w:tabs>
        <w:ind w:left="1386" w:hanging="360"/>
      </w:pPr>
      <w:rPr>
        <w:rFonts w:cs="Times New Roman"/>
      </w:rPr>
    </w:lvl>
    <w:lvl w:ilvl="2" w:tplc="0405001B" w:tentative="1">
      <w:start w:val="1"/>
      <w:numFmt w:val="lowerRoman"/>
      <w:lvlText w:val="%3."/>
      <w:lvlJc w:val="right"/>
      <w:pPr>
        <w:tabs>
          <w:tab w:val="num" w:pos="2106"/>
        </w:tabs>
        <w:ind w:left="2106" w:hanging="180"/>
      </w:pPr>
      <w:rPr>
        <w:rFonts w:cs="Times New Roman"/>
      </w:rPr>
    </w:lvl>
    <w:lvl w:ilvl="3" w:tplc="0405000F" w:tentative="1">
      <w:start w:val="1"/>
      <w:numFmt w:val="decimal"/>
      <w:lvlText w:val="%4."/>
      <w:lvlJc w:val="left"/>
      <w:pPr>
        <w:tabs>
          <w:tab w:val="num" w:pos="2826"/>
        </w:tabs>
        <w:ind w:left="2826" w:hanging="360"/>
      </w:pPr>
      <w:rPr>
        <w:rFonts w:cs="Times New Roman"/>
      </w:rPr>
    </w:lvl>
    <w:lvl w:ilvl="4" w:tplc="04050019" w:tentative="1">
      <w:start w:val="1"/>
      <w:numFmt w:val="lowerLetter"/>
      <w:lvlText w:val="%5."/>
      <w:lvlJc w:val="left"/>
      <w:pPr>
        <w:tabs>
          <w:tab w:val="num" w:pos="3546"/>
        </w:tabs>
        <w:ind w:left="3546" w:hanging="360"/>
      </w:pPr>
      <w:rPr>
        <w:rFonts w:cs="Times New Roman"/>
      </w:rPr>
    </w:lvl>
    <w:lvl w:ilvl="5" w:tplc="0405001B" w:tentative="1">
      <w:start w:val="1"/>
      <w:numFmt w:val="lowerRoman"/>
      <w:lvlText w:val="%6."/>
      <w:lvlJc w:val="right"/>
      <w:pPr>
        <w:tabs>
          <w:tab w:val="num" w:pos="4266"/>
        </w:tabs>
        <w:ind w:left="4266" w:hanging="180"/>
      </w:pPr>
      <w:rPr>
        <w:rFonts w:cs="Times New Roman"/>
      </w:rPr>
    </w:lvl>
    <w:lvl w:ilvl="6" w:tplc="0405000F" w:tentative="1">
      <w:start w:val="1"/>
      <w:numFmt w:val="decimal"/>
      <w:lvlText w:val="%7."/>
      <w:lvlJc w:val="left"/>
      <w:pPr>
        <w:tabs>
          <w:tab w:val="num" w:pos="4986"/>
        </w:tabs>
        <w:ind w:left="4986" w:hanging="360"/>
      </w:pPr>
      <w:rPr>
        <w:rFonts w:cs="Times New Roman"/>
      </w:rPr>
    </w:lvl>
    <w:lvl w:ilvl="7" w:tplc="04050019" w:tentative="1">
      <w:start w:val="1"/>
      <w:numFmt w:val="lowerLetter"/>
      <w:lvlText w:val="%8."/>
      <w:lvlJc w:val="left"/>
      <w:pPr>
        <w:tabs>
          <w:tab w:val="num" w:pos="5706"/>
        </w:tabs>
        <w:ind w:left="5706" w:hanging="360"/>
      </w:pPr>
      <w:rPr>
        <w:rFonts w:cs="Times New Roman"/>
      </w:rPr>
    </w:lvl>
    <w:lvl w:ilvl="8" w:tplc="0405001B" w:tentative="1">
      <w:start w:val="1"/>
      <w:numFmt w:val="lowerRoman"/>
      <w:lvlText w:val="%9."/>
      <w:lvlJc w:val="right"/>
      <w:pPr>
        <w:tabs>
          <w:tab w:val="num" w:pos="6426"/>
        </w:tabs>
        <w:ind w:left="6426" w:hanging="180"/>
      </w:pPr>
      <w:rPr>
        <w:rFonts w:cs="Times New Roman"/>
      </w:rPr>
    </w:lvl>
  </w:abstractNum>
  <w:abstractNum w:abstractNumId="40" w15:restartNumberingAfterBreak="0">
    <w:nsid w:val="79E92932"/>
    <w:multiLevelType w:val="hybridMultilevel"/>
    <w:tmpl w:val="38D6D9D6"/>
    <w:lvl w:ilvl="0" w:tplc="0405000F">
      <w:start w:val="1"/>
      <w:numFmt w:val="decimal"/>
      <w:lvlText w:val="%1."/>
      <w:lvlJc w:val="left"/>
      <w:pPr>
        <w:tabs>
          <w:tab w:val="num" w:pos="666"/>
        </w:tabs>
        <w:ind w:left="666" w:hanging="360"/>
      </w:pPr>
      <w:rPr>
        <w:rFonts w:cs="Times New Roman"/>
      </w:rPr>
    </w:lvl>
    <w:lvl w:ilvl="1" w:tplc="04050019" w:tentative="1">
      <w:start w:val="1"/>
      <w:numFmt w:val="lowerLetter"/>
      <w:lvlText w:val="%2."/>
      <w:lvlJc w:val="left"/>
      <w:pPr>
        <w:tabs>
          <w:tab w:val="num" w:pos="1386"/>
        </w:tabs>
        <w:ind w:left="1386" w:hanging="360"/>
      </w:pPr>
      <w:rPr>
        <w:rFonts w:cs="Times New Roman"/>
      </w:rPr>
    </w:lvl>
    <w:lvl w:ilvl="2" w:tplc="0405001B" w:tentative="1">
      <w:start w:val="1"/>
      <w:numFmt w:val="lowerRoman"/>
      <w:lvlText w:val="%3."/>
      <w:lvlJc w:val="right"/>
      <w:pPr>
        <w:tabs>
          <w:tab w:val="num" w:pos="2106"/>
        </w:tabs>
        <w:ind w:left="2106" w:hanging="180"/>
      </w:pPr>
      <w:rPr>
        <w:rFonts w:cs="Times New Roman"/>
      </w:rPr>
    </w:lvl>
    <w:lvl w:ilvl="3" w:tplc="0405000F" w:tentative="1">
      <w:start w:val="1"/>
      <w:numFmt w:val="decimal"/>
      <w:lvlText w:val="%4."/>
      <w:lvlJc w:val="left"/>
      <w:pPr>
        <w:tabs>
          <w:tab w:val="num" w:pos="2826"/>
        </w:tabs>
        <w:ind w:left="2826" w:hanging="360"/>
      </w:pPr>
      <w:rPr>
        <w:rFonts w:cs="Times New Roman"/>
      </w:rPr>
    </w:lvl>
    <w:lvl w:ilvl="4" w:tplc="04050019" w:tentative="1">
      <w:start w:val="1"/>
      <w:numFmt w:val="lowerLetter"/>
      <w:lvlText w:val="%5."/>
      <w:lvlJc w:val="left"/>
      <w:pPr>
        <w:tabs>
          <w:tab w:val="num" w:pos="3546"/>
        </w:tabs>
        <w:ind w:left="3546" w:hanging="360"/>
      </w:pPr>
      <w:rPr>
        <w:rFonts w:cs="Times New Roman"/>
      </w:rPr>
    </w:lvl>
    <w:lvl w:ilvl="5" w:tplc="0405001B" w:tentative="1">
      <w:start w:val="1"/>
      <w:numFmt w:val="lowerRoman"/>
      <w:lvlText w:val="%6."/>
      <w:lvlJc w:val="right"/>
      <w:pPr>
        <w:tabs>
          <w:tab w:val="num" w:pos="4266"/>
        </w:tabs>
        <w:ind w:left="4266" w:hanging="180"/>
      </w:pPr>
      <w:rPr>
        <w:rFonts w:cs="Times New Roman"/>
      </w:rPr>
    </w:lvl>
    <w:lvl w:ilvl="6" w:tplc="0405000F" w:tentative="1">
      <w:start w:val="1"/>
      <w:numFmt w:val="decimal"/>
      <w:lvlText w:val="%7."/>
      <w:lvlJc w:val="left"/>
      <w:pPr>
        <w:tabs>
          <w:tab w:val="num" w:pos="4986"/>
        </w:tabs>
        <w:ind w:left="4986" w:hanging="360"/>
      </w:pPr>
      <w:rPr>
        <w:rFonts w:cs="Times New Roman"/>
      </w:rPr>
    </w:lvl>
    <w:lvl w:ilvl="7" w:tplc="04050019" w:tentative="1">
      <w:start w:val="1"/>
      <w:numFmt w:val="lowerLetter"/>
      <w:lvlText w:val="%8."/>
      <w:lvlJc w:val="left"/>
      <w:pPr>
        <w:tabs>
          <w:tab w:val="num" w:pos="5706"/>
        </w:tabs>
        <w:ind w:left="5706" w:hanging="360"/>
      </w:pPr>
      <w:rPr>
        <w:rFonts w:cs="Times New Roman"/>
      </w:rPr>
    </w:lvl>
    <w:lvl w:ilvl="8" w:tplc="0405001B" w:tentative="1">
      <w:start w:val="1"/>
      <w:numFmt w:val="lowerRoman"/>
      <w:lvlText w:val="%9."/>
      <w:lvlJc w:val="right"/>
      <w:pPr>
        <w:tabs>
          <w:tab w:val="num" w:pos="6426"/>
        </w:tabs>
        <w:ind w:left="6426" w:hanging="180"/>
      </w:pPr>
      <w:rPr>
        <w:rFonts w:cs="Times New Roman"/>
      </w:rPr>
    </w:lvl>
  </w:abstractNum>
  <w:abstractNum w:abstractNumId="41" w15:restartNumberingAfterBreak="0">
    <w:nsid w:val="7A404601"/>
    <w:multiLevelType w:val="hybridMultilevel"/>
    <w:tmpl w:val="37ECCF18"/>
    <w:lvl w:ilvl="0" w:tplc="4A1A208E">
      <w:start w:val="1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CF51306"/>
    <w:multiLevelType w:val="hybridMultilevel"/>
    <w:tmpl w:val="5C6ACA1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7"/>
  </w:num>
  <w:num w:numId="2">
    <w:abstractNumId w:val="6"/>
  </w:num>
  <w:num w:numId="3">
    <w:abstractNumId w:val="32"/>
  </w:num>
  <w:num w:numId="4">
    <w:abstractNumId w:val="21"/>
  </w:num>
  <w:num w:numId="5">
    <w:abstractNumId w:val="21"/>
  </w:num>
  <w:num w:numId="6">
    <w:abstractNumId w:val="33"/>
  </w:num>
  <w:num w:numId="7">
    <w:abstractNumId w:val="38"/>
  </w:num>
  <w:num w:numId="8">
    <w:abstractNumId w:val="8"/>
  </w:num>
  <w:num w:numId="9">
    <w:abstractNumId w:val="27"/>
  </w:num>
  <w:num w:numId="10">
    <w:abstractNumId w:val="24"/>
  </w:num>
  <w:num w:numId="11">
    <w:abstractNumId w:val="5"/>
  </w:num>
  <w:num w:numId="12">
    <w:abstractNumId w:val="30"/>
  </w:num>
  <w:num w:numId="13">
    <w:abstractNumId w:val="32"/>
    <w:lvlOverride w:ilvl="0">
      <w:startOverride w:val="1"/>
    </w:lvlOverride>
  </w:num>
  <w:num w:numId="14">
    <w:abstractNumId w:val="26"/>
  </w:num>
  <w:num w:numId="15">
    <w:abstractNumId w:val="32"/>
    <w:lvlOverride w:ilvl="0">
      <w:startOverride w:val="1"/>
    </w:lvlOverride>
  </w:num>
  <w:num w:numId="16">
    <w:abstractNumId w:val="39"/>
  </w:num>
  <w:num w:numId="17">
    <w:abstractNumId w:val="2"/>
  </w:num>
  <w:num w:numId="18">
    <w:abstractNumId w:val="42"/>
  </w:num>
  <w:num w:numId="19">
    <w:abstractNumId w:val="40"/>
  </w:num>
  <w:num w:numId="20">
    <w:abstractNumId w:val="22"/>
  </w:num>
  <w:num w:numId="21">
    <w:abstractNumId w:val="17"/>
  </w:num>
  <w:num w:numId="22">
    <w:abstractNumId w:val="35"/>
  </w:num>
  <w:num w:numId="23">
    <w:abstractNumId w:val="10"/>
  </w:num>
  <w:num w:numId="24">
    <w:abstractNumId w:val="18"/>
  </w:num>
  <w:num w:numId="25">
    <w:abstractNumId w:val="7"/>
  </w:num>
  <w:num w:numId="26">
    <w:abstractNumId w:val="32"/>
  </w:num>
  <w:num w:numId="27">
    <w:abstractNumId w:val="41"/>
  </w:num>
  <w:num w:numId="28">
    <w:abstractNumId w:val="12"/>
  </w:num>
  <w:num w:numId="29">
    <w:abstractNumId w:val="15"/>
  </w:num>
  <w:num w:numId="30">
    <w:abstractNumId w:val="36"/>
  </w:num>
  <w:num w:numId="31">
    <w:abstractNumId w:val="14"/>
  </w:num>
  <w:num w:numId="32">
    <w:abstractNumId w:val="31"/>
  </w:num>
  <w:num w:numId="33">
    <w:abstractNumId w:val="3"/>
  </w:num>
  <w:num w:numId="34">
    <w:abstractNumId w:val="34"/>
  </w:num>
  <w:num w:numId="35">
    <w:abstractNumId w:val="11"/>
  </w:num>
  <w:num w:numId="36">
    <w:abstractNumId w:val="9"/>
  </w:num>
  <w:num w:numId="37">
    <w:abstractNumId w:val="1"/>
  </w:num>
  <w:num w:numId="38">
    <w:abstractNumId w:val="19"/>
  </w:num>
  <w:num w:numId="39">
    <w:abstractNumId w:val="0"/>
  </w:num>
  <w:num w:numId="40">
    <w:abstractNumId w:val="28"/>
  </w:num>
  <w:num w:numId="41">
    <w:abstractNumId w:val="25"/>
  </w:num>
  <w:num w:numId="42">
    <w:abstractNumId w:val="20"/>
  </w:num>
  <w:num w:numId="43">
    <w:abstractNumId w:val="16"/>
  </w:num>
  <w:num w:numId="44">
    <w:abstractNumId w:val="23"/>
  </w:num>
  <w:num w:numId="45">
    <w:abstractNumId w:val="29"/>
  </w:num>
  <w:num w:numId="46">
    <w:abstractNumId w:val="13"/>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352"/>
    <w:rsid w:val="00001128"/>
    <w:rsid w:val="00002438"/>
    <w:rsid w:val="000045A1"/>
    <w:rsid w:val="00004C92"/>
    <w:rsid w:val="0000540A"/>
    <w:rsid w:val="000068BC"/>
    <w:rsid w:val="000073E2"/>
    <w:rsid w:val="0000766D"/>
    <w:rsid w:val="00007BB8"/>
    <w:rsid w:val="00007D31"/>
    <w:rsid w:val="000132A3"/>
    <w:rsid w:val="00014933"/>
    <w:rsid w:val="00015E35"/>
    <w:rsid w:val="00016E7F"/>
    <w:rsid w:val="00016E81"/>
    <w:rsid w:val="0001737A"/>
    <w:rsid w:val="00021767"/>
    <w:rsid w:val="00022CD4"/>
    <w:rsid w:val="00023FE9"/>
    <w:rsid w:val="0002664B"/>
    <w:rsid w:val="00030B63"/>
    <w:rsid w:val="00032CA8"/>
    <w:rsid w:val="000345D9"/>
    <w:rsid w:val="000346AA"/>
    <w:rsid w:val="000415BB"/>
    <w:rsid w:val="000431A9"/>
    <w:rsid w:val="00043A15"/>
    <w:rsid w:val="00044607"/>
    <w:rsid w:val="000452F8"/>
    <w:rsid w:val="00053EC1"/>
    <w:rsid w:val="00054690"/>
    <w:rsid w:val="00054F1A"/>
    <w:rsid w:val="00056E27"/>
    <w:rsid w:val="00060433"/>
    <w:rsid w:val="00062106"/>
    <w:rsid w:val="000623EE"/>
    <w:rsid w:val="00062866"/>
    <w:rsid w:val="00062D5D"/>
    <w:rsid w:val="0006542A"/>
    <w:rsid w:val="000717FC"/>
    <w:rsid w:val="00074D4F"/>
    <w:rsid w:val="0007652E"/>
    <w:rsid w:val="000829AF"/>
    <w:rsid w:val="00083E78"/>
    <w:rsid w:val="00084D0B"/>
    <w:rsid w:val="00085E5E"/>
    <w:rsid w:val="00092715"/>
    <w:rsid w:val="0009394C"/>
    <w:rsid w:val="000947BA"/>
    <w:rsid w:val="000A0508"/>
    <w:rsid w:val="000A3793"/>
    <w:rsid w:val="000A3B56"/>
    <w:rsid w:val="000A7ECD"/>
    <w:rsid w:val="000B1B98"/>
    <w:rsid w:val="000B303C"/>
    <w:rsid w:val="000B3709"/>
    <w:rsid w:val="000B6245"/>
    <w:rsid w:val="000B74C1"/>
    <w:rsid w:val="000C0BBB"/>
    <w:rsid w:val="000C0C8E"/>
    <w:rsid w:val="000C0F1F"/>
    <w:rsid w:val="000D003B"/>
    <w:rsid w:val="000D09C7"/>
    <w:rsid w:val="000D5920"/>
    <w:rsid w:val="000E00E7"/>
    <w:rsid w:val="000E0B54"/>
    <w:rsid w:val="000E0C63"/>
    <w:rsid w:val="000E11A4"/>
    <w:rsid w:val="000E23B5"/>
    <w:rsid w:val="000F3831"/>
    <w:rsid w:val="000F3BBA"/>
    <w:rsid w:val="000F7CB8"/>
    <w:rsid w:val="00103827"/>
    <w:rsid w:val="00103BCC"/>
    <w:rsid w:val="001049D4"/>
    <w:rsid w:val="00105A0F"/>
    <w:rsid w:val="00106B36"/>
    <w:rsid w:val="001075A3"/>
    <w:rsid w:val="001114BF"/>
    <w:rsid w:val="001119DD"/>
    <w:rsid w:val="001148D8"/>
    <w:rsid w:val="001149F6"/>
    <w:rsid w:val="00115897"/>
    <w:rsid w:val="00115B75"/>
    <w:rsid w:val="00123C54"/>
    <w:rsid w:val="00125070"/>
    <w:rsid w:val="001324A2"/>
    <w:rsid w:val="0013321D"/>
    <w:rsid w:val="0013572C"/>
    <w:rsid w:val="00135C20"/>
    <w:rsid w:val="00137628"/>
    <w:rsid w:val="001418DF"/>
    <w:rsid w:val="00141B5F"/>
    <w:rsid w:val="00143ED5"/>
    <w:rsid w:val="00144F12"/>
    <w:rsid w:val="00150D42"/>
    <w:rsid w:val="001558DC"/>
    <w:rsid w:val="00155E5C"/>
    <w:rsid w:val="00156D4D"/>
    <w:rsid w:val="001600F6"/>
    <w:rsid w:val="001605F5"/>
    <w:rsid w:val="0016212F"/>
    <w:rsid w:val="00164AAA"/>
    <w:rsid w:val="00166469"/>
    <w:rsid w:val="00167917"/>
    <w:rsid w:val="00171C71"/>
    <w:rsid w:val="00171CEB"/>
    <w:rsid w:val="00183085"/>
    <w:rsid w:val="00190B1A"/>
    <w:rsid w:val="00193ACA"/>
    <w:rsid w:val="0019661A"/>
    <w:rsid w:val="001B0B25"/>
    <w:rsid w:val="001B2D1E"/>
    <w:rsid w:val="001B4FF7"/>
    <w:rsid w:val="001C05EE"/>
    <w:rsid w:val="001C08E6"/>
    <w:rsid w:val="001C22F4"/>
    <w:rsid w:val="001C4CA5"/>
    <w:rsid w:val="001C5C23"/>
    <w:rsid w:val="001D0CFA"/>
    <w:rsid w:val="001D6A3B"/>
    <w:rsid w:val="001D70BD"/>
    <w:rsid w:val="001E38FC"/>
    <w:rsid w:val="001E6FE1"/>
    <w:rsid w:val="001E79D8"/>
    <w:rsid w:val="001F06C1"/>
    <w:rsid w:val="001F091F"/>
    <w:rsid w:val="001F1D65"/>
    <w:rsid w:val="001F3A01"/>
    <w:rsid w:val="001F76F1"/>
    <w:rsid w:val="001F7F5A"/>
    <w:rsid w:val="0020099C"/>
    <w:rsid w:val="00202F4B"/>
    <w:rsid w:val="002052AB"/>
    <w:rsid w:val="0020682F"/>
    <w:rsid w:val="00210A3C"/>
    <w:rsid w:val="002112D7"/>
    <w:rsid w:val="00211750"/>
    <w:rsid w:val="002150EB"/>
    <w:rsid w:val="002157C9"/>
    <w:rsid w:val="00217B18"/>
    <w:rsid w:val="002233A4"/>
    <w:rsid w:val="0022378B"/>
    <w:rsid w:val="00225A19"/>
    <w:rsid w:val="00227A66"/>
    <w:rsid w:val="00230C63"/>
    <w:rsid w:val="00235664"/>
    <w:rsid w:val="002364FA"/>
    <w:rsid w:val="00236534"/>
    <w:rsid w:val="0023663C"/>
    <w:rsid w:val="00237026"/>
    <w:rsid w:val="002379F8"/>
    <w:rsid w:val="00237FE0"/>
    <w:rsid w:val="002411E7"/>
    <w:rsid w:val="00243846"/>
    <w:rsid w:val="00243C3A"/>
    <w:rsid w:val="00244DF5"/>
    <w:rsid w:val="00247F46"/>
    <w:rsid w:val="00250509"/>
    <w:rsid w:val="00250BC9"/>
    <w:rsid w:val="002555F4"/>
    <w:rsid w:val="0025641A"/>
    <w:rsid w:val="002566EB"/>
    <w:rsid w:val="00257599"/>
    <w:rsid w:val="00264550"/>
    <w:rsid w:val="002648D6"/>
    <w:rsid w:val="00264C76"/>
    <w:rsid w:val="00273618"/>
    <w:rsid w:val="00273EF5"/>
    <w:rsid w:val="00276000"/>
    <w:rsid w:val="00276B4E"/>
    <w:rsid w:val="00277727"/>
    <w:rsid w:val="00280F56"/>
    <w:rsid w:val="002811A9"/>
    <w:rsid w:val="00283ED3"/>
    <w:rsid w:val="00283F03"/>
    <w:rsid w:val="00284155"/>
    <w:rsid w:val="00285992"/>
    <w:rsid w:val="002875EB"/>
    <w:rsid w:val="002914BE"/>
    <w:rsid w:val="0029527A"/>
    <w:rsid w:val="002954E7"/>
    <w:rsid w:val="0029734B"/>
    <w:rsid w:val="002A1B4F"/>
    <w:rsid w:val="002A267B"/>
    <w:rsid w:val="002A2FEC"/>
    <w:rsid w:val="002A3378"/>
    <w:rsid w:val="002A6F26"/>
    <w:rsid w:val="002B09F2"/>
    <w:rsid w:val="002B22B2"/>
    <w:rsid w:val="002B33C3"/>
    <w:rsid w:val="002B4866"/>
    <w:rsid w:val="002B5BEB"/>
    <w:rsid w:val="002B6A24"/>
    <w:rsid w:val="002C114D"/>
    <w:rsid w:val="002C14AA"/>
    <w:rsid w:val="002C2878"/>
    <w:rsid w:val="002C3185"/>
    <w:rsid w:val="002C5652"/>
    <w:rsid w:val="002C648B"/>
    <w:rsid w:val="002C6773"/>
    <w:rsid w:val="002D38D9"/>
    <w:rsid w:val="002D491F"/>
    <w:rsid w:val="002D4A1C"/>
    <w:rsid w:val="002D63DD"/>
    <w:rsid w:val="002D7248"/>
    <w:rsid w:val="002E1149"/>
    <w:rsid w:val="002E3FF2"/>
    <w:rsid w:val="002F28C5"/>
    <w:rsid w:val="002F62A4"/>
    <w:rsid w:val="0030065B"/>
    <w:rsid w:val="00301192"/>
    <w:rsid w:val="003024D6"/>
    <w:rsid w:val="00302749"/>
    <w:rsid w:val="00302C0C"/>
    <w:rsid w:val="00303BAC"/>
    <w:rsid w:val="003057A7"/>
    <w:rsid w:val="00306338"/>
    <w:rsid w:val="0030753B"/>
    <w:rsid w:val="0031011E"/>
    <w:rsid w:val="00310C0E"/>
    <w:rsid w:val="0031251E"/>
    <w:rsid w:val="003150A3"/>
    <w:rsid w:val="003153BD"/>
    <w:rsid w:val="00316DAA"/>
    <w:rsid w:val="00320B85"/>
    <w:rsid w:val="003220AB"/>
    <w:rsid w:val="0032336C"/>
    <w:rsid w:val="003248D2"/>
    <w:rsid w:val="00324ADD"/>
    <w:rsid w:val="00327DC7"/>
    <w:rsid w:val="00331738"/>
    <w:rsid w:val="00335607"/>
    <w:rsid w:val="00336842"/>
    <w:rsid w:val="00337098"/>
    <w:rsid w:val="00337849"/>
    <w:rsid w:val="00341CA2"/>
    <w:rsid w:val="003430DE"/>
    <w:rsid w:val="003440FB"/>
    <w:rsid w:val="00345EBF"/>
    <w:rsid w:val="00350337"/>
    <w:rsid w:val="00351E2C"/>
    <w:rsid w:val="00352AD1"/>
    <w:rsid w:val="00352EE8"/>
    <w:rsid w:val="0035407D"/>
    <w:rsid w:val="003541A5"/>
    <w:rsid w:val="0035464E"/>
    <w:rsid w:val="00354B79"/>
    <w:rsid w:val="00356CB8"/>
    <w:rsid w:val="00357786"/>
    <w:rsid w:val="00360D5D"/>
    <w:rsid w:val="00362E1B"/>
    <w:rsid w:val="00364315"/>
    <w:rsid w:val="00366300"/>
    <w:rsid w:val="00366792"/>
    <w:rsid w:val="00366A3D"/>
    <w:rsid w:val="00373B23"/>
    <w:rsid w:val="0038505E"/>
    <w:rsid w:val="003878EE"/>
    <w:rsid w:val="0039041A"/>
    <w:rsid w:val="00396276"/>
    <w:rsid w:val="003A04BC"/>
    <w:rsid w:val="003A0E5B"/>
    <w:rsid w:val="003A1E24"/>
    <w:rsid w:val="003A4E67"/>
    <w:rsid w:val="003A5B3A"/>
    <w:rsid w:val="003B11B7"/>
    <w:rsid w:val="003B1469"/>
    <w:rsid w:val="003B7A7E"/>
    <w:rsid w:val="003C1499"/>
    <w:rsid w:val="003C159F"/>
    <w:rsid w:val="003C2089"/>
    <w:rsid w:val="003C2F7A"/>
    <w:rsid w:val="003C58FA"/>
    <w:rsid w:val="003C7E64"/>
    <w:rsid w:val="003D0BDD"/>
    <w:rsid w:val="003D43DC"/>
    <w:rsid w:val="003D5C60"/>
    <w:rsid w:val="003E6606"/>
    <w:rsid w:val="003E6AF8"/>
    <w:rsid w:val="003E6B7B"/>
    <w:rsid w:val="003E7228"/>
    <w:rsid w:val="003F1644"/>
    <w:rsid w:val="003F1DEF"/>
    <w:rsid w:val="003F349D"/>
    <w:rsid w:val="004052C1"/>
    <w:rsid w:val="004105EB"/>
    <w:rsid w:val="0041128A"/>
    <w:rsid w:val="00417052"/>
    <w:rsid w:val="00417564"/>
    <w:rsid w:val="0042657C"/>
    <w:rsid w:val="004279FC"/>
    <w:rsid w:val="00430490"/>
    <w:rsid w:val="004315FB"/>
    <w:rsid w:val="004349FC"/>
    <w:rsid w:val="00435C6C"/>
    <w:rsid w:val="0044021E"/>
    <w:rsid w:val="0045183C"/>
    <w:rsid w:val="0045428B"/>
    <w:rsid w:val="00455FD3"/>
    <w:rsid w:val="00461A63"/>
    <w:rsid w:val="00462847"/>
    <w:rsid w:val="00462AE7"/>
    <w:rsid w:val="00462E2E"/>
    <w:rsid w:val="0046332E"/>
    <w:rsid w:val="00466552"/>
    <w:rsid w:val="00466EB4"/>
    <w:rsid w:val="0046715A"/>
    <w:rsid w:val="00467C7D"/>
    <w:rsid w:val="00470FA0"/>
    <w:rsid w:val="00471409"/>
    <w:rsid w:val="004725EE"/>
    <w:rsid w:val="0047278E"/>
    <w:rsid w:val="00477F7B"/>
    <w:rsid w:val="00480154"/>
    <w:rsid w:val="0048228F"/>
    <w:rsid w:val="00483730"/>
    <w:rsid w:val="004857EE"/>
    <w:rsid w:val="00485AEF"/>
    <w:rsid w:val="00486772"/>
    <w:rsid w:val="00490BCE"/>
    <w:rsid w:val="00493230"/>
    <w:rsid w:val="004A3690"/>
    <w:rsid w:val="004A43BD"/>
    <w:rsid w:val="004A6BBE"/>
    <w:rsid w:val="004B0A82"/>
    <w:rsid w:val="004B3D46"/>
    <w:rsid w:val="004B49B8"/>
    <w:rsid w:val="004B6A92"/>
    <w:rsid w:val="004B7233"/>
    <w:rsid w:val="004B73FC"/>
    <w:rsid w:val="004C320E"/>
    <w:rsid w:val="004C48F1"/>
    <w:rsid w:val="004C544B"/>
    <w:rsid w:val="004C54F1"/>
    <w:rsid w:val="004C5CED"/>
    <w:rsid w:val="004C75F4"/>
    <w:rsid w:val="004D02BF"/>
    <w:rsid w:val="004D1D4A"/>
    <w:rsid w:val="004D2DA7"/>
    <w:rsid w:val="004D49DE"/>
    <w:rsid w:val="004E0CB2"/>
    <w:rsid w:val="004E21A5"/>
    <w:rsid w:val="004E3706"/>
    <w:rsid w:val="004E4117"/>
    <w:rsid w:val="004E4BE8"/>
    <w:rsid w:val="004E587D"/>
    <w:rsid w:val="004E5E3C"/>
    <w:rsid w:val="004F080A"/>
    <w:rsid w:val="004F3FCB"/>
    <w:rsid w:val="004F5807"/>
    <w:rsid w:val="004F5857"/>
    <w:rsid w:val="004F5E04"/>
    <w:rsid w:val="004F6BAA"/>
    <w:rsid w:val="005025AD"/>
    <w:rsid w:val="00503E06"/>
    <w:rsid w:val="00514CB6"/>
    <w:rsid w:val="0052239E"/>
    <w:rsid w:val="00525439"/>
    <w:rsid w:val="00525708"/>
    <w:rsid w:val="00526C5F"/>
    <w:rsid w:val="0052794B"/>
    <w:rsid w:val="005317AF"/>
    <w:rsid w:val="00531C4D"/>
    <w:rsid w:val="005327BA"/>
    <w:rsid w:val="00533C24"/>
    <w:rsid w:val="00536928"/>
    <w:rsid w:val="00542920"/>
    <w:rsid w:val="005473EB"/>
    <w:rsid w:val="00550294"/>
    <w:rsid w:val="00553735"/>
    <w:rsid w:val="0055435C"/>
    <w:rsid w:val="00557E45"/>
    <w:rsid w:val="00557FF9"/>
    <w:rsid w:val="00561E52"/>
    <w:rsid w:val="00562BD0"/>
    <w:rsid w:val="00564690"/>
    <w:rsid w:val="00565ECC"/>
    <w:rsid w:val="00571D11"/>
    <w:rsid w:val="00573352"/>
    <w:rsid w:val="00577783"/>
    <w:rsid w:val="0058070B"/>
    <w:rsid w:val="005829B6"/>
    <w:rsid w:val="00583B1A"/>
    <w:rsid w:val="00587B2F"/>
    <w:rsid w:val="00594983"/>
    <w:rsid w:val="005968C7"/>
    <w:rsid w:val="00596E2C"/>
    <w:rsid w:val="00597B0C"/>
    <w:rsid w:val="005A0F6E"/>
    <w:rsid w:val="005A6D3F"/>
    <w:rsid w:val="005B22E7"/>
    <w:rsid w:val="005B397A"/>
    <w:rsid w:val="005B4E3D"/>
    <w:rsid w:val="005C10A9"/>
    <w:rsid w:val="005C20F1"/>
    <w:rsid w:val="005C3C7C"/>
    <w:rsid w:val="005C4F40"/>
    <w:rsid w:val="005C5528"/>
    <w:rsid w:val="005C58B2"/>
    <w:rsid w:val="005D402E"/>
    <w:rsid w:val="005D4282"/>
    <w:rsid w:val="005D7D2E"/>
    <w:rsid w:val="005E6152"/>
    <w:rsid w:val="005E62BC"/>
    <w:rsid w:val="005F0C4B"/>
    <w:rsid w:val="005F1355"/>
    <w:rsid w:val="005F73BC"/>
    <w:rsid w:val="00600171"/>
    <w:rsid w:val="00600606"/>
    <w:rsid w:val="0060483B"/>
    <w:rsid w:val="00604DC4"/>
    <w:rsid w:val="006070AB"/>
    <w:rsid w:val="006075BA"/>
    <w:rsid w:val="006110B9"/>
    <w:rsid w:val="006124D9"/>
    <w:rsid w:val="0061295F"/>
    <w:rsid w:val="006133C1"/>
    <w:rsid w:val="00613711"/>
    <w:rsid w:val="00614F79"/>
    <w:rsid w:val="00620211"/>
    <w:rsid w:val="00621CAC"/>
    <w:rsid w:val="006221CB"/>
    <w:rsid w:val="006222DC"/>
    <w:rsid w:val="0062316B"/>
    <w:rsid w:val="0062435E"/>
    <w:rsid w:val="006264DA"/>
    <w:rsid w:val="006323D2"/>
    <w:rsid w:val="0063399F"/>
    <w:rsid w:val="006345A9"/>
    <w:rsid w:val="00634B02"/>
    <w:rsid w:val="0064014B"/>
    <w:rsid w:val="0064086B"/>
    <w:rsid w:val="006420AF"/>
    <w:rsid w:val="0064465D"/>
    <w:rsid w:val="006466FC"/>
    <w:rsid w:val="00653445"/>
    <w:rsid w:val="0065382B"/>
    <w:rsid w:val="006543AB"/>
    <w:rsid w:val="006620C8"/>
    <w:rsid w:val="00664963"/>
    <w:rsid w:val="006667AC"/>
    <w:rsid w:val="006675EE"/>
    <w:rsid w:val="00672675"/>
    <w:rsid w:val="00672C62"/>
    <w:rsid w:val="00681610"/>
    <w:rsid w:val="006816EE"/>
    <w:rsid w:val="00682052"/>
    <w:rsid w:val="00682A0A"/>
    <w:rsid w:val="006838B0"/>
    <w:rsid w:val="00687569"/>
    <w:rsid w:val="00691AAD"/>
    <w:rsid w:val="006958D0"/>
    <w:rsid w:val="006A1552"/>
    <w:rsid w:val="006A2FD0"/>
    <w:rsid w:val="006A6037"/>
    <w:rsid w:val="006A7166"/>
    <w:rsid w:val="006B0676"/>
    <w:rsid w:val="006B2CD3"/>
    <w:rsid w:val="006B4196"/>
    <w:rsid w:val="006B4405"/>
    <w:rsid w:val="006B670E"/>
    <w:rsid w:val="006B7E88"/>
    <w:rsid w:val="006C0667"/>
    <w:rsid w:val="006C6C34"/>
    <w:rsid w:val="006D240C"/>
    <w:rsid w:val="006D38DE"/>
    <w:rsid w:val="006D423B"/>
    <w:rsid w:val="006D51A1"/>
    <w:rsid w:val="006D693F"/>
    <w:rsid w:val="006E20BD"/>
    <w:rsid w:val="006E2A26"/>
    <w:rsid w:val="006E38D8"/>
    <w:rsid w:val="006E565F"/>
    <w:rsid w:val="006F4487"/>
    <w:rsid w:val="006F6518"/>
    <w:rsid w:val="007027AA"/>
    <w:rsid w:val="0070316E"/>
    <w:rsid w:val="00703189"/>
    <w:rsid w:val="007047BD"/>
    <w:rsid w:val="007053D4"/>
    <w:rsid w:val="00706E4A"/>
    <w:rsid w:val="007070AE"/>
    <w:rsid w:val="007073ED"/>
    <w:rsid w:val="007079ED"/>
    <w:rsid w:val="00707C44"/>
    <w:rsid w:val="007115D6"/>
    <w:rsid w:val="007141C6"/>
    <w:rsid w:val="007208AA"/>
    <w:rsid w:val="00720BE7"/>
    <w:rsid w:val="00720E28"/>
    <w:rsid w:val="00722603"/>
    <w:rsid w:val="00722BC0"/>
    <w:rsid w:val="007236D5"/>
    <w:rsid w:val="00725804"/>
    <w:rsid w:val="00725889"/>
    <w:rsid w:val="00726587"/>
    <w:rsid w:val="007300CF"/>
    <w:rsid w:val="00734A01"/>
    <w:rsid w:val="00736803"/>
    <w:rsid w:val="00741AE4"/>
    <w:rsid w:val="0074227C"/>
    <w:rsid w:val="00742DC7"/>
    <w:rsid w:val="007432E6"/>
    <w:rsid w:val="0075100D"/>
    <w:rsid w:val="00751063"/>
    <w:rsid w:val="007515EC"/>
    <w:rsid w:val="00751A6C"/>
    <w:rsid w:val="00755957"/>
    <w:rsid w:val="00756917"/>
    <w:rsid w:val="00763506"/>
    <w:rsid w:val="007720EB"/>
    <w:rsid w:val="007730CA"/>
    <w:rsid w:val="00774953"/>
    <w:rsid w:val="00774B3A"/>
    <w:rsid w:val="00775049"/>
    <w:rsid w:val="0077512B"/>
    <w:rsid w:val="00775CB7"/>
    <w:rsid w:val="007762E3"/>
    <w:rsid w:val="00776E8A"/>
    <w:rsid w:val="007863CF"/>
    <w:rsid w:val="00795675"/>
    <w:rsid w:val="007A25E0"/>
    <w:rsid w:val="007A51C5"/>
    <w:rsid w:val="007B0C50"/>
    <w:rsid w:val="007B2EE1"/>
    <w:rsid w:val="007B391B"/>
    <w:rsid w:val="007B42E7"/>
    <w:rsid w:val="007B549A"/>
    <w:rsid w:val="007B5AD9"/>
    <w:rsid w:val="007B6346"/>
    <w:rsid w:val="007B6E6B"/>
    <w:rsid w:val="007C1BCA"/>
    <w:rsid w:val="007C2740"/>
    <w:rsid w:val="007C2B58"/>
    <w:rsid w:val="007C2D97"/>
    <w:rsid w:val="007C55E3"/>
    <w:rsid w:val="007D1C92"/>
    <w:rsid w:val="007D1D54"/>
    <w:rsid w:val="007D28A3"/>
    <w:rsid w:val="007D5948"/>
    <w:rsid w:val="007D682C"/>
    <w:rsid w:val="007D7DED"/>
    <w:rsid w:val="007E02F9"/>
    <w:rsid w:val="007E43A7"/>
    <w:rsid w:val="007E53DB"/>
    <w:rsid w:val="007E7C34"/>
    <w:rsid w:val="007F2304"/>
    <w:rsid w:val="007F2634"/>
    <w:rsid w:val="007F48AE"/>
    <w:rsid w:val="007F5618"/>
    <w:rsid w:val="00802724"/>
    <w:rsid w:val="00804149"/>
    <w:rsid w:val="008115FD"/>
    <w:rsid w:val="00811A4C"/>
    <w:rsid w:val="00812942"/>
    <w:rsid w:val="00814B11"/>
    <w:rsid w:val="0081696B"/>
    <w:rsid w:val="008212A8"/>
    <w:rsid w:val="00821CE1"/>
    <w:rsid w:val="00823FBE"/>
    <w:rsid w:val="008263F1"/>
    <w:rsid w:val="00830EE3"/>
    <w:rsid w:val="00833EC2"/>
    <w:rsid w:val="00834A65"/>
    <w:rsid w:val="008356DC"/>
    <w:rsid w:val="008361DC"/>
    <w:rsid w:val="0083659F"/>
    <w:rsid w:val="00840C50"/>
    <w:rsid w:val="00842F5B"/>
    <w:rsid w:val="00843878"/>
    <w:rsid w:val="00843AD2"/>
    <w:rsid w:val="0084721E"/>
    <w:rsid w:val="008514E4"/>
    <w:rsid w:val="008536A8"/>
    <w:rsid w:val="008538C6"/>
    <w:rsid w:val="00856148"/>
    <w:rsid w:val="0085752E"/>
    <w:rsid w:val="008606F6"/>
    <w:rsid w:val="008614BC"/>
    <w:rsid w:val="00861A51"/>
    <w:rsid w:val="00862924"/>
    <w:rsid w:val="00863B58"/>
    <w:rsid w:val="00865CC2"/>
    <w:rsid w:val="00865FF6"/>
    <w:rsid w:val="0086756C"/>
    <w:rsid w:val="008706AC"/>
    <w:rsid w:val="00875428"/>
    <w:rsid w:val="00876454"/>
    <w:rsid w:val="008774A4"/>
    <w:rsid w:val="008804F7"/>
    <w:rsid w:val="008805E9"/>
    <w:rsid w:val="00890C32"/>
    <w:rsid w:val="008920F9"/>
    <w:rsid w:val="00894ED0"/>
    <w:rsid w:val="008A1A1F"/>
    <w:rsid w:val="008A22FB"/>
    <w:rsid w:val="008A4031"/>
    <w:rsid w:val="008A6190"/>
    <w:rsid w:val="008B4C34"/>
    <w:rsid w:val="008B558D"/>
    <w:rsid w:val="008B6EA1"/>
    <w:rsid w:val="008C003D"/>
    <w:rsid w:val="008C07BC"/>
    <w:rsid w:val="008C24B9"/>
    <w:rsid w:val="008C3C79"/>
    <w:rsid w:val="008C6086"/>
    <w:rsid w:val="008D1862"/>
    <w:rsid w:val="008D4389"/>
    <w:rsid w:val="008E18A9"/>
    <w:rsid w:val="008E2572"/>
    <w:rsid w:val="008E3DC9"/>
    <w:rsid w:val="008E67D0"/>
    <w:rsid w:val="008E7494"/>
    <w:rsid w:val="008F0B66"/>
    <w:rsid w:val="008F2A56"/>
    <w:rsid w:val="008F2BF0"/>
    <w:rsid w:val="008F4971"/>
    <w:rsid w:val="008F5808"/>
    <w:rsid w:val="008F59F4"/>
    <w:rsid w:val="008F704F"/>
    <w:rsid w:val="008F72C1"/>
    <w:rsid w:val="00900D02"/>
    <w:rsid w:val="0090105D"/>
    <w:rsid w:val="00903367"/>
    <w:rsid w:val="00903E67"/>
    <w:rsid w:val="009040DE"/>
    <w:rsid w:val="009050B4"/>
    <w:rsid w:val="009060CC"/>
    <w:rsid w:val="00906388"/>
    <w:rsid w:val="00907B8D"/>
    <w:rsid w:val="0091197C"/>
    <w:rsid w:val="00912B8D"/>
    <w:rsid w:val="00913F93"/>
    <w:rsid w:val="009163B4"/>
    <w:rsid w:val="00917C7A"/>
    <w:rsid w:val="00920DF6"/>
    <w:rsid w:val="0092120E"/>
    <w:rsid w:val="0093050A"/>
    <w:rsid w:val="00930542"/>
    <w:rsid w:val="0093163C"/>
    <w:rsid w:val="009351D0"/>
    <w:rsid w:val="009363D5"/>
    <w:rsid w:val="00937780"/>
    <w:rsid w:val="0094442B"/>
    <w:rsid w:val="00951038"/>
    <w:rsid w:val="009521D6"/>
    <w:rsid w:val="00953347"/>
    <w:rsid w:val="00953606"/>
    <w:rsid w:val="00961091"/>
    <w:rsid w:val="0096211B"/>
    <w:rsid w:val="0096353E"/>
    <w:rsid w:val="00964423"/>
    <w:rsid w:val="00972A4B"/>
    <w:rsid w:val="00973B75"/>
    <w:rsid w:val="009748C8"/>
    <w:rsid w:val="00975124"/>
    <w:rsid w:val="009761F3"/>
    <w:rsid w:val="00981907"/>
    <w:rsid w:val="00981B09"/>
    <w:rsid w:val="00981F7A"/>
    <w:rsid w:val="00983D98"/>
    <w:rsid w:val="009876D2"/>
    <w:rsid w:val="0098791E"/>
    <w:rsid w:val="009A29D8"/>
    <w:rsid w:val="009A2BB7"/>
    <w:rsid w:val="009A42BB"/>
    <w:rsid w:val="009A4529"/>
    <w:rsid w:val="009A4F53"/>
    <w:rsid w:val="009A5132"/>
    <w:rsid w:val="009A6443"/>
    <w:rsid w:val="009A73A3"/>
    <w:rsid w:val="009B2838"/>
    <w:rsid w:val="009B4F98"/>
    <w:rsid w:val="009B7214"/>
    <w:rsid w:val="009C1478"/>
    <w:rsid w:val="009C4932"/>
    <w:rsid w:val="009C7486"/>
    <w:rsid w:val="009D18F2"/>
    <w:rsid w:val="009D6433"/>
    <w:rsid w:val="009E1ED7"/>
    <w:rsid w:val="009E304B"/>
    <w:rsid w:val="009E3D5F"/>
    <w:rsid w:val="009E6A86"/>
    <w:rsid w:val="009E74F4"/>
    <w:rsid w:val="009E791C"/>
    <w:rsid w:val="009F1EE1"/>
    <w:rsid w:val="009F2BD4"/>
    <w:rsid w:val="009F546D"/>
    <w:rsid w:val="009F71D5"/>
    <w:rsid w:val="00A04F67"/>
    <w:rsid w:val="00A071DE"/>
    <w:rsid w:val="00A072E3"/>
    <w:rsid w:val="00A07789"/>
    <w:rsid w:val="00A07BEB"/>
    <w:rsid w:val="00A131DB"/>
    <w:rsid w:val="00A20A5A"/>
    <w:rsid w:val="00A2120D"/>
    <w:rsid w:val="00A21CC7"/>
    <w:rsid w:val="00A27528"/>
    <w:rsid w:val="00A30B69"/>
    <w:rsid w:val="00A35415"/>
    <w:rsid w:val="00A37F05"/>
    <w:rsid w:val="00A41A88"/>
    <w:rsid w:val="00A41D6D"/>
    <w:rsid w:val="00A4226B"/>
    <w:rsid w:val="00A429EA"/>
    <w:rsid w:val="00A44D4D"/>
    <w:rsid w:val="00A45A79"/>
    <w:rsid w:val="00A50E7F"/>
    <w:rsid w:val="00A53CE9"/>
    <w:rsid w:val="00A61DAD"/>
    <w:rsid w:val="00A622D2"/>
    <w:rsid w:val="00A67281"/>
    <w:rsid w:val="00A705D5"/>
    <w:rsid w:val="00A73642"/>
    <w:rsid w:val="00A75B06"/>
    <w:rsid w:val="00A809E8"/>
    <w:rsid w:val="00A81C66"/>
    <w:rsid w:val="00A84099"/>
    <w:rsid w:val="00A862A8"/>
    <w:rsid w:val="00A870BE"/>
    <w:rsid w:val="00A92D61"/>
    <w:rsid w:val="00A92E4A"/>
    <w:rsid w:val="00A94152"/>
    <w:rsid w:val="00A9489B"/>
    <w:rsid w:val="00A9587E"/>
    <w:rsid w:val="00A95D3E"/>
    <w:rsid w:val="00A97A9E"/>
    <w:rsid w:val="00AA0B9B"/>
    <w:rsid w:val="00AA15DA"/>
    <w:rsid w:val="00AA32F1"/>
    <w:rsid w:val="00AA5FAD"/>
    <w:rsid w:val="00AA6BE4"/>
    <w:rsid w:val="00AB3AC6"/>
    <w:rsid w:val="00AB5A2A"/>
    <w:rsid w:val="00AB64EC"/>
    <w:rsid w:val="00AC3479"/>
    <w:rsid w:val="00AC4FF8"/>
    <w:rsid w:val="00AC521C"/>
    <w:rsid w:val="00AC64DC"/>
    <w:rsid w:val="00AD0523"/>
    <w:rsid w:val="00AD1613"/>
    <w:rsid w:val="00AD3EC4"/>
    <w:rsid w:val="00AD44E8"/>
    <w:rsid w:val="00AD54F5"/>
    <w:rsid w:val="00AD67AE"/>
    <w:rsid w:val="00AD7BE4"/>
    <w:rsid w:val="00AE1384"/>
    <w:rsid w:val="00AE341A"/>
    <w:rsid w:val="00AE3554"/>
    <w:rsid w:val="00AE35C6"/>
    <w:rsid w:val="00AE71F4"/>
    <w:rsid w:val="00AF0E5E"/>
    <w:rsid w:val="00AF26C0"/>
    <w:rsid w:val="00AF53D3"/>
    <w:rsid w:val="00AF5FCA"/>
    <w:rsid w:val="00B0006B"/>
    <w:rsid w:val="00B00492"/>
    <w:rsid w:val="00B02B96"/>
    <w:rsid w:val="00B03806"/>
    <w:rsid w:val="00B04450"/>
    <w:rsid w:val="00B055B8"/>
    <w:rsid w:val="00B14E26"/>
    <w:rsid w:val="00B15177"/>
    <w:rsid w:val="00B24362"/>
    <w:rsid w:val="00B254D5"/>
    <w:rsid w:val="00B27C80"/>
    <w:rsid w:val="00B34BCA"/>
    <w:rsid w:val="00B41FAC"/>
    <w:rsid w:val="00B44787"/>
    <w:rsid w:val="00B45A95"/>
    <w:rsid w:val="00B45D49"/>
    <w:rsid w:val="00B4653D"/>
    <w:rsid w:val="00B54DC0"/>
    <w:rsid w:val="00B61E49"/>
    <w:rsid w:val="00B625AE"/>
    <w:rsid w:val="00B6688A"/>
    <w:rsid w:val="00B668C3"/>
    <w:rsid w:val="00B708FD"/>
    <w:rsid w:val="00B75996"/>
    <w:rsid w:val="00B75FC1"/>
    <w:rsid w:val="00B765FE"/>
    <w:rsid w:val="00B76CCF"/>
    <w:rsid w:val="00B8016F"/>
    <w:rsid w:val="00B810E9"/>
    <w:rsid w:val="00B81622"/>
    <w:rsid w:val="00B8491E"/>
    <w:rsid w:val="00B906DC"/>
    <w:rsid w:val="00B9217B"/>
    <w:rsid w:val="00B941C0"/>
    <w:rsid w:val="00B96469"/>
    <w:rsid w:val="00B97981"/>
    <w:rsid w:val="00BA06E8"/>
    <w:rsid w:val="00BA2236"/>
    <w:rsid w:val="00BA2559"/>
    <w:rsid w:val="00BA5B12"/>
    <w:rsid w:val="00BA649E"/>
    <w:rsid w:val="00BB04E6"/>
    <w:rsid w:val="00BB1A6A"/>
    <w:rsid w:val="00BB2EEF"/>
    <w:rsid w:val="00BB46C1"/>
    <w:rsid w:val="00BB5816"/>
    <w:rsid w:val="00BB5B26"/>
    <w:rsid w:val="00BC07D4"/>
    <w:rsid w:val="00BC2B93"/>
    <w:rsid w:val="00BC4448"/>
    <w:rsid w:val="00BC6B1A"/>
    <w:rsid w:val="00BC7B57"/>
    <w:rsid w:val="00BD2438"/>
    <w:rsid w:val="00BD2EC5"/>
    <w:rsid w:val="00BD7C72"/>
    <w:rsid w:val="00BE0A8C"/>
    <w:rsid w:val="00BE27CD"/>
    <w:rsid w:val="00BF1AC2"/>
    <w:rsid w:val="00BF7164"/>
    <w:rsid w:val="00C01EA2"/>
    <w:rsid w:val="00C02458"/>
    <w:rsid w:val="00C072F3"/>
    <w:rsid w:val="00C11ED5"/>
    <w:rsid w:val="00C148BF"/>
    <w:rsid w:val="00C15203"/>
    <w:rsid w:val="00C157A9"/>
    <w:rsid w:val="00C217BF"/>
    <w:rsid w:val="00C2396A"/>
    <w:rsid w:val="00C26E2D"/>
    <w:rsid w:val="00C304CE"/>
    <w:rsid w:val="00C3280D"/>
    <w:rsid w:val="00C35FDA"/>
    <w:rsid w:val="00C3668F"/>
    <w:rsid w:val="00C36D22"/>
    <w:rsid w:val="00C4001D"/>
    <w:rsid w:val="00C417A2"/>
    <w:rsid w:val="00C435AB"/>
    <w:rsid w:val="00C51191"/>
    <w:rsid w:val="00C51F90"/>
    <w:rsid w:val="00C55B50"/>
    <w:rsid w:val="00C56871"/>
    <w:rsid w:val="00C57F9C"/>
    <w:rsid w:val="00C609FB"/>
    <w:rsid w:val="00C60BC3"/>
    <w:rsid w:val="00C633EC"/>
    <w:rsid w:val="00C664BB"/>
    <w:rsid w:val="00C67570"/>
    <w:rsid w:val="00C72CBA"/>
    <w:rsid w:val="00C74A89"/>
    <w:rsid w:val="00C74D2C"/>
    <w:rsid w:val="00C90740"/>
    <w:rsid w:val="00C90747"/>
    <w:rsid w:val="00C960FE"/>
    <w:rsid w:val="00C974F9"/>
    <w:rsid w:val="00CA0CB8"/>
    <w:rsid w:val="00CA1863"/>
    <w:rsid w:val="00CA1F39"/>
    <w:rsid w:val="00CA2658"/>
    <w:rsid w:val="00CA3480"/>
    <w:rsid w:val="00CA479A"/>
    <w:rsid w:val="00CB0B07"/>
    <w:rsid w:val="00CB1DBC"/>
    <w:rsid w:val="00CB3B8C"/>
    <w:rsid w:val="00CB413A"/>
    <w:rsid w:val="00CB670F"/>
    <w:rsid w:val="00CB6EC8"/>
    <w:rsid w:val="00CC1041"/>
    <w:rsid w:val="00CC11A4"/>
    <w:rsid w:val="00CC3AF1"/>
    <w:rsid w:val="00CC46F2"/>
    <w:rsid w:val="00CC57B0"/>
    <w:rsid w:val="00CC5979"/>
    <w:rsid w:val="00CC6B79"/>
    <w:rsid w:val="00CC6C6A"/>
    <w:rsid w:val="00CC7763"/>
    <w:rsid w:val="00CD22C2"/>
    <w:rsid w:val="00CD6970"/>
    <w:rsid w:val="00CE0775"/>
    <w:rsid w:val="00CE14BD"/>
    <w:rsid w:val="00CE33F3"/>
    <w:rsid w:val="00CE7D10"/>
    <w:rsid w:val="00CF1EBE"/>
    <w:rsid w:val="00CF31D1"/>
    <w:rsid w:val="00CF39E9"/>
    <w:rsid w:val="00CF555C"/>
    <w:rsid w:val="00CF5B54"/>
    <w:rsid w:val="00D02E71"/>
    <w:rsid w:val="00D0358E"/>
    <w:rsid w:val="00D03A59"/>
    <w:rsid w:val="00D03CB0"/>
    <w:rsid w:val="00D06BEE"/>
    <w:rsid w:val="00D10EC3"/>
    <w:rsid w:val="00D1245C"/>
    <w:rsid w:val="00D26C63"/>
    <w:rsid w:val="00D27410"/>
    <w:rsid w:val="00D27C67"/>
    <w:rsid w:val="00D3090E"/>
    <w:rsid w:val="00D30E4C"/>
    <w:rsid w:val="00D3190A"/>
    <w:rsid w:val="00D33963"/>
    <w:rsid w:val="00D367EB"/>
    <w:rsid w:val="00D415DB"/>
    <w:rsid w:val="00D41679"/>
    <w:rsid w:val="00D47F90"/>
    <w:rsid w:val="00D552A8"/>
    <w:rsid w:val="00D61E1B"/>
    <w:rsid w:val="00D6264B"/>
    <w:rsid w:val="00D63885"/>
    <w:rsid w:val="00D64713"/>
    <w:rsid w:val="00D66CE8"/>
    <w:rsid w:val="00D800BA"/>
    <w:rsid w:val="00D82715"/>
    <w:rsid w:val="00D872F9"/>
    <w:rsid w:val="00D8735C"/>
    <w:rsid w:val="00D874ED"/>
    <w:rsid w:val="00D9152D"/>
    <w:rsid w:val="00D918D4"/>
    <w:rsid w:val="00D9512B"/>
    <w:rsid w:val="00DA0E20"/>
    <w:rsid w:val="00DA3718"/>
    <w:rsid w:val="00DA38FA"/>
    <w:rsid w:val="00DA3DCB"/>
    <w:rsid w:val="00DA531F"/>
    <w:rsid w:val="00DB25E5"/>
    <w:rsid w:val="00DB2A90"/>
    <w:rsid w:val="00DB4627"/>
    <w:rsid w:val="00DB66D7"/>
    <w:rsid w:val="00DC48E0"/>
    <w:rsid w:val="00DD137F"/>
    <w:rsid w:val="00DE3608"/>
    <w:rsid w:val="00DE4DCF"/>
    <w:rsid w:val="00DE57B9"/>
    <w:rsid w:val="00DE77C3"/>
    <w:rsid w:val="00DF17BF"/>
    <w:rsid w:val="00DF5A74"/>
    <w:rsid w:val="00DF616A"/>
    <w:rsid w:val="00DF61C2"/>
    <w:rsid w:val="00DF6A63"/>
    <w:rsid w:val="00E000E4"/>
    <w:rsid w:val="00E022C7"/>
    <w:rsid w:val="00E0303C"/>
    <w:rsid w:val="00E036B7"/>
    <w:rsid w:val="00E0759D"/>
    <w:rsid w:val="00E108EE"/>
    <w:rsid w:val="00E11537"/>
    <w:rsid w:val="00E116D0"/>
    <w:rsid w:val="00E123A6"/>
    <w:rsid w:val="00E14528"/>
    <w:rsid w:val="00E14FDC"/>
    <w:rsid w:val="00E20871"/>
    <w:rsid w:val="00E222D2"/>
    <w:rsid w:val="00E25A6D"/>
    <w:rsid w:val="00E26695"/>
    <w:rsid w:val="00E26A8E"/>
    <w:rsid w:val="00E305CF"/>
    <w:rsid w:val="00E30A9F"/>
    <w:rsid w:val="00E3140C"/>
    <w:rsid w:val="00E352E1"/>
    <w:rsid w:val="00E35A10"/>
    <w:rsid w:val="00E423BF"/>
    <w:rsid w:val="00E446F0"/>
    <w:rsid w:val="00E45DDD"/>
    <w:rsid w:val="00E47110"/>
    <w:rsid w:val="00E51153"/>
    <w:rsid w:val="00E55529"/>
    <w:rsid w:val="00E566A1"/>
    <w:rsid w:val="00E612FA"/>
    <w:rsid w:val="00E668B9"/>
    <w:rsid w:val="00E66D0E"/>
    <w:rsid w:val="00E80B3D"/>
    <w:rsid w:val="00E83D87"/>
    <w:rsid w:val="00E86DDE"/>
    <w:rsid w:val="00E90776"/>
    <w:rsid w:val="00E97C23"/>
    <w:rsid w:val="00EA28EE"/>
    <w:rsid w:val="00EA4905"/>
    <w:rsid w:val="00EA51F3"/>
    <w:rsid w:val="00EA585B"/>
    <w:rsid w:val="00EB0161"/>
    <w:rsid w:val="00EB0536"/>
    <w:rsid w:val="00EB0672"/>
    <w:rsid w:val="00EB0794"/>
    <w:rsid w:val="00EB1A6F"/>
    <w:rsid w:val="00EC26A4"/>
    <w:rsid w:val="00EC3086"/>
    <w:rsid w:val="00EC69ED"/>
    <w:rsid w:val="00ED0B46"/>
    <w:rsid w:val="00ED267E"/>
    <w:rsid w:val="00ED4CDD"/>
    <w:rsid w:val="00ED7C07"/>
    <w:rsid w:val="00EE17F3"/>
    <w:rsid w:val="00EE1D28"/>
    <w:rsid w:val="00EE2554"/>
    <w:rsid w:val="00EE28E1"/>
    <w:rsid w:val="00EF17A6"/>
    <w:rsid w:val="00EF233B"/>
    <w:rsid w:val="00EF5F4A"/>
    <w:rsid w:val="00F02ADD"/>
    <w:rsid w:val="00F04CB1"/>
    <w:rsid w:val="00F0561C"/>
    <w:rsid w:val="00F071D0"/>
    <w:rsid w:val="00F13C12"/>
    <w:rsid w:val="00F14AAF"/>
    <w:rsid w:val="00F15337"/>
    <w:rsid w:val="00F16661"/>
    <w:rsid w:val="00F1731F"/>
    <w:rsid w:val="00F219EE"/>
    <w:rsid w:val="00F22ED0"/>
    <w:rsid w:val="00F2306D"/>
    <w:rsid w:val="00F306BB"/>
    <w:rsid w:val="00F3467B"/>
    <w:rsid w:val="00F36437"/>
    <w:rsid w:val="00F37239"/>
    <w:rsid w:val="00F40103"/>
    <w:rsid w:val="00F401A6"/>
    <w:rsid w:val="00F439C7"/>
    <w:rsid w:val="00F43E5A"/>
    <w:rsid w:val="00F459D7"/>
    <w:rsid w:val="00F4744B"/>
    <w:rsid w:val="00F5478E"/>
    <w:rsid w:val="00F54D67"/>
    <w:rsid w:val="00F55863"/>
    <w:rsid w:val="00F564BB"/>
    <w:rsid w:val="00F57BE1"/>
    <w:rsid w:val="00F62290"/>
    <w:rsid w:val="00F65242"/>
    <w:rsid w:val="00F666C0"/>
    <w:rsid w:val="00F67CFF"/>
    <w:rsid w:val="00F704AF"/>
    <w:rsid w:val="00F77CBA"/>
    <w:rsid w:val="00F80409"/>
    <w:rsid w:val="00F86701"/>
    <w:rsid w:val="00F87C4B"/>
    <w:rsid w:val="00F90413"/>
    <w:rsid w:val="00F922D6"/>
    <w:rsid w:val="00F927F1"/>
    <w:rsid w:val="00F940A4"/>
    <w:rsid w:val="00F942C0"/>
    <w:rsid w:val="00F96EA3"/>
    <w:rsid w:val="00FA1AE6"/>
    <w:rsid w:val="00FA45A7"/>
    <w:rsid w:val="00FA4BE8"/>
    <w:rsid w:val="00FA4EC1"/>
    <w:rsid w:val="00FB17C6"/>
    <w:rsid w:val="00FB34B3"/>
    <w:rsid w:val="00FB3782"/>
    <w:rsid w:val="00FB4A6D"/>
    <w:rsid w:val="00FB5413"/>
    <w:rsid w:val="00FB5FC1"/>
    <w:rsid w:val="00FB62CC"/>
    <w:rsid w:val="00FB6E4D"/>
    <w:rsid w:val="00FC5EE4"/>
    <w:rsid w:val="00FD1CCD"/>
    <w:rsid w:val="00FD56B7"/>
    <w:rsid w:val="00FD5C5C"/>
    <w:rsid w:val="00FD7484"/>
    <w:rsid w:val="00FE2343"/>
    <w:rsid w:val="00FE4687"/>
    <w:rsid w:val="00FE4E32"/>
    <w:rsid w:val="00FE6749"/>
    <w:rsid w:val="00FE7EEB"/>
    <w:rsid w:val="00FF397D"/>
    <w:rsid w:val="00FF40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CB71C7"/>
  <w15:docId w15:val="{FB52D6CD-0569-4563-971C-463126136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0BCE"/>
  </w:style>
  <w:style w:type="paragraph" w:styleId="Nadpis1">
    <w:name w:val="heading 1"/>
    <w:basedOn w:val="Normln"/>
    <w:next w:val="Normln"/>
    <w:link w:val="Nadpis1Char"/>
    <w:uiPriority w:val="99"/>
    <w:qFormat/>
    <w:rsid w:val="00490BCE"/>
    <w:pPr>
      <w:keepNext/>
      <w:jc w:val="both"/>
      <w:outlineLvl w:val="0"/>
    </w:pPr>
    <w:rPr>
      <w:sz w:val="24"/>
      <w:szCs w:val="24"/>
    </w:rPr>
  </w:style>
  <w:style w:type="paragraph" w:styleId="Nadpis2">
    <w:name w:val="heading 2"/>
    <w:basedOn w:val="Normln"/>
    <w:next w:val="Normln"/>
    <w:link w:val="Nadpis2Char"/>
    <w:uiPriority w:val="99"/>
    <w:qFormat/>
    <w:rsid w:val="00490BCE"/>
    <w:pPr>
      <w:keepNext/>
      <w:jc w:val="center"/>
      <w:outlineLvl w:val="1"/>
    </w:pPr>
    <w:rPr>
      <w:b/>
      <w:bCs/>
      <w:smallCaps/>
    </w:rPr>
  </w:style>
  <w:style w:type="paragraph" w:styleId="Nadpis3">
    <w:name w:val="heading 3"/>
    <w:basedOn w:val="Normln"/>
    <w:next w:val="Normln"/>
    <w:link w:val="Nadpis3Char"/>
    <w:uiPriority w:val="99"/>
    <w:qFormat/>
    <w:rsid w:val="00490BCE"/>
    <w:pPr>
      <w:keepNext/>
      <w:outlineLvl w:val="2"/>
    </w:pPr>
    <w:rPr>
      <w:b/>
      <w:bCs/>
      <w:smallCaps/>
    </w:rPr>
  </w:style>
  <w:style w:type="paragraph" w:styleId="Nadpis4">
    <w:name w:val="heading 4"/>
    <w:basedOn w:val="Normln"/>
    <w:next w:val="Normln"/>
    <w:link w:val="Nadpis4Char"/>
    <w:uiPriority w:val="99"/>
    <w:qFormat/>
    <w:rsid w:val="00490BCE"/>
    <w:pPr>
      <w:keepNext/>
      <w:jc w:val="both"/>
      <w:outlineLvl w:val="3"/>
    </w:pPr>
    <w:rPr>
      <w:b/>
      <w:bCs/>
    </w:rPr>
  </w:style>
  <w:style w:type="paragraph" w:styleId="Nadpis5">
    <w:name w:val="heading 5"/>
    <w:basedOn w:val="Normln"/>
    <w:next w:val="Normln"/>
    <w:link w:val="Nadpis5Char"/>
    <w:uiPriority w:val="99"/>
    <w:qFormat/>
    <w:rsid w:val="00490BCE"/>
    <w:pPr>
      <w:keepNext/>
      <w:jc w:val="center"/>
      <w:outlineLvl w:val="4"/>
    </w:pPr>
    <w:rPr>
      <w:rFonts w:ascii="Arial" w:hAnsi="Arial"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paragraph" w:styleId="Zkladntext">
    <w:name w:val="Body Text"/>
    <w:basedOn w:val="Normln"/>
    <w:link w:val="ZkladntextChar"/>
    <w:uiPriority w:val="99"/>
    <w:rsid w:val="00490BCE"/>
    <w:pPr>
      <w:jc w:val="both"/>
    </w:pPr>
    <w:rPr>
      <w:sz w:val="24"/>
      <w:szCs w:val="24"/>
    </w:rPr>
  </w:style>
  <w:style w:type="character" w:customStyle="1" w:styleId="ZkladntextChar">
    <w:name w:val="Základní text Char"/>
    <w:link w:val="Zkladntext"/>
    <w:uiPriority w:val="99"/>
    <w:locked/>
    <w:rPr>
      <w:rFonts w:cs="Times New Roman"/>
      <w:sz w:val="20"/>
      <w:szCs w:val="20"/>
    </w:rPr>
  </w:style>
  <w:style w:type="paragraph" w:styleId="Zkladntextodsazen">
    <w:name w:val="Body Text Indent"/>
    <w:basedOn w:val="Normln"/>
    <w:link w:val="ZkladntextodsazenChar"/>
    <w:rsid w:val="00490BCE"/>
    <w:pPr>
      <w:autoSpaceDE w:val="0"/>
      <w:autoSpaceDN w:val="0"/>
      <w:adjustRightInd w:val="0"/>
      <w:ind w:left="360"/>
    </w:pPr>
    <w:rPr>
      <w:sz w:val="24"/>
      <w:szCs w:val="24"/>
    </w:rPr>
  </w:style>
  <w:style w:type="character" w:customStyle="1" w:styleId="ZkladntextodsazenChar">
    <w:name w:val="Základní text odsazený Char"/>
    <w:link w:val="Zkladntextodsazen"/>
    <w:locked/>
    <w:rPr>
      <w:rFonts w:cs="Times New Roman"/>
      <w:sz w:val="20"/>
      <w:szCs w:val="20"/>
    </w:rPr>
  </w:style>
  <w:style w:type="paragraph" w:styleId="FormtovanvHTML">
    <w:name w:val="HTML Preformatted"/>
    <w:basedOn w:val="Normln"/>
    <w:link w:val="FormtovanvHTMLChar"/>
    <w:uiPriority w:val="99"/>
    <w:rsid w:val="00490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link w:val="FormtovanvHTML"/>
    <w:uiPriority w:val="99"/>
    <w:semiHidden/>
    <w:locked/>
    <w:rPr>
      <w:rFonts w:ascii="Courier New" w:hAnsi="Courier New" w:cs="Courier New"/>
      <w:sz w:val="20"/>
      <w:szCs w:val="20"/>
    </w:rPr>
  </w:style>
  <w:style w:type="paragraph" w:styleId="Nzev">
    <w:name w:val="Title"/>
    <w:basedOn w:val="Normln"/>
    <w:link w:val="NzevChar"/>
    <w:uiPriority w:val="99"/>
    <w:qFormat/>
    <w:rsid w:val="00490BCE"/>
    <w:pPr>
      <w:jc w:val="center"/>
    </w:pPr>
    <w:rPr>
      <w:b/>
      <w:bCs/>
      <w:sz w:val="32"/>
      <w:szCs w:val="32"/>
    </w:rPr>
  </w:style>
  <w:style w:type="character" w:customStyle="1" w:styleId="NzevChar">
    <w:name w:val="Název Char"/>
    <w:link w:val="Nzev"/>
    <w:uiPriority w:val="10"/>
    <w:locked/>
    <w:rPr>
      <w:rFonts w:ascii="Cambria" w:eastAsia="Times New Roman" w:hAnsi="Cambria" w:cs="Times New Roman"/>
      <w:b/>
      <w:bCs/>
      <w:kern w:val="28"/>
      <w:sz w:val="32"/>
      <w:szCs w:val="32"/>
    </w:rPr>
  </w:style>
  <w:style w:type="paragraph" w:styleId="Zhlav">
    <w:name w:val="header"/>
    <w:basedOn w:val="Normln"/>
    <w:link w:val="ZhlavChar"/>
    <w:uiPriority w:val="99"/>
    <w:rsid w:val="00490BCE"/>
    <w:pPr>
      <w:tabs>
        <w:tab w:val="center" w:pos="4536"/>
        <w:tab w:val="right" w:pos="9072"/>
      </w:tabs>
    </w:pPr>
  </w:style>
  <w:style w:type="character" w:customStyle="1" w:styleId="ZhlavChar">
    <w:name w:val="Záhlaví Char"/>
    <w:link w:val="Zhlav"/>
    <w:uiPriority w:val="99"/>
    <w:locked/>
    <w:rsid w:val="00FA45A7"/>
    <w:rPr>
      <w:rFonts w:cs="Times New Roman"/>
    </w:rPr>
  </w:style>
  <w:style w:type="character" w:customStyle="1" w:styleId="Styl1Char">
    <w:name w:val="Styl1 Char"/>
    <w:link w:val="Styl1"/>
    <w:uiPriority w:val="99"/>
    <w:locked/>
    <w:rsid w:val="00FA45A7"/>
    <w:rPr>
      <w:rFonts w:cs="Times New Roman"/>
    </w:rPr>
  </w:style>
  <w:style w:type="character" w:styleId="slostrnky">
    <w:name w:val="page number"/>
    <w:uiPriority w:val="99"/>
    <w:rsid w:val="00490BCE"/>
    <w:rPr>
      <w:rFonts w:cs="Times New Roman"/>
    </w:rPr>
  </w:style>
  <w:style w:type="paragraph" w:styleId="Zpat">
    <w:name w:val="footer"/>
    <w:basedOn w:val="Normln"/>
    <w:link w:val="ZpatChar"/>
    <w:uiPriority w:val="99"/>
    <w:rsid w:val="00490BCE"/>
    <w:pPr>
      <w:tabs>
        <w:tab w:val="center" w:pos="4536"/>
        <w:tab w:val="right" w:pos="9072"/>
      </w:tabs>
    </w:pPr>
  </w:style>
  <w:style w:type="character" w:customStyle="1" w:styleId="ZpatChar">
    <w:name w:val="Zápatí Char"/>
    <w:link w:val="Zpat"/>
    <w:uiPriority w:val="99"/>
    <w:locked/>
    <w:rPr>
      <w:rFonts w:cs="Times New Roman"/>
      <w:sz w:val="20"/>
      <w:szCs w:val="20"/>
    </w:rPr>
  </w:style>
  <w:style w:type="character" w:styleId="Hypertextovodkaz">
    <w:name w:val="Hyperlink"/>
    <w:uiPriority w:val="99"/>
    <w:rsid w:val="00490BCE"/>
    <w:rPr>
      <w:rFonts w:cs="Times New Roman"/>
      <w:color w:val="0000FF"/>
      <w:u w:val="single"/>
    </w:rPr>
  </w:style>
  <w:style w:type="paragraph" w:styleId="Textbubliny">
    <w:name w:val="Balloon Text"/>
    <w:basedOn w:val="Normln"/>
    <w:link w:val="TextbublinyChar"/>
    <w:uiPriority w:val="99"/>
    <w:semiHidden/>
    <w:rsid w:val="00490BCE"/>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sz w:val="16"/>
      <w:szCs w:val="16"/>
    </w:rPr>
  </w:style>
  <w:style w:type="table" w:styleId="Mkatabulky">
    <w:name w:val="Table Grid"/>
    <w:basedOn w:val="Normlntabulka"/>
    <w:uiPriority w:val="99"/>
    <w:rsid w:val="00244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meno2odsazen2text">
    <w:name w:val="Písmeno2 odsazený2 text"/>
    <w:basedOn w:val="Normln"/>
    <w:rsid w:val="0006542A"/>
    <w:pPr>
      <w:widowControl w:val="0"/>
      <w:numPr>
        <w:numId w:val="3"/>
      </w:numPr>
      <w:spacing w:after="120"/>
      <w:jc w:val="both"/>
    </w:pPr>
    <w:rPr>
      <w:rFonts w:ascii="Arial" w:hAnsi="Arial"/>
      <w:noProof/>
      <w:sz w:val="24"/>
    </w:rPr>
  </w:style>
  <w:style w:type="paragraph" w:customStyle="1" w:styleId="slo1tuntext">
    <w:name w:val="Číslo1 tučný text"/>
    <w:basedOn w:val="Normln"/>
    <w:uiPriority w:val="99"/>
    <w:rsid w:val="0006542A"/>
    <w:pPr>
      <w:widowControl w:val="0"/>
      <w:numPr>
        <w:numId w:val="4"/>
      </w:numPr>
      <w:spacing w:after="120"/>
      <w:jc w:val="both"/>
    </w:pPr>
    <w:rPr>
      <w:rFonts w:ascii="Arial" w:hAnsi="Arial"/>
      <w:b/>
      <w:noProof/>
      <w:sz w:val="24"/>
    </w:rPr>
  </w:style>
  <w:style w:type="character" w:customStyle="1" w:styleId="Zkladnznak">
    <w:name w:val="Základní znak"/>
    <w:uiPriority w:val="99"/>
    <w:rsid w:val="00DA38FA"/>
    <w:rPr>
      <w:rFonts w:ascii="Arial" w:hAnsi="Arial" w:cs="Times New Roman"/>
      <w:color w:val="auto"/>
      <w:sz w:val="24"/>
      <w:u w:val="none"/>
      <w:vertAlign w:val="baseline"/>
    </w:rPr>
  </w:style>
  <w:style w:type="paragraph" w:customStyle="1" w:styleId="Radaploha1">
    <w:name w:val="Rada příloha č.1"/>
    <w:basedOn w:val="Normln"/>
    <w:uiPriority w:val="99"/>
    <w:rsid w:val="00F77CBA"/>
    <w:pPr>
      <w:widowControl w:val="0"/>
      <w:numPr>
        <w:numId w:val="9"/>
      </w:numPr>
      <w:spacing w:after="120"/>
      <w:jc w:val="both"/>
    </w:pPr>
    <w:rPr>
      <w:rFonts w:ascii="Arial" w:hAnsi="Arial"/>
      <w:noProof/>
      <w:sz w:val="24"/>
      <w:u w:val="single"/>
    </w:rPr>
  </w:style>
  <w:style w:type="paragraph" w:customStyle="1" w:styleId="Psmeno1odsazen2text">
    <w:name w:val="Písmeno1 odsazený2 text"/>
    <w:basedOn w:val="Normln"/>
    <w:uiPriority w:val="99"/>
    <w:rsid w:val="000B3709"/>
    <w:pPr>
      <w:widowControl w:val="0"/>
      <w:numPr>
        <w:numId w:val="11"/>
      </w:numPr>
      <w:spacing w:after="120"/>
      <w:jc w:val="both"/>
    </w:pPr>
    <w:rPr>
      <w:rFonts w:ascii="Arial" w:hAnsi="Arial"/>
      <w:noProof/>
      <w:sz w:val="24"/>
    </w:rPr>
  </w:style>
  <w:style w:type="paragraph" w:styleId="Odstavecseseznamem">
    <w:name w:val="List Paragraph"/>
    <w:basedOn w:val="Normln"/>
    <w:uiPriority w:val="34"/>
    <w:qFormat/>
    <w:rsid w:val="00280F56"/>
    <w:pPr>
      <w:spacing w:after="200" w:line="276" w:lineRule="auto"/>
      <w:ind w:left="720"/>
      <w:contextualSpacing/>
    </w:pPr>
    <w:rPr>
      <w:rFonts w:ascii="Calibri" w:hAnsi="Calibri"/>
      <w:sz w:val="22"/>
      <w:szCs w:val="22"/>
      <w:lang w:eastAsia="en-US"/>
    </w:rPr>
  </w:style>
  <w:style w:type="paragraph" w:customStyle="1" w:styleId="Styl1">
    <w:name w:val="Styl1"/>
    <w:basedOn w:val="Zhlav"/>
    <w:link w:val="Styl1Char"/>
    <w:uiPriority w:val="99"/>
    <w:rsid w:val="00FA45A7"/>
  </w:style>
  <w:style w:type="paragraph" w:styleId="Revize">
    <w:name w:val="Revision"/>
    <w:hidden/>
    <w:uiPriority w:val="99"/>
    <w:semiHidden/>
    <w:rsid w:val="008F2A56"/>
  </w:style>
  <w:style w:type="paragraph" w:styleId="Normlnweb">
    <w:name w:val="Normal (Web)"/>
    <w:basedOn w:val="Normln"/>
    <w:uiPriority w:val="99"/>
    <w:unhideWhenUsed/>
    <w:rsid w:val="008536A8"/>
    <w:pPr>
      <w:spacing w:before="100" w:beforeAutospacing="1" w:after="100" w:afterAutospacing="1"/>
    </w:pPr>
    <w:rPr>
      <w:sz w:val="24"/>
      <w:szCs w:val="24"/>
    </w:rPr>
  </w:style>
  <w:style w:type="character" w:styleId="Zdraznn">
    <w:name w:val="Emphasis"/>
    <w:uiPriority w:val="20"/>
    <w:qFormat/>
    <w:locked/>
    <w:rsid w:val="008536A8"/>
    <w:rPr>
      <w:i/>
      <w:iCs/>
    </w:rPr>
  </w:style>
  <w:style w:type="character" w:styleId="Odkaznakoment">
    <w:name w:val="annotation reference"/>
    <w:basedOn w:val="Standardnpsmoodstavce"/>
    <w:uiPriority w:val="99"/>
    <w:semiHidden/>
    <w:unhideWhenUsed/>
    <w:rsid w:val="007300CF"/>
    <w:rPr>
      <w:sz w:val="16"/>
      <w:szCs w:val="16"/>
    </w:rPr>
  </w:style>
  <w:style w:type="paragraph" w:styleId="Textkomente">
    <w:name w:val="annotation text"/>
    <w:basedOn w:val="Normln"/>
    <w:link w:val="TextkomenteChar"/>
    <w:uiPriority w:val="99"/>
    <w:semiHidden/>
    <w:unhideWhenUsed/>
    <w:rsid w:val="007300CF"/>
  </w:style>
  <w:style w:type="character" w:customStyle="1" w:styleId="TextkomenteChar">
    <w:name w:val="Text komentáře Char"/>
    <w:basedOn w:val="Standardnpsmoodstavce"/>
    <w:link w:val="Textkomente"/>
    <w:uiPriority w:val="99"/>
    <w:semiHidden/>
    <w:rsid w:val="007300CF"/>
  </w:style>
  <w:style w:type="paragraph" w:styleId="Pedmtkomente">
    <w:name w:val="annotation subject"/>
    <w:basedOn w:val="Textkomente"/>
    <w:next w:val="Textkomente"/>
    <w:link w:val="PedmtkomenteChar"/>
    <w:uiPriority w:val="99"/>
    <w:semiHidden/>
    <w:unhideWhenUsed/>
    <w:rsid w:val="007300CF"/>
    <w:rPr>
      <w:b/>
      <w:bCs/>
    </w:rPr>
  </w:style>
  <w:style w:type="character" w:customStyle="1" w:styleId="PedmtkomenteChar">
    <w:name w:val="Předmět komentáře Char"/>
    <w:basedOn w:val="TextkomenteChar"/>
    <w:link w:val="Pedmtkomente"/>
    <w:uiPriority w:val="99"/>
    <w:semiHidden/>
    <w:rsid w:val="007300CF"/>
    <w:rPr>
      <w:b/>
      <w:bCs/>
    </w:rPr>
  </w:style>
  <w:style w:type="paragraph" w:customStyle="1" w:styleId="Dopisosloven">
    <w:name w:val="Dopis oslovení"/>
    <w:basedOn w:val="Normln"/>
    <w:rsid w:val="00821CE1"/>
    <w:pPr>
      <w:widowControl w:val="0"/>
      <w:spacing w:before="360" w:after="240"/>
      <w:jc w:val="both"/>
    </w:pPr>
    <w:rPr>
      <w:rFonts w:ascii="Arial" w:hAnsi="Arial"/>
      <w:sz w:val="24"/>
    </w:rPr>
  </w:style>
  <w:style w:type="paragraph" w:customStyle="1" w:styleId="xxmsobodytext">
    <w:name w:val="x_xmsobodytext"/>
    <w:basedOn w:val="Normln"/>
    <w:rsid w:val="00F0561C"/>
    <w:rPr>
      <w:rFonts w:eastAsiaTheme="minorHAnsi"/>
      <w:sz w:val="24"/>
      <w:szCs w:val="24"/>
    </w:rPr>
  </w:style>
  <w:style w:type="character" w:customStyle="1" w:styleId="contentpasted0">
    <w:name w:val="contentpasted0"/>
    <w:basedOn w:val="Standardnpsmoodstavce"/>
    <w:rsid w:val="00F0561C"/>
  </w:style>
  <w:style w:type="character" w:customStyle="1" w:styleId="xxzkladntextchar1">
    <w:name w:val="x_xzkladntextchar1"/>
    <w:basedOn w:val="Standardnpsmoodstavce"/>
    <w:rsid w:val="00F0561C"/>
  </w:style>
  <w:style w:type="paragraph" w:styleId="Textpoznpodarou">
    <w:name w:val="footnote text"/>
    <w:basedOn w:val="Normln"/>
    <w:link w:val="TextpoznpodarouChar"/>
    <w:uiPriority w:val="99"/>
    <w:unhideWhenUsed/>
    <w:rsid w:val="0052794B"/>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rsid w:val="0052794B"/>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52794B"/>
    <w:rPr>
      <w:vertAlign w:val="superscript"/>
    </w:rPr>
  </w:style>
  <w:style w:type="paragraph" w:customStyle="1" w:styleId="slo1text">
    <w:name w:val="Číslo1 text"/>
    <w:basedOn w:val="Normln"/>
    <w:rsid w:val="00032CA8"/>
    <w:pPr>
      <w:widowControl w:val="0"/>
      <w:numPr>
        <w:numId w:val="46"/>
      </w:numPr>
      <w:spacing w:after="120"/>
      <w:jc w:val="both"/>
      <w:outlineLvl w:val="0"/>
    </w:pPr>
    <w:rPr>
      <w:rFonts w:ascii="Arial" w:hAnsi="Arial"/>
      <w:noProof/>
      <w:sz w:val="24"/>
    </w:rPr>
  </w:style>
  <w:style w:type="paragraph" w:customStyle="1" w:styleId="Znak2odsazen1text">
    <w:name w:val="Znak2 odsazený1 text"/>
    <w:basedOn w:val="Normln"/>
    <w:rsid w:val="006420AF"/>
    <w:pPr>
      <w:widowControl w:val="0"/>
      <w:numPr>
        <w:numId w:val="47"/>
      </w:numPr>
      <w:spacing w:after="120"/>
      <w:jc w:val="both"/>
    </w:pPr>
    <w:rPr>
      <w:rFonts w:ascii="Arial" w:hAnsi="Arial"/>
      <w:noProof/>
      <w:sz w:val="24"/>
    </w:rPr>
  </w:style>
  <w:style w:type="paragraph" w:customStyle="1" w:styleId="Radaplohy">
    <w:name w:val="Rada přílohy"/>
    <w:basedOn w:val="Normln"/>
    <w:rsid w:val="006420AF"/>
    <w:pPr>
      <w:widowControl w:val="0"/>
      <w:spacing w:before="480" w:after="120"/>
      <w:jc w:val="both"/>
    </w:pPr>
    <w:rPr>
      <w:rFonts w:ascii="Arial" w:hAnsi="Arial"/>
      <w:noProof/>
      <w:sz w:val="24"/>
      <w:u w:val="single"/>
    </w:rPr>
  </w:style>
  <w:style w:type="paragraph" w:customStyle="1" w:styleId="Default">
    <w:name w:val="Default"/>
    <w:rsid w:val="0096109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158075">
      <w:bodyDiv w:val="1"/>
      <w:marLeft w:val="0"/>
      <w:marRight w:val="0"/>
      <w:marTop w:val="0"/>
      <w:marBottom w:val="0"/>
      <w:divBdr>
        <w:top w:val="none" w:sz="0" w:space="0" w:color="auto"/>
        <w:left w:val="none" w:sz="0" w:space="0" w:color="auto"/>
        <w:bottom w:val="none" w:sz="0" w:space="0" w:color="auto"/>
        <w:right w:val="none" w:sz="0" w:space="0" w:color="auto"/>
      </w:divBdr>
    </w:div>
    <w:div w:id="817185932">
      <w:bodyDiv w:val="1"/>
      <w:marLeft w:val="0"/>
      <w:marRight w:val="0"/>
      <w:marTop w:val="0"/>
      <w:marBottom w:val="0"/>
      <w:divBdr>
        <w:top w:val="none" w:sz="0" w:space="0" w:color="auto"/>
        <w:left w:val="none" w:sz="0" w:space="0" w:color="auto"/>
        <w:bottom w:val="none" w:sz="0" w:space="0" w:color="auto"/>
        <w:right w:val="none" w:sz="0" w:space="0" w:color="auto"/>
      </w:divBdr>
    </w:div>
    <w:div w:id="982465733">
      <w:marLeft w:val="0"/>
      <w:marRight w:val="0"/>
      <w:marTop w:val="0"/>
      <w:marBottom w:val="0"/>
      <w:divBdr>
        <w:top w:val="none" w:sz="0" w:space="0" w:color="auto"/>
        <w:left w:val="none" w:sz="0" w:space="0" w:color="auto"/>
        <w:bottom w:val="none" w:sz="0" w:space="0" w:color="auto"/>
        <w:right w:val="none" w:sz="0" w:space="0" w:color="auto"/>
      </w:divBdr>
    </w:div>
    <w:div w:id="982465734">
      <w:marLeft w:val="0"/>
      <w:marRight w:val="0"/>
      <w:marTop w:val="0"/>
      <w:marBottom w:val="0"/>
      <w:divBdr>
        <w:top w:val="none" w:sz="0" w:space="0" w:color="auto"/>
        <w:left w:val="none" w:sz="0" w:space="0" w:color="auto"/>
        <w:bottom w:val="none" w:sz="0" w:space="0" w:color="auto"/>
        <w:right w:val="none" w:sz="0" w:space="0" w:color="auto"/>
      </w:divBdr>
    </w:div>
    <w:div w:id="982465735">
      <w:marLeft w:val="0"/>
      <w:marRight w:val="0"/>
      <w:marTop w:val="0"/>
      <w:marBottom w:val="0"/>
      <w:divBdr>
        <w:top w:val="none" w:sz="0" w:space="0" w:color="auto"/>
        <w:left w:val="none" w:sz="0" w:space="0" w:color="auto"/>
        <w:bottom w:val="none" w:sz="0" w:space="0" w:color="auto"/>
        <w:right w:val="none" w:sz="0" w:space="0" w:color="auto"/>
      </w:divBdr>
    </w:div>
    <w:div w:id="982465736">
      <w:marLeft w:val="0"/>
      <w:marRight w:val="0"/>
      <w:marTop w:val="0"/>
      <w:marBottom w:val="0"/>
      <w:divBdr>
        <w:top w:val="none" w:sz="0" w:space="0" w:color="auto"/>
        <w:left w:val="none" w:sz="0" w:space="0" w:color="auto"/>
        <w:bottom w:val="none" w:sz="0" w:space="0" w:color="auto"/>
        <w:right w:val="none" w:sz="0" w:space="0" w:color="auto"/>
      </w:divBdr>
    </w:div>
    <w:div w:id="203857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nykraje.cz/rocnik/2024-socialni-oblas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C5AB4-688A-4639-B828-B1393B6B8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1485</Words>
  <Characters>8763</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materiál do rady</vt:lpstr>
    </vt:vector>
  </TitlesOfParts>
  <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materiál do rady</dc:title>
  <dc:creator>Vyhnálková Taťána</dc:creator>
  <cp:lastModifiedBy>Nepšinská Olga</cp:lastModifiedBy>
  <cp:revision>13</cp:revision>
  <cp:lastPrinted>2020-03-09T08:28:00Z</cp:lastPrinted>
  <dcterms:created xsi:type="dcterms:W3CDTF">2024-08-27T10:03:00Z</dcterms:created>
  <dcterms:modified xsi:type="dcterms:W3CDTF">2024-08-29T07:04:00Z</dcterms:modified>
</cp:coreProperties>
</file>