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8FA4" w14:textId="77777777" w:rsidR="003040E0" w:rsidRPr="003040E0" w:rsidRDefault="003040E0" w:rsidP="003040E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040E0">
        <w:rPr>
          <w:rFonts w:ascii="Arial" w:hAnsi="Arial" w:cs="Arial"/>
          <w:b/>
          <w:bCs/>
          <w:sz w:val="28"/>
          <w:szCs w:val="28"/>
        </w:rPr>
        <w:t>Koncept pro zpracování pravidel DT 15_01_03 Podpora nákupu a realizace samoobslužných multifunkčních SMART boxů (základní parametry)</w:t>
      </w:r>
    </w:p>
    <w:p w14:paraId="32192C28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sz w:val="28"/>
          <w:szCs w:val="28"/>
        </w:rPr>
      </w:pPr>
    </w:p>
    <w:p w14:paraId="0ABFB98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Důvodem pro záměr vyhlášení tohoto dotačního titulu je podpora nákupu a realizace samoobslužných multifunkčních SMART boxů pro zachování provozu doručovacích služeb v malých obcích, kdy dle průzkumu existuje 144 obcí Olomouckého kraje do 1000 obyvatel, které ještě nemají zřízen žádný doručovací systém, a zároveň nemají žádnou pobočku pošty.</w:t>
      </w:r>
    </w:p>
    <w:p w14:paraId="783E007B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 xml:space="preserve">V rámci šetření, které bylo hodnoceno ve všech obcích Olomouckého kraje, bylo zjištěno, že v Olomouckém kraji je 171 obcí do 500 obyvatel. Z nich pouze 38 má doručovací systém (Česká pošta, Zásilkovna, </w:t>
      </w:r>
      <w:proofErr w:type="spellStart"/>
      <w:r w:rsidRPr="00FB0831">
        <w:rPr>
          <w:rFonts w:ascii="Arial" w:hAnsi="Arial" w:cs="Arial"/>
        </w:rPr>
        <w:t>Balíkovna</w:t>
      </w:r>
      <w:proofErr w:type="spellEnd"/>
      <w:r w:rsidRPr="00FB0831">
        <w:rPr>
          <w:rFonts w:ascii="Arial" w:hAnsi="Arial" w:cs="Arial"/>
        </w:rPr>
        <w:t xml:space="preserve">, </w:t>
      </w:r>
      <w:proofErr w:type="spellStart"/>
      <w:r w:rsidRPr="00FB0831">
        <w:rPr>
          <w:rFonts w:ascii="Arial" w:hAnsi="Arial" w:cs="Arial"/>
        </w:rPr>
        <w:t>Balíkovna</w:t>
      </w:r>
      <w:proofErr w:type="spellEnd"/>
      <w:r w:rsidRPr="00FB0831">
        <w:rPr>
          <w:rFonts w:ascii="Arial" w:hAnsi="Arial" w:cs="Arial"/>
        </w:rPr>
        <w:t>-partner, …), tj. 133 obcí jej nemá.</w:t>
      </w:r>
    </w:p>
    <w:p w14:paraId="7DA5599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V rozmezí 500 – 999 obyvatel je 109 obcí, z toho pouze 11 nemá doručovací box.</w:t>
      </w:r>
    </w:p>
    <w:p w14:paraId="4B6B70F1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Obce nad 1000 obyvatel mají všechny nějaký doručovací systém.</w:t>
      </w:r>
    </w:p>
    <w:p w14:paraId="73D89B19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Absorpční kapacita je tedy maximálně 144 obcí.</w:t>
      </w:r>
    </w:p>
    <w:p w14:paraId="57C30E35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7104F878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Předpokládaný celkový objem peněžních prostředků, pravidla a vyhlášení dotačního programu bude schvalovat Zastupitelstvo Olomouckého kraje v prosinci 2024.</w:t>
      </w:r>
    </w:p>
    <w:p w14:paraId="66BCFF0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7B910EC0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Dotační program je zaměřen především na podporu menších obcí, které nedisponují žádným doručovacím systémem, aby obyvatelé obce nemuseli dojíždět do okolních obcí.</w:t>
      </w:r>
    </w:p>
    <w:p w14:paraId="06EFE014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B740A5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Minimální podíl spoluúčasti žadatele z vlastních nebo jiných zdrojů vychází z celkových předpokládaných uznatelných výdajů akce uvedených v žádosti žadatele a činí 50 % celkových předpokládaných uznatelných výdajů akce.</w:t>
      </w:r>
    </w:p>
    <w:p w14:paraId="6DBDE32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28C1364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Dotační program „15_01_SMART region Olomoucký kraj 2025“ se dělí na dotační tituly:</w:t>
      </w:r>
    </w:p>
    <w:p w14:paraId="174CF2AE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7E06B45B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Dotační titul 1 – 15_01_01_Podpora přípravy a realizace SMART opatření s celkovou alokací 1 200 000 Kč</w:t>
      </w:r>
    </w:p>
    <w:p w14:paraId="6241FB45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minimální výše dotace na jednu akci činí 30 000 Kč, maximální výše dotace na jednu akci činí 250 000 Kč</w:t>
      </w:r>
    </w:p>
    <w:p w14:paraId="18517BC8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 xml:space="preserve">Dotační titul 2 – 15_01_01_Podpora realizace SMART opatření v oblasti </w:t>
      </w:r>
      <w:proofErr w:type="spellStart"/>
      <w:r w:rsidRPr="00FB0831">
        <w:rPr>
          <w:rFonts w:ascii="Arial" w:hAnsi="Arial" w:cs="Arial"/>
        </w:rPr>
        <w:t>eHealth</w:t>
      </w:r>
      <w:proofErr w:type="spellEnd"/>
      <w:r w:rsidRPr="00FB0831">
        <w:rPr>
          <w:rFonts w:ascii="Arial" w:hAnsi="Arial" w:cs="Arial"/>
        </w:rPr>
        <w:t xml:space="preserve"> s celkovou alokací 1 000 000 Kč</w:t>
      </w:r>
    </w:p>
    <w:p w14:paraId="090668D9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minimální výše dotace na jednu akci činí 100 000 Kč, maximální výše dotace na jednu akci činí 1 000 000 Kč</w:t>
      </w:r>
    </w:p>
    <w:p w14:paraId="55F1015B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9CDE690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Dotační titul 3 – 15_01_03_Podpora nákupu a realizace samoobslužných multifunkčních SMART boxů s celkovou alokací 1 000 000 Kč</w:t>
      </w:r>
    </w:p>
    <w:p w14:paraId="0B12E860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minimální výše dotace na jednu akci činí 30 000 Kč, maximální výše dotace na jednu akci činí 100 000 Kč</w:t>
      </w:r>
    </w:p>
    <w:p w14:paraId="6F6957FB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37611F5C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lastRenderedPageBreak/>
        <w:t>Žadatelem a příjemcem dotace mohou být pouze právnická osoba, kterou je obec podle zákona č. 128/2000 Sb., o obcích, ve znění pozdějších předpisů, do 2 000 obyvatel v územním obvodu Olomouckého kraje.</w:t>
      </w:r>
    </w:p>
    <w:p w14:paraId="23FCEAE9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38CCA1FF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Cílem</w:t>
      </w:r>
      <w:r w:rsidRPr="00FB0831">
        <w:rPr>
          <w:rFonts w:ascii="Arial" w:hAnsi="Arial" w:cs="Arial"/>
        </w:rPr>
        <w:t xml:space="preserve"> dotačního titulu je podpora nákupu a realizace samoobslužných multifunkčních SMART boxů, které přispějí k modernizaci a zefektivnění veřejných služeb. Tyto SMART boxy budou sloužit jako inovativní řešení pro poskytování různých služeb občanům, včetně informací, platebních transakcí, rezervací a dalších administrativních úkonů. Jedná se o zlepšení dostupnosti služeb pro obyvatele menších obcí Olomouckého kraje.</w:t>
      </w:r>
    </w:p>
    <w:p w14:paraId="1D6F73B4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57B67F7B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Obecným účelem</w:t>
      </w:r>
      <w:r w:rsidRPr="00FB0831">
        <w:rPr>
          <w:rFonts w:ascii="Arial" w:hAnsi="Arial" w:cs="Arial"/>
        </w:rPr>
        <w:t xml:space="preserve"> vyhlášeného dotačního titulu 15_01_03_Podpora nákupu a realizace samoobslužných multifunkčních SMART boxů je nákup a instalace samoobslužných multifunkčních SMART boxů, přičemž pořízení samoobslužného boxu pro výhradní potřebu e-shopů (př. Alza box, Z-BOX, </w:t>
      </w:r>
      <w:proofErr w:type="spellStart"/>
      <w:r w:rsidRPr="00FB0831">
        <w:rPr>
          <w:rFonts w:ascii="Arial" w:hAnsi="Arial" w:cs="Arial"/>
        </w:rPr>
        <w:t>Parcelbox</w:t>
      </w:r>
      <w:proofErr w:type="spellEnd"/>
      <w:r w:rsidRPr="00FB0831">
        <w:rPr>
          <w:rFonts w:ascii="Arial" w:hAnsi="Arial" w:cs="Arial"/>
        </w:rPr>
        <w:t>, DPD box apod.) je v tomto dotačním titulu vyloučeno. Výběr dodavatele je ponechán v kompetenci dané obce, provozní náklady a další smluvní podmínky jsou vždy součástí jednání obce s konkrétním provozovatelem samoobslužných boxů.</w:t>
      </w:r>
    </w:p>
    <w:p w14:paraId="0F456947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74E4893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</w:rPr>
      </w:pPr>
      <w:r w:rsidRPr="00FB0831">
        <w:rPr>
          <w:rFonts w:ascii="Arial" w:hAnsi="Arial" w:cs="Arial"/>
          <w:b/>
          <w:bCs/>
        </w:rPr>
        <w:t>Stručný návrh harmonogramu realizace dotačního programu:</w:t>
      </w:r>
    </w:p>
    <w:p w14:paraId="7E717E5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63099F35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 xml:space="preserve">Projednání a odsouhlasení v ROK </w:t>
      </w:r>
      <w:r w:rsidRPr="00FB0831">
        <w:rPr>
          <w:rFonts w:ascii="Arial" w:hAnsi="Arial" w:cs="Arial"/>
        </w:rPr>
        <w:tab/>
        <w:t>listopad 2024</w:t>
      </w:r>
    </w:p>
    <w:p w14:paraId="032DA3F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Schválení a vyhlášení v ZOK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prosinec 2024</w:t>
      </w:r>
    </w:p>
    <w:p w14:paraId="08F85AA2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 xml:space="preserve">Zveřejnění Programu na úřední desce </w:t>
      </w:r>
      <w:r w:rsidRPr="00FB0831">
        <w:rPr>
          <w:rFonts w:ascii="Arial" w:hAnsi="Arial" w:cs="Arial"/>
        </w:rPr>
        <w:tab/>
        <w:t>prosinec 2024–březen 2025 (90 dnů)</w:t>
      </w:r>
    </w:p>
    <w:p w14:paraId="3AB99DCB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Informační seminář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leden 2025</w:t>
      </w:r>
    </w:p>
    <w:p w14:paraId="7DE75444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Příjem žádostí v roce 2025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leden 2025–únor 2025</w:t>
      </w:r>
    </w:p>
    <w:p w14:paraId="2E98BC53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Hodnocení ŘV SMART region OK</w:t>
      </w:r>
      <w:r w:rsidRPr="00FB0831">
        <w:rPr>
          <w:rFonts w:ascii="Arial" w:hAnsi="Arial" w:cs="Arial"/>
        </w:rPr>
        <w:tab/>
        <w:t>březen 2025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</w:p>
    <w:p w14:paraId="347D8D4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Sdělení žadatelům o vyhovění/nevyhovění</w:t>
      </w:r>
    </w:p>
    <w:p w14:paraId="4FA291F2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žádosti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do 15 dnů po schválení ROK/ZOK</w:t>
      </w:r>
    </w:p>
    <w:p w14:paraId="2AC5DBF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Smlouvy o poskytnutí dotace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vrácení podepsané Smlouvy do 90 dnů</w:t>
      </w:r>
    </w:p>
    <w:p w14:paraId="0395420B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Vyúčtování dotace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prosinec 2025</w:t>
      </w:r>
    </w:p>
    <w:p w14:paraId="10135E44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52140801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Kritéria hodnocení žádostí o dotace:</w:t>
      </w:r>
    </w:p>
    <w:p w14:paraId="6583FC22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136C822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4CA489E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F50BA8E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Kritéria A (dle vzorových pravidel DP OK počet kritérií 2-6)</w:t>
      </w:r>
    </w:p>
    <w:p w14:paraId="7711954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7899A241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A1 – Velikost žadatele (obce) – počet obyvatel</w:t>
      </w:r>
    </w:p>
    <w:p w14:paraId="38F29E69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do 500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20</w:t>
      </w:r>
    </w:p>
    <w:p w14:paraId="4EB3F34B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501 – 1000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15</w:t>
      </w:r>
    </w:p>
    <w:p w14:paraId="68895338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1000 – 1500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10</w:t>
      </w:r>
    </w:p>
    <w:p w14:paraId="774A766A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1500 – 2000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 xml:space="preserve"> 5</w:t>
      </w:r>
    </w:p>
    <w:p w14:paraId="7EADAFFF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A2 – Přítomnost doručovacího systému v obci</w:t>
      </w:r>
    </w:p>
    <w:p w14:paraId="6845D4A0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lastRenderedPageBreak/>
        <w:t>v obci není umístěn žádný doručovací systém přepravní společnosti, ani nemá obec svou vlastní poštovní pobočku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20</w:t>
      </w:r>
    </w:p>
    <w:p w14:paraId="59FAFC3A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v obci není umístěn žádný doručovací systém přepravní společnosti, ale obec má svou vlastní poštovní pobočku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15</w:t>
      </w:r>
    </w:p>
    <w:p w14:paraId="0CAB31D0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obec disponuje doručovacím boxem přepravní společnosti, který umožňuje doručování zásilek, ale nemá svou vlastní poštovní pobočku</w:t>
      </w:r>
      <w:r w:rsidRPr="00FB0831">
        <w:rPr>
          <w:rFonts w:ascii="Arial" w:hAnsi="Arial" w:cs="Arial"/>
        </w:rPr>
        <w:tab/>
        <w:t>10</w:t>
      </w:r>
    </w:p>
    <w:p w14:paraId="1EA2ABE4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obec disponuje doručovacím boxem přepravní společnosti, který umožňuje doručování zásilek a zároveň má svou vlastní poštovní pobočku</w:t>
      </w:r>
      <w:r w:rsidRPr="00FB0831">
        <w:rPr>
          <w:rFonts w:ascii="Arial" w:hAnsi="Arial" w:cs="Arial"/>
        </w:rPr>
        <w:tab/>
        <w:t>5</w:t>
      </w:r>
    </w:p>
    <w:p w14:paraId="61A90D90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2D7A2EF2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Kritéria B (dle vzorových pravidel DP OK počet kritérií není stanoven)</w:t>
      </w:r>
    </w:p>
    <w:p w14:paraId="4367C764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</w:rPr>
      </w:pPr>
    </w:p>
    <w:p w14:paraId="7F591A1F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B1 – Míra poskytování služeb v rámci provozu multifunkčního SMART boxu</w:t>
      </w:r>
    </w:p>
    <w:p w14:paraId="184C0C74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obec v rámci nákupu a realizace multifunkčního SMART boxu poskytne občanům dostupnost 5 a více doprovodných služeb (např. přístup k portálu občana, online rezervace na kulturní akce obce, mrazící box, apod.)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20</w:t>
      </w:r>
    </w:p>
    <w:p w14:paraId="388674EA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obec v rámci nákupu a realizace multifunkčního SMART boxu poskytne občanům dostupnost 2-4 doprovodných služeb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15</w:t>
      </w:r>
    </w:p>
    <w:p w14:paraId="19400662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obec v rámci nákupu a realizace multifunkčního SMART boxu poskytne občanům dostupnost 1 a méně doprovodných služeb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 xml:space="preserve">          </w:t>
      </w:r>
      <w:r w:rsidRPr="00FB0831">
        <w:rPr>
          <w:rFonts w:ascii="Arial" w:hAnsi="Arial" w:cs="Arial"/>
        </w:rPr>
        <w:tab/>
        <w:t>5</w:t>
      </w:r>
    </w:p>
    <w:p w14:paraId="48419B1E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17E8AC9C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5432A6E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Kritéria C (dle vzorových pravidel DP OK počet kritérií 1-2)</w:t>
      </w:r>
    </w:p>
    <w:p w14:paraId="363AAC2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03EB877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C1 – Posouzení významu projektu pro Olomoucký kraj</w:t>
      </w:r>
    </w:p>
    <w:p w14:paraId="7DB8F9FB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mimořádný zájem Olomouckého kraje na realizaci projektu s ohledem na již realizované, či připravované projekty žadatele, Olomouckého kraje nebo jiného partnera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20</w:t>
      </w:r>
    </w:p>
    <w:p w14:paraId="3C5B07E6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velký zájem Olomouckého kraje na realizaci projektu s ohledem na již realizované, či připravované projekty žadatele, Olomouckého kraje nebo jiného partnera    15</w:t>
      </w:r>
    </w:p>
    <w:p w14:paraId="0B4AC3D2" w14:textId="77777777" w:rsidR="00FB0831" w:rsidRPr="00FB0831" w:rsidRDefault="00FB0831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realizace akce nemá zásadní význam pro Olomoucký kraj s ohledem na již realizované, či připravované projekty žadatele, Olomouckého kraje nebo jiného partnera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5</w:t>
      </w:r>
    </w:p>
    <w:p w14:paraId="4E470AC8" w14:textId="77777777" w:rsid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4CE8A98A" w14:textId="77777777" w:rsidR="003040E0" w:rsidRDefault="003040E0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</w:rPr>
      </w:pPr>
    </w:p>
    <w:p w14:paraId="5B28ED15" w14:textId="3A32E0D9" w:rsidR="003040E0" w:rsidRPr="005F6DF9" w:rsidRDefault="003040E0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</w:rPr>
      </w:pPr>
      <w:r w:rsidRPr="005F6DF9">
        <w:rPr>
          <w:rFonts w:ascii="Arial" w:hAnsi="Arial" w:cs="Arial"/>
          <w:b/>
          <w:bCs/>
        </w:rPr>
        <w:t>Zpracoval administrátor: Odbor strategického rozvoje kraje</w:t>
      </w:r>
    </w:p>
    <w:sectPr w:rsidR="003040E0" w:rsidRPr="005F6DF9" w:rsidSect="003B0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E119" w14:textId="77777777" w:rsidR="00663FD5" w:rsidRDefault="00663FD5">
      <w:r>
        <w:separator/>
      </w:r>
    </w:p>
  </w:endnote>
  <w:endnote w:type="continuationSeparator" w:id="0">
    <w:p w14:paraId="33034652" w14:textId="77777777" w:rsidR="00663FD5" w:rsidRDefault="0066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EE54" w14:textId="77777777" w:rsidR="00881FBF" w:rsidRDefault="00881FBF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EDD367" w14:textId="77777777" w:rsidR="00881FBF" w:rsidRDefault="00881FBF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9439" w14:textId="01B94231" w:rsidR="003040E0" w:rsidRPr="006811D6" w:rsidRDefault="000657BA" w:rsidP="003040E0">
    <w:pPr>
      <w:pStyle w:val="Zpat"/>
      <w:pBdr>
        <w:top w:val="single" w:sz="4" w:space="1" w:color="auto"/>
      </w:pBdr>
      <w:rPr>
        <w:rFonts w:cs="Arial"/>
        <w:i/>
      </w:rPr>
    </w:pPr>
    <w:r>
      <w:rPr>
        <w:rFonts w:cs="Arial"/>
        <w:i/>
      </w:rPr>
      <w:t>Zastupitelstvo</w:t>
    </w:r>
    <w:r w:rsidR="003040E0">
      <w:rPr>
        <w:rFonts w:cs="Arial"/>
        <w:i/>
      </w:rPr>
      <w:t xml:space="preserve"> </w:t>
    </w:r>
    <w:r w:rsidR="003040E0" w:rsidRPr="006811D6">
      <w:rPr>
        <w:rFonts w:cs="Arial"/>
        <w:i/>
      </w:rPr>
      <w:t xml:space="preserve">Olomouckého kraje </w:t>
    </w:r>
    <w:r>
      <w:rPr>
        <w:rFonts w:cs="Arial"/>
        <w:i/>
      </w:rPr>
      <w:t>16</w:t>
    </w:r>
    <w:r w:rsidR="003040E0">
      <w:rPr>
        <w:rFonts w:cs="Arial"/>
        <w:i/>
      </w:rPr>
      <w:t xml:space="preserve">. 9. </w:t>
    </w:r>
    <w:r w:rsidR="003040E0" w:rsidRPr="006811D6">
      <w:rPr>
        <w:rFonts w:cs="Arial"/>
        <w:i/>
      </w:rPr>
      <w:t>202</w:t>
    </w:r>
    <w:r w:rsidR="003040E0">
      <w:rPr>
        <w:rFonts w:cs="Arial"/>
        <w:i/>
      </w:rPr>
      <w:t>4</w:t>
    </w:r>
    <w:r w:rsidR="003040E0" w:rsidRPr="006811D6">
      <w:rPr>
        <w:rFonts w:cs="Arial"/>
        <w:i/>
      </w:rPr>
      <w:tab/>
    </w:r>
    <w:r w:rsidR="003040E0" w:rsidRPr="006811D6">
      <w:rPr>
        <w:rFonts w:cs="Arial"/>
        <w:i/>
      </w:rPr>
      <w:tab/>
      <w:t xml:space="preserve"> </w:t>
    </w:r>
    <w:r w:rsidR="003040E0">
      <w:rPr>
        <w:rFonts w:cs="Arial"/>
        <w:i/>
      </w:rPr>
      <w:t xml:space="preserve">   </w:t>
    </w:r>
    <w:r w:rsidR="003040E0" w:rsidRPr="006811D6">
      <w:rPr>
        <w:rFonts w:cs="Arial"/>
        <w:i/>
      </w:rPr>
      <w:t xml:space="preserve"> Strana </w:t>
    </w:r>
    <w:r w:rsidR="003040E0" w:rsidRPr="006811D6">
      <w:rPr>
        <w:rFonts w:cs="Arial"/>
        <w:i/>
      </w:rPr>
      <w:fldChar w:fldCharType="begin"/>
    </w:r>
    <w:r w:rsidR="003040E0" w:rsidRPr="006811D6">
      <w:rPr>
        <w:rFonts w:cs="Arial"/>
        <w:i/>
      </w:rPr>
      <w:instrText xml:space="preserve"> PAGE  \* Arabic  \* MERGEFORMAT </w:instrText>
    </w:r>
    <w:r w:rsidR="003040E0" w:rsidRPr="006811D6">
      <w:rPr>
        <w:rFonts w:cs="Arial"/>
        <w:i/>
      </w:rPr>
      <w:fldChar w:fldCharType="separate"/>
    </w:r>
    <w:r w:rsidR="003040E0">
      <w:rPr>
        <w:rFonts w:cs="Arial"/>
        <w:i/>
      </w:rPr>
      <w:t>3</w:t>
    </w:r>
    <w:r w:rsidR="003040E0" w:rsidRPr="006811D6">
      <w:rPr>
        <w:rFonts w:cs="Arial"/>
        <w:i/>
      </w:rPr>
      <w:fldChar w:fldCharType="end"/>
    </w:r>
    <w:r w:rsidR="003040E0" w:rsidRPr="006811D6">
      <w:rPr>
        <w:rFonts w:cs="Arial"/>
        <w:i/>
      </w:rPr>
      <w:t xml:space="preserve"> </w:t>
    </w:r>
  </w:p>
  <w:p w14:paraId="79322758" w14:textId="4CE455A4" w:rsidR="003040E0" w:rsidRPr="001A52CD" w:rsidRDefault="000657BA" w:rsidP="003040E0">
    <w:pPr>
      <w:pStyle w:val="Zpat"/>
      <w:rPr>
        <w:rFonts w:cs="Arial"/>
        <w:i/>
      </w:rPr>
    </w:pPr>
    <w:r>
      <w:rPr>
        <w:rFonts w:cs="Arial"/>
        <w:i/>
      </w:rPr>
      <w:t xml:space="preserve">8 – </w:t>
    </w:r>
    <w:r w:rsidR="003040E0" w:rsidRPr="006B7718">
      <w:rPr>
        <w:rFonts w:cs="Arial"/>
        <w:i/>
      </w:rPr>
      <w:t>Dotační programy OK</w:t>
    </w:r>
  </w:p>
  <w:p w14:paraId="5CFDF2FC" w14:textId="657CE6C6" w:rsidR="00A61A87" w:rsidRPr="003040E0" w:rsidRDefault="003040E0" w:rsidP="003040E0">
    <w:pPr>
      <w:pStyle w:val="Zpat"/>
      <w:rPr>
        <w:rStyle w:val="slostrnky"/>
      </w:rPr>
    </w:pPr>
    <w:r w:rsidRPr="003040E0">
      <w:rPr>
        <w:rFonts w:cs="Arial"/>
        <w:i/>
      </w:rPr>
      <w:t>Příloha č. 0</w:t>
    </w:r>
    <w:r w:rsidR="003E08FB">
      <w:rPr>
        <w:rFonts w:cs="Arial"/>
        <w:i/>
      </w:rPr>
      <w:t>2</w:t>
    </w:r>
    <w:r w:rsidRPr="003040E0">
      <w:rPr>
        <w:rFonts w:cs="Arial"/>
        <w:i/>
      </w:rPr>
      <w:t xml:space="preserve"> DZ – Koncept pro zpracování pravidel DT 15_01_03 Podpora nákupu a realizace samoobslužných multifunkčních SMART boxů (základní parametry)</w:t>
    </w:r>
    <w:r w:rsidRPr="003040E0">
      <w:rPr>
        <w:rFonts w:cs="Arial"/>
        <w:i/>
      </w:rPr>
      <w:tab/>
    </w:r>
    <w:r>
      <w:rPr>
        <w:rFonts w:cs="Arial"/>
        <w:i/>
        <w:iCs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05AD" w14:textId="77777777" w:rsidR="00B433DE" w:rsidRDefault="00B43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64CF" w14:textId="77777777" w:rsidR="00663FD5" w:rsidRDefault="00663FD5">
      <w:r>
        <w:separator/>
      </w:r>
    </w:p>
  </w:footnote>
  <w:footnote w:type="continuationSeparator" w:id="0">
    <w:p w14:paraId="1A2C1B8F" w14:textId="77777777" w:rsidR="00663FD5" w:rsidRDefault="0066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055E" w14:textId="77777777" w:rsidR="00B433DE" w:rsidRDefault="00B433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28A5" w14:textId="77777777" w:rsidR="00B433DE" w:rsidRDefault="00B433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0410" w14:textId="77777777" w:rsidR="00B433DE" w:rsidRDefault="00B433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819D6"/>
    <w:multiLevelType w:val="hybridMultilevel"/>
    <w:tmpl w:val="C3124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77F1B"/>
    <w:multiLevelType w:val="hybridMultilevel"/>
    <w:tmpl w:val="4170D6C8"/>
    <w:lvl w:ilvl="0" w:tplc="08C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A813ECF"/>
    <w:multiLevelType w:val="hybridMultilevel"/>
    <w:tmpl w:val="30EE5FD4"/>
    <w:lvl w:ilvl="0" w:tplc="72220B6A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7946BC"/>
    <w:multiLevelType w:val="hybridMultilevel"/>
    <w:tmpl w:val="D24E8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7792939">
    <w:abstractNumId w:val="10"/>
  </w:num>
  <w:num w:numId="2" w16cid:durableId="2122796492">
    <w:abstractNumId w:val="20"/>
  </w:num>
  <w:num w:numId="3" w16cid:durableId="1054423933">
    <w:abstractNumId w:val="22"/>
  </w:num>
  <w:num w:numId="4" w16cid:durableId="1712539296">
    <w:abstractNumId w:val="30"/>
  </w:num>
  <w:num w:numId="5" w16cid:durableId="978846640">
    <w:abstractNumId w:val="18"/>
  </w:num>
  <w:num w:numId="6" w16cid:durableId="714500827">
    <w:abstractNumId w:val="33"/>
  </w:num>
  <w:num w:numId="7" w16cid:durableId="288325057">
    <w:abstractNumId w:val="44"/>
  </w:num>
  <w:num w:numId="8" w16cid:durableId="642151807">
    <w:abstractNumId w:val="5"/>
  </w:num>
  <w:num w:numId="9" w16cid:durableId="1299342380">
    <w:abstractNumId w:val="23"/>
  </w:num>
  <w:num w:numId="10" w16cid:durableId="848176738">
    <w:abstractNumId w:val="7"/>
  </w:num>
  <w:num w:numId="11" w16cid:durableId="906305400">
    <w:abstractNumId w:val="37"/>
  </w:num>
  <w:num w:numId="12" w16cid:durableId="140509625">
    <w:abstractNumId w:val="35"/>
  </w:num>
  <w:num w:numId="13" w16cid:durableId="1087191333">
    <w:abstractNumId w:val="42"/>
  </w:num>
  <w:num w:numId="14" w16cid:durableId="69548459">
    <w:abstractNumId w:val="34"/>
  </w:num>
  <w:num w:numId="15" w16cid:durableId="395321176">
    <w:abstractNumId w:val="40"/>
  </w:num>
  <w:num w:numId="16" w16cid:durableId="706370448">
    <w:abstractNumId w:val="15"/>
  </w:num>
  <w:num w:numId="17" w16cid:durableId="1724986065">
    <w:abstractNumId w:val="24"/>
  </w:num>
  <w:num w:numId="18" w16cid:durableId="1153251277">
    <w:abstractNumId w:val="27"/>
  </w:num>
  <w:num w:numId="19" w16cid:durableId="1853956401">
    <w:abstractNumId w:val="2"/>
  </w:num>
  <w:num w:numId="20" w16cid:durableId="515584796">
    <w:abstractNumId w:val="13"/>
  </w:num>
  <w:num w:numId="21" w16cid:durableId="1707634452">
    <w:abstractNumId w:val="21"/>
  </w:num>
  <w:num w:numId="22" w16cid:durableId="721056815">
    <w:abstractNumId w:val="9"/>
  </w:num>
  <w:num w:numId="23" w16cid:durableId="2095125591">
    <w:abstractNumId w:val="32"/>
  </w:num>
  <w:num w:numId="24" w16cid:durableId="2059545300">
    <w:abstractNumId w:val="25"/>
  </w:num>
  <w:num w:numId="25" w16cid:durableId="1152218706">
    <w:abstractNumId w:val="19"/>
  </w:num>
  <w:num w:numId="26" w16cid:durableId="45954604">
    <w:abstractNumId w:val="28"/>
  </w:num>
  <w:num w:numId="27" w16cid:durableId="1926499218">
    <w:abstractNumId w:val="16"/>
  </w:num>
  <w:num w:numId="28" w16cid:durableId="590167852">
    <w:abstractNumId w:val="41"/>
  </w:num>
  <w:num w:numId="29" w16cid:durableId="913128745">
    <w:abstractNumId w:val="26"/>
  </w:num>
  <w:num w:numId="30" w16cid:durableId="139005072">
    <w:abstractNumId w:val="31"/>
  </w:num>
  <w:num w:numId="31" w16cid:durableId="723452285">
    <w:abstractNumId w:val="39"/>
  </w:num>
  <w:num w:numId="32" w16cid:durableId="1174346032">
    <w:abstractNumId w:val="17"/>
  </w:num>
  <w:num w:numId="33" w16cid:durableId="11342625">
    <w:abstractNumId w:val="1"/>
  </w:num>
  <w:num w:numId="34" w16cid:durableId="369427191">
    <w:abstractNumId w:val="11"/>
  </w:num>
  <w:num w:numId="35" w16cid:durableId="1621690553">
    <w:abstractNumId w:val="43"/>
  </w:num>
  <w:num w:numId="36" w16cid:durableId="1233471897">
    <w:abstractNumId w:val="14"/>
  </w:num>
  <w:num w:numId="37" w16cid:durableId="1077441029">
    <w:abstractNumId w:val="8"/>
  </w:num>
  <w:num w:numId="38" w16cid:durableId="18750826">
    <w:abstractNumId w:val="4"/>
  </w:num>
  <w:num w:numId="39" w16cid:durableId="596599745">
    <w:abstractNumId w:val="6"/>
  </w:num>
  <w:num w:numId="40" w16cid:durableId="860434265">
    <w:abstractNumId w:val="38"/>
  </w:num>
  <w:num w:numId="41" w16cid:durableId="360014772">
    <w:abstractNumId w:val="12"/>
  </w:num>
  <w:num w:numId="42" w16cid:durableId="1083799794">
    <w:abstractNumId w:val="3"/>
  </w:num>
  <w:num w:numId="43" w16cid:durableId="713893583">
    <w:abstractNumId w:val="29"/>
  </w:num>
  <w:num w:numId="44" w16cid:durableId="79450234">
    <w:abstractNumId w:val="0"/>
  </w:num>
  <w:num w:numId="45" w16cid:durableId="137309956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31"/>
    <w:rsid w:val="00001A66"/>
    <w:rsid w:val="00017F9C"/>
    <w:rsid w:val="0002073A"/>
    <w:rsid w:val="0003139E"/>
    <w:rsid w:val="000610BA"/>
    <w:rsid w:val="0006348A"/>
    <w:rsid w:val="000657BA"/>
    <w:rsid w:val="00077D90"/>
    <w:rsid w:val="0009322E"/>
    <w:rsid w:val="00094DD7"/>
    <w:rsid w:val="00097F1B"/>
    <w:rsid w:val="000B1F0C"/>
    <w:rsid w:val="000B348D"/>
    <w:rsid w:val="000C56AB"/>
    <w:rsid w:val="000C79E5"/>
    <w:rsid w:val="000F7079"/>
    <w:rsid w:val="00135766"/>
    <w:rsid w:val="00144121"/>
    <w:rsid w:val="001466F9"/>
    <w:rsid w:val="00224793"/>
    <w:rsid w:val="00240B3D"/>
    <w:rsid w:val="00245DAD"/>
    <w:rsid w:val="00257A97"/>
    <w:rsid w:val="00265FA7"/>
    <w:rsid w:val="002705FF"/>
    <w:rsid w:val="00290E0B"/>
    <w:rsid w:val="00295C40"/>
    <w:rsid w:val="002C5767"/>
    <w:rsid w:val="002C7399"/>
    <w:rsid w:val="002D080D"/>
    <w:rsid w:val="002E415B"/>
    <w:rsid w:val="002E558F"/>
    <w:rsid w:val="002F0B7C"/>
    <w:rsid w:val="002F57A5"/>
    <w:rsid w:val="003024CA"/>
    <w:rsid w:val="0030397A"/>
    <w:rsid w:val="003040E0"/>
    <w:rsid w:val="0032109A"/>
    <w:rsid w:val="003341AA"/>
    <w:rsid w:val="00340CAE"/>
    <w:rsid w:val="00392525"/>
    <w:rsid w:val="00394E21"/>
    <w:rsid w:val="00395CD1"/>
    <w:rsid w:val="003A4897"/>
    <w:rsid w:val="003B025E"/>
    <w:rsid w:val="003B49C8"/>
    <w:rsid w:val="003C5E94"/>
    <w:rsid w:val="003D0CC7"/>
    <w:rsid w:val="003D49C6"/>
    <w:rsid w:val="003E08FB"/>
    <w:rsid w:val="003E26FA"/>
    <w:rsid w:val="00407EA1"/>
    <w:rsid w:val="0041546B"/>
    <w:rsid w:val="00417EE9"/>
    <w:rsid w:val="00433DF5"/>
    <w:rsid w:val="00444E73"/>
    <w:rsid w:val="004536AD"/>
    <w:rsid w:val="004645DC"/>
    <w:rsid w:val="00483E47"/>
    <w:rsid w:val="00485579"/>
    <w:rsid w:val="004A096C"/>
    <w:rsid w:val="004A4170"/>
    <w:rsid w:val="004B629F"/>
    <w:rsid w:val="004C10BE"/>
    <w:rsid w:val="004C649E"/>
    <w:rsid w:val="004D2754"/>
    <w:rsid w:val="004D4A40"/>
    <w:rsid w:val="004D60D8"/>
    <w:rsid w:val="004D626F"/>
    <w:rsid w:val="004F774B"/>
    <w:rsid w:val="005356C8"/>
    <w:rsid w:val="00542ED1"/>
    <w:rsid w:val="00543999"/>
    <w:rsid w:val="005510F2"/>
    <w:rsid w:val="00564E0D"/>
    <w:rsid w:val="00582F47"/>
    <w:rsid w:val="00591B90"/>
    <w:rsid w:val="005C4884"/>
    <w:rsid w:val="005E5F99"/>
    <w:rsid w:val="005F6DF9"/>
    <w:rsid w:val="006010C3"/>
    <w:rsid w:val="00602650"/>
    <w:rsid w:val="006144E9"/>
    <w:rsid w:val="00623643"/>
    <w:rsid w:val="006340BA"/>
    <w:rsid w:val="00643066"/>
    <w:rsid w:val="0064381F"/>
    <w:rsid w:val="00662C94"/>
    <w:rsid w:val="00663FD5"/>
    <w:rsid w:val="006B722A"/>
    <w:rsid w:val="006D5B3C"/>
    <w:rsid w:val="006E060A"/>
    <w:rsid w:val="006E4F02"/>
    <w:rsid w:val="006E7851"/>
    <w:rsid w:val="006F5115"/>
    <w:rsid w:val="007159F6"/>
    <w:rsid w:val="0072779A"/>
    <w:rsid w:val="00736A26"/>
    <w:rsid w:val="00755997"/>
    <w:rsid w:val="00756D3B"/>
    <w:rsid w:val="00773C07"/>
    <w:rsid w:val="007B3C95"/>
    <w:rsid w:val="007B7AD4"/>
    <w:rsid w:val="007D28D5"/>
    <w:rsid w:val="007E0B91"/>
    <w:rsid w:val="007F2EC5"/>
    <w:rsid w:val="00802C3D"/>
    <w:rsid w:val="00830669"/>
    <w:rsid w:val="00846D9C"/>
    <w:rsid w:val="00854585"/>
    <w:rsid w:val="00855023"/>
    <w:rsid w:val="00860441"/>
    <w:rsid w:val="00881FBF"/>
    <w:rsid w:val="008C7D9A"/>
    <w:rsid w:val="008E6896"/>
    <w:rsid w:val="008F13BF"/>
    <w:rsid w:val="00925CFE"/>
    <w:rsid w:val="009277AD"/>
    <w:rsid w:val="00984FCB"/>
    <w:rsid w:val="00996B9D"/>
    <w:rsid w:val="009B7596"/>
    <w:rsid w:val="009C184D"/>
    <w:rsid w:val="009E0611"/>
    <w:rsid w:val="00A0171F"/>
    <w:rsid w:val="00A06B3F"/>
    <w:rsid w:val="00A147D1"/>
    <w:rsid w:val="00A23373"/>
    <w:rsid w:val="00A25DCF"/>
    <w:rsid w:val="00A310A6"/>
    <w:rsid w:val="00A61A87"/>
    <w:rsid w:val="00A66893"/>
    <w:rsid w:val="00A730B0"/>
    <w:rsid w:val="00A8433F"/>
    <w:rsid w:val="00AD0EDA"/>
    <w:rsid w:val="00AF2582"/>
    <w:rsid w:val="00AF57E6"/>
    <w:rsid w:val="00B10D0C"/>
    <w:rsid w:val="00B20010"/>
    <w:rsid w:val="00B27DB5"/>
    <w:rsid w:val="00B30A5E"/>
    <w:rsid w:val="00B32056"/>
    <w:rsid w:val="00B40AD0"/>
    <w:rsid w:val="00B42448"/>
    <w:rsid w:val="00B433DE"/>
    <w:rsid w:val="00B67C65"/>
    <w:rsid w:val="00B87512"/>
    <w:rsid w:val="00B95849"/>
    <w:rsid w:val="00BA6760"/>
    <w:rsid w:val="00BB00CB"/>
    <w:rsid w:val="00BB32EF"/>
    <w:rsid w:val="00BD1A63"/>
    <w:rsid w:val="00BD43C2"/>
    <w:rsid w:val="00BE667B"/>
    <w:rsid w:val="00BF1394"/>
    <w:rsid w:val="00BF33CC"/>
    <w:rsid w:val="00BF68CC"/>
    <w:rsid w:val="00BF6995"/>
    <w:rsid w:val="00C10C04"/>
    <w:rsid w:val="00C208BD"/>
    <w:rsid w:val="00C303E7"/>
    <w:rsid w:val="00C30A23"/>
    <w:rsid w:val="00C31C03"/>
    <w:rsid w:val="00C37C55"/>
    <w:rsid w:val="00C5374A"/>
    <w:rsid w:val="00C55868"/>
    <w:rsid w:val="00C90AEB"/>
    <w:rsid w:val="00C94F6C"/>
    <w:rsid w:val="00CA01E4"/>
    <w:rsid w:val="00CE3EB1"/>
    <w:rsid w:val="00D00779"/>
    <w:rsid w:val="00D12865"/>
    <w:rsid w:val="00D34DE8"/>
    <w:rsid w:val="00D40617"/>
    <w:rsid w:val="00D57DA3"/>
    <w:rsid w:val="00D6165D"/>
    <w:rsid w:val="00D67817"/>
    <w:rsid w:val="00D90CE2"/>
    <w:rsid w:val="00D921D5"/>
    <w:rsid w:val="00D96E87"/>
    <w:rsid w:val="00DA55DD"/>
    <w:rsid w:val="00DA6724"/>
    <w:rsid w:val="00DC0124"/>
    <w:rsid w:val="00DC0153"/>
    <w:rsid w:val="00DC025A"/>
    <w:rsid w:val="00DC0AD8"/>
    <w:rsid w:val="00DC3E0A"/>
    <w:rsid w:val="00DC53AA"/>
    <w:rsid w:val="00DE26C2"/>
    <w:rsid w:val="00E300FF"/>
    <w:rsid w:val="00E3307A"/>
    <w:rsid w:val="00E3317F"/>
    <w:rsid w:val="00E6424B"/>
    <w:rsid w:val="00E90A3A"/>
    <w:rsid w:val="00EB596E"/>
    <w:rsid w:val="00EC331F"/>
    <w:rsid w:val="00EC35C7"/>
    <w:rsid w:val="00ED592C"/>
    <w:rsid w:val="00F05677"/>
    <w:rsid w:val="00F2177C"/>
    <w:rsid w:val="00F23773"/>
    <w:rsid w:val="00F31626"/>
    <w:rsid w:val="00F43147"/>
    <w:rsid w:val="00F44AB3"/>
    <w:rsid w:val="00F465F0"/>
    <w:rsid w:val="00F54296"/>
    <w:rsid w:val="00F8776E"/>
    <w:rsid w:val="00FB0831"/>
    <w:rsid w:val="00FB4701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B045A"/>
  <w15:chartTrackingRefBased/>
  <w15:docId w15:val="{F0FBFE7A-216F-4743-A269-29998DE0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styleId="Podpis">
    <w:name w:val="Signature"/>
    <w:basedOn w:val="Normln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3"/>
      </w:numPr>
      <w:spacing w:after="120"/>
    </w:pPr>
  </w:style>
  <w:style w:type="paragraph" w:customStyle="1" w:styleId="Znak1text">
    <w:name w:val="Znak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7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1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Normln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psmeno1text">
    <w:name w:val="Tabulka písmeno1 text"/>
    <w:basedOn w:val="Text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pPr>
      <w:spacing w:after="40"/>
      <w:jc w:val="left"/>
    </w:p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pPr>
      <w:spacing w:after="120"/>
      <w:ind w:left="1985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pPr>
      <w:spacing w:after="40"/>
    </w:pPr>
  </w:style>
  <w:style w:type="paragraph" w:customStyle="1" w:styleId="Obdrznak1text">
    <w:name w:val="Obdrží znak1 text"/>
    <w:basedOn w:val="Text"/>
    <w:pPr>
      <w:numPr>
        <w:numId w:val="31"/>
      </w:numPr>
      <w:spacing w:after="40"/>
    </w:pPr>
  </w:style>
  <w:style w:type="paragraph" w:customStyle="1" w:styleId="Plohy">
    <w:name w:val="Přílohy"/>
    <w:basedOn w:val="Text"/>
    <w:pPr>
      <w:spacing w:after="120"/>
    </w:pPr>
  </w:style>
  <w:style w:type="paragraph" w:customStyle="1" w:styleId="slo2tuntext">
    <w:name w:val="Číslo2 tučný text"/>
    <w:basedOn w:val="Text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pPr>
      <w:spacing w:after="40"/>
    </w:pPr>
    <w:rPr>
      <w:noProof/>
    </w:rPr>
  </w:style>
  <w:style w:type="paragraph" w:customStyle="1" w:styleId="Hlavikacbznak1">
    <w:name w:val="Hlavička cb_znak1"/>
    <w:basedOn w:val="Text"/>
    <w:pPr>
      <w:jc w:val="left"/>
    </w:pPr>
    <w:rPr>
      <w:sz w:val="18"/>
    </w:rPr>
  </w:style>
  <w:style w:type="paragraph" w:customStyle="1" w:styleId="Obdrznak2text">
    <w:name w:val="Obdrží znak2 text"/>
    <w:basedOn w:val="Text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15B"/>
  </w:style>
  <w:style w:type="paragraph" w:styleId="Pedmtkomente">
    <w:name w:val="annotation subject"/>
    <w:basedOn w:val="Textkomente"/>
    <w:next w:val="Textkomente"/>
    <w:link w:val="PedmtkomenteChar"/>
    <w:rsid w:val="002E415B"/>
    <w:rPr>
      <w:b/>
      <w:bCs/>
    </w:rPr>
  </w:style>
  <w:style w:type="character" w:customStyle="1" w:styleId="PedmtkomenteChar">
    <w:name w:val="Předmět komentáře Char"/>
    <w:link w:val="Pedmtkomente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61A87"/>
    <w:rPr>
      <w:rFonts w:ascii="Arial" w:hAnsi="Arial"/>
      <w:noProof/>
    </w:rPr>
  </w:style>
  <w:style w:type="character" w:styleId="Hypertextovodkaz">
    <w:name w:val="Hyperlink"/>
    <w:rsid w:val="00392525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92525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3024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3024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B75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PoradyVedeni\Sablony\InterniSdeleniPV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72E2-DF37-44EC-90BC-4CCFCEE4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InterniSdeleniPV</Template>
  <TotalTime>1</TotalTime>
  <Pages>1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Inflex, s.r.o.</Company>
  <LinksUpToDate>false</LinksUpToDate>
  <CharactersWithSpaces>5880</CharactersWithSpaces>
  <SharedDoc>false</SharedDoc>
  <HLinks>
    <vt:vector size="6" baseType="variant"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Vyhnálková Taťána</dc:creator>
  <cp:keywords/>
  <cp:lastModifiedBy>Stašková Vendula</cp:lastModifiedBy>
  <cp:revision>4</cp:revision>
  <cp:lastPrinted>2012-07-12T05:43:00Z</cp:lastPrinted>
  <dcterms:created xsi:type="dcterms:W3CDTF">2024-09-10T04:44:00Z</dcterms:created>
  <dcterms:modified xsi:type="dcterms:W3CDTF">2024-09-10T04:51:00Z</dcterms:modified>
</cp:coreProperties>
</file>