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02" w:rsidRPr="0079029A" w:rsidRDefault="002E0D02" w:rsidP="002E0D02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0D02" w:rsidRPr="00D93B8A" w:rsidRDefault="002E0D02" w:rsidP="002E0D02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E0D02" w:rsidRPr="004128B5" w:rsidRDefault="002E0D02" w:rsidP="002E0D02">
      <w:pPr>
        <w:jc w:val="center"/>
        <w:rPr>
          <w:rFonts w:ascii="Arial" w:hAnsi="Arial" w:cs="Arial"/>
          <w:sz w:val="40"/>
          <w:szCs w:val="40"/>
        </w:rPr>
      </w:pPr>
      <w:r w:rsidRPr="004128B5">
        <w:rPr>
          <w:rFonts w:ascii="Arial" w:hAnsi="Arial" w:cs="Arial"/>
          <w:sz w:val="40"/>
          <w:szCs w:val="40"/>
        </w:rPr>
        <w:t xml:space="preserve">PRAVIDLA DOTAČNÍHO PROGRAMU </w:t>
      </w:r>
    </w:p>
    <w:p w:rsidR="00FF1466" w:rsidRPr="008E1D0B" w:rsidRDefault="00FF1466">
      <w:pPr>
        <w:jc w:val="left"/>
        <w:rPr>
          <w:rFonts w:ascii="Arial" w:hAnsi="Arial" w:cs="Arial"/>
          <w:b/>
          <w:sz w:val="40"/>
          <w:szCs w:val="40"/>
          <w:u w:val="single"/>
        </w:rPr>
      </w:pPr>
      <w:r w:rsidRPr="008E1D0B">
        <w:rPr>
          <w:rFonts w:ascii="Arial" w:hAnsi="Arial" w:cs="Arial"/>
          <w:b/>
          <w:sz w:val="40"/>
          <w:szCs w:val="40"/>
          <w:u w:val="single"/>
        </w:rPr>
        <w:t xml:space="preserve">Dotace obcím na území Olomouckého kraje na </w:t>
      </w:r>
      <w:r w:rsidR="00606F58" w:rsidRPr="008E1D0B">
        <w:rPr>
          <w:rFonts w:ascii="Arial" w:hAnsi="Arial" w:cs="Arial"/>
          <w:b/>
          <w:sz w:val="40"/>
          <w:szCs w:val="40"/>
          <w:u w:val="single"/>
        </w:rPr>
        <w:t>ř</w:t>
      </w:r>
      <w:r w:rsidRPr="008E1D0B">
        <w:rPr>
          <w:rFonts w:ascii="Arial" w:hAnsi="Arial" w:cs="Arial"/>
          <w:b/>
          <w:sz w:val="40"/>
          <w:szCs w:val="40"/>
          <w:u w:val="single"/>
        </w:rPr>
        <w:t>ešení mimořádných událostí v oblasti vodohospodářské infrastruktury 2022</w:t>
      </w:r>
    </w:p>
    <w:p w:rsidR="002E0D02" w:rsidRPr="00830847" w:rsidRDefault="002E0D02" w:rsidP="002E0D02">
      <w:pPr>
        <w:jc w:val="center"/>
        <w:rPr>
          <w:rFonts w:ascii="Arial" w:hAnsi="Arial" w:cs="Arial"/>
          <w:b/>
          <w:sz w:val="12"/>
          <w:szCs w:val="12"/>
        </w:rPr>
      </w:pPr>
    </w:p>
    <w:p w:rsidR="002E0D02" w:rsidRPr="00830847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3084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2E0D02" w:rsidRPr="00830847" w:rsidRDefault="002E0D02" w:rsidP="002E0D0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E0D02" w:rsidRPr="008E1D0B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  <w:u w:val="single"/>
        </w:rPr>
      </w:pPr>
      <w:r w:rsidRPr="0083084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F1466" w:rsidRPr="00830847">
        <w:rPr>
          <w:rFonts w:ascii="Arial" w:hAnsi="Arial" w:cs="Arial"/>
          <w:b/>
          <w:bCs/>
          <w:sz w:val="24"/>
          <w:szCs w:val="24"/>
        </w:rPr>
        <w:t>03</w:t>
      </w:r>
      <w:r w:rsidR="004128B5">
        <w:rPr>
          <w:rFonts w:ascii="Arial" w:hAnsi="Arial" w:cs="Arial"/>
          <w:b/>
          <w:bCs/>
          <w:sz w:val="24"/>
          <w:szCs w:val="24"/>
        </w:rPr>
        <w:t>_</w:t>
      </w:r>
      <w:r w:rsidR="00FF1466" w:rsidRPr="00830847">
        <w:rPr>
          <w:rFonts w:ascii="Arial" w:hAnsi="Arial" w:cs="Arial"/>
          <w:b/>
          <w:bCs/>
          <w:sz w:val="24"/>
          <w:szCs w:val="24"/>
        </w:rPr>
        <w:t xml:space="preserve">02 </w:t>
      </w:r>
      <w:r w:rsidR="00977A5C" w:rsidRPr="008E1D0B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="00FF1466" w:rsidRPr="008E1D0B">
        <w:rPr>
          <w:rFonts w:ascii="Arial" w:hAnsi="Arial" w:cs="Arial"/>
          <w:b/>
          <w:bCs/>
          <w:sz w:val="24"/>
          <w:szCs w:val="24"/>
          <w:u w:val="single"/>
        </w:rPr>
        <w:t xml:space="preserve">Dotace obcím na území Olomouckého kraje </w:t>
      </w:r>
      <w:r w:rsidR="00606F58" w:rsidRPr="008E1D0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FF1466" w:rsidRPr="008E1D0B">
        <w:rPr>
          <w:rFonts w:ascii="Arial" w:hAnsi="Arial" w:cs="Arial"/>
          <w:b/>
          <w:bCs/>
          <w:sz w:val="24"/>
          <w:szCs w:val="24"/>
          <w:u w:val="single"/>
        </w:rPr>
        <w:t>na řešení mimořádných událostí v oblasti vodohospodářské infrastruktury 2022</w:t>
      </w:r>
      <w:r w:rsidR="00977A5C" w:rsidRPr="008E1D0B">
        <w:rPr>
          <w:rFonts w:ascii="Arial" w:hAnsi="Arial" w:cs="Arial"/>
          <w:b/>
          <w:bCs/>
          <w:sz w:val="24"/>
          <w:szCs w:val="24"/>
          <w:u w:val="single"/>
        </w:rPr>
        <w:t>“</w:t>
      </w:r>
    </w:p>
    <w:p w:rsidR="002E0D02" w:rsidRPr="00830847" w:rsidRDefault="002E0D02" w:rsidP="002E0D0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830847">
        <w:rPr>
          <w:rFonts w:ascii="Arial" w:hAnsi="Arial" w:cs="Arial"/>
          <w:sz w:val="24"/>
          <w:szCs w:val="24"/>
        </w:rPr>
        <w:t xml:space="preserve">Olomoucký kraj </w:t>
      </w:r>
    </w:p>
    <w:p w:rsidR="002E0D02" w:rsidRPr="00830847" w:rsidRDefault="002E0D02" w:rsidP="002E0D02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 xml:space="preserve">Řídící orgán: </w:t>
      </w:r>
      <w:r w:rsidRPr="00830847">
        <w:rPr>
          <w:rFonts w:ascii="Arial" w:hAnsi="Arial" w:cs="Arial"/>
          <w:sz w:val="24"/>
          <w:szCs w:val="24"/>
        </w:rPr>
        <w:t>Zastupitelstvo Olomouckého kraje</w:t>
      </w:r>
    </w:p>
    <w:p w:rsidR="002E0D02" w:rsidRPr="00830847" w:rsidRDefault="002E0D02" w:rsidP="002E0D02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830847">
        <w:rPr>
          <w:rFonts w:ascii="Arial" w:hAnsi="Arial" w:cs="Arial"/>
          <w:b/>
          <w:sz w:val="24"/>
          <w:szCs w:val="24"/>
        </w:rPr>
        <w:t>Administrátorem dotačního programu</w:t>
      </w:r>
      <w:r w:rsidRPr="00830847">
        <w:rPr>
          <w:rFonts w:ascii="Arial" w:hAnsi="Arial" w:cs="Arial"/>
          <w:sz w:val="24"/>
          <w:szCs w:val="24"/>
        </w:rPr>
        <w:t xml:space="preserve"> je 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>Olomoucký kraj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FF1466" w:rsidRPr="00830847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30847">
        <w:rPr>
          <w:rFonts w:ascii="Arial" w:hAnsi="Arial" w:cs="Arial"/>
          <w:sz w:val="24"/>
          <w:szCs w:val="24"/>
        </w:rPr>
        <w:t>Krajského úřadu Olomouckého kraje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>Jeremenkova 1191/40a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>779 00 Olomouc</w:t>
      </w:r>
    </w:p>
    <w:p w:rsidR="002E0D02" w:rsidRPr="00830847" w:rsidRDefault="002E0D02" w:rsidP="002E0D02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>e-podatelna:</w:t>
      </w:r>
      <w:r w:rsidRPr="00830847">
        <w:rPr>
          <w:rFonts w:cs="Arial"/>
          <w:sz w:val="24"/>
          <w:szCs w:val="24"/>
        </w:rPr>
        <w:t xml:space="preserve"> </w:t>
      </w:r>
      <w:r w:rsidRPr="0083084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Pr="00830847">
        <w:rPr>
          <w:sz w:val="24"/>
          <w:szCs w:val="24"/>
        </w:rPr>
        <w:t xml:space="preserve"> 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830847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830847">
        <w:rPr>
          <w:rFonts w:ascii="Arial" w:hAnsi="Arial" w:cs="Arial"/>
          <w:sz w:val="24"/>
          <w:szCs w:val="24"/>
          <w:lang w:eastAsia="cs-CZ"/>
        </w:rPr>
        <w:tab/>
      </w:r>
    </w:p>
    <w:p w:rsidR="002E0D02" w:rsidRPr="00830847" w:rsidRDefault="002E0D02" w:rsidP="002E0D02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2E0D02" w:rsidRPr="00830847" w:rsidRDefault="002E0D02" w:rsidP="00241A69">
      <w:pPr>
        <w:pStyle w:val="Odstavecseseznamem"/>
        <w:numPr>
          <w:ilvl w:val="1"/>
          <w:numId w:val="1"/>
        </w:numPr>
        <w:ind w:left="851" w:hanging="720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>Cílem dotačního programu</w:t>
      </w:r>
      <w:r w:rsidRPr="00830847">
        <w:rPr>
          <w:rFonts w:ascii="Arial" w:hAnsi="Arial" w:cs="Arial"/>
          <w:sz w:val="24"/>
          <w:szCs w:val="24"/>
        </w:rPr>
        <w:t xml:space="preserve"> </w:t>
      </w:r>
      <w:r w:rsidR="00DE4451" w:rsidRPr="00830847">
        <w:rPr>
          <w:rFonts w:ascii="Arial" w:hAnsi="Arial" w:cs="Arial"/>
          <w:sz w:val="24"/>
          <w:szCs w:val="24"/>
        </w:rPr>
        <w:t xml:space="preserve">03_02 </w:t>
      </w:r>
      <w:r w:rsidRPr="00830847">
        <w:rPr>
          <w:rFonts w:ascii="Arial" w:hAnsi="Arial" w:cs="Arial"/>
          <w:sz w:val="24"/>
          <w:szCs w:val="24"/>
        </w:rPr>
        <w:t xml:space="preserve">je podpora </w:t>
      </w:r>
      <w:r w:rsidR="00462D9A" w:rsidRPr="00830847">
        <w:rPr>
          <w:rFonts w:ascii="Arial" w:hAnsi="Arial" w:cs="Arial"/>
          <w:sz w:val="24"/>
          <w:szCs w:val="24"/>
        </w:rPr>
        <w:t xml:space="preserve">realizace opatření v situaci, kdy došlo k narušení nebo mimořádnému ohrožení základních funkcí území škodlivým působením sil a jevů, které ohrožují život, zdraví, majetek nebo životní prostředí. Jedná se zejména o řešení mimořádných situací (havárií) </w:t>
      </w:r>
      <w:r w:rsidR="00606F58" w:rsidRPr="00830847">
        <w:rPr>
          <w:rFonts w:ascii="Arial" w:hAnsi="Arial" w:cs="Arial"/>
          <w:sz w:val="24"/>
          <w:szCs w:val="24"/>
        </w:rPr>
        <w:br/>
      </w:r>
      <w:r w:rsidR="00462D9A" w:rsidRPr="00830847">
        <w:rPr>
          <w:rFonts w:ascii="Arial" w:hAnsi="Arial" w:cs="Arial"/>
          <w:sz w:val="24"/>
          <w:szCs w:val="24"/>
        </w:rPr>
        <w:t>na infrastruktuře vodovodů a kanalizací pro veřejnou potřebu</w:t>
      </w:r>
      <w:r w:rsidR="00977A5C" w:rsidRPr="00830847">
        <w:rPr>
          <w:rFonts w:ascii="Arial" w:hAnsi="Arial" w:cs="Arial"/>
          <w:sz w:val="24"/>
          <w:szCs w:val="24"/>
        </w:rPr>
        <w:t>,</w:t>
      </w:r>
      <w:r w:rsidR="00462D9A" w:rsidRPr="00830847">
        <w:rPr>
          <w:rFonts w:ascii="Arial" w:hAnsi="Arial" w:cs="Arial"/>
          <w:sz w:val="24"/>
          <w:szCs w:val="24"/>
        </w:rPr>
        <w:t xml:space="preserve"> řešení mimořádných situací (havárií) a zabránění škodám na vodních dílech v majetku obcí v důsledku povodňové situace</w:t>
      </w:r>
      <w:r w:rsidR="00977A5C" w:rsidRPr="00830847">
        <w:rPr>
          <w:rFonts w:ascii="Arial" w:hAnsi="Arial" w:cs="Arial"/>
          <w:sz w:val="24"/>
          <w:szCs w:val="24"/>
        </w:rPr>
        <w:t xml:space="preserve"> na území</w:t>
      </w:r>
      <w:r w:rsidR="00462D9A" w:rsidRPr="00830847">
        <w:rPr>
          <w:rFonts w:ascii="Arial" w:hAnsi="Arial" w:cs="Arial"/>
          <w:sz w:val="24"/>
          <w:szCs w:val="24"/>
        </w:rPr>
        <w:t> Olomoucké</w:t>
      </w:r>
      <w:r w:rsidR="00977A5C" w:rsidRPr="00830847">
        <w:rPr>
          <w:rFonts w:ascii="Arial" w:hAnsi="Arial" w:cs="Arial"/>
          <w:sz w:val="24"/>
          <w:szCs w:val="24"/>
        </w:rPr>
        <w:t xml:space="preserve">ho </w:t>
      </w:r>
      <w:r w:rsidR="00462D9A" w:rsidRPr="00830847">
        <w:rPr>
          <w:rFonts w:ascii="Arial" w:hAnsi="Arial" w:cs="Arial"/>
          <w:sz w:val="24"/>
          <w:szCs w:val="24"/>
        </w:rPr>
        <w:t>kraj</w:t>
      </w:r>
      <w:r w:rsidR="00977A5C" w:rsidRPr="00830847">
        <w:rPr>
          <w:rFonts w:ascii="Arial" w:hAnsi="Arial" w:cs="Arial"/>
          <w:sz w:val="24"/>
          <w:szCs w:val="24"/>
        </w:rPr>
        <w:t>e,</w:t>
      </w:r>
      <w:r w:rsidR="00462D9A" w:rsidRPr="00830847">
        <w:rPr>
          <w:rFonts w:ascii="Arial" w:hAnsi="Arial" w:cs="Arial"/>
          <w:sz w:val="24"/>
          <w:szCs w:val="24"/>
        </w:rPr>
        <w:t xml:space="preserve"> </w:t>
      </w:r>
      <w:r w:rsidR="00606F58" w:rsidRPr="00830847">
        <w:rPr>
          <w:rFonts w:ascii="Arial" w:hAnsi="Arial" w:cs="Arial"/>
          <w:sz w:val="24"/>
          <w:szCs w:val="24"/>
        </w:rPr>
        <w:br/>
      </w:r>
      <w:r w:rsidR="00462D9A" w:rsidRPr="00830847">
        <w:rPr>
          <w:rFonts w:ascii="Arial" w:hAnsi="Arial" w:cs="Arial"/>
          <w:sz w:val="24"/>
          <w:szCs w:val="24"/>
        </w:rPr>
        <w:t>ve veřejném zájmu a v souladu s cíli Olomouckého kraje.</w:t>
      </w:r>
      <w:r w:rsidRPr="00830847">
        <w:rPr>
          <w:rFonts w:ascii="Arial" w:hAnsi="Arial" w:cs="Arial"/>
          <w:sz w:val="24"/>
          <w:szCs w:val="24"/>
        </w:rPr>
        <w:t xml:space="preserve"> </w:t>
      </w:r>
    </w:p>
    <w:p w:rsidR="00652C24" w:rsidRPr="00830847" w:rsidRDefault="00652C24" w:rsidP="00652C2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 xml:space="preserve">Vztahy neupravené těmito Pravidly </w:t>
      </w:r>
      <w:r w:rsidRPr="00830847">
        <w:rPr>
          <w:rFonts w:ascii="Arial" w:hAnsi="Arial" w:cs="Arial"/>
          <w:b/>
          <w:sz w:val="24"/>
          <w:szCs w:val="24"/>
        </w:rPr>
        <w:t>se řídí Zásadami pro poskytování finanční podpory z rozpočtu Olomouckého kraje</w:t>
      </w:r>
      <w:r w:rsidRPr="00830847">
        <w:rPr>
          <w:rFonts w:ascii="Arial" w:hAnsi="Arial" w:cs="Arial"/>
          <w:sz w:val="24"/>
          <w:szCs w:val="24"/>
        </w:rPr>
        <w:t xml:space="preserve">, schválenými usnesením Zastupitelstva Olomouckého kraje dne </w:t>
      </w:r>
      <w:r w:rsidR="00E023E3" w:rsidRPr="00830847">
        <w:rPr>
          <w:rFonts w:ascii="Arial" w:hAnsi="Arial" w:cs="Arial"/>
          <w:sz w:val="24"/>
          <w:szCs w:val="24"/>
        </w:rPr>
        <w:t>20. 9. 2021</w:t>
      </w:r>
      <w:r w:rsidRPr="00830847">
        <w:rPr>
          <w:rFonts w:ascii="Arial" w:hAnsi="Arial" w:cs="Arial"/>
          <w:sz w:val="24"/>
          <w:szCs w:val="24"/>
        </w:rPr>
        <w:t xml:space="preserve"> č. UZ/</w:t>
      </w:r>
      <w:r w:rsidR="00E023E3" w:rsidRPr="00830847">
        <w:rPr>
          <w:rFonts w:ascii="Arial" w:hAnsi="Arial" w:cs="Arial"/>
          <w:sz w:val="24"/>
          <w:szCs w:val="24"/>
        </w:rPr>
        <w:t>6/12</w:t>
      </w:r>
      <w:r w:rsidRPr="00830847">
        <w:rPr>
          <w:rFonts w:ascii="Arial" w:hAnsi="Arial" w:cs="Arial"/>
          <w:sz w:val="24"/>
          <w:szCs w:val="24"/>
        </w:rPr>
        <w:t>/2021 (dále jen „</w:t>
      </w:r>
      <w:r w:rsidRPr="00830847">
        <w:rPr>
          <w:rFonts w:ascii="Arial" w:hAnsi="Arial" w:cs="Arial"/>
          <w:b/>
          <w:sz w:val="24"/>
          <w:szCs w:val="24"/>
        </w:rPr>
        <w:t>Zásady</w:t>
      </w:r>
      <w:r w:rsidRPr="00830847">
        <w:rPr>
          <w:rFonts w:ascii="Arial" w:hAnsi="Arial" w:cs="Arial"/>
          <w:sz w:val="24"/>
          <w:szCs w:val="24"/>
        </w:rPr>
        <w:t>“). Zásady jsou k dispozici na webových stránkách Olomouckého kraje v sekci KRAJSKÉ DOTACE.</w:t>
      </w:r>
    </w:p>
    <w:p w:rsidR="002E0D02" w:rsidRPr="00830847" w:rsidRDefault="002E0D02" w:rsidP="002E0D02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b/>
          <w:sz w:val="24"/>
          <w:szCs w:val="24"/>
        </w:rPr>
        <w:t>Kontaktní údaje</w:t>
      </w:r>
      <w:r w:rsidRPr="00830847">
        <w:rPr>
          <w:rFonts w:ascii="Arial" w:hAnsi="Arial" w:cs="Arial"/>
          <w:sz w:val="24"/>
          <w:szCs w:val="24"/>
        </w:rPr>
        <w:t xml:space="preserve"> pro komunikaci s administrátorem: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00E73" w:rsidRPr="00830847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30847">
        <w:rPr>
          <w:rFonts w:ascii="Arial" w:hAnsi="Arial" w:cs="Arial"/>
          <w:sz w:val="24"/>
          <w:szCs w:val="24"/>
        </w:rPr>
        <w:t>Krajského úřadu Olomouckého kraje</w:t>
      </w: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 xml:space="preserve">Olomouc, Jeremenkova </w:t>
      </w:r>
      <w:r w:rsidR="00300E73" w:rsidRPr="00830847">
        <w:rPr>
          <w:rFonts w:ascii="Arial" w:hAnsi="Arial" w:cs="Arial"/>
          <w:sz w:val="24"/>
          <w:szCs w:val="24"/>
          <w:lang w:eastAsia="cs-CZ"/>
        </w:rPr>
        <w:t>40b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300E73" w:rsidRPr="00830847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830847">
        <w:rPr>
          <w:rFonts w:ascii="Arial" w:hAnsi="Arial" w:cs="Arial"/>
          <w:sz w:val="24"/>
          <w:szCs w:val="24"/>
          <w:lang w:eastAsia="cs-CZ"/>
        </w:rPr>
        <w:t>)</w:t>
      </w:r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00E73" w:rsidRPr="00830847">
        <w:rPr>
          <w:rFonts w:ascii="Arial" w:hAnsi="Arial" w:cs="Arial"/>
          <w:sz w:val="24"/>
          <w:szCs w:val="24"/>
          <w:lang w:eastAsia="cs-CZ"/>
        </w:rPr>
        <w:t>Vladimíra Kresáč Kubišová</w:t>
      </w: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>Telefon:</w:t>
      </w:r>
      <w:r w:rsidR="00300E73" w:rsidRPr="00830847">
        <w:rPr>
          <w:rFonts w:ascii="Arial" w:hAnsi="Arial" w:cs="Arial"/>
          <w:sz w:val="24"/>
          <w:szCs w:val="24"/>
        </w:rPr>
        <w:t xml:space="preserve"> 585 508 630</w:t>
      </w: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300E73" w:rsidRPr="00830847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v.kubisova@olkraj.cz</w:t>
        </w:r>
      </w:hyperlink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lastRenderedPageBreak/>
        <w:t>Jméno administrátora: Ing. Jana Breškovcová</w:t>
      </w:r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>Telefon: 585 508 405</w:t>
      </w:r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830847">
          <w:rPr>
            <w:rStyle w:val="Hypertextovodkaz"/>
            <w:rFonts w:ascii="Arial" w:hAnsi="Arial" w:cs="Arial"/>
            <w:color w:val="auto"/>
            <w:sz w:val="24"/>
            <w:szCs w:val="24"/>
          </w:rPr>
          <w:t>j.breskovcova@olkraj.cz</w:t>
        </w:r>
      </w:hyperlink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30847">
        <w:rPr>
          <w:rFonts w:ascii="Arial" w:hAnsi="Arial" w:cs="Arial"/>
          <w:b/>
          <w:bCs/>
          <w:sz w:val="26"/>
          <w:szCs w:val="26"/>
        </w:rPr>
        <w:t xml:space="preserve">Důvod, obecný účel dotačního programu </w:t>
      </w:r>
    </w:p>
    <w:p w:rsidR="002E0D02" w:rsidRPr="00830847" w:rsidRDefault="002E0D02" w:rsidP="002E0D02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E06223" w:rsidRPr="00830847" w:rsidRDefault="002E0D02" w:rsidP="00E062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6223">
        <w:rPr>
          <w:rFonts w:ascii="Arial" w:hAnsi="Arial" w:cs="Arial"/>
          <w:b/>
          <w:sz w:val="24"/>
          <w:szCs w:val="24"/>
        </w:rPr>
        <w:t>Důvodem</w:t>
      </w:r>
      <w:r w:rsidRPr="00E06223">
        <w:rPr>
          <w:rFonts w:ascii="Arial" w:hAnsi="Arial" w:cs="Arial"/>
          <w:sz w:val="24"/>
          <w:szCs w:val="24"/>
        </w:rPr>
        <w:t xml:space="preserve"> vyhlášení dotačního programu </w:t>
      </w:r>
      <w:r w:rsidR="00DE4451" w:rsidRPr="00E06223">
        <w:rPr>
          <w:rFonts w:ascii="Arial" w:hAnsi="Arial" w:cs="Arial"/>
          <w:sz w:val="24"/>
          <w:szCs w:val="24"/>
        </w:rPr>
        <w:t xml:space="preserve">03_02 </w:t>
      </w:r>
      <w:r w:rsidRPr="00E06223">
        <w:rPr>
          <w:rFonts w:ascii="Arial" w:hAnsi="Arial" w:cs="Arial"/>
          <w:sz w:val="24"/>
          <w:szCs w:val="24"/>
        </w:rPr>
        <w:t>je</w:t>
      </w:r>
      <w:r w:rsidR="00CC6EC0" w:rsidRPr="00E06223">
        <w:rPr>
          <w:rFonts w:ascii="Arial" w:hAnsi="Arial" w:cs="Arial"/>
          <w:sz w:val="24"/>
          <w:szCs w:val="24"/>
        </w:rPr>
        <w:t xml:space="preserve"> podpora </w:t>
      </w:r>
      <w:r w:rsidR="00E06223" w:rsidRPr="00830847">
        <w:rPr>
          <w:rFonts w:ascii="Arial" w:hAnsi="Arial" w:cs="Arial"/>
          <w:sz w:val="24"/>
          <w:szCs w:val="24"/>
        </w:rPr>
        <w:t xml:space="preserve">potřeb občanů kraje při mimořádných, neočekávaných událostech na vodohospodářské infrastruktuře vodovodů a kanalizací pro veřejnou potřebu a při mimořádných, neočekávaných událostech na vodních dílech při povodňových situacích. </w:t>
      </w:r>
    </w:p>
    <w:p w:rsidR="002E0D02" w:rsidRPr="00E06223" w:rsidRDefault="002E0D02" w:rsidP="00E06223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:rsidR="00E06223" w:rsidRPr="00830847" w:rsidRDefault="002E0D02" w:rsidP="00E062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>Obecným účelem</w:t>
      </w:r>
      <w:r w:rsidRPr="00830847">
        <w:rPr>
          <w:rFonts w:ascii="Arial" w:hAnsi="Arial" w:cs="Arial"/>
          <w:sz w:val="24"/>
          <w:szCs w:val="24"/>
        </w:rPr>
        <w:t xml:space="preserve"> vyhlášeného dotačního programu</w:t>
      </w:r>
      <w:r w:rsidR="00DE4451" w:rsidRPr="00830847">
        <w:rPr>
          <w:rFonts w:ascii="Arial" w:hAnsi="Arial" w:cs="Arial"/>
          <w:sz w:val="24"/>
          <w:szCs w:val="24"/>
        </w:rPr>
        <w:t xml:space="preserve"> 03_02</w:t>
      </w:r>
      <w:r w:rsidRPr="00830847">
        <w:rPr>
          <w:rFonts w:ascii="Arial" w:hAnsi="Arial" w:cs="Arial"/>
          <w:sz w:val="24"/>
          <w:szCs w:val="24"/>
        </w:rPr>
        <w:t xml:space="preserve"> je podpora</w:t>
      </w:r>
      <w:r w:rsidR="00E06223">
        <w:rPr>
          <w:rFonts w:ascii="Arial" w:hAnsi="Arial" w:cs="Arial"/>
          <w:sz w:val="24"/>
          <w:szCs w:val="24"/>
        </w:rPr>
        <w:t xml:space="preserve"> </w:t>
      </w:r>
      <w:r w:rsidR="00E06223" w:rsidRPr="00830847">
        <w:rPr>
          <w:rFonts w:ascii="Arial" w:hAnsi="Arial" w:cs="Arial"/>
          <w:sz w:val="24"/>
          <w:szCs w:val="24"/>
        </w:rPr>
        <w:t>realizace opatření k odstranění havárií 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platné legislativě nebo k nedostatečnému odvádění odpadních vod včetně odstraňování znečištění a hrozí zhoršení kvality povrchových či podzemních vod, podpora realizace opatření k 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2E0D02" w:rsidRPr="00830847" w:rsidRDefault="002E0D02" w:rsidP="002E0D02">
      <w:pPr>
        <w:rPr>
          <w:rFonts w:ascii="Arial" w:hAnsi="Arial" w:cs="Arial"/>
          <w:i/>
          <w:sz w:val="32"/>
          <w:szCs w:val="32"/>
        </w:rPr>
      </w:pPr>
    </w:p>
    <w:p w:rsidR="002E0D02" w:rsidRPr="00830847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830847">
        <w:rPr>
          <w:rFonts w:ascii="Arial" w:hAnsi="Arial" w:cs="Arial"/>
          <w:b/>
          <w:bCs/>
          <w:sz w:val="26"/>
          <w:szCs w:val="26"/>
        </w:rPr>
        <w:t xml:space="preserve">Okruh oprávněných žadatelů v </w:t>
      </w:r>
      <w:r w:rsidRPr="00830847">
        <w:rPr>
          <w:rFonts w:ascii="Arial" w:hAnsi="Arial" w:cs="Arial"/>
          <w:b/>
          <w:sz w:val="26"/>
          <w:szCs w:val="26"/>
        </w:rPr>
        <w:t>dotačním programu</w:t>
      </w:r>
    </w:p>
    <w:p w:rsidR="002E0D02" w:rsidRPr="00830847" w:rsidRDefault="002E0D02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652C24" w:rsidRPr="00830847" w:rsidRDefault="002E0D02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>Žadatelem může být pouze právnická osoba, která je blíže specifikována v těchto pravidlech vyhlášeného dotačního programu</w:t>
      </w:r>
      <w:r w:rsidR="00652C24" w:rsidRPr="00830847">
        <w:rPr>
          <w:rFonts w:ascii="Arial" w:hAnsi="Arial" w:cs="Arial"/>
          <w:b/>
          <w:sz w:val="24"/>
          <w:szCs w:val="24"/>
        </w:rPr>
        <w:t>.</w:t>
      </w:r>
    </w:p>
    <w:p w:rsidR="002E0D02" w:rsidRPr="00830847" w:rsidRDefault="0058158F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30847">
        <w:rPr>
          <w:rFonts w:ascii="Arial" w:hAnsi="Arial" w:cs="Arial"/>
          <w:b/>
          <w:strike/>
          <w:sz w:val="24"/>
          <w:szCs w:val="24"/>
        </w:rPr>
        <w:t xml:space="preserve"> </w:t>
      </w:r>
    </w:p>
    <w:p w:rsidR="0058158F" w:rsidRPr="00830847" w:rsidRDefault="0058158F" w:rsidP="0058158F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 xml:space="preserve">Žadatelem může být pouze právnická osoba, </w:t>
      </w:r>
      <w:r w:rsidRPr="00830847">
        <w:rPr>
          <w:rFonts w:ascii="Arial" w:hAnsi="Arial" w:cs="Arial"/>
          <w:sz w:val="24"/>
          <w:szCs w:val="24"/>
        </w:rPr>
        <w:t xml:space="preserve">kterou je obec v územním obvodu Olomouckého kraje o velikosti do 2 000 trvale bydlících obyvatel nebo i větší, pokud se akce realizuje v místní části o velikosti do 2 000 trvale bydlících obyvatel a celkový počet trvale bydlících obyvatel obce je menší než 3 000. Počet obyvatel obce se určuje podle statistiky počtu obyvatel Ministerstva vnitra ke dni 1. 1. 2022. </w:t>
      </w:r>
    </w:p>
    <w:p w:rsidR="0058158F" w:rsidRPr="00830847" w:rsidRDefault="0058158F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2E0D02" w:rsidRPr="006D235B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830847">
        <w:rPr>
          <w:rFonts w:ascii="Arial" w:hAnsi="Arial" w:cs="Arial"/>
          <w:b/>
          <w:bCs/>
          <w:sz w:val="26"/>
          <w:szCs w:val="26"/>
        </w:rPr>
        <w:t xml:space="preserve">Předpokládaný celkový objem peněžních prostředků vyčleněných </w:t>
      </w:r>
      <w:r>
        <w:rPr>
          <w:rFonts w:ascii="Arial" w:hAnsi="Arial" w:cs="Arial"/>
          <w:b/>
          <w:bCs/>
          <w:sz w:val="26"/>
          <w:szCs w:val="26"/>
        </w:rPr>
        <w:t>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:rsidR="002E0D02" w:rsidRPr="004B704E" w:rsidRDefault="002E0D02" w:rsidP="002E0D02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Na dotační program </w:t>
      </w:r>
      <w:r w:rsidR="00DE4451" w:rsidRPr="004B704E">
        <w:rPr>
          <w:rFonts w:ascii="Arial" w:hAnsi="Arial" w:cs="Arial"/>
          <w:sz w:val="24"/>
          <w:szCs w:val="24"/>
        </w:rPr>
        <w:t xml:space="preserve">03_02 </w:t>
      </w:r>
      <w:r w:rsidRPr="004B704E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7F6B58" w:rsidRPr="004B704E">
        <w:rPr>
          <w:rFonts w:ascii="Arial" w:hAnsi="Arial" w:cs="Arial"/>
          <w:sz w:val="24"/>
          <w:szCs w:val="24"/>
        </w:rPr>
        <w:t>3 000 000</w:t>
      </w:r>
      <w:r w:rsidRPr="004B704E">
        <w:rPr>
          <w:rFonts w:ascii="Arial" w:hAnsi="Arial" w:cs="Arial"/>
          <w:sz w:val="24"/>
          <w:szCs w:val="24"/>
        </w:rPr>
        <w:t xml:space="preserve"> Kč. </w:t>
      </w:r>
    </w:p>
    <w:p w:rsidR="002E0D02" w:rsidRPr="004B704E" w:rsidRDefault="002E0D02" w:rsidP="002E0D02">
      <w:pPr>
        <w:rPr>
          <w:rFonts w:ascii="Arial" w:hAnsi="Arial" w:cs="Arial"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B704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:rsidR="002E0D02" w:rsidRPr="004B704E" w:rsidRDefault="002E0D02" w:rsidP="002E0D0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B704E">
        <w:rPr>
          <w:rFonts w:ascii="Arial" w:hAnsi="Arial" w:cs="Arial"/>
          <w:sz w:val="24"/>
          <w:szCs w:val="24"/>
        </w:rPr>
        <w:t xml:space="preserve">dotace na jednu akci činí </w:t>
      </w:r>
      <w:r w:rsidR="0082030C" w:rsidRPr="004B704E">
        <w:rPr>
          <w:rFonts w:ascii="Arial" w:hAnsi="Arial" w:cs="Arial"/>
          <w:sz w:val="24"/>
          <w:szCs w:val="24"/>
        </w:rPr>
        <w:t>100 000</w:t>
      </w:r>
      <w:r w:rsidRPr="004B704E">
        <w:rPr>
          <w:rFonts w:ascii="Arial" w:hAnsi="Arial" w:cs="Arial"/>
          <w:sz w:val="24"/>
          <w:szCs w:val="24"/>
        </w:rPr>
        <w:t xml:space="preserve"> Kč.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b/>
          <w:sz w:val="24"/>
          <w:szCs w:val="24"/>
        </w:rPr>
        <w:t>M</w:t>
      </w:r>
      <w:r w:rsidRPr="004B704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B704E">
        <w:rPr>
          <w:rFonts w:ascii="Arial" w:hAnsi="Arial" w:cs="Arial"/>
          <w:sz w:val="24"/>
          <w:szCs w:val="24"/>
        </w:rPr>
        <w:t xml:space="preserve">dotace na jednu akci činí </w:t>
      </w:r>
      <w:r w:rsidR="0082030C" w:rsidRPr="004B704E">
        <w:rPr>
          <w:rFonts w:ascii="Arial" w:hAnsi="Arial" w:cs="Arial"/>
          <w:sz w:val="24"/>
          <w:szCs w:val="24"/>
        </w:rPr>
        <w:t>500 000</w:t>
      </w:r>
      <w:r w:rsidRPr="004B704E">
        <w:rPr>
          <w:rFonts w:ascii="Arial" w:hAnsi="Arial" w:cs="Arial"/>
          <w:sz w:val="24"/>
          <w:szCs w:val="24"/>
        </w:rPr>
        <w:t xml:space="preserve"> Kč. </w:t>
      </w:r>
    </w:p>
    <w:p w:rsidR="002E0D02" w:rsidRPr="004B704E" w:rsidRDefault="002E0D02" w:rsidP="002E0D0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lastRenderedPageBreak/>
        <w:t xml:space="preserve">Žadatel </w:t>
      </w:r>
      <w:r w:rsidRPr="004B704E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4B704E">
        <w:rPr>
          <w:rFonts w:ascii="Arial" w:hAnsi="Arial" w:cs="Arial"/>
          <w:sz w:val="24"/>
          <w:szCs w:val="24"/>
        </w:rPr>
        <w:t xml:space="preserve"> podat </w:t>
      </w:r>
      <w:r w:rsidRPr="004B704E">
        <w:rPr>
          <w:rFonts w:ascii="Arial" w:hAnsi="Arial" w:cs="Arial"/>
          <w:b/>
          <w:sz w:val="24"/>
          <w:szCs w:val="24"/>
        </w:rPr>
        <w:t xml:space="preserve">více žádostí </w:t>
      </w:r>
      <w:r w:rsidRPr="004B704E">
        <w:rPr>
          <w:rFonts w:ascii="Arial" w:hAnsi="Arial" w:cs="Arial"/>
          <w:sz w:val="24"/>
          <w:szCs w:val="24"/>
        </w:rPr>
        <w:t xml:space="preserve">na </w:t>
      </w:r>
      <w:r w:rsidRPr="004B704E">
        <w:rPr>
          <w:rFonts w:ascii="Arial" w:hAnsi="Arial" w:cs="Arial"/>
          <w:b/>
          <w:sz w:val="24"/>
          <w:szCs w:val="24"/>
        </w:rPr>
        <w:t>různé</w:t>
      </w:r>
      <w:r w:rsidRPr="004B704E">
        <w:rPr>
          <w:rFonts w:ascii="Arial" w:hAnsi="Arial" w:cs="Arial"/>
          <w:sz w:val="24"/>
          <w:szCs w:val="24"/>
        </w:rPr>
        <w:t xml:space="preserve"> akce. Na</w:t>
      </w:r>
      <w:r w:rsidRPr="004B704E">
        <w:rPr>
          <w:rFonts w:ascii="Arial" w:hAnsi="Arial" w:cs="Arial"/>
          <w:b/>
          <w:sz w:val="24"/>
          <w:szCs w:val="24"/>
        </w:rPr>
        <w:t xml:space="preserve"> tutéž </w:t>
      </w:r>
      <w:r w:rsidRPr="004B704E">
        <w:rPr>
          <w:rFonts w:ascii="Arial" w:hAnsi="Arial" w:cs="Arial"/>
          <w:sz w:val="24"/>
          <w:szCs w:val="24"/>
        </w:rPr>
        <w:t xml:space="preserve">akci v rámci vyhlášeného dotačního programu </w:t>
      </w:r>
      <w:r w:rsidRPr="004B704E">
        <w:rPr>
          <w:rFonts w:ascii="Arial" w:hAnsi="Arial" w:cs="Arial"/>
          <w:b/>
          <w:sz w:val="24"/>
          <w:szCs w:val="24"/>
        </w:rPr>
        <w:t>však</w:t>
      </w:r>
      <w:r w:rsidRPr="004B704E">
        <w:rPr>
          <w:rFonts w:ascii="Arial" w:hAnsi="Arial" w:cs="Arial"/>
          <w:sz w:val="24"/>
          <w:szCs w:val="24"/>
        </w:rPr>
        <w:t xml:space="preserve"> žadatel může podat </w:t>
      </w:r>
      <w:r w:rsidRPr="004B704E">
        <w:rPr>
          <w:rFonts w:ascii="Arial" w:hAnsi="Arial" w:cs="Arial"/>
          <w:b/>
          <w:sz w:val="24"/>
          <w:szCs w:val="24"/>
        </w:rPr>
        <w:t>pouze jednu žádost</w:t>
      </w:r>
      <w:r w:rsidRPr="004B704E">
        <w:rPr>
          <w:rFonts w:ascii="Arial" w:hAnsi="Arial" w:cs="Arial"/>
          <w:sz w:val="24"/>
          <w:szCs w:val="24"/>
        </w:rPr>
        <w:t xml:space="preserve"> o poskytnutí dotace v daném kalendářním roce. V případě, že na stejnou akci v rámci vyhlášeného dotačního programu bude podána další žádost, bude tato žádost vyřazena z dalšího posuzování a žadatel bude o této skutečnosti informován.</w:t>
      </w:r>
    </w:p>
    <w:p w:rsidR="002E0D02" w:rsidRPr="004B704E" w:rsidRDefault="002E0D02" w:rsidP="002E0D02">
      <w:pPr>
        <w:ind w:left="708" w:firstLine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4B704E">
        <w:rPr>
          <w:rFonts w:ascii="Arial" w:hAnsi="Arial" w:cs="Arial"/>
          <w:sz w:val="24"/>
          <w:szCs w:val="24"/>
        </w:rPr>
        <w:t xml:space="preserve">Platební podmínky: </w:t>
      </w:r>
    </w:p>
    <w:p w:rsidR="00652C24" w:rsidRPr="004B704E" w:rsidRDefault="002E0D02" w:rsidP="00241A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Dotace bude žadateli poskytnuta</w:t>
      </w:r>
      <w:r w:rsidRPr="004B70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704E">
        <w:rPr>
          <w:rFonts w:ascii="Arial" w:hAnsi="Arial" w:cs="Arial"/>
          <w:sz w:val="24"/>
          <w:szCs w:val="24"/>
        </w:rPr>
        <w:t xml:space="preserve">na základě a za podmínek blíže specifikovaných ve Smlouvě v celých Kč. </w:t>
      </w:r>
    </w:p>
    <w:p w:rsidR="002E0D02" w:rsidRPr="004B704E" w:rsidRDefault="002E0D02" w:rsidP="00241A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Dotace je poskytnuta ve lhůtě do 21 dnů po nabytí účinnosti Smlouvy, není-li ve Smlouvě uvedeno jinak. Poskytnutím dotace se rozumí odepsání finančních prostředků z účtu poskytovatele.</w:t>
      </w:r>
      <w:r w:rsidRPr="004B704E">
        <w:rPr>
          <w:rFonts w:ascii="Arial" w:hAnsi="Arial" w:cs="Arial"/>
          <w:iCs/>
          <w:sz w:val="24"/>
          <w:szCs w:val="24"/>
        </w:rPr>
        <w:t xml:space="preserve"> </w:t>
      </w:r>
    </w:p>
    <w:p w:rsidR="00652C24" w:rsidRPr="004B704E" w:rsidRDefault="002E0D02" w:rsidP="00652C2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Dotaci je možno použít na úhradu uznatelných výdajů akce</w:t>
      </w:r>
      <w:r w:rsidR="00652C24" w:rsidRPr="004B704E">
        <w:rPr>
          <w:rFonts w:ascii="Arial" w:hAnsi="Arial" w:cs="Arial"/>
          <w:sz w:val="24"/>
          <w:szCs w:val="24"/>
        </w:rPr>
        <w:t xml:space="preserve"> </w:t>
      </w:r>
      <w:r w:rsidRPr="004B704E">
        <w:rPr>
          <w:rFonts w:ascii="Arial" w:hAnsi="Arial" w:cs="Arial"/>
          <w:sz w:val="24"/>
          <w:szCs w:val="24"/>
        </w:rPr>
        <w:t>výslovně uvedených ve Smlouvě a vzniklých v období realizace akce od </w:t>
      </w:r>
      <w:r w:rsidR="0082030C" w:rsidRPr="004B704E">
        <w:rPr>
          <w:rFonts w:ascii="Arial" w:hAnsi="Arial" w:cs="Arial"/>
          <w:sz w:val="24"/>
          <w:szCs w:val="24"/>
        </w:rPr>
        <w:t>1. 1. 2022</w:t>
      </w:r>
      <w:r w:rsidRPr="004B704E">
        <w:rPr>
          <w:rFonts w:ascii="Arial" w:hAnsi="Arial" w:cs="Arial"/>
          <w:sz w:val="24"/>
          <w:szCs w:val="24"/>
        </w:rPr>
        <w:t xml:space="preserve"> do </w:t>
      </w:r>
      <w:r w:rsidR="0082030C" w:rsidRPr="004B704E">
        <w:rPr>
          <w:rFonts w:ascii="Arial" w:hAnsi="Arial" w:cs="Arial"/>
          <w:sz w:val="24"/>
          <w:szCs w:val="24"/>
        </w:rPr>
        <w:t>31. 12. 2022</w:t>
      </w:r>
      <w:r w:rsidRPr="004B704E">
        <w:rPr>
          <w:rFonts w:ascii="Arial" w:hAnsi="Arial" w:cs="Arial"/>
          <w:sz w:val="24"/>
          <w:szCs w:val="24"/>
        </w:rPr>
        <w:t>. Dotaci je možné použít na úhradu těchto uznatelných výdajů akce nejpozději do </w:t>
      </w:r>
      <w:r w:rsidR="0082030C" w:rsidRPr="004B704E">
        <w:rPr>
          <w:rFonts w:ascii="Arial" w:hAnsi="Arial" w:cs="Arial"/>
          <w:sz w:val="24"/>
          <w:szCs w:val="24"/>
        </w:rPr>
        <w:t>31. 12. 2022</w:t>
      </w:r>
      <w:r w:rsidRPr="004B704E">
        <w:rPr>
          <w:rFonts w:ascii="Arial" w:hAnsi="Arial" w:cs="Arial"/>
          <w:sz w:val="24"/>
          <w:szCs w:val="24"/>
        </w:rPr>
        <w:t xml:space="preserve">, není-li ve Smlouvě sjednáno jinak. </w:t>
      </w:r>
    </w:p>
    <w:p w:rsidR="002E0D02" w:rsidRPr="004B704E" w:rsidRDefault="002E0D02" w:rsidP="00241A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příjmy a vlastní a jiné zdroje společně se závěrečnou zprávou způsobem a ve lhůtě stanovené ve Smlouvě. </w:t>
      </w:r>
    </w:p>
    <w:p w:rsidR="002E0D02" w:rsidRPr="004B704E" w:rsidRDefault="002E0D02" w:rsidP="002E0D02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4B704E">
        <w:rPr>
          <w:rFonts w:ascii="Arial" w:hAnsi="Arial" w:cs="Arial"/>
          <w:b/>
          <w:bCs/>
          <w:sz w:val="26"/>
          <w:szCs w:val="26"/>
        </w:rPr>
        <w:t>Spoluúčast žadatele</w:t>
      </w:r>
    </w:p>
    <w:p w:rsidR="002E0D02" w:rsidRPr="004B704E" w:rsidRDefault="002E0D02" w:rsidP="002E0D02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 činí </w:t>
      </w:r>
      <w:r w:rsidR="0082030C" w:rsidRPr="004B704E">
        <w:rPr>
          <w:rFonts w:ascii="Arial" w:hAnsi="Arial" w:cs="Arial"/>
          <w:b/>
          <w:bCs/>
          <w:sz w:val="24"/>
          <w:szCs w:val="24"/>
        </w:rPr>
        <w:t>50</w:t>
      </w:r>
      <w:r w:rsidRPr="004B704E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A63F08" w:rsidRPr="004B704E">
        <w:rPr>
          <w:rFonts w:ascii="Arial" w:hAnsi="Arial" w:cs="Arial"/>
          <w:bCs/>
          <w:sz w:val="24"/>
          <w:szCs w:val="24"/>
        </w:rPr>
        <w:t xml:space="preserve"> </w:t>
      </w:r>
      <w:r w:rsidRPr="004B704E">
        <w:rPr>
          <w:rFonts w:ascii="Arial" w:hAnsi="Arial" w:cs="Arial"/>
          <w:bCs/>
          <w:sz w:val="24"/>
          <w:szCs w:val="24"/>
        </w:rPr>
        <w:t xml:space="preserve">budou nižší než celkové předpokládané uznatelné výdaje akce uvedené v žádosti žadatele, je žadatel povinen v rámci vyúčtování dotace vrátit poskytovateli část poskytnuté dotace v souladu se Smlouvou tak, aby výše dotace odpovídala maximálně </w:t>
      </w:r>
      <w:r w:rsidR="0082030C" w:rsidRPr="004B704E">
        <w:rPr>
          <w:rFonts w:ascii="Arial" w:hAnsi="Arial" w:cs="Arial"/>
          <w:bCs/>
          <w:sz w:val="24"/>
          <w:szCs w:val="24"/>
        </w:rPr>
        <w:t>50</w:t>
      </w:r>
      <w:r w:rsidRPr="004B704E">
        <w:rPr>
          <w:rFonts w:ascii="Arial" w:hAnsi="Arial" w:cs="Arial"/>
          <w:bCs/>
          <w:sz w:val="24"/>
          <w:szCs w:val="24"/>
        </w:rPr>
        <w:t xml:space="preserve"> % z celkových skutečně vynaložených uznatelných výdajů akce</w:t>
      </w:r>
      <w:r w:rsidR="00A63F08" w:rsidRPr="004B704E">
        <w:rPr>
          <w:rFonts w:ascii="Arial" w:hAnsi="Arial" w:cs="Arial"/>
          <w:bCs/>
          <w:sz w:val="24"/>
          <w:szCs w:val="24"/>
        </w:rPr>
        <w:t>.</w:t>
      </w:r>
    </w:p>
    <w:p w:rsidR="00A63F08" w:rsidRPr="004B704E" w:rsidRDefault="00A63F08" w:rsidP="002E0D02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4B704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:rsidR="002E0D02" w:rsidRPr="004B704E" w:rsidRDefault="002E0D02" w:rsidP="002E0D02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:rsidR="002E0D02" w:rsidRPr="004B704E" w:rsidRDefault="002E0D02" w:rsidP="00A63F0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Pr="004B704E">
        <w:rPr>
          <w:rFonts w:ascii="Arial" w:hAnsi="Arial" w:cs="Arial"/>
          <w:sz w:val="24"/>
          <w:szCs w:val="24"/>
        </w:rPr>
        <w:t>, výslovně uvedené ve Smlouvě. Dotace</w:t>
      </w:r>
      <w:r w:rsidRPr="004B704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akce, na kterou byla poskytnuta.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2E0D02" w:rsidRPr="004B704E" w:rsidRDefault="002E0D02" w:rsidP="002E0D02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není plátcem DPH, </w:t>
      </w:r>
    </w:p>
    <w:p w:rsidR="002E0D02" w:rsidRPr="004B704E" w:rsidRDefault="002E0D02" w:rsidP="002E0D02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Vztahy při pořizování majetku z dotace do vlastnictví jiné osoby než příjemce a pro případy vlastnictví dotací dotčeného majetku jinou osobou než příjemce jsou řešeny čl. 3 část A odst. 10 Zásad </w:t>
      </w:r>
      <w:r w:rsidRPr="004B704E">
        <w:rPr>
          <w:rFonts w:ascii="Arial" w:hAnsi="Arial" w:cs="Arial"/>
          <w:bCs/>
          <w:sz w:val="24"/>
          <w:szCs w:val="24"/>
        </w:rPr>
        <w:t>a platí pro všechny typy dotací</w:t>
      </w:r>
      <w:r w:rsidRPr="004B704E">
        <w:rPr>
          <w:rFonts w:ascii="Arial" w:hAnsi="Arial" w:cs="Arial"/>
          <w:sz w:val="24"/>
          <w:szCs w:val="24"/>
        </w:rPr>
        <w:t>.</w:t>
      </w:r>
    </w:p>
    <w:p w:rsidR="00E72989" w:rsidRPr="004B704E" w:rsidRDefault="00E72989" w:rsidP="00E72989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</w:p>
    <w:p w:rsidR="002E0D02" w:rsidRPr="004B704E" w:rsidRDefault="002E0D02" w:rsidP="00E7298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4B704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B704E">
        <w:rPr>
          <w:rFonts w:ascii="Arial" w:hAnsi="Arial" w:cs="Arial"/>
          <w:sz w:val="24"/>
          <w:szCs w:val="24"/>
        </w:rPr>
        <w:t>dotaci, ani prostředky finanční spoluúčasti žadatele, použít.</w:t>
      </w:r>
      <w:r w:rsidRPr="004B704E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Pr="004B704E">
        <w:rPr>
          <w:rFonts w:ascii="Arial" w:hAnsi="Arial" w:cs="Arial"/>
          <w:sz w:val="24"/>
          <w:szCs w:val="24"/>
        </w:rPr>
        <w:t xml:space="preserve"> Mezi další neuznatelné výdaje zejména patří: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pojistné, 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bankovní poplatky,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nákup nemovitostí,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poskytování darů – mimo ceny do soutěží,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mzdové výdaje,</w:t>
      </w:r>
    </w:p>
    <w:p w:rsidR="002E0D02" w:rsidRPr="004B704E" w:rsidRDefault="00E14304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projektová dokumentace,</w:t>
      </w:r>
    </w:p>
    <w:p w:rsidR="00E14304" w:rsidRPr="004B704E" w:rsidRDefault="00E14304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výdaje na odstranění havárií na dešťové kanalizaci, pokud nevznikla v přímé souvislosti s povodňovými stavy,</w:t>
      </w:r>
    </w:p>
    <w:p w:rsidR="00E14304" w:rsidRPr="004B704E" w:rsidRDefault="00E14304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výdaje související s údržbou vodního díla, která je zákonnou povinností vlastníka vodního díla (zákon č. 254/2001 Sb., o vodách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 xml:space="preserve">a o změně některých zákonů /vodní zákon/, ve znění pozdějších předpisů, zákon č. 183/2006 Sb., o územním plánování a stavební řádu /stavební zákon/, ve znění pozdějších předpisů). </w:t>
      </w:r>
    </w:p>
    <w:p w:rsidR="00E72989" w:rsidRPr="004B704E" w:rsidRDefault="00E72989" w:rsidP="00E72989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ind w:left="708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Pokud je DPH hrazeno v režimu přenesené daňové povinnosti, v době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>po předložení vyúčtování, bude postupovat v souladu se Smlouvou</w:t>
      </w:r>
      <w:r w:rsidR="00E72989" w:rsidRPr="004B704E">
        <w:rPr>
          <w:rFonts w:ascii="Arial" w:hAnsi="Arial" w:cs="Arial"/>
          <w:sz w:val="24"/>
          <w:szCs w:val="24"/>
        </w:rPr>
        <w:t>.</w:t>
      </w:r>
    </w:p>
    <w:p w:rsidR="002E0D02" w:rsidRPr="004B704E" w:rsidRDefault="002E0D02" w:rsidP="002E0D02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:rsidR="002E0D02" w:rsidRPr="004B704E" w:rsidRDefault="002E0D02" w:rsidP="002E0D02">
      <w:pPr>
        <w:ind w:left="708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Výdaje, které nejsou definovány jako neuznatelné, jsou uznatelnými výdaji</w:t>
      </w:r>
      <w:r w:rsidR="00E72989" w:rsidRPr="004B704E">
        <w:rPr>
          <w:rFonts w:ascii="Arial" w:hAnsi="Arial" w:cs="Arial"/>
          <w:sz w:val="24"/>
          <w:szCs w:val="24"/>
        </w:rPr>
        <w:t>.</w:t>
      </w:r>
    </w:p>
    <w:p w:rsidR="00E72989" w:rsidRPr="004B704E" w:rsidRDefault="00E72989" w:rsidP="00E72989">
      <w:pPr>
        <w:rPr>
          <w:rFonts w:ascii="Arial" w:hAnsi="Arial" w:cs="Arial"/>
          <w:sz w:val="24"/>
          <w:szCs w:val="24"/>
        </w:rPr>
      </w:pPr>
    </w:p>
    <w:p w:rsidR="002E0D02" w:rsidRPr="004B704E" w:rsidRDefault="002E0D02" w:rsidP="00E72989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Změna (upřesnění) konkrétního účelu dotace (např. změna popisu akce, změna investiční/neinvestiční dotace), změna termínu použití </w:t>
      </w:r>
      <w:proofErr w:type="gramStart"/>
      <w:r w:rsidRPr="004B704E">
        <w:rPr>
          <w:rFonts w:ascii="Arial" w:hAnsi="Arial" w:cs="Arial"/>
          <w:sz w:val="24"/>
          <w:szCs w:val="24"/>
        </w:rPr>
        <w:t xml:space="preserve">dotace </w:t>
      </w:r>
      <w:r w:rsidRPr="004B704E">
        <w:rPr>
          <w:rFonts w:ascii="Arial" w:hAnsi="Arial" w:cs="Arial"/>
          <w:b/>
          <w:sz w:val="24"/>
          <w:szCs w:val="24"/>
        </w:rPr>
        <w:t xml:space="preserve"> </w:t>
      </w:r>
      <w:r w:rsidRPr="004B704E">
        <w:rPr>
          <w:rFonts w:ascii="Arial" w:hAnsi="Arial" w:cs="Arial"/>
          <w:sz w:val="24"/>
          <w:szCs w:val="24"/>
        </w:rPr>
        <w:t>i nad</w:t>
      </w:r>
      <w:proofErr w:type="gramEnd"/>
      <w:r w:rsidRPr="004B704E">
        <w:rPr>
          <w:rFonts w:ascii="Arial" w:hAnsi="Arial" w:cs="Arial"/>
          <w:sz w:val="24"/>
          <w:szCs w:val="24"/>
        </w:rPr>
        <w:t xml:space="preserve"> rámec doby pro použití dotace stanovené v odst. 5.4 písm. c) těchto Pravidel a změna termínu pro vyúčtování dotace je možná pouze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>na základě uzavřeného dodatku ke Smlouvě, s předchozím souhlasem řídícího orgánu, který rozhodl o poskytnutí dotace a uzavření Smlouvy (schválení dodatku ke Smlouvě).</w:t>
      </w:r>
      <w:r w:rsidRPr="004B704E">
        <w:rPr>
          <w:rFonts w:ascii="Arial" w:eastAsia="Times New Roman" w:hAnsi="Arial" w:cs="Arial"/>
          <w:lang w:eastAsia="cs-CZ"/>
        </w:rPr>
        <w:t xml:space="preserve"> </w:t>
      </w:r>
      <w:r w:rsidRPr="004B704E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:rsidR="002E0D02" w:rsidRPr="004B704E" w:rsidRDefault="002E0D02" w:rsidP="002E0D02">
      <w:pPr>
        <w:ind w:hanging="720"/>
        <w:rPr>
          <w:rFonts w:ascii="Arial" w:hAnsi="Arial" w:cs="Arial"/>
          <w:sz w:val="24"/>
          <w:szCs w:val="24"/>
        </w:rPr>
      </w:pPr>
    </w:p>
    <w:p w:rsidR="002E0D02" w:rsidRPr="004B704E" w:rsidRDefault="002E0D02" w:rsidP="00E72989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Příjemce je povinen při čerpání dotace postupovat v souladu s platnými a účinnými právními předpisy. Výběr dodavatele musí být proveden v souladu s předpisy upravujícími zadávání veřejných zakázek; v případě akcí spolufinancovaných ze strukturálních fondů Evropské unie i podle pravidel platných pro tyto fondy.</w:t>
      </w:r>
    </w:p>
    <w:p w:rsidR="002E0D02" w:rsidRPr="004B704E" w:rsidRDefault="002E0D02" w:rsidP="002E0D02">
      <w:pPr>
        <w:pStyle w:val="Odstavecseseznamem"/>
        <w:rPr>
          <w:rStyle w:val="Znakapoznpodarou"/>
          <w:rFonts w:ascii="Arial" w:hAnsi="Arial" w:cs="Arial"/>
          <w:sz w:val="24"/>
          <w:szCs w:val="24"/>
        </w:rPr>
      </w:pPr>
    </w:p>
    <w:p w:rsidR="002E0D02" w:rsidRPr="004B704E" w:rsidRDefault="002E0D02" w:rsidP="00E72989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</w:t>
      </w:r>
      <w:r w:rsidRPr="004B704E">
        <w:rPr>
          <w:rFonts w:ascii="Arial" w:hAnsi="Arial" w:cs="Arial"/>
          <w:bCs/>
          <w:sz w:val="24"/>
          <w:szCs w:val="24"/>
        </w:rPr>
        <w:lastRenderedPageBreak/>
        <w:t>řádného hospodáře a nezatěžovat bez vědomí a písemného souhlasu poskytovatele (</w:t>
      </w:r>
      <w:r w:rsidRPr="004B704E">
        <w:rPr>
          <w:rFonts w:ascii="Arial" w:hAnsi="Arial" w:cs="Arial"/>
          <w:sz w:val="24"/>
          <w:szCs w:val="24"/>
        </w:rPr>
        <w:t xml:space="preserve">schválení a uzavření dodatku ke Smlouvě) </w:t>
      </w:r>
      <w:r w:rsidRPr="004B704E">
        <w:rPr>
          <w:rFonts w:ascii="Arial" w:hAnsi="Arial" w:cs="Arial"/>
          <w:bCs/>
          <w:sz w:val="24"/>
          <w:szCs w:val="24"/>
        </w:rPr>
        <w:t xml:space="preserve">tento majetek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Pr="004B704E">
        <w:rPr>
          <w:rFonts w:ascii="Arial" w:hAnsi="Arial" w:cs="Arial"/>
          <w:bCs/>
          <w:sz w:val="24"/>
          <w:szCs w:val="24"/>
        </w:rPr>
        <w:t>ani jeho části žádnými věcnými právy třetích osob, včetně zástavního práva (s výjimkou zástavního práva zřízeného k zajištění úvěru příjemce ve vztahu k financování akce podle Smlouvy). Dodatek schvaluje řídící orgán, který rozhodl o poskytnutí dotace a uzavření Smlouvy.</w:t>
      </w:r>
      <w:r w:rsidRPr="004B704E">
        <w:rPr>
          <w:rFonts w:ascii="Arial" w:hAnsi="Arial" w:cs="Arial"/>
          <w:sz w:val="24"/>
          <w:szCs w:val="24"/>
        </w:rPr>
        <w:t xml:space="preserve"> Uzavření dodatku není nutné v případech, kdy zatížení majetku nemá vliv na funkčnost a hodnotu majetku, např. zřízení věcného břemene k majetku za účelem vedení inženýrských sítí apod. Příjemce je však povinen předem toto oznámit poskytovateli. </w:t>
      </w:r>
      <w:r w:rsidRPr="004B704E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2E0D02" w:rsidRPr="004B704E" w:rsidRDefault="002E0D02" w:rsidP="002E0D02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</w:p>
    <w:p w:rsidR="002E0D02" w:rsidRPr="004B704E" w:rsidRDefault="002E0D02" w:rsidP="002E0D02">
      <w:pPr>
        <w:ind w:firstLine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Příjemce je dále povinen po dobu minimálně </w:t>
      </w:r>
      <w:r w:rsidR="00594BFC" w:rsidRPr="004B704E">
        <w:rPr>
          <w:rFonts w:ascii="Arial" w:hAnsi="Arial" w:cs="Arial"/>
          <w:bCs/>
          <w:sz w:val="24"/>
          <w:szCs w:val="24"/>
        </w:rPr>
        <w:t>2</w:t>
      </w:r>
      <w:r w:rsidRPr="004B704E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594BFC" w:rsidRPr="004B704E">
        <w:rPr>
          <w:rFonts w:ascii="Arial" w:hAnsi="Arial" w:cs="Arial"/>
          <w:bCs/>
          <w:sz w:val="24"/>
          <w:szCs w:val="24"/>
        </w:rPr>
        <w:t xml:space="preserve">vodohospodářskou infrastrukturu vodovodů a kanalizací nebo vodní dílo, na níž byla poskytnuta dotace, </w:t>
      </w:r>
      <w:r w:rsidRPr="004B704E">
        <w:rPr>
          <w:rFonts w:ascii="Arial" w:hAnsi="Arial" w:cs="Arial"/>
          <w:bCs/>
          <w:sz w:val="24"/>
          <w:szCs w:val="24"/>
        </w:rPr>
        <w:t xml:space="preserve">a neukončit jej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Pr="004B704E">
        <w:rPr>
          <w:rFonts w:ascii="Arial" w:hAnsi="Arial" w:cs="Arial"/>
          <w:bCs/>
          <w:sz w:val="24"/>
          <w:szCs w:val="24"/>
        </w:rPr>
        <w:t xml:space="preserve">ani nepřerušit bez vědomí a písemného souhlasu poskytovatele (schválení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Pr="004B704E">
        <w:rPr>
          <w:rFonts w:ascii="Arial" w:hAnsi="Arial" w:cs="Arial"/>
          <w:bCs/>
          <w:sz w:val="24"/>
          <w:szCs w:val="24"/>
        </w:rPr>
        <w:t xml:space="preserve">a uzavření dodatku ke Smlouvě). Dodatek schvaluje řídící orgán, který rozhodl o poskytnutí dotace a uzavření Smlouvy. </w:t>
      </w:r>
      <w:r w:rsidRPr="004B704E">
        <w:rPr>
          <w:rFonts w:ascii="Arial" w:hAnsi="Arial" w:cs="Arial"/>
          <w:i/>
          <w:sz w:val="24"/>
          <w:szCs w:val="24"/>
        </w:rPr>
        <w:t xml:space="preserve"> </w:t>
      </w:r>
    </w:p>
    <w:p w:rsidR="002E0D02" w:rsidRPr="004B704E" w:rsidRDefault="002E0D02" w:rsidP="002E0D02">
      <w:pPr>
        <w:rPr>
          <w:rFonts w:ascii="Arial" w:hAnsi="Arial" w:cs="Arial"/>
          <w:sz w:val="24"/>
          <w:szCs w:val="24"/>
        </w:rPr>
      </w:pPr>
    </w:p>
    <w:p w:rsidR="002E0D02" w:rsidRPr="004B704E" w:rsidRDefault="002E0D02" w:rsidP="00ED2A97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PRO INVESTIČNÍ DOTACI – Příjemce je povinen nakládat s veškerým majetkem získaným nebo zhodnoceným, byť i jen částečně, z dotace s péčí řádného hospodáře a nesmí majetek pořízený z dotace, nebo jeho části, po dobu minimálně </w:t>
      </w:r>
      <w:r w:rsidR="00F31F2D" w:rsidRPr="004B704E">
        <w:rPr>
          <w:rFonts w:ascii="Arial" w:hAnsi="Arial" w:cs="Arial"/>
          <w:bCs/>
          <w:sz w:val="24"/>
          <w:szCs w:val="24"/>
        </w:rPr>
        <w:t>5</w:t>
      </w:r>
      <w:r w:rsidRPr="004B704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B704E">
        <w:rPr>
          <w:rFonts w:ascii="Arial" w:hAnsi="Arial" w:cs="Arial"/>
          <w:bCs/>
          <w:sz w:val="24"/>
          <w:szCs w:val="24"/>
        </w:rPr>
        <w:t xml:space="preserve">let </w:t>
      </w:r>
      <w:r w:rsidRPr="004B704E">
        <w:rPr>
          <w:rFonts w:ascii="Arial" w:hAnsi="Arial" w:cs="Arial"/>
          <w:i/>
          <w:sz w:val="24"/>
          <w:szCs w:val="24"/>
        </w:rPr>
        <w:t xml:space="preserve"> </w:t>
      </w:r>
      <w:r w:rsidRPr="004B704E">
        <w:rPr>
          <w:rFonts w:ascii="Arial" w:hAnsi="Arial" w:cs="Arial"/>
          <w:bCs/>
          <w:sz w:val="24"/>
          <w:szCs w:val="24"/>
        </w:rPr>
        <w:t>od</w:t>
      </w:r>
      <w:proofErr w:type="gramEnd"/>
      <w:r w:rsidRPr="004B704E">
        <w:rPr>
          <w:rFonts w:ascii="Arial" w:hAnsi="Arial" w:cs="Arial"/>
          <w:bCs/>
          <w:sz w:val="24"/>
          <w:szCs w:val="24"/>
        </w:rPr>
        <w:t xml:space="preserve"> ukončení akce převést na jinou osobu nebo jej zatížit věcnými právy třetích osob, včetně zástavního práva (s výjimkou zástavního práva zřízeného k zajištění úvěru příjemce ve vztahu k financování akce podle Smlouvy) bez předchozího písemného souhlasu poskytovatele </w:t>
      </w:r>
      <w:r w:rsidRPr="004B704E">
        <w:rPr>
          <w:rFonts w:ascii="Arial" w:hAnsi="Arial" w:cs="Arial"/>
          <w:sz w:val="24"/>
          <w:szCs w:val="24"/>
        </w:rPr>
        <w:t>(schválení a uzavření dodatku ke Smlouvě)</w:t>
      </w:r>
      <w:r w:rsidRPr="004B704E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ED2A97" w:rsidRPr="004B704E">
        <w:rPr>
          <w:rFonts w:ascii="Arial" w:hAnsi="Arial" w:cs="Arial"/>
          <w:bCs/>
          <w:sz w:val="24"/>
          <w:szCs w:val="24"/>
        </w:rPr>
        <w:t xml:space="preserve"> </w:t>
      </w:r>
      <w:r w:rsidRPr="004B704E">
        <w:rPr>
          <w:rFonts w:ascii="Arial" w:hAnsi="Arial" w:cs="Arial"/>
          <w:bCs/>
          <w:sz w:val="24"/>
          <w:szCs w:val="24"/>
        </w:rPr>
        <w:t xml:space="preserve">Dodatek schvaluje řídící orgán, který rozhodl o poskytnutí dotace a uzavření Smlouvy. </w:t>
      </w:r>
      <w:r w:rsidRPr="004B704E">
        <w:rPr>
          <w:rFonts w:ascii="Arial" w:hAnsi="Arial" w:cs="Arial"/>
          <w:sz w:val="24"/>
          <w:szCs w:val="24"/>
        </w:rPr>
        <w:t xml:space="preserve">Uzavření dodatku není nutné v případech, kdy zatížení majetku nemá vliv na funkčnost a hodnotu majetku, např. zřízení věcného břemene k majetku za účelem vedení inženýrských sítí apod. Příjemce je však povinen předem toto oznámit poskytovateli. </w:t>
      </w:r>
      <w:r w:rsidR="00E3351F" w:rsidRPr="004B704E">
        <w:rPr>
          <w:rFonts w:ascii="Arial" w:hAnsi="Arial" w:cs="Arial"/>
          <w:bCs/>
          <w:sz w:val="24"/>
          <w:szCs w:val="24"/>
        </w:rPr>
        <w:t xml:space="preserve">Příjemce je dále povinen po dobu minimálně 2 let ode dne účinnosti </w:t>
      </w:r>
      <w:proofErr w:type="gramStart"/>
      <w:r w:rsidR="00E3351F" w:rsidRPr="004B704E">
        <w:rPr>
          <w:rFonts w:ascii="Arial" w:hAnsi="Arial" w:cs="Arial"/>
          <w:bCs/>
          <w:sz w:val="24"/>
          <w:szCs w:val="24"/>
        </w:rPr>
        <w:t>Smlouvy  provozovat</w:t>
      </w:r>
      <w:proofErr w:type="gramEnd"/>
      <w:r w:rsidR="00E3351F" w:rsidRPr="004B704E">
        <w:rPr>
          <w:rFonts w:ascii="Arial" w:hAnsi="Arial" w:cs="Arial"/>
          <w:bCs/>
          <w:sz w:val="24"/>
          <w:szCs w:val="24"/>
        </w:rPr>
        <w:t xml:space="preserve"> vodohospodářskou infrastrukturu vodovodů a kanalizací nebo vodní dílo, na níž byla poskytnuta dotace,</w:t>
      </w:r>
      <w:r w:rsidR="00E3351F" w:rsidRPr="004B704E">
        <w:rPr>
          <w:rFonts w:ascii="Arial" w:hAnsi="Arial" w:cs="Arial"/>
          <w:i/>
          <w:sz w:val="24"/>
          <w:szCs w:val="24"/>
        </w:rPr>
        <w:t xml:space="preserve"> </w:t>
      </w:r>
      <w:r w:rsidR="00E3351F" w:rsidRPr="004B704E">
        <w:rPr>
          <w:rFonts w:ascii="Arial" w:hAnsi="Arial" w:cs="Arial"/>
          <w:bCs/>
          <w:sz w:val="24"/>
          <w:szCs w:val="24"/>
        </w:rPr>
        <w:t>a neukončit jej ani nepřerušit bez vědomí a písemného souhlasu poskytovatele</w:t>
      </w:r>
      <w:r w:rsidR="00872E99" w:rsidRPr="004B704E">
        <w:rPr>
          <w:rFonts w:ascii="Arial" w:hAnsi="Arial" w:cs="Arial"/>
          <w:bCs/>
          <w:sz w:val="24"/>
          <w:szCs w:val="24"/>
        </w:rPr>
        <w:t xml:space="preserve"> </w:t>
      </w:r>
      <w:r w:rsidR="00E3351F" w:rsidRPr="004B704E">
        <w:rPr>
          <w:rFonts w:ascii="Arial" w:hAnsi="Arial" w:cs="Arial"/>
          <w:bCs/>
          <w:sz w:val="24"/>
          <w:szCs w:val="24"/>
        </w:rPr>
        <w:t xml:space="preserve">(schválení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="00E3351F" w:rsidRPr="004B704E">
        <w:rPr>
          <w:rFonts w:ascii="Arial" w:hAnsi="Arial" w:cs="Arial"/>
          <w:bCs/>
          <w:sz w:val="24"/>
          <w:szCs w:val="24"/>
        </w:rPr>
        <w:t xml:space="preserve">a uzavření dodatku ke Smlouvě). </w:t>
      </w:r>
      <w:r w:rsidRPr="004B704E">
        <w:rPr>
          <w:rFonts w:ascii="Arial" w:hAnsi="Arial" w:cs="Arial"/>
          <w:bCs/>
          <w:sz w:val="24"/>
          <w:szCs w:val="24"/>
        </w:rPr>
        <w:t xml:space="preserve">Dříve jej může příjemce prodat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Pr="004B704E">
        <w:rPr>
          <w:rFonts w:ascii="Arial" w:hAnsi="Arial" w:cs="Arial"/>
          <w:bCs/>
          <w:sz w:val="24"/>
          <w:szCs w:val="24"/>
        </w:rPr>
        <w:t>bez písemného souhlasu poskytovatele, jen pokud výtěžek z prodeje použije na pořízení majetku zabezpečujícího pokračování akce.</w:t>
      </w:r>
      <w:r w:rsidRPr="004B704E">
        <w:rPr>
          <w:rFonts w:ascii="Arial" w:hAnsi="Arial"/>
          <w:sz w:val="24"/>
          <w:szCs w:val="24"/>
        </w:rPr>
        <w:t xml:space="preserve"> </w:t>
      </w:r>
      <w:r w:rsidRPr="004B704E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B704E">
        <w:rPr>
          <w:rFonts w:ascii="Arial" w:hAnsi="Arial"/>
          <w:i/>
          <w:sz w:val="24"/>
          <w:szCs w:val="24"/>
        </w:rPr>
        <w:t xml:space="preserve"> </w:t>
      </w:r>
    </w:p>
    <w:p w:rsidR="002E0D02" w:rsidRPr="004B704E" w:rsidRDefault="002E0D02" w:rsidP="002E0D02">
      <w:pPr>
        <w:ind w:left="0" w:firstLine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B704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:rsidR="002E0D02" w:rsidRPr="004B704E" w:rsidRDefault="002E0D02" w:rsidP="002E0D0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:rsidR="002E0D02" w:rsidRDefault="002E0D02" w:rsidP="0034261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D10E3" w:rsidRPr="004B704E">
        <w:rPr>
          <w:rFonts w:ascii="Arial" w:hAnsi="Arial" w:cs="Arial"/>
          <w:sz w:val="24"/>
          <w:szCs w:val="24"/>
        </w:rPr>
        <w:t>16</w:t>
      </w:r>
      <w:r w:rsidR="00FA71C0" w:rsidRPr="004B704E">
        <w:rPr>
          <w:rFonts w:ascii="Arial" w:hAnsi="Arial" w:cs="Arial"/>
          <w:sz w:val="24"/>
          <w:szCs w:val="24"/>
        </w:rPr>
        <w:t>. 2. 2022</w:t>
      </w:r>
      <w:r w:rsidRPr="004B704E">
        <w:rPr>
          <w:rFonts w:ascii="Arial" w:hAnsi="Arial" w:cs="Arial"/>
          <w:sz w:val="24"/>
          <w:szCs w:val="24"/>
        </w:rPr>
        <w:t xml:space="preserve"> do </w:t>
      </w:r>
      <w:r w:rsidR="00FA71C0" w:rsidRPr="004B704E">
        <w:rPr>
          <w:rFonts w:ascii="Arial" w:hAnsi="Arial" w:cs="Arial"/>
          <w:sz w:val="24"/>
          <w:szCs w:val="24"/>
        </w:rPr>
        <w:t>2</w:t>
      </w:r>
      <w:r w:rsidR="008D10E3" w:rsidRPr="004B704E">
        <w:rPr>
          <w:rFonts w:ascii="Arial" w:hAnsi="Arial" w:cs="Arial"/>
          <w:sz w:val="24"/>
          <w:szCs w:val="24"/>
        </w:rPr>
        <w:t>0</w:t>
      </w:r>
      <w:r w:rsidR="00FA71C0" w:rsidRPr="004B704E">
        <w:rPr>
          <w:rFonts w:ascii="Arial" w:hAnsi="Arial" w:cs="Arial"/>
          <w:sz w:val="24"/>
          <w:szCs w:val="24"/>
        </w:rPr>
        <w:t>. 5. 2022</w:t>
      </w:r>
      <w:r w:rsidRPr="004B704E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:rsidR="00686091" w:rsidRDefault="00686091" w:rsidP="0068609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686091" w:rsidRDefault="002E0D02" w:rsidP="0068609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86091">
        <w:rPr>
          <w:rFonts w:ascii="Arial" w:hAnsi="Arial" w:cs="Arial"/>
          <w:b/>
          <w:sz w:val="24"/>
          <w:szCs w:val="24"/>
        </w:rPr>
        <w:t xml:space="preserve">Lhůta pro podání žádostí o dotace, včetně povinných příloh, je stanovena od </w:t>
      </w:r>
      <w:r w:rsidR="00FA71C0" w:rsidRPr="00686091">
        <w:rPr>
          <w:rFonts w:ascii="Arial" w:hAnsi="Arial" w:cs="Arial"/>
          <w:b/>
          <w:sz w:val="24"/>
          <w:szCs w:val="24"/>
        </w:rPr>
        <w:t>2</w:t>
      </w:r>
      <w:r w:rsidR="008D10E3" w:rsidRPr="00686091">
        <w:rPr>
          <w:rFonts w:ascii="Arial" w:hAnsi="Arial" w:cs="Arial"/>
          <w:b/>
          <w:sz w:val="24"/>
          <w:szCs w:val="24"/>
        </w:rPr>
        <w:t>1</w:t>
      </w:r>
      <w:r w:rsidR="00FA71C0" w:rsidRPr="00686091">
        <w:rPr>
          <w:rFonts w:ascii="Arial" w:hAnsi="Arial" w:cs="Arial"/>
          <w:b/>
          <w:sz w:val="24"/>
          <w:szCs w:val="24"/>
        </w:rPr>
        <w:t>. 3. 2022</w:t>
      </w:r>
      <w:r w:rsidRPr="00686091">
        <w:rPr>
          <w:rFonts w:ascii="Arial" w:hAnsi="Arial" w:cs="Arial"/>
          <w:b/>
          <w:sz w:val="24"/>
          <w:szCs w:val="24"/>
        </w:rPr>
        <w:t xml:space="preserve"> do </w:t>
      </w:r>
      <w:r w:rsidR="00FA71C0" w:rsidRPr="00686091">
        <w:rPr>
          <w:rFonts w:ascii="Arial" w:hAnsi="Arial" w:cs="Arial"/>
          <w:b/>
          <w:sz w:val="24"/>
          <w:szCs w:val="24"/>
        </w:rPr>
        <w:t>2</w:t>
      </w:r>
      <w:r w:rsidR="004C059A">
        <w:rPr>
          <w:rFonts w:ascii="Arial" w:hAnsi="Arial" w:cs="Arial"/>
          <w:b/>
          <w:sz w:val="24"/>
          <w:szCs w:val="24"/>
        </w:rPr>
        <w:t>4</w:t>
      </w:r>
      <w:r w:rsidR="00FA71C0" w:rsidRPr="00686091">
        <w:rPr>
          <w:rFonts w:ascii="Arial" w:hAnsi="Arial" w:cs="Arial"/>
          <w:b/>
          <w:sz w:val="24"/>
          <w:szCs w:val="24"/>
        </w:rPr>
        <w:t>. 6. 2022</w:t>
      </w:r>
      <w:r w:rsidRPr="0068609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86091">
        <w:rPr>
          <w:rFonts w:ascii="Arial" w:hAnsi="Arial" w:cs="Arial"/>
          <w:sz w:val="24"/>
          <w:szCs w:val="24"/>
        </w:rPr>
        <w:t xml:space="preserve"> V případě podání žádosti o dotaci v elektronické podobě (e-</w:t>
      </w:r>
      <w:r w:rsidRPr="00686091">
        <w:rPr>
          <w:rFonts w:ascii="Arial" w:hAnsi="Arial" w:cs="Arial"/>
          <w:sz w:val="24"/>
          <w:szCs w:val="24"/>
        </w:rPr>
        <w:lastRenderedPageBreak/>
        <w:t>podatelna, datová schránka), musí být žádost o dotaci doručena vyhlašovateli v termínu uvedeném v</w:t>
      </w:r>
      <w:r w:rsidR="00241A69" w:rsidRPr="00686091">
        <w:rPr>
          <w:rFonts w:ascii="Arial" w:hAnsi="Arial" w:cs="Arial"/>
          <w:sz w:val="24"/>
          <w:szCs w:val="24"/>
        </w:rPr>
        <w:t xml:space="preserve">e větě první tohoto odstavce do </w:t>
      </w:r>
      <w:r w:rsidRPr="00686091">
        <w:rPr>
          <w:rFonts w:ascii="Arial" w:hAnsi="Arial" w:cs="Arial"/>
          <w:sz w:val="24"/>
          <w:szCs w:val="24"/>
        </w:rPr>
        <w:t xml:space="preserve">12:00 hod. </w:t>
      </w:r>
    </w:p>
    <w:p w:rsidR="00241A69" w:rsidRPr="004B704E" w:rsidRDefault="00241A69" w:rsidP="00241A69">
      <w:pPr>
        <w:pStyle w:val="Odstavecseseznamem"/>
        <w:rPr>
          <w:rFonts w:ascii="Arial" w:hAnsi="Arial" w:cs="Arial"/>
          <w:sz w:val="24"/>
          <w:szCs w:val="24"/>
          <w:highlight w:val="green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b/>
          <w:sz w:val="24"/>
          <w:szCs w:val="24"/>
        </w:rPr>
        <w:t>Způsob podávání žádostí o dotace</w:t>
      </w:r>
      <w:r w:rsidRPr="004B704E">
        <w:rPr>
          <w:rFonts w:ascii="Arial" w:hAnsi="Arial" w:cs="Arial"/>
          <w:sz w:val="24"/>
          <w:szCs w:val="24"/>
        </w:rPr>
        <w:t xml:space="preserve"> je upraven v Zásadách a je pro všechny dotace stejný (čl. 3 část A odst. 4 Zásad). Způsob podání žádosti v tomto dotačním programu je rovněž zveřejněn na webových stránkách dotačního programu</w:t>
      </w:r>
      <w:r w:rsidR="00241A69" w:rsidRPr="004B704E">
        <w:rPr>
          <w:rFonts w:ascii="Arial" w:hAnsi="Arial" w:cs="Arial"/>
          <w:sz w:val="24"/>
          <w:szCs w:val="24"/>
        </w:rPr>
        <w:t>.</w:t>
      </w:r>
    </w:p>
    <w:p w:rsidR="002E0D02" w:rsidRPr="004B704E" w:rsidRDefault="002E0D02" w:rsidP="002E0D02">
      <w:pPr>
        <w:rPr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4B704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Pr="004B704E">
        <w:rPr>
          <w:rFonts w:ascii="Arial" w:hAnsi="Arial" w:cs="Arial"/>
          <w:i/>
          <w:sz w:val="24"/>
          <w:szCs w:val="24"/>
        </w:rPr>
        <w:t xml:space="preserve"> </w:t>
      </w:r>
    </w:p>
    <w:p w:rsidR="00241A69" w:rsidRPr="004B704E" w:rsidRDefault="00241A69" w:rsidP="00241A69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:rsidR="00241A69" w:rsidRPr="004B704E" w:rsidRDefault="002E0D02" w:rsidP="00241A69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</w:t>
      </w:r>
    </w:p>
    <w:p w:rsidR="002E0D02" w:rsidRPr="004B704E" w:rsidRDefault="002E0D02" w:rsidP="00241A69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prostá kopie dokladu o oprávněnosti o</w:t>
      </w:r>
      <w:r w:rsidR="00241A69" w:rsidRPr="004B704E">
        <w:rPr>
          <w:rFonts w:ascii="Arial" w:hAnsi="Arial" w:cs="Arial"/>
          <w:sz w:val="24"/>
          <w:szCs w:val="24"/>
        </w:rPr>
        <w:t xml:space="preserve">soby zastupovat žadatele </w:t>
      </w:r>
      <w:r w:rsidRPr="004B704E">
        <w:rPr>
          <w:rFonts w:ascii="Arial" w:hAnsi="Arial" w:cs="Arial"/>
          <w:sz w:val="24"/>
          <w:szCs w:val="24"/>
        </w:rPr>
        <w:t>(např. prostá kopie zápisu či výpis</w:t>
      </w:r>
      <w:r w:rsidR="00241A69" w:rsidRPr="004B704E">
        <w:rPr>
          <w:rFonts w:ascii="Arial" w:hAnsi="Arial" w:cs="Arial"/>
          <w:sz w:val="24"/>
          <w:szCs w:val="24"/>
        </w:rPr>
        <w:t xml:space="preserve">u ze schůze zastupitelstva obce </w:t>
      </w:r>
      <w:r w:rsidRPr="004B704E">
        <w:rPr>
          <w:rFonts w:ascii="Arial" w:hAnsi="Arial" w:cs="Arial"/>
          <w:sz w:val="24"/>
          <w:szCs w:val="24"/>
        </w:rPr>
        <w:t>o zvolení starosty), v případě, že toto oprávnění není výslovně uvedeno v dokladu o právní osobnosti,</w:t>
      </w:r>
      <w:r w:rsidRPr="004B704E">
        <w:rPr>
          <w:sz w:val="24"/>
          <w:szCs w:val="24"/>
        </w:rPr>
        <w:t xml:space="preserve"> </w:t>
      </w:r>
    </w:p>
    <w:p w:rsidR="002E0D02" w:rsidRPr="004B704E" w:rsidRDefault="0057583A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B704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241A69" w:rsidRPr="004B704E">
        <w:rPr>
          <w:rFonts w:ascii="Arial" w:hAnsi="Arial" w:cs="Arial"/>
          <w:sz w:val="24"/>
          <w:szCs w:val="24"/>
        </w:rPr>
        <w:t>,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Pr="00F451B7">
        <w:rPr>
          <w:rFonts w:ascii="Arial" w:hAnsi="Arial" w:cs="Arial"/>
          <w:sz w:val="24"/>
          <w:szCs w:val="24"/>
        </w:rPr>
        <w:t xml:space="preserve">odst. 8.4 body 1 – </w:t>
      </w:r>
      <w:r w:rsidR="005A69DF" w:rsidRPr="004B704E">
        <w:rPr>
          <w:rFonts w:ascii="Arial" w:hAnsi="Arial" w:cs="Arial"/>
          <w:sz w:val="24"/>
          <w:szCs w:val="24"/>
        </w:rPr>
        <w:t>4</w:t>
      </w:r>
      <w:r w:rsidRPr="004B704E">
        <w:rPr>
          <w:rFonts w:ascii="Arial" w:hAnsi="Arial" w:cs="Arial"/>
          <w:sz w:val="24"/>
          <w:szCs w:val="24"/>
        </w:rPr>
        <w:t xml:space="preserve"> (pokud byly přílohy č. 1 – </w:t>
      </w:r>
      <w:r w:rsidR="005A69DF" w:rsidRPr="004B704E">
        <w:rPr>
          <w:rFonts w:ascii="Arial" w:hAnsi="Arial" w:cs="Arial"/>
          <w:sz w:val="24"/>
          <w:szCs w:val="24"/>
        </w:rPr>
        <w:t>4</w:t>
      </w:r>
      <w:r w:rsidRPr="004B704E">
        <w:rPr>
          <w:rFonts w:ascii="Arial" w:hAnsi="Arial" w:cs="Arial"/>
          <w:sz w:val="24"/>
          <w:szCs w:val="24"/>
        </w:rPr>
        <w:t xml:space="preserve"> doloženy k žádosti o dotaci v předchozím roce a nedošlo v nich k žádné změně, lze je nahradit čestným prohlášením), viz Příloha č. 1 žádosti, 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:rsidR="002E0D02" w:rsidRPr="004B704E" w:rsidRDefault="0057583A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:rsidR="002E0D02" w:rsidRPr="004B704E" w:rsidRDefault="0057583A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rozpočet celkových předpokládaných uznatelných výdajů akce – viz Příloha č. 6</w:t>
      </w:r>
      <w:r w:rsidR="00241A69" w:rsidRPr="004B704E">
        <w:rPr>
          <w:rFonts w:ascii="Arial" w:hAnsi="Arial" w:cs="Arial"/>
          <w:sz w:val="24"/>
          <w:szCs w:val="24"/>
        </w:rPr>
        <w:t xml:space="preserve"> žádosti,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doplňující informace – viz Příloha č. 7 žádosti, 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prostá kopie LV prokazující vlastnictví nemovitého majetku, </w:t>
      </w:r>
      <w:r w:rsidR="005A69DF" w:rsidRPr="004B704E">
        <w:rPr>
          <w:rFonts w:ascii="Arial" w:hAnsi="Arial" w:cs="Arial"/>
          <w:sz w:val="24"/>
          <w:szCs w:val="24"/>
        </w:rPr>
        <w:t>pouze v případě, že vodní dílo podléhá zápisu do katastru nemovitostí (vyhláška č. 23/2007 Sb., o podrobnostech vymezení vodních děl evidovaných v katastru nemovitostí České republiky),</w:t>
      </w:r>
    </w:p>
    <w:p w:rsidR="002E0D02" w:rsidRPr="004B704E" w:rsidRDefault="0057583A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E0D02" w:rsidRPr="004B704E" w:rsidRDefault="00241A69" w:rsidP="00241A6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41A69" w:rsidRPr="004B704E" w:rsidRDefault="00241A69" w:rsidP="00241A6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5A739B" w:rsidRPr="004B704E" w:rsidRDefault="005A739B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zjednodušená projektová dokumentace (situace, technická zpráva, souhrnný rozpočet akce), která umožní posouzení navrhovaného opatření, které má být předmětem podpory, z hlediska technického, ekonomického a ekologického, a dále průběžnou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 xml:space="preserve">a závěrečnou kontrolu jeho realizace, </w:t>
      </w:r>
    </w:p>
    <w:p w:rsidR="005A739B" w:rsidRPr="004B704E" w:rsidRDefault="005A739B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lastRenderedPageBreak/>
        <w:t xml:space="preserve">rozpočet akce a údaje o zdrojích financování, </w:t>
      </w:r>
    </w:p>
    <w:p w:rsidR="00B10A90" w:rsidRPr="004B704E" w:rsidRDefault="005A739B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 případě dotace na řešení mimořádné situace na infrastruktuře vodovodů nebo kanalizací pro veřejnou potřebu – sdělení o výši ceny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>pro vodné</w:t>
      </w:r>
      <w:r w:rsidR="006840A3" w:rsidRPr="004B704E">
        <w:rPr>
          <w:rFonts w:ascii="Arial" w:hAnsi="Arial" w:cs="Arial"/>
          <w:sz w:val="24"/>
          <w:szCs w:val="24"/>
        </w:rPr>
        <w:t xml:space="preserve"> nebo </w:t>
      </w:r>
      <w:r w:rsidRPr="004B704E">
        <w:rPr>
          <w:rFonts w:ascii="Arial" w:hAnsi="Arial" w:cs="Arial"/>
          <w:sz w:val="24"/>
          <w:szCs w:val="24"/>
        </w:rPr>
        <w:t xml:space="preserve">stočné pro daný kalendářní rok (stanovené dle vyhlášky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>č. 428/2001 Sb., kterou se provádí zákon č. 274/2001 Sb., o vodovodech a kanalizacích pro veřejnou potřebu, ve znění pozdějších předpisů)</w:t>
      </w:r>
      <w:r w:rsidR="0054544D" w:rsidRPr="004B704E">
        <w:rPr>
          <w:rFonts w:ascii="Arial" w:hAnsi="Arial" w:cs="Arial"/>
          <w:sz w:val="24"/>
          <w:szCs w:val="24"/>
        </w:rPr>
        <w:t>,</w:t>
      </w:r>
      <w:r w:rsidRPr="004B704E">
        <w:rPr>
          <w:rFonts w:ascii="Arial" w:hAnsi="Arial" w:cs="Arial"/>
          <w:sz w:val="24"/>
          <w:szCs w:val="24"/>
        </w:rPr>
        <w:t xml:space="preserve"> </w:t>
      </w:r>
    </w:p>
    <w:p w:rsidR="005A739B" w:rsidRPr="004B704E" w:rsidRDefault="005A739B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 případě žádosti o dotaci na odstranění povodňových škod – zápis z povodňové komise o povodni, postačuje prostá kopie. </w:t>
      </w:r>
    </w:p>
    <w:p w:rsidR="002E0D02" w:rsidRPr="004B704E" w:rsidRDefault="002E0D02" w:rsidP="002E0D02">
      <w:pPr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4B704E">
        <w:rPr>
          <w:rFonts w:ascii="Arial" w:hAnsi="Arial" w:cs="Arial"/>
          <w:sz w:val="24"/>
          <w:szCs w:val="24"/>
        </w:rPr>
        <w:t>Administrátor</w:t>
      </w:r>
      <w:proofErr w:type="gramEnd"/>
      <w:r w:rsidRPr="004B704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4B704E">
        <w:rPr>
          <w:rFonts w:ascii="Arial" w:hAnsi="Arial" w:cs="Arial"/>
          <w:sz w:val="24"/>
          <w:szCs w:val="24"/>
        </w:rPr>
        <w:t>které:</w:t>
      </w:r>
      <w:proofErr w:type="gramEnd"/>
    </w:p>
    <w:p w:rsidR="002E0D02" w:rsidRPr="004B704E" w:rsidRDefault="002E0D02" w:rsidP="002E0D02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nebudou </w:t>
      </w:r>
      <w:r w:rsidRPr="004B704E">
        <w:rPr>
          <w:rFonts w:ascii="Arial" w:hAnsi="Arial" w:cs="Arial"/>
          <w:b/>
          <w:sz w:val="24"/>
          <w:szCs w:val="24"/>
        </w:rPr>
        <w:t>vyplněny a odeslány</w:t>
      </w:r>
      <w:r w:rsidRPr="004B704E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4B704E">
        <w:rPr>
          <w:rFonts w:ascii="Arial" w:hAnsi="Arial" w:cs="Arial"/>
          <w:b/>
          <w:sz w:val="24"/>
          <w:szCs w:val="24"/>
        </w:rPr>
        <w:t xml:space="preserve">elektronicky </w:t>
      </w:r>
      <w:r w:rsidR="00606F58" w:rsidRPr="004B704E">
        <w:rPr>
          <w:rFonts w:ascii="Arial" w:hAnsi="Arial" w:cs="Arial"/>
          <w:b/>
          <w:sz w:val="24"/>
          <w:szCs w:val="24"/>
        </w:rPr>
        <w:br/>
      </w:r>
      <w:r w:rsidRPr="004B704E">
        <w:rPr>
          <w:rFonts w:ascii="Arial" w:hAnsi="Arial" w:cs="Arial"/>
          <w:b/>
          <w:sz w:val="24"/>
          <w:szCs w:val="24"/>
        </w:rPr>
        <w:t xml:space="preserve">na předepsaném formuláři v systému RAP (Rozhraní pro občany) </w:t>
      </w:r>
      <w:r w:rsidRPr="004B704E">
        <w:rPr>
          <w:rFonts w:ascii="Arial" w:hAnsi="Arial" w:cs="Arial"/>
          <w:sz w:val="24"/>
          <w:szCs w:val="24"/>
        </w:rPr>
        <w:t xml:space="preserve">a nebudou vyhlašovateli dotačního programu </w:t>
      </w:r>
      <w:r w:rsidRPr="004B704E">
        <w:rPr>
          <w:rFonts w:ascii="Arial" w:hAnsi="Arial" w:cs="Arial"/>
          <w:b/>
          <w:sz w:val="24"/>
          <w:szCs w:val="24"/>
        </w:rPr>
        <w:t>doručeny včas</w:t>
      </w:r>
      <w:r w:rsidRPr="004B704E">
        <w:rPr>
          <w:rFonts w:ascii="Arial" w:hAnsi="Arial" w:cs="Arial"/>
          <w:sz w:val="24"/>
          <w:szCs w:val="24"/>
        </w:rPr>
        <w:t xml:space="preserve"> </w:t>
      </w:r>
      <w:r w:rsidRPr="004B704E">
        <w:rPr>
          <w:rFonts w:ascii="Arial" w:hAnsi="Arial" w:cs="Arial"/>
          <w:b/>
          <w:sz w:val="24"/>
          <w:szCs w:val="24"/>
        </w:rPr>
        <w:t>v písemné podobě</w:t>
      </w:r>
      <w:r w:rsidRPr="004B704E">
        <w:rPr>
          <w:rFonts w:ascii="Arial" w:hAnsi="Arial" w:cs="Arial"/>
          <w:sz w:val="24"/>
          <w:szCs w:val="24"/>
        </w:rPr>
        <w:t xml:space="preserve"> dle stanovené lhůty a způsobem podání žádosti uvedeným v čl. 3 část A, odst. 4 Zásad (tzn., vyhlašovatel nemá ve stanovené lhůtě k dispozici odeslaný formulář v systému RAP a současně doručenou písemnou žádost), nebo </w:t>
      </w:r>
    </w:p>
    <w:p w:rsidR="002E0D02" w:rsidRPr="004B704E" w:rsidRDefault="002E0D02" w:rsidP="002E0D02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 dotačního programu na tentýž konkrétní účel (akce) v daném kalendářním roce</w:t>
      </w:r>
      <w:r w:rsidR="0085709E" w:rsidRPr="004B704E">
        <w:rPr>
          <w:rFonts w:ascii="Arial" w:hAnsi="Arial" w:cs="Arial"/>
          <w:sz w:val="24"/>
          <w:szCs w:val="24"/>
        </w:rPr>
        <w:t>;</w:t>
      </w:r>
      <w:r w:rsidRPr="004B704E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5.3, nebo</w:t>
      </w:r>
    </w:p>
    <w:p w:rsidR="002E0D02" w:rsidRPr="004B704E" w:rsidRDefault="002E0D02" w:rsidP="002E0D02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budou podány žadatelem, který není oprávněným žadatelem dle definice v článku </w:t>
      </w:r>
      <w:hyperlink w:anchor="okruhŽadatelů" w:history="1">
        <w:r w:rsidRPr="004B704E">
          <w:rPr>
            <w:rFonts w:ascii="Arial" w:hAnsi="Arial" w:cs="Arial"/>
            <w:sz w:val="24"/>
            <w:szCs w:val="24"/>
          </w:rPr>
          <w:t>3</w:t>
        </w:r>
      </w:hyperlink>
      <w:r w:rsidRPr="004B704E">
        <w:rPr>
          <w:rFonts w:ascii="Arial" w:hAnsi="Arial" w:cs="Arial"/>
          <w:sz w:val="24"/>
          <w:szCs w:val="24"/>
        </w:rPr>
        <w:t>,</w:t>
      </w:r>
    </w:p>
    <w:p w:rsidR="0054544D" w:rsidRPr="004B704E" w:rsidRDefault="002E0D02" w:rsidP="00652C24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85709E" w:rsidRPr="004B704E">
        <w:rPr>
          <w:rFonts w:ascii="Arial" w:hAnsi="Arial" w:cs="Arial"/>
          <w:sz w:val="24"/>
          <w:szCs w:val="24"/>
        </w:rPr>
        <w:t>.</w:t>
      </w:r>
    </w:p>
    <w:p w:rsidR="0085709E" w:rsidRPr="004B704E" w:rsidRDefault="0085709E" w:rsidP="0085709E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i/>
          <w:sz w:val="24"/>
          <w:szCs w:val="24"/>
        </w:rPr>
      </w:pPr>
    </w:p>
    <w:p w:rsidR="002E0D02" w:rsidRPr="004B704E" w:rsidRDefault="002E0D02" w:rsidP="00652C24">
      <w:pPr>
        <w:tabs>
          <w:tab w:val="left" w:pos="709"/>
        </w:tabs>
        <w:ind w:left="709" w:firstLine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B26443" w:rsidRPr="004B704E">
        <w:rPr>
          <w:rStyle w:val="Odkaznakoment"/>
          <w:rFonts w:ascii="Arial" w:hAnsi="Arial" w:cs="Arial"/>
          <w:sz w:val="24"/>
          <w:szCs w:val="24"/>
        </w:rPr>
        <w:t xml:space="preserve"> písemně prostřednictvím datové schránky do 15 dnů ode dne podání žádosti. </w:t>
      </w:r>
      <w:r w:rsidRPr="004B704E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:rsidR="002E0D02" w:rsidRPr="004B704E" w:rsidRDefault="002E0D02" w:rsidP="002E0D02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4B704E">
        <w:rPr>
          <w:rFonts w:ascii="Arial" w:hAnsi="Arial" w:cs="Arial"/>
          <w:sz w:val="24"/>
          <w:szCs w:val="24"/>
        </w:rPr>
        <w:t xml:space="preserve">Pokud žádost splňuje podmínky uvedené v odst. 8.5, avšak nesplňuje ostatní </w:t>
      </w:r>
      <w:r w:rsidRPr="004B704E">
        <w:rPr>
          <w:rStyle w:val="Siln"/>
          <w:rFonts w:ascii="Arial" w:hAnsi="Arial" w:cs="Arial"/>
          <w:sz w:val="24"/>
          <w:szCs w:val="24"/>
        </w:rPr>
        <w:t xml:space="preserve">náležitosti (neúplná žádost, chybějící přílohy apod.), </w:t>
      </w:r>
      <w:r w:rsidRPr="004B704E">
        <w:rPr>
          <w:rFonts w:ascii="Arial" w:hAnsi="Arial" w:cs="Arial"/>
          <w:sz w:val="24"/>
          <w:szCs w:val="24"/>
        </w:rPr>
        <w:t xml:space="preserve">vyzve administrátor žadatele, aby nedostatky napravil, a upozorní jej, že nebude-li žádost opravena </w:t>
      </w:r>
      <w:r w:rsidRPr="004B704E">
        <w:rPr>
          <w:rFonts w:ascii="Arial" w:hAnsi="Arial" w:cs="Arial"/>
          <w:b/>
          <w:sz w:val="24"/>
          <w:szCs w:val="24"/>
        </w:rPr>
        <w:t xml:space="preserve">do </w:t>
      </w:r>
      <w:r w:rsidR="00B26443" w:rsidRPr="004B704E">
        <w:rPr>
          <w:rFonts w:ascii="Arial" w:hAnsi="Arial" w:cs="Arial"/>
          <w:b/>
          <w:sz w:val="24"/>
          <w:szCs w:val="24"/>
        </w:rPr>
        <w:t>7</w:t>
      </w:r>
      <w:r w:rsidRPr="004B704E">
        <w:rPr>
          <w:rFonts w:ascii="Arial" w:hAnsi="Arial" w:cs="Arial"/>
          <w:b/>
          <w:sz w:val="24"/>
          <w:szCs w:val="24"/>
        </w:rPr>
        <w:t> kalendářních dnů</w:t>
      </w:r>
      <w:r w:rsidRPr="004B704E">
        <w:rPr>
          <w:rFonts w:ascii="Arial" w:hAnsi="Arial" w:cs="Arial"/>
          <w:sz w:val="24"/>
          <w:szCs w:val="24"/>
        </w:rPr>
        <w:t xml:space="preserve"> ode dne upozornění, </w:t>
      </w:r>
      <w:r w:rsidRPr="004B704E">
        <w:rPr>
          <w:rFonts w:ascii="Arial" w:hAnsi="Arial" w:cs="Arial"/>
          <w:b/>
          <w:sz w:val="24"/>
          <w:szCs w:val="24"/>
        </w:rPr>
        <w:t>bude vyřazena z dalšího posuzování</w:t>
      </w:r>
      <w:r w:rsidRPr="004B704E">
        <w:rPr>
          <w:rFonts w:ascii="Arial" w:hAnsi="Arial" w:cs="Arial"/>
          <w:sz w:val="24"/>
          <w:szCs w:val="24"/>
        </w:rPr>
        <w:t xml:space="preserve">. </w:t>
      </w:r>
    </w:p>
    <w:p w:rsidR="002E0D02" w:rsidRPr="004B704E" w:rsidRDefault="002E0D02" w:rsidP="002E0D02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Výzva k nápravě nedostatků bude žadateli zaslána neprodleně po zjištění nedostatků, a to</w:t>
      </w:r>
      <w:r w:rsidR="00B26443" w:rsidRPr="004B704E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Pr="004B704E">
        <w:rPr>
          <w:rFonts w:ascii="Arial" w:hAnsi="Arial" w:cs="Arial"/>
          <w:sz w:val="24"/>
          <w:szCs w:val="24"/>
        </w:rPr>
        <w:t xml:space="preserve"> </w:t>
      </w:r>
    </w:p>
    <w:p w:rsidR="002E0D02" w:rsidRPr="004B704E" w:rsidRDefault="002E0D02" w:rsidP="002E0D02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Předložené žádosti o dotace (včetně vyřazených žádostí o dotace) se zakládají u vyhlašovatele, žadatelům se nevracejí. Olomoucký kraj žadatelům nehradí případné náklady spojené s vypracováním a podáním žádosti o dotaci.</w:t>
      </w:r>
    </w:p>
    <w:p w:rsidR="002E0D02" w:rsidRPr="004B704E" w:rsidRDefault="002E0D02" w:rsidP="002E0D02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 </w:t>
      </w:r>
    </w:p>
    <w:p w:rsidR="00606F58" w:rsidRPr="004B704E" w:rsidRDefault="00606F58" w:rsidP="002E0D02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4B704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:rsidR="002E0D02" w:rsidRPr="004B704E" w:rsidRDefault="002E0D02" w:rsidP="002E0D02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Administrátor shromáždí přijaté žádosti o dotace, posoudí jejich formální náležitosti a jejich soulad s podmínkami dotačního programu a provede jejich hodnocení podle kritérií uvedených v tomto dotačním programu</w:t>
      </w:r>
      <w:r w:rsidR="006C5242" w:rsidRPr="004B704E">
        <w:rPr>
          <w:rFonts w:ascii="Arial" w:hAnsi="Arial" w:cs="Arial"/>
          <w:bCs/>
          <w:sz w:val="24"/>
          <w:szCs w:val="24"/>
        </w:rPr>
        <w:t>.</w:t>
      </w:r>
      <w:r w:rsidRPr="004B704E">
        <w:rPr>
          <w:rFonts w:ascii="Arial" w:hAnsi="Arial" w:cs="Arial"/>
          <w:bCs/>
          <w:sz w:val="24"/>
          <w:szCs w:val="24"/>
        </w:rPr>
        <w:t xml:space="preserve"> 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 dotaci. </w:t>
      </w:r>
    </w:p>
    <w:p w:rsidR="002E0D02" w:rsidRPr="004B704E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V případě, že žadatel v termínu dle odst. 8.6 nedoplní předloženou žádost o dotaci, je administrátor oprávněn žádost vyřadit a takto vyřazená žádost není hodnocena.</w:t>
      </w:r>
    </w:p>
    <w:p w:rsidR="002E0D02" w:rsidRPr="004B704E" w:rsidRDefault="002E0D02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704E">
        <w:rPr>
          <w:rFonts w:ascii="Arial" w:hAnsi="Arial" w:cs="Arial"/>
          <w:b/>
          <w:sz w:val="24"/>
          <w:szCs w:val="24"/>
        </w:rPr>
        <w:t xml:space="preserve">Kritéria hodnocení žádostí o dotace jsou stanovena v pravidlech vyhlášeného dotačního </w:t>
      </w:r>
      <w:r w:rsidRPr="004B704E">
        <w:rPr>
          <w:rFonts w:ascii="Arial" w:hAnsi="Arial" w:cs="Arial"/>
          <w:bCs/>
          <w:sz w:val="24"/>
          <w:szCs w:val="24"/>
        </w:rPr>
        <w:t>programu.</w:t>
      </w:r>
      <w:r w:rsidRPr="004B704E">
        <w:rPr>
          <w:rFonts w:ascii="Arial" w:hAnsi="Arial" w:cs="Arial"/>
          <w:b/>
          <w:sz w:val="24"/>
          <w:szCs w:val="24"/>
        </w:rPr>
        <w:t xml:space="preserve"> </w:t>
      </w:r>
    </w:p>
    <w:p w:rsidR="002E0D02" w:rsidRPr="004B704E" w:rsidRDefault="002E0D02" w:rsidP="002E0D02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B704E">
        <w:rPr>
          <w:rFonts w:ascii="Arial" w:hAnsi="Arial" w:cs="Arial"/>
          <w:b/>
          <w:sz w:val="24"/>
          <w:szCs w:val="24"/>
        </w:rPr>
        <w:t>Vždy je zachován systém hodnocení administrátorem (hodnotící kritéria A). Dále jsou žádosti hodnoceny poradním orgánem (hodnotící kritéria B).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2E0D02" w:rsidRPr="004B704E" w:rsidTr="0013642B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:rsidR="002E0D02" w:rsidRPr="004B704E" w:rsidRDefault="002E0D02" w:rsidP="0013642B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2E0D02" w:rsidRPr="004B704E" w:rsidTr="0013642B">
        <w:trPr>
          <w:cantSplit/>
          <w:trHeight w:val="1134"/>
        </w:trPr>
        <w:tc>
          <w:tcPr>
            <w:tcW w:w="1872" w:type="dxa"/>
            <w:shd w:val="pct10" w:color="auto" w:fill="auto"/>
          </w:tcPr>
          <w:p w:rsidR="002E0D02" w:rsidRPr="004B704E" w:rsidRDefault="002E0D02" w:rsidP="0013642B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:rsidR="002E0D02" w:rsidRPr="004B704E" w:rsidRDefault="002E0D02" w:rsidP="0013642B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:rsidR="002E0D02" w:rsidRPr="004B704E" w:rsidRDefault="002E0D02" w:rsidP="0013642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:rsidR="002E0D02" w:rsidRPr="004B704E" w:rsidRDefault="002E0D02" w:rsidP="0013642B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B704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:rsidR="002E0D02" w:rsidRPr="004B704E" w:rsidRDefault="002E0D02" w:rsidP="0013642B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2E0D02" w:rsidRPr="004B704E" w:rsidTr="008E1D0B">
        <w:trPr>
          <w:trHeight w:val="773"/>
        </w:trPr>
        <w:tc>
          <w:tcPr>
            <w:tcW w:w="1872" w:type="dxa"/>
          </w:tcPr>
          <w:p w:rsidR="002E0D02" w:rsidRPr="004B704E" w:rsidRDefault="002E0D02" w:rsidP="0013642B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Hodnotící kritéria A</w:t>
            </w:r>
          </w:p>
        </w:tc>
        <w:tc>
          <w:tcPr>
            <w:tcW w:w="2977" w:type="dxa"/>
          </w:tcPr>
          <w:p w:rsidR="002E0D02" w:rsidRPr="004B704E" w:rsidRDefault="002E0D02" w:rsidP="0013642B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 xml:space="preserve">Administrátor </w:t>
            </w:r>
          </w:p>
          <w:p w:rsidR="002E0D02" w:rsidRPr="004B704E" w:rsidRDefault="002E0D02" w:rsidP="0013642B">
            <w:pPr>
              <w:spacing w:before="120" w:after="120"/>
              <w:ind w:left="176" w:firstLine="0"/>
            </w:pPr>
            <w:r w:rsidRPr="004B704E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4B704E">
              <w:rPr>
                <w:rFonts w:ascii="Arial" w:hAnsi="Arial" w:cs="Arial"/>
              </w:rPr>
              <w:t>4</w:t>
            </w:r>
          </w:p>
          <w:p w:rsidR="00A32053" w:rsidRPr="004B704E" w:rsidRDefault="00A320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7" w:type="dxa"/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1–60</w:t>
            </w:r>
          </w:p>
        </w:tc>
      </w:tr>
      <w:tr w:rsidR="002E0D02" w:rsidRPr="004B704E" w:rsidTr="0013642B">
        <w:tc>
          <w:tcPr>
            <w:tcW w:w="1872" w:type="dxa"/>
          </w:tcPr>
          <w:p w:rsidR="002E0D02" w:rsidRPr="004B704E" w:rsidRDefault="002E0D02" w:rsidP="0013642B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Hodnotící kritéria B</w:t>
            </w:r>
          </w:p>
        </w:tc>
        <w:tc>
          <w:tcPr>
            <w:tcW w:w="2977" w:type="dxa"/>
          </w:tcPr>
          <w:p w:rsidR="002E0D02" w:rsidRPr="004B704E" w:rsidRDefault="00A32053" w:rsidP="0013642B">
            <w:pPr>
              <w:spacing w:before="120" w:after="120"/>
              <w:ind w:left="176" w:firstLine="0"/>
              <w:jc w:val="left"/>
              <w:rPr>
                <w:b/>
              </w:rPr>
            </w:pPr>
            <w:r w:rsidRPr="004B704E">
              <w:rPr>
                <w:rFonts w:ascii="Arial" w:hAnsi="Arial" w:cs="Arial"/>
              </w:rPr>
              <w:t>Komise rady Olomouckého kraje pro životní prostředí</w:t>
            </w:r>
          </w:p>
        </w:tc>
        <w:tc>
          <w:tcPr>
            <w:tcW w:w="1675" w:type="dxa"/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4B704E">
              <w:rPr>
                <w:rFonts w:ascii="Arial" w:hAnsi="Arial" w:cs="Arial"/>
              </w:rPr>
              <w:t>3</w:t>
            </w:r>
          </w:p>
          <w:p w:rsidR="00A32053" w:rsidRPr="004B704E" w:rsidRDefault="00A32053" w:rsidP="0013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7" w:type="dxa"/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1–40</w:t>
            </w:r>
          </w:p>
        </w:tc>
      </w:tr>
      <w:tr w:rsidR="002E0D02" w:rsidRPr="004B704E" w:rsidTr="0013642B">
        <w:tc>
          <w:tcPr>
            <w:tcW w:w="1872" w:type="dxa"/>
            <w:tcBorders>
              <w:bottom w:val="single" w:sz="4" w:space="0" w:color="auto"/>
            </w:tcBorders>
          </w:tcPr>
          <w:p w:rsidR="002E0D02" w:rsidRPr="004B704E" w:rsidRDefault="002E0D02" w:rsidP="0013642B">
            <w:pPr>
              <w:spacing w:before="120" w:after="120"/>
              <w:ind w:left="176" w:firstLine="0"/>
            </w:pPr>
            <w:r w:rsidRPr="004B704E">
              <w:rPr>
                <w:rFonts w:ascii="Arial" w:hAnsi="Arial" w:cs="Arial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0D02" w:rsidRPr="004B704E" w:rsidRDefault="002E0D02" w:rsidP="0013642B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Rada Olomouckého kraje (ROK)</w:t>
            </w:r>
          </w:p>
          <w:p w:rsidR="002E0D02" w:rsidRPr="004B704E" w:rsidRDefault="002E0D02" w:rsidP="0013642B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2E0D02" w:rsidRPr="004B704E" w:rsidRDefault="002E0D02" w:rsidP="001364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-40/+40***</w:t>
            </w:r>
          </w:p>
          <w:p w:rsidR="002E0D02" w:rsidRPr="004B704E" w:rsidRDefault="002E0D02" w:rsidP="001364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0D02" w:rsidRPr="006C5242" w:rsidRDefault="002E0D02" w:rsidP="002E0D02">
      <w:pPr>
        <w:ind w:hanging="143"/>
        <w:rPr>
          <w:strike/>
          <w:sz w:val="16"/>
          <w:szCs w:val="16"/>
        </w:rPr>
      </w:pPr>
      <w:r w:rsidRPr="006C5242">
        <w:rPr>
          <w:sz w:val="20"/>
          <w:szCs w:val="20"/>
        </w:rPr>
        <w:t>*</w:t>
      </w:r>
      <w:r w:rsidRPr="006C5242">
        <w:rPr>
          <w:sz w:val="16"/>
          <w:szCs w:val="16"/>
        </w:rPr>
        <w:t>DLE DOTAČNÍHO PROGRAMU</w:t>
      </w:r>
    </w:p>
    <w:p w:rsidR="002E0D02" w:rsidRPr="006C5242" w:rsidRDefault="002E0D02" w:rsidP="002E0D02">
      <w:pPr>
        <w:ind w:hanging="143"/>
        <w:rPr>
          <w:sz w:val="16"/>
          <w:szCs w:val="16"/>
        </w:rPr>
      </w:pPr>
      <w:r w:rsidRPr="006C5242">
        <w:rPr>
          <w:sz w:val="16"/>
          <w:szCs w:val="16"/>
        </w:rPr>
        <w:t>**ODSTAVEC 9.8 PRAVIDEL</w:t>
      </w:r>
    </w:p>
    <w:p w:rsidR="002E0D02" w:rsidRPr="006C5242" w:rsidRDefault="002E0D02" w:rsidP="002E0D02">
      <w:pPr>
        <w:ind w:hanging="143"/>
        <w:rPr>
          <w:sz w:val="16"/>
          <w:szCs w:val="16"/>
        </w:rPr>
      </w:pPr>
      <w:r w:rsidRPr="006C5242">
        <w:rPr>
          <w:sz w:val="16"/>
          <w:szCs w:val="16"/>
        </w:rPr>
        <w:t>***SNÍŽENÍ NEBO ZVÝŠENÍ BODŮ, DOPORUČENÝCH PORADNÍM ORGÁNEM BUDE POUŽITO JEN V MIMOŘÁDNÉM PŘÍPADĚ A BUDE VŽDY STRUKTUROVANĚ ZDŮVODNĚNO</w:t>
      </w:r>
    </w:p>
    <w:p w:rsidR="002E0D02" w:rsidRDefault="002E0D02" w:rsidP="002E0D02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496AB1" w:rsidRDefault="00496AB1" w:rsidP="00496AB1">
      <w:pPr>
        <w:tabs>
          <w:tab w:val="left" w:pos="851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4B704E" w:rsidRPr="00CA31AF" w:rsidRDefault="004B704E" w:rsidP="00496AB1">
      <w:pPr>
        <w:tabs>
          <w:tab w:val="left" w:pos="851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921F72" w:rsidRPr="00CA31AF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921F72" w:rsidRPr="00B66DCF" w:rsidRDefault="00921F72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921F72" w:rsidRDefault="00921F72" w:rsidP="00921F72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921F72" w:rsidRPr="00B66DCF" w:rsidRDefault="00921F72" w:rsidP="006C52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21F72" w:rsidRPr="00B66DCF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921F72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921F72" w:rsidRPr="004B704E" w:rsidRDefault="00921F72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21F72" w:rsidRPr="004B704E" w:rsidRDefault="00921F72" w:rsidP="00921F72">
            <w:pPr>
              <w:autoSpaceDE w:val="0"/>
              <w:autoSpaceDN w:val="0"/>
              <w:spacing w:before="120" w:after="120" w:line="252" w:lineRule="auto"/>
              <w:ind w:left="142" w:firstLine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Hodnotící kritéria definovaná administrátorem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21F72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spacing w:before="120" w:after="120" w:line="252" w:lineRule="auto"/>
              <w:ind w:left="142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Velikost žadatele (obce)  – počet obyvatel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96AB1" w:rsidRPr="004B704E" w:rsidRDefault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984119" w:rsidRPr="004B704E" w:rsidRDefault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496AB1" w:rsidRPr="004B704E" w:rsidTr="00652C24">
        <w:trPr>
          <w:trHeight w:val="523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496AB1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Do 500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501–1000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1001–20</w:t>
            </w:r>
            <w:r w:rsidR="00B87754" w:rsidRPr="004B704E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1</w:t>
            </w:r>
            <w:r w:rsidR="00496AB1" w:rsidRPr="004B704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96AB1" w:rsidRPr="004B704E" w:rsidRDefault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Výše požadované dotace (požadovaná dotace/celkové předpokládané uznatelné výdaje akce)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84119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496AB1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496AB1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Do 30 % včetně z celkových uznatelných výdajů projektu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31 – 40 % z celkových uznatelných výdajů projektu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41 – 50 % a více z celkových uznatelných výdajů projektu</w:t>
            </w:r>
          </w:p>
        </w:tc>
        <w:tc>
          <w:tcPr>
            <w:tcW w:w="1052" w:type="dxa"/>
            <w:shd w:val="clear" w:color="auto" w:fill="auto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96AB1" w:rsidRPr="004B704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:rsidR="00496AB1" w:rsidRPr="004B704E" w:rsidRDefault="00921F72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A3</w:t>
            </w:r>
            <w:r w:rsidR="00496AB1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:rsidR="00496AB1" w:rsidRPr="004B704E" w:rsidRDefault="00496AB1" w:rsidP="004B704E">
            <w:pPr>
              <w:tabs>
                <w:tab w:val="center" w:pos="4057"/>
              </w:tabs>
              <w:autoSpaceDE w:val="0"/>
              <w:autoSpaceDN w:val="0"/>
              <w:adjustRightInd w:val="0"/>
              <w:ind w:left="68" w:hanging="68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01FC5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Počet poskytnutých dotací žadateli v rámci tohoto dotačního programu</w:t>
            </w:r>
            <w:r w:rsidR="004B704E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01FC5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od roku 2015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84119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496AB1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496AB1" w:rsidRPr="004B704E" w:rsidTr="00652C24">
        <w:trPr>
          <w:trHeight w:val="20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601FC5" w:rsidRPr="004B704E" w:rsidRDefault="00601FC5" w:rsidP="00652C24">
            <w:pPr>
              <w:pStyle w:val="Odstavecseseznamem"/>
              <w:tabs>
                <w:tab w:val="center" w:pos="4057"/>
              </w:tabs>
              <w:autoSpaceDE w:val="0"/>
              <w:autoSpaceDN w:val="0"/>
              <w:adjustRightInd w:val="0"/>
              <w:ind w:left="93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6AB1" w:rsidRPr="004B704E" w:rsidRDefault="00601FC5" w:rsidP="00652C24">
            <w:pPr>
              <w:pStyle w:val="Odstavecseseznamem"/>
              <w:numPr>
                <w:ilvl w:val="0"/>
                <w:numId w:val="58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601FC5" w:rsidRPr="004B704E" w:rsidRDefault="00601FC5" w:rsidP="00652C24">
            <w:pPr>
              <w:pStyle w:val="Odstavecseseznamem"/>
              <w:numPr>
                <w:ilvl w:val="0"/>
                <w:numId w:val="58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 – 2</w:t>
            </w:r>
          </w:p>
          <w:p w:rsidR="00496AB1" w:rsidRPr="004B704E" w:rsidRDefault="00601FC5" w:rsidP="00652C24">
            <w:pPr>
              <w:pStyle w:val="Odstavecseseznamem"/>
              <w:numPr>
                <w:ilvl w:val="0"/>
                <w:numId w:val="58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3 - 4</w:t>
            </w:r>
          </w:p>
        </w:tc>
        <w:tc>
          <w:tcPr>
            <w:tcW w:w="1052" w:type="dxa"/>
            <w:shd w:val="clear" w:color="auto" w:fill="auto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AB1" w:rsidRPr="004B704E" w:rsidRDefault="00984119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1</w:t>
            </w:r>
            <w:r w:rsidR="00984119" w:rsidRPr="004B704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:rsidR="00984119" w:rsidRPr="004B704E" w:rsidRDefault="009841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AB1" w:rsidRPr="004B704E" w:rsidRDefault="009841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A4</w:t>
            </w:r>
            <w:r w:rsidR="00496AB1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iCs/>
                <w:sz w:val="20"/>
                <w:szCs w:val="20"/>
              </w:rPr>
              <w:t>Rozsah - význam akce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84119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496AB1" w:rsidRPr="004B704E" w:rsidRDefault="00984119" w:rsidP="009841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   bodů</w:t>
            </w:r>
          </w:p>
        </w:tc>
      </w:tr>
      <w:tr w:rsidR="00496AB1" w:rsidRPr="004B704E" w:rsidTr="00652C24">
        <w:trPr>
          <w:trHeight w:val="109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spacing w:before="120" w:after="120" w:line="256" w:lineRule="auto"/>
              <w:ind w:hanging="720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Havárie nebo poškození povodní: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Havárie na vodním zdroji nebo na čistírně odpadních vod (ČOV), poškození vodního díla k</w:t>
            </w: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 ochraně před povodněmi, 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Havárie na úpravně vody (ÚV) nebo na přivaděči na ÚV nebo přivaděči na ČOV,</w:t>
            </w: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Havárie na rozvodné síti vodovodu nebo splaškové či jednotné kanalizaci, poškození dešťové kanalizace při povodni</w:t>
            </w: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496AB1" w:rsidRPr="004B704E" w:rsidRDefault="00496AB1" w:rsidP="00921F72">
            <w:pPr>
              <w:pStyle w:val="Odstavecseseznamem"/>
              <w:autoSpaceDE w:val="0"/>
              <w:autoSpaceDN w:val="0"/>
              <w:adjustRightInd w:val="0"/>
              <w:ind w:left="491"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AB1" w:rsidRPr="004B704E" w:rsidRDefault="00B04670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6AB1" w:rsidRPr="004B704E" w:rsidRDefault="00B04670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04670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B04670" w:rsidRPr="004B704E" w:rsidRDefault="00B04670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04670" w:rsidRPr="004B704E" w:rsidRDefault="00B0467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Hodnotící kritéria definuje administrátor ve spolupráci s hodnotitelem </w:t>
            </w:r>
          </w:p>
          <w:p w:rsidR="00B04670" w:rsidRPr="004B704E" w:rsidRDefault="00B0467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kritérií B. Jedná se o věcné hodnocení se zaměřením na odbornost.</w:t>
            </w:r>
          </w:p>
          <w:p w:rsidR="004B704E" w:rsidRPr="004B704E" w:rsidRDefault="004B70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04670" w:rsidRPr="004B704E" w:rsidRDefault="00B04670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:rsidR="00496AB1" w:rsidRPr="004B704E" w:rsidRDefault="00B04670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  <w:r w:rsidR="00496AB1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:rsidR="00B04670" w:rsidRPr="004B704E" w:rsidRDefault="00B04670" w:rsidP="00B0467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Technicko</w:t>
            </w:r>
            <w:proofErr w:type="spellEnd"/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ekonomická úroveň navržených opatření</w:t>
            </w:r>
          </w:p>
          <w:p w:rsidR="00B04670" w:rsidRPr="004B704E" w:rsidRDefault="00B04670" w:rsidP="00B04670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 posuzována dle Metodického pokynu </w:t>
            </w:r>
            <w:proofErr w:type="spellStart"/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>Mze</w:t>
            </w:r>
            <w:proofErr w:type="spellEnd"/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1400/2020-15132 pro orientační ukazatele </w:t>
            </w:r>
          </w:p>
          <w:p w:rsidR="00B04670" w:rsidRPr="004B704E" w:rsidRDefault="00B04670" w:rsidP="00B04670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výpočtu pořizovací (aktualizované) ceny objektů do Vybraných údajů majetkové evidence </w:t>
            </w:r>
          </w:p>
          <w:p w:rsidR="009077C0" w:rsidRPr="004B704E" w:rsidRDefault="00B04670" w:rsidP="00B04670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>vodovodů a kanalizací, pro Plány rozvoje vodovodů a kan</w:t>
            </w:r>
            <w:r w:rsidR="009077C0" w:rsidRPr="004B70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alizací a pro Plány financování </w:t>
            </w:r>
          </w:p>
          <w:p w:rsidR="00496AB1" w:rsidRPr="004B704E" w:rsidRDefault="00B04670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>obnovy vodovodů a kanalizací platného od 24. 9. 2020)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04670" w:rsidRPr="004B704E" w:rsidRDefault="00B04670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="00496AB1" w:rsidRPr="004B704E" w:rsidRDefault="00B0467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EF7211" w:rsidRPr="004B704E" w:rsidRDefault="00EF7211" w:rsidP="00652C24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výdaje odpovídají obvyklým cenám za navržené řešení a rozsah prací v porovnání s akcemi obdobného charakteru.</w:t>
            </w:r>
          </w:p>
          <w:p w:rsidR="00496AB1" w:rsidRPr="004B704E" w:rsidRDefault="00EF7211" w:rsidP="00652C24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výdaje překračují obvyklé ceny, ale jejich výše je odůvodněna navrženým řešením.</w:t>
            </w:r>
          </w:p>
        </w:tc>
        <w:tc>
          <w:tcPr>
            <w:tcW w:w="1052" w:type="dxa"/>
            <w:shd w:val="clear" w:color="auto" w:fill="auto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7211" w:rsidRPr="004B704E" w:rsidRDefault="00EF721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EF7211" w:rsidRPr="004B704E" w:rsidRDefault="00EF721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7211" w:rsidRPr="004B704E" w:rsidRDefault="00EF721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9A0E82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9A0E82" w:rsidRPr="004B704E" w:rsidRDefault="009A0E82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21C1B" w:rsidRPr="004B704E" w:rsidRDefault="00121C1B" w:rsidP="00652C24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Výše vodného nebo stočného dle předmětu podpory v přepočtu </w:t>
            </w:r>
          </w:p>
          <w:p w:rsidR="00121C1B" w:rsidRPr="004B704E" w:rsidRDefault="00121C1B" w:rsidP="00652C24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 průměrné realizované ceně (PRC) vodného nebo stočného na území </w:t>
            </w:r>
          </w:p>
          <w:p w:rsidR="009A0E82" w:rsidRPr="004B704E" w:rsidRDefault="00121C1B" w:rsidP="00652C24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Olomouckého kraje</w:t>
            </w:r>
          </w:p>
        </w:tc>
        <w:tc>
          <w:tcPr>
            <w:tcW w:w="1052" w:type="dxa"/>
            <w:shd w:val="clear" w:color="auto" w:fill="auto"/>
          </w:tcPr>
          <w:p w:rsidR="009515D8" w:rsidRPr="004B704E" w:rsidRDefault="009515D8" w:rsidP="009515D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="009A0E82" w:rsidRPr="004B704E" w:rsidRDefault="009515D8" w:rsidP="00652C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9A0E82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9A0E82" w:rsidRPr="004B704E" w:rsidRDefault="009A0E82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601FC5" w:rsidRPr="004B704E" w:rsidRDefault="00601FC5" w:rsidP="00601FC5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75 – 100 % PRC a více</w:t>
            </w:r>
          </w:p>
          <w:p w:rsidR="00601FC5" w:rsidRPr="004B704E" w:rsidRDefault="00601FC5" w:rsidP="00601FC5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50 – 75 % PRC včetně</w:t>
            </w:r>
          </w:p>
          <w:p w:rsidR="009A0E82" w:rsidRPr="004B704E" w:rsidRDefault="00601FC5" w:rsidP="00601FC5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Do 50 % PRC včetně</w:t>
            </w:r>
          </w:p>
        </w:tc>
        <w:tc>
          <w:tcPr>
            <w:tcW w:w="1052" w:type="dxa"/>
            <w:shd w:val="clear" w:color="auto" w:fill="auto"/>
          </w:tcPr>
          <w:p w:rsidR="009A0E82" w:rsidRPr="004B704E" w:rsidRDefault="00601FC5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601FC5" w:rsidRPr="004B704E" w:rsidRDefault="00601FC5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601FC5" w:rsidRPr="004B704E" w:rsidRDefault="00601FC5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F4706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F47061" w:rsidRPr="004B704E" w:rsidRDefault="00F4706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F47061" w:rsidRPr="004B704E" w:rsidRDefault="00F47061" w:rsidP="00652C24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Umístění stavby v území</w:t>
            </w:r>
          </w:p>
        </w:tc>
        <w:tc>
          <w:tcPr>
            <w:tcW w:w="1052" w:type="dxa"/>
            <w:shd w:val="clear" w:color="auto" w:fill="auto"/>
          </w:tcPr>
          <w:p w:rsidR="00F47061" w:rsidRPr="004B704E" w:rsidRDefault="00F4706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  <w:p w:rsidR="00F47061" w:rsidRPr="004B704E" w:rsidRDefault="00F4706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bodů</w:t>
            </w:r>
          </w:p>
        </w:tc>
      </w:tr>
      <w:tr w:rsidR="00F4706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F47061" w:rsidRPr="004B704E" w:rsidRDefault="00F47061" w:rsidP="00F470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F47061" w:rsidRPr="004B704E" w:rsidRDefault="00F47061" w:rsidP="00F47061">
            <w:pPr>
              <w:numPr>
                <w:ilvl w:val="0"/>
                <w:numId w:val="59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B70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:rsidR="00F47061" w:rsidRPr="004B704E" w:rsidRDefault="00F47061" w:rsidP="00652C24">
            <w:pPr>
              <w:numPr>
                <w:ilvl w:val="0"/>
                <w:numId w:val="59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B70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na zvláště chráněném území dle zákona č. 114/1992 Sb., o ochraně přírody a krajiny (CHKO Jeseníky nebo CHKO Litovelské Pomoraví).</w:t>
            </w:r>
          </w:p>
        </w:tc>
        <w:tc>
          <w:tcPr>
            <w:tcW w:w="1052" w:type="dxa"/>
            <w:shd w:val="clear" w:color="auto" w:fill="auto"/>
          </w:tcPr>
          <w:p w:rsidR="00F47061" w:rsidRPr="004B704E" w:rsidRDefault="00F47061" w:rsidP="00F47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061" w:rsidRPr="004B704E" w:rsidRDefault="00F47061" w:rsidP="00F47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F47061" w:rsidRPr="004B704E" w:rsidRDefault="00F47061" w:rsidP="00F47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061" w:rsidRPr="004B704E" w:rsidRDefault="00F47061" w:rsidP="00F47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5453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ROKK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054531" w:rsidRPr="004B704E" w:rsidRDefault="00054531" w:rsidP="00652C24">
            <w:pPr>
              <w:spacing w:after="120"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B7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Mimořádné hodnotící opatření: </w:t>
            </w:r>
          </w:p>
        </w:tc>
        <w:tc>
          <w:tcPr>
            <w:tcW w:w="1052" w:type="dxa"/>
            <w:shd w:val="clear" w:color="auto" w:fill="auto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Počet </w:t>
            </w:r>
          </w:p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bodů</w:t>
            </w:r>
          </w:p>
        </w:tc>
      </w:tr>
      <w:tr w:rsidR="0005453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054531" w:rsidRPr="004B704E" w:rsidRDefault="00054531" w:rsidP="00054531">
            <w:pPr>
              <w:numPr>
                <w:ilvl w:val="0"/>
                <w:numId w:val="59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4B704E">
              <w:rPr>
                <w:rFonts w:ascii="Arial" w:hAnsi="Arial" w:cs="Arial"/>
                <w:sz w:val="20"/>
                <w:szCs w:val="20"/>
              </w:rPr>
              <w:t xml:space="preserve">zhodnotí soulad hodnocení kritéria A (administrátor) a hodnocení kritéria B (hodnotící komise). Takto bude ROK posuzovat všechny žádosti/projekty, </w:t>
            </w:r>
            <w:r w:rsidRPr="004B704E">
              <w:rPr>
                <w:rFonts w:ascii="Arial" w:hAnsi="Arial" w:cs="Arial"/>
                <w:sz w:val="20"/>
                <w:szCs w:val="20"/>
              </w:rPr>
              <w:lastRenderedPageBreak/>
              <w:t>předložené k rozhodnutí o dotaci nebo předložené k závaznému doporučení ROK pro ZOK, které byly hodnoceny v úrovni A, B.</w:t>
            </w:r>
          </w:p>
        </w:tc>
        <w:tc>
          <w:tcPr>
            <w:tcW w:w="1052" w:type="dxa"/>
            <w:shd w:val="clear" w:color="auto" w:fill="auto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  <w:tr w:rsidR="0005453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054531" w:rsidRPr="004B704E" w:rsidRDefault="00054531" w:rsidP="00054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:rsidR="00054531" w:rsidRPr="004B704E" w:rsidRDefault="00054531" w:rsidP="00054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:rsidR="00054531" w:rsidRPr="004B704E" w:rsidRDefault="00054531" w:rsidP="00054531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4B704E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4B704E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:rsidR="00054531" w:rsidRPr="004B704E" w:rsidRDefault="00054531" w:rsidP="00054531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4B704E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:rsidR="00054531" w:rsidRPr="004B704E" w:rsidRDefault="00054531" w:rsidP="00054531">
            <w:pPr>
              <w:numPr>
                <w:ilvl w:val="0"/>
                <w:numId w:val="59"/>
              </w:numPr>
              <w:spacing w:after="120" w:line="276" w:lineRule="auto"/>
              <w:ind w:left="340" w:hanging="3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4B704E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4B704E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052" w:type="dxa"/>
            <w:shd w:val="clear" w:color="auto" w:fill="auto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40CDA" w:rsidRPr="004B704E" w:rsidRDefault="00D40CDA" w:rsidP="00D40CDA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sz w:val="24"/>
          <w:szCs w:val="20"/>
          <w:lang w:eastAsia="cs-CZ"/>
        </w:rPr>
      </w:pPr>
      <w:r w:rsidRPr="004B704E">
        <w:rPr>
          <w:rFonts w:ascii="Arial" w:eastAsia="Times New Roman" w:hAnsi="Arial" w:cs="Arial"/>
          <w:bCs/>
          <w:i/>
          <w:sz w:val="24"/>
          <w:szCs w:val="20"/>
          <w:lang w:eastAsia="cs-CZ"/>
        </w:rPr>
        <w:t xml:space="preserve">* </w:t>
      </w:r>
      <w:r w:rsidRPr="004B704E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Chráněná oblast přirozené akumulace vod Kvartér řeky Moravy nebo Jeseníky (Nařízení vlády č. 85/1981 Sb. a č. 40/1978 Sb.)</w:t>
      </w:r>
    </w:p>
    <w:p w:rsidR="00496AB1" w:rsidRPr="006D235B" w:rsidRDefault="00496AB1" w:rsidP="002E0D02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Administrátor předloží přijaté žádosti s bodovým hodnocením kritérií A příslušnému poradnímu orgánu </w:t>
      </w:r>
      <w:r w:rsidR="006368BC" w:rsidRPr="00CB0FD8">
        <w:rPr>
          <w:rFonts w:ascii="Arial" w:hAnsi="Arial" w:cs="Arial"/>
          <w:bCs/>
          <w:sz w:val="24"/>
          <w:szCs w:val="24"/>
        </w:rPr>
        <w:t>Komisi Rady Olomouckého kraje pro životní prostředí.</w:t>
      </w:r>
      <w:r w:rsidRPr="00CB0FD8">
        <w:rPr>
          <w:rFonts w:ascii="Arial" w:hAnsi="Arial" w:cs="Arial"/>
          <w:bCs/>
          <w:sz w:val="24"/>
          <w:szCs w:val="24"/>
        </w:rPr>
        <w:t xml:space="preserve"> </w:t>
      </w:r>
    </w:p>
    <w:p w:rsidR="002E0D02" w:rsidRPr="00CB0FD8" w:rsidRDefault="002E0D02" w:rsidP="002E0D02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CB0FD8">
        <w:rPr>
          <w:rFonts w:ascii="Arial" w:hAnsi="Arial" w:cs="Arial"/>
          <w:bCs/>
          <w:sz w:val="24"/>
          <w:szCs w:val="24"/>
        </w:rPr>
        <w:br/>
        <w:t>(kritéria B).</w:t>
      </w:r>
    </w:p>
    <w:p w:rsidR="002E0D02" w:rsidRPr="00CB0FD8" w:rsidRDefault="002E0D02" w:rsidP="002E0D02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programu (podstatné náležitosti žádostí) seřazeny dle dosaženého bodového zisku. </w:t>
      </w:r>
    </w:p>
    <w:p w:rsidR="002E0D02" w:rsidRPr="00CB0FD8" w:rsidRDefault="00DE4451" w:rsidP="002E0D0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sz w:val="24"/>
          <w:szCs w:val="24"/>
        </w:rPr>
        <w:t xml:space="preserve">Žádosti o dotaci může být vyhověno částečně nebo v plné výši. Ke krácení požadavku dojde především v případech převisu žádostí a nedostatku finančních prostředků, které jsou v daném dotačním </w:t>
      </w:r>
      <w:r w:rsidR="00A01CBF" w:rsidRPr="00CB0FD8">
        <w:rPr>
          <w:rFonts w:ascii="Arial" w:hAnsi="Arial" w:cs="Arial"/>
          <w:sz w:val="24"/>
          <w:szCs w:val="24"/>
        </w:rPr>
        <w:t>programu</w:t>
      </w:r>
      <w:r w:rsidRPr="00CB0FD8">
        <w:rPr>
          <w:rFonts w:ascii="Arial" w:hAnsi="Arial" w:cs="Arial"/>
          <w:sz w:val="24"/>
          <w:szCs w:val="24"/>
        </w:rPr>
        <w:t xml:space="preserve"> k dispozici. Výše poskytnuté dotace procentuálně odpovídá celkové výši získaných bodů.</w:t>
      </w:r>
    </w:p>
    <w:p w:rsidR="00DE4451" w:rsidRPr="00CB0FD8" w:rsidRDefault="00DE4451" w:rsidP="002E0D0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A01CBF" w:rsidRPr="00CB0FD8">
        <w:rPr>
          <w:rFonts w:ascii="Arial" w:hAnsi="Arial" w:cs="Arial"/>
          <w:bCs/>
          <w:sz w:val="24"/>
          <w:szCs w:val="24"/>
        </w:rPr>
        <w:t>,</w:t>
      </w:r>
      <w:r w:rsidRPr="00CB0FD8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:rsidR="002E0D02" w:rsidRPr="00CB0FD8" w:rsidRDefault="002E0D02" w:rsidP="002E0D0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a souladu hodnocení B s hodnocením A.   </w:t>
      </w:r>
    </w:p>
    <w:p w:rsidR="002E0D02" w:rsidRPr="00CB0FD8" w:rsidRDefault="002E0D02" w:rsidP="00A01CBF">
      <w:pPr>
        <w:pStyle w:val="Bezmezer"/>
        <w:ind w:left="846"/>
        <w:jc w:val="both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Řídící orgán rozhoduje o poskytnutí dotace rovněž s ohledem na mimořádné okolnosti poskytnutí dotace, </w:t>
      </w:r>
      <w:r w:rsidRPr="00CB0FD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 žádosti apod.).</w:t>
      </w:r>
    </w:p>
    <w:p w:rsidR="002E0D02" w:rsidRPr="00CB0FD8" w:rsidRDefault="002E0D02" w:rsidP="002E0D02">
      <w:pPr>
        <w:ind w:left="0" w:firstLine="0"/>
        <w:rPr>
          <w:rFonts w:ascii="Arial" w:hAnsi="Arial" w:cs="Arial"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368BC" w:rsidRPr="00CB0FD8">
        <w:rPr>
          <w:rFonts w:ascii="Arial" w:hAnsi="Arial" w:cs="Arial"/>
          <w:bCs/>
          <w:sz w:val="24"/>
          <w:szCs w:val="24"/>
        </w:rPr>
        <w:t>90 dnů od ukončení př</w:t>
      </w:r>
      <w:r w:rsidR="00C06026" w:rsidRPr="00CB0FD8">
        <w:rPr>
          <w:rFonts w:ascii="Arial" w:hAnsi="Arial" w:cs="Arial"/>
          <w:bCs/>
          <w:sz w:val="24"/>
          <w:szCs w:val="24"/>
        </w:rPr>
        <w:t>í</w:t>
      </w:r>
      <w:r w:rsidR="006368BC" w:rsidRPr="00CB0FD8">
        <w:rPr>
          <w:rFonts w:ascii="Arial" w:hAnsi="Arial" w:cs="Arial"/>
          <w:bCs/>
          <w:sz w:val="24"/>
          <w:szCs w:val="24"/>
        </w:rPr>
        <w:t xml:space="preserve">jmu žádostí. </w:t>
      </w:r>
    </w:p>
    <w:p w:rsidR="002E0D02" w:rsidRPr="00CB0FD8" w:rsidRDefault="002E0D02" w:rsidP="002E0D0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:rsidR="002E0D02" w:rsidRPr="00CB0FD8" w:rsidRDefault="002E0D02" w:rsidP="002E0D0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Informaci o poskytnutí či neposkytnutí dotace zašle administrátor žadatelům nejpozději </w:t>
      </w:r>
      <w:r w:rsidRPr="00CB0FD8">
        <w:rPr>
          <w:rFonts w:ascii="Arial" w:hAnsi="Arial" w:cs="Arial"/>
          <w:b/>
          <w:bCs/>
          <w:sz w:val="24"/>
          <w:szCs w:val="24"/>
        </w:rPr>
        <w:t>do 15 dnů</w:t>
      </w:r>
      <w:r w:rsidRPr="00CB0FD8">
        <w:rPr>
          <w:rFonts w:ascii="Arial" w:hAnsi="Arial" w:cs="Arial"/>
          <w:bCs/>
          <w:sz w:val="24"/>
          <w:szCs w:val="24"/>
        </w:rPr>
        <w:t xml:space="preserve"> po rozhodnutí řídícího orgánu. Ve stejné lhůtě </w:t>
      </w:r>
      <w:r w:rsidRPr="00CB0FD8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Pr="00CB0FD8">
        <w:rPr>
          <w:rFonts w:ascii="Arial" w:hAnsi="Arial" w:cs="Arial"/>
          <w:bCs/>
          <w:sz w:val="24"/>
          <w:szCs w:val="24"/>
        </w:rPr>
        <w:t>dotačního programu</w:t>
      </w:r>
      <w:r w:rsidRPr="00CB0FD8">
        <w:rPr>
          <w:rFonts w:ascii="Arial" w:hAnsi="Arial" w:cs="Arial"/>
          <w:bCs/>
          <w:strike/>
          <w:sz w:val="24"/>
          <w:szCs w:val="24"/>
        </w:rPr>
        <w:t xml:space="preserve"> </w:t>
      </w:r>
      <w:r w:rsidRPr="00CB0FD8">
        <w:rPr>
          <w:rFonts w:ascii="Arial" w:hAnsi="Arial" w:cs="Arial"/>
          <w:bCs/>
          <w:sz w:val="24"/>
          <w:szCs w:val="24"/>
        </w:rPr>
        <w:t xml:space="preserve">na webových stránkách dotačního programu (po zajištění </w:t>
      </w:r>
      <w:proofErr w:type="spellStart"/>
      <w:r w:rsidRPr="00CB0FD8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Pr="00CB0FD8">
        <w:rPr>
          <w:rFonts w:ascii="Arial" w:hAnsi="Arial" w:cs="Arial"/>
          <w:bCs/>
          <w:sz w:val="24"/>
          <w:szCs w:val="24"/>
        </w:rPr>
        <w:t xml:space="preserve"> dokumentů).</w:t>
      </w:r>
    </w:p>
    <w:p w:rsidR="00753588" w:rsidRPr="00CB0FD8" w:rsidRDefault="00753588" w:rsidP="00652C24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753588" w:rsidRPr="00CB0FD8" w:rsidRDefault="00753588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="00606F58" w:rsidRPr="00CB0FD8">
        <w:rPr>
          <w:rFonts w:ascii="Arial" w:hAnsi="Arial" w:cs="Arial"/>
          <w:bCs/>
          <w:sz w:val="24"/>
          <w:szCs w:val="24"/>
        </w:rPr>
        <w:br/>
      </w:r>
      <w:r w:rsidRPr="00CB0FD8">
        <w:rPr>
          <w:rFonts w:ascii="Arial" w:hAnsi="Arial" w:cs="Arial"/>
          <w:bCs/>
          <w:sz w:val="24"/>
          <w:szCs w:val="24"/>
        </w:rPr>
        <w:t xml:space="preserve">ve lhůtě do 60 dnů ode dne rozhodnutí řídícího orgánu o poskytnutí dotace dodat poskytovateli dotace usnesení příslušného orgánu obce o schválení přijetí dotace, jinak ztrácí nárok na dotaci. </w:t>
      </w:r>
    </w:p>
    <w:p w:rsidR="002E0D02" w:rsidRPr="00CB0FD8" w:rsidRDefault="002E0D02" w:rsidP="002E0D02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:rsidR="002E0D02" w:rsidRPr="006D235B" w:rsidRDefault="002E0D02" w:rsidP="002E0D0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2E0D02" w:rsidRPr="006D235B" w:rsidRDefault="002E0D02" w:rsidP="002E0D02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2E0D02" w:rsidRPr="006D235B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Akce </w:t>
      </w:r>
      <w:r w:rsidRPr="00CB0FD8">
        <w:rPr>
          <w:rFonts w:ascii="Arial" w:hAnsi="Arial" w:cs="Arial"/>
          <w:sz w:val="24"/>
          <w:szCs w:val="24"/>
        </w:rPr>
        <w:t>je žadatelem navrhovaný ucelený souhrn aktivit, které mají být podpořeny z dotačního programu. Jedná se o specifikaci konkrétního účelu poskytované dotace zajišťující naplnění obecného účelu vyhlášeného dotačního programu.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B0FD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akce a uvedl je v žádosti o poskytnutí dotace. Celkovými uznatelnými výdaji jsou uznatelné výdaje vzniklé v období realizace akce dle Pravidel konkrétního dotačního programu, odst. 5.4. Ostatní výdaje vzniklé před tímto obdobím či po ukončení tohoto období jsou neuznatelnými výdaji. Podmínky uznatelnosti musí splňovat i výdaje týkající se vlastní spoluúčasti žadatele.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B0FD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akce</w:t>
      </w:r>
      <w:r w:rsidR="00A01CBF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Celkovými uznatelnými výdaji jsou výdaje vzniklé v období realizace akce</w:t>
      </w:r>
      <w:r w:rsidR="00A01CBF" w:rsidRPr="00CB0FD8">
        <w:rPr>
          <w:rFonts w:ascii="Arial" w:hAnsi="Arial" w:cs="Arial"/>
          <w:sz w:val="24"/>
          <w:szCs w:val="24"/>
        </w:rPr>
        <w:t xml:space="preserve"> </w:t>
      </w:r>
      <w:r w:rsidRPr="00CB0FD8">
        <w:rPr>
          <w:rFonts w:ascii="Arial" w:hAnsi="Arial" w:cs="Arial"/>
          <w:sz w:val="24"/>
          <w:szCs w:val="24"/>
        </w:rPr>
        <w:t xml:space="preserve">dle těchto pravidel dotačního programu, odst. 5.4. Ostatní výdaje vzniklé před tímto obdobím či po ukončení tohoto období jsou neuznatelnými výdaji. Podmínky uznatelnosti musí splňovat i výdaje týkající se vlastní spoluúčasti žadatele.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Konkrétní účel </w:t>
      </w:r>
      <w:r w:rsidRPr="00CB0FD8">
        <w:rPr>
          <w:rFonts w:ascii="Arial" w:hAnsi="Arial" w:cs="Arial"/>
          <w:sz w:val="24"/>
          <w:szCs w:val="24"/>
        </w:rPr>
        <w:t>je účel použití poskytované dotace na akci</w:t>
      </w:r>
      <w:r w:rsidR="008633DC" w:rsidRPr="00CB0FD8">
        <w:rPr>
          <w:rFonts w:ascii="Arial" w:hAnsi="Arial" w:cs="Arial"/>
          <w:sz w:val="24"/>
          <w:szCs w:val="24"/>
        </w:rPr>
        <w:t>,</w:t>
      </w:r>
      <w:r w:rsidRPr="00CB0FD8">
        <w:rPr>
          <w:rFonts w:ascii="Arial" w:hAnsi="Arial" w:cs="Arial"/>
          <w:sz w:val="24"/>
          <w:szCs w:val="24"/>
        </w:rPr>
        <w:t xml:space="preserve"> specifikovaný v písemné žádosti a vymezený ve Smlouvě (konkrétní použití dotace na </w:t>
      </w:r>
      <w:proofErr w:type="gramStart"/>
      <w:r w:rsidRPr="00CB0FD8">
        <w:rPr>
          <w:rFonts w:ascii="Arial" w:hAnsi="Arial" w:cs="Arial"/>
          <w:sz w:val="24"/>
          <w:szCs w:val="24"/>
        </w:rPr>
        <w:t>akci</w:t>
      </w:r>
      <w:r w:rsidR="008633DC" w:rsidRPr="00CB0FD8">
        <w:rPr>
          <w:rFonts w:ascii="Arial" w:hAnsi="Arial" w:cs="Arial"/>
          <w:sz w:val="24"/>
          <w:szCs w:val="24"/>
        </w:rPr>
        <w:t>)</w:t>
      </w:r>
      <w:r w:rsidRPr="00CB0FD8">
        <w:rPr>
          <w:rFonts w:ascii="Arial" w:hAnsi="Arial" w:cs="Arial"/>
          <w:sz w:val="24"/>
          <w:szCs w:val="24"/>
        </w:rPr>
        <w:t xml:space="preserve">  v souladu</w:t>
      </w:r>
      <w:proofErr w:type="gramEnd"/>
      <w:r w:rsidRPr="00CB0FD8">
        <w:rPr>
          <w:rFonts w:ascii="Arial" w:hAnsi="Arial" w:cs="Arial"/>
          <w:sz w:val="24"/>
          <w:szCs w:val="24"/>
        </w:rPr>
        <w:t xml:space="preserve"> s definovanými cíli dotačního programu a v souladu s obecným </w:t>
      </w:r>
      <w:r w:rsidRPr="00CB0FD8">
        <w:rPr>
          <w:rFonts w:ascii="Arial" w:hAnsi="Arial" w:cs="Arial"/>
          <w:sz w:val="24"/>
          <w:szCs w:val="24"/>
        </w:rPr>
        <w:lastRenderedPageBreak/>
        <w:t xml:space="preserve">účelem. </w:t>
      </w:r>
      <w:r w:rsidRPr="00CB0FD8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:rsidR="008633DC" w:rsidRPr="00CB0FD8" w:rsidRDefault="002E0D02" w:rsidP="009E6B6D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Neuznatelné výdaje</w:t>
      </w:r>
      <w:r w:rsidRPr="00CB0FD8">
        <w:rPr>
          <w:rFonts w:ascii="Arial" w:hAnsi="Arial" w:cs="Arial"/>
          <w:sz w:val="24"/>
          <w:szCs w:val="24"/>
        </w:rPr>
        <w:t xml:space="preserve"> </w:t>
      </w:r>
      <w:r w:rsidRPr="00CB0FD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Pr="00CB0FD8">
        <w:rPr>
          <w:rFonts w:ascii="Arial" w:hAnsi="Arial" w:cs="Arial"/>
          <w:sz w:val="24"/>
          <w:szCs w:val="24"/>
        </w:rPr>
        <w:t>dotaci, ani prostředky finanční spoluúčasti žadatele, použít. Žadatel je nemůže zahrnout do celkových předpokládaných uznatelných ani celkových skutečně vynaložených uznatelných výdajů na realizaci své akce</w:t>
      </w:r>
      <w:r w:rsidR="008633DC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Neuznatelnými výdaji jsou výdaje definované dle těchto pravidel dotačního programu, odst. 7.4 a také Zásad v čl. 1, odst. 5. Neuznatelné výdaje jsou výdaje akce hrazené žadatelem nad rámec celkových uznatelných výdajů. </w:t>
      </w:r>
    </w:p>
    <w:p w:rsidR="002E0D02" w:rsidRPr="00CB0FD8" w:rsidRDefault="002E0D02" w:rsidP="009E6B6D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Obecný účel</w:t>
      </w:r>
      <w:r w:rsidRPr="00CB0FD8">
        <w:rPr>
          <w:rFonts w:ascii="Arial" w:hAnsi="Arial" w:cs="Arial"/>
          <w:sz w:val="24"/>
          <w:szCs w:val="24"/>
        </w:rPr>
        <w:t xml:space="preserve"> je vždy specifikován ve vyhlášeném dotačním programu</w:t>
      </w:r>
      <w:r w:rsidR="008633DC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Obecný účel dotace je specifikace toho, jak mohou být finanční prostředky obecně využity, dle definovaného cíle dotačního programu a s ohledem </w:t>
      </w:r>
      <w:r w:rsidR="00606F58" w:rsidRPr="00CB0FD8">
        <w:rPr>
          <w:rFonts w:ascii="Arial" w:hAnsi="Arial" w:cs="Arial"/>
          <w:sz w:val="24"/>
          <w:szCs w:val="24"/>
        </w:rPr>
        <w:br/>
      </w:r>
      <w:r w:rsidRPr="00CB0FD8">
        <w:rPr>
          <w:rFonts w:ascii="Arial" w:hAnsi="Arial" w:cs="Arial"/>
          <w:sz w:val="24"/>
          <w:szCs w:val="24"/>
        </w:rPr>
        <w:t>na důvody podpory dané oblasti.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CB0FD8">
        <w:rPr>
          <w:rFonts w:ascii="Arial" w:hAnsi="Arial" w:cs="Arial"/>
          <w:b/>
          <w:sz w:val="24"/>
          <w:szCs w:val="24"/>
        </w:rPr>
        <w:t>Poradní orgán</w:t>
      </w:r>
      <w:r w:rsidRPr="00CB0FD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Poskytovatel dotace</w:t>
      </w:r>
      <w:r w:rsidRPr="00CB0FD8">
        <w:rPr>
          <w:rFonts w:ascii="Arial" w:hAnsi="Arial" w:cs="Arial"/>
          <w:sz w:val="24"/>
          <w:szCs w:val="24"/>
        </w:rPr>
        <w:t xml:space="preserve"> je Olomoucký kraj.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Projekt </w:t>
      </w:r>
      <w:r w:rsidRPr="00CB0FD8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</w:t>
      </w:r>
      <w:r w:rsidR="008633DC" w:rsidRPr="00CB0FD8">
        <w:rPr>
          <w:rFonts w:ascii="Arial" w:hAnsi="Arial" w:cs="Arial"/>
          <w:sz w:val="24"/>
          <w:szCs w:val="24"/>
        </w:rPr>
        <w:t>).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Příjemce</w:t>
      </w:r>
      <w:r w:rsidRPr="00CB0FD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Uznatelný výdaj</w:t>
      </w:r>
      <w:r w:rsidRPr="00CB0FD8">
        <w:rPr>
          <w:rFonts w:ascii="Arial" w:hAnsi="Arial" w:cs="Arial"/>
          <w:sz w:val="24"/>
          <w:szCs w:val="24"/>
        </w:rPr>
        <w:t xml:space="preserve"> je výdaj žadatele, který musí být vynaložen na činnosti a aktivity, které jasně souvisí s obsahem a cíli akce a který vznikl v období realizace akce dle těchto pravidel dotačního programu</w:t>
      </w:r>
      <w:r w:rsidR="008633DC" w:rsidRPr="00CB0FD8">
        <w:rPr>
          <w:rFonts w:ascii="Arial" w:hAnsi="Arial" w:cs="Arial"/>
          <w:sz w:val="24"/>
          <w:szCs w:val="24"/>
        </w:rPr>
        <w:t>,</w:t>
      </w:r>
      <w:r w:rsidRPr="00CB0FD8">
        <w:rPr>
          <w:rFonts w:ascii="Arial" w:hAnsi="Arial" w:cs="Arial"/>
          <w:sz w:val="24"/>
          <w:szCs w:val="24"/>
        </w:rPr>
        <w:t xml:space="preserve"> odst. </w:t>
      </w:r>
      <w:proofErr w:type="gramStart"/>
      <w:r w:rsidRPr="00CB0FD8">
        <w:rPr>
          <w:rFonts w:ascii="Arial" w:hAnsi="Arial" w:cs="Arial"/>
          <w:sz w:val="24"/>
          <w:szCs w:val="24"/>
        </w:rPr>
        <w:t>5.4</w:t>
      </w:r>
      <w:r w:rsidRPr="00CB0FD8">
        <w:rPr>
          <w:rFonts w:ascii="Arial" w:hAnsi="Arial" w:cs="Arial"/>
          <w:sz w:val="24"/>
          <w:szCs w:val="24"/>
          <w:u w:val="single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CB0FD8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 výdaje týkající se vlastní spoluúčasti žadatele.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CB0FD8">
        <w:rPr>
          <w:rFonts w:ascii="Arial" w:hAnsi="Arial" w:cs="Arial"/>
          <w:sz w:val="24"/>
          <w:szCs w:val="24"/>
        </w:rPr>
        <w:t>je popis a závěrečné zhodnocení akce</w:t>
      </w:r>
      <w:r w:rsidR="008633DC" w:rsidRPr="00CB0FD8">
        <w:rPr>
          <w:rFonts w:ascii="Arial" w:hAnsi="Arial" w:cs="Arial"/>
          <w:sz w:val="24"/>
          <w:szCs w:val="24"/>
        </w:rPr>
        <w:t>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Žadatel</w:t>
      </w:r>
      <w:r w:rsidRPr="00CB0FD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B0FD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Vlastní zdroje</w:t>
      </w:r>
      <w:r w:rsidRPr="00CB0FD8">
        <w:rPr>
          <w:rFonts w:ascii="Arial" w:hAnsi="Arial" w:cs="Arial"/>
          <w:sz w:val="24"/>
          <w:szCs w:val="24"/>
        </w:rPr>
        <w:t xml:space="preserve"> – příjmy příjemce získané vlastní činností, pro kterou byla organizace zřízena (založena) a  příjmy příjemce přijaté na základě vlastních aktivit příjemce atd.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0FD8">
        <w:rPr>
          <w:rFonts w:ascii="Arial" w:hAnsi="Arial" w:cs="Arial"/>
          <w:b/>
          <w:bCs/>
          <w:sz w:val="24"/>
          <w:szCs w:val="24"/>
        </w:rPr>
        <w:t>Jiné zdroje</w:t>
      </w:r>
      <w:r w:rsidRPr="00CB0FD8">
        <w:rPr>
          <w:rFonts w:ascii="Arial" w:hAnsi="Arial" w:cs="Arial"/>
          <w:sz w:val="24"/>
          <w:szCs w:val="24"/>
        </w:rPr>
        <w:t xml:space="preserve"> </w:t>
      </w:r>
      <w:r w:rsidRPr="00CB0FD8">
        <w:rPr>
          <w:rFonts w:ascii="Arial" w:hAnsi="Arial" w:cs="Arial"/>
        </w:rPr>
        <w:t xml:space="preserve">– </w:t>
      </w:r>
      <w:r w:rsidRPr="00CB0FD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dary)</w:t>
      </w:r>
      <w:r w:rsidR="00011EF2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Příjmy </w:t>
      </w:r>
      <w:r w:rsidRPr="00CB0FD8">
        <w:rPr>
          <w:rFonts w:ascii="Arial" w:hAnsi="Arial" w:cs="Arial"/>
          <w:sz w:val="24"/>
          <w:szCs w:val="24"/>
        </w:rPr>
        <w:t>jsou veškeré finanční prostředky, které příjemce obdržel v souvislosti s realizací akce</w:t>
      </w:r>
      <w:r w:rsidR="001969CC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lastRenderedPageBreak/>
        <w:t>Vyúčtování dotace</w:t>
      </w:r>
      <w:r w:rsidRPr="00CB0FD8">
        <w:rPr>
          <w:rFonts w:ascii="Arial" w:hAnsi="Arial" w:cs="Arial"/>
          <w:sz w:val="24"/>
          <w:szCs w:val="24"/>
        </w:rPr>
        <w:t xml:space="preserve"> je příjemcem v souladu se Smlouvou vyplněný, uložený a odeslaný elektronický formulář „Finanční vyúčtování dotace“, zveřejněný na internetových stránkách poskytovatele dotace v systému RAP (Komunikace s občany).</w:t>
      </w:r>
      <w:r w:rsidRPr="00CB0FD8">
        <w:rPr>
          <w:rFonts w:ascii="Arial" w:hAnsi="Arial" w:cs="Arial"/>
          <w:i/>
          <w:sz w:val="24"/>
          <w:szCs w:val="24"/>
        </w:rPr>
        <w:t xml:space="preserve"> </w:t>
      </w:r>
    </w:p>
    <w:p w:rsidR="001969CC" w:rsidRPr="00CB0FD8" w:rsidRDefault="001969CC" w:rsidP="00496AB1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Místní část </w:t>
      </w:r>
      <w:r w:rsidRPr="00CB0FD8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CB0FD8">
        <w:rPr>
          <w:rFonts w:ascii="Arial" w:hAnsi="Arial" w:cs="Arial"/>
          <w:sz w:val="24"/>
          <w:szCs w:val="24"/>
        </w:rPr>
        <w:t>intravilán</w:t>
      </w:r>
      <w:proofErr w:type="spellEnd"/>
      <w:r w:rsidRPr="00CB0FD8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CB0FD8">
        <w:rPr>
          <w:rFonts w:ascii="Arial" w:hAnsi="Arial" w:cs="Arial"/>
          <w:b/>
          <w:sz w:val="24"/>
          <w:szCs w:val="24"/>
        </w:rPr>
        <w:t xml:space="preserve"> </w:t>
      </w:r>
    </w:p>
    <w:p w:rsidR="00054531" w:rsidRPr="00CB0FD8" w:rsidRDefault="00054531" w:rsidP="00011EF2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sz w:val="24"/>
          <w:szCs w:val="24"/>
        </w:rPr>
        <w:t>Počet obyvatel obce se určuje podle statistiky počtu obyvatel Ministerstva vnitra České republiky k 1. 1. 2022.</w:t>
      </w:r>
    </w:p>
    <w:p w:rsidR="001969CC" w:rsidRPr="00CB0FD8" w:rsidRDefault="001969CC" w:rsidP="00652C24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B0FD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:rsidR="002E0D02" w:rsidRPr="00CB0FD8" w:rsidRDefault="002E0D02" w:rsidP="002E0D02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2E0D02" w:rsidRPr="00CB0FD8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Poskytovatel si jako termín pro přijetí návrhu na uzavření smlouvy o poskytnutí dotace v souladu se zákonem č. 500/2004 Sb., správní řád, určuje lhůtu </w:t>
      </w:r>
      <w:r w:rsidR="00606F58" w:rsidRPr="00CB0FD8">
        <w:rPr>
          <w:rFonts w:ascii="Arial" w:hAnsi="Arial" w:cs="Arial"/>
          <w:bCs/>
          <w:sz w:val="24"/>
          <w:szCs w:val="24"/>
        </w:rPr>
        <w:br/>
      </w:r>
      <w:r w:rsidRPr="00CB0FD8">
        <w:rPr>
          <w:rFonts w:ascii="Arial" w:hAnsi="Arial" w:cs="Arial"/>
          <w:bCs/>
          <w:sz w:val="24"/>
          <w:szCs w:val="24"/>
        </w:rPr>
        <w:t>pro přijetí návrhu v 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2E0D02" w:rsidRPr="00CB0FD8" w:rsidRDefault="002E0D02" w:rsidP="002E0D02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0D0AD2">
      <w:pPr>
        <w:pStyle w:val="Odstavecseseznamem"/>
        <w:numPr>
          <w:ilvl w:val="1"/>
          <w:numId w:val="38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606F58" w:rsidRPr="00CB0FD8">
        <w:rPr>
          <w:rFonts w:ascii="Arial" w:hAnsi="Arial" w:cs="Arial"/>
          <w:bCs/>
          <w:sz w:val="24"/>
          <w:szCs w:val="24"/>
        </w:rPr>
        <w:br/>
      </w:r>
      <w:r w:rsidRPr="00CB0FD8">
        <w:rPr>
          <w:rFonts w:ascii="Arial" w:hAnsi="Arial" w:cs="Arial"/>
          <w:bCs/>
          <w:sz w:val="24"/>
          <w:szCs w:val="24"/>
        </w:rPr>
        <w:t xml:space="preserve">pro poskytnutí těchto podpor nevylučují. </w:t>
      </w:r>
    </w:p>
    <w:p w:rsidR="00011EF2" w:rsidRPr="00CB0FD8" w:rsidRDefault="00011EF2" w:rsidP="00011EF2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Přílohy dotačního programu</w:t>
      </w:r>
      <w:r w:rsidR="00011EF2" w:rsidRPr="00CB0FD8">
        <w:rPr>
          <w:rFonts w:ascii="Arial" w:hAnsi="Arial" w:cs="Arial"/>
          <w:bCs/>
          <w:sz w:val="24"/>
          <w:szCs w:val="24"/>
        </w:rPr>
        <w:t>:</w:t>
      </w:r>
    </w:p>
    <w:p w:rsidR="002E0D02" w:rsidRPr="00CB0FD8" w:rsidRDefault="002E0D02" w:rsidP="002E0D02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:rsidR="002E0D02" w:rsidRPr="00CB0FD8" w:rsidRDefault="002E0D02" w:rsidP="002E0D02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Vzorov</w:t>
      </w:r>
      <w:r w:rsidR="00B701D7" w:rsidRPr="00CB0FD8">
        <w:rPr>
          <w:rFonts w:ascii="Arial" w:hAnsi="Arial" w:cs="Arial"/>
          <w:bCs/>
          <w:sz w:val="24"/>
          <w:szCs w:val="24"/>
        </w:rPr>
        <w:t>á</w:t>
      </w:r>
      <w:r w:rsidRPr="00CB0FD8">
        <w:rPr>
          <w:rFonts w:ascii="Arial" w:hAnsi="Arial" w:cs="Arial"/>
          <w:bCs/>
          <w:sz w:val="24"/>
          <w:szCs w:val="24"/>
        </w:rPr>
        <w:t xml:space="preserve"> smlouv</w:t>
      </w:r>
      <w:r w:rsidR="00B701D7" w:rsidRPr="00CB0FD8">
        <w:rPr>
          <w:rFonts w:ascii="Arial" w:hAnsi="Arial" w:cs="Arial"/>
          <w:bCs/>
          <w:sz w:val="24"/>
          <w:szCs w:val="24"/>
        </w:rPr>
        <w:t>a</w:t>
      </w:r>
      <w:r w:rsidRPr="00CB0FD8">
        <w:rPr>
          <w:rFonts w:ascii="Arial" w:hAnsi="Arial" w:cs="Arial"/>
          <w:bCs/>
          <w:sz w:val="24"/>
          <w:szCs w:val="24"/>
        </w:rPr>
        <w:t xml:space="preserve"> o poskytnutí dotace</w:t>
      </w:r>
      <w:r w:rsidR="009551C7" w:rsidRPr="00CB0FD8">
        <w:rPr>
          <w:rFonts w:ascii="Arial" w:hAnsi="Arial" w:cs="Arial"/>
          <w:bCs/>
          <w:sz w:val="24"/>
          <w:szCs w:val="24"/>
        </w:rPr>
        <w:t xml:space="preserve"> na akci</w:t>
      </w:r>
      <w:r w:rsidR="005578D9" w:rsidRPr="00CB0FD8">
        <w:rPr>
          <w:rFonts w:ascii="Arial" w:hAnsi="Arial" w:cs="Arial"/>
          <w:bCs/>
          <w:sz w:val="24"/>
          <w:szCs w:val="24"/>
        </w:rPr>
        <w:t xml:space="preserve"> obcím, městům a městysům /Vzor 7/</w:t>
      </w:r>
      <w:r w:rsidRPr="00CB0FD8">
        <w:rPr>
          <w:rFonts w:ascii="Arial" w:hAnsi="Arial" w:cs="Arial"/>
          <w:bCs/>
          <w:sz w:val="24"/>
          <w:szCs w:val="24"/>
        </w:rPr>
        <w:t xml:space="preserve"> schválen</w:t>
      </w:r>
      <w:r w:rsidR="00F401B8" w:rsidRPr="00CB0FD8">
        <w:rPr>
          <w:rFonts w:ascii="Arial" w:hAnsi="Arial" w:cs="Arial"/>
          <w:bCs/>
          <w:sz w:val="24"/>
          <w:szCs w:val="24"/>
        </w:rPr>
        <w:t>á</w:t>
      </w:r>
      <w:r w:rsidRPr="00CB0FD8">
        <w:rPr>
          <w:rFonts w:ascii="Arial" w:hAnsi="Arial" w:cs="Arial"/>
          <w:bCs/>
          <w:sz w:val="24"/>
          <w:szCs w:val="24"/>
        </w:rPr>
        <w:t xml:space="preserve"> na zasedání Zastupitelstva Olomouckého kraje dne </w:t>
      </w:r>
      <w:r w:rsidR="00625CA0" w:rsidRPr="00CB0FD8">
        <w:rPr>
          <w:rFonts w:ascii="Arial" w:hAnsi="Arial" w:cs="Arial"/>
          <w:bCs/>
          <w:sz w:val="24"/>
          <w:szCs w:val="24"/>
        </w:rPr>
        <w:t xml:space="preserve">20. 9. 2021 </w:t>
      </w:r>
      <w:r w:rsidRPr="00CB0FD8">
        <w:rPr>
          <w:rFonts w:ascii="Arial" w:hAnsi="Arial" w:cs="Arial"/>
          <w:bCs/>
          <w:sz w:val="24"/>
          <w:szCs w:val="24"/>
        </w:rPr>
        <w:t xml:space="preserve">usnesením č. </w:t>
      </w:r>
      <w:r w:rsidR="00625CA0" w:rsidRPr="00CB0FD8">
        <w:rPr>
          <w:rFonts w:ascii="Arial" w:hAnsi="Arial" w:cs="Arial"/>
          <w:bCs/>
          <w:sz w:val="24"/>
          <w:szCs w:val="24"/>
        </w:rPr>
        <w:t>UZ/6/12/2021</w:t>
      </w:r>
      <w:r w:rsidR="005578D9" w:rsidRPr="00CB0FD8">
        <w:rPr>
          <w:rFonts w:ascii="Arial" w:hAnsi="Arial" w:cs="Arial"/>
          <w:bCs/>
          <w:sz w:val="24"/>
          <w:szCs w:val="24"/>
        </w:rPr>
        <w:t>.</w:t>
      </w: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011EF2" w:rsidRPr="00CB0FD8" w:rsidRDefault="00011EF2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Tento dotační program byl schválen Zastupitelstvem Olomouckého kraje dne </w:t>
      </w:r>
      <w:r w:rsidRPr="00CB0FD8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CB0FD8">
        <w:rPr>
          <w:rFonts w:ascii="Arial" w:hAnsi="Arial" w:cs="Arial"/>
          <w:bCs/>
          <w:sz w:val="24"/>
          <w:szCs w:val="24"/>
        </w:rPr>
        <w:t xml:space="preserve">usnesením č. </w:t>
      </w:r>
      <w:proofErr w:type="gramStart"/>
      <w:r w:rsidRPr="00CB0FD8">
        <w:rPr>
          <w:rFonts w:ascii="Arial" w:hAnsi="Arial" w:cs="Arial"/>
          <w:bCs/>
          <w:sz w:val="24"/>
          <w:szCs w:val="24"/>
        </w:rPr>
        <w:t>UZ/</w:t>
      </w:r>
      <w:r w:rsidR="00011EF2" w:rsidRPr="00CB0FD8">
        <w:rPr>
          <w:rFonts w:ascii="Arial" w:hAnsi="Arial" w:cs="Arial"/>
          <w:bCs/>
          <w:sz w:val="24"/>
          <w:szCs w:val="24"/>
        </w:rPr>
        <w:t>../../2022</w:t>
      </w:r>
      <w:proofErr w:type="gramEnd"/>
      <w:r w:rsidR="00011EF2" w:rsidRPr="00CB0FD8">
        <w:rPr>
          <w:rFonts w:ascii="Arial" w:hAnsi="Arial" w:cs="Arial"/>
          <w:bCs/>
          <w:sz w:val="24"/>
          <w:szCs w:val="24"/>
        </w:rPr>
        <w:t>.</w:t>
      </w:r>
    </w:p>
    <w:p w:rsidR="005578D9" w:rsidRPr="00CB0FD8" w:rsidRDefault="005578D9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5578D9" w:rsidRPr="00CB0FD8" w:rsidRDefault="005578D9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:rsidR="00011EF2" w:rsidRPr="00CB0FD8" w:rsidRDefault="00011EF2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011EF2" w:rsidRPr="00CB0FD8" w:rsidRDefault="00011EF2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="00626278" w:rsidRPr="00CB0FD8">
        <w:rPr>
          <w:rFonts w:ascii="Arial" w:hAnsi="Arial" w:cs="Arial"/>
          <w:bCs/>
          <w:sz w:val="24"/>
          <w:szCs w:val="24"/>
        </w:rPr>
        <w:t xml:space="preserve">       Ing. et Ing. Martin Šmída</w:t>
      </w:r>
    </w:p>
    <w:p w:rsidR="00626278" w:rsidRPr="00CB0FD8" w:rsidRDefault="00626278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  <w:t xml:space="preserve">  Člen Rady Olomouckého kraje</w:t>
      </w:r>
    </w:p>
    <w:p w:rsidR="008707C5" w:rsidRPr="00CB0FD8" w:rsidRDefault="008707C5"/>
    <w:sectPr w:rsidR="008707C5" w:rsidRPr="00CB0FD8" w:rsidSect="001713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03" w:rsidRDefault="00FB3203">
      <w:r>
        <w:separator/>
      </w:r>
    </w:p>
  </w:endnote>
  <w:endnote w:type="continuationSeparator" w:id="0">
    <w:p w:rsidR="00FB3203" w:rsidRDefault="00FB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F3" w:rsidRDefault="006676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69" w:rsidRPr="005F3AAD" w:rsidRDefault="0017138F" w:rsidP="0013642B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241A6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14</w:t>
        </w:r>
        <w:r w:rsidR="00D40F75">
          <w:rPr>
            <w:rFonts w:ascii="Arial" w:hAnsi="Arial" w:cs="Arial"/>
            <w:i/>
            <w:sz w:val="20"/>
            <w:szCs w:val="20"/>
          </w:rPr>
          <w:t>. 0</w:t>
        </w:r>
        <w:r w:rsidR="00A21540">
          <w:rPr>
            <w:rFonts w:ascii="Arial" w:hAnsi="Arial" w:cs="Arial"/>
            <w:i/>
            <w:sz w:val="20"/>
            <w:szCs w:val="20"/>
          </w:rPr>
          <w:t>2</w:t>
        </w:r>
        <w:r w:rsidR="00D40F75">
          <w:rPr>
            <w:rFonts w:ascii="Arial" w:hAnsi="Arial" w:cs="Arial"/>
            <w:i/>
            <w:sz w:val="20"/>
            <w:szCs w:val="20"/>
          </w:rPr>
          <w:t xml:space="preserve">. </w:t>
        </w:r>
        <w:r w:rsidR="00241A69">
          <w:rPr>
            <w:rFonts w:ascii="Arial" w:hAnsi="Arial" w:cs="Arial"/>
            <w:i/>
            <w:sz w:val="20"/>
            <w:szCs w:val="20"/>
          </w:rPr>
          <w:t>202</w:t>
        </w:r>
        <w:r w:rsidR="00D37FCD">
          <w:rPr>
            <w:rFonts w:ascii="Arial" w:hAnsi="Arial" w:cs="Arial"/>
            <w:i/>
            <w:sz w:val="20"/>
            <w:szCs w:val="20"/>
          </w:rPr>
          <w:t>2</w:t>
        </w:r>
        <w:r w:rsidR="00241A69" w:rsidRPr="005F3AAD">
          <w:rPr>
            <w:rFonts w:ascii="Arial" w:hAnsi="Arial" w:cs="Arial"/>
            <w:i/>
            <w:sz w:val="20"/>
            <w:szCs w:val="20"/>
          </w:rPr>
          <w:tab/>
        </w:r>
        <w:r w:rsidR="00241A6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41A6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8126F">
          <w:rPr>
            <w:rFonts w:ascii="Arial" w:hAnsi="Arial" w:cs="Arial"/>
            <w:i/>
            <w:noProof/>
            <w:sz w:val="20"/>
            <w:szCs w:val="20"/>
          </w:rPr>
          <w:t>4</w: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41A6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41A69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28</w:t>
        </w:r>
        <w:r w:rsidR="00241A6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:rsidR="00241A69" w:rsidRDefault="0028126F" w:rsidP="0013642B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45 </w:t>
    </w:r>
    <w:bookmarkStart w:id="15" w:name="_GoBack"/>
    <w:bookmarkEnd w:id="15"/>
    <w:r w:rsidR="00D37FCD">
      <w:rPr>
        <w:rFonts w:ascii="Arial" w:eastAsia="Times New Roman" w:hAnsi="Arial" w:cs="Arial"/>
        <w:i/>
        <w:iCs/>
        <w:sz w:val="20"/>
        <w:szCs w:val="20"/>
        <w:lang w:eastAsia="cs-CZ"/>
      </w:rPr>
      <w:t>- Dotace obcím OK na řešení mimořádných událostí v oblasti VH infrastruktury 2022 - vyhlášení</w:t>
    </w:r>
  </w:p>
  <w:p w:rsidR="00241A69" w:rsidRPr="0079029A" w:rsidRDefault="006676F3" w:rsidP="0013642B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_Příloha č. 01</w:t>
    </w:r>
    <w:r w:rsidR="00241A69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241A6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37FCD"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="00241A69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69" w:rsidRPr="005F3AAD" w:rsidRDefault="0028126F" w:rsidP="0013642B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241A69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241A69" w:rsidRPr="005F3AAD">
          <w:rPr>
            <w:rFonts w:ascii="Arial" w:hAnsi="Arial" w:cs="Arial"/>
            <w:i/>
            <w:sz w:val="20"/>
            <w:szCs w:val="20"/>
          </w:rPr>
          <w:tab/>
        </w:r>
        <w:r w:rsidR="00241A6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41A6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E1D0B">
          <w:rPr>
            <w:rFonts w:ascii="Arial" w:hAnsi="Arial" w:cs="Arial"/>
            <w:i/>
            <w:noProof/>
            <w:sz w:val="20"/>
            <w:szCs w:val="20"/>
          </w:rPr>
          <w:t>1</w: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41A6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41A69">
          <w:rPr>
            <w:rFonts w:ascii="Arial" w:hAnsi="Arial" w:cs="Arial"/>
            <w:i/>
            <w:sz w:val="20"/>
            <w:szCs w:val="20"/>
          </w:rPr>
          <w:t xml:space="preserve"> </w:t>
        </w:r>
        <w:r w:rsidR="00241A69">
          <w:rPr>
            <w:rFonts w:ascii="Arial" w:hAnsi="Arial" w:cs="Arial"/>
            <w:i/>
            <w:sz w:val="20"/>
            <w:szCs w:val="20"/>
          </w:rPr>
          <w:fldChar w:fldCharType="begin"/>
        </w:r>
        <w:r w:rsidR="00241A6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241A6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06223">
          <w:rPr>
            <w:rFonts w:ascii="Arial" w:hAnsi="Arial" w:cs="Arial"/>
            <w:i/>
            <w:noProof/>
            <w:sz w:val="20"/>
            <w:szCs w:val="20"/>
          </w:rPr>
          <w:t>13</w:t>
        </w:r>
        <w:r w:rsidR="00241A69">
          <w:rPr>
            <w:rFonts w:ascii="Arial" w:hAnsi="Arial" w:cs="Arial"/>
            <w:i/>
            <w:sz w:val="20"/>
            <w:szCs w:val="20"/>
          </w:rPr>
          <w:fldChar w:fldCharType="end"/>
        </w:r>
        <w:r w:rsidR="00241A6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:rsidR="00241A69" w:rsidRDefault="00241A69" w:rsidP="0013642B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Poskytování finanční podpory z rozpočtu Olomouckého kraje – zásady a pravidla</w:t>
    </w:r>
  </w:p>
  <w:p w:rsidR="00241A69" w:rsidRPr="005F3AAD" w:rsidRDefault="00241A69" w:rsidP="0013642B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03" w:rsidRDefault="00FB3203">
      <w:r>
        <w:separator/>
      </w:r>
    </w:p>
  </w:footnote>
  <w:footnote w:type="continuationSeparator" w:id="0">
    <w:p w:rsidR="00FB3203" w:rsidRDefault="00FB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F3" w:rsidRDefault="006676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69" w:rsidRDefault="006676F3">
    <w:pPr>
      <w:pStyle w:val="Zhlav"/>
    </w:pPr>
    <w:r>
      <w:t>Usnesení _</w:t>
    </w:r>
    <w:r w:rsidR="00D40F75">
      <w:t>Příloha č. 01</w:t>
    </w:r>
  </w:p>
  <w:p w:rsidR="00241A69" w:rsidRDefault="00241A69" w:rsidP="0013642B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69" w:rsidRDefault="00241A69" w:rsidP="0013642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46F130" wp14:editId="6A9F7D9A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47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A4592"/>
    <w:multiLevelType w:val="hybridMultilevel"/>
    <w:tmpl w:val="6CC88C8E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E4D35C9"/>
    <w:multiLevelType w:val="hybridMultilevel"/>
    <w:tmpl w:val="404E617E"/>
    <w:lvl w:ilvl="0" w:tplc="5628C14A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2EA93AEA"/>
    <w:multiLevelType w:val="hybridMultilevel"/>
    <w:tmpl w:val="3CD2A616"/>
    <w:lvl w:ilvl="0" w:tplc="040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2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AB2"/>
    <w:multiLevelType w:val="hybridMultilevel"/>
    <w:tmpl w:val="2882908C"/>
    <w:lvl w:ilvl="0" w:tplc="5628C14A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8C03503"/>
    <w:multiLevelType w:val="hybridMultilevel"/>
    <w:tmpl w:val="FFB0A11C"/>
    <w:lvl w:ilvl="0" w:tplc="5628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C222E4"/>
    <w:multiLevelType w:val="hybridMultilevel"/>
    <w:tmpl w:val="592E9778"/>
    <w:lvl w:ilvl="0" w:tplc="0405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6" w15:restartNumberingAfterBreak="0">
    <w:nsid w:val="52F5380D"/>
    <w:multiLevelType w:val="hybridMultilevel"/>
    <w:tmpl w:val="17383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94942"/>
    <w:multiLevelType w:val="hybridMultilevel"/>
    <w:tmpl w:val="EE02596E"/>
    <w:lvl w:ilvl="0" w:tplc="45F898C6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1" w15:restartNumberingAfterBreak="0">
    <w:nsid w:val="60C22CA2"/>
    <w:multiLevelType w:val="hybridMultilevel"/>
    <w:tmpl w:val="DC2E694C"/>
    <w:lvl w:ilvl="0" w:tplc="5628C14A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3" w15:restartNumberingAfterBreak="0">
    <w:nsid w:val="69BB7B00"/>
    <w:multiLevelType w:val="hybridMultilevel"/>
    <w:tmpl w:val="62164C08"/>
    <w:lvl w:ilvl="0" w:tplc="6082F8AC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4" w15:restartNumberingAfterBreak="0">
    <w:nsid w:val="6B2D7C1B"/>
    <w:multiLevelType w:val="hybridMultilevel"/>
    <w:tmpl w:val="4E962ACA"/>
    <w:lvl w:ilvl="0" w:tplc="DE6C84F8">
      <w:start w:val="1"/>
      <w:numFmt w:val="lowerLetter"/>
      <w:lvlText w:val="%1)"/>
      <w:lvlJc w:val="left"/>
      <w:pPr>
        <w:ind w:left="218" w:hanging="360"/>
      </w:pPr>
      <w:rPr>
        <w:rFonts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AF5613"/>
    <w:multiLevelType w:val="hybridMultilevel"/>
    <w:tmpl w:val="A524D258"/>
    <w:lvl w:ilvl="0" w:tplc="F750689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57B30"/>
    <w:multiLevelType w:val="hybridMultilevel"/>
    <w:tmpl w:val="78B89012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9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54" w15:restartNumberingAfterBreak="0">
    <w:nsid w:val="7FCF06BE"/>
    <w:multiLevelType w:val="hybridMultilevel"/>
    <w:tmpl w:val="D0108E62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2"/>
  </w:num>
  <w:num w:numId="3">
    <w:abstractNumId w:val="23"/>
  </w:num>
  <w:num w:numId="4">
    <w:abstractNumId w:val="26"/>
  </w:num>
  <w:num w:numId="5">
    <w:abstractNumId w:val="3"/>
  </w:num>
  <w:num w:numId="6">
    <w:abstractNumId w:val="7"/>
  </w:num>
  <w:num w:numId="7">
    <w:abstractNumId w:val="13"/>
  </w:num>
  <w:num w:numId="8">
    <w:abstractNumId w:val="5"/>
  </w:num>
  <w:num w:numId="9">
    <w:abstractNumId w:val="48"/>
  </w:num>
  <w:num w:numId="10">
    <w:abstractNumId w:val="38"/>
  </w:num>
  <w:num w:numId="11">
    <w:abstractNumId w:val="24"/>
  </w:num>
  <w:num w:numId="12">
    <w:abstractNumId w:val="44"/>
  </w:num>
  <w:num w:numId="13">
    <w:abstractNumId w:val="46"/>
  </w:num>
  <w:num w:numId="14">
    <w:abstractNumId w:val="43"/>
  </w:num>
  <w:num w:numId="15">
    <w:abstractNumId w:val="53"/>
  </w:num>
  <w:num w:numId="16">
    <w:abstractNumId w:val="2"/>
  </w:num>
  <w:num w:numId="17">
    <w:abstractNumId w:val="29"/>
  </w:num>
  <w:num w:numId="18">
    <w:abstractNumId w:val="6"/>
  </w:num>
  <w:num w:numId="19">
    <w:abstractNumId w:val="16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18"/>
  </w:num>
  <w:num w:numId="27">
    <w:abstractNumId w:val="19"/>
  </w:num>
  <w:num w:numId="28">
    <w:abstractNumId w:val="17"/>
  </w:num>
  <w:num w:numId="29">
    <w:abstractNumId w:val="12"/>
  </w:num>
  <w:num w:numId="30">
    <w:abstractNumId w:val="4"/>
  </w:num>
  <w:num w:numId="31">
    <w:abstractNumId w:val="9"/>
  </w:num>
  <w:num w:numId="32">
    <w:abstractNumId w:val="28"/>
  </w:num>
  <w:num w:numId="33">
    <w:abstractNumId w:val="10"/>
  </w:num>
  <w:num w:numId="34">
    <w:abstractNumId w:val="22"/>
  </w:num>
  <w:num w:numId="35">
    <w:abstractNumId w:val="33"/>
  </w:num>
  <w:num w:numId="36">
    <w:abstractNumId w:val="32"/>
  </w:num>
  <w:num w:numId="37">
    <w:abstractNumId w:val="34"/>
  </w:num>
  <w:num w:numId="38">
    <w:abstractNumId w:val="31"/>
  </w:num>
  <w:num w:numId="39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</w:num>
  <w:num w:numId="41">
    <w:abstractNumId w:val="37"/>
  </w:num>
  <w:num w:numId="42">
    <w:abstractNumId w:val="15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41"/>
  </w:num>
  <w:num w:numId="48">
    <w:abstractNumId w:val="11"/>
  </w:num>
  <w:num w:numId="49">
    <w:abstractNumId w:val="30"/>
  </w:num>
  <w:num w:numId="50">
    <w:abstractNumId w:val="27"/>
  </w:num>
  <w:num w:numId="51">
    <w:abstractNumId w:val="21"/>
  </w:num>
  <w:num w:numId="52">
    <w:abstractNumId w:val="20"/>
  </w:num>
  <w:num w:numId="53">
    <w:abstractNumId w:val="54"/>
  </w:num>
  <w:num w:numId="54">
    <w:abstractNumId w:val="1"/>
  </w:num>
  <w:num w:numId="55">
    <w:abstractNumId w:val="35"/>
  </w:num>
  <w:num w:numId="56">
    <w:abstractNumId w:val="14"/>
  </w:num>
  <w:num w:numId="57">
    <w:abstractNumId w:val="36"/>
  </w:num>
  <w:num w:numId="58">
    <w:abstractNumId w:val="47"/>
  </w:num>
  <w:num w:numId="59">
    <w:abstractNumId w:val="49"/>
  </w:num>
  <w:num w:numId="60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02"/>
    <w:rsid w:val="00011EF2"/>
    <w:rsid w:val="00033232"/>
    <w:rsid w:val="00054531"/>
    <w:rsid w:val="00067004"/>
    <w:rsid w:val="0012170D"/>
    <w:rsid w:val="00121C1B"/>
    <w:rsid w:val="00124976"/>
    <w:rsid w:val="0013642B"/>
    <w:rsid w:val="00137A34"/>
    <w:rsid w:val="0017138F"/>
    <w:rsid w:val="001969CC"/>
    <w:rsid w:val="001F4232"/>
    <w:rsid w:val="00241A69"/>
    <w:rsid w:val="0028126F"/>
    <w:rsid w:val="002E0D02"/>
    <w:rsid w:val="00300E73"/>
    <w:rsid w:val="0034261F"/>
    <w:rsid w:val="0036485F"/>
    <w:rsid w:val="0039527C"/>
    <w:rsid w:val="004128B5"/>
    <w:rsid w:val="00431CFB"/>
    <w:rsid w:val="00462D9A"/>
    <w:rsid w:val="00485EE1"/>
    <w:rsid w:val="00496AB1"/>
    <w:rsid w:val="004B704E"/>
    <w:rsid w:val="004C059A"/>
    <w:rsid w:val="005367DC"/>
    <w:rsid w:val="0054544D"/>
    <w:rsid w:val="005578D9"/>
    <w:rsid w:val="0057583A"/>
    <w:rsid w:val="0058158F"/>
    <w:rsid w:val="00594BFC"/>
    <w:rsid w:val="005A69DF"/>
    <w:rsid w:val="005A739B"/>
    <w:rsid w:val="005D1662"/>
    <w:rsid w:val="005F05F5"/>
    <w:rsid w:val="00601FC5"/>
    <w:rsid w:val="00606F58"/>
    <w:rsid w:val="00625CA0"/>
    <w:rsid w:val="00626278"/>
    <w:rsid w:val="006368BC"/>
    <w:rsid w:val="00640D51"/>
    <w:rsid w:val="00652C24"/>
    <w:rsid w:val="006676F3"/>
    <w:rsid w:val="006840A3"/>
    <w:rsid w:val="00686091"/>
    <w:rsid w:val="006C5242"/>
    <w:rsid w:val="007042EE"/>
    <w:rsid w:val="00753588"/>
    <w:rsid w:val="007F6B58"/>
    <w:rsid w:val="0082030C"/>
    <w:rsid w:val="00830847"/>
    <w:rsid w:val="0085709E"/>
    <w:rsid w:val="008633DC"/>
    <w:rsid w:val="008707C5"/>
    <w:rsid w:val="00870B6D"/>
    <w:rsid w:val="00872E99"/>
    <w:rsid w:val="008D10E3"/>
    <w:rsid w:val="008E1D0B"/>
    <w:rsid w:val="009077C0"/>
    <w:rsid w:val="00921F72"/>
    <w:rsid w:val="009515D8"/>
    <w:rsid w:val="009522B6"/>
    <w:rsid w:val="009551C7"/>
    <w:rsid w:val="00964259"/>
    <w:rsid w:val="00977A5C"/>
    <w:rsid w:val="00984119"/>
    <w:rsid w:val="009A0E82"/>
    <w:rsid w:val="00A01CBF"/>
    <w:rsid w:val="00A21540"/>
    <w:rsid w:val="00A32053"/>
    <w:rsid w:val="00A63F08"/>
    <w:rsid w:val="00A905C6"/>
    <w:rsid w:val="00B04670"/>
    <w:rsid w:val="00B10A90"/>
    <w:rsid w:val="00B26443"/>
    <w:rsid w:val="00B701D7"/>
    <w:rsid w:val="00B8520D"/>
    <w:rsid w:val="00B87754"/>
    <w:rsid w:val="00BA427E"/>
    <w:rsid w:val="00C06026"/>
    <w:rsid w:val="00C672C9"/>
    <w:rsid w:val="00CB0FD8"/>
    <w:rsid w:val="00CC6EC0"/>
    <w:rsid w:val="00D16AE4"/>
    <w:rsid w:val="00D37FCD"/>
    <w:rsid w:val="00D40CDA"/>
    <w:rsid w:val="00D40F75"/>
    <w:rsid w:val="00DE4451"/>
    <w:rsid w:val="00DF605E"/>
    <w:rsid w:val="00E023E3"/>
    <w:rsid w:val="00E06223"/>
    <w:rsid w:val="00E14304"/>
    <w:rsid w:val="00E3351F"/>
    <w:rsid w:val="00E47BA4"/>
    <w:rsid w:val="00E57A94"/>
    <w:rsid w:val="00E72989"/>
    <w:rsid w:val="00EA43E8"/>
    <w:rsid w:val="00ED2A97"/>
    <w:rsid w:val="00EF7211"/>
    <w:rsid w:val="00F31F2D"/>
    <w:rsid w:val="00F3445F"/>
    <w:rsid w:val="00F401B8"/>
    <w:rsid w:val="00F451B7"/>
    <w:rsid w:val="00F47061"/>
    <w:rsid w:val="00FA71C0"/>
    <w:rsid w:val="00FB3203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3EED22"/>
  <w15:chartTrackingRefBased/>
  <w15:docId w15:val="{D64D71A6-E82B-4DF8-A7F7-66CF8F6E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D02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2E0D02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0D02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0D02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D02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0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0D0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0D02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E0D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2E0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0D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0D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D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D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D0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0D0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0D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0D02"/>
  </w:style>
  <w:style w:type="paragraph" w:styleId="Zpat">
    <w:name w:val="footer"/>
    <w:basedOn w:val="Normln"/>
    <w:link w:val="ZpatChar"/>
    <w:uiPriority w:val="99"/>
    <w:unhideWhenUsed/>
    <w:rsid w:val="002E0D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D02"/>
  </w:style>
  <w:style w:type="character" w:styleId="Siln">
    <w:name w:val="Strong"/>
    <w:basedOn w:val="Standardnpsmoodstavce"/>
    <w:uiPriority w:val="22"/>
    <w:qFormat/>
    <w:rsid w:val="002E0D0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2E0D02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D02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2E0D02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2E0D02"/>
    <w:rPr>
      <w:b/>
      <w:bCs/>
      <w:i w:val="0"/>
      <w:iCs w:val="0"/>
    </w:rPr>
  </w:style>
  <w:style w:type="character" w:customStyle="1" w:styleId="st1">
    <w:name w:val="st1"/>
    <w:basedOn w:val="Standardnpsmoodstavce"/>
    <w:rsid w:val="002E0D02"/>
  </w:style>
  <w:style w:type="table" w:styleId="Mkatabulky">
    <w:name w:val="Table Grid"/>
    <w:basedOn w:val="Normlntabulka"/>
    <w:uiPriority w:val="59"/>
    <w:rsid w:val="002E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2E0D02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2E0D02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2E0D02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2E0D02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2E0D02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2E0D02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E0D02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E0D02"/>
    <w:pPr>
      <w:spacing w:after="0" w:line="240" w:lineRule="auto"/>
    </w:pPr>
  </w:style>
  <w:style w:type="paragraph" w:customStyle="1" w:styleId="nzev">
    <w:name w:val="název"/>
    <w:basedOn w:val="Normln"/>
    <w:rsid w:val="002E0D02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2E0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E0D0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E0D0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2E0D02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2E0D02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2E0D02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2E0D02"/>
  </w:style>
  <w:style w:type="paragraph" w:customStyle="1" w:styleId="Odstavec1">
    <w:name w:val="Odstavec 1."/>
    <w:basedOn w:val="Normln"/>
    <w:uiPriority w:val="99"/>
    <w:rsid w:val="002E0D02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0D02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2E0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2E0D02"/>
  </w:style>
  <w:style w:type="paragraph" w:customStyle="1" w:styleId="mjodst2">
    <w:name w:val="můj odst.2"/>
    <w:basedOn w:val="Normln"/>
    <w:rsid w:val="002E0D02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2E0D02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2E0D02"/>
  </w:style>
  <w:style w:type="character" w:customStyle="1" w:styleId="ZkladntextChar1">
    <w:name w:val="Základní text Char1"/>
    <w:link w:val="Zkladntext"/>
    <w:semiHidden/>
    <w:locked/>
    <w:rsid w:val="002E0D02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E0D02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E0D0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2E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breskovcova@olkraj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9E44-679D-4C11-B314-5B68DC2E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4529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5</cp:revision>
  <cp:lastPrinted>2022-01-04T09:41:00Z</cp:lastPrinted>
  <dcterms:created xsi:type="dcterms:W3CDTF">2022-01-24T07:51:00Z</dcterms:created>
  <dcterms:modified xsi:type="dcterms:W3CDTF">2022-02-08T06:14:00Z</dcterms:modified>
</cp:coreProperties>
</file>