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E86" w:rsidRPr="00511936" w:rsidRDefault="00BF4E86" w:rsidP="00BF4E86">
      <w:pPr>
        <w:jc w:val="both"/>
      </w:pPr>
      <w:r>
        <w:rPr>
          <w:b/>
        </w:rPr>
        <w:t>Důvodová zpráva:</w:t>
      </w:r>
    </w:p>
    <w:p w:rsidR="00BF4E86" w:rsidRDefault="00BF4E86" w:rsidP="00BF4E86">
      <w:pPr>
        <w:jc w:val="both"/>
      </w:pPr>
    </w:p>
    <w:p w:rsidR="00BF4E86" w:rsidRDefault="00BF4E86" w:rsidP="00BF4E86">
      <w:pPr>
        <w:jc w:val="both"/>
      </w:pPr>
      <w:r>
        <w:t>Rad</w:t>
      </w:r>
      <w:r w:rsidR="003C524F">
        <w:t>a</w:t>
      </w:r>
      <w:r>
        <w:t xml:space="preserve"> Olomouckého kraje</w:t>
      </w:r>
      <w:r w:rsidR="003C524F">
        <w:t xml:space="preserve"> dne 7. 2. 2022 projednala</w:t>
      </w:r>
      <w:r>
        <w:t xml:space="preserve"> žádost o</w:t>
      </w:r>
      <w:r w:rsidR="00E5795E">
        <w:t> </w:t>
      </w:r>
      <w:r>
        <w:t xml:space="preserve">poskytnutí individuální dotace v oblasti dopravy </w:t>
      </w:r>
      <w:r w:rsidR="00D71474">
        <w:t>z rozpočtu Olomouckého kraje na </w:t>
      </w:r>
      <w:r>
        <w:t>rok</w:t>
      </w:r>
      <w:r w:rsidR="00D71474">
        <w:t> </w:t>
      </w:r>
      <w:r>
        <w:t>20</w:t>
      </w:r>
      <w:r w:rsidR="000C0918">
        <w:t>2</w:t>
      </w:r>
      <w:r w:rsidR="00E808F1">
        <w:t>2</w:t>
      </w:r>
      <w:r w:rsidR="003C524F">
        <w:t xml:space="preserve"> a nyní ji předkládá ke schválení Zastupitelstvu Olomouckého kraje</w:t>
      </w:r>
      <w:r>
        <w:t>.</w:t>
      </w:r>
      <w:r w:rsidR="009223C6">
        <w:t xml:space="preserve"> </w:t>
      </w:r>
      <w:r>
        <w:t>Žádost byl</w:t>
      </w:r>
      <w:r w:rsidR="00E808F1">
        <w:t>a</w:t>
      </w:r>
      <w:r>
        <w:t xml:space="preserve"> projednán</w:t>
      </w:r>
      <w:r w:rsidR="00E808F1">
        <w:t>a</w:t>
      </w:r>
      <w:r w:rsidR="009B7B6A">
        <w:t xml:space="preserve"> na </w:t>
      </w:r>
      <w:r>
        <w:t xml:space="preserve">poradě vedení dne </w:t>
      </w:r>
      <w:r w:rsidR="00E808F1">
        <w:t>31. 1</w:t>
      </w:r>
      <w:r>
        <w:t>. 20</w:t>
      </w:r>
      <w:r w:rsidR="000C0918">
        <w:t>2</w:t>
      </w:r>
      <w:r w:rsidR="00E808F1">
        <w:t>2</w:t>
      </w:r>
      <w:r w:rsidR="009223C6">
        <w:t>.</w:t>
      </w:r>
      <w:r w:rsidR="00271711">
        <w:t xml:space="preserve"> </w:t>
      </w:r>
    </w:p>
    <w:p w:rsidR="00271711" w:rsidRDefault="00271711" w:rsidP="00BF4E86">
      <w:pPr>
        <w:jc w:val="both"/>
      </w:pPr>
    </w:p>
    <w:p w:rsidR="00F54CCF" w:rsidRDefault="00F54CCF" w:rsidP="00F54CCF">
      <w:pPr>
        <w:spacing w:after="120"/>
        <w:jc w:val="both"/>
      </w:pPr>
      <w:r w:rsidRPr="002C24DE">
        <w:rPr>
          <w:u w:val="single"/>
        </w:rPr>
        <w:t>Žadatel:</w:t>
      </w:r>
      <w:r>
        <w:t xml:space="preserve"> </w:t>
      </w:r>
      <w:r>
        <w:rPr>
          <w:b/>
        </w:rPr>
        <w:t>Sportcentrum – dům dětí a mládeže Prostějov, p. o.</w:t>
      </w:r>
      <w:r>
        <w:t>, IČO: 00840173</w:t>
      </w:r>
    </w:p>
    <w:p w:rsidR="00F54CCF" w:rsidRDefault="00F54CCF" w:rsidP="00F54CCF">
      <w:pPr>
        <w:spacing w:after="120"/>
        <w:jc w:val="both"/>
      </w:pPr>
      <w:r>
        <w:rPr>
          <w:u w:val="single"/>
        </w:rPr>
        <w:t>A</w:t>
      </w:r>
      <w:r w:rsidRPr="002C24DE">
        <w:rPr>
          <w:u w:val="single"/>
        </w:rPr>
        <w:t>kce:</w:t>
      </w:r>
      <w:r>
        <w:t xml:space="preserve">  Zabezpečení činnosti při provádění prevence v o</w:t>
      </w:r>
      <w:r w:rsidR="009B7B6A">
        <w:t>blasti bezpečnosti provozu na </w:t>
      </w:r>
      <w:r>
        <w:t>pozemních komunikacích (BESIP), soutěže a</w:t>
      </w:r>
      <w:r w:rsidR="009B7B6A">
        <w:t xml:space="preserve"> dopravní výchova na DDH v roce </w:t>
      </w:r>
      <w:r>
        <w:t>2022</w:t>
      </w:r>
    </w:p>
    <w:p w:rsidR="00F54CCF" w:rsidRPr="000172F4" w:rsidRDefault="00F54CCF" w:rsidP="00F54CCF">
      <w:pPr>
        <w:spacing w:after="120"/>
        <w:jc w:val="both"/>
      </w:pPr>
      <w:r w:rsidRPr="002C24DE">
        <w:rPr>
          <w:u w:val="single"/>
        </w:rPr>
        <w:t>Cíl akce:</w:t>
      </w:r>
      <w:r>
        <w:t xml:space="preserve"> </w:t>
      </w:r>
      <w:r w:rsidRPr="000172F4">
        <w:t xml:space="preserve">Jedním z opatření směřujícím ke snižování dopravní nehodovosti a jejich následků a zvýšení bezpečnosti v silničním provozu je právě prevence v oblasti bezpečnosti silničního provozu. </w:t>
      </w:r>
      <w:r w:rsidRPr="00C81917">
        <w:rPr>
          <w:b/>
        </w:rPr>
        <w:t>Zabezpečovat prevenci v oblasti bezpečnosti silničního provozu je jednou z povinností Krajského úřadu Olomouckého kraje, která pro něj vyplývá z § 124 odst. 4 písm. c) zákona č. 361/2000 Sb., o provozu na pozemních komunikacích, ve znění pozdějších předpisů</w:t>
      </w:r>
      <w:r w:rsidRPr="000172F4">
        <w:t>, a je založena především na spolupráci Krajského úřadu Olomouckého kraje, Policie ČR, hasičů, Celní správy, obcí s rozšířenou působností, městských policií, domů dětí a mládeže, autoškol a dalších oslovených subjektů.</w:t>
      </w:r>
    </w:p>
    <w:p w:rsidR="00F54CCF" w:rsidRDefault="00F54CCF" w:rsidP="00F54CCF">
      <w:pPr>
        <w:spacing w:after="120"/>
        <w:jc w:val="both"/>
      </w:pPr>
      <w:r>
        <w:t>Dalším</w:t>
      </w:r>
      <w:r w:rsidRPr="000172F4">
        <w:t xml:space="preserve"> z úkolů je i koordinace činností realizovaných při provádění prevence v oblasti BESIP, probíhajících na úrovni obecních úřadů obcí s rozšířenou působností. Tato činnost bude nadále zajišťována cestou spolupráce mezi krajským koordinačním pracovištěm BESIP pro Olomoucký kraj a Odborem dopravy a silničního hospodářství Krajského úřadu Olomouckého kraje. </w:t>
      </w:r>
    </w:p>
    <w:p w:rsidR="00F54CCF" w:rsidRDefault="00F54CCF" w:rsidP="00F54CCF">
      <w:pPr>
        <w:jc w:val="both"/>
      </w:pPr>
      <w:r w:rsidRPr="000172F4">
        <w:t xml:space="preserve">Finanční prostředky </w:t>
      </w:r>
      <w:r>
        <w:t>budou použity na zajištěn</w:t>
      </w:r>
      <w:r w:rsidR="009B7B6A">
        <w:t>í výuky, provozu a údržby DDH a </w:t>
      </w:r>
      <w:r>
        <w:t>dopravní akce a soutěže zaměřené na prevenci v oblasti BESIP.</w:t>
      </w:r>
    </w:p>
    <w:p w:rsidR="00F54CCF" w:rsidRDefault="00F54CCF" w:rsidP="00F54CCF">
      <w:pPr>
        <w:jc w:val="both"/>
      </w:pPr>
    </w:p>
    <w:p w:rsidR="00F54CCF" w:rsidRPr="000172F4" w:rsidRDefault="00F54CCF" w:rsidP="00F54CCF">
      <w:pPr>
        <w:jc w:val="both"/>
        <w:rPr>
          <w:color w:val="FF0000"/>
        </w:rPr>
      </w:pPr>
      <w:r>
        <w:t xml:space="preserve">Jedná se o provádění a materiální zajištění preventivně výchovných akcí pro řidiče a širokou veřejnost, na zabezpečení dopravních soutěží dětí na DDH a ostatních soutěží s tématikou prevence v dopravě, na zajištění výuky a údržby na DDH a nákup, provoz a údržbu materiálu potřebného pro provoz na DDH a dalších činností BESIP, který vyplývají z úkolů daných Národní strategií BESIP a daných v § 124 odst. 4 písm. c) zákona č. 361/2000 Sb., o provozu na pozemních komunikacích. </w:t>
      </w:r>
    </w:p>
    <w:p w:rsidR="00F54CCF" w:rsidRDefault="00F54CCF" w:rsidP="00F54CCF">
      <w:pPr>
        <w:spacing w:before="240" w:after="120"/>
        <w:jc w:val="both"/>
      </w:pPr>
      <w:r w:rsidRPr="002C24DE">
        <w:rPr>
          <w:u w:val="single"/>
        </w:rPr>
        <w:t>Výše požadované dotace:</w:t>
      </w:r>
      <w:r>
        <w:t xml:space="preserve"> </w:t>
      </w:r>
      <w:r>
        <w:rPr>
          <w:b/>
        </w:rPr>
        <w:t>1 000 000</w:t>
      </w:r>
      <w:r w:rsidRPr="002C24DE">
        <w:rPr>
          <w:b/>
        </w:rPr>
        <w:t xml:space="preserve"> Kč</w:t>
      </w:r>
    </w:p>
    <w:p w:rsidR="00F54CCF" w:rsidRDefault="00F54CCF" w:rsidP="00F54CCF">
      <w:pPr>
        <w:spacing w:after="120"/>
        <w:jc w:val="both"/>
      </w:pPr>
      <w:r w:rsidRPr="002C24DE">
        <w:rPr>
          <w:u w:val="single"/>
        </w:rPr>
        <w:t xml:space="preserve">Celkové </w:t>
      </w:r>
      <w:r>
        <w:rPr>
          <w:u w:val="single"/>
        </w:rPr>
        <w:t>výdaje</w:t>
      </w:r>
      <w:r w:rsidRPr="002C24DE">
        <w:rPr>
          <w:u w:val="single"/>
        </w:rPr>
        <w:t xml:space="preserve"> akce:</w:t>
      </w:r>
      <w:r>
        <w:t xml:space="preserve"> 1 000 000 Kč</w:t>
      </w:r>
    </w:p>
    <w:p w:rsidR="00F54CCF" w:rsidRDefault="00F54CCF" w:rsidP="00F54CCF">
      <w:pPr>
        <w:spacing w:after="120"/>
        <w:jc w:val="both"/>
      </w:pPr>
      <w:r w:rsidRPr="002C24DE">
        <w:rPr>
          <w:u w:val="single"/>
        </w:rPr>
        <w:t>Vlastní a jiné zdroje:</w:t>
      </w:r>
      <w:r>
        <w:t xml:space="preserve"> jedná se o dotaci „ze zákona“, tj. není požadována spoluúčast</w:t>
      </w:r>
    </w:p>
    <w:p w:rsidR="00F54CCF" w:rsidRDefault="00F54CCF" w:rsidP="00F54CCF">
      <w:pPr>
        <w:spacing w:after="120"/>
        <w:jc w:val="both"/>
        <w:rPr>
          <w:u w:val="single"/>
        </w:rPr>
      </w:pPr>
      <w:r>
        <w:rPr>
          <w:u w:val="single"/>
        </w:rPr>
        <w:t>Termín realizace činnosti: 01. 01. 2022 – 31. 12. 2022</w:t>
      </w:r>
    </w:p>
    <w:p w:rsidR="00F54CCF" w:rsidRDefault="00F54CCF" w:rsidP="00F54CCF">
      <w:pPr>
        <w:spacing w:after="120"/>
        <w:jc w:val="both"/>
      </w:pPr>
      <w:r w:rsidRPr="006C6DC5">
        <w:rPr>
          <w:u w:val="single"/>
        </w:rPr>
        <w:t>Posouzení žádosti:</w:t>
      </w:r>
      <w:r>
        <w:t xml:space="preserve"> žádost naplňuje podmínky pro poskytování individuálních dotací. Žadatel nemohl žádat v žádném dotačním programu vyhlašovaném Olomouckým kraje. Žádost byla podána včas a požadovaných způsobem. </w:t>
      </w:r>
    </w:p>
    <w:p w:rsidR="00F54CCF" w:rsidRPr="00C81917" w:rsidRDefault="00F54CCF" w:rsidP="00F54CCF">
      <w:pPr>
        <w:jc w:val="both"/>
        <w:rPr>
          <w:b/>
        </w:rPr>
      </w:pPr>
      <w:r w:rsidRPr="002C24DE">
        <w:rPr>
          <w:u w:val="single"/>
        </w:rPr>
        <w:t xml:space="preserve">Stanovisko </w:t>
      </w:r>
      <w:r>
        <w:rPr>
          <w:u w:val="single"/>
        </w:rPr>
        <w:t xml:space="preserve">odboru </w:t>
      </w:r>
      <w:r w:rsidRPr="002C24DE">
        <w:rPr>
          <w:u w:val="single"/>
        </w:rPr>
        <w:t>dopravy a silničního hospodářství:</w:t>
      </w:r>
      <w:r>
        <w:t xml:space="preserve"> </w:t>
      </w:r>
      <w:r w:rsidRPr="002928DF">
        <w:t>Krajský úřad provádí prevenci v oblasti bezpečnosti provozu na pozemních ko</w:t>
      </w:r>
      <w:r w:rsidR="009B7B6A">
        <w:t>munikacích (dále také BESIP) na </w:t>
      </w:r>
      <w:r w:rsidRPr="002928DF">
        <w:t>základě ustanovení § 124 odst. 4 písm. c) zákon</w:t>
      </w:r>
      <w:r w:rsidR="009B7B6A">
        <w:t>a č. 361/2000 Sb., o provozu na </w:t>
      </w:r>
      <w:r w:rsidRPr="002928DF">
        <w:t>pozemních komunikacích a o změnách některých zákonů (zákon o silničním provozu), ve znění pozdějších předpisů.</w:t>
      </w:r>
      <w:r>
        <w:t xml:space="preserve"> </w:t>
      </w:r>
      <w:r w:rsidRPr="00C81917">
        <w:rPr>
          <w:b/>
        </w:rPr>
        <w:t xml:space="preserve">Na základě povinnosti stanovené zákonem </w:t>
      </w:r>
      <w:r w:rsidRPr="00C81917">
        <w:rPr>
          <w:b/>
        </w:rPr>
        <w:lastRenderedPageBreak/>
        <w:t>Krajský úřad Olomouckého kraje každoročně zajišťuje činnosti v oblasti BESIP na základě individuální dotace.</w:t>
      </w:r>
    </w:p>
    <w:p w:rsidR="00F54CCF" w:rsidRDefault="00F54CCF" w:rsidP="00F54CCF">
      <w:pPr>
        <w:jc w:val="both"/>
      </w:pPr>
    </w:p>
    <w:p w:rsidR="00F54CCF" w:rsidRPr="00333A58" w:rsidRDefault="00F54CCF" w:rsidP="00F54CCF">
      <w:pPr>
        <w:jc w:val="both"/>
        <w:rPr>
          <w:b/>
        </w:rPr>
      </w:pPr>
      <w:r w:rsidRPr="00333A58">
        <w:rPr>
          <w:b/>
        </w:rPr>
        <w:t xml:space="preserve">Odbor dopravy a silničního hospodářství požádal o poskytnutí finančních prostředků na pokrytí individuální žádosti z přebytku hospodaření Olomouckého kraje za rok 2021. </w:t>
      </w:r>
      <w:r>
        <w:rPr>
          <w:b/>
        </w:rPr>
        <w:t>Schválení přebytku hospodaření předloží odbor ekonomický do ZOK dne 14. 2. 2022.</w:t>
      </w:r>
    </w:p>
    <w:p w:rsidR="00F54CCF" w:rsidRPr="00333A58" w:rsidRDefault="00F54CCF" w:rsidP="00F54CCF">
      <w:pPr>
        <w:jc w:val="both"/>
      </w:pPr>
    </w:p>
    <w:p w:rsidR="00F54CCF" w:rsidRPr="00333A58" w:rsidRDefault="00F54CCF" w:rsidP="00F54CCF">
      <w:pPr>
        <w:jc w:val="both"/>
        <w:rPr>
          <w:u w:val="single"/>
        </w:rPr>
      </w:pPr>
      <w:r w:rsidRPr="00333A58">
        <w:rPr>
          <w:u w:val="single"/>
        </w:rPr>
        <w:t>Stanovisko ekonomického odboru:</w:t>
      </w:r>
      <w:r w:rsidRPr="00333A58">
        <w:rPr>
          <w:b/>
          <w:bCs/>
        </w:rPr>
        <w:t xml:space="preserve"> Je v souladu se stanoviskem ODSH.</w:t>
      </w:r>
      <w:r w:rsidRPr="00333A58">
        <w:rPr>
          <w:bCs/>
        </w:rPr>
        <w:t xml:space="preserve"> Žádost splňuje podmínky uvedené v Zásadách pro poskytování finanční podpory z rozpočtu Olomouckého kraje, které se vztahují na individuální dotace, zejména čl. 3, Část C, odst. 1. Zásad.</w:t>
      </w:r>
      <w:r w:rsidRPr="00333A58">
        <w:t xml:space="preserve"> Nebyl vyhlášen vhodný dotační program.</w:t>
      </w:r>
    </w:p>
    <w:p w:rsidR="00F54CCF" w:rsidRPr="00333A58" w:rsidRDefault="00F54CCF" w:rsidP="00F54CCF">
      <w:pPr>
        <w:jc w:val="both"/>
      </w:pPr>
    </w:p>
    <w:p w:rsidR="00E808F1" w:rsidRPr="006C6DC5" w:rsidRDefault="00F54CCF" w:rsidP="00F54CCF">
      <w:pPr>
        <w:spacing w:after="120"/>
        <w:jc w:val="both"/>
        <w:rPr>
          <w:b/>
        </w:rPr>
      </w:pPr>
      <w:r w:rsidRPr="00333A58">
        <w:rPr>
          <w:u w:val="single"/>
        </w:rPr>
        <w:t>Návrh porady vedení:</w:t>
      </w:r>
      <w:r w:rsidRPr="00333A58">
        <w:t xml:space="preserve"> </w:t>
      </w:r>
      <w:r w:rsidRPr="00333A58">
        <w:rPr>
          <w:b/>
        </w:rPr>
        <w:t xml:space="preserve">vyhovět ve výši 1 mil. Kč v případě, že budou </w:t>
      </w:r>
      <w:r>
        <w:rPr>
          <w:b/>
        </w:rPr>
        <w:t xml:space="preserve">poskytnuty </w:t>
      </w:r>
      <w:r w:rsidRPr="00333A58">
        <w:rPr>
          <w:b/>
        </w:rPr>
        <w:t xml:space="preserve">finanční prostředky z přebytku hospodaření Olomouckého kraje </w:t>
      </w:r>
    </w:p>
    <w:p w:rsidR="00C74933" w:rsidRDefault="00C74933" w:rsidP="00BF4E86">
      <w:pPr>
        <w:pStyle w:val="Zkladntext"/>
        <w:spacing w:after="0"/>
        <w:jc w:val="both"/>
        <w:rPr>
          <w:b/>
        </w:rPr>
      </w:pPr>
    </w:p>
    <w:p w:rsidR="00BF4E86" w:rsidRPr="00C45B4D" w:rsidRDefault="003C524F" w:rsidP="00BF4E86">
      <w:pPr>
        <w:pStyle w:val="Zkladntext"/>
        <w:spacing w:after="0"/>
        <w:jc w:val="both"/>
        <w:rPr>
          <w:b/>
          <w:u w:val="single"/>
        </w:rPr>
      </w:pPr>
      <w:r>
        <w:rPr>
          <w:b/>
          <w:u w:val="single"/>
        </w:rPr>
        <w:t>Rada Olomouckého kraje doporučuje Zastupitelstvu</w:t>
      </w:r>
      <w:r w:rsidR="00BF4E86" w:rsidRPr="00C45B4D">
        <w:rPr>
          <w:b/>
          <w:u w:val="single"/>
        </w:rPr>
        <w:t xml:space="preserve"> Olomouckého kraje:</w:t>
      </w:r>
    </w:p>
    <w:p w:rsidR="00BF4E86" w:rsidRDefault="00BF4E86" w:rsidP="00BF4E86">
      <w:pPr>
        <w:pStyle w:val="Zkladntext"/>
        <w:spacing w:after="0"/>
        <w:jc w:val="both"/>
      </w:pPr>
    </w:p>
    <w:p w:rsidR="00BA113D" w:rsidRDefault="003C524F" w:rsidP="00E808F1">
      <w:pPr>
        <w:pStyle w:val="Odstavecseseznamem"/>
        <w:numPr>
          <w:ilvl w:val="0"/>
          <w:numId w:val="4"/>
        </w:numPr>
        <w:spacing w:after="120"/>
        <w:contextualSpacing w:val="0"/>
        <w:jc w:val="both"/>
      </w:pPr>
      <w:r>
        <w:t>rozhodnout o</w:t>
      </w:r>
      <w:r w:rsidR="00F92ED5">
        <w:t xml:space="preserve"> poskytnutí </w:t>
      </w:r>
      <w:r w:rsidR="00586636">
        <w:t>individuální</w:t>
      </w:r>
      <w:r w:rsidR="00134AB9">
        <w:t xml:space="preserve"> dotac</w:t>
      </w:r>
      <w:r w:rsidR="00E808F1">
        <w:t>e</w:t>
      </w:r>
      <w:r w:rsidR="00134AB9">
        <w:t xml:space="preserve"> z rozpočtu Olomouckého kraje</w:t>
      </w:r>
      <w:r w:rsidR="00BA113D">
        <w:rPr>
          <w:bCs/>
        </w:rPr>
        <w:t xml:space="preserve"> příspěvkov</w:t>
      </w:r>
      <w:r w:rsidR="00E808F1">
        <w:rPr>
          <w:bCs/>
        </w:rPr>
        <w:t>é</w:t>
      </w:r>
      <w:r w:rsidR="00BA113D">
        <w:rPr>
          <w:bCs/>
        </w:rPr>
        <w:t xml:space="preserve"> organizac</w:t>
      </w:r>
      <w:r w:rsidR="00E808F1">
        <w:rPr>
          <w:bCs/>
        </w:rPr>
        <w:t>i</w:t>
      </w:r>
      <w:r w:rsidR="00970EE2">
        <w:rPr>
          <w:bCs/>
        </w:rPr>
        <w:t xml:space="preserve"> </w:t>
      </w:r>
      <w:r w:rsidR="00BA113D">
        <w:rPr>
          <w:bCs/>
        </w:rPr>
        <w:t xml:space="preserve">Sportcentrum – dům dětí a mládeže Prostějov, </w:t>
      </w:r>
      <w:r w:rsidR="009B7B6A">
        <w:t>IČO </w:t>
      </w:r>
      <w:bookmarkStart w:id="0" w:name="_GoBack"/>
      <w:bookmarkEnd w:id="0"/>
      <w:r w:rsidR="00BA113D">
        <w:t xml:space="preserve">00840173, se sídlem Olympijská 4228/4, 796 01 Prostějov na akci „Zabezpečení činnosti při provádění prevence v oblasti </w:t>
      </w:r>
      <w:r w:rsidR="009B7B6A">
        <w:t>bezpečnosti provozu na </w:t>
      </w:r>
      <w:r w:rsidR="00BA113D">
        <w:t>pozemních komunikacích (BESIP), soutěže a dopravní výchova na DDH v roce 202</w:t>
      </w:r>
      <w:r w:rsidR="00E808F1">
        <w:t>2</w:t>
      </w:r>
      <w:r w:rsidR="00BA113D">
        <w:t>“</w:t>
      </w:r>
      <w:r w:rsidR="00970EE2">
        <w:t xml:space="preserve"> ve výši 1 000 000 Kč</w:t>
      </w:r>
      <w:r w:rsidR="00F54CCF">
        <w:t xml:space="preserve"> v případě schválení přebytku hospodaření Olomouckého kraje</w:t>
      </w:r>
      <w:r w:rsidR="00970EE2">
        <w:t>,</w:t>
      </w:r>
    </w:p>
    <w:p w:rsidR="00970EE2" w:rsidRDefault="00F6019C" w:rsidP="00970EE2">
      <w:pPr>
        <w:pStyle w:val="Odstavecseseznamem"/>
        <w:numPr>
          <w:ilvl w:val="0"/>
          <w:numId w:val="4"/>
        </w:numPr>
        <w:spacing w:after="120"/>
        <w:ind w:left="714" w:hanging="357"/>
        <w:contextualSpacing w:val="0"/>
        <w:jc w:val="both"/>
        <w:rPr>
          <w:bCs/>
        </w:rPr>
      </w:pPr>
      <w:r>
        <w:rPr>
          <w:bCs/>
        </w:rPr>
        <w:t>rozhodnout o</w:t>
      </w:r>
      <w:r w:rsidR="00970EE2">
        <w:rPr>
          <w:bCs/>
        </w:rPr>
        <w:t> uzavření veřejnoprávní sml</w:t>
      </w:r>
      <w:r w:rsidR="00E808F1">
        <w:rPr>
          <w:bCs/>
        </w:rPr>
        <w:t>o</w:t>
      </w:r>
      <w:r w:rsidR="00970EE2">
        <w:rPr>
          <w:bCs/>
        </w:rPr>
        <w:t>uv</w:t>
      </w:r>
      <w:r w:rsidR="00E808F1">
        <w:rPr>
          <w:bCs/>
        </w:rPr>
        <w:t>y</w:t>
      </w:r>
      <w:r w:rsidR="00970EE2">
        <w:rPr>
          <w:bCs/>
        </w:rPr>
        <w:t xml:space="preserve"> o poskytnutí dotace s příjemc</w:t>
      </w:r>
      <w:r w:rsidR="00E808F1">
        <w:rPr>
          <w:bCs/>
        </w:rPr>
        <w:t>em</w:t>
      </w:r>
      <w:r w:rsidR="00970EE2">
        <w:rPr>
          <w:bCs/>
        </w:rPr>
        <w:t xml:space="preserve"> dle bodu </w:t>
      </w:r>
      <w:r w:rsidR="00FE42EA">
        <w:rPr>
          <w:bCs/>
        </w:rPr>
        <w:t>1</w:t>
      </w:r>
      <w:r w:rsidR="00970EE2">
        <w:rPr>
          <w:bCs/>
        </w:rPr>
        <w:t xml:space="preserve"> usnesení, ve znění veřejnoprávní sml</w:t>
      </w:r>
      <w:r w:rsidR="00FE42EA">
        <w:rPr>
          <w:bCs/>
        </w:rPr>
        <w:t>o</w:t>
      </w:r>
      <w:r w:rsidR="00970EE2">
        <w:rPr>
          <w:bCs/>
        </w:rPr>
        <w:t>uv</w:t>
      </w:r>
      <w:r w:rsidR="00FE42EA">
        <w:rPr>
          <w:bCs/>
        </w:rPr>
        <w:t>y</w:t>
      </w:r>
      <w:r w:rsidR="00970EE2">
        <w:rPr>
          <w:bCs/>
        </w:rPr>
        <w:t xml:space="preserve"> o poskytnutí dotace uveden</w:t>
      </w:r>
      <w:r w:rsidR="00FE42EA">
        <w:rPr>
          <w:bCs/>
        </w:rPr>
        <w:t>é</w:t>
      </w:r>
      <w:r w:rsidR="009B7B6A">
        <w:rPr>
          <w:bCs/>
        </w:rPr>
        <w:t xml:space="preserve"> v příloze č. 1 tohoto usnesení.</w:t>
      </w:r>
    </w:p>
    <w:p w:rsidR="00DF53EB" w:rsidRDefault="00DF53EB" w:rsidP="00BF4E86">
      <w:pPr>
        <w:pStyle w:val="Zkladntextodsazen"/>
        <w:ind w:left="0"/>
        <w:jc w:val="both"/>
        <w:rPr>
          <w:rFonts w:ascii="Arial" w:hAnsi="Arial" w:cs="Arial"/>
          <w:bCs/>
        </w:rPr>
      </w:pPr>
    </w:p>
    <w:p w:rsidR="00F54CCF" w:rsidRDefault="00F54CCF" w:rsidP="00BF4E86">
      <w:pPr>
        <w:pStyle w:val="Zkladntextodsazen"/>
        <w:ind w:left="0"/>
        <w:jc w:val="both"/>
        <w:rPr>
          <w:rFonts w:ascii="Arial" w:hAnsi="Arial" w:cs="Arial"/>
          <w:bCs/>
        </w:rPr>
      </w:pPr>
    </w:p>
    <w:p w:rsidR="00465251" w:rsidRDefault="00465251" w:rsidP="006111A3">
      <w:pPr>
        <w:jc w:val="both"/>
        <w:rPr>
          <w:u w:val="single"/>
        </w:rPr>
      </w:pPr>
    </w:p>
    <w:p w:rsidR="00465251" w:rsidRDefault="00465251" w:rsidP="006111A3">
      <w:pPr>
        <w:jc w:val="both"/>
        <w:rPr>
          <w:u w:val="single"/>
        </w:rPr>
      </w:pPr>
    </w:p>
    <w:p w:rsidR="00465251" w:rsidRDefault="00465251" w:rsidP="006111A3">
      <w:pPr>
        <w:jc w:val="both"/>
        <w:rPr>
          <w:u w:val="single"/>
        </w:rPr>
      </w:pPr>
    </w:p>
    <w:p w:rsidR="006111A3" w:rsidRDefault="006111A3" w:rsidP="006111A3">
      <w:pPr>
        <w:jc w:val="both"/>
        <w:rPr>
          <w:u w:val="single"/>
        </w:rPr>
      </w:pPr>
      <w:r>
        <w:rPr>
          <w:u w:val="single"/>
        </w:rPr>
        <w:t>Přílohy</w:t>
      </w:r>
      <w:r w:rsidR="00970EE2">
        <w:rPr>
          <w:u w:val="single"/>
        </w:rPr>
        <w:t xml:space="preserve"> usnesení</w:t>
      </w:r>
      <w:r>
        <w:rPr>
          <w:u w:val="single"/>
        </w:rPr>
        <w:t>:</w:t>
      </w:r>
    </w:p>
    <w:p w:rsidR="006111A3" w:rsidRDefault="006111A3" w:rsidP="006111A3">
      <w:pPr>
        <w:jc w:val="both"/>
      </w:pPr>
    </w:p>
    <w:p w:rsidR="00970EE2" w:rsidRDefault="00486A39" w:rsidP="00970EE2">
      <w:pPr>
        <w:numPr>
          <w:ilvl w:val="0"/>
          <w:numId w:val="1"/>
        </w:numPr>
        <w:spacing w:before="120"/>
        <w:jc w:val="both"/>
        <w:rPr>
          <w:u w:val="single"/>
        </w:rPr>
      </w:pPr>
      <w:r>
        <w:rPr>
          <w:u w:val="single"/>
        </w:rPr>
        <w:t>Usnesení - p</w:t>
      </w:r>
      <w:r w:rsidR="00970EE2">
        <w:rPr>
          <w:u w:val="single"/>
        </w:rPr>
        <w:t xml:space="preserve">říloha č. </w:t>
      </w:r>
      <w:r w:rsidR="00FE42EA">
        <w:rPr>
          <w:u w:val="single"/>
        </w:rPr>
        <w:t>1</w:t>
      </w:r>
    </w:p>
    <w:p w:rsidR="00970EE2" w:rsidRDefault="00970EE2" w:rsidP="00970EE2">
      <w:pPr>
        <w:ind w:left="567"/>
        <w:jc w:val="both"/>
      </w:pPr>
      <w:r>
        <w:t>Veřejnoprávní smlouva o poskytnutí dotace s příspěvkovou organizací Sportcentrum – dům dětí a mládeže Prostějov</w:t>
      </w:r>
    </w:p>
    <w:p w:rsidR="00970EE2" w:rsidRDefault="00970EE2" w:rsidP="00970EE2">
      <w:pPr>
        <w:ind w:left="567"/>
        <w:jc w:val="both"/>
      </w:pPr>
      <w:r>
        <w:t xml:space="preserve">(strana </w:t>
      </w:r>
      <w:r w:rsidR="00F6019C">
        <w:t>3</w:t>
      </w:r>
      <w:r>
        <w:t xml:space="preserve"> - </w:t>
      </w:r>
      <w:r w:rsidR="00FE42EA">
        <w:t>1</w:t>
      </w:r>
      <w:r w:rsidR="00F6019C">
        <w:t>0</w:t>
      </w:r>
      <w:r>
        <w:t>)</w:t>
      </w:r>
    </w:p>
    <w:sectPr w:rsidR="00970EE2" w:rsidSect="009769B4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A71" w:rsidRDefault="00043A71">
      <w:r>
        <w:separator/>
      </w:r>
    </w:p>
  </w:endnote>
  <w:endnote w:type="continuationSeparator" w:id="0">
    <w:p w:rsidR="00043A71" w:rsidRDefault="00043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938" w:rsidRPr="005B2A36" w:rsidRDefault="00F6019C" w:rsidP="00031DA3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5E3938" w:rsidRPr="005B2A3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14</w:t>
    </w:r>
    <w:r w:rsidR="005E3938">
      <w:rPr>
        <w:i/>
        <w:sz w:val="20"/>
        <w:szCs w:val="20"/>
      </w:rPr>
      <w:t xml:space="preserve">. </w:t>
    </w:r>
    <w:r w:rsidR="00FE42EA">
      <w:rPr>
        <w:i/>
        <w:sz w:val="20"/>
        <w:szCs w:val="20"/>
      </w:rPr>
      <w:t>2</w:t>
    </w:r>
    <w:r w:rsidR="005E3938" w:rsidRPr="005B2A36">
      <w:rPr>
        <w:i/>
        <w:sz w:val="20"/>
        <w:szCs w:val="20"/>
      </w:rPr>
      <w:t>. 20</w:t>
    </w:r>
    <w:r w:rsidR="00536912">
      <w:rPr>
        <w:i/>
        <w:sz w:val="20"/>
        <w:szCs w:val="20"/>
      </w:rPr>
      <w:t>2</w:t>
    </w:r>
    <w:r w:rsidR="00FE42EA">
      <w:rPr>
        <w:i/>
        <w:sz w:val="20"/>
        <w:szCs w:val="20"/>
      </w:rPr>
      <w:t>2</w:t>
    </w:r>
    <w:r w:rsidR="005E3938" w:rsidRPr="005B2A36">
      <w:rPr>
        <w:i/>
        <w:sz w:val="20"/>
        <w:szCs w:val="20"/>
      </w:rPr>
      <w:t xml:space="preserve">                 </w:t>
    </w:r>
    <w:r w:rsidR="005E3938">
      <w:rPr>
        <w:i/>
        <w:sz w:val="20"/>
        <w:szCs w:val="20"/>
      </w:rPr>
      <w:t xml:space="preserve">                                      Strana </w:t>
    </w:r>
    <w:r w:rsidR="005E3938">
      <w:rPr>
        <w:i/>
        <w:sz w:val="20"/>
        <w:szCs w:val="20"/>
      </w:rPr>
      <w:fldChar w:fldCharType="begin"/>
    </w:r>
    <w:r w:rsidR="005E3938">
      <w:rPr>
        <w:i/>
        <w:sz w:val="20"/>
        <w:szCs w:val="20"/>
      </w:rPr>
      <w:instrText xml:space="preserve"> PAGE   \* MERGEFORMAT </w:instrText>
    </w:r>
    <w:r w:rsidR="005E3938">
      <w:rPr>
        <w:i/>
        <w:sz w:val="20"/>
        <w:szCs w:val="20"/>
      </w:rPr>
      <w:fldChar w:fldCharType="separate"/>
    </w:r>
    <w:r w:rsidR="009B7B6A">
      <w:rPr>
        <w:i/>
        <w:noProof/>
        <w:sz w:val="20"/>
        <w:szCs w:val="20"/>
      </w:rPr>
      <w:t>2</w:t>
    </w:r>
    <w:r w:rsidR="005E3938">
      <w:rPr>
        <w:i/>
        <w:sz w:val="20"/>
        <w:szCs w:val="20"/>
      </w:rPr>
      <w:fldChar w:fldCharType="end"/>
    </w:r>
    <w:r w:rsidR="005E3938">
      <w:rPr>
        <w:i/>
        <w:sz w:val="20"/>
        <w:szCs w:val="20"/>
      </w:rPr>
      <w:t xml:space="preserve"> </w:t>
    </w:r>
    <w:r w:rsidR="005E3938" w:rsidRPr="005B2A36">
      <w:rPr>
        <w:i/>
        <w:sz w:val="20"/>
        <w:szCs w:val="20"/>
      </w:rPr>
      <w:t>(celkem</w:t>
    </w:r>
    <w:r w:rsidR="005E3938">
      <w:rPr>
        <w:i/>
        <w:sz w:val="20"/>
        <w:szCs w:val="20"/>
      </w:rPr>
      <w:t xml:space="preserve"> </w:t>
    </w:r>
    <w:r w:rsidR="00FE42EA">
      <w:rPr>
        <w:i/>
        <w:sz w:val="20"/>
        <w:szCs w:val="20"/>
      </w:rPr>
      <w:t>1</w:t>
    </w:r>
    <w:r>
      <w:rPr>
        <w:i/>
        <w:sz w:val="20"/>
        <w:szCs w:val="20"/>
      </w:rPr>
      <w:t>0</w:t>
    </w:r>
    <w:r w:rsidR="005E3938" w:rsidRPr="005B2A36">
      <w:rPr>
        <w:i/>
        <w:sz w:val="20"/>
        <w:szCs w:val="20"/>
      </w:rPr>
      <w:t>)</w:t>
    </w:r>
  </w:p>
  <w:p w:rsidR="005E3938" w:rsidRPr="00DE52C5" w:rsidRDefault="009B7B6A" w:rsidP="00031DA3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 xml:space="preserve">39 </w:t>
    </w:r>
    <w:r w:rsidR="005E3938" w:rsidRPr="005B2A36">
      <w:rPr>
        <w:i/>
        <w:sz w:val="20"/>
        <w:szCs w:val="20"/>
      </w:rPr>
      <w:t xml:space="preserve"> – </w:t>
    </w:r>
    <w:r w:rsidR="005E3938">
      <w:rPr>
        <w:i/>
        <w:sz w:val="20"/>
        <w:szCs w:val="20"/>
      </w:rPr>
      <w:t>Žádost o poskytnutí individuální dotace v oblasti dopravy</w:t>
    </w:r>
    <w:r w:rsidR="00FE42EA">
      <w:rPr>
        <w:i/>
        <w:sz w:val="20"/>
        <w:szCs w:val="20"/>
      </w:rPr>
      <w:t xml:space="preserve"> - BESIP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A71" w:rsidRDefault="00043A71">
      <w:r>
        <w:separator/>
      </w:r>
    </w:p>
  </w:footnote>
  <w:footnote w:type="continuationSeparator" w:id="0">
    <w:p w:rsidR="00043A71" w:rsidRDefault="00043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54825"/>
    <w:multiLevelType w:val="multilevel"/>
    <w:tmpl w:val="DD72F600"/>
    <w:lvl w:ilvl="0">
      <w:start w:val="1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12212F41"/>
    <w:multiLevelType w:val="multilevel"/>
    <w:tmpl w:val="BB48563E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" w15:restartNumberingAfterBreak="0">
    <w:nsid w:val="1CA10CB4"/>
    <w:multiLevelType w:val="hybridMultilevel"/>
    <w:tmpl w:val="260CE86E"/>
    <w:lvl w:ilvl="0" w:tplc="9538166A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324F3"/>
    <w:multiLevelType w:val="hybridMultilevel"/>
    <w:tmpl w:val="8BC69CE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4D94EA2"/>
    <w:multiLevelType w:val="multilevel"/>
    <w:tmpl w:val="316696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2BFE5FF6"/>
    <w:multiLevelType w:val="multilevel"/>
    <w:tmpl w:val="0942629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7" w15:restartNumberingAfterBreak="0">
    <w:nsid w:val="2C101063"/>
    <w:multiLevelType w:val="hybridMultilevel"/>
    <w:tmpl w:val="CCF0C81C"/>
    <w:lvl w:ilvl="0" w:tplc="46825E04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D03EC"/>
    <w:multiLevelType w:val="hybridMultilevel"/>
    <w:tmpl w:val="5BA09E1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12532A"/>
    <w:multiLevelType w:val="hybridMultilevel"/>
    <w:tmpl w:val="8E32A1C2"/>
    <w:lvl w:ilvl="0" w:tplc="5734FFB6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31820"/>
    <w:multiLevelType w:val="multilevel"/>
    <w:tmpl w:val="0942629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1" w15:restartNumberingAfterBreak="0">
    <w:nsid w:val="41BB64DA"/>
    <w:multiLevelType w:val="hybridMultilevel"/>
    <w:tmpl w:val="BAFC0F98"/>
    <w:lvl w:ilvl="0" w:tplc="BEC4D5DA">
      <w:start w:val="1"/>
      <w:numFmt w:val="decimal"/>
      <w:pStyle w:val="Bnstylodsazennahoe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E50CAD"/>
    <w:multiLevelType w:val="hybridMultilevel"/>
    <w:tmpl w:val="CC86B17E"/>
    <w:lvl w:ilvl="0" w:tplc="5734FF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277F1A"/>
    <w:multiLevelType w:val="multilevel"/>
    <w:tmpl w:val="2482055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571E6D55"/>
    <w:multiLevelType w:val="multilevel"/>
    <w:tmpl w:val="1FBA634A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 w15:restartNumberingAfterBreak="0">
    <w:nsid w:val="5E4F4AAC"/>
    <w:multiLevelType w:val="multilevel"/>
    <w:tmpl w:val="D9008B48"/>
    <w:lvl w:ilvl="0">
      <w:start w:val="1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 w15:restartNumberingAfterBreak="0">
    <w:nsid w:val="601834AE"/>
    <w:multiLevelType w:val="hybridMultilevel"/>
    <w:tmpl w:val="62F02CC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41306A6"/>
    <w:multiLevelType w:val="hybridMultilevel"/>
    <w:tmpl w:val="CCF0C81C"/>
    <w:lvl w:ilvl="0" w:tplc="46825E04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2C2339"/>
    <w:multiLevelType w:val="multilevel"/>
    <w:tmpl w:val="DC9A7E24"/>
    <w:lvl w:ilvl="0">
      <w:start w:val="10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9" w15:restartNumberingAfterBreak="0">
    <w:nsid w:val="6A686760"/>
    <w:multiLevelType w:val="hybridMultilevel"/>
    <w:tmpl w:val="301618D6"/>
    <w:lvl w:ilvl="0" w:tplc="5734FFB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AD06C84"/>
    <w:multiLevelType w:val="multilevel"/>
    <w:tmpl w:val="8416A094"/>
    <w:lvl w:ilvl="0">
      <w:start w:val="1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1" w15:restartNumberingAfterBreak="0">
    <w:nsid w:val="6CED18B4"/>
    <w:multiLevelType w:val="hybridMultilevel"/>
    <w:tmpl w:val="9484FF8A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2187"/>
        </w:tabs>
        <w:ind w:left="2187" w:hanging="567"/>
      </w:pPr>
      <w:rPr>
        <w:rFonts w:ascii="Arial" w:hAnsi="Arial" w:hint="default"/>
        <w:b w:val="0"/>
        <w:i w:val="0"/>
        <w:strike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777D577A"/>
    <w:multiLevelType w:val="multilevel"/>
    <w:tmpl w:val="2482055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7BB3517B"/>
    <w:multiLevelType w:val="multilevel"/>
    <w:tmpl w:val="316696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12"/>
  </w:num>
  <w:num w:numId="5">
    <w:abstractNumId w:val="21"/>
  </w:num>
  <w:num w:numId="6">
    <w:abstractNumId w:val="16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4"/>
  </w:num>
  <w:num w:numId="10">
    <w:abstractNumId w:val="7"/>
  </w:num>
  <w:num w:numId="11">
    <w:abstractNumId w:val="1"/>
  </w:num>
  <w:num w:numId="12">
    <w:abstractNumId w:val="10"/>
  </w:num>
  <w:num w:numId="13">
    <w:abstractNumId w:val="18"/>
  </w:num>
  <w:num w:numId="14">
    <w:abstractNumId w:val="0"/>
  </w:num>
  <w:num w:numId="15">
    <w:abstractNumId w:val="20"/>
  </w:num>
  <w:num w:numId="16">
    <w:abstractNumId w:val="13"/>
  </w:num>
  <w:num w:numId="17">
    <w:abstractNumId w:val="5"/>
  </w:num>
  <w:num w:numId="18">
    <w:abstractNumId w:val="17"/>
  </w:num>
  <w:num w:numId="19">
    <w:abstractNumId w:val="14"/>
  </w:num>
  <w:num w:numId="20">
    <w:abstractNumId w:val="6"/>
  </w:num>
  <w:num w:numId="21">
    <w:abstractNumId w:val="15"/>
  </w:num>
  <w:num w:numId="22">
    <w:abstractNumId w:val="22"/>
  </w:num>
  <w:num w:numId="23">
    <w:abstractNumId w:val="12"/>
  </w:num>
  <w:num w:numId="24">
    <w:abstractNumId w:val="8"/>
  </w:num>
  <w:num w:numId="25">
    <w:abstractNumId w:val="19"/>
  </w:num>
  <w:num w:numId="26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524"/>
    <w:rsid w:val="000005DC"/>
    <w:rsid w:val="00002E0B"/>
    <w:rsid w:val="0000751B"/>
    <w:rsid w:val="00010009"/>
    <w:rsid w:val="00010D3E"/>
    <w:rsid w:val="00011BBC"/>
    <w:rsid w:val="000121EF"/>
    <w:rsid w:val="00014217"/>
    <w:rsid w:val="000313B2"/>
    <w:rsid w:val="00031DA3"/>
    <w:rsid w:val="00036BED"/>
    <w:rsid w:val="00037DAF"/>
    <w:rsid w:val="00041B98"/>
    <w:rsid w:val="00041EF9"/>
    <w:rsid w:val="00043A71"/>
    <w:rsid w:val="000450D5"/>
    <w:rsid w:val="00051190"/>
    <w:rsid w:val="00053F25"/>
    <w:rsid w:val="00054127"/>
    <w:rsid w:val="00055BF4"/>
    <w:rsid w:val="00057518"/>
    <w:rsid w:val="00062516"/>
    <w:rsid w:val="00062CEB"/>
    <w:rsid w:val="00064B9F"/>
    <w:rsid w:val="00071120"/>
    <w:rsid w:val="00072F8C"/>
    <w:rsid w:val="000757A7"/>
    <w:rsid w:val="000816B2"/>
    <w:rsid w:val="000903EC"/>
    <w:rsid w:val="00090AF3"/>
    <w:rsid w:val="0009450C"/>
    <w:rsid w:val="00094814"/>
    <w:rsid w:val="00097DAF"/>
    <w:rsid w:val="000A2011"/>
    <w:rsid w:val="000A457F"/>
    <w:rsid w:val="000B2F65"/>
    <w:rsid w:val="000B68B8"/>
    <w:rsid w:val="000C0918"/>
    <w:rsid w:val="000C1A62"/>
    <w:rsid w:val="000C285A"/>
    <w:rsid w:val="000C675E"/>
    <w:rsid w:val="000D17F9"/>
    <w:rsid w:val="000D57F8"/>
    <w:rsid w:val="000D68EE"/>
    <w:rsid w:val="000D6D4C"/>
    <w:rsid w:val="000D6E62"/>
    <w:rsid w:val="000D743B"/>
    <w:rsid w:val="000E784D"/>
    <w:rsid w:val="000F3985"/>
    <w:rsid w:val="000F3FAB"/>
    <w:rsid w:val="000F46B5"/>
    <w:rsid w:val="000F4A30"/>
    <w:rsid w:val="000F5A27"/>
    <w:rsid w:val="0010066D"/>
    <w:rsid w:val="0010360C"/>
    <w:rsid w:val="00111859"/>
    <w:rsid w:val="00113E96"/>
    <w:rsid w:val="00114E79"/>
    <w:rsid w:val="00116D5C"/>
    <w:rsid w:val="001238FD"/>
    <w:rsid w:val="00125501"/>
    <w:rsid w:val="0012749D"/>
    <w:rsid w:val="00130DA5"/>
    <w:rsid w:val="0013216A"/>
    <w:rsid w:val="00133271"/>
    <w:rsid w:val="001340B9"/>
    <w:rsid w:val="001342B9"/>
    <w:rsid w:val="00134AB9"/>
    <w:rsid w:val="001352F7"/>
    <w:rsid w:val="0013666B"/>
    <w:rsid w:val="00142513"/>
    <w:rsid w:val="001439CC"/>
    <w:rsid w:val="001506A4"/>
    <w:rsid w:val="0015322C"/>
    <w:rsid w:val="00154ECF"/>
    <w:rsid w:val="00156FDA"/>
    <w:rsid w:val="00163546"/>
    <w:rsid w:val="0016497E"/>
    <w:rsid w:val="00167307"/>
    <w:rsid w:val="00175624"/>
    <w:rsid w:val="001801E7"/>
    <w:rsid w:val="001837C5"/>
    <w:rsid w:val="001941E0"/>
    <w:rsid w:val="00195767"/>
    <w:rsid w:val="001A7401"/>
    <w:rsid w:val="001B4131"/>
    <w:rsid w:val="001C040A"/>
    <w:rsid w:val="001C0A09"/>
    <w:rsid w:val="001C22C0"/>
    <w:rsid w:val="001C41B7"/>
    <w:rsid w:val="001C4921"/>
    <w:rsid w:val="001C71E8"/>
    <w:rsid w:val="001D3932"/>
    <w:rsid w:val="001D430F"/>
    <w:rsid w:val="001E3867"/>
    <w:rsid w:val="001E4C77"/>
    <w:rsid w:val="001F0316"/>
    <w:rsid w:val="001F0D92"/>
    <w:rsid w:val="001F49B3"/>
    <w:rsid w:val="001F5122"/>
    <w:rsid w:val="0020008B"/>
    <w:rsid w:val="00201D72"/>
    <w:rsid w:val="00211434"/>
    <w:rsid w:val="00214A95"/>
    <w:rsid w:val="00217AD9"/>
    <w:rsid w:val="00222E02"/>
    <w:rsid w:val="002251CE"/>
    <w:rsid w:val="00227D71"/>
    <w:rsid w:val="00233180"/>
    <w:rsid w:val="00233F5A"/>
    <w:rsid w:val="002402A8"/>
    <w:rsid w:val="002402BB"/>
    <w:rsid w:val="00240F04"/>
    <w:rsid w:val="00241031"/>
    <w:rsid w:val="00242132"/>
    <w:rsid w:val="0024244A"/>
    <w:rsid w:val="00244186"/>
    <w:rsid w:val="00250D98"/>
    <w:rsid w:val="00254B4C"/>
    <w:rsid w:val="0026720D"/>
    <w:rsid w:val="00270683"/>
    <w:rsid w:val="00271711"/>
    <w:rsid w:val="0027381B"/>
    <w:rsid w:val="00275C2B"/>
    <w:rsid w:val="00282801"/>
    <w:rsid w:val="00285513"/>
    <w:rsid w:val="002900EE"/>
    <w:rsid w:val="00292EB2"/>
    <w:rsid w:val="00293EB1"/>
    <w:rsid w:val="00294978"/>
    <w:rsid w:val="002A012A"/>
    <w:rsid w:val="002A1B59"/>
    <w:rsid w:val="002B166B"/>
    <w:rsid w:val="002B6B3B"/>
    <w:rsid w:val="002C207B"/>
    <w:rsid w:val="002C217E"/>
    <w:rsid w:val="002C28CA"/>
    <w:rsid w:val="002D6DCC"/>
    <w:rsid w:val="002E3252"/>
    <w:rsid w:val="002E36A9"/>
    <w:rsid w:val="002E3F21"/>
    <w:rsid w:val="002E4B0A"/>
    <w:rsid w:val="002F0C7D"/>
    <w:rsid w:val="002F117E"/>
    <w:rsid w:val="002F257E"/>
    <w:rsid w:val="002F465D"/>
    <w:rsid w:val="00301052"/>
    <w:rsid w:val="00301E68"/>
    <w:rsid w:val="003057D6"/>
    <w:rsid w:val="00307581"/>
    <w:rsid w:val="003163ED"/>
    <w:rsid w:val="00316B4B"/>
    <w:rsid w:val="0031746D"/>
    <w:rsid w:val="00326042"/>
    <w:rsid w:val="00330AAD"/>
    <w:rsid w:val="00333EBA"/>
    <w:rsid w:val="003346B0"/>
    <w:rsid w:val="003357B4"/>
    <w:rsid w:val="003374CE"/>
    <w:rsid w:val="00342441"/>
    <w:rsid w:val="00344169"/>
    <w:rsid w:val="003509BA"/>
    <w:rsid w:val="00350E35"/>
    <w:rsid w:val="0035156F"/>
    <w:rsid w:val="00351736"/>
    <w:rsid w:val="00361C16"/>
    <w:rsid w:val="003665F4"/>
    <w:rsid w:val="003711E1"/>
    <w:rsid w:val="003719E3"/>
    <w:rsid w:val="003738A2"/>
    <w:rsid w:val="00376851"/>
    <w:rsid w:val="0038162D"/>
    <w:rsid w:val="00383BE0"/>
    <w:rsid w:val="00384783"/>
    <w:rsid w:val="00387314"/>
    <w:rsid w:val="00392E65"/>
    <w:rsid w:val="00393235"/>
    <w:rsid w:val="003B24DD"/>
    <w:rsid w:val="003B27E5"/>
    <w:rsid w:val="003B49D7"/>
    <w:rsid w:val="003B7AE4"/>
    <w:rsid w:val="003C0771"/>
    <w:rsid w:val="003C4598"/>
    <w:rsid w:val="003C510B"/>
    <w:rsid w:val="003C524F"/>
    <w:rsid w:val="003D15C0"/>
    <w:rsid w:val="003D1CA6"/>
    <w:rsid w:val="003D3713"/>
    <w:rsid w:val="003F0680"/>
    <w:rsid w:val="003F47D4"/>
    <w:rsid w:val="003F53A0"/>
    <w:rsid w:val="004021A9"/>
    <w:rsid w:val="00403545"/>
    <w:rsid w:val="004038D7"/>
    <w:rsid w:val="004046C3"/>
    <w:rsid w:val="004058A2"/>
    <w:rsid w:val="00411E1C"/>
    <w:rsid w:val="004200A1"/>
    <w:rsid w:val="004204DC"/>
    <w:rsid w:val="00430A34"/>
    <w:rsid w:val="0043208D"/>
    <w:rsid w:val="00435CBF"/>
    <w:rsid w:val="00436BD1"/>
    <w:rsid w:val="00436DA3"/>
    <w:rsid w:val="0043789B"/>
    <w:rsid w:val="00437BCF"/>
    <w:rsid w:val="00450C4A"/>
    <w:rsid w:val="00452F67"/>
    <w:rsid w:val="00456548"/>
    <w:rsid w:val="00465162"/>
    <w:rsid w:val="00465251"/>
    <w:rsid w:val="00476220"/>
    <w:rsid w:val="004825E5"/>
    <w:rsid w:val="004847D9"/>
    <w:rsid w:val="00484894"/>
    <w:rsid w:val="00486A39"/>
    <w:rsid w:val="00493764"/>
    <w:rsid w:val="004A05DD"/>
    <w:rsid w:val="004A10B3"/>
    <w:rsid w:val="004A1CE6"/>
    <w:rsid w:val="004A2D6D"/>
    <w:rsid w:val="004C0269"/>
    <w:rsid w:val="004C0DB4"/>
    <w:rsid w:val="004C3221"/>
    <w:rsid w:val="004C49DB"/>
    <w:rsid w:val="004D1613"/>
    <w:rsid w:val="004D60F8"/>
    <w:rsid w:val="004E22E7"/>
    <w:rsid w:val="004E5D71"/>
    <w:rsid w:val="004E763F"/>
    <w:rsid w:val="004F111C"/>
    <w:rsid w:val="004F21E3"/>
    <w:rsid w:val="004F2909"/>
    <w:rsid w:val="004F4C5A"/>
    <w:rsid w:val="004F5736"/>
    <w:rsid w:val="004F5D87"/>
    <w:rsid w:val="004F773C"/>
    <w:rsid w:val="005012DA"/>
    <w:rsid w:val="00502DF1"/>
    <w:rsid w:val="0050684A"/>
    <w:rsid w:val="00511A89"/>
    <w:rsid w:val="005136E5"/>
    <w:rsid w:val="00524471"/>
    <w:rsid w:val="00526018"/>
    <w:rsid w:val="00536912"/>
    <w:rsid w:val="00541F0B"/>
    <w:rsid w:val="00542DDD"/>
    <w:rsid w:val="005441D9"/>
    <w:rsid w:val="00544602"/>
    <w:rsid w:val="0055471A"/>
    <w:rsid w:val="005559CC"/>
    <w:rsid w:val="00555A73"/>
    <w:rsid w:val="00556E95"/>
    <w:rsid w:val="00560013"/>
    <w:rsid w:val="00562CA8"/>
    <w:rsid w:val="0056579F"/>
    <w:rsid w:val="00572524"/>
    <w:rsid w:val="005764FD"/>
    <w:rsid w:val="00576FFF"/>
    <w:rsid w:val="00584B5B"/>
    <w:rsid w:val="00586636"/>
    <w:rsid w:val="0059080B"/>
    <w:rsid w:val="00590D86"/>
    <w:rsid w:val="00591B42"/>
    <w:rsid w:val="00593B92"/>
    <w:rsid w:val="00594259"/>
    <w:rsid w:val="00597E7C"/>
    <w:rsid w:val="005A04A1"/>
    <w:rsid w:val="005A253A"/>
    <w:rsid w:val="005B5E8C"/>
    <w:rsid w:val="005B634E"/>
    <w:rsid w:val="005B640F"/>
    <w:rsid w:val="005C1D38"/>
    <w:rsid w:val="005C6DE4"/>
    <w:rsid w:val="005D2157"/>
    <w:rsid w:val="005D5DD0"/>
    <w:rsid w:val="005D73B7"/>
    <w:rsid w:val="005D77D1"/>
    <w:rsid w:val="005E24DB"/>
    <w:rsid w:val="005E3938"/>
    <w:rsid w:val="005E54EC"/>
    <w:rsid w:val="005E5C0E"/>
    <w:rsid w:val="005E7489"/>
    <w:rsid w:val="005F5575"/>
    <w:rsid w:val="00602113"/>
    <w:rsid w:val="00603908"/>
    <w:rsid w:val="0060713D"/>
    <w:rsid w:val="006071A7"/>
    <w:rsid w:val="00607A67"/>
    <w:rsid w:val="006111A3"/>
    <w:rsid w:val="00613206"/>
    <w:rsid w:val="006143B6"/>
    <w:rsid w:val="00614E21"/>
    <w:rsid w:val="00624A1D"/>
    <w:rsid w:val="006276D2"/>
    <w:rsid w:val="006340F1"/>
    <w:rsid w:val="006345A6"/>
    <w:rsid w:val="00645FBA"/>
    <w:rsid w:val="00646F84"/>
    <w:rsid w:val="00647975"/>
    <w:rsid w:val="00650AA0"/>
    <w:rsid w:val="00651F61"/>
    <w:rsid w:val="00660E93"/>
    <w:rsid w:val="00670614"/>
    <w:rsid w:val="00675640"/>
    <w:rsid w:val="00683FBC"/>
    <w:rsid w:val="00685775"/>
    <w:rsid w:val="00687988"/>
    <w:rsid w:val="0069306C"/>
    <w:rsid w:val="00696504"/>
    <w:rsid w:val="006A3441"/>
    <w:rsid w:val="006B2BEC"/>
    <w:rsid w:val="006B646D"/>
    <w:rsid w:val="006C233A"/>
    <w:rsid w:val="006D338F"/>
    <w:rsid w:val="006D7CE8"/>
    <w:rsid w:val="006E0923"/>
    <w:rsid w:val="006F18C5"/>
    <w:rsid w:val="006F2CC8"/>
    <w:rsid w:val="006F45F3"/>
    <w:rsid w:val="006F478C"/>
    <w:rsid w:val="006F508E"/>
    <w:rsid w:val="0070187E"/>
    <w:rsid w:val="00716940"/>
    <w:rsid w:val="007245E8"/>
    <w:rsid w:val="007273F1"/>
    <w:rsid w:val="00744BCE"/>
    <w:rsid w:val="007520B8"/>
    <w:rsid w:val="007531A5"/>
    <w:rsid w:val="00753319"/>
    <w:rsid w:val="00754697"/>
    <w:rsid w:val="00765228"/>
    <w:rsid w:val="00765FAA"/>
    <w:rsid w:val="00774EEE"/>
    <w:rsid w:val="0077595F"/>
    <w:rsid w:val="00780E5C"/>
    <w:rsid w:val="007815AF"/>
    <w:rsid w:val="00781BA1"/>
    <w:rsid w:val="00787220"/>
    <w:rsid w:val="007873BD"/>
    <w:rsid w:val="00787522"/>
    <w:rsid w:val="00796906"/>
    <w:rsid w:val="00797A1E"/>
    <w:rsid w:val="007A342A"/>
    <w:rsid w:val="007A6369"/>
    <w:rsid w:val="007C0705"/>
    <w:rsid w:val="007C22F2"/>
    <w:rsid w:val="007C3254"/>
    <w:rsid w:val="007C3D96"/>
    <w:rsid w:val="007C6625"/>
    <w:rsid w:val="007C6869"/>
    <w:rsid w:val="007D32A4"/>
    <w:rsid w:val="007D3D6D"/>
    <w:rsid w:val="007D4E6C"/>
    <w:rsid w:val="007E11CE"/>
    <w:rsid w:val="007E2406"/>
    <w:rsid w:val="007E2EF6"/>
    <w:rsid w:val="007E4CF3"/>
    <w:rsid w:val="007E6235"/>
    <w:rsid w:val="007F58EC"/>
    <w:rsid w:val="00801D1D"/>
    <w:rsid w:val="00805C9F"/>
    <w:rsid w:val="00815106"/>
    <w:rsid w:val="0081612F"/>
    <w:rsid w:val="008166EA"/>
    <w:rsid w:val="00817E26"/>
    <w:rsid w:val="00820779"/>
    <w:rsid w:val="0083013B"/>
    <w:rsid w:val="008317E2"/>
    <w:rsid w:val="008329DC"/>
    <w:rsid w:val="00842FF1"/>
    <w:rsid w:val="008440F8"/>
    <w:rsid w:val="00845B26"/>
    <w:rsid w:val="00847B67"/>
    <w:rsid w:val="00865344"/>
    <w:rsid w:val="00873564"/>
    <w:rsid w:val="00873F22"/>
    <w:rsid w:val="0087461E"/>
    <w:rsid w:val="00881D93"/>
    <w:rsid w:val="008840B3"/>
    <w:rsid w:val="008875EF"/>
    <w:rsid w:val="00892F75"/>
    <w:rsid w:val="008933DF"/>
    <w:rsid w:val="008939AB"/>
    <w:rsid w:val="00894D3A"/>
    <w:rsid w:val="00894E92"/>
    <w:rsid w:val="00895F39"/>
    <w:rsid w:val="0089620F"/>
    <w:rsid w:val="00896A2F"/>
    <w:rsid w:val="008A0B41"/>
    <w:rsid w:val="008A0EDF"/>
    <w:rsid w:val="008A241A"/>
    <w:rsid w:val="008A3CDC"/>
    <w:rsid w:val="008A5789"/>
    <w:rsid w:val="008B38E9"/>
    <w:rsid w:val="008B698E"/>
    <w:rsid w:val="008C59A2"/>
    <w:rsid w:val="008D4FF5"/>
    <w:rsid w:val="008D720C"/>
    <w:rsid w:val="008E114D"/>
    <w:rsid w:val="008E2207"/>
    <w:rsid w:val="008F66AD"/>
    <w:rsid w:val="00907EB3"/>
    <w:rsid w:val="00913249"/>
    <w:rsid w:val="00913873"/>
    <w:rsid w:val="00921223"/>
    <w:rsid w:val="009223C6"/>
    <w:rsid w:val="00927368"/>
    <w:rsid w:val="00930C36"/>
    <w:rsid w:val="00937780"/>
    <w:rsid w:val="0094495E"/>
    <w:rsid w:val="009610DC"/>
    <w:rsid w:val="00961409"/>
    <w:rsid w:val="00962FBD"/>
    <w:rsid w:val="00970EE2"/>
    <w:rsid w:val="009736CA"/>
    <w:rsid w:val="009769B4"/>
    <w:rsid w:val="009869F3"/>
    <w:rsid w:val="009874F7"/>
    <w:rsid w:val="009916A9"/>
    <w:rsid w:val="0099184F"/>
    <w:rsid w:val="00991B7C"/>
    <w:rsid w:val="00994317"/>
    <w:rsid w:val="009A02C6"/>
    <w:rsid w:val="009A0585"/>
    <w:rsid w:val="009A7BE4"/>
    <w:rsid w:val="009A7FBC"/>
    <w:rsid w:val="009B0DDF"/>
    <w:rsid w:val="009B4D18"/>
    <w:rsid w:val="009B7B6A"/>
    <w:rsid w:val="009D50B2"/>
    <w:rsid w:val="009E25A6"/>
    <w:rsid w:val="009F4272"/>
    <w:rsid w:val="00A0058E"/>
    <w:rsid w:val="00A100E9"/>
    <w:rsid w:val="00A102F0"/>
    <w:rsid w:val="00A115C8"/>
    <w:rsid w:val="00A23E15"/>
    <w:rsid w:val="00A27E54"/>
    <w:rsid w:val="00A341E8"/>
    <w:rsid w:val="00A3420B"/>
    <w:rsid w:val="00A406A8"/>
    <w:rsid w:val="00A50D49"/>
    <w:rsid w:val="00A5792C"/>
    <w:rsid w:val="00A65387"/>
    <w:rsid w:val="00A7081D"/>
    <w:rsid w:val="00A70847"/>
    <w:rsid w:val="00A72058"/>
    <w:rsid w:val="00A75B04"/>
    <w:rsid w:val="00A75BCC"/>
    <w:rsid w:val="00A77AC9"/>
    <w:rsid w:val="00A80C97"/>
    <w:rsid w:val="00A81B96"/>
    <w:rsid w:val="00A86AAF"/>
    <w:rsid w:val="00A86BC1"/>
    <w:rsid w:val="00A923F5"/>
    <w:rsid w:val="00A92CAB"/>
    <w:rsid w:val="00A93A66"/>
    <w:rsid w:val="00A95CC6"/>
    <w:rsid w:val="00AA03BF"/>
    <w:rsid w:val="00AA0C37"/>
    <w:rsid w:val="00AA2E84"/>
    <w:rsid w:val="00AA67E3"/>
    <w:rsid w:val="00AB432E"/>
    <w:rsid w:val="00AB73C9"/>
    <w:rsid w:val="00AC2EEB"/>
    <w:rsid w:val="00AC7317"/>
    <w:rsid w:val="00AE26AA"/>
    <w:rsid w:val="00AE3273"/>
    <w:rsid w:val="00AE5D9E"/>
    <w:rsid w:val="00AE66DF"/>
    <w:rsid w:val="00AE7515"/>
    <w:rsid w:val="00AF12AC"/>
    <w:rsid w:val="00AF6654"/>
    <w:rsid w:val="00B002B7"/>
    <w:rsid w:val="00B023D8"/>
    <w:rsid w:val="00B12821"/>
    <w:rsid w:val="00B16797"/>
    <w:rsid w:val="00B204B2"/>
    <w:rsid w:val="00B215FD"/>
    <w:rsid w:val="00B238B0"/>
    <w:rsid w:val="00B250E9"/>
    <w:rsid w:val="00B30623"/>
    <w:rsid w:val="00B307A1"/>
    <w:rsid w:val="00B43B69"/>
    <w:rsid w:val="00B4590F"/>
    <w:rsid w:val="00B45936"/>
    <w:rsid w:val="00B52D8A"/>
    <w:rsid w:val="00B63474"/>
    <w:rsid w:val="00B67EC2"/>
    <w:rsid w:val="00B73983"/>
    <w:rsid w:val="00B759FA"/>
    <w:rsid w:val="00B766BE"/>
    <w:rsid w:val="00B90A99"/>
    <w:rsid w:val="00B91C28"/>
    <w:rsid w:val="00B925C1"/>
    <w:rsid w:val="00B929E1"/>
    <w:rsid w:val="00B930D1"/>
    <w:rsid w:val="00B944E6"/>
    <w:rsid w:val="00B9798C"/>
    <w:rsid w:val="00BA107B"/>
    <w:rsid w:val="00BA113D"/>
    <w:rsid w:val="00BA2C25"/>
    <w:rsid w:val="00BA78C6"/>
    <w:rsid w:val="00BB290A"/>
    <w:rsid w:val="00BC163E"/>
    <w:rsid w:val="00BC2AB8"/>
    <w:rsid w:val="00BC2B29"/>
    <w:rsid w:val="00BC6E21"/>
    <w:rsid w:val="00BD5EEF"/>
    <w:rsid w:val="00BE384B"/>
    <w:rsid w:val="00BF23FF"/>
    <w:rsid w:val="00BF3306"/>
    <w:rsid w:val="00BF4E86"/>
    <w:rsid w:val="00C00546"/>
    <w:rsid w:val="00C054D7"/>
    <w:rsid w:val="00C05BCE"/>
    <w:rsid w:val="00C125B1"/>
    <w:rsid w:val="00C15ECC"/>
    <w:rsid w:val="00C23AF3"/>
    <w:rsid w:val="00C2443D"/>
    <w:rsid w:val="00C34C65"/>
    <w:rsid w:val="00C34FF2"/>
    <w:rsid w:val="00C44BC4"/>
    <w:rsid w:val="00C45B29"/>
    <w:rsid w:val="00C45B4D"/>
    <w:rsid w:val="00C464FB"/>
    <w:rsid w:val="00C468E1"/>
    <w:rsid w:val="00C50661"/>
    <w:rsid w:val="00C55B42"/>
    <w:rsid w:val="00C63D48"/>
    <w:rsid w:val="00C65E08"/>
    <w:rsid w:val="00C7196F"/>
    <w:rsid w:val="00C73105"/>
    <w:rsid w:val="00C733AA"/>
    <w:rsid w:val="00C74933"/>
    <w:rsid w:val="00C753CB"/>
    <w:rsid w:val="00C769F1"/>
    <w:rsid w:val="00C9409E"/>
    <w:rsid w:val="00C96AAB"/>
    <w:rsid w:val="00CA4B10"/>
    <w:rsid w:val="00CA6D97"/>
    <w:rsid w:val="00CB1296"/>
    <w:rsid w:val="00CC0FA0"/>
    <w:rsid w:val="00CC2426"/>
    <w:rsid w:val="00CC4129"/>
    <w:rsid w:val="00CC5406"/>
    <w:rsid w:val="00CD1370"/>
    <w:rsid w:val="00CD1618"/>
    <w:rsid w:val="00CD6878"/>
    <w:rsid w:val="00CD739B"/>
    <w:rsid w:val="00CE12D6"/>
    <w:rsid w:val="00CE2C93"/>
    <w:rsid w:val="00CE3FE7"/>
    <w:rsid w:val="00CE4290"/>
    <w:rsid w:val="00CE67F2"/>
    <w:rsid w:val="00CF080E"/>
    <w:rsid w:val="00CF31CD"/>
    <w:rsid w:val="00CF3813"/>
    <w:rsid w:val="00CF53F1"/>
    <w:rsid w:val="00CF697E"/>
    <w:rsid w:val="00D01CD5"/>
    <w:rsid w:val="00D063A8"/>
    <w:rsid w:val="00D06D90"/>
    <w:rsid w:val="00D11107"/>
    <w:rsid w:val="00D11906"/>
    <w:rsid w:val="00D13EEB"/>
    <w:rsid w:val="00D15C95"/>
    <w:rsid w:val="00D221C8"/>
    <w:rsid w:val="00D25B29"/>
    <w:rsid w:val="00D31309"/>
    <w:rsid w:val="00D36DC0"/>
    <w:rsid w:val="00D37B90"/>
    <w:rsid w:val="00D37CF0"/>
    <w:rsid w:val="00D43E07"/>
    <w:rsid w:val="00D4444F"/>
    <w:rsid w:val="00D475BC"/>
    <w:rsid w:val="00D50B19"/>
    <w:rsid w:val="00D6007A"/>
    <w:rsid w:val="00D6025A"/>
    <w:rsid w:val="00D669FB"/>
    <w:rsid w:val="00D66B95"/>
    <w:rsid w:val="00D71474"/>
    <w:rsid w:val="00D71E54"/>
    <w:rsid w:val="00D75366"/>
    <w:rsid w:val="00D80FDB"/>
    <w:rsid w:val="00D814BD"/>
    <w:rsid w:val="00D9479B"/>
    <w:rsid w:val="00D96541"/>
    <w:rsid w:val="00D96867"/>
    <w:rsid w:val="00DA4662"/>
    <w:rsid w:val="00DA5016"/>
    <w:rsid w:val="00DC3E00"/>
    <w:rsid w:val="00DC4DE2"/>
    <w:rsid w:val="00DD6928"/>
    <w:rsid w:val="00DE52C5"/>
    <w:rsid w:val="00DF45DE"/>
    <w:rsid w:val="00DF53EB"/>
    <w:rsid w:val="00DF7FD5"/>
    <w:rsid w:val="00E068E3"/>
    <w:rsid w:val="00E07825"/>
    <w:rsid w:val="00E129B4"/>
    <w:rsid w:val="00E15551"/>
    <w:rsid w:val="00E16579"/>
    <w:rsid w:val="00E17B87"/>
    <w:rsid w:val="00E219A8"/>
    <w:rsid w:val="00E21FBA"/>
    <w:rsid w:val="00E24481"/>
    <w:rsid w:val="00E2552D"/>
    <w:rsid w:val="00E314A1"/>
    <w:rsid w:val="00E42D2D"/>
    <w:rsid w:val="00E4354A"/>
    <w:rsid w:val="00E45A64"/>
    <w:rsid w:val="00E47FDF"/>
    <w:rsid w:val="00E50B14"/>
    <w:rsid w:val="00E52E87"/>
    <w:rsid w:val="00E547E4"/>
    <w:rsid w:val="00E5795E"/>
    <w:rsid w:val="00E632D9"/>
    <w:rsid w:val="00E669EC"/>
    <w:rsid w:val="00E67E0C"/>
    <w:rsid w:val="00E73E65"/>
    <w:rsid w:val="00E76237"/>
    <w:rsid w:val="00E808F1"/>
    <w:rsid w:val="00E818B8"/>
    <w:rsid w:val="00E8192A"/>
    <w:rsid w:val="00E86DCA"/>
    <w:rsid w:val="00E8742C"/>
    <w:rsid w:val="00E87738"/>
    <w:rsid w:val="00E87CE0"/>
    <w:rsid w:val="00E87EE9"/>
    <w:rsid w:val="00E965CF"/>
    <w:rsid w:val="00EA2BE6"/>
    <w:rsid w:val="00EA42D3"/>
    <w:rsid w:val="00EA5F4A"/>
    <w:rsid w:val="00EB31DC"/>
    <w:rsid w:val="00EB3E9C"/>
    <w:rsid w:val="00EB4E05"/>
    <w:rsid w:val="00ED31F5"/>
    <w:rsid w:val="00ED74FC"/>
    <w:rsid w:val="00EE4926"/>
    <w:rsid w:val="00EE52A3"/>
    <w:rsid w:val="00EF190D"/>
    <w:rsid w:val="00EF1CB6"/>
    <w:rsid w:val="00F00AF9"/>
    <w:rsid w:val="00F01FBB"/>
    <w:rsid w:val="00F056CE"/>
    <w:rsid w:val="00F061DB"/>
    <w:rsid w:val="00F13452"/>
    <w:rsid w:val="00F158B2"/>
    <w:rsid w:val="00F2483A"/>
    <w:rsid w:val="00F24D2A"/>
    <w:rsid w:val="00F24D42"/>
    <w:rsid w:val="00F3106A"/>
    <w:rsid w:val="00F33238"/>
    <w:rsid w:val="00F342F5"/>
    <w:rsid w:val="00F3468D"/>
    <w:rsid w:val="00F34B37"/>
    <w:rsid w:val="00F408C6"/>
    <w:rsid w:val="00F43F85"/>
    <w:rsid w:val="00F54CCF"/>
    <w:rsid w:val="00F56AF3"/>
    <w:rsid w:val="00F574CD"/>
    <w:rsid w:val="00F57F41"/>
    <w:rsid w:val="00F6019C"/>
    <w:rsid w:val="00F61E6B"/>
    <w:rsid w:val="00F6441E"/>
    <w:rsid w:val="00F666F0"/>
    <w:rsid w:val="00F67040"/>
    <w:rsid w:val="00F71C74"/>
    <w:rsid w:val="00F82BE9"/>
    <w:rsid w:val="00F92ED5"/>
    <w:rsid w:val="00F93BF0"/>
    <w:rsid w:val="00F9732C"/>
    <w:rsid w:val="00FA07D9"/>
    <w:rsid w:val="00FB3C12"/>
    <w:rsid w:val="00FB75EB"/>
    <w:rsid w:val="00FC0127"/>
    <w:rsid w:val="00FC1939"/>
    <w:rsid w:val="00FC3DDF"/>
    <w:rsid w:val="00FC53FE"/>
    <w:rsid w:val="00FD0C7C"/>
    <w:rsid w:val="00FD5296"/>
    <w:rsid w:val="00FD549C"/>
    <w:rsid w:val="00FE3A5B"/>
    <w:rsid w:val="00FE42EA"/>
    <w:rsid w:val="00FE56D5"/>
    <w:rsid w:val="00FF035F"/>
    <w:rsid w:val="00FF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6059B72"/>
  <w15:docId w15:val="{1D22A665-B3A8-484C-9912-00E1C3FA4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4"/>
        <w:szCs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2524"/>
  </w:style>
  <w:style w:type="paragraph" w:styleId="Nadpis1">
    <w:name w:val="heading 1"/>
    <w:basedOn w:val="Normln"/>
    <w:next w:val="Normln"/>
    <w:link w:val="Nadpis1Char"/>
    <w:qFormat/>
    <w:rsid w:val="00572524"/>
    <w:pPr>
      <w:autoSpaceDE w:val="0"/>
      <w:autoSpaceDN w:val="0"/>
      <w:adjustRightInd w:val="0"/>
      <w:spacing w:before="360" w:after="120"/>
      <w:outlineLvl w:val="0"/>
    </w:pPr>
    <w:rPr>
      <w:rFonts w:ascii="Times New Roman" w:hAnsi="Times New Roman" w:cs="Times New Roman"/>
      <w:b/>
      <w:bCs/>
      <w:lang w:val="de-DE"/>
    </w:rPr>
  </w:style>
  <w:style w:type="paragraph" w:styleId="Nadpis3">
    <w:name w:val="heading 3"/>
    <w:basedOn w:val="Normln"/>
    <w:next w:val="Normln"/>
    <w:link w:val="Nadpis3Char"/>
    <w:qFormat/>
    <w:rsid w:val="0057252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572524"/>
    <w:pPr>
      <w:keepNext/>
      <w:autoSpaceDE w:val="0"/>
      <w:autoSpaceDN w:val="0"/>
      <w:adjustRightInd w:val="0"/>
      <w:spacing w:before="180" w:after="40"/>
      <w:jc w:val="center"/>
      <w:outlineLvl w:val="4"/>
    </w:pPr>
    <w:rPr>
      <w:rFonts w:ascii="Times New Roman" w:hAnsi="Times New Roman" w:cs="Times New Roman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2524"/>
    <w:rPr>
      <w:rFonts w:ascii="Times New Roman" w:hAnsi="Times New Roman" w:cs="Times New Roman"/>
      <w:b/>
      <w:bCs/>
      <w:lang w:val="de-DE"/>
    </w:rPr>
  </w:style>
  <w:style w:type="character" w:customStyle="1" w:styleId="Nadpis3Char">
    <w:name w:val="Nadpis 3 Char"/>
    <w:basedOn w:val="Standardnpsmoodstavce"/>
    <w:link w:val="Nadpis3"/>
    <w:rsid w:val="00572524"/>
    <w:rPr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572524"/>
    <w:rPr>
      <w:rFonts w:ascii="Times New Roman" w:hAnsi="Times New Roman" w:cs="Times New Roman"/>
      <w:b/>
      <w:bCs/>
      <w:u w:val="single"/>
    </w:rPr>
  </w:style>
  <w:style w:type="paragraph" w:styleId="Zpat">
    <w:name w:val="footer"/>
    <w:basedOn w:val="Normln"/>
    <w:link w:val="Zpat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2524"/>
  </w:style>
  <w:style w:type="paragraph" w:styleId="Zkladntextodsazen">
    <w:name w:val="Body Text Indent"/>
    <w:basedOn w:val="Normln"/>
    <w:link w:val="ZkladntextodsazenChar"/>
    <w:rsid w:val="00572524"/>
    <w:pPr>
      <w:autoSpaceDE w:val="0"/>
      <w:autoSpaceDN w:val="0"/>
      <w:adjustRightInd w:val="0"/>
      <w:ind w:left="360"/>
    </w:pPr>
    <w:rPr>
      <w:rFonts w:ascii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72524"/>
    <w:rPr>
      <w:rFonts w:ascii="Times New Roman" w:hAnsi="Times New Roman" w:cs="Times New Roman"/>
    </w:rPr>
  </w:style>
  <w:style w:type="table" w:styleId="Mkatabulky">
    <w:name w:val="Table Grid"/>
    <w:basedOn w:val="Normlntabulka"/>
    <w:uiPriority w:val="59"/>
    <w:rsid w:val="00572524"/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nhideWhenUsed/>
    <w:rsid w:val="005725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7252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2524"/>
  </w:style>
  <w:style w:type="paragraph" w:styleId="Zkladntext">
    <w:name w:val="Body Text"/>
    <w:basedOn w:val="Normln"/>
    <w:link w:val="ZkladntextChar"/>
    <w:rsid w:val="0057252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72524"/>
  </w:style>
  <w:style w:type="paragraph" w:styleId="Zkladntext2">
    <w:name w:val="Body Text 2"/>
    <w:basedOn w:val="Normln"/>
    <w:link w:val="Zkladntext2Char"/>
    <w:rsid w:val="0057252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72524"/>
  </w:style>
  <w:style w:type="paragraph" w:customStyle="1" w:styleId="slo1text">
    <w:name w:val="Číslo1 text"/>
    <w:basedOn w:val="Normln"/>
    <w:rsid w:val="00572524"/>
    <w:pPr>
      <w:widowControl w:val="0"/>
      <w:tabs>
        <w:tab w:val="num" w:pos="360"/>
      </w:tabs>
      <w:spacing w:after="120"/>
      <w:jc w:val="both"/>
      <w:outlineLvl w:val="0"/>
    </w:pPr>
    <w:rPr>
      <w:rFonts w:cs="Times New Roman"/>
      <w:noProof/>
      <w:szCs w:val="20"/>
    </w:rPr>
  </w:style>
  <w:style w:type="paragraph" w:customStyle="1" w:styleId="Odsazen1text">
    <w:name w:val="Odsazený1 text"/>
    <w:basedOn w:val="Normln"/>
    <w:rsid w:val="00572524"/>
    <w:pPr>
      <w:widowControl w:val="0"/>
      <w:spacing w:after="120"/>
      <w:ind w:left="567"/>
      <w:jc w:val="both"/>
    </w:pPr>
    <w:rPr>
      <w:rFonts w:cs="Times New Roman"/>
      <w:noProof/>
      <w:szCs w:val="20"/>
    </w:rPr>
  </w:style>
  <w:style w:type="paragraph" w:styleId="Rozloendokumentu">
    <w:name w:val="Document Map"/>
    <w:basedOn w:val="Normln"/>
    <w:link w:val="RozloendokumentuChar"/>
    <w:rsid w:val="005725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rsid w:val="00572524"/>
    <w:rPr>
      <w:rFonts w:ascii="Tahoma" w:hAnsi="Tahoma" w:cs="Tahoma"/>
      <w:sz w:val="20"/>
      <w:szCs w:val="20"/>
      <w:shd w:val="clear" w:color="auto" w:fill="000080"/>
    </w:rPr>
  </w:style>
  <w:style w:type="paragraph" w:customStyle="1" w:styleId="Bnstylodsazennahoe">
    <w:name w:val="Běžný styl odsazený nahoře"/>
    <w:basedOn w:val="Normln"/>
    <w:autoRedefine/>
    <w:rsid w:val="00572524"/>
    <w:pPr>
      <w:numPr>
        <w:numId w:val="3"/>
      </w:numPr>
      <w:tabs>
        <w:tab w:val="left" w:pos="720"/>
      </w:tabs>
      <w:spacing w:before="240" w:after="240"/>
      <w:jc w:val="both"/>
    </w:pPr>
    <w:rPr>
      <w:rFonts w:cs="Times New Roman"/>
    </w:rPr>
  </w:style>
  <w:style w:type="paragraph" w:styleId="Zkladntext3">
    <w:name w:val="Body Text 3"/>
    <w:basedOn w:val="Normln"/>
    <w:link w:val="Zkladntext3Char"/>
    <w:rsid w:val="00572524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72524"/>
    <w:rPr>
      <w:rFonts w:ascii="Times New Roman" w:hAnsi="Times New Roman" w:cs="Times New Roman"/>
      <w:sz w:val="16"/>
      <w:szCs w:val="16"/>
    </w:rPr>
  </w:style>
  <w:style w:type="paragraph" w:customStyle="1" w:styleId="Odrky">
    <w:name w:val="Odrážky"/>
    <w:basedOn w:val="Normln"/>
    <w:rsid w:val="00572524"/>
    <w:pPr>
      <w:numPr>
        <w:numId w:val="2"/>
      </w:numPr>
    </w:pPr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572524"/>
    <w:pPr>
      <w:ind w:left="720"/>
      <w:contextualSpacing/>
    </w:pPr>
  </w:style>
  <w:style w:type="character" w:customStyle="1" w:styleId="Tunznak">
    <w:name w:val="Tučný znak"/>
    <w:rsid w:val="00CF31CD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Textkomente">
    <w:name w:val="annotation text"/>
    <w:basedOn w:val="Normln"/>
    <w:link w:val="TextkomenteChar"/>
    <w:rsid w:val="004847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47D9"/>
    <w:rPr>
      <w:sz w:val="20"/>
      <w:szCs w:val="20"/>
    </w:rPr>
  </w:style>
  <w:style w:type="character" w:styleId="Odkaznakoment">
    <w:name w:val="annotation reference"/>
    <w:basedOn w:val="Standardnpsmoodstavce"/>
    <w:rsid w:val="00597E7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597E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97E7C"/>
    <w:rPr>
      <w:b/>
      <w:bCs/>
      <w:sz w:val="20"/>
      <w:szCs w:val="20"/>
    </w:rPr>
  </w:style>
  <w:style w:type="character" w:styleId="Hypertextovodkaz">
    <w:name w:val="Hyperlink"/>
    <w:rsid w:val="006111A3"/>
    <w:rPr>
      <w:color w:val="0000FF"/>
      <w:u w:val="single"/>
    </w:rPr>
  </w:style>
  <w:style w:type="paragraph" w:customStyle="1" w:styleId="Psmeno2odsazen1text">
    <w:name w:val="Písmeno2 odsazený1 text"/>
    <w:basedOn w:val="Normln"/>
    <w:rsid w:val="0000751B"/>
    <w:pPr>
      <w:widowControl w:val="0"/>
      <w:numPr>
        <w:numId w:val="5"/>
      </w:numPr>
      <w:spacing w:after="120"/>
      <w:jc w:val="both"/>
    </w:pPr>
    <w:rPr>
      <w:rFonts w:cs="Times New Roman"/>
      <w:noProof/>
      <w:szCs w:val="20"/>
    </w:rPr>
  </w:style>
  <w:style w:type="paragraph" w:styleId="Bezmezer">
    <w:name w:val="No Spacing"/>
    <w:uiPriority w:val="1"/>
    <w:qFormat/>
    <w:rsid w:val="00C55B4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iln">
    <w:name w:val="Strong"/>
    <w:uiPriority w:val="22"/>
    <w:qFormat/>
    <w:rsid w:val="00F408C6"/>
    <w:rPr>
      <w:b/>
      <w:bCs/>
    </w:rPr>
  </w:style>
  <w:style w:type="paragraph" w:styleId="Normlnweb">
    <w:name w:val="Normal (Web)"/>
    <w:basedOn w:val="Normln"/>
    <w:rsid w:val="00FA07D9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DDA4D-401F-4B79-9B45-5F8D05C21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678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Přecechtělová Lenka</cp:lastModifiedBy>
  <cp:revision>3</cp:revision>
  <cp:lastPrinted>2022-01-27T11:32:00Z</cp:lastPrinted>
  <dcterms:created xsi:type="dcterms:W3CDTF">2022-02-03T12:05:00Z</dcterms:created>
  <dcterms:modified xsi:type="dcterms:W3CDTF">2022-02-08T08:16:00Z</dcterms:modified>
</cp:coreProperties>
</file>