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1096746D" w:rsidR="009A3DA5" w:rsidRPr="004246AA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4246AA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246AA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246AA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4246AA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4246AA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 w:rsidRPr="004246A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 w:rsidRPr="004246A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4246AA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4246A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4246AA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3292B7B" w14:textId="77777777" w:rsidR="00E62CEB" w:rsidRPr="004246AA" w:rsidRDefault="009701E1" w:rsidP="00E62CE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62CEB" w:rsidRPr="004246AA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ze dne 30. 10.2020</w:t>
      </w:r>
    </w:p>
    <w:p w14:paraId="463FBC16" w14:textId="02D80709" w:rsidR="009701E1" w:rsidRPr="004246AA" w:rsidRDefault="009701E1" w:rsidP="00E62CE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E62CEB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banka, a.s.</w:t>
      </w:r>
      <w:r w:rsidR="00E62CEB" w:rsidRPr="004246A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4246AA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46AA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4246AA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4246AA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4246A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26841331" w14:textId="77777777" w:rsidR="007A401E" w:rsidRPr="004246AA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4246AA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4246AA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4246AA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4246A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4246A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Pr="004246AA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59BDECB8" w14:textId="77777777" w:rsidR="007A401E" w:rsidRPr="004246AA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>udělěné</w:t>
      </w:r>
      <w:proofErr w:type="spellEnd"/>
      <w:r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plné moci)</w:t>
      </w:r>
    </w:p>
    <w:p w14:paraId="662F44B4" w14:textId="77777777" w:rsidR="007A401E" w:rsidRPr="004246AA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3E6BA2E1" w14:textId="77777777" w:rsidR="007A401E" w:rsidRPr="004246AA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46AA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4246AA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4246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4246AA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9956CD3" w:rsidR="009A3DA5" w:rsidRPr="004246A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4246AA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4246AA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4246AA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346353" w:rsidRPr="004246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481E1AE" w:rsidR="009A3DA5" w:rsidRPr="004246A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4246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4246AA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4246AA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4246AA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76E9A6BB" w14:textId="51A99187" w:rsidR="00684570" w:rsidRPr="004246AA" w:rsidRDefault="009A3DA5" w:rsidP="00F3621D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4246A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4246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4246A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684570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684570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7207D6"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11E99F4" w14:textId="77777777" w:rsidR="00F3621D" w:rsidRPr="004246AA" w:rsidRDefault="00F3621D" w:rsidP="00F3621D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C9258D1" w14:textId="564DC8D6" w:rsidR="009A3DA5" w:rsidRPr="004246A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4246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1AB05A09" w:rsidR="009A3DA5" w:rsidRPr="004246AA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4246AA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4246AA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14:paraId="6E780FCE" w14:textId="27B83DC3" w:rsidR="00D07A52" w:rsidRPr="004246AA" w:rsidRDefault="00D07A52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346353" w:rsidRPr="004246AA">
        <w:rPr>
          <w:rFonts w:ascii="Arial" w:hAnsi="Arial" w:cs="Arial"/>
          <w:sz w:val="24"/>
          <w:szCs w:val="24"/>
        </w:rPr>
        <w:t>příjemcem v jeho</w:t>
      </w:r>
      <w:r w:rsidRPr="004246AA">
        <w:rPr>
          <w:rFonts w:ascii="Arial" w:hAnsi="Arial" w:cs="Arial"/>
          <w:sz w:val="24"/>
          <w:szCs w:val="24"/>
        </w:rPr>
        <w:t xml:space="preserve"> vnitřním předpis</w:t>
      </w:r>
      <w:r w:rsidR="00346353" w:rsidRPr="004246AA">
        <w:rPr>
          <w:rFonts w:ascii="Arial" w:hAnsi="Arial" w:cs="Arial"/>
          <w:sz w:val="24"/>
          <w:szCs w:val="24"/>
        </w:rPr>
        <w:t>u</w:t>
      </w:r>
      <w:r w:rsidRPr="004246AA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4246AA">
        <w:rPr>
          <w:rFonts w:ascii="Arial" w:hAnsi="Arial" w:cs="Arial"/>
          <w:sz w:val="24"/>
          <w:szCs w:val="24"/>
        </w:rPr>
        <w:t>zákonem</w:t>
      </w:r>
      <w:proofErr w:type="gramEnd"/>
      <w:r w:rsidRPr="004246AA">
        <w:rPr>
          <w:rFonts w:ascii="Arial" w:hAnsi="Arial" w:cs="Arial"/>
          <w:sz w:val="24"/>
          <w:szCs w:val="24"/>
        </w:rPr>
        <w:t xml:space="preserve">). Pokud má </w:t>
      </w:r>
      <w:r w:rsidR="00346353" w:rsidRPr="004246AA">
        <w:rPr>
          <w:rFonts w:ascii="Arial" w:hAnsi="Arial" w:cs="Arial"/>
          <w:sz w:val="24"/>
          <w:szCs w:val="24"/>
        </w:rPr>
        <w:t>příjemce</w:t>
      </w:r>
      <w:r w:rsidRPr="004246AA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346353" w:rsidRPr="004246AA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</w:t>
      </w:r>
      <w:r w:rsidRPr="004246AA">
        <w:rPr>
          <w:rFonts w:ascii="Arial" w:hAnsi="Arial" w:cs="Arial"/>
          <w:sz w:val="24"/>
          <w:szCs w:val="24"/>
        </w:rPr>
        <w:t>.</w:t>
      </w:r>
    </w:p>
    <w:p w14:paraId="3C9258D3" w14:textId="5C2765C5" w:rsidR="009A3DA5" w:rsidRPr="004246AA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4246AA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4246AA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246AA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E53CD93" w:rsidR="009A3DA5" w:rsidRPr="004246AA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4246AA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4246AA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246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4246AA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69303238" w14:textId="77777777" w:rsidR="00AF2788" w:rsidRPr="004246AA" w:rsidRDefault="00054974" w:rsidP="00AF2788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951881" w:rsidRPr="004246A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a v souladu 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 pravidly dotačního programu </w:t>
      </w:r>
      <w:r w:rsidR="00AF2788" w:rsidRPr="004246AA">
        <w:rPr>
          <w:rFonts w:ascii="Arial" w:eastAsia="Times New Roman" w:hAnsi="Arial" w:cs="Arial"/>
          <w:sz w:val="24"/>
          <w:szCs w:val="24"/>
          <w:lang w:eastAsia="cs-CZ"/>
        </w:rPr>
        <w:t>11_01_Program na podporu poskytovatelů paliativní péče v roce 2022 pro dotační titul 11_01_02_Podpora poskytovatelů domácí paliativní péče</w:t>
      </w:r>
      <w:r w:rsidR="00AF2788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620F3A7" w:rsidR="00054974" w:rsidRPr="004246AA" w:rsidRDefault="00054974" w:rsidP="00AF278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951881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951881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3997D1B5" w:rsidR="00054974" w:rsidRPr="004246AA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4246AA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E80BF0"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951881"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>10.5</w:t>
      </w:r>
      <w:r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773299"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4246AA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4246A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4246A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4246A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4246A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246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Žlutě </w:t>
      </w:r>
      <w:r w:rsidR="008B4FF9" w:rsidRPr="004246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zvýrazněný</w:t>
      </w:r>
      <w:r w:rsidR="00BB1BD6" w:rsidRPr="004246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text</w:t>
      </w:r>
      <w:r w:rsidR="002172EE" w:rsidRPr="004246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4246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bude dle </w:t>
      </w:r>
      <w:proofErr w:type="spellStart"/>
      <w:r w:rsidR="009F6A33" w:rsidRPr="004246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čl</w:t>
      </w:r>
      <w:proofErr w:type="spellEnd"/>
      <w:r w:rsidR="009F6A33" w:rsidRPr="004246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II odst. 4 předkládáno</w:t>
      </w:r>
      <w:r w:rsidR="002172EE" w:rsidRPr="004246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F6A33" w:rsidRPr="004246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 skončení kalendářního roku. </w:t>
      </w:r>
      <w:r w:rsidR="00374288" w:rsidRPr="004246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4246A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Nevrátí-li příjemce takovou část dotace v této lhůtě, dopustí se porušení rozpočtové kázně ve smyslu </w:t>
      </w:r>
      <w:proofErr w:type="spellStart"/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4246AA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4246AA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C2524A5" w14:textId="675EEB3D" w:rsidR="005A477A" w:rsidRPr="004246AA" w:rsidRDefault="005A477A" w:rsidP="00F3621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4246AA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4246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2482"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44376774" w:rsidR="00BF3D05" w:rsidRPr="004246AA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4246AA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E43BBA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AF2788" w:rsidRPr="004246AA">
        <w:rPr>
          <w:rFonts w:ascii="Arial" w:eastAsia="Times New Roman" w:hAnsi="Arial" w:cs="Arial"/>
          <w:sz w:val="24"/>
          <w:szCs w:val="24"/>
          <w:lang w:eastAsia="cs-CZ"/>
        </w:rPr>
        <w:t>50%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4246A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 w:rsidRPr="004246AA">
        <w:rPr>
          <w:rFonts w:ascii="Arial" w:hAnsi="Arial" w:cs="Arial"/>
          <w:sz w:val="24"/>
          <w:szCs w:val="24"/>
        </w:rPr>
        <w:t xml:space="preserve">nejvýše </w:t>
      </w:r>
      <w:r w:rsidR="00AF2788" w:rsidRPr="004246AA">
        <w:rPr>
          <w:rFonts w:ascii="Arial" w:hAnsi="Arial" w:cs="Arial"/>
          <w:sz w:val="24"/>
          <w:szCs w:val="24"/>
        </w:rPr>
        <w:t>50%</w:t>
      </w:r>
      <w:r w:rsidRPr="004246AA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505B0703" w14:textId="45947CB7" w:rsidR="00BF3D05" w:rsidRPr="004246AA" w:rsidRDefault="00AB6E62" w:rsidP="00F3621D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973744" w:rsidRPr="004246A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73744" w:rsidRPr="004246A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F3621D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4246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8ED3561" w:rsidR="006A1189" w:rsidRPr="004246AA" w:rsidRDefault="006A1189" w:rsidP="00652B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652B86" w:rsidRPr="004246A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B86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C2C5F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52B86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973744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652B86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="00652B86" w:rsidRPr="004246AA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652B86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3744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52B86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973744" w:rsidRPr="004246A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52B86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294F6E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973744" w:rsidRPr="004246A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294F6E" w:rsidRPr="004246AA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0255CC"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E5769AF" w14:textId="77777777" w:rsidR="006A1189" w:rsidRPr="004246AA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1CFEA599" w:rsidR="006A1189" w:rsidRPr="004246AA" w:rsidRDefault="006A1189" w:rsidP="00F3621D">
      <w:pPr>
        <w:spacing w:after="120"/>
        <w:ind w:left="1276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4246AA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4246A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0A6B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383A8F" w:rsidRPr="004246A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30A6B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83A8F" w:rsidRPr="004246A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430A6B" w:rsidRPr="004246AA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EC90D0" w:rsidR="006A1189" w:rsidRPr="004246AA" w:rsidRDefault="006A1189" w:rsidP="00430A6B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5F8543B3" w:rsidR="006A1189" w:rsidRPr="004246AA" w:rsidRDefault="006A1189" w:rsidP="006A1189">
      <w:pPr>
        <w:spacing w:after="120"/>
        <w:ind w:left="1287" w:hanging="7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proofErr w:type="gramStart"/>
      <w:r w:rsidRPr="004246A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4.2</w:t>
      </w:r>
      <w:proofErr w:type="gramEnd"/>
      <w:r w:rsidRPr="004246A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0A6B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430A6B" w:rsidRPr="004246AA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430A6B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83A8F" w:rsidRPr="004246A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30A6B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EEB53BA" w14:textId="2E199BA3" w:rsidR="00AF2788" w:rsidRPr="004246AA" w:rsidRDefault="00FD725C" w:rsidP="00FD725C">
      <w:pPr>
        <w:spacing w:after="120"/>
        <w:ind w:left="1276" w:hanging="709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4.3.  </w:t>
      </w:r>
      <w:r w:rsidR="00340FFC">
        <w:rPr>
          <w:rFonts w:ascii="Arial" w:hAnsi="Arial" w:cs="Arial"/>
          <w:sz w:val="24"/>
          <w:szCs w:val="24"/>
        </w:rPr>
        <w:t>J</w:t>
      </w:r>
      <w:r w:rsidR="00F3621D" w:rsidRPr="004246AA">
        <w:rPr>
          <w:rFonts w:ascii="Arial" w:hAnsi="Arial" w:cs="Arial"/>
          <w:sz w:val="24"/>
          <w:szCs w:val="24"/>
        </w:rPr>
        <w:t>menným seznamem pacientů, kterým</w:t>
      </w:r>
      <w:r w:rsidR="00AF2788" w:rsidRPr="004246AA">
        <w:rPr>
          <w:rFonts w:ascii="Arial" w:hAnsi="Arial" w:cs="Arial"/>
          <w:sz w:val="24"/>
          <w:szCs w:val="24"/>
        </w:rPr>
        <w:t xml:space="preserve"> byli v rámci činnosti příjemce v období od 1. 1. 2022 do 31. 1</w:t>
      </w:r>
      <w:r w:rsidR="00F3621D" w:rsidRPr="004246AA">
        <w:rPr>
          <w:rFonts w:ascii="Arial" w:hAnsi="Arial" w:cs="Arial"/>
          <w:sz w:val="24"/>
          <w:szCs w:val="24"/>
        </w:rPr>
        <w:t>2. 2022 poskytnuta domácí</w:t>
      </w:r>
      <w:r w:rsidR="00AF2788" w:rsidRPr="004246AA">
        <w:rPr>
          <w:rFonts w:ascii="Arial" w:hAnsi="Arial" w:cs="Arial"/>
          <w:sz w:val="24"/>
          <w:szCs w:val="24"/>
        </w:rPr>
        <w:t xml:space="preserve"> paliativní péče,</w:t>
      </w:r>
    </w:p>
    <w:p w14:paraId="54F7E7E7" w14:textId="406A4F83" w:rsidR="00AF2788" w:rsidRPr="004246AA" w:rsidRDefault="00F3621D" w:rsidP="00FD725C">
      <w:pPr>
        <w:spacing w:after="120"/>
        <w:ind w:left="1276" w:hanging="85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hAnsi="Arial" w:cs="Arial"/>
          <w:sz w:val="24"/>
          <w:szCs w:val="24"/>
        </w:rPr>
        <w:t xml:space="preserve"> </w:t>
      </w:r>
      <w:r w:rsidR="00AF2788" w:rsidRPr="004246AA">
        <w:rPr>
          <w:rFonts w:ascii="Arial" w:hAnsi="Arial" w:cs="Arial"/>
          <w:sz w:val="24"/>
          <w:szCs w:val="24"/>
        </w:rPr>
        <w:t xml:space="preserve"> 4.4. </w:t>
      </w:r>
      <w:r w:rsidR="00FD725C">
        <w:rPr>
          <w:rFonts w:ascii="Arial" w:hAnsi="Arial" w:cs="Arial"/>
          <w:sz w:val="24"/>
          <w:szCs w:val="24"/>
        </w:rPr>
        <w:t xml:space="preserve">  </w:t>
      </w:r>
      <w:r w:rsidR="00340FFC">
        <w:rPr>
          <w:rFonts w:ascii="Arial" w:hAnsi="Arial" w:cs="Arial"/>
          <w:sz w:val="24"/>
          <w:szCs w:val="24"/>
        </w:rPr>
        <w:t>Č</w:t>
      </w:r>
      <w:r w:rsidR="00AF2788" w:rsidRPr="004246AA">
        <w:rPr>
          <w:rFonts w:ascii="Arial" w:hAnsi="Arial" w:cs="Arial"/>
          <w:sz w:val="24"/>
          <w:szCs w:val="24"/>
        </w:rPr>
        <w:t>estným prohlášením příjemce, že trvalé bydliště pacientů, uvedených v seznamu, je v Olomouckém kraji a prohlášením, že tuto skutečnost je příjemce schopen doložit na místě při kontrole plnění podmínek této smlouvy.</w:t>
      </w:r>
    </w:p>
    <w:p w14:paraId="0347BC31" w14:textId="77777777" w:rsidR="00AF2788" w:rsidRPr="004246AA" w:rsidRDefault="00AF2788" w:rsidP="00F3621D">
      <w:pPr>
        <w:spacing w:after="120"/>
        <w:ind w:left="1287" w:hanging="72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ABB4C32" w14:textId="635D350C" w:rsidR="006A1189" w:rsidRPr="004246AA" w:rsidRDefault="00383A8F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B948F8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4246A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6A1189" w:rsidRPr="004246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0E9CDC42" w:rsidR="006A1189" w:rsidRPr="004246AA" w:rsidRDefault="00AF2788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246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akce včetně jejího přínosu pro Olomoucký kraj. V příloze závěrečné zprávy je </w:t>
      </w:r>
      <w:proofErr w:type="spellStart"/>
      <w:r w:rsidRPr="004246AA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F3621D" w:rsidRPr="004246AA">
        <w:rPr>
          <w:rFonts w:ascii="Arial" w:eastAsia="Times New Roman" w:hAnsi="Arial" w:cs="Arial"/>
          <w:sz w:val="24"/>
          <w:szCs w:val="24"/>
          <w:lang w:eastAsia="cs-CZ"/>
        </w:rPr>
        <w:t>dle</w:t>
      </w:r>
      <w:proofErr w:type="spellEnd"/>
      <w:r w:rsidR="00F3621D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čl. II odst. 10 této smlouvy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povinen předložit poskytovateli informaci o provedené propagaci poskytovatele včetně fotodokumentace provedené propagace 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4246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  <w:r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F9" w14:textId="2A96ADE2" w:rsidR="009A3DA5" w:rsidRPr="004246AA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E4141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="006D530C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4246A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4246AA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5F521B23" w:rsidR="009A3DA5" w:rsidRPr="004246AA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4246A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46AA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BE4141" w:rsidRPr="004246A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BE4141" w:rsidRPr="004246A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4141" w:rsidRPr="004246AA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F12128" w:rsidRPr="004246AA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nebo neúplné vyúčtování </w:t>
      </w:r>
      <w:r w:rsidR="00F12128" w:rsidRPr="004246AA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4246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246AA" w:rsidRPr="004246AA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4246A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46A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Pr="004246A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46A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4246A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46A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4246AA" w:rsidRPr="004246AA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4246AA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4246A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46AA" w:rsidRPr="004246AA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1507A4EE" w:rsidR="005151BD" w:rsidRPr="004246AA" w:rsidRDefault="005151BD" w:rsidP="00F121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F12128"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F12128"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Pr="004246AA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46AA" w:rsidRPr="004246AA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E924A49" w:rsidR="009A3DA5" w:rsidRPr="004246AA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F12128"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5151BD"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4246A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4246AA" w:rsidRPr="004246AA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099E328" w:rsidR="009A3DA5" w:rsidRPr="004246AA" w:rsidRDefault="009A3DA5" w:rsidP="001C4AD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F12128"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3C4D17"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C4D17"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="004F5F05"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l</w:t>
            </w: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hůty</w:t>
            </w:r>
            <w:r w:rsidR="003C4D17"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3C4D17"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3C4D17"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4246A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46AA" w:rsidRPr="004246AA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4246AA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4246A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46AA" w:rsidRPr="004246AA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4246AA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4246A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:rsidRPr="004246AA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Pr="004246AA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Pr="004246AA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46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4246AA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04A0983" w:rsidR="009A3DA5" w:rsidRPr="004246AA" w:rsidRDefault="00AF278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246AA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4246AA"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(2023), pak se použije příjmový účet </w:t>
      </w:r>
      <w:r w:rsidRPr="004246AA"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27-4228320287/0100, Komerční banka, a</w:t>
      </w:r>
      <w:r w:rsidR="004246AA" w:rsidRPr="004246AA">
        <w:rPr>
          <w:rFonts w:ascii="Arial" w:hAnsi="Arial" w:cs="Arial"/>
          <w:sz w:val="24"/>
          <w:szCs w:val="24"/>
        </w:rPr>
        <w:t>.s.</w:t>
      </w:r>
    </w:p>
    <w:p w14:paraId="3C925913" w14:textId="732E6C96" w:rsidR="009A3DA5" w:rsidRPr="004246AA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5BDF311" w14:textId="2E064FF8" w:rsidR="00836AA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uvádět logo poskytovatele na svých webových stránkách </w:t>
      </w:r>
      <w:r w:rsidR="00641509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4246AA" w:rsidRPr="004246AA">
        <w:rPr>
          <w:rFonts w:ascii="Arial" w:eastAsia="Times New Roman" w:hAnsi="Arial" w:cs="Arial"/>
          <w:sz w:val="24"/>
          <w:szCs w:val="24"/>
          <w:lang w:eastAsia="cs-CZ"/>
        </w:rPr>
        <w:t>(jsou-li zřízeny) po dobu vykonávání podpořené činnosti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EA6756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4246AA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4246AA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4246AA" w:rsidRPr="004246AA">
        <w:rPr>
          <w:rFonts w:ascii="Arial" w:eastAsia="Times New Roman" w:hAnsi="Arial" w:cs="Arial"/>
          <w:sz w:val="24"/>
          <w:szCs w:val="24"/>
          <w:lang w:eastAsia="cs-CZ"/>
        </w:rPr>
        <w:t>, po dobu finanční podpory vykonávané činnosti.</w:t>
      </w:r>
    </w:p>
    <w:p w14:paraId="34B9982C" w14:textId="77777777" w:rsidR="00C63AC1" w:rsidRPr="00C63AC1" w:rsidRDefault="00C63AC1" w:rsidP="00C63AC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C63AC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U </w:t>
      </w:r>
      <w:r w:rsidRPr="00C63AC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dotace na činnost převyšující 12</w:t>
      </w:r>
      <w:r w:rsidRPr="00C63AC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0 000 Kč/rok se také uvede:</w:t>
      </w:r>
    </w:p>
    <w:p w14:paraId="23E63567" w14:textId="16736567" w:rsidR="00836AA2" w:rsidRPr="004246AA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4246A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4246AA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4246AA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4246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4246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4246AA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4246A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4246A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4246AA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EFD7527" w:rsidR="006C7815" w:rsidRPr="004246AA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CB5E83"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nebo </w:t>
      </w:r>
      <w:r w:rsidR="00CB5E83"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246A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CB5E83" w:rsidRPr="004246A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Pr="004246A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CB5E83" w:rsidRPr="004246A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Pr="004246A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Pr="004246A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Pr="004246A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7455507D" w14:textId="61CA1BD9" w:rsidR="006C7815" w:rsidRPr="004246AA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CB5E83"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C409BA"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C409BA"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4246AA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4246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4246AA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4246A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4246AA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4246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90E269B" w:rsidR="004514E3" w:rsidRPr="004246AA" w:rsidRDefault="006423BD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4246AA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unie na podporu de </w:t>
      </w:r>
      <w:proofErr w:type="spellStart"/>
      <w:r w:rsidRPr="004246AA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4246AA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5106141E" w:rsidR="00170EC7" w:rsidRPr="004246AA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4246A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54DBB197" w14:textId="77777777" w:rsidR="00420433" w:rsidRPr="004246AA" w:rsidRDefault="00420433" w:rsidP="0042043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4246AA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46A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4246A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4246A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4246AA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4246AA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46A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E031C5" w:rsidRPr="004246A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4246A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4246AA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4246AA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4246AA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4246AA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4246AA">
        <w:rPr>
          <w:rFonts w:ascii="Arial" w:hAnsi="Arial" w:cs="Arial"/>
          <w:sz w:val="24"/>
          <w:szCs w:val="24"/>
          <w:lang w:eastAsia="cs-CZ"/>
        </w:rPr>
        <w:t>T</w:t>
      </w:r>
      <w:r w:rsidRPr="004246AA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120B5386" w14:textId="463C8DED" w:rsidR="00CF0003" w:rsidRPr="004246AA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4246AA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C409BA" w:rsidRPr="004246AA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8522F" w:rsidRPr="004246AA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8522F" w:rsidRPr="004246AA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48522F" w:rsidRPr="004246AA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91E" w14:textId="1F22B876" w:rsidR="009A3DA5" w:rsidRPr="004246A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7777777" w:rsidR="009A3DA5" w:rsidRPr="004246A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4246AA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4246A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4246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4246A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4246AA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338DE30B" w:rsidR="009A3DA5" w:rsidRPr="004246A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4246AA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4246AA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9714D8"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A51483"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9714D8"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51483"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A51483" w:rsidRPr="004246AA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A51483" w:rsidRPr="004246AA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207F133A" w:rsidR="009A3DA5" w:rsidRPr="004246AA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4246AA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4246AA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4246AA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17A7EBA7" w14:textId="77777777" w:rsidR="00AF2788" w:rsidRDefault="00AF2788" w:rsidP="00AF278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20082CC7" w14:textId="77777777" w:rsidR="00AF2788" w:rsidRDefault="00AF2788" w:rsidP="00AF278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0915BAB9" w:rsidR="00EC57C5" w:rsidRDefault="00EC57C5" w:rsidP="004246AA">
      <w:pPr>
        <w:ind w:left="0" w:firstLine="0"/>
        <w:rPr>
          <w:rFonts w:ascii="Arial" w:hAnsi="Arial" w:cs="Arial"/>
          <w:bCs/>
        </w:rPr>
      </w:pPr>
    </w:p>
    <w:sectPr w:rsidR="00EC57C5" w:rsidSect="00346353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1E072" w14:textId="77777777" w:rsidR="00B94BD0" w:rsidRDefault="00B94BD0" w:rsidP="00D40C40">
      <w:r>
        <w:separator/>
      </w:r>
    </w:p>
  </w:endnote>
  <w:endnote w:type="continuationSeparator" w:id="0">
    <w:p w14:paraId="4E00E2FD" w14:textId="77777777" w:rsidR="00B94BD0" w:rsidRDefault="00B94BD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9DADD" w14:textId="477ED07B" w:rsidR="00AE2F59" w:rsidRPr="008220FC" w:rsidRDefault="008220FC" w:rsidP="00AE2F59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 w:rsidRPr="008220FC">
      <w:rPr>
        <w:rFonts w:ascii="Arial" w:hAnsi="Arial" w:cs="Arial"/>
        <w:i/>
        <w:iCs/>
        <w:sz w:val="20"/>
        <w:szCs w:val="20"/>
      </w:rPr>
      <w:t>Zastupitelstvo Olomouckého kraje 14</w:t>
    </w:r>
    <w:r w:rsidR="00AE2F59" w:rsidRPr="008220FC">
      <w:rPr>
        <w:rFonts w:ascii="Arial" w:hAnsi="Arial" w:cs="Arial"/>
        <w:i/>
        <w:iCs/>
        <w:sz w:val="20"/>
        <w:szCs w:val="20"/>
      </w:rPr>
      <w:t>.</w:t>
    </w:r>
    <w:r w:rsidRPr="008220FC">
      <w:rPr>
        <w:rFonts w:ascii="Arial" w:hAnsi="Arial" w:cs="Arial"/>
        <w:i/>
        <w:iCs/>
        <w:sz w:val="20"/>
        <w:szCs w:val="20"/>
      </w:rPr>
      <w:t xml:space="preserve"> 2.</w:t>
    </w:r>
    <w:r w:rsidR="00AE2F59" w:rsidRPr="008220FC"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 w:rsidR="00AE2F59" w:rsidRPr="008220FC">
      <w:rPr>
        <w:rFonts w:ascii="Arial" w:hAnsi="Arial" w:cs="Arial"/>
        <w:i/>
        <w:iCs/>
        <w:sz w:val="20"/>
        <w:szCs w:val="20"/>
      </w:rPr>
      <w:t xml:space="preserve">2022                            </w:t>
    </w:r>
    <w:r w:rsidRPr="008220FC">
      <w:rPr>
        <w:rFonts w:ascii="Arial" w:hAnsi="Arial" w:cs="Arial"/>
        <w:i/>
        <w:iCs/>
        <w:sz w:val="20"/>
        <w:szCs w:val="20"/>
      </w:rPr>
      <w:t xml:space="preserve">                        </w:t>
    </w:r>
    <w:r w:rsidR="00AE2F59" w:rsidRPr="008220FC">
      <w:rPr>
        <w:rFonts w:ascii="Arial" w:hAnsi="Arial" w:cs="Arial"/>
        <w:i/>
        <w:iCs/>
        <w:sz w:val="20"/>
        <w:szCs w:val="20"/>
      </w:rPr>
      <w:t xml:space="preserve"> Strana</w:t>
    </w:r>
    <w:proofErr w:type="gramEnd"/>
    <w:r w:rsidR="00AE2F59" w:rsidRPr="008220FC">
      <w:rPr>
        <w:rFonts w:ascii="Arial" w:hAnsi="Arial" w:cs="Arial"/>
        <w:i/>
        <w:iCs/>
        <w:sz w:val="20"/>
        <w:szCs w:val="20"/>
      </w:rPr>
      <w:t xml:space="preserve"> </w:t>
    </w:r>
    <w:r w:rsidR="00AE2F59" w:rsidRPr="008220F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E2F59" w:rsidRPr="008220FC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E2F59" w:rsidRPr="008220F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AE2F59" w:rsidRPr="008220F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E2F59" w:rsidRPr="008220FC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AE2F59" w:rsidRPr="008220F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E2F59" w:rsidRPr="008220FC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AE2F59" w:rsidRPr="008220F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9</w:t>
    </w:r>
    <w:r w:rsidR="00AE2F59" w:rsidRPr="008220F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E2F59" w:rsidRPr="008220FC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DBDFCB8" w14:textId="7E313E1B" w:rsidR="00AE2F59" w:rsidRPr="008220FC" w:rsidRDefault="00AE2F59" w:rsidP="00FD725C">
    <w:pPr>
      <w:pStyle w:val="Zpat"/>
      <w:pBdr>
        <w:top w:val="single" w:sz="4" w:space="22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 w:rsidRPr="008220FC">
      <w:rPr>
        <w:rFonts w:ascii="Arial" w:hAnsi="Arial" w:cs="Arial"/>
        <w:i/>
        <w:iCs/>
        <w:sz w:val="20"/>
        <w:szCs w:val="20"/>
      </w:rPr>
      <w:t>Dotační program Olomouckého kraje 11_01_Program na podporu poskytovatelů paliativní péče v roce 2022, dotační titul 11_01_02_Podpora poskytovatelů domácí paliativní péče – vyhlášení</w:t>
    </w:r>
  </w:p>
  <w:p w14:paraId="3C94EDAC" w14:textId="6BD8EB2E" w:rsidR="00AE2F59" w:rsidRPr="008220FC" w:rsidRDefault="00AE2F59" w:rsidP="00AE2F59">
    <w:pPr>
      <w:pStyle w:val="Zhlav"/>
      <w:rPr>
        <w:rFonts w:ascii="Arial" w:hAnsi="Arial" w:cs="Arial"/>
        <w:i/>
        <w:sz w:val="20"/>
        <w:szCs w:val="20"/>
      </w:rPr>
    </w:pPr>
    <w:r w:rsidRPr="008220FC">
      <w:rPr>
        <w:rFonts w:ascii="Arial" w:hAnsi="Arial" w:cs="Arial"/>
        <w:i/>
        <w:sz w:val="20"/>
        <w:szCs w:val="20"/>
      </w:rPr>
      <w:t>Příloha č. 5: DT_11_01_02_Smlouva_činnost_FO podnikající</w:t>
    </w:r>
  </w:p>
  <w:p w14:paraId="386EA1B9" w14:textId="77777777" w:rsidR="00AE2F59" w:rsidRPr="008220FC" w:rsidRDefault="00AE2F59" w:rsidP="00AE2F59">
    <w:pPr>
      <w:pStyle w:val="Zpat"/>
      <w:rPr>
        <w:rFonts w:ascii="Arial" w:hAnsi="Arial" w:cs="Arial"/>
        <w:sz w:val="20"/>
        <w:szCs w:val="20"/>
      </w:rPr>
    </w:pPr>
  </w:p>
  <w:p w14:paraId="63048056" w14:textId="20CFB461" w:rsidR="007B5DE4" w:rsidRPr="00AE2F59" w:rsidRDefault="007B5DE4" w:rsidP="00AE2F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B98C5" w14:textId="77777777" w:rsidR="00B94BD0" w:rsidRDefault="00B94BD0" w:rsidP="00D40C40">
      <w:r>
        <w:separator/>
      </w:r>
    </w:p>
  </w:footnote>
  <w:footnote w:type="continuationSeparator" w:id="0">
    <w:p w14:paraId="16AD785E" w14:textId="77777777" w:rsidR="00B94BD0" w:rsidRDefault="00B94BD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311ED" w14:textId="77777777" w:rsidR="00AE2F59" w:rsidRDefault="00AE2F59" w:rsidP="00AE2F59">
    <w:pPr>
      <w:pStyle w:val="Zhlav"/>
      <w:rPr>
        <w:i/>
      </w:rPr>
    </w:pPr>
    <w:r>
      <w:rPr>
        <w:i/>
      </w:rPr>
      <w:t>Příloha č. 5: DT_11_01_02_Smlouva_činnost_FO podnikající</w:t>
    </w:r>
  </w:p>
  <w:p w14:paraId="30A374C2" w14:textId="77777777" w:rsidR="00AE2F59" w:rsidRDefault="00AE2F59" w:rsidP="00AE2F59">
    <w:pPr>
      <w:pStyle w:val="Zpat"/>
    </w:pPr>
  </w:p>
  <w:p w14:paraId="2309F7B1" w14:textId="77777777" w:rsidR="00AE2F59" w:rsidRDefault="00AE2F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296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24BC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2E5"/>
    <w:rsid w:val="001876F7"/>
    <w:rsid w:val="00187FE4"/>
    <w:rsid w:val="00190C18"/>
    <w:rsid w:val="00192482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4A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6E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0FFC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353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3A8F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174B"/>
    <w:rsid w:val="003C45D9"/>
    <w:rsid w:val="003C45E5"/>
    <w:rsid w:val="003C4D17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2C06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0433"/>
    <w:rsid w:val="00421422"/>
    <w:rsid w:val="00421617"/>
    <w:rsid w:val="004224D5"/>
    <w:rsid w:val="004226BA"/>
    <w:rsid w:val="00422A0D"/>
    <w:rsid w:val="004246AA"/>
    <w:rsid w:val="00426D57"/>
    <w:rsid w:val="00427662"/>
    <w:rsid w:val="004309C0"/>
    <w:rsid w:val="00430A6B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3015"/>
    <w:rsid w:val="0048522F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043"/>
    <w:rsid w:val="004F44DE"/>
    <w:rsid w:val="004F4874"/>
    <w:rsid w:val="004F4A0D"/>
    <w:rsid w:val="004F4D85"/>
    <w:rsid w:val="004F5F0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4CE8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2838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6935"/>
    <w:rsid w:val="00641509"/>
    <w:rsid w:val="006423BD"/>
    <w:rsid w:val="00642E90"/>
    <w:rsid w:val="00644A22"/>
    <w:rsid w:val="00644F18"/>
    <w:rsid w:val="00652B86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2E59"/>
    <w:rsid w:val="00705445"/>
    <w:rsid w:val="00711102"/>
    <w:rsid w:val="0071121A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2082"/>
    <w:rsid w:val="007B44AB"/>
    <w:rsid w:val="007B4BDC"/>
    <w:rsid w:val="007B5DE4"/>
    <w:rsid w:val="007B6609"/>
    <w:rsid w:val="007B7621"/>
    <w:rsid w:val="007C018B"/>
    <w:rsid w:val="007C03DB"/>
    <w:rsid w:val="007C1C39"/>
    <w:rsid w:val="007C1E1B"/>
    <w:rsid w:val="007C2C5F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20FC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4858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5CB7"/>
    <w:rsid w:val="0092003A"/>
    <w:rsid w:val="00920F13"/>
    <w:rsid w:val="0092133E"/>
    <w:rsid w:val="00924C5C"/>
    <w:rsid w:val="009253BE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1881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964"/>
    <w:rsid w:val="009732DC"/>
    <w:rsid w:val="0097374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1DC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1483"/>
    <w:rsid w:val="00A52C0C"/>
    <w:rsid w:val="00A54D36"/>
    <w:rsid w:val="00A5538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3B56"/>
    <w:rsid w:val="00AD46AF"/>
    <w:rsid w:val="00AE0C85"/>
    <w:rsid w:val="00AE18C4"/>
    <w:rsid w:val="00AE2F59"/>
    <w:rsid w:val="00AE30DE"/>
    <w:rsid w:val="00AE3367"/>
    <w:rsid w:val="00AE3DBD"/>
    <w:rsid w:val="00AF161F"/>
    <w:rsid w:val="00AF2788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48F8"/>
    <w:rsid w:val="00B94BD0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4141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9CA"/>
    <w:rsid w:val="00C37AF3"/>
    <w:rsid w:val="00C407B9"/>
    <w:rsid w:val="00C409BA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AC1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090"/>
    <w:rsid w:val="00CA1832"/>
    <w:rsid w:val="00CA19C3"/>
    <w:rsid w:val="00CA24A0"/>
    <w:rsid w:val="00CA4AB9"/>
    <w:rsid w:val="00CA6DBC"/>
    <w:rsid w:val="00CB0A48"/>
    <w:rsid w:val="00CB2FA2"/>
    <w:rsid w:val="00CB5E83"/>
    <w:rsid w:val="00CB66EB"/>
    <w:rsid w:val="00CB6DAD"/>
    <w:rsid w:val="00CB787C"/>
    <w:rsid w:val="00CB7992"/>
    <w:rsid w:val="00CC19D2"/>
    <w:rsid w:val="00CC217E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07A52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F6"/>
    <w:rsid w:val="00D46165"/>
    <w:rsid w:val="00D556E1"/>
    <w:rsid w:val="00D558F4"/>
    <w:rsid w:val="00D61EA4"/>
    <w:rsid w:val="00D63EB0"/>
    <w:rsid w:val="00D6556E"/>
    <w:rsid w:val="00D67D59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086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2FCE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1C5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2C22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CEB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6756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28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21D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0C38"/>
    <w:rsid w:val="00FC4615"/>
    <w:rsid w:val="00FC4B12"/>
    <w:rsid w:val="00FC5F16"/>
    <w:rsid w:val="00FC65CA"/>
    <w:rsid w:val="00FD07DA"/>
    <w:rsid w:val="00FD2511"/>
    <w:rsid w:val="00FD605A"/>
    <w:rsid w:val="00FD725C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AE2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AE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26B4-B115-4F79-A95D-5CCD111F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3127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Doci</cp:lastModifiedBy>
  <cp:revision>10</cp:revision>
  <cp:lastPrinted>2018-08-24T12:55:00Z</cp:lastPrinted>
  <dcterms:created xsi:type="dcterms:W3CDTF">2021-11-25T11:44:00Z</dcterms:created>
  <dcterms:modified xsi:type="dcterms:W3CDTF">2022-01-27T09:14:00Z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