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D" w:rsidRDefault="0058077D" w:rsidP="0058077D">
      <w:pPr>
        <w:jc w:val="center"/>
        <w:rPr>
          <w:rFonts w:ascii="Arial" w:hAnsi="Arial" w:cs="Arial"/>
          <w:i/>
          <w:sz w:val="34"/>
        </w:rPr>
      </w:pPr>
    </w:p>
    <w:p w:rsidR="0058077D" w:rsidRDefault="0058077D" w:rsidP="0058077D">
      <w:pPr>
        <w:jc w:val="center"/>
        <w:rPr>
          <w:rFonts w:ascii="Arial" w:hAnsi="Arial" w:cs="Arial"/>
          <w:sz w:val="28"/>
          <w:szCs w:val="28"/>
        </w:rPr>
      </w:pPr>
    </w:p>
    <w:p w:rsidR="00DF4DBC" w:rsidRDefault="00DF4DBC" w:rsidP="0058077D">
      <w:pPr>
        <w:jc w:val="center"/>
        <w:rPr>
          <w:rFonts w:ascii="Arial" w:hAnsi="Arial" w:cs="Arial"/>
          <w:b/>
          <w:sz w:val="34"/>
        </w:rPr>
      </w:pPr>
    </w:p>
    <w:p w:rsidR="000D6E86" w:rsidRDefault="0038695B" w:rsidP="000D6E86">
      <w:pPr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Souhrnný přehled navržených</w:t>
      </w:r>
      <w:r w:rsidR="00A24499">
        <w:rPr>
          <w:rFonts w:ascii="Arial" w:hAnsi="Arial" w:cs="Arial"/>
          <w:b/>
          <w:sz w:val="34"/>
        </w:rPr>
        <w:t xml:space="preserve"> na Cenu veřejnosti </w:t>
      </w:r>
      <w:r w:rsidR="000D6E86">
        <w:rPr>
          <w:rFonts w:ascii="Arial" w:hAnsi="Arial" w:cs="Arial"/>
          <w:b/>
          <w:sz w:val="34"/>
        </w:rPr>
        <w:t>za přínos v oblasti kultury</w:t>
      </w:r>
    </w:p>
    <w:p w:rsidR="000D6E86" w:rsidRDefault="000D6E86" w:rsidP="000D6E86">
      <w:pPr>
        <w:jc w:val="center"/>
        <w:rPr>
          <w:rFonts w:ascii="Arial" w:hAnsi="Arial" w:cs="Arial"/>
          <w:b/>
          <w:sz w:val="34"/>
        </w:rPr>
      </w:pPr>
    </w:p>
    <w:p w:rsidR="000D6E86" w:rsidRDefault="00D709D5" w:rsidP="000D6E86">
      <w:pPr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 xml:space="preserve">za rok </w:t>
      </w:r>
      <w:r w:rsidR="000D6E86">
        <w:rPr>
          <w:rFonts w:ascii="Arial" w:hAnsi="Arial" w:cs="Arial"/>
          <w:b/>
          <w:sz w:val="34"/>
        </w:rPr>
        <w:t>2021</w:t>
      </w: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38695B" w:rsidRDefault="0038695B" w:rsidP="000D6E86">
      <w:pPr>
        <w:jc w:val="center"/>
        <w:rPr>
          <w:rFonts w:ascii="Arial" w:hAnsi="Arial" w:cs="Arial"/>
          <w:b/>
          <w:sz w:val="34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p w:rsidR="000D6E86" w:rsidRDefault="000D6E86" w:rsidP="000D6E8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880"/>
        <w:gridCol w:w="7191"/>
        <w:gridCol w:w="3686"/>
      </w:tblGrid>
      <w:tr w:rsidR="00A24499" w:rsidTr="00A24499"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Pr="00254672" w:rsidRDefault="00A24499" w:rsidP="00AF0A4E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672">
              <w:rPr>
                <w:rFonts w:ascii="Arial" w:hAnsi="Arial" w:cs="Arial"/>
                <w:b/>
                <w:sz w:val="24"/>
                <w:szCs w:val="24"/>
              </w:rPr>
              <w:t>Cena veřejnosti Olomouckého kraje za výjimečný počin v oblasti kultury</w:t>
            </w:r>
          </w:p>
          <w:p w:rsidR="00A24499" w:rsidRDefault="00A24499" w:rsidP="00AF0A4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v roce 2021</w:t>
            </w:r>
          </w:p>
        </w:tc>
      </w:tr>
      <w:tr w:rsidR="00A24499" w:rsidTr="00A24499">
        <w:trPr>
          <w:trHeight w:val="11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pStyle w:val="Nadpis1"/>
            </w:pPr>
            <w:r>
              <w:t>K 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nominovaná osobnost/ </w:t>
            </w:r>
            <w:r>
              <w:rPr>
                <w:rFonts w:ascii="Arial" w:hAnsi="Arial" w:cs="Arial"/>
                <w:i/>
              </w:rPr>
              <w:br/>
              <w:t>nominovaný počin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Zdůvodnění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navrhl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ind w:left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Dechový orchestr ZUŠ Němčice nad Hanou, </w:t>
            </w:r>
            <w:proofErr w:type="spellStart"/>
            <w:r>
              <w:rPr>
                <w:rFonts w:ascii="Arial" w:hAnsi="Arial" w:cs="Arial"/>
                <w:b/>
              </w:rPr>
              <w:t>z.s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A24499" w:rsidRDefault="00A24499" w:rsidP="00AF0A4E">
            <w:pPr>
              <w:ind w:left="4"/>
              <w:rPr>
                <w:rFonts w:ascii="Arial" w:hAnsi="Arial" w:cs="Arial"/>
                <w:b/>
              </w:rPr>
            </w:pPr>
          </w:p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Martin </w:t>
            </w:r>
            <w:proofErr w:type="spellStart"/>
            <w:r>
              <w:rPr>
                <w:rFonts w:ascii="Arial" w:hAnsi="Arial" w:cs="Arial"/>
              </w:rPr>
              <w:t>Mézl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24499" w:rsidRDefault="00A24499" w:rsidP="00AF0A4E">
            <w:pPr>
              <w:rPr>
                <w:rFonts w:ascii="Arial" w:hAnsi="Arial" w:cs="Arial"/>
              </w:rPr>
            </w:pPr>
          </w:p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nominace 2021</w:t>
            </w:r>
          </w:p>
          <w:p w:rsidR="00A24499" w:rsidRDefault="00A24499" w:rsidP="00AF0A4E">
            <w:pPr>
              <w:ind w:left="4"/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Základní umělecká škola je příspěvkovou organizací města od roku 1992. Reprezentativním souborem této školy je již třicet pět let Dechový orchestr ZUŠ Němčice nad Hanou. V současné době patři ke špičkovým amatérským orchestrům v České republice. Jeho zakladatelem byl pan Karel Málek, učitel ZUŠ, který vytvořil kvalitní základy pro společenství mladých umělců. S postupem nového vedoucího a dirigenta se orchestr modernizoval o nové nástrojové sekce. Toto 60-ti členné hudební těleso se již může zúčastňovat ve své kategorii soutěží a festivalů evropské a světové úrovně. Soubor se stal nedílnou součásti kulturního dění ve svém regionu. Účinkoval také na významných hudebních festivalech a soutěžích dechových orchestrů.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Město Němčice nad Hanou, Ing. Jana Oulehlová, místostarostka 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OLODVOREK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Šimon Pelikán</w:t>
            </w:r>
          </w:p>
          <w:p w:rsidR="00A24499" w:rsidRDefault="00A24499" w:rsidP="00AF0A4E">
            <w:pPr>
              <w:rPr>
                <w:rFonts w:ascii="Arial" w:hAnsi="Arial" w:cs="Arial"/>
              </w:rPr>
            </w:pPr>
          </w:p>
          <w:p w:rsidR="00A24499" w:rsidRDefault="00A24499" w:rsidP="00AF0A4E">
            <w:pPr>
              <w:ind w:left="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nominace 2021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Šimon Pelikán provozuje službu Plavby Olomouc, </w:t>
            </w:r>
            <w:proofErr w:type="spellStart"/>
            <w:r>
              <w:rPr>
                <w:rFonts w:ascii="Arial" w:hAnsi="Arial" w:cs="Arial"/>
              </w:rPr>
              <w:t>Ološlap</w:t>
            </w:r>
            <w:proofErr w:type="spellEnd"/>
            <w:r>
              <w:rPr>
                <w:rFonts w:ascii="Arial" w:hAnsi="Arial" w:cs="Arial"/>
              </w:rPr>
              <w:t xml:space="preserve"> a organizuje festival Řeka má duši. V červnu roku 2021 z vnitrobloku starého domu na Dolním náměstí v Olomouci vybudovat dočasný prostor pro živou kulturu v centru města. Záměrem bylo nabídnout místo, kde se mohou konat koncerty, divadla, vernisáže a jiné. Místo se během pár týdnu stalo nedílnou součásti kultury ve městě. Během sezóny se </w:t>
            </w:r>
            <w:r>
              <w:rPr>
                <w:rFonts w:ascii="Arial" w:hAnsi="Arial" w:cs="Arial"/>
              </w:rPr>
              <w:br/>
              <w:t xml:space="preserve">v něm konaly desítky kulturních akcí.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Tereza Andresová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 </w:t>
            </w:r>
            <w:proofErr w:type="spellStart"/>
            <w:r>
              <w:rPr>
                <w:rFonts w:ascii="Arial" w:hAnsi="Arial" w:cs="Arial"/>
                <w:b/>
              </w:rPr>
              <w:t>Telegraph</w:t>
            </w:r>
            <w:proofErr w:type="spellEnd"/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Nikola Prášilová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Projekt </w:t>
            </w:r>
            <w:proofErr w:type="spellStart"/>
            <w:r>
              <w:rPr>
                <w:rFonts w:ascii="Arial" w:hAnsi="Arial" w:cs="Arial"/>
              </w:rPr>
              <w:t>Telegraph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multiúčelový</w:t>
            </w:r>
            <w:proofErr w:type="spellEnd"/>
            <w:r>
              <w:rPr>
                <w:rFonts w:ascii="Arial" w:hAnsi="Arial" w:cs="Arial"/>
              </w:rPr>
              <w:t xml:space="preserve"> prostor, který je poutavým, komunitním místem spojující svět kultury, byznysu a gastronomie. Součásti projektu jsou i výstavy přesahující hranice </w:t>
            </w:r>
            <w:r>
              <w:rPr>
                <w:rFonts w:ascii="Arial" w:hAnsi="Arial" w:cs="Arial"/>
              </w:rPr>
              <w:br/>
              <w:t xml:space="preserve">a </w:t>
            </w:r>
            <w:proofErr w:type="spellStart"/>
            <w:r>
              <w:rPr>
                <w:rFonts w:ascii="Arial" w:hAnsi="Arial" w:cs="Arial"/>
              </w:rPr>
              <w:t>gastro</w:t>
            </w:r>
            <w:proofErr w:type="spellEnd"/>
            <w:r>
              <w:rPr>
                <w:rFonts w:ascii="Arial" w:hAnsi="Arial" w:cs="Arial"/>
              </w:rPr>
              <w:t xml:space="preserve"> zážitky. Projekt nabízí pestrý program v podobě filmových </w:t>
            </w:r>
            <w:r>
              <w:rPr>
                <w:rFonts w:ascii="Arial" w:hAnsi="Arial" w:cs="Arial"/>
              </w:rPr>
              <w:lastRenderedPageBreak/>
              <w:t>projekcí, divadelních představení, hudebních koncertů, start-</w:t>
            </w:r>
            <w:proofErr w:type="spellStart"/>
            <w:r>
              <w:rPr>
                <w:rFonts w:ascii="Arial" w:hAnsi="Arial" w:cs="Arial"/>
              </w:rPr>
              <w:t>upů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bussiness</w:t>
            </w:r>
            <w:proofErr w:type="spellEnd"/>
            <w:r>
              <w:rPr>
                <w:rFonts w:ascii="Arial" w:hAnsi="Arial" w:cs="Arial"/>
              </w:rPr>
              <w:t xml:space="preserve"> talků, uměleckých workshopů </w:t>
            </w:r>
            <w:r>
              <w:rPr>
                <w:rFonts w:ascii="Arial" w:hAnsi="Arial" w:cs="Arial"/>
              </w:rPr>
              <w:br/>
              <w:t xml:space="preserve">a kurzů.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Sofia </w:t>
            </w:r>
            <w:proofErr w:type="spellStart"/>
            <w:r>
              <w:rPr>
                <w:rFonts w:ascii="Arial" w:hAnsi="Arial" w:cs="Arial"/>
              </w:rPr>
              <w:t>Taranenko</w:t>
            </w:r>
            <w:proofErr w:type="spellEnd"/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Festival Blues </w:t>
            </w:r>
            <w:proofErr w:type="spellStart"/>
            <w:r>
              <w:rPr>
                <w:rFonts w:ascii="Arial" w:hAnsi="Arial" w:cs="Arial"/>
                <w:b/>
              </w:rPr>
              <w:t>Alive</w:t>
            </w:r>
            <w:proofErr w:type="spellEnd"/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Vladimír Rybička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2020 a 2021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Mezinárodní festival Blues </w:t>
            </w:r>
            <w:proofErr w:type="spellStart"/>
            <w:r>
              <w:rPr>
                <w:rFonts w:ascii="Arial" w:hAnsi="Arial" w:cs="Arial"/>
              </w:rPr>
              <w:t>Alive</w:t>
            </w:r>
            <w:proofErr w:type="spellEnd"/>
            <w:r>
              <w:rPr>
                <w:rFonts w:ascii="Arial" w:hAnsi="Arial" w:cs="Arial"/>
              </w:rPr>
              <w:t xml:space="preserve">, největší středoevropská přehlídka blues, oslavila v roce 2021 svůj 25. ročník. Na festival dorazili muzikanti z osmi zemí, především američtí interpreti. Někteří vystupující jsou držiteli prestižních cen Blues Music </w:t>
            </w:r>
            <w:proofErr w:type="spellStart"/>
            <w:r>
              <w:rPr>
                <w:rFonts w:ascii="Arial" w:hAnsi="Arial" w:cs="Arial"/>
              </w:rPr>
              <w:t>Awards</w:t>
            </w:r>
            <w:proofErr w:type="spellEnd"/>
            <w:r>
              <w:rPr>
                <w:rFonts w:ascii="Arial" w:hAnsi="Arial" w:cs="Arial"/>
              </w:rPr>
              <w:t>. Součásti festivalu byla také výstava fotografií, křest knihy, dražba elektrické kytary, jejichž výtěžek byl věnován hendikepovaným dětem – ZŠ a SŠ Pomněnka o.p.s.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Zdeněk Jurčík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Tichý křik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 xml:space="preserve">Daniel Gregor, 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 xml:space="preserve">Petr Dvořák 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Interaktivní projekt s názvem „Tichý křik“ pracuje s jedinečným autorským softwarem, který transformuje lidský hlas ve velkoformátovou laserovou projekci. Lidé mohou vyjádřit své myšlenky, názory, ale </w:t>
            </w:r>
            <w:r>
              <w:rPr>
                <w:rFonts w:ascii="Arial" w:hAnsi="Arial" w:cs="Arial"/>
              </w:rPr>
              <w:br/>
              <w:t>i poslat pozdravy či vzkazy. Projekt byl zdarma, dostupný široké veřejnosti, byl velkým lákadlem, kdy během tří měsíců si ho přišlo vyzkoušet na 8 000 návštěvníků.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Petr Dvořák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Improshow</w:t>
            </w:r>
            <w:proofErr w:type="spellEnd"/>
            <w:r>
              <w:rPr>
                <w:rFonts w:ascii="Arial" w:hAnsi="Arial" w:cs="Arial"/>
                <w:b/>
              </w:rPr>
              <w:t xml:space="preserve"> ODEMKNUTO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Improvizační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67F8">
              <w:rPr>
                <w:rFonts w:ascii="Arial" w:hAnsi="Arial" w:cs="Arial"/>
                <w:b/>
              </w:rPr>
              <w:t>skupina ODEMKNUTO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Klára Ketnerová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Improvizační skupina ODEMKNUTO vznikla v roce 2021, tvoří jí mladí divadelní nadšenci ve věku 15 -17 let pod vedením divadelní lektorky. Každé vystoupení je jedinečné </w:t>
            </w:r>
            <w:r>
              <w:rPr>
                <w:rFonts w:ascii="Arial" w:hAnsi="Arial" w:cs="Arial"/>
              </w:rPr>
              <w:br/>
              <w:t xml:space="preserve">a neopakovatelné, zároveň jsou vždy respektována pravidla improvizace. Skupina má za sebou dvě vystoupení na téma Bláznivé léto a Bláznivé Vánoce. Obě inscenace se shledaly s velkým úspěchem a nadšením. Skupina plánuje své vystoupení předvádět i v jiných obcích a odemknout bránu mezi jevištěm </w:t>
            </w:r>
            <w:r>
              <w:rPr>
                <w:rFonts w:ascii="Arial" w:hAnsi="Arial" w:cs="Arial"/>
              </w:rPr>
              <w:br/>
              <w:t>a hledištěm.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Jakub Matuška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Čti Jeseníky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 xml:space="preserve">Lukáš </w:t>
            </w:r>
            <w:proofErr w:type="spellStart"/>
            <w:r w:rsidRPr="006367F8">
              <w:rPr>
                <w:rFonts w:ascii="Arial" w:hAnsi="Arial" w:cs="Arial"/>
                <w:b/>
              </w:rPr>
              <w:t>Abt</w:t>
            </w:r>
            <w:proofErr w:type="spellEnd"/>
            <w:r w:rsidRPr="006367F8">
              <w:rPr>
                <w:rFonts w:ascii="Arial" w:hAnsi="Arial" w:cs="Arial"/>
                <w:b/>
              </w:rPr>
              <w:t xml:space="preserve"> a kolektiv autorů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Obrazová a informativní encyklopedie, která umožní čtenáři nahlédnout do historie našeho kraje a zároveň inspiruje k objevování opomenutých míst. Kniha se zabývá Jeseníky a jejich podhůřím (Hrubý Jeseník, Zlatohorská pahorkatina, </w:t>
            </w:r>
            <w:proofErr w:type="spellStart"/>
            <w:r>
              <w:rPr>
                <w:rFonts w:ascii="Arial" w:hAnsi="Arial" w:cs="Arial"/>
              </w:rPr>
              <w:t>Góry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Opawskie</w:t>
            </w:r>
            <w:proofErr w:type="spellEnd"/>
            <w:r>
              <w:rPr>
                <w:rFonts w:ascii="Arial" w:hAnsi="Arial" w:cs="Arial"/>
              </w:rPr>
              <w:t>). Zaměřena je na unikátnost obrazového materiálu a čtivost doprovodného textu.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Město Jeseníky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Setkání Hanáků 2021 v Tovačově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 xml:space="preserve">Hanácký folklorní spolek 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Setkání Hanáků v Tovačově byl dvanáctým ročníkem putovního folklorního festivalu, kde dorazilo téměř 700 krojovaných účastníků a také zájem ze strany veřejnosti byl veliký. Průvod prošel městem a poté se na dvou scénách v areálu zámku představily taneční soubory a muziky.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Mgr. Zuzana </w:t>
            </w:r>
            <w:proofErr w:type="spellStart"/>
            <w:r>
              <w:rPr>
                <w:rFonts w:ascii="Arial" w:hAnsi="Arial" w:cs="Arial"/>
              </w:rPr>
              <w:t>Blahunková</w:t>
            </w:r>
            <w:proofErr w:type="spellEnd"/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Muzeum harmonik/ Jiří Sedláček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Jiří Sedláček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2021</w:t>
            </w:r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Unikátní Muzeum harmonik v Litovli je dílem pana Sedláčka. Jedná se největší muzeum harmonik ve střední Evropě. Najdete zde kolem 378 harmonik a heligonek, které jsou staré až 150 let. Všechny nástroje ve sbírce jsou plně funkční. V roce 2021 byla sbírka přestěhována na nové reprezentativní místo a město se bude snažit zapsat sbírku do Guinessovy knihy rekordů.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Město Litovel - Viktor Kohout, starosta</w:t>
            </w:r>
          </w:p>
        </w:tc>
      </w:tr>
      <w:tr w:rsidR="00A24499" w:rsidTr="00A2449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Koncert k 50. výročí od založení DOM ZUŠ Jeseník a </w:t>
            </w:r>
            <w:r>
              <w:rPr>
                <w:rFonts w:ascii="Arial" w:hAnsi="Arial" w:cs="Arial"/>
                <w:b/>
              </w:rPr>
              <w:lastRenderedPageBreak/>
              <w:t>vedení orchestru</w:t>
            </w:r>
          </w:p>
          <w:p w:rsidR="00A24499" w:rsidRPr="006367F8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 xml:space="preserve">Vladimír </w:t>
            </w:r>
            <w:proofErr w:type="spellStart"/>
            <w:r w:rsidRPr="006367F8">
              <w:rPr>
                <w:rFonts w:ascii="Arial" w:hAnsi="Arial" w:cs="Arial"/>
                <w:b/>
              </w:rPr>
              <w:t>Vraňovský</w:t>
            </w:r>
            <w:proofErr w:type="spellEnd"/>
            <w:r w:rsidRPr="006367F8">
              <w:rPr>
                <w:rFonts w:ascii="Arial" w:hAnsi="Arial" w:cs="Arial"/>
                <w:b/>
              </w:rPr>
              <w:t xml:space="preserve">, Tomáš Uhlíř, Milan </w:t>
            </w:r>
            <w:proofErr w:type="spellStart"/>
            <w:r w:rsidRPr="006367F8">
              <w:rPr>
                <w:rFonts w:ascii="Arial" w:hAnsi="Arial" w:cs="Arial"/>
                <w:b/>
              </w:rPr>
              <w:t>Domes</w:t>
            </w:r>
            <w:proofErr w:type="spellEnd"/>
          </w:p>
          <w:p w:rsidR="00A24499" w:rsidRDefault="00A24499" w:rsidP="00AF0A4E">
            <w:pPr>
              <w:rPr>
                <w:rFonts w:ascii="Arial" w:hAnsi="Arial" w:cs="Arial"/>
                <w:b/>
              </w:rPr>
            </w:pPr>
            <w:r w:rsidRPr="006367F8">
              <w:rPr>
                <w:rFonts w:ascii="Arial" w:hAnsi="Arial" w:cs="Arial"/>
                <w:b/>
              </w:rPr>
              <w:t>nominace 2020 i 2021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Dechový orchestr ZUŠ Jeseník oslavil v roce 2021 50 let od svého založení. Zakladatelem byl pan Vladimír </w:t>
            </w:r>
            <w:proofErr w:type="spellStart"/>
            <w:r>
              <w:rPr>
                <w:rFonts w:ascii="Arial" w:hAnsi="Arial" w:cs="Arial"/>
              </w:rPr>
              <w:t>Vraňovský</w:t>
            </w:r>
            <w:proofErr w:type="spellEnd"/>
            <w:r>
              <w:rPr>
                <w:rFonts w:ascii="Arial" w:hAnsi="Arial" w:cs="Arial"/>
              </w:rPr>
              <w:t>, který orchestr vedl přes třicet let. Orchestr uskutečnil téměř 1400 vystoupení, pravidelně se také zúčastňuje festivalů a soutěží nejen v České republice i v zahraničí.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9" w:rsidRDefault="00A24499" w:rsidP="00AF0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Zdeněk Jurčík</w:t>
            </w:r>
          </w:p>
        </w:tc>
      </w:tr>
    </w:tbl>
    <w:p w:rsidR="0058077D" w:rsidRDefault="0058077D" w:rsidP="00A24499">
      <w:pPr>
        <w:rPr>
          <w:rFonts w:ascii="Arial" w:hAnsi="Arial" w:cs="Arial"/>
          <w:b/>
          <w:sz w:val="34"/>
        </w:rPr>
      </w:pPr>
    </w:p>
    <w:sectPr w:rsidR="0058077D" w:rsidSect="00174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E2" w:rsidRDefault="000C2FE2">
      <w:r>
        <w:separator/>
      </w:r>
    </w:p>
  </w:endnote>
  <w:endnote w:type="continuationSeparator" w:id="0">
    <w:p w:rsidR="000C2FE2" w:rsidRDefault="000C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4" w:rsidRDefault="00827E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86" w:rsidRDefault="00D709D5" w:rsidP="000D6E86">
    <w:pPr>
      <w:pStyle w:val="Zpat"/>
      <w:pBdr>
        <w:top w:val="single" w:sz="4" w:space="0" w:color="auto"/>
      </w:pBdr>
      <w:tabs>
        <w:tab w:val="clear" w:pos="4536"/>
        <w:tab w:val="clear" w:pos="9072"/>
        <w:tab w:val="left" w:pos="111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14</w:t>
    </w:r>
    <w:r w:rsidR="000D6E86">
      <w:rPr>
        <w:rFonts w:ascii="Arial" w:hAnsi="Arial" w:cs="Arial"/>
        <w:i/>
        <w:sz w:val="20"/>
        <w:szCs w:val="20"/>
      </w:rPr>
      <w:t>. 2. 2022</w:t>
    </w:r>
    <w:r w:rsidR="000D6E86">
      <w:rPr>
        <w:rFonts w:ascii="Arial" w:hAnsi="Arial" w:cs="Arial"/>
        <w:i/>
        <w:sz w:val="20"/>
        <w:szCs w:val="20"/>
      </w:rPr>
      <w:tab/>
      <w:t xml:space="preserve">Strana </w:t>
    </w:r>
    <w:r w:rsidR="000D6E86">
      <w:rPr>
        <w:rFonts w:ascii="Arial" w:hAnsi="Arial" w:cs="Arial"/>
        <w:i/>
        <w:sz w:val="20"/>
        <w:szCs w:val="20"/>
      </w:rPr>
      <w:fldChar w:fldCharType="begin"/>
    </w:r>
    <w:r w:rsidR="000D6E86">
      <w:rPr>
        <w:rFonts w:ascii="Arial" w:hAnsi="Arial" w:cs="Arial"/>
        <w:i/>
        <w:sz w:val="20"/>
        <w:szCs w:val="20"/>
      </w:rPr>
      <w:instrText xml:space="preserve"> PAGE </w:instrText>
    </w:r>
    <w:r w:rsidR="000D6E86">
      <w:rPr>
        <w:rFonts w:ascii="Arial" w:hAnsi="Arial" w:cs="Arial"/>
        <w:i/>
        <w:sz w:val="20"/>
        <w:szCs w:val="20"/>
      </w:rPr>
      <w:fldChar w:fldCharType="separate"/>
    </w:r>
    <w:r w:rsidR="00B53FA8">
      <w:rPr>
        <w:rFonts w:ascii="Arial" w:hAnsi="Arial" w:cs="Arial"/>
        <w:i/>
        <w:noProof/>
        <w:sz w:val="20"/>
        <w:szCs w:val="20"/>
      </w:rPr>
      <w:t>39</w:t>
    </w:r>
    <w:r w:rsidR="000D6E86">
      <w:rPr>
        <w:rFonts w:ascii="Arial" w:hAnsi="Arial" w:cs="Arial"/>
        <w:i/>
        <w:sz w:val="20"/>
        <w:szCs w:val="20"/>
      </w:rPr>
      <w:fldChar w:fldCharType="end"/>
    </w:r>
    <w:r w:rsidR="006D57CC">
      <w:rPr>
        <w:rFonts w:ascii="Arial" w:hAnsi="Arial" w:cs="Arial"/>
        <w:i/>
        <w:sz w:val="20"/>
        <w:szCs w:val="20"/>
      </w:rPr>
      <w:t xml:space="preserve"> (celkem 43</w:t>
    </w:r>
    <w:r w:rsidR="000D6E86">
      <w:rPr>
        <w:rFonts w:ascii="Arial" w:hAnsi="Arial" w:cs="Arial"/>
        <w:i/>
        <w:sz w:val="20"/>
        <w:szCs w:val="20"/>
      </w:rPr>
      <w:t>)</w:t>
    </w:r>
  </w:p>
  <w:p w:rsidR="000C2FE2" w:rsidRDefault="00D709D5" w:rsidP="000C2FE2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0D6E86">
      <w:rPr>
        <w:rFonts w:ascii="Arial" w:hAnsi="Arial" w:cs="Arial"/>
        <w:i/>
        <w:sz w:val="20"/>
        <w:szCs w:val="20"/>
      </w:rPr>
      <w:t>. – Ceny Olomouckého kraje za přínos v oblast</w:t>
    </w:r>
    <w:r w:rsidR="00827ED4">
      <w:rPr>
        <w:rFonts w:ascii="Arial" w:hAnsi="Arial" w:cs="Arial"/>
        <w:i/>
        <w:sz w:val="20"/>
        <w:szCs w:val="20"/>
      </w:rPr>
      <w:t>i kultury za rok 2020 a 2021 – v</w:t>
    </w:r>
    <w:r w:rsidR="000D6E86">
      <w:rPr>
        <w:rFonts w:ascii="Arial" w:hAnsi="Arial" w:cs="Arial"/>
        <w:i/>
        <w:sz w:val="20"/>
        <w:szCs w:val="20"/>
      </w:rPr>
      <w:t>yhodnocení</w:t>
    </w:r>
    <w:r w:rsidR="000C2FE2">
      <w:rPr>
        <w:rFonts w:ascii="Arial" w:hAnsi="Arial" w:cs="Arial"/>
        <w:i/>
        <w:sz w:val="20"/>
        <w:szCs w:val="20"/>
      </w:rPr>
      <w:tab/>
      <w:t xml:space="preserve">                                          </w:t>
    </w:r>
    <w:r w:rsidR="000C2FE2">
      <w:rPr>
        <w:rFonts w:ascii="Arial" w:hAnsi="Arial" w:cs="Arial"/>
        <w:i/>
        <w:sz w:val="20"/>
        <w:szCs w:val="20"/>
      </w:rPr>
      <w:tab/>
      <w:t xml:space="preserve">   </w:t>
    </w:r>
    <w:r w:rsidR="000C2FE2">
      <w:rPr>
        <w:rFonts w:ascii="Arial" w:hAnsi="Arial" w:cs="Arial"/>
        <w:i/>
        <w:sz w:val="20"/>
        <w:szCs w:val="20"/>
      </w:rPr>
      <w:tab/>
      <w:t xml:space="preserve">            </w:t>
    </w:r>
    <w:r w:rsidR="000D6E86">
      <w:rPr>
        <w:rFonts w:ascii="Arial" w:hAnsi="Arial" w:cs="Arial"/>
        <w:i/>
        <w:sz w:val="20"/>
        <w:szCs w:val="20"/>
      </w:rPr>
      <w:t xml:space="preserve">                         </w:t>
    </w:r>
  </w:p>
  <w:p w:rsidR="000C2FE2" w:rsidRDefault="00A24499">
    <w:pPr>
      <w:tabs>
        <w:tab w:val="center" w:pos="4536"/>
        <w:tab w:val="right" w:pos="9072"/>
      </w:tabs>
    </w:pPr>
    <w:r>
      <w:rPr>
        <w:rFonts w:ascii="Arial" w:hAnsi="Arial" w:cs="Arial"/>
        <w:bCs/>
        <w:i/>
        <w:sz w:val="20"/>
        <w:szCs w:val="20"/>
      </w:rPr>
      <w:t>Příloha č.03</w:t>
    </w:r>
    <w:r w:rsidR="006263A5">
      <w:rPr>
        <w:rFonts w:ascii="Arial" w:hAnsi="Arial" w:cs="Arial"/>
        <w:bCs/>
        <w:i/>
        <w:sz w:val="20"/>
        <w:szCs w:val="20"/>
      </w:rPr>
      <w:t xml:space="preserve"> důvodové zprávy</w:t>
    </w:r>
    <w:r w:rsidR="000D6E86">
      <w:rPr>
        <w:rFonts w:ascii="Arial" w:hAnsi="Arial" w:cs="Arial"/>
        <w:bCs/>
        <w:i/>
        <w:sz w:val="20"/>
        <w:szCs w:val="20"/>
      </w:rPr>
      <w:t xml:space="preserve"> </w:t>
    </w:r>
    <w:r w:rsidR="00B53FA8">
      <w:rPr>
        <w:rFonts w:ascii="Arial" w:hAnsi="Arial" w:cs="Arial"/>
        <w:bCs/>
        <w:i/>
        <w:sz w:val="20"/>
        <w:szCs w:val="20"/>
      </w:rPr>
      <w:t>–</w:t>
    </w:r>
    <w:r w:rsidR="000D6E86">
      <w:rPr>
        <w:rFonts w:ascii="Arial" w:hAnsi="Arial" w:cs="Arial"/>
        <w:bCs/>
        <w:i/>
        <w:sz w:val="20"/>
        <w:szCs w:val="20"/>
      </w:rPr>
      <w:t xml:space="preserve"> </w:t>
    </w:r>
    <w:r>
      <w:rPr>
        <w:rFonts w:ascii="Arial" w:hAnsi="Arial" w:cs="Arial"/>
        <w:bCs/>
        <w:i/>
        <w:sz w:val="20"/>
        <w:szCs w:val="20"/>
      </w:rPr>
      <w:t>S</w:t>
    </w:r>
    <w:bookmarkStart w:id="0" w:name="_GoBack"/>
    <w:bookmarkEnd w:id="0"/>
    <w:r>
      <w:rPr>
        <w:rFonts w:ascii="Arial" w:hAnsi="Arial" w:cs="Arial"/>
        <w:bCs/>
        <w:i/>
        <w:sz w:val="20"/>
        <w:szCs w:val="20"/>
      </w:rPr>
      <w:t xml:space="preserve">ouhrnný přehled nominovaných na Cenu veřejnosti </w:t>
    </w:r>
    <w:r w:rsidR="000C2FE2">
      <w:rPr>
        <w:rFonts w:ascii="Arial" w:hAnsi="Arial" w:cs="Arial"/>
        <w:bCs/>
        <w:i/>
        <w:sz w:val="20"/>
        <w:szCs w:val="20"/>
      </w:rPr>
      <w:t>za přín</w:t>
    </w:r>
    <w:r w:rsidR="000D6E86">
      <w:rPr>
        <w:rFonts w:ascii="Arial" w:hAnsi="Arial" w:cs="Arial"/>
        <w:bCs/>
        <w:i/>
        <w:sz w:val="20"/>
        <w:szCs w:val="20"/>
      </w:rPr>
      <w:t xml:space="preserve">os </w:t>
    </w:r>
    <w:r>
      <w:rPr>
        <w:rFonts w:ascii="Arial" w:hAnsi="Arial" w:cs="Arial"/>
        <w:bCs/>
        <w:i/>
        <w:sz w:val="20"/>
        <w:szCs w:val="20"/>
      </w:rPr>
      <w:t xml:space="preserve">v oblasti kultury za rok </w:t>
    </w:r>
    <w:r w:rsidR="000D6E86">
      <w:rPr>
        <w:rFonts w:ascii="Arial" w:hAnsi="Arial" w:cs="Arial"/>
        <w:bCs/>
        <w:i/>
        <w:sz w:val="20"/>
        <w:szCs w:val="20"/>
      </w:rPr>
      <w:t>2021</w:t>
    </w:r>
  </w:p>
  <w:p w:rsidR="000C2FE2" w:rsidRDefault="000C2F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4" w:rsidRDefault="00827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E2" w:rsidRDefault="000C2FE2">
      <w:r>
        <w:separator/>
      </w:r>
    </w:p>
  </w:footnote>
  <w:footnote w:type="continuationSeparator" w:id="0">
    <w:p w:rsidR="000C2FE2" w:rsidRDefault="000C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4" w:rsidRDefault="00827E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2F" w:rsidRPr="00827ED4" w:rsidRDefault="0008602F" w:rsidP="00827ED4">
    <w:pPr>
      <w:tabs>
        <w:tab w:val="left" w:pos="645"/>
        <w:tab w:val="center" w:pos="4536"/>
        <w:tab w:val="center" w:pos="7001"/>
        <w:tab w:val="right" w:pos="9072"/>
      </w:tabs>
      <w:rPr>
        <w:i/>
        <w:sz w:val="22"/>
        <w:szCs w:val="22"/>
      </w:rPr>
    </w:pPr>
    <w:r w:rsidRPr="00827ED4">
      <w:rPr>
        <w:rFonts w:ascii="Arial" w:hAnsi="Arial" w:cs="Arial"/>
        <w:bCs/>
        <w:i/>
        <w:sz w:val="22"/>
        <w:szCs w:val="22"/>
      </w:rPr>
      <w:t xml:space="preserve">Příloha č. </w:t>
    </w:r>
    <w:r w:rsidR="000D6E86" w:rsidRPr="00827ED4">
      <w:rPr>
        <w:rFonts w:ascii="Arial" w:hAnsi="Arial" w:cs="Arial"/>
        <w:bCs/>
        <w:i/>
        <w:sz w:val="22"/>
        <w:szCs w:val="22"/>
      </w:rPr>
      <w:t>0</w:t>
    </w:r>
    <w:r w:rsidR="00A24499" w:rsidRPr="00827ED4">
      <w:rPr>
        <w:rFonts w:ascii="Arial" w:hAnsi="Arial" w:cs="Arial"/>
        <w:bCs/>
        <w:i/>
        <w:sz w:val="22"/>
        <w:szCs w:val="22"/>
      </w:rPr>
      <w:t>3</w:t>
    </w:r>
    <w:r w:rsidR="000D6E86" w:rsidRPr="00827ED4">
      <w:rPr>
        <w:rFonts w:ascii="Arial" w:hAnsi="Arial" w:cs="Arial"/>
        <w:bCs/>
        <w:i/>
        <w:sz w:val="22"/>
        <w:szCs w:val="22"/>
      </w:rPr>
      <w:t xml:space="preserve"> důvodové zprávy </w:t>
    </w:r>
    <w:r w:rsidR="00A24499" w:rsidRPr="00827ED4">
      <w:rPr>
        <w:rFonts w:ascii="Arial" w:hAnsi="Arial" w:cs="Arial"/>
        <w:bCs/>
        <w:i/>
        <w:sz w:val="22"/>
        <w:szCs w:val="22"/>
      </w:rPr>
      <w:t>– Souhrnný p</w:t>
    </w:r>
    <w:r w:rsidR="0038695B" w:rsidRPr="00827ED4">
      <w:rPr>
        <w:rFonts w:ascii="Arial" w:hAnsi="Arial" w:cs="Arial"/>
        <w:bCs/>
        <w:i/>
        <w:sz w:val="22"/>
        <w:szCs w:val="22"/>
      </w:rPr>
      <w:t>řehled navržených</w:t>
    </w:r>
    <w:r w:rsidR="00A24499" w:rsidRPr="00827ED4">
      <w:rPr>
        <w:rFonts w:ascii="Arial" w:hAnsi="Arial" w:cs="Arial"/>
        <w:bCs/>
        <w:i/>
        <w:sz w:val="22"/>
        <w:szCs w:val="22"/>
      </w:rPr>
      <w:t xml:space="preserve"> na Cenu veřejnosti </w:t>
    </w:r>
    <w:r w:rsidRPr="00827ED4">
      <w:rPr>
        <w:rFonts w:ascii="Arial" w:hAnsi="Arial" w:cs="Arial"/>
        <w:bCs/>
        <w:i/>
        <w:sz w:val="22"/>
        <w:szCs w:val="22"/>
      </w:rPr>
      <w:t>za přín</w:t>
    </w:r>
    <w:r w:rsidR="000D6E86" w:rsidRPr="00827ED4">
      <w:rPr>
        <w:rFonts w:ascii="Arial" w:hAnsi="Arial" w:cs="Arial"/>
        <w:bCs/>
        <w:i/>
        <w:sz w:val="22"/>
        <w:szCs w:val="22"/>
      </w:rPr>
      <w:t>o</w:t>
    </w:r>
    <w:r w:rsidR="00A24499" w:rsidRPr="00827ED4">
      <w:rPr>
        <w:rFonts w:ascii="Arial" w:hAnsi="Arial" w:cs="Arial"/>
        <w:bCs/>
        <w:i/>
        <w:sz w:val="22"/>
        <w:szCs w:val="22"/>
      </w:rPr>
      <w:t>s v oblasti kultury za rok</w:t>
    </w:r>
    <w:r w:rsidR="000D6E86" w:rsidRPr="00827ED4">
      <w:rPr>
        <w:rFonts w:ascii="Arial" w:hAnsi="Arial" w:cs="Arial"/>
        <w:bCs/>
        <w:i/>
        <w:sz w:val="22"/>
        <w:szCs w:val="22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4" w:rsidRDefault="00827E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701B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A2512"/>
    <w:multiLevelType w:val="hybridMultilevel"/>
    <w:tmpl w:val="9524EB9C"/>
    <w:lvl w:ilvl="0" w:tplc="517C91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1690A"/>
    <w:multiLevelType w:val="hybridMultilevel"/>
    <w:tmpl w:val="CC4618C2"/>
    <w:lvl w:ilvl="0" w:tplc="23586A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31330"/>
    <w:multiLevelType w:val="hybridMultilevel"/>
    <w:tmpl w:val="F5207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94A2E"/>
    <w:multiLevelType w:val="hybridMultilevel"/>
    <w:tmpl w:val="54022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70830"/>
    <w:multiLevelType w:val="hybridMultilevel"/>
    <w:tmpl w:val="5676821E"/>
    <w:lvl w:ilvl="0" w:tplc="5E1A7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1A3"/>
    <w:multiLevelType w:val="hybridMultilevel"/>
    <w:tmpl w:val="CFC2FC78"/>
    <w:lvl w:ilvl="0" w:tplc="151C57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691143"/>
    <w:multiLevelType w:val="hybridMultilevel"/>
    <w:tmpl w:val="DE88A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1E7"/>
    <w:multiLevelType w:val="hybridMultilevel"/>
    <w:tmpl w:val="617AF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1E0D"/>
    <w:multiLevelType w:val="hybridMultilevel"/>
    <w:tmpl w:val="33AA8E94"/>
    <w:lvl w:ilvl="0" w:tplc="381CD47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8"/>
    <w:rsid w:val="00004C79"/>
    <w:rsid w:val="0001426F"/>
    <w:rsid w:val="000159CF"/>
    <w:rsid w:val="0007092B"/>
    <w:rsid w:val="00082198"/>
    <w:rsid w:val="0008602F"/>
    <w:rsid w:val="000A4DDA"/>
    <w:rsid w:val="000C2FE2"/>
    <w:rsid w:val="000D6E86"/>
    <w:rsid w:val="000E6785"/>
    <w:rsid w:val="00110131"/>
    <w:rsid w:val="00150627"/>
    <w:rsid w:val="001622E7"/>
    <w:rsid w:val="001627C6"/>
    <w:rsid w:val="00174118"/>
    <w:rsid w:val="001D72D8"/>
    <w:rsid w:val="00231FDE"/>
    <w:rsid w:val="002B6CE2"/>
    <w:rsid w:val="002D7FE5"/>
    <w:rsid w:val="002F36AC"/>
    <w:rsid w:val="00324F7E"/>
    <w:rsid w:val="003274E5"/>
    <w:rsid w:val="003515DB"/>
    <w:rsid w:val="003820DA"/>
    <w:rsid w:val="0038695B"/>
    <w:rsid w:val="003B6429"/>
    <w:rsid w:val="003D7D51"/>
    <w:rsid w:val="003F5DE4"/>
    <w:rsid w:val="00412F0F"/>
    <w:rsid w:val="00421929"/>
    <w:rsid w:val="00451A95"/>
    <w:rsid w:val="00467082"/>
    <w:rsid w:val="004D1AD3"/>
    <w:rsid w:val="004D1C73"/>
    <w:rsid w:val="004F0BC4"/>
    <w:rsid w:val="005020E8"/>
    <w:rsid w:val="005237F3"/>
    <w:rsid w:val="00527E43"/>
    <w:rsid w:val="0053788E"/>
    <w:rsid w:val="0054530D"/>
    <w:rsid w:val="0058077D"/>
    <w:rsid w:val="0059694E"/>
    <w:rsid w:val="005B4889"/>
    <w:rsid w:val="005F58DF"/>
    <w:rsid w:val="00615203"/>
    <w:rsid w:val="006263A5"/>
    <w:rsid w:val="00651A05"/>
    <w:rsid w:val="006D00C4"/>
    <w:rsid w:val="006D57CC"/>
    <w:rsid w:val="006E31E5"/>
    <w:rsid w:val="00705B21"/>
    <w:rsid w:val="00707552"/>
    <w:rsid w:val="00781E45"/>
    <w:rsid w:val="00792F3A"/>
    <w:rsid w:val="00793039"/>
    <w:rsid w:val="007C7C94"/>
    <w:rsid w:val="007E01A9"/>
    <w:rsid w:val="00820CED"/>
    <w:rsid w:val="00827ED4"/>
    <w:rsid w:val="00851834"/>
    <w:rsid w:val="00892E1D"/>
    <w:rsid w:val="00896C50"/>
    <w:rsid w:val="008A201A"/>
    <w:rsid w:val="008B3419"/>
    <w:rsid w:val="008E2FF6"/>
    <w:rsid w:val="008F3296"/>
    <w:rsid w:val="00920E12"/>
    <w:rsid w:val="0098236A"/>
    <w:rsid w:val="009A0F7E"/>
    <w:rsid w:val="009B6AFC"/>
    <w:rsid w:val="009F7237"/>
    <w:rsid w:val="00A24499"/>
    <w:rsid w:val="00A33D77"/>
    <w:rsid w:val="00A36287"/>
    <w:rsid w:val="00A37877"/>
    <w:rsid w:val="00A5734B"/>
    <w:rsid w:val="00A63F68"/>
    <w:rsid w:val="00A82E5E"/>
    <w:rsid w:val="00A843A6"/>
    <w:rsid w:val="00AB741D"/>
    <w:rsid w:val="00AC7735"/>
    <w:rsid w:val="00AF2BF6"/>
    <w:rsid w:val="00AF3C31"/>
    <w:rsid w:val="00B53FA8"/>
    <w:rsid w:val="00B77FE6"/>
    <w:rsid w:val="00B92AE8"/>
    <w:rsid w:val="00B94F19"/>
    <w:rsid w:val="00BB7085"/>
    <w:rsid w:val="00BD4AE8"/>
    <w:rsid w:val="00C77B33"/>
    <w:rsid w:val="00D12BBE"/>
    <w:rsid w:val="00D709D5"/>
    <w:rsid w:val="00D8385A"/>
    <w:rsid w:val="00DB0609"/>
    <w:rsid w:val="00DC48AF"/>
    <w:rsid w:val="00DE5B18"/>
    <w:rsid w:val="00DF0CB5"/>
    <w:rsid w:val="00DF4DBC"/>
    <w:rsid w:val="00E17C0A"/>
    <w:rsid w:val="00E208AE"/>
    <w:rsid w:val="00E96061"/>
    <w:rsid w:val="00ED1D8F"/>
    <w:rsid w:val="00ED23EC"/>
    <w:rsid w:val="00EF3AA2"/>
    <w:rsid w:val="00F1621E"/>
    <w:rsid w:val="00F262FE"/>
    <w:rsid w:val="00F560AA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447EBED"/>
  <w15:chartTrackingRefBased/>
  <w15:docId w15:val="{E41079AF-E52D-4BF0-AD21-A0E9BC2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Zdraznn">
    <w:name w:val="Emphasis"/>
    <w:uiPriority w:val="20"/>
    <w:qFormat/>
    <w:rsid w:val="00DE5B18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838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8385A"/>
    <w:rPr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0D6E86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F959-3133-4181-8846-98008A3E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764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přehled nominací na Ceny Olomouckého kraje</vt:lpstr>
    </vt:vector>
  </TitlesOfParts>
  <Company>Microsoft</Company>
  <LinksUpToDate>false</LinksUpToDate>
  <CharactersWithSpaces>5277</CharactersWithSpaces>
  <SharedDoc>false</SharedDoc>
  <HLinks>
    <vt:vector size="66" baseType="variant">
      <vt:variant>
        <vt:i4>786544</vt:i4>
      </vt:variant>
      <vt:variant>
        <vt:i4>30</vt:i4>
      </vt:variant>
      <vt:variant>
        <vt:i4>0</vt:i4>
      </vt:variant>
      <vt:variant>
        <vt:i4>5</vt:i4>
      </vt:variant>
      <vt:variant>
        <vt:lpwstr>mailto:michal.stipa@mdol.cz</vt:lpwstr>
      </vt:variant>
      <vt:variant>
        <vt:lpwstr/>
      </vt:variant>
      <vt:variant>
        <vt:i4>7340127</vt:i4>
      </vt:variant>
      <vt:variant>
        <vt:i4>27</vt:i4>
      </vt:variant>
      <vt:variant>
        <vt:i4>0</vt:i4>
      </vt:variant>
      <vt:variant>
        <vt:i4>5</vt:i4>
      </vt:variant>
      <vt:variant>
        <vt:lpwstr>mailto:soukup@muo.cz</vt:lpwstr>
      </vt:variant>
      <vt:variant>
        <vt:lpwstr/>
      </vt:variant>
      <vt:variant>
        <vt:i4>262178</vt:i4>
      </vt:variant>
      <vt:variant>
        <vt:i4>24</vt:i4>
      </vt:variant>
      <vt:variant>
        <vt:i4>0</vt:i4>
      </vt:variant>
      <vt:variant>
        <vt:i4>5</vt:i4>
      </vt:variant>
      <vt:variant>
        <vt:lpwstr>mailto:holasek@vmo.cz</vt:lpwstr>
      </vt:variant>
      <vt:variant>
        <vt:lpwstr/>
      </vt:variant>
      <vt:variant>
        <vt:i4>3211345</vt:i4>
      </vt:variant>
      <vt:variant>
        <vt:i4>21</vt:i4>
      </vt:variant>
      <vt:variant>
        <vt:i4>0</vt:i4>
      </vt:variant>
      <vt:variant>
        <vt:i4>5</vt:i4>
      </vt:variant>
      <vt:variant>
        <vt:lpwstr>mailto:hello@streetart-festival.cz</vt:lpwstr>
      </vt:variant>
      <vt:variant>
        <vt:lpwstr/>
      </vt:variant>
      <vt:variant>
        <vt:i4>8323081</vt:i4>
      </vt:variant>
      <vt:variant>
        <vt:i4>18</vt:i4>
      </vt:variant>
      <vt:variant>
        <vt:i4>0</vt:i4>
      </vt:variant>
      <vt:variant>
        <vt:i4>5</vt:i4>
      </vt:variant>
      <vt:variant>
        <vt:lpwstr>mailto:miloslav.oswald@mdol.cz</vt:lpwstr>
      </vt:variant>
      <vt:variant>
        <vt:lpwstr/>
      </vt:variant>
      <vt:variant>
        <vt:i4>5898361</vt:i4>
      </vt:variant>
      <vt:variant>
        <vt:i4>15</vt:i4>
      </vt:variant>
      <vt:variant>
        <vt:i4>0</vt:i4>
      </vt:variant>
      <vt:variant>
        <vt:i4>5</vt:i4>
      </vt:variant>
      <vt:variant>
        <vt:lpwstr>mailto:musicaviva@seznam.cz</vt:lpwstr>
      </vt:variant>
      <vt:variant>
        <vt:lpwstr/>
      </vt:variant>
      <vt:variant>
        <vt:i4>2687057</vt:i4>
      </vt:variant>
      <vt:variant>
        <vt:i4>12</vt:i4>
      </vt:variant>
      <vt:variant>
        <vt:i4>0</vt:i4>
      </vt:variant>
      <vt:variant>
        <vt:i4>5</vt:i4>
      </vt:variant>
      <vt:variant>
        <vt:lpwstr>mailto:jitka.holaskova@vkol.cz</vt:lpwstr>
      </vt:variant>
      <vt:variant>
        <vt:lpwstr/>
      </vt:variant>
      <vt:variant>
        <vt:i4>262178</vt:i4>
      </vt:variant>
      <vt:variant>
        <vt:i4>9</vt:i4>
      </vt:variant>
      <vt:variant>
        <vt:i4>0</vt:i4>
      </vt:variant>
      <vt:variant>
        <vt:i4>5</vt:i4>
      </vt:variant>
      <vt:variant>
        <vt:lpwstr>mailto:holasek@vmo.cz</vt:lpwstr>
      </vt:variant>
      <vt:variant>
        <vt:lpwstr/>
      </vt:variant>
      <vt:variant>
        <vt:i4>1638454</vt:i4>
      </vt:variant>
      <vt:variant>
        <vt:i4>6</vt:i4>
      </vt:variant>
      <vt:variant>
        <vt:i4>0</vt:i4>
      </vt:variant>
      <vt:variant>
        <vt:i4>5</vt:i4>
      </vt:variant>
      <vt:variant>
        <vt:lpwstr>mailto:adorea@email.cz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mailto:jitka.holaskova@vkol.cz</vt:lpwstr>
      </vt:variant>
      <vt:variant>
        <vt:lpwstr/>
      </vt:variant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mailto:info@svetakraj.org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přehled nominací na Ceny Olomouckého kraje</dc:title>
  <dc:subject/>
  <dc:creator>Slavka</dc:creator>
  <cp:keywords/>
  <dc:description/>
  <cp:lastModifiedBy>Sychra David</cp:lastModifiedBy>
  <cp:revision>11</cp:revision>
  <cp:lastPrinted>2019-02-05T09:42:00Z</cp:lastPrinted>
  <dcterms:created xsi:type="dcterms:W3CDTF">2022-01-20T09:51:00Z</dcterms:created>
  <dcterms:modified xsi:type="dcterms:W3CDTF">2022-02-08T06:52:00Z</dcterms:modified>
</cp:coreProperties>
</file>