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1D599" w14:textId="644FD54E" w:rsidR="006D12CF" w:rsidRPr="00DF79C0" w:rsidRDefault="006370A2" w:rsidP="00744BB1">
      <w:pPr>
        <w:pStyle w:val="slo1text"/>
        <w:tabs>
          <w:tab w:val="left" w:pos="708"/>
        </w:tabs>
        <w:rPr>
          <w:rFonts w:cs="Arial"/>
          <w:b/>
          <w:szCs w:val="24"/>
        </w:rPr>
      </w:pPr>
      <w:r w:rsidRPr="00DF79C0">
        <w:rPr>
          <w:rFonts w:cs="Arial"/>
          <w:b/>
          <w:szCs w:val="24"/>
        </w:rPr>
        <w:t>D</w:t>
      </w:r>
      <w:r w:rsidR="006D12CF" w:rsidRPr="00DF79C0">
        <w:rPr>
          <w:rFonts w:cs="Arial"/>
          <w:b/>
          <w:szCs w:val="24"/>
        </w:rPr>
        <w:t>ůvodová zpráva:</w:t>
      </w:r>
    </w:p>
    <w:p w14:paraId="4EDC3F46" w14:textId="77777777" w:rsidR="00C647E6" w:rsidRPr="00DF79C0" w:rsidRDefault="00C647E6" w:rsidP="00744BB1">
      <w:pPr>
        <w:pStyle w:val="slo1text"/>
        <w:tabs>
          <w:tab w:val="left" w:pos="708"/>
        </w:tabs>
        <w:rPr>
          <w:rFonts w:cs="Arial"/>
          <w:b/>
          <w:szCs w:val="24"/>
        </w:rPr>
      </w:pPr>
    </w:p>
    <w:p w14:paraId="72744176" w14:textId="2313AF7D" w:rsidR="00422F08" w:rsidRPr="00DF79C0" w:rsidRDefault="00422F08" w:rsidP="00422F08">
      <w:pPr>
        <w:pStyle w:val="slo1text"/>
        <w:tabs>
          <w:tab w:val="left" w:pos="708"/>
        </w:tabs>
        <w:spacing w:before="120"/>
        <w:rPr>
          <w:rFonts w:cs="Arial"/>
          <w:b/>
          <w:szCs w:val="24"/>
        </w:rPr>
      </w:pPr>
      <w:r w:rsidRPr="00DF79C0">
        <w:rPr>
          <w:rFonts w:cs="Arial"/>
          <w:b/>
          <w:szCs w:val="24"/>
        </w:rPr>
        <w:t>k návrhu usnesení bod 1. 1.</w:t>
      </w:r>
    </w:p>
    <w:p w14:paraId="7528FC2E" w14:textId="77777777" w:rsidR="0017405E" w:rsidRPr="0090718B" w:rsidRDefault="0017405E" w:rsidP="0017405E">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Cs/>
          <w:sz w:val="24"/>
          <w:szCs w:val="24"/>
        </w:rPr>
      </w:pPr>
      <w:r w:rsidRPr="0090718B">
        <w:rPr>
          <w:rFonts w:ascii="Arial" w:hAnsi="Arial" w:cs="Arial"/>
          <w:b/>
          <w:bCs/>
          <w:sz w:val="24"/>
          <w:szCs w:val="24"/>
        </w:rPr>
        <w:t>Bezúplatný převod částí pozemků v k.ú. Hrubá Voda, obec Hlubočky z vlastnictví Olomouckého kraje, z hospodaření Správy silnic Olomouckého kraje, příspěvkové organizace, do vlastnictví obce Hlubočky</w:t>
      </w:r>
      <w:r w:rsidRPr="0090718B">
        <w:rPr>
          <w:rFonts w:ascii="Arial" w:eastAsia="Times New Roman" w:hAnsi="Arial" w:cs="Arial"/>
          <w:b/>
          <w:bCs/>
          <w:sz w:val="24"/>
          <w:szCs w:val="24"/>
        </w:rPr>
        <w:t xml:space="preserve">. </w:t>
      </w:r>
    </w:p>
    <w:p w14:paraId="405F74A9" w14:textId="77777777" w:rsidR="0017405E" w:rsidRPr="0090718B" w:rsidRDefault="0017405E" w:rsidP="0017405E">
      <w:pPr>
        <w:spacing w:after="120" w:line="240" w:lineRule="auto"/>
        <w:jc w:val="both"/>
        <w:rPr>
          <w:rFonts w:ascii="Arial" w:hAnsi="Arial" w:cs="Arial"/>
          <w:sz w:val="24"/>
          <w:szCs w:val="24"/>
        </w:rPr>
      </w:pPr>
      <w:r w:rsidRPr="0090718B">
        <w:rPr>
          <w:rFonts w:ascii="Arial" w:hAnsi="Arial" w:cs="Arial"/>
          <w:sz w:val="24"/>
          <w:szCs w:val="24"/>
        </w:rPr>
        <w:t xml:space="preserve">Předmětné pozemky v hospodaření Správy silnic Olomouckého kraje, příspěvkové organizace se nacházejí v k.ú. </w:t>
      </w:r>
      <w:r w:rsidRPr="0090718B">
        <w:rPr>
          <w:rFonts w:ascii="Arial" w:hAnsi="Arial" w:cs="Arial"/>
          <w:bCs/>
          <w:sz w:val="24"/>
          <w:szCs w:val="24"/>
        </w:rPr>
        <w:t>Hrubá Voda, obec Hlubočky a jejich části jsou zastavěny místními komunikacemi.</w:t>
      </w:r>
    </w:p>
    <w:p w14:paraId="290B4C4A" w14:textId="77777777" w:rsidR="0017405E" w:rsidRPr="0090718B" w:rsidRDefault="0017405E" w:rsidP="0017405E">
      <w:pPr>
        <w:spacing w:after="120" w:line="240" w:lineRule="auto"/>
        <w:jc w:val="both"/>
        <w:rPr>
          <w:rFonts w:ascii="Arial" w:hAnsi="Arial" w:cs="Arial"/>
          <w:sz w:val="24"/>
          <w:szCs w:val="24"/>
        </w:rPr>
      </w:pPr>
      <w:r w:rsidRPr="0090718B">
        <w:rPr>
          <w:rFonts w:ascii="Arial" w:hAnsi="Arial" w:cs="Arial"/>
          <w:sz w:val="24"/>
          <w:szCs w:val="24"/>
        </w:rPr>
        <w:t>Žádost o bezúplatný převod částí pozemků podala obec Hlubočky.</w:t>
      </w:r>
    </w:p>
    <w:p w14:paraId="317A8501" w14:textId="77777777" w:rsidR="0017405E" w:rsidRPr="0090718B" w:rsidRDefault="0017405E" w:rsidP="0017405E">
      <w:pPr>
        <w:spacing w:after="120" w:line="240" w:lineRule="auto"/>
        <w:jc w:val="both"/>
        <w:rPr>
          <w:rFonts w:ascii="Arial" w:hAnsi="Arial" w:cs="Arial"/>
          <w:b/>
          <w:bCs/>
          <w:sz w:val="24"/>
          <w:szCs w:val="24"/>
        </w:rPr>
      </w:pPr>
      <w:r w:rsidRPr="0090718B">
        <w:rPr>
          <w:rFonts w:ascii="Arial" w:hAnsi="Arial" w:cs="Arial"/>
          <w:b/>
          <w:bCs/>
          <w:sz w:val="24"/>
          <w:szCs w:val="24"/>
        </w:rPr>
        <w:t>Vyjádření odboru dopravy a silničního hospodářství ze dne 4. 5. 2021:</w:t>
      </w:r>
    </w:p>
    <w:p w14:paraId="444D5433" w14:textId="77777777" w:rsidR="0017405E" w:rsidRPr="0090718B" w:rsidRDefault="0017405E" w:rsidP="0017405E">
      <w:pPr>
        <w:pStyle w:val="Zkladntext"/>
        <w:rPr>
          <w:rFonts w:cs="Arial"/>
          <w:bCs w:val="0"/>
          <w:szCs w:val="24"/>
        </w:rPr>
      </w:pPr>
      <w:r w:rsidRPr="0090718B">
        <w:rPr>
          <w:rFonts w:cs="Arial"/>
          <w:szCs w:val="24"/>
        </w:rPr>
        <w:t>Odbor dopravy a silničního hospodářství na základě vyjádření Správy silnic Olomouckého kraje, příspěvkové organizace souhlasí s bezúplatným převodem částí pozemků v k.ú. </w:t>
      </w:r>
      <w:r w:rsidRPr="0090718B">
        <w:rPr>
          <w:rFonts w:cs="Arial"/>
          <w:bCs w:val="0"/>
          <w:szCs w:val="24"/>
        </w:rPr>
        <w:t xml:space="preserve">Hrubá Voda, obec Hlubočky. </w:t>
      </w:r>
      <w:r w:rsidRPr="0090718B">
        <w:rPr>
          <w:rFonts w:cs="Arial"/>
          <w:szCs w:val="24"/>
        </w:rPr>
        <w:t xml:space="preserve">Části předmětných pozemků byly zastavěny místními komunikacemi a jsou pro činnost SSOK nepotřebné.  </w:t>
      </w:r>
    </w:p>
    <w:p w14:paraId="65A40463" w14:textId="77777777" w:rsidR="0017405E" w:rsidRPr="0090718B" w:rsidRDefault="0017405E" w:rsidP="0017405E">
      <w:pPr>
        <w:spacing w:after="120" w:line="240" w:lineRule="auto"/>
        <w:jc w:val="both"/>
        <w:rPr>
          <w:rFonts w:ascii="Arial" w:hAnsi="Arial" w:cs="Arial"/>
          <w:sz w:val="24"/>
          <w:szCs w:val="24"/>
        </w:rPr>
      </w:pPr>
      <w:r w:rsidRPr="0090718B">
        <w:rPr>
          <w:rFonts w:ascii="Arial" w:hAnsi="Arial" w:cs="Arial"/>
          <w:sz w:val="24"/>
          <w:szCs w:val="24"/>
        </w:rPr>
        <w:t>Na území obce Hlubočky se v současné době nenacházejí žádné další pozemky vhodné k realizaci vzájemných bezúplatných převodů nemovitostí mezi obcí a krajem.</w:t>
      </w:r>
    </w:p>
    <w:p w14:paraId="60493E54" w14:textId="62DF6206" w:rsidR="0017405E" w:rsidRPr="0090718B" w:rsidRDefault="0017405E" w:rsidP="0017405E">
      <w:pPr>
        <w:pStyle w:val="Zkladntext"/>
        <w:rPr>
          <w:rStyle w:val="Zkladnznak"/>
          <w:rFonts w:cs="Arial"/>
          <w:szCs w:val="24"/>
        </w:rPr>
      </w:pPr>
      <w:r w:rsidRPr="0090718B">
        <w:rPr>
          <w:rFonts w:cs="Arial"/>
          <w:b/>
          <w:szCs w:val="24"/>
        </w:rPr>
        <w:t xml:space="preserve">Rada Olomouckého kraje svým usnesením schválila záměr Olomouckého kraje bezúplatně převést pozemky </w:t>
      </w:r>
      <w:r w:rsidRPr="0090718B">
        <w:rPr>
          <w:rStyle w:val="Tunznak"/>
          <w:rFonts w:cs="Arial"/>
          <w:szCs w:val="24"/>
        </w:rPr>
        <w:t xml:space="preserve">v k.ú. Hrubá Voda, obec Hlubočky </w:t>
      </w:r>
      <w:r w:rsidRPr="0090718B">
        <w:rPr>
          <w:rFonts w:cs="Arial"/>
          <w:b/>
          <w:szCs w:val="24"/>
        </w:rPr>
        <w:t xml:space="preserve">z vlastnictví Olomouckého kraje, z hospodaření Správy silnic Olomouckého kraje, příspěvkové organizace, </w:t>
      </w:r>
      <w:r w:rsidRPr="0090718B">
        <w:rPr>
          <w:rStyle w:val="Zkladnznak"/>
          <w:rFonts w:cs="Arial"/>
          <w:b/>
          <w:szCs w:val="24"/>
        </w:rPr>
        <w:t xml:space="preserve">do vlastnictví obce Hlubočky, IČO: </w:t>
      </w:r>
      <w:r w:rsidRPr="0090718B">
        <w:rPr>
          <w:rFonts w:cs="Arial"/>
          <w:b/>
          <w:szCs w:val="24"/>
        </w:rPr>
        <w:t>00298891.</w:t>
      </w:r>
      <w:r w:rsidRPr="0090718B">
        <w:rPr>
          <w:rFonts w:cs="Arial"/>
          <w:b/>
          <w:bCs w:val="0"/>
          <w:szCs w:val="24"/>
        </w:rPr>
        <w:t xml:space="preserve"> </w:t>
      </w:r>
      <w:r w:rsidRPr="0090718B">
        <w:rPr>
          <w:rStyle w:val="Zkladnznak"/>
          <w:rFonts w:cs="Arial"/>
          <w:szCs w:val="24"/>
        </w:rPr>
        <w:t>Záměr Olomouckého kraje byl zveřejněn na úřední desce Krajského úřadu Olomouckého kraje a webových stránkách Olomouckého kraje v termínu od 17. 11. 2021 do 17. 12. 2021. V průběhu zveřejnění se žádný zájemce o předmětné nemovitosti nepřihlásil, nebyly vzneseny žádné podněty a připomínky.</w:t>
      </w:r>
    </w:p>
    <w:p w14:paraId="74E8F9B9" w14:textId="46A5D4BE" w:rsidR="0017405E" w:rsidRPr="0090718B" w:rsidRDefault="000916A2" w:rsidP="0017405E">
      <w:pPr>
        <w:pStyle w:val="Zkladntext"/>
        <w:rPr>
          <w:rStyle w:val="Tunznak"/>
          <w:rFonts w:cs="Arial"/>
          <w:szCs w:val="24"/>
        </w:rPr>
      </w:pPr>
      <w:r w:rsidRPr="00362155">
        <w:rPr>
          <w:rFonts w:cs="Arial"/>
          <w:b/>
          <w:szCs w:val="24"/>
        </w:rPr>
        <w:t xml:space="preserve">Rada Olomouckého kraje </w:t>
      </w:r>
      <w:r w:rsidRPr="00362155">
        <w:rPr>
          <w:rFonts w:cs="Arial"/>
          <w:szCs w:val="24"/>
        </w:rPr>
        <w:t>na základě návrhu K – MP a odboru majetkového, právního a správních činností</w:t>
      </w:r>
      <w:r w:rsidRPr="00362155">
        <w:rPr>
          <w:rFonts w:cs="Arial"/>
          <w:b/>
          <w:szCs w:val="24"/>
        </w:rPr>
        <w:t xml:space="preserve"> doporučuje Zastupitelstvu Olomouckého kraje schválit</w:t>
      </w:r>
      <w:r w:rsidRPr="00C2546A">
        <w:rPr>
          <w:rFonts w:cs="Arial"/>
          <w:b/>
          <w:szCs w:val="24"/>
        </w:rPr>
        <w:t xml:space="preserve"> </w:t>
      </w:r>
      <w:r w:rsidR="0017405E" w:rsidRPr="0090718B">
        <w:rPr>
          <w:rFonts w:cs="Arial"/>
          <w:b/>
          <w:color w:val="000000"/>
          <w:szCs w:val="24"/>
        </w:rPr>
        <w:t xml:space="preserve">bezúplatný převod </w:t>
      </w:r>
      <w:r w:rsidR="0017405E" w:rsidRPr="0090718B">
        <w:rPr>
          <w:rStyle w:val="Tunznak"/>
          <w:rFonts w:cs="Arial"/>
          <w:szCs w:val="24"/>
        </w:rPr>
        <w:t>částí pozemků parc. č. 456/1 ost. pl. o celkové výměře 32 m2 a parc. č. 1196/1 ost. pl. o celkové výměře 1 005 m2, dle geometrického plánu č. 754-52/2020 ze dne 26. 1. 2021 pozemky parc. č. 456/3 ost. pl. o výměře 20 m2, parc. č. 456/4 ost. pl. o výměře 12 m2, parc. č. 1196/3 ost. pl. o výměře 13 m2, parc. č. 1196/4 ost. pl. o výměře 361</w:t>
      </w:r>
      <w:r w:rsidR="000B72C4">
        <w:rPr>
          <w:rStyle w:val="Tunznak"/>
          <w:rFonts w:cs="Arial"/>
          <w:szCs w:val="24"/>
        </w:rPr>
        <w:t> </w:t>
      </w:r>
      <w:r w:rsidR="0017405E" w:rsidRPr="0090718B">
        <w:rPr>
          <w:rStyle w:val="Tunznak"/>
          <w:rFonts w:cs="Arial"/>
          <w:szCs w:val="24"/>
        </w:rPr>
        <w:t xml:space="preserve">m2, parc. č. 1196/5 ost. pl. o výměře 620 m2 a parc. č. 1196/6 ost. pl. o výměře 11 m2, vše v k.ú. Hrubá Voda, obec Hlubočky, vše </w:t>
      </w:r>
      <w:r w:rsidR="0017405E" w:rsidRPr="0090718B">
        <w:rPr>
          <w:rFonts w:cs="Arial"/>
          <w:b/>
          <w:szCs w:val="24"/>
        </w:rPr>
        <w:t xml:space="preserve">z vlastnictví Olomouckého kraje, z hospodaření Správy silnic Olomouckého kraje, příspěvkové organizace, </w:t>
      </w:r>
      <w:r w:rsidR="0017405E" w:rsidRPr="0090718B">
        <w:rPr>
          <w:rStyle w:val="Zkladnznak"/>
          <w:rFonts w:cs="Arial"/>
          <w:b/>
          <w:szCs w:val="24"/>
        </w:rPr>
        <w:t xml:space="preserve">do vlastnictví obce Hlubočky, IČO: </w:t>
      </w:r>
      <w:r w:rsidR="0017405E" w:rsidRPr="0090718B">
        <w:rPr>
          <w:rFonts w:cs="Arial"/>
          <w:b/>
          <w:szCs w:val="24"/>
        </w:rPr>
        <w:t>00298891. Nabyvatel uhradí veškeré náklady spojené s převodem vlastnického práva a správní poplatek spojený s návrhem na vklad vlastnického práva do katastru nemovitostí</w:t>
      </w:r>
      <w:r w:rsidR="0017405E" w:rsidRPr="0090718B">
        <w:rPr>
          <w:rStyle w:val="Tunznak"/>
          <w:rFonts w:cs="Arial"/>
          <w:szCs w:val="24"/>
        </w:rPr>
        <w:t xml:space="preserve">. </w:t>
      </w:r>
    </w:p>
    <w:p w14:paraId="28C12CEA" w14:textId="77777777" w:rsidR="0017405E" w:rsidRPr="0090718B" w:rsidRDefault="0017405E" w:rsidP="0017405E">
      <w:pPr>
        <w:pStyle w:val="Zkladntext"/>
        <w:rPr>
          <w:rFonts w:cs="Arial"/>
          <w:b/>
          <w:szCs w:val="24"/>
        </w:rPr>
      </w:pPr>
    </w:p>
    <w:p w14:paraId="15E4C67B" w14:textId="4E236410" w:rsidR="0017405E" w:rsidRPr="0090718B" w:rsidRDefault="0017405E" w:rsidP="0017405E">
      <w:pPr>
        <w:pStyle w:val="slo1text"/>
        <w:tabs>
          <w:tab w:val="left" w:pos="708"/>
        </w:tabs>
        <w:spacing w:before="120"/>
        <w:rPr>
          <w:rFonts w:cs="Arial"/>
          <w:b/>
          <w:szCs w:val="24"/>
        </w:rPr>
      </w:pPr>
      <w:r w:rsidRPr="0090718B">
        <w:rPr>
          <w:rFonts w:cs="Arial"/>
          <w:b/>
          <w:szCs w:val="24"/>
        </w:rPr>
        <w:t xml:space="preserve">k návrhu usnesení bod </w:t>
      </w:r>
      <w:r w:rsidR="000916A2">
        <w:rPr>
          <w:rFonts w:cs="Arial"/>
          <w:b/>
          <w:szCs w:val="24"/>
        </w:rPr>
        <w:t>1</w:t>
      </w:r>
      <w:r w:rsidRPr="0090718B">
        <w:rPr>
          <w:rFonts w:cs="Arial"/>
          <w:b/>
          <w:szCs w:val="24"/>
        </w:rPr>
        <w:t>. 2.</w:t>
      </w:r>
    </w:p>
    <w:p w14:paraId="049F1C60" w14:textId="77777777" w:rsidR="0017405E" w:rsidRPr="0090718B" w:rsidRDefault="0017405E" w:rsidP="0017405E">
      <w:pPr>
        <w:pStyle w:val="Zkladntext"/>
        <w:pBdr>
          <w:top w:val="single" w:sz="4" w:space="1" w:color="auto"/>
          <w:left w:val="single" w:sz="4" w:space="4" w:color="auto"/>
          <w:bottom w:val="single" w:sz="4" w:space="0" w:color="auto"/>
          <w:right w:val="single" w:sz="4" w:space="4" w:color="auto"/>
        </w:pBdr>
        <w:rPr>
          <w:rStyle w:val="Tunznak"/>
          <w:rFonts w:cs="Arial"/>
          <w:bCs w:val="0"/>
          <w:szCs w:val="24"/>
        </w:rPr>
      </w:pPr>
      <w:r w:rsidRPr="0090718B">
        <w:rPr>
          <w:rFonts w:cs="Arial"/>
          <w:b/>
          <w:szCs w:val="24"/>
        </w:rPr>
        <w:t xml:space="preserve">Uzavření smlouvy o budoucí darovací smlouvě na budoucí bezúplatný převod </w:t>
      </w:r>
      <w:r w:rsidRPr="0090718B">
        <w:rPr>
          <w:rStyle w:val="Tunznak"/>
          <w:rFonts w:cs="Arial"/>
          <w:bCs w:val="0"/>
          <w:szCs w:val="24"/>
        </w:rPr>
        <w:t>části pozemku v k.ú. Křelov, obec Křelov-Břuchotín mezi Olomouckým krajem jako budoucím dárcem a obcí Křelov-Břuchotín jako budoucím obdarovaným.</w:t>
      </w:r>
    </w:p>
    <w:p w14:paraId="2EDADB2D" w14:textId="77777777" w:rsidR="00E875E1" w:rsidRDefault="00E875E1" w:rsidP="0017405E">
      <w:pPr>
        <w:pStyle w:val="Zkladntext"/>
        <w:rPr>
          <w:rFonts w:cs="Arial"/>
          <w:bCs w:val="0"/>
          <w:szCs w:val="24"/>
          <w:lang w:eastAsia="cs-CZ"/>
        </w:rPr>
      </w:pPr>
    </w:p>
    <w:p w14:paraId="6710517C" w14:textId="0C6C3932" w:rsidR="0017405E" w:rsidRPr="0090718B" w:rsidRDefault="0017405E" w:rsidP="0017405E">
      <w:pPr>
        <w:pStyle w:val="Zkladntext"/>
        <w:rPr>
          <w:rFonts w:cs="Arial"/>
          <w:bCs w:val="0"/>
          <w:szCs w:val="24"/>
          <w:lang w:eastAsia="cs-CZ"/>
        </w:rPr>
      </w:pPr>
      <w:r w:rsidRPr="0090718B">
        <w:rPr>
          <w:rFonts w:cs="Arial"/>
          <w:bCs w:val="0"/>
          <w:szCs w:val="24"/>
          <w:lang w:eastAsia="cs-CZ"/>
        </w:rPr>
        <w:t xml:space="preserve">Předmětný pozemek v k.ú. Křelov, obec Křelov-Břuchotín je v hospodaření Správy silnic Olomouckého kraje, příspěvkové organizace a jeho část o výměře cca 350 m2 bude </w:t>
      </w:r>
      <w:r w:rsidRPr="0090718B">
        <w:rPr>
          <w:rFonts w:cs="Arial"/>
          <w:bCs w:val="0"/>
          <w:szCs w:val="24"/>
          <w:lang w:eastAsia="cs-CZ"/>
        </w:rPr>
        <w:lastRenderedPageBreak/>
        <w:t>dotčena stavbou chodníku (ul. Krátká). O uzavření smlouvy o budoucí darovací smlouvě požádala obec Křelov-Břuchotín.</w:t>
      </w:r>
    </w:p>
    <w:p w14:paraId="7812EE3D" w14:textId="77777777" w:rsidR="0017405E" w:rsidRPr="0090718B" w:rsidRDefault="0017405E" w:rsidP="0017405E">
      <w:pPr>
        <w:widowControl w:val="0"/>
        <w:spacing w:after="120" w:line="240" w:lineRule="auto"/>
        <w:rPr>
          <w:rFonts w:ascii="Arial" w:eastAsia="Times New Roman" w:hAnsi="Arial" w:cs="Arial"/>
          <w:b/>
          <w:bCs/>
          <w:sz w:val="24"/>
          <w:szCs w:val="24"/>
        </w:rPr>
      </w:pPr>
      <w:r w:rsidRPr="0090718B">
        <w:rPr>
          <w:rFonts w:ascii="Arial" w:eastAsia="Times New Roman" w:hAnsi="Arial" w:cs="Arial"/>
          <w:b/>
          <w:sz w:val="24"/>
          <w:szCs w:val="24"/>
        </w:rPr>
        <w:t>Vyjádření odboru dopravy a silničního hospodářství ze dne 7. 10. 2021:</w:t>
      </w:r>
    </w:p>
    <w:p w14:paraId="094AA575" w14:textId="77777777" w:rsidR="0017405E" w:rsidRPr="0090718B" w:rsidRDefault="0017405E" w:rsidP="0017405E">
      <w:pPr>
        <w:pStyle w:val="Zkladntext"/>
        <w:rPr>
          <w:rFonts w:cs="Arial"/>
          <w:szCs w:val="24"/>
          <w:lang w:eastAsia="cs-CZ"/>
        </w:rPr>
      </w:pPr>
      <w:r w:rsidRPr="0090718B">
        <w:rPr>
          <w:rFonts w:cs="Arial"/>
          <w:szCs w:val="24"/>
          <w:lang w:eastAsia="cs-CZ"/>
        </w:rPr>
        <w:t>Odbor dopravy a silničního hospodářství na základě stanoviska Správy silnic Olomouckého kraje, příspěvkové organizace souhlasí s uzavřením smlouvy o budoucí darovací smlouvě na budoucí bezúplatný převod nepotřebné části předmětného pozemku do vlastnictví obce Křelov-Břuchotín. Návrh geometrického plánu na majetkoprávní vypořádání pozemku vyhotoveného na náklady obce požadujeme konzultovat se zástupcem SSOK, SÚ Olomouc.</w:t>
      </w:r>
    </w:p>
    <w:p w14:paraId="0FBA2065" w14:textId="7D2EF65F" w:rsidR="0017405E" w:rsidRPr="0090718B" w:rsidRDefault="0017405E" w:rsidP="0017405E">
      <w:pPr>
        <w:pStyle w:val="Zkladntext"/>
        <w:rPr>
          <w:rStyle w:val="Zkladnznak"/>
          <w:rFonts w:cs="Arial"/>
          <w:szCs w:val="24"/>
        </w:rPr>
      </w:pPr>
      <w:r w:rsidRPr="0090718B">
        <w:rPr>
          <w:rFonts w:cs="Arial"/>
          <w:b/>
          <w:szCs w:val="24"/>
        </w:rPr>
        <w:t xml:space="preserve">Rada Olomouckého kraje svým usnesením schválila záměr Olomouckého kraje bezúplatně převést část pozemku </w:t>
      </w:r>
      <w:r w:rsidRPr="0090718B">
        <w:rPr>
          <w:rStyle w:val="Zkladnznak"/>
          <w:rFonts w:cs="Arial"/>
          <w:b/>
          <w:szCs w:val="24"/>
        </w:rPr>
        <w:t xml:space="preserve">v k.ú. Křelov, obec Křelov-Břuchotín z vlastnictví Olomouckého kraje, z hospodaření Správy silnic Olomouckého kraje, příspěvkové organizace, do vlastnictví obce Křelov-Břuchotín, IČO: 63028255. Nejprve bude uzavřena smlouva o budoucí darovací smlouvě. </w:t>
      </w:r>
      <w:r w:rsidRPr="0090718B">
        <w:rPr>
          <w:rStyle w:val="Zkladnznak"/>
          <w:rFonts w:cs="Arial"/>
          <w:szCs w:val="24"/>
        </w:rPr>
        <w:t>Záměr Olomouckého kraje byl zveřejněn na úřední desce Krajského úřadu Olomouckého kraje a webových stránkách Olomouckého kraje v termínu od 1. 12. 2021 do 3. 1. 2022. V průběhu zveřejnění se žádný zájemce o předmětnou nemovitost nepřihlásil, nebyly vzneseny žádné podněty a připomínky.</w:t>
      </w:r>
    </w:p>
    <w:p w14:paraId="72798094" w14:textId="46627793" w:rsidR="0017405E" w:rsidRPr="0090718B" w:rsidRDefault="000916A2" w:rsidP="0017405E">
      <w:pPr>
        <w:pStyle w:val="Zkladntext"/>
        <w:rPr>
          <w:rStyle w:val="Zkladnznak"/>
          <w:rFonts w:cs="Arial"/>
          <w:b/>
          <w:szCs w:val="24"/>
        </w:rPr>
      </w:pPr>
      <w:r w:rsidRPr="00362155">
        <w:rPr>
          <w:rFonts w:cs="Arial"/>
          <w:b/>
          <w:szCs w:val="24"/>
        </w:rPr>
        <w:t xml:space="preserve">Rada Olomouckého kraje </w:t>
      </w:r>
      <w:r w:rsidRPr="00362155">
        <w:rPr>
          <w:rFonts w:cs="Arial"/>
          <w:szCs w:val="24"/>
        </w:rPr>
        <w:t>na základě návrhu K – MP a odboru majetkového, právního a správních činností</w:t>
      </w:r>
      <w:r w:rsidRPr="00362155">
        <w:rPr>
          <w:rFonts w:cs="Arial"/>
          <w:b/>
          <w:szCs w:val="24"/>
        </w:rPr>
        <w:t xml:space="preserve"> doporučuje Zastupitelstvu Olomouckého kraje schválit</w:t>
      </w:r>
      <w:r w:rsidRPr="00C2546A">
        <w:rPr>
          <w:rFonts w:cs="Arial"/>
          <w:b/>
          <w:szCs w:val="24"/>
        </w:rPr>
        <w:t xml:space="preserve"> </w:t>
      </w:r>
      <w:r w:rsidR="0017405E" w:rsidRPr="0090718B">
        <w:rPr>
          <w:rFonts w:cs="Arial"/>
          <w:b/>
          <w:color w:val="000000"/>
          <w:szCs w:val="24"/>
        </w:rPr>
        <w:t xml:space="preserve">uzavření smlouvy o budoucí darovací smlouvě na budoucí bezúplatný převod </w:t>
      </w:r>
      <w:r w:rsidR="0017405E" w:rsidRPr="0090718B">
        <w:rPr>
          <w:rStyle w:val="Zkladnznak"/>
          <w:rFonts w:cs="Arial"/>
          <w:b/>
          <w:szCs w:val="24"/>
        </w:rPr>
        <w:t>části pozemku parc. č. 783/1 ost. pl. o výměře cca 350 m2 v k.ú. Křelov, obec Křelov-Břuchotín mezi Olomouckým krajem jako budoucím dárcem a obcí Křelov-Břuchotín, IČO: 63028255, jako budoucím obdarovaným. Řádná darovací smlouva bude uzavřena nejpozději do jednoho roku od vydání kolaudačního souhlasu na stavbu chodníku na ul. Krátká.</w:t>
      </w:r>
      <w:r w:rsidR="0017405E" w:rsidRPr="0090718B">
        <w:rPr>
          <w:rStyle w:val="Zkladnznak"/>
          <w:rFonts w:cs="Arial"/>
          <w:szCs w:val="24"/>
        </w:rPr>
        <w:t xml:space="preserve"> </w:t>
      </w:r>
      <w:r w:rsidR="0017405E" w:rsidRPr="0090718B">
        <w:rPr>
          <w:rStyle w:val="Zkladnznak"/>
          <w:rFonts w:cs="Arial"/>
          <w:b/>
          <w:szCs w:val="24"/>
        </w:rPr>
        <w:t>Nabyvatel uhradí veškeré náklady spojené s převodem vlastnického práva a správní poplatek spojený s návrhem na vklad vlastnického práva do katastru nemovitostí.</w:t>
      </w:r>
    </w:p>
    <w:p w14:paraId="3A46AF51" w14:textId="77777777" w:rsidR="0017405E" w:rsidRPr="0090718B" w:rsidRDefault="0017405E" w:rsidP="0017405E">
      <w:pPr>
        <w:pStyle w:val="Zkladntext"/>
        <w:rPr>
          <w:rStyle w:val="Zkladnznak"/>
          <w:rFonts w:cs="Arial"/>
          <w:b/>
          <w:szCs w:val="24"/>
        </w:rPr>
      </w:pPr>
    </w:p>
    <w:p w14:paraId="44C09283" w14:textId="606F5DEC" w:rsidR="0017405E" w:rsidRPr="0090718B" w:rsidRDefault="0017405E" w:rsidP="0017405E">
      <w:pPr>
        <w:pStyle w:val="slo1text"/>
        <w:tabs>
          <w:tab w:val="left" w:pos="708"/>
        </w:tabs>
        <w:spacing w:before="120"/>
        <w:rPr>
          <w:rFonts w:cs="Arial"/>
          <w:b/>
          <w:szCs w:val="24"/>
        </w:rPr>
      </w:pPr>
      <w:r w:rsidRPr="0090718B">
        <w:rPr>
          <w:rFonts w:cs="Arial"/>
          <w:b/>
          <w:szCs w:val="24"/>
        </w:rPr>
        <w:t xml:space="preserve">k návrhu usnesení bod </w:t>
      </w:r>
      <w:r w:rsidR="002B4281">
        <w:rPr>
          <w:rFonts w:cs="Arial"/>
          <w:b/>
          <w:szCs w:val="24"/>
        </w:rPr>
        <w:t>1</w:t>
      </w:r>
      <w:r w:rsidRPr="0090718B">
        <w:rPr>
          <w:rFonts w:cs="Arial"/>
          <w:b/>
          <w:szCs w:val="24"/>
        </w:rPr>
        <w:t>. 3.</w:t>
      </w:r>
    </w:p>
    <w:p w14:paraId="2AC18E7F" w14:textId="77777777" w:rsidR="0017405E" w:rsidRPr="0090718B" w:rsidRDefault="0017405E" w:rsidP="0017405E">
      <w:pPr>
        <w:pStyle w:val="Zkladntext"/>
        <w:pBdr>
          <w:top w:val="single" w:sz="4" w:space="1" w:color="auto"/>
          <w:left w:val="single" w:sz="4" w:space="4" w:color="auto"/>
          <w:bottom w:val="single" w:sz="4" w:space="0" w:color="auto"/>
          <w:right w:val="single" w:sz="4" w:space="4" w:color="auto"/>
        </w:pBdr>
        <w:rPr>
          <w:rStyle w:val="Tunznak"/>
          <w:rFonts w:cs="Arial"/>
          <w:bCs w:val="0"/>
          <w:szCs w:val="24"/>
        </w:rPr>
      </w:pPr>
      <w:r w:rsidRPr="0090718B">
        <w:rPr>
          <w:rFonts w:cs="Arial"/>
          <w:b/>
          <w:szCs w:val="24"/>
        </w:rPr>
        <w:t xml:space="preserve">Uzavření smlouvy o budoucí darovací smlouvě na budoucí bezúplatný převod </w:t>
      </w:r>
      <w:r w:rsidRPr="0090718B">
        <w:rPr>
          <w:rStyle w:val="Tunznak"/>
          <w:rFonts w:cs="Arial"/>
          <w:bCs w:val="0"/>
          <w:szCs w:val="24"/>
        </w:rPr>
        <w:t>částí pozemků v k.ú. a obci Sobotín mezi Olomouckým krajem jako budoucím dárcem a obcí Sobotín jako budoucím obdarovaným.</w:t>
      </w:r>
    </w:p>
    <w:p w14:paraId="5E846EFC" w14:textId="77777777" w:rsidR="0017405E" w:rsidRPr="0090718B" w:rsidRDefault="0017405E" w:rsidP="0017405E">
      <w:pPr>
        <w:pStyle w:val="Zkladntext"/>
        <w:rPr>
          <w:rFonts w:cs="Arial"/>
          <w:bCs w:val="0"/>
          <w:szCs w:val="24"/>
          <w:lang w:eastAsia="cs-CZ"/>
        </w:rPr>
      </w:pPr>
      <w:r w:rsidRPr="0090718B">
        <w:rPr>
          <w:rFonts w:cs="Arial"/>
          <w:bCs w:val="0"/>
          <w:szCs w:val="24"/>
          <w:lang w:eastAsia="cs-CZ"/>
        </w:rPr>
        <w:t xml:space="preserve">Předmětné pozemky v hospodaření Správy silnic Olomouckého kraje, příspěvkové organizace se nacházejí v k.ú. a obci Sobotín a jejich časti budou dotčeny stavbou „Komunikace pro pěší, Sobotín“, jejímž investorem bude obec. </w:t>
      </w:r>
    </w:p>
    <w:p w14:paraId="19A29304" w14:textId="77777777" w:rsidR="0017405E" w:rsidRPr="0090718B" w:rsidRDefault="0017405E" w:rsidP="0017405E">
      <w:pPr>
        <w:pStyle w:val="Zkladntext"/>
        <w:rPr>
          <w:rFonts w:cs="Arial"/>
          <w:bCs w:val="0"/>
          <w:szCs w:val="24"/>
          <w:lang w:eastAsia="cs-CZ"/>
        </w:rPr>
      </w:pPr>
      <w:r w:rsidRPr="0090718B">
        <w:rPr>
          <w:rFonts w:cs="Arial"/>
          <w:bCs w:val="0"/>
          <w:szCs w:val="24"/>
          <w:lang w:eastAsia="cs-CZ"/>
        </w:rPr>
        <w:t>O uzavření smlouvy o budoucí darovací smlouvě požádala obec Sobotín.</w:t>
      </w:r>
    </w:p>
    <w:p w14:paraId="0CEEAF49" w14:textId="77777777" w:rsidR="0017405E" w:rsidRPr="0090718B" w:rsidRDefault="0017405E" w:rsidP="0017405E">
      <w:pPr>
        <w:widowControl w:val="0"/>
        <w:spacing w:after="120" w:line="240" w:lineRule="auto"/>
        <w:jc w:val="both"/>
        <w:rPr>
          <w:rFonts w:ascii="Arial" w:eastAsia="Times New Roman" w:hAnsi="Arial" w:cs="Arial"/>
          <w:b/>
          <w:bCs/>
          <w:sz w:val="24"/>
          <w:szCs w:val="24"/>
        </w:rPr>
      </w:pPr>
      <w:r w:rsidRPr="0090718B">
        <w:rPr>
          <w:rFonts w:ascii="Arial" w:eastAsia="Times New Roman" w:hAnsi="Arial" w:cs="Arial"/>
          <w:b/>
          <w:sz w:val="24"/>
          <w:szCs w:val="24"/>
        </w:rPr>
        <w:t>Vyjádření odboru dopravy a silničního hospodářství ze dne 30. 9. 2021:</w:t>
      </w:r>
    </w:p>
    <w:p w14:paraId="3BC74B27" w14:textId="77777777" w:rsidR="0017405E" w:rsidRPr="0090718B" w:rsidRDefault="0017405E" w:rsidP="0017405E">
      <w:pPr>
        <w:pStyle w:val="Zkladntext"/>
        <w:rPr>
          <w:rFonts w:cs="Arial"/>
          <w:szCs w:val="24"/>
          <w:lang w:eastAsia="cs-CZ"/>
        </w:rPr>
      </w:pPr>
      <w:r w:rsidRPr="0090718B">
        <w:rPr>
          <w:rFonts w:cs="Arial"/>
          <w:szCs w:val="24"/>
          <w:lang w:eastAsia="cs-CZ"/>
        </w:rPr>
        <w:t>Odbor dopravy a silničního hospodářství na základě stanoviska Správy silnic Olomouckého kraje, příspěvkové organizace souhlasí s uzavřením smlouvy o budoucí darovací smlouvě na budoucí bezúplatný převod nepotřebných částí předmětných pozemků do vlastnictví obce Sobotín. Návrh geometrického plánu na majetkoprávní vypořádání dotčených pozemků požadujeme konzultovat se zástupcem SSOK.</w:t>
      </w:r>
    </w:p>
    <w:p w14:paraId="679AE385" w14:textId="1EB7D3AA" w:rsidR="0017405E" w:rsidRPr="0090718B" w:rsidRDefault="0017405E" w:rsidP="0017405E">
      <w:pPr>
        <w:pStyle w:val="Zkladntext"/>
        <w:rPr>
          <w:rStyle w:val="Zkladnznak"/>
          <w:rFonts w:cs="Arial"/>
          <w:szCs w:val="24"/>
        </w:rPr>
      </w:pPr>
      <w:r w:rsidRPr="0090718B">
        <w:rPr>
          <w:rFonts w:cs="Arial"/>
          <w:b/>
          <w:szCs w:val="24"/>
        </w:rPr>
        <w:t xml:space="preserve">Rada Olomouckého kraje svým usnesením schválila záměr Olomouckého kraje bezúplatně převést části pozemků </w:t>
      </w:r>
      <w:r w:rsidRPr="0090718B">
        <w:rPr>
          <w:rStyle w:val="Zkladnznak"/>
          <w:rFonts w:cs="Arial"/>
          <w:b/>
          <w:szCs w:val="24"/>
        </w:rPr>
        <w:t>v k.ú. a obci Sobotín, oba z vlastnictví Olomouckého kraje, z hospodaření Správy silnic Olomouckého kraje, příspěvkové organizace, do vlastnictví obce Sobotín, IČO: </w:t>
      </w:r>
      <w:r w:rsidRPr="0090718B">
        <w:rPr>
          <w:rFonts w:cs="Arial"/>
          <w:b/>
          <w:bCs w:val="0"/>
          <w:color w:val="000000"/>
          <w:szCs w:val="24"/>
        </w:rPr>
        <w:t xml:space="preserve">00303348. </w:t>
      </w:r>
      <w:r w:rsidRPr="0090718B">
        <w:rPr>
          <w:rStyle w:val="Zkladnznak"/>
          <w:rFonts w:cs="Arial"/>
          <w:b/>
          <w:szCs w:val="24"/>
        </w:rPr>
        <w:t xml:space="preserve">Nejprve bude uzavřena smlouva o budoucí darovací smlouvě. </w:t>
      </w:r>
      <w:r w:rsidRPr="0090718B">
        <w:rPr>
          <w:rStyle w:val="Zkladnznak"/>
          <w:rFonts w:cs="Arial"/>
          <w:szCs w:val="24"/>
        </w:rPr>
        <w:t xml:space="preserve">Záměr Olomouckého kraje byl zveřejněn na úřední </w:t>
      </w:r>
      <w:r w:rsidRPr="0090718B">
        <w:rPr>
          <w:rStyle w:val="Zkladnznak"/>
          <w:rFonts w:cs="Arial"/>
          <w:szCs w:val="24"/>
        </w:rPr>
        <w:lastRenderedPageBreak/>
        <w:t>desce Krajského úřadu Olomouckého kraje a webových stránkách Olomouckého kraje v termínu od 1. 12. 2021 do 3. 1. 2022. V průběhu zveřejnění se žádný zájemce o předmětné nemovitosti nepřihlásil, nebyly vzneseny žádné podněty a připomínky.</w:t>
      </w:r>
    </w:p>
    <w:p w14:paraId="3C1742AD" w14:textId="37FF08EB" w:rsidR="0017405E" w:rsidRPr="0090718B" w:rsidRDefault="002B4281" w:rsidP="0017405E">
      <w:pPr>
        <w:pStyle w:val="Zkladntext"/>
        <w:rPr>
          <w:rStyle w:val="Zkladnznak"/>
          <w:rFonts w:cs="Arial"/>
          <w:b/>
          <w:szCs w:val="24"/>
        </w:rPr>
      </w:pPr>
      <w:r w:rsidRPr="00362155">
        <w:rPr>
          <w:rFonts w:cs="Arial"/>
          <w:b/>
          <w:szCs w:val="24"/>
        </w:rPr>
        <w:t xml:space="preserve">Rada Olomouckého kraje </w:t>
      </w:r>
      <w:r w:rsidRPr="00362155">
        <w:rPr>
          <w:rFonts w:cs="Arial"/>
          <w:szCs w:val="24"/>
        </w:rPr>
        <w:t>na základě návrhu K – MP a odboru majetkového, právního a správních činností</w:t>
      </w:r>
      <w:r w:rsidRPr="00362155">
        <w:rPr>
          <w:rFonts w:cs="Arial"/>
          <w:b/>
          <w:szCs w:val="24"/>
        </w:rPr>
        <w:t xml:space="preserve"> doporučuje Zastupitelstvu Olomouckého kraje schválit</w:t>
      </w:r>
      <w:r w:rsidRPr="00C2546A">
        <w:rPr>
          <w:rFonts w:cs="Arial"/>
          <w:b/>
          <w:szCs w:val="24"/>
        </w:rPr>
        <w:t xml:space="preserve"> </w:t>
      </w:r>
      <w:r w:rsidR="0017405E" w:rsidRPr="0090718B">
        <w:rPr>
          <w:rFonts w:cs="Arial"/>
          <w:b/>
          <w:color w:val="000000"/>
          <w:szCs w:val="24"/>
        </w:rPr>
        <w:t xml:space="preserve">uzavření smlouvy o budoucí darovací smlouvě na budoucí bezúplatný převod </w:t>
      </w:r>
      <w:r w:rsidR="0017405E" w:rsidRPr="0090718B">
        <w:rPr>
          <w:rStyle w:val="Zkladnznak"/>
          <w:rFonts w:cs="Arial"/>
          <w:b/>
          <w:szCs w:val="24"/>
        </w:rPr>
        <w:t xml:space="preserve">částí pozemků parc. č. 1582/1 ost. pl. o výměře cca </w:t>
      </w:r>
      <w:r w:rsidR="0017405E" w:rsidRPr="0090718B">
        <w:rPr>
          <w:rFonts w:cs="Arial"/>
          <w:b/>
          <w:szCs w:val="24"/>
        </w:rPr>
        <w:t>2 365</w:t>
      </w:r>
      <w:r w:rsidR="0017405E" w:rsidRPr="0090718B">
        <w:rPr>
          <w:rStyle w:val="Zkladnznak"/>
          <w:rFonts w:cs="Arial"/>
          <w:b/>
          <w:szCs w:val="24"/>
        </w:rPr>
        <w:t xml:space="preserve"> m2 a parc. č. 1748 ost. pl. o výměře cca 2</w:t>
      </w:r>
      <w:r w:rsidR="00104FC4">
        <w:rPr>
          <w:rStyle w:val="Zkladnznak"/>
          <w:rFonts w:cs="Arial"/>
          <w:b/>
          <w:szCs w:val="24"/>
        </w:rPr>
        <w:t> </w:t>
      </w:r>
      <w:r w:rsidR="0017405E" w:rsidRPr="0090718B">
        <w:rPr>
          <w:rStyle w:val="Zkladnznak"/>
          <w:rFonts w:cs="Arial"/>
          <w:b/>
          <w:szCs w:val="24"/>
        </w:rPr>
        <w:t>m2, oba v k.ú. a obci Sobotín mezi Olomouckým krajem jako budoucím dárcem a obcí Sobotín, IČO: </w:t>
      </w:r>
      <w:r w:rsidR="0017405E" w:rsidRPr="0090718B">
        <w:rPr>
          <w:rFonts w:cs="Arial"/>
          <w:b/>
          <w:bCs w:val="0"/>
          <w:color w:val="000000"/>
          <w:szCs w:val="24"/>
        </w:rPr>
        <w:t xml:space="preserve">00303348, jako budoucím obdarovaným. </w:t>
      </w:r>
      <w:r w:rsidR="0017405E" w:rsidRPr="0090718B">
        <w:rPr>
          <w:rStyle w:val="Zkladnznak"/>
          <w:rFonts w:cs="Arial"/>
          <w:b/>
          <w:szCs w:val="24"/>
        </w:rPr>
        <w:t xml:space="preserve">Řádná darovací smlouva bude uzavřena nejpozději do jednoho roku od vydání kolaudačního souhlasu na stavbu </w:t>
      </w:r>
      <w:r w:rsidR="0017405E" w:rsidRPr="0090718B">
        <w:rPr>
          <w:rFonts w:cs="Arial"/>
          <w:b/>
          <w:bCs w:val="0"/>
          <w:szCs w:val="24"/>
          <w:lang w:eastAsia="cs-CZ"/>
        </w:rPr>
        <w:t>„Komunikace pro pěší, Sobotín“</w:t>
      </w:r>
      <w:r w:rsidR="0017405E" w:rsidRPr="0090718B">
        <w:rPr>
          <w:rFonts w:cs="Arial"/>
          <w:b/>
          <w:bCs w:val="0"/>
          <w:szCs w:val="24"/>
        </w:rPr>
        <w:t>.</w:t>
      </w:r>
      <w:r w:rsidR="0017405E" w:rsidRPr="0090718B">
        <w:rPr>
          <w:rFonts w:cs="Arial"/>
          <w:bCs w:val="0"/>
          <w:szCs w:val="24"/>
        </w:rPr>
        <w:t xml:space="preserve"> </w:t>
      </w:r>
      <w:r w:rsidR="0017405E" w:rsidRPr="0090718B">
        <w:rPr>
          <w:rStyle w:val="Zkladnznak"/>
          <w:rFonts w:cs="Arial"/>
          <w:b/>
          <w:szCs w:val="24"/>
        </w:rPr>
        <w:t>Nabyvatel uhradí veškeré náklady spojené s převodem vlastnického práva a správní poplatek spojený s návrhem na vklad vlastnického práva do katastru nemovitostí.</w:t>
      </w:r>
    </w:p>
    <w:p w14:paraId="6365CD1F" w14:textId="77777777" w:rsidR="0017405E" w:rsidRPr="0090718B" w:rsidRDefault="0017405E" w:rsidP="0017405E">
      <w:pPr>
        <w:pStyle w:val="Tuntext"/>
        <w:rPr>
          <w:rStyle w:val="Zkladnznak"/>
          <w:rFonts w:cs="Arial"/>
          <w:szCs w:val="24"/>
        </w:rPr>
      </w:pPr>
    </w:p>
    <w:p w14:paraId="537B1C24" w14:textId="57EED688" w:rsidR="0017405E" w:rsidRPr="0090718B" w:rsidRDefault="0017405E" w:rsidP="0017405E">
      <w:pPr>
        <w:pStyle w:val="slo1text"/>
        <w:tabs>
          <w:tab w:val="left" w:pos="708"/>
        </w:tabs>
        <w:spacing w:before="120"/>
        <w:rPr>
          <w:rFonts w:cs="Arial"/>
          <w:b/>
          <w:szCs w:val="24"/>
        </w:rPr>
      </w:pPr>
      <w:r w:rsidRPr="0090718B">
        <w:rPr>
          <w:rFonts w:cs="Arial"/>
          <w:b/>
          <w:szCs w:val="24"/>
        </w:rPr>
        <w:t xml:space="preserve">k návrhu usnesení bod </w:t>
      </w:r>
      <w:r w:rsidR="002B4281">
        <w:rPr>
          <w:rFonts w:cs="Arial"/>
          <w:b/>
          <w:szCs w:val="24"/>
        </w:rPr>
        <w:t>1</w:t>
      </w:r>
      <w:r w:rsidRPr="0090718B">
        <w:rPr>
          <w:rFonts w:cs="Arial"/>
          <w:b/>
          <w:szCs w:val="24"/>
        </w:rPr>
        <w:t>. 4.</w:t>
      </w:r>
    </w:p>
    <w:p w14:paraId="34F370EA" w14:textId="77777777" w:rsidR="0017405E" w:rsidRPr="0090718B" w:rsidRDefault="0017405E" w:rsidP="0017405E">
      <w:pPr>
        <w:pStyle w:val="slo1text"/>
        <w:pBdr>
          <w:top w:val="single" w:sz="4" w:space="1" w:color="auto"/>
          <w:left w:val="single" w:sz="4" w:space="4" w:color="auto"/>
          <w:bottom w:val="single" w:sz="4" w:space="1" w:color="auto"/>
          <w:right w:val="single" w:sz="4" w:space="4" w:color="auto"/>
        </w:pBdr>
        <w:tabs>
          <w:tab w:val="left" w:pos="708"/>
        </w:tabs>
        <w:rPr>
          <w:rStyle w:val="Tunznak"/>
          <w:rFonts w:cs="Arial"/>
          <w:bCs/>
          <w:szCs w:val="24"/>
        </w:rPr>
      </w:pPr>
      <w:r w:rsidRPr="0090718B">
        <w:rPr>
          <w:rFonts w:cs="Arial"/>
          <w:b/>
          <w:szCs w:val="24"/>
        </w:rPr>
        <w:t xml:space="preserve">Uzavření smlouvy o budoucí darovací smlouvě na budoucí bezúplatný převod </w:t>
      </w:r>
      <w:r w:rsidRPr="0090718B">
        <w:rPr>
          <w:rStyle w:val="Tunznak"/>
          <w:rFonts w:cs="Arial"/>
          <w:szCs w:val="24"/>
        </w:rPr>
        <w:t>části pozemku v k.ú. Střelice u Litovle, obec Uničov mezi Olomouckým krajem jako budoucím dárcem a městem Uničovem jako budoucím obdarovaným.</w:t>
      </w:r>
    </w:p>
    <w:p w14:paraId="7A3F80B2" w14:textId="77777777" w:rsidR="0017405E" w:rsidRPr="0090718B" w:rsidRDefault="0017405E" w:rsidP="0017405E">
      <w:pPr>
        <w:pStyle w:val="Zkladntext"/>
        <w:rPr>
          <w:rFonts w:cs="Arial"/>
          <w:bCs w:val="0"/>
          <w:szCs w:val="24"/>
          <w:lang w:eastAsia="cs-CZ"/>
        </w:rPr>
      </w:pPr>
      <w:r w:rsidRPr="0090718B">
        <w:rPr>
          <w:rFonts w:cs="Arial"/>
          <w:bCs w:val="0"/>
          <w:szCs w:val="24"/>
          <w:lang w:eastAsia="cs-CZ"/>
        </w:rPr>
        <w:t>Předmětný pozemek v hospodaření Správy silnic Olomouckého kraje, příspěvkové organizace se nachází v k.ú. Střelice u Litovle, obec Uničov a jeho část bude dotčena stavbami chodníků, které budou realizovány ve vazbě na stavbu „III/4494 Střelice, Benkov – intravilán, úsek Střelice“, jejímž investorem je Správa silnic Olomouckého kraje, příspěvková organizace.</w:t>
      </w:r>
    </w:p>
    <w:p w14:paraId="713915A3" w14:textId="77777777" w:rsidR="0017405E" w:rsidRPr="0090718B" w:rsidRDefault="0017405E" w:rsidP="0017405E">
      <w:pPr>
        <w:pStyle w:val="Zkladntext"/>
        <w:rPr>
          <w:rFonts w:cs="Arial"/>
          <w:bCs w:val="0"/>
          <w:szCs w:val="24"/>
          <w:lang w:eastAsia="cs-CZ"/>
        </w:rPr>
      </w:pPr>
      <w:r w:rsidRPr="0090718B">
        <w:rPr>
          <w:rFonts w:cs="Arial"/>
          <w:bCs w:val="0"/>
          <w:szCs w:val="24"/>
          <w:lang w:eastAsia="cs-CZ"/>
        </w:rPr>
        <w:t>O uzavření smlouvy o budoucí darovací smlouvě požádalo město Uničov.</w:t>
      </w:r>
    </w:p>
    <w:p w14:paraId="35FFFA7D" w14:textId="77777777" w:rsidR="0017405E" w:rsidRPr="0090718B" w:rsidRDefault="0017405E" w:rsidP="0017405E">
      <w:pPr>
        <w:widowControl w:val="0"/>
        <w:spacing w:after="120" w:line="240" w:lineRule="auto"/>
        <w:rPr>
          <w:rFonts w:ascii="Arial" w:eastAsia="Times New Roman" w:hAnsi="Arial" w:cs="Arial"/>
          <w:b/>
          <w:bCs/>
          <w:sz w:val="24"/>
          <w:szCs w:val="24"/>
        </w:rPr>
      </w:pPr>
      <w:r w:rsidRPr="0090718B">
        <w:rPr>
          <w:rFonts w:ascii="Arial" w:eastAsia="Times New Roman" w:hAnsi="Arial" w:cs="Arial"/>
          <w:b/>
          <w:sz w:val="24"/>
          <w:szCs w:val="24"/>
        </w:rPr>
        <w:t>Vyjádření odboru dopravy a silničního hospodářství ze dne 25. 10. 2021:</w:t>
      </w:r>
    </w:p>
    <w:p w14:paraId="38395305" w14:textId="77777777" w:rsidR="0017405E" w:rsidRPr="0090718B" w:rsidRDefault="0017405E" w:rsidP="0017405E">
      <w:pPr>
        <w:pStyle w:val="Zkladntext"/>
        <w:rPr>
          <w:rFonts w:cs="Arial"/>
          <w:szCs w:val="24"/>
          <w:lang w:eastAsia="cs-CZ"/>
        </w:rPr>
      </w:pPr>
      <w:r w:rsidRPr="0090718B">
        <w:rPr>
          <w:rFonts w:cs="Arial"/>
          <w:szCs w:val="24"/>
          <w:lang w:eastAsia="cs-CZ"/>
        </w:rPr>
        <w:t>Odbor dopravy a silničního hospodářství na základě stanoviska Správy silnic Olomouckého kraje, příspěvkové organizace souhlasí s uzavřením smlouvy o budoucí darovací smlouvě na budoucí bezúplatný převod části předmětného pozemku do vlastnictví města Uničova. Návrh geometrického plánu na majetkoprávní vypořádání dotčeného pozemku požadujeme konzultovat se zástupcem SSOK.</w:t>
      </w:r>
    </w:p>
    <w:p w14:paraId="0A32B6D8" w14:textId="77777777" w:rsidR="0017405E" w:rsidRPr="0090718B" w:rsidRDefault="0017405E" w:rsidP="0017405E">
      <w:pPr>
        <w:spacing w:after="120" w:line="240" w:lineRule="auto"/>
        <w:jc w:val="both"/>
        <w:rPr>
          <w:rFonts w:ascii="Arial" w:hAnsi="Arial" w:cs="Arial"/>
          <w:sz w:val="24"/>
          <w:szCs w:val="24"/>
        </w:rPr>
      </w:pPr>
      <w:r w:rsidRPr="0090718B">
        <w:rPr>
          <w:rFonts w:ascii="Arial" w:hAnsi="Arial" w:cs="Arial"/>
          <w:sz w:val="24"/>
          <w:szCs w:val="24"/>
        </w:rPr>
        <w:t>Majetkoprávní vypořádání nemovitostí mezi městem a krajem je řešeno průběžně.</w:t>
      </w:r>
    </w:p>
    <w:p w14:paraId="569D2FA5" w14:textId="0D3FE34C" w:rsidR="0017405E" w:rsidRPr="0090718B" w:rsidRDefault="0017405E" w:rsidP="0017405E">
      <w:pPr>
        <w:pStyle w:val="Zkladntext"/>
        <w:rPr>
          <w:rStyle w:val="Zkladnznak"/>
          <w:rFonts w:cs="Arial"/>
          <w:szCs w:val="24"/>
        </w:rPr>
      </w:pPr>
      <w:r w:rsidRPr="0090718B">
        <w:rPr>
          <w:rFonts w:cs="Arial"/>
          <w:b/>
          <w:szCs w:val="24"/>
        </w:rPr>
        <w:t xml:space="preserve">Rada Olomouckého kraje svým usnesením schválila záměr Olomouckého kraje bezúplatně převést část pozemku </w:t>
      </w:r>
      <w:r w:rsidRPr="0090718B">
        <w:rPr>
          <w:rStyle w:val="Zkladnznak"/>
          <w:rFonts w:cs="Arial"/>
          <w:b/>
          <w:szCs w:val="24"/>
        </w:rPr>
        <w:t>v k.ú. Střelice u Litovle, obec Uničov z vlastnictví Olomouckého kraje, z hospodaření Správy silnic Olomouckého kraje, příspěvkové organizace, do vlastnictví města Uničova, IČO: </w:t>
      </w:r>
      <w:r w:rsidRPr="0090718B">
        <w:rPr>
          <w:rFonts w:cs="Arial"/>
          <w:b/>
          <w:bCs w:val="0"/>
          <w:color w:val="000000"/>
          <w:szCs w:val="24"/>
        </w:rPr>
        <w:t xml:space="preserve">00299634. </w:t>
      </w:r>
      <w:r w:rsidRPr="0090718B">
        <w:rPr>
          <w:rStyle w:val="Zkladnznak"/>
          <w:rFonts w:cs="Arial"/>
          <w:b/>
          <w:szCs w:val="24"/>
        </w:rPr>
        <w:t xml:space="preserve">Nejprve bude uzavřena smlouva o budoucí darovací smlouvě. </w:t>
      </w:r>
      <w:r w:rsidRPr="0090718B">
        <w:rPr>
          <w:rStyle w:val="Zkladnznak"/>
          <w:rFonts w:cs="Arial"/>
          <w:szCs w:val="24"/>
        </w:rPr>
        <w:t>Záměr Olomouckého kraje byl zveřejněn na úřední desce Krajského úřadu Olomouckého kraje a webových stránkách Olomouckého kraje v termínu od 1. 12. 2021 do 3. 1. 2022. V průběhu zveřejnění se žádný zájemce o předmětnou nemovitost nepřihlásil, nebyly vzneseny žádné podněty a připomínky.</w:t>
      </w:r>
    </w:p>
    <w:p w14:paraId="6739A91A" w14:textId="30EB5653" w:rsidR="0017405E" w:rsidRDefault="002B4281" w:rsidP="002B4281">
      <w:pPr>
        <w:pStyle w:val="Zkladntext"/>
        <w:rPr>
          <w:rStyle w:val="Zkladnznak"/>
          <w:rFonts w:cs="Arial"/>
          <w:b/>
          <w:szCs w:val="24"/>
        </w:rPr>
      </w:pPr>
      <w:r w:rsidRPr="00362155">
        <w:rPr>
          <w:rFonts w:cs="Arial"/>
          <w:b/>
          <w:szCs w:val="24"/>
        </w:rPr>
        <w:t xml:space="preserve">Rada Olomouckého kraje </w:t>
      </w:r>
      <w:r w:rsidRPr="00362155">
        <w:rPr>
          <w:rFonts w:cs="Arial"/>
          <w:szCs w:val="24"/>
        </w:rPr>
        <w:t>na základě návrhu K – MP a odboru majetkového, právního a správních činností</w:t>
      </w:r>
      <w:r w:rsidRPr="00362155">
        <w:rPr>
          <w:rFonts w:cs="Arial"/>
          <w:b/>
          <w:szCs w:val="24"/>
        </w:rPr>
        <w:t xml:space="preserve"> doporučuje Zastupitelstvu Olomouckého kraje schválit</w:t>
      </w:r>
      <w:r w:rsidRPr="00C2546A">
        <w:rPr>
          <w:rFonts w:cs="Arial"/>
          <w:b/>
          <w:szCs w:val="24"/>
        </w:rPr>
        <w:t xml:space="preserve"> </w:t>
      </w:r>
      <w:r w:rsidR="0017405E" w:rsidRPr="0090718B">
        <w:rPr>
          <w:rFonts w:cs="Arial"/>
          <w:b/>
          <w:color w:val="000000"/>
          <w:szCs w:val="24"/>
        </w:rPr>
        <w:t xml:space="preserve">uzavření smlouvy o budoucí darovací smlouvě na budoucí bezúplatný převod </w:t>
      </w:r>
      <w:r w:rsidR="0017405E" w:rsidRPr="0090718B">
        <w:rPr>
          <w:rStyle w:val="Zkladnznak"/>
          <w:rFonts w:cs="Arial"/>
          <w:b/>
          <w:szCs w:val="24"/>
        </w:rPr>
        <w:t>části pozemku parc. č. 743 ost. pl. o výměře cca 784 m2 v k.ú. Střelice u Litovle, obec Uničov z vlastnictví Olomouckého kraje, z hospodaření Správy silnic Olomouckého kraje, příspěvkové organizace, do vlastnictví města Uničova, IČO: </w:t>
      </w:r>
      <w:r w:rsidR="0017405E" w:rsidRPr="0090718B">
        <w:rPr>
          <w:rFonts w:cs="Arial"/>
          <w:b/>
          <w:color w:val="000000"/>
          <w:szCs w:val="24"/>
        </w:rPr>
        <w:t xml:space="preserve">00299634. </w:t>
      </w:r>
      <w:r w:rsidR="0017405E" w:rsidRPr="0090718B">
        <w:rPr>
          <w:rStyle w:val="Zkladnznak"/>
          <w:rFonts w:cs="Arial"/>
          <w:b/>
          <w:szCs w:val="24"/>
        </w:rPr>
        <w:t>Řádná darovací smlouva bude uzavřena nejpozději do jednoho roku od vydání kolaudačního souhlasu na stavby chodníků</w:t>
      </w:r>
      <w:r w:rsidR="0017405E" w:rsidRPr="0090718B">
        <w:rPr>
          <w:rFonts w:cs="Arial"/>
          <w:b/>
          <w:szCs w:val="24"/>
        </w:rPr>
        <w:t>.</w:t>
      </w:r>
      <w:r w:rsidR="0017405E" w:rsidRPr="0090718B">
        <w:rPr>
          <w:rFonts w:cs="Arial"/>
          <w:szCs w:val="24"/>
        </w:rPr>
        <w:t xml:space="preserve"> </w:t>
      </w:r>
      <w:r w:rsidR="0017405E" w:rsidRPr="0090718B">
        <w:rPr>
          <w:rStyle w:val="Zkladnznak"/>
          <w:rFonts w:cs="Arial"/>
          <w:b/>
          <w:szCs w:val="24"/>
        </w:rPr>
        <w:t xml:space="preserve">Nabyvatel uhradí veškeré náklady spojené s převodem </w:t>
      </w:r>
      <w:r w:rsidR="0017405E" w:rsidRPr="0090718B">
        <w:rPr>
          <w:rStyle w:val="Zkladnznak"/>
          <w:rFonts w:cs="Arial"/>
          <w:b/>
          <w:szCs w:val="24"/>
        </w:rPr>
        <w:lastRenderedPageBreak/>
        <w:t>vlastnického práva a správní poplatek spojený s návrhem na vklad vlastnického práva do katastru nemovitostí.</w:t>
      </w:r>
    </w:p>
    <w:p w14:paraId="4F5B8BE3" w14:textId="77777777" w:rsidR="00A839C0" w:rsidRPr="0090718B" w:rsidRDefault="00A839C0" w:rsidP="002B4281">
      <w:pPr>
        <w:pStyle w:val="Zkladntext"/>
        <w:rPr>
          <w:rStyle w:val="Zkladnznak"/>
          <w:rFonts w:cs="Arial"/>
          <w:b/>
          <w:szCs w:val="24"/>
        </w:rPr>
      </w:pPr>
    </w:p>
    <w:p w14:paraId="2A193452" w14:textId="0AE85B9F" w:rsidR="0017405E" w:rsidRPr="0090718B" w:rsidRDefault="0017405E" w:rsidP="0017405E">
      <w:pPr>
        <w:pStyle w:val="slo1text"/>
        <w:tabs>
          <w:tab w:val="left" w:pos="708"/>
        </w:tabs>
        <w:spacing w:before="120"/>
        <w:rPr>
          <w:rFonts w:cs="Arial"/>
          <w:b/>
          <w:szCs w:val="24"/>
        </w:rPr>
      </w:pPr>
      <w:r w:rsidRPr="0090718B">
        <w:rPr>
          <w:rFonts w:cs="Arial"/>
          <w:b/>
          <w:szCs w:val="24"/>
        </w:rPr>
        <w:t xml:space="preserve">k návrhu usnesení bod </w:t>
      </w:r>
      <w:r w:rsidR="00A839C0">
        <w:rPr>
          <w:rFonts w:cs="Arial"/>
          <w:b/>
          <w:szCs w:val="24"/>
        </w:rPr>
        <w:t>1</w:t>
      </w:r>
      <w:r w:rsidRPr="0090718B">
        <w:rPr>
          <w:rFonts w:cs="Arial"/>
          <w:b/>
          <w:szCs w:val="24"/>
        </w:rPr>
        <w:t>. 5.</w:t>
      </w:r>
    </w:p>
    <w:p w14:paraId="23F8FA85" w14:textId="77777777" w:rsidR="0017405E" w:rsidRPr="0090718B" w:rsidRDefault="0017405E" w:rsidP="0017405E">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90718B">
        <w:rPr>
          <w:rStyle w:val="Tunznak"/>
          <w:rFonts w:cs="Arial"/>
          <w:bCs w:val="0"/>
          <w:szCs w:val="24"/>
        </w:rPr>
        <w:t>Bezúplatný převod části pozemku v k.ú. Rataje u Olomouce, obec Těšetice z vlastnictví Olomouckého kraje, z hospodaření Správy silnic Olomouckého kraje, příspěvkové organizace, do vlastnictví obce Těšetice.</w:t>
      </w:r>
    </w:p>
    <w:p w14:paraId="21AF73CB" w14:textId="77777777" w:rsidR="0017405E" w:rsidRPr="00941E36" w:rsidRDefault="0017405E" w:rsidP="0017405E">
      <w:pPr>
        <w:pStyle w:val="Zkladntext"/>
        <w:rPr>
          <w:rStyle w:val="Tunznak"/>
          <w:rFonts w:cs="Arial"/>
          <w:b w:val="0"/>
          <w:szCs w:val="24"/>
        </w:rPr>
      </w:pPr>
      <w:r w:rsidRPr="00941E36">
        <w:rPr>
          <w:rStyle w:val="Tunznak"/>
          <w:rFonts w:cs="Arial"/>
          <w:b w:val="0"/>
          <w:szCs w:val="24"/>
        </w:rPr>
        <w:t>Předmětný pozemek v hospodaření Správy silnic Olomouckého kraje, příspěvkové organizace se nachází v k.ú. Rataje u Olomouc, obec Těšetice a jeho část byla zastavěna chodníkem.</w:t>
      </w:r>
    </w:p>
    <w:p w14:paraId="62FA046B" w14:textId="77777777" w:rsidR="0017405E" w:rsidRPr="00941E36" w:rsidRDefault="0017405E" w:rsidP="0017405E">
      <w:pPr>
        <w:pStyle w:val="Zkladntext"/>
        <w:rPr>
          <w:rStyle w:val="Tunznak"/>
          <w:rFonts w:cs="Arial"/>
          <w:b w:val="0"/>
          <w:szCs w:val="24"/>
        </w:rPr>
      </w:pPr>
      <w:r w:rsidRPr="00941E36">
        <w:rPr>
          <w:rStyle w:val="Tunznak"/>
          <w:rFonts w:cs="Arial"/>
          <w:b w:val="0"/>
          <w:szCs w:val="24"/>
        </w:rPr>
        <w:t>Žádost o bezúplatný převod části pozemku na základě zpracovaného geometrického plánu podala obec Těšetice.</w:t>
      </w:r>
    </w:p>
    <w:p w14:paraId="2C885643" w14:textId="77777777" w:rsidR="0017405E" w:rsidRPr="0090718B" w:rsidRDefault="0017405E" w:rsidP="0017405E">
      <w:pPr>
        <w:widowControl w:val="0"/>
        <w:spacing w:after="120" w:line="240" w:lineRule="auto"/>
        <w:jc w:val="both"/>
        <w:rPr>
          <w:rFonts w:ascii="Arial" w:eastAsia="Times New Roman" w:hAnsi="Arial" w:cs="Arial"/>
          <w:b/>
          <w:bCs/>
          <w:sz w:val="24"/>
          <w:szCs w:val="24"/>
        </w:rPr>
      </w:pPr>
      <w:r w:rsidRPr="0090718B">
        <w:rPr>
          <w:rFonts w:ascii="Arial" w:eastAsia="Times New Roman" w:hAnsi="Arial" w:cs="Arial"/>
          <w:b/>
          <w:sz w:val="24"/>
          <w:szCs w:val="24"/>
        </w:rPr>
        <w:t>Vyjádření odboru dopravy a silničního hospodářství ze dne 7. 10. 2021:</w:t>
      </w:r>
    </w:p>
    <w:p w14:paraId="05621692" w14:textId="77777777" w:rsidR="0017405E" w:rsidRPr="0090718B" w:rsidRDefault="0017405E" w:rsidP="0017405E">
      <w:pPr>
        <w:pStyle w:val="Zkladntext"/>
        <w:rPr>
          <w:rFonts w:cs="Arial"/>
          <w:szCs w:val="24"/>
          <w:lang w:eastAsia="cs-CZ"/>
        </w:rPr>
      </w:pPr>
      <w:r w:rsidRPr="0090718B">
        <w:rPr>
          <w:rFonts w:cs="Arial"/>
          <w:szCs w:val="24"/>
          <w:lang w:eastAsia="cs-CZ"/>
        </w:rPr>
        <w:t>Odbor dopravy a silničního hospodářství na základě stanoviska Správy silnic Olomouckého kraje, příspěvkové organizace souhlasí s bezúplatným převodem nepotřebné části pozemku v k.ú. Rataje u Olomouce do vlastnictví obce Těšetice.</w:t>
      </w:r>
    </w:p>
    <w:p w14:paraId="1F08846E" w14:textId="77777777" w:rsidR="0017405E" w:rsidRPr="0090718B" w:rsidRDefault="0017405E" w:rsidP="0017405E">
      <w:pPr>
        <w:pStyle w:val="Zkladntext"/>
        <w:rPr>
          <w:rFonts w:cs="Arial"/>
          <w:szCs w:val="24"/>
        </w:rPr>
      </w:pPr>
      <w:r w:rsidRPr="0090718B">
        <w:rPr>
          <w:rFonts w:cs="Arial"/>
          <w:szCs w:val="24"/>
        </w:rPr>
        <w:t xml:space="preserve">Na území obce Těšetice se v současné době nenacházejí žádné další pozemky vhodné k realizaci vzájemných bezúplatných převodů nemovitostí mezi obcí a krajem. </w:t>
      </w:r>
    </w:p>
    <w:p w14:paraId="24CD3BF1" w14:textId="66FF9979" w:rsidR="0017405E" w:rsidRPr="0090718B" w:rsidRDefault="0017405E" w:rsidP="0017405E">
      <w:pPr>
        <w:pStyle w:val="Zkladntext"/>
        <w:rPr>
          <w:rStyle w:val="Zkladnznak"/>
          <w:rFonts w:cs="Arial"/>
          <w:szCs w:val="24"/>
        </w:rPr>
      </w:pPr>
      <w:r w:rsidRPr="0090718B">
        <w:rPr>
          <w:rFonts w:cs="Arial"/>
          <w:b/>
          <w:szCs w:val="24"/>
        </w:rPr>
        <w:t xml:space="preserve">Rada Olomouckého kraje svým usnesením schválila záměr Olomouckého kraje bezúplatně převést část pozemku v k.ú. Rataje u Olomouce, obec Těšetice, z vlastnictví Olomouckého kraje, z hospodaření Správy silnic Olomouckého kraje, příspěvkové organizace, do vlastnictví obce Těšetice, IČO: 00299545. </w:t>
      </w:r>
      <w:r w:rsidRPr="0090718B">
        <w:rPr>
          <w:rStyle w:val="Zkladnznak"/>
          <w:rFonts w:cs="Arial"/>
          <w:szCs w:val="24"/>
        </w:rPr>
        <w:t>Záměr Olomouckého kraje byl zveřejněn na úřední desce Krajského úřadu Olomouckého kraje a webových stránkách Olomouckého kraje v termínu od 1. 12. 2021 do 3. 1. 2022. V průběhu zveřejnění se žádný zájemce o předmětnou nemovitost nepřihlásil, nebyly vzneseny žádné podněty a připomínky.</w:t>
      </w:r>
    </w:p>
    <w:p w14:paraId="70814711" w14:textId="7B66ECD1" w:rsidR="0017405E" w:rsidRPr="0090718B" w:rsidRDefault="00A839C0" w:rsidP="0017405E">
      <w:pPr>
        <w:pStyle w:val="Zkladntext"/>
        <w:rPr>
          <w:rStyle w:val="Tunznak"/>
          <w:rFonts w:cs="Arial"/>
          <w:bCs w:val="0"/>
          <w:szCs w:val="24"/>
        </w:rPr>
      </w:pPr>
      <w:r w:rsidRPr="00362155">
        <w:rPr>
          <w:rFonts w:cs="Arial"/>
          <w:b/>
          <w:szCs w:val="24"/>
        </w:rPr>
        <w:t xml:space="preserve">Rada Olomouckého kraje </w:t>
      </w:r>
      <w:r w:rsidRPr="00362155">
        <w:rPr>
          <w:rFonts w:cs="Arial"/>
          <w:szCs w:val="24"/>
        </w:rPr>
        <w:t>na základě návrhu K – MP a odboru majetkového, právního a správních činností</w:t>
      </w:r>
      <w:r w:rsidRPr="00362155">
        <w:rPr>
          <w:rFonts w:cs="Arial"/>
          <w:b/>
          <w:szCs w:val="24"/>
        </w:rPr>
        <w:t xml:space="preserve"> doporučuje Zastupitelstvu Olomouckého kraje schválit</w:t>
      </w:r>
      <w:r w:rsidRPr="00C2546A">
        <w:rPr>
          <w:rFonts w:cs="Arial"/>
          <w:b/>
          <w:szCs w:val="24"/>
        </w:rPr>
        <w:t xml:space="preserve"> </w:t>
      </w:r>
      <w:r w:rsidR="0017405E" w:rsidRPr="0090718B">
        <w:rPr>
          <w:rFonts w:cs="Arial"/>
          <w:b/>
          <w:color w:val="000000"/>
          <w:szCs w:val="24"/>
        </w:rPr>
        <w:t xml:space="preserve">bezúplatný převod </w:t>
      </w:r>
      <w:r w:rsidR="0017405E" w:rsidRPr="0090718B">
        <w:rPr>
          <w:rFonts w:cs="Arial"/>
          <w:b/>
          <w:szCs w:val="24"/>
        </w:rPr>
        <w:t>části pozemku parc. č. 257/1 ost. pl. o výměře 227 m2, dle geometrického plánu č. 249–15/2021 ze dne 21. 5. 2021 pozemek parc. č. 257/1 díl „a“ o výměře 227</w:t>
      </w:r>
      <w:r w:rsidR="004A7244">
        <w:rPr>
          <w:rFonts w:cs="Arial"/>
          <w:b/>
          <w:szCs w:val="24"/>
        </w:rPr>
        <w:t> </w:t>
      </w:r>
      <w:r w:rsidR="0017405E" w:rsidRPr="0090718B">
        <w:rPr>
          <w:rFonts w:cs="Arial"/>
          <w:b/>
          <w:szCs w:val="24"/>
        </w:rPr>
        <w:t xml:space="preserve">m2, který je sloučen do pozemku parc. č. 265/1 ost. pl. o celkové výměře 5 696 m2 v k.ú. Rataje u Olomouce, obec Těšetice, z vlastnictví Olomouckého kraje, z hospodaření Správy silnic Olomouckého kraje, příspěvkové organizace, do vlastnictví obce Těšetice, IČO: 00299545. </w:t>
      </w:r>
      <w:r w:rsidR="0017405E" w:rsidRPr="0090718B">
        <w:rPr>
          <w:rStyle w:val="Tunznak"/>
          <w:rFonts w:cs="Arial"/>
          <w:bCs w:val="0"/>
          <w:szCs w:val="24"/>
        </w:rPr>
        <w:t>Nabyvatel uhradí veškeré náklady spojené s převodem vlastnického práva a správní poplatek spojený s návrhem na vklad vlastnického práva do katastru nemovitostí.</w:t>
      </w:r>
    </w:p>
    <w:p w14:paraId="2A90520F" w14:textId="77777777" w:rsidR="0017405E" w:rsidRPr="0090718B" w:rsidRDefault="0017405E" w:rsidP="0017405E">
      <w:pPr>
        <w:pStyle w:val="Tuntext"/>
        <w:rPr>
          <w:rStyle w:val="Tunznak"/>
          <w:rFonts w:cs="Arial"/>
          <w:color w:val="FF0000"/>
          <w:szCs w:val="24"/>
        </w:rPr>
      </w:pPr>
    </w:p>
    <w:p w14:paraId="7DA8DF17" w14:textId="2731BC65" w:rsidR="0017405E" w:rsidRPr="0090718B" w:rsidRDefault="0017405E" w:rsidP="0017405E">
      <w:pPr>
        <w:pStyle w:val="slo1text"/>
        <w:tabs>
          <w:tab w:val="left" w:pos="708"/>
        </w:tabs>
        <w:spacing w:before="120"/>
        <w:rPr>
          <w:rFonts w:cs="Arial"/>
          <w:b/>
          <w:szCs w:val="24"/>
        </w:rPr>
      </w:pPr>
      <w:r w:rsidRPr="0090718B">
        <w:rPr>
          <w:rFonts w:cs="Arial"/>
          <w:b/>
          <w:szCs w:val="24"/>
        </w:rPr>
        <w:t xml:space="preserve">k návrhu usnesení bod </w:t>
      </w:r>
      <w:r w:rsidR="00A839C0">
        <w:rPr>
          <w:rFonts w:cs="Arial"/>
          <w:b/>
          <w:szCs w:val="24"/>
        </w:rPr>
        <w:t>1</w:t>
      </w:r>
      <w:r w:rsidRPr="0090718B">
        <w:rPr>
          <w:rFonts w:cs="Arial"/>
          <w:b/>
          <w:szCs w:val="24"/>
        </w:rPr>
        <w:t>. 6.</w:t>
      </w:r>
    </w:p>
    <w:p w14:paraId="528366CC" w14:textId="77777777" w:rsidR="0017405E" w:rsidRPr="0090718B" w:rsidRDefault="0017405E" w:rsidP="0017405E">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90718B">
        <w:rPr>
          <w:rStyle w:val="Tunznak"/>
          <w:rFonts w:cs="Arial"/>
          <w:bCs w:val="0"/>
          <w:szCs w:val="24"/>
        </w:rPr>
        <w:t>Bezúplatný převod části pozemku v k.ú. a obci Velká Bystřice z vlastnictví Olomouckého kraje, z hospodaření Správy silnic Olomouckého kraje, příspěvkové organizace, do vlastnictví města Velká Bystřice.</w:t>
      </w:r>
    </w:p>
    <w:p w14:paraId="160B7A40" w14:textId="77777777" w:rsidR="0017405E" w:rsidRPr="003D3470" w:rsidRDefault="0017405E" w:rsidP="0017405E">
      <w:pPr>
        <w:pStyle w:val="Zkladntext"/>
        <w:rPr>
          <w:rStyle w:val="Tunznak"/>
          <w:rFonts w:cs="Arial"/>
          <w:b w:val="0"/>
          <w:szCs w:val="24"/>
        </w:rPr>
      </w:pPr>
      <w:r w:rsidRPr="003D3470">
        <w:rPr>
          <w:rStyle w:val="Tunznak"/>
          <w:rFonts w:cs="Arial"/>
          <w:b w:val="0"/>
          <w:szCs w:val="24"/>
        </w:rPr>
        <w:t>Předmětný pozemek v hospodaření Správy silnic Olomouckého kraje, příspěvkové organizace se nachází v k.ú. a obci Velká Bystřice a jeho část je zastavěna místní komunikací.</w:t>
      </w:r>
    </w:p>
    <w:p w14:paraId="6AA105BD" w14:textId="77777777" w:rsidR="00E875E1" w:rsidRDefault="00E875E1" w:rsidP="0017405E">
      <w:pPr>
        <w:pStyle w:val="Zkladntext"/>
        <w:rPr>
          <w:rStyle w:val="Tunznak"/>
          <w:rFonts w:cs="Arial"/>
          <w:b w:val="0"/>
          <w:szCs w:val="24"/>
        </w:rPr>
      </w:pPr>
    </w:p>
    <w:p w14:paraId="515DB06E" w14:textId="36976F99" w:rsidR="0017405E" w:rsidRPr="003D3470" w:rsidRDefault="0017405E" w:rsidP="0017405E">
      <w:pPr>
        <w:pStyle w:val="Zkladntext"/>
        <w:rPr>
          <w:rStyle w:val="Tunznak"/>
          <w:rFonts w:cs="Arial"/>
          <w:b w:val="0"/>
          <w:szCs w:val="24"/>
        </w:rPr>
      </w:pPr>
      <w:r w:rsidRPr="003D3470">
        <w:rPr>
          <w:rStyle w:val="Tunznak"/>
          <w:rFonts w:cs="Arial"/>
          <w:b w:val="0"/>
          <w:szCs w:val="24"/>
        </w:rPr>
        <w:lastRenderedPageBreak/>
        <w:t>Žádost o bezúplatný převod části pozemku na základě zpracovaného geometrického plánu podalo město Velká Bystřice.</w:t>
      </w:r>
    </w:p>
    <w:p w14:paraId="12465B3C" w14:textId="77777777" w:rsidR="0017405E" w:rsidRPr="0090718B" w:rsidRDefault="0017405E" w:rsidP="0017405E">
      <w:pPr>
        <w:widowControl w:val="0"/>
        <w:spacing w:after="120" w:line="240" w:lineRule="auto"/>
        <w:jc w:val="both"/>
        <w:rPr>
          <w:rFonts w:ascii="Arial" w:eastAsia="Times New Roman" w:hAnsi="Arial" w:cs="Arial"/>
          <w:b/>
          <w:bCs/>
          <w:sz w:val="24"/>
          <w:szCs w:val="24"/>
        </w:rPr>
      </w:pPr>
      <w:r w:rsidRPr="0090718B">
        <w:rPr>
          <w:rFonts w:ascii="Arial" w:eastAsia="Times New Roman" w:hAnsi="Arial" w:cs="Arial"/>
          <w:b/>
          <w:sz w:val="24"/>
          <w:szCs w:val="24"/>
        </w:rPr>
        <w:t>Vyjádření odboru dopravy a silničního hospodářství ze dne 7. 10. 2021:</w:t>
      </w:r>
    </w:p>
    <w:p w14:paraId="3026B629" w14:textId="77777777" w:rsidR="0017405E" w:rsidRPr="0090718B" w:rsidRDefault="0017405E" w:rsidP="0017405E">
      <w:pPr>
        <w:pStyle w:val="Zkladntext"/>
        <w:rPr>
          <w:rFonts w:cs="Arial"/>
          <w:szCs w:val="24"/>
          <w:lang w:eastAsia="cs-CZ"/>
        </w:rPr>
      </w:pPr>
      <w:r w:rsidRPr="0090718B">
        <w:rPr>
          <w:rFonts w:cs="Arial"/>
          <w:szCs w:val="24"/>
          <w:lang w:eastAsia="cs-CZ"/>
        </w:rPr>
        <w:t>Odbor dopravy a silničního hospodářství na základě stanoviska Správy silnic Olomouckého kraje, příspěvkové organizace souhlasí s bezúplatným převodem nepotřebné části pozemku v k.ú. a obci Velká Bystřice do vlastnictví města.</w:t>
      </w:r>
    </w:p>
    <w:p w14:paraId="5827008F" w14:textId="77777777" w:rsidR="0017405E" w:rsidRPr="0090718B" w:rsidRDefault="0017405E" w:rsidP="0017405E">
      <w:pPr>
        <w:pStyle w:val="Zkladntext"/>
        <w:rPr>
          <w:rFonts w:cs="Arial"/>
          <w:szCs w:val="24"/>
        </w:rPr>
      </w:pPr>
      <w:r w:rsidRPr="0090718B">
        <w:rPr>
          <w:rFonts w:cs="Arial"/>
          <w:szCs w:val="24"/>
        </w:rPr>
        <w:t xml:space="preserve">Na území města Velká Bystřice se v současné době nenacházejí žádné další pozemky vhodné k realizaci vzájemných bezúplatných převodů nemovitostí mezi obcí a krajem. </w:t>
      </w:r>
    </w:p>
    <w:p w14:paraId="6B4D5A98" w14:textId="76AFA001" w:rsidR="0017405E" w:rsidRPr="0090718B" w:rsidRDefault="0017405E" w:rsidP="0017405E">
      <w:pPr>
        <w:pStyle w:val="Zkladntext"/>
        <w:rPr>
          <w:rStyle w:val="Zkladnznak"/>
          <w:rFonts w:cs="Arial"/>
          <w:szCs w:val="24"/>
        </w:rPr>
      </w:pPr>
      <w:r w:rsidRPr="0090718B">
        <w:rPr>
          <w:rFonts w:cs="Arial"/>
          <w:b/>
          <w:szCs w:val="24"/>
        </w:rPr>
        <w:t xml:space="preserve">Rada Olomouckého kraje svým usnesením schválila záměr Olomouckého kraje bezúplatně převést část pozemku v k.ú. a obci Velká Bystřice z vlastnictví Olomouckého kraje, z hospodaření Správy silnic Olomouckého kraje, příspěvkové organizace, do vlastnictví města Velká Bystřice, IČO: 00299651. </w:t>
      </w:r>
      <w:r w:rsidRPr="0090718B">
        <w:rPr>
          <w:rStyle w:val="Zkladnznak"/>
          <w:rFonts w:cs="Arial"/>
          <w:szCs w:val="24"/>
        </w:rPr>
        <w:t>Záměr Olomouckého kraje byl zveřejněn na úřední desce Krajského úřadu Olomouckého kraje a webových stránkách Olomouckého kraje v termínu od 1. 12. 2021 do 3. 1. 2022. V průběhu zveřejnění se žádný zájemce o předmětnou nemovitost nepřihlásil, nebyly vzneseny žádné podněty a připomínky.</w:t>
      </w:r>
    </w:p>
    <w:p w14:paraId="11996199" w14:textId="00D34BA4" w:rsidR="0017405E" w:rsidRPr="0090718B" w:rsidRDefault="00A839C0" w:rsidP="0017405E">
      <w:pPr>
        <w:pStyle w:val="Zkladntext"/>
        <w:rPr>
          <w:rStyle w:val="Tunznak"/>
          <w:rFonts w:cs="Arial"/>
          <w:bCs w:val="0"/>
          <w:szCs w:val="24"/>
        </w:rPr>
      </w:pPr>
      <w:r w:rsidRPr="00362155">
        <w:rPr>
          <w:rFonts w:cs="Arial"/>
          <w:b/>
          <w:szCs w:val="24"/>
        </w:rPr>
        <w:t xml:space="preserve">Rada Olomouckého kraje </w:t>
      </w:r>
      <w:r w:rsidRPr="00362155">
        <w:rPr>
          <w:rFonts w:cs="Arial"/>
          <w:szCs w:val="24"/>
        </w:rPr>
        <w:t>na základě návrhu K – MP a odboru majetkového, právního a správních činností</w:t>
      </w:r>
      <w:r w:rsidRPr="00362155">
        <w:rPr>
          <w:rFonts w:cs="Arial"/>
          <w:b/>
          <w:szCs w:val="24"/>
        </w:rPr>
        <w:t xml:space="preserve"> doporučuje Zastupitelstvu Olomouckého kraje schválit</w:t>
      </w:r>
      <w:r w:rsidRPr="00C2546A">
        <w:rPr>
          <w:rFonts w:cs="Arial"/>
          <w:b/>
          <w:szCs w:val="24"/>
        </w:rPr>
        <w:t xml:space="preserve"> </w:t>
      </w:r>
      <w:r w:rsidR="0017405E" w:rsidRPr="0090718B">
        <w:rPr>
          <w:rFonts w:cs="Arial"/>
          <w:b/>
          <w:color w:val="000000"/>
          <w:szCs w:val="24"/>
        </w:rPr>
        <w:t xml:space="preserve">bezúplatný převod </w:t>
      </w:r>
      <w:r w:rsidR="0017405E" w:rsidRPr="0090718B">
        <w:rPr>
          <w:rFonts w:cs="Arial"/>
          <w:b/>
          <w:szCs w:val="24"/>
        </w:rPr>
        <w:t>části pozemku parc. č. 2233/3 ost. pl. o výměře 48 m2, dle geometrického plánu č. 1958–92/2021 ze dne 6. 7. 2021 pozemek parc. č. 2233/3 díl „a“ o výměře 48</w:t>
      </w:r>
      <w:r w:rsidR="004A7244">
        <w:rPr>
          <w:rFonts w:cs="Arial"/>
          <w:b/>
          <w:szCs w:val="24"/>
        </w:rPr>
        <w:t> </w:t>
      </w:r>
      <w:r w:rsidR="0017405E" w:rsidRPr="0090718B">
        <w:rPr>
          <w:rFonts w:cs="Arial"/>
          <w:b/>
          <w:szCs w:val="24"/>
        </w:rPr>
        <w:t xml:space="preserve">m2, který je sloučen do pozemku parc. č. 2147/17 ost. pl. o celkové výměře 220 m2 v k.ú. a obci Velká Bystřice z vlastnictví Olomouckého kraje, z hospodaření Správy silnic Olomouckého kraje, příspěvkové organizace, do vlastnictví města Velká Bystřice, IČO: 00299651. </w:t>
      </w:r>
      <w:r w:rsidR="0017405E" w:rsidRPr="0090718B">
        <w:rPr>
          <w:rStyle w:val="Tunznak"/>
          <w:rFonts w:cs="Arial"/>
          <w:bCs w:val="0"/>
          <w:szCs w:val="24"/>
        </w:rPr>
        <w:t>Nabyvatel uhradí veškeré náklady spojené s převodem vlastnického práva a správní poplatek spojený s návrhem na vklad vlastnického práva do katastru nemovitostí.</w:t>
      </w:r>
    </w:p>
    <w:p w14:paraId="4441DF1B" w14:textId="77777777" w:rsidR="0017405E" w:rsidRPr="0090718B" w:rsidRDefault="0017405E" w:rsidP="0017405E">
      <w:pPr>
        <w:pStyle w:val="Zkladntext"/>
        <w:rPr>
          <w:rFonts w:cs="Arial"/>
          <w:b/>
          <w:bCs w:val="0"/>
          <w:szCs w:val="24"/>
        </w:rPr>
      </w:pPr>
    </w:p>
    <w:p w14:paraId="2E18F550" w14:textId="37BE4754" w:rsidR="0017405E" w:rsidRPr="0090718B" w:rsidRDefault="0017405E" w:rsidP="0017405E">
      <w:pPr>
        <w:pStyle w:val="slo1text"/>
        <w:tabs>
          <w:tab w:val="left" w:pos="708"/>
        </w:tabs>
        <w:spacing w:before="120"/>
        <w:rPr>
          <w:rFonts w:cs="Arial"/>
          <w:b/>
          <w:szCs w:val="24"/>
        </w:rPr>
      </w:pPr>
      <w:r w:rsidRPr="0090718B">
        <w:rPr>
          <w:rFonts w:cs="Arial"/>
          <w:b/>
          <w:szCs w:val="24"/>
        </w:rPr>
        <w:t xml:space="preserve">k návrhu usnesení bod </w:t>
      </w:r>
      <w:r w:rsidR="00A839C0">
        <w:rPr>
          <w:rFonts w:cs="Arial"/>
          <w:b/>
          <w:szCs w:val="24"/>
        </w:rPr>
        <w:t>1</w:t>
      </w:r>
      <w:r w:rsidRPr="0090718B">
        <w:rPr>
          <w:rFonts w:cs="Arial"/>
          <w:b/>
          <w:szCs w:val="24"/>
        </w:rPr>
        <w:t>. 7.</w:t>
      </w:r>
    </w:p>
    <w:p w14:paraId="0E87C420" w14:textId="77777777" w:rsidR="0017405E" w:rsidRPr="0090718B" w:rsidRDefault="0017405E" w:rsidP="0017405E">
      <w:pPr>
        <w:pStyle w:val="Nadpis2"/>
        <w:pBdr>
          <w:top w:val="single" w:sz="4" w:space="1" w:color="auto"/>
          <w:left w:val="single" w:sz="4" w:space="4" w:color="auto"/>
          <w:bottom w:val="single" w:sz="4" w:space="1" w:color="auto"/>
          <w:right w:val="single" w:sz="4" w:space="4" w:color="auto"/>
        </w:pBdr>
        <w:tabs>
          <w:tab w:val="left" w:pos="0"/>
        </w:tabs>
        <w:spacing w:before="0" w:after="120" w:line="240" w:lineRule="auto"/>
        <w:jc w:val="both"/>
        <w:rPr>
          <w:rFonts w:ascii="Arial" w:hAnsi="Arial"/>
          <w:b/>
          <w:sz w:val="24"/>
          <w:szCs w:val="24"/>
        </w:rPr>
      </w:pPr>
      <w:r w:rsidRPr="0090718B">
        <w:rPr>
          <w:rFonts w:ascii="Arial" w:hAnsi="Arial"/>
          <w:b/>
          <w:sz w:val="24"/>
          <w:szCs w:val="24"/>
        </w:rPr>
        <w:t xml:space="preserve">Uzavření smlouvy o budoucí darovací smlouvě na budoucí bezúplatný převod částí pozemků v k.ú. a obci Troubelice mezi Olomouckým krajem jako budoucím dárcem a obcí Troubelice jako budoucím obdarovaným. </w:t>
      </w:r>
    </w:p>
    <w:p w14:paraId="097BACBC" w14:textId="77777777" w:rsidR="0017405E" w:rsidRPr="0090718B" w:rsidRDefault="0017405E" w:rsidP="0017405E">
      <w:pPr>
        <w:spacing w:after="120" w:line="240" w:lineRule="auto"/>
        <w:jc w:val="both"/>
        <w:rPr>
          <w:rFonts w:ascii="Arial" w:hAnsi="Arial" w:cs="Arial"/>
          <w:sz w:val="24"/>
          <w:szCs w:val="24"/>
        </w:rPr>
      </w:pPr>
      <w:r w:rsidRPr="0090718B">
        <w:rPr>
          <w:rFonts w:ascii="Arial" w:hAnsi="Arial" w:cs="Arial"/>
          <w:sz w:val="24"/>
          <w:szCs w:val="24"/>
        </w:rPr>
        <w:t>Předmětné pozemky v hospodaření Správy silnic Olomouckého kraje, příspěvkové organizace se nacházejí v k.ú. a obci Troubelice a jejich části budou dotčeny stavbami „Troubelice – Chodník kolem silnice III/31552“ a „Komunitní centrum Troubelice“. O uzavření smlouvy o budoucí darovací smlouvě požádala obec Troubelice.</w:t>
      </w:r>
    </w:p>
    <w:p w14:paraId="689E691C" w14:textId="77777777" w:rsidR="0017405E" w:rsidRPr="0090718B" w:rsidRDefault="0017405E" w:rsidP="0017405E">
      <w:pPr>
        <w:widowControl w:val="0"/>
        <w:spacing w:after="120" w:line="240" w:lineRule="auto"/>
        <w:jc w:val="both"/>
        <w:rPr>
          <w:rFonts w:ascii="Arial" w:hAnsi="Arial" w:cs="Arial"/>
          <w:b/>
          <w:sz w:val="24"/>
          <w:szCs w:val="24"/>
        </w:rPr>
      </w:pPr>
      <w:r w:rsidRPr="0090718B">
        <w:rPr>
          <w:rFonts w:ascii="Arial" w:hAnsi="Arial" w:cs="Arial"/>
          <w:b/>
          <w:sz w:val="24"/>
          <w:szCs w:val="24"/>
        </w:rPr>
        <w:t>Vyjádření odboru dopravy a silničního hospodářství ze dne 27. 10. 2021:</w:t>
      </w:r>
    </w:p>
    <w:p w14:paraId="20333595" w14:textId="77777777" w:rsidR="0017405E" w:rsidRPr="0090718B" w:rsidRDefault="0017405E" w:rsidP="0017405E">
      <w:pPr>
        <w:spacing w:after="120" w:line="240" w:lineRule="auto"/>
        <w:jc w:val="both"/>
        <w:rPr>
          <w:rFonts w:ascii="Arial" w:hAnsi="Arial" w:cs="Arial"/>
          <w:bCs/>
          <w:sz w:val="24"/>
          <w:szCs w:val="24"/>
        </w:rPr>
      </w:pPr>
      <w:r w:rsidRPr="0090718B">
        <w:rPr>
          <w:rFonts w:ascii="Arial" w:hAnsi="Arial" w:cs="Arial"/>
          <w:bCs/>
          <w:sz w:val="24"/>
          <w:szCs w:val="24"/>
        </w:rPr>
        <w:t>Odbor dopravy a silničního hospodářství na základě stanoviska Správy silnic Olomouckého kraje, příspěvkové organizace souhlasí s uzavřením smlouvy o budoucí darovací smlouvě na budoucí bezúplatný převod částí pozemků dotčených stavbami „Troubelice – Chodník kolem silnice III/31552“ a „Komunitní centrum Troubelice“ mezi Olomouckým krajem jako budoucím dárcem a obcí Troubelice jako budoucím obdarovaným.</w:t>
      </w:r>
    </w:p>
    <w:p w14:paraId="679B69DF" w14:textId="77777777" w:rsidR="0017405E" w:rsidRPr="0090718B" w:rsidRDefault="0017405E" w:rsidP="0017405E">
      <w:pPr>
        <w:spacing w:after="120" w:line="240" w:lineRule="auto"/>
        <w:jc w:val="both"/>
        <w:rPr>
          <w:rFonts w:ascii="Arial" w:hAnsi="Arial" w:cs="Arial"/>
          <w:bCs/>
          <w:sz w:val="24"/>
          <w:szCs w:val="24"/>
          <w:highlight w:val="yellow"/>
        </w:rPr>
      </w:pPr>
      <w:r w:rsidRPr="0090718B">
        <w:rPr>
          <w:rFonts w:ascii="Arial" w:hAnsi="Arial" w:cs="Arial"/>
          <w:bCs/>
          <w:sz w:val="24"/>
          <w:szCs w:val="24"/>
        </w:rPr>
        <w:t>Návrh geometrického plánu na majetkoprávní vypořádání pozemků požaduje SSOK konzultovat se zástupcem SSOK SÚ Olomouc.</w:t>
      </w:r>
    </w:p>
    <w:p w14:paraId="50397A8F" w14:textId="77777777" w:rsidR="0017405E" w:rsidRPr="0090718B" w:rsidRDefault="0017405E" w:rsidP="0017405E">
      <w:pPr>
        <w:pStyle w:val="Zkladntext"/>
        <w:rPr>
          <w:rFonts w:cs="Arial"/>
          <w:szCs w:val="24"/>
        </w:rPr>
      </w:pPr>
      <w:r w:rsidRPr="0090718B">
        <w:rPr>
          <w:rFonts w:cs="Arial"/>
          <w:szCs w:val="24"/>
        </w:rPr>
        <w:t>Na území obce se v současné době nenacházejí žádné další pozemky vhodné k realizaci vzájemných bezúplatných převodů nemovitostí mezi obcí a krajem.</w:t>
      </w:r>
    </w:p>
    <w:p w14:paraId="589320E7" w14:textId="77777777" w:rsidR="00E875E1" w:rsidRDefault="00E875E1" w:rsidP="0017405E">
      <w:pPr>
        <w:pStyle w:val="Zkladntext"/>
        <w:rPr>
          <w:rFonts w:cs="Arial"/>
          <w:b/>
          <w:szCs w:val="24"/>
        </w:rPr>
      </w:pPr>
    </w:p>
    <w:p w14:paraId="481FA507" w14:textId="74721B6D" w:rsidR="0017405E" w:rsidRPr="0090718B" w:rsidRDefault="0017405E" w:rsidP="0017405E">
      <w:pPr>
        <w:pStyle w:val="Zkladntext"/>
        <w:rPr>
          <w:rStyle w:val="Zkladnznak"/>
          <w:rFonts w:cs="Arial"/>
          <w:szCs w:val="24"/>
        </w:rPr>
      </w:pPr>
      <w:bookmarkStart w:id="0" w:name="_GoBack"/>
      <w:bookmarkEnd w:id="0"/>
      <w:r w:rsidRPr="0090718B">
        <w:rPr>
          <w:rFonts w:cs="Arial"/>
          <w:b/>
          <w:szCs w:val="24"/>
        </w:rPr>
        <w:lastRenderedPageBreak/>
        <w:t xml:space="preserve">Rada Olomouckého kraje svým usnesením schválila záměr Olomouckého kraje bezúplatně převést části pozemků v k.ú. a obci Troubelice z vlastnictví Olomouckého kraje, z hospodaření Správy silnic Olomouckého kraje, příspěvkové organizace, do vlastnictví obce Troubelice, IČO: 00299570. </w:t>
      </w:r>
      <w:r w:rsidRPr="0090718B">
        <w:rPr>
          <w:rStyle w:val="Tunznak"/>
          <w:rFonts w:cs="Arial"/>
          <w:szCs w:val="24"/>
        </w:rPr>
        <w:t xml:space="preserve">Nejprve bude uzavřena smlouva o budoucí darovací smlouvě. </w:t>
      </w:r>
      <w:r w:rsidRPr="0090718B">
        <w:rPr>
          <w:rStyle w:val="Zkladnznak"/>
          <w:rFonts w:cs="Arial"/>
          <w:szCs w:val="24"/>
        </w:rPr>
        <w:t>Záměr Olomouckého kraje byl zveřejněn na úřední desce Krajského úřadu Olomouckého kraje a webových stránkách Olomouckého kraje v termínu od 1. 12. 2021 do 3. 1. 2022. V průběhu zveřejnění se žádný zájemce o předmětné nemovitosti nepřihlásil, nebyly vzneseny žádné podněty a připomínky.</w:t>
      </w:r>
    </w:p>
    <w:p w14:paraId="010AD8A9" w14:textId="7C6E4D58" w:rsidR="0017405E" w:rsidRPr="0090718B" w:rsidRDefault="00A839C0" w:rsidP="0017405E">
      <w:pPr>
        <w:pStyle w:val="Zkladntext"/>
        <w:rPr>
          <w:rStyle w:val="Tunznak"/>
          <w:rFonts w:cs="Arial"/>
          <w:bCs w:val="0"/>
          <w:szCs w:val="24"/>
        </w:rPr>
      </w:pPr>
      <w:r w:rsidRPr="00362155">
        <w:rPr>
          <w:rFonts w:cs="Arial"/>
          <w:b/>
          <w:szCs w:val="24"/>
        </w:rPr>
        <w:t xml:space="preserve">Rada Olomouckého kraje </w:t>
      </w:r>
      <w:r w:rsidRPr="00362155">
        <w:rPr>
          <w:rFonts w:cs="Arial"/>
          <w:szCs w:val="24"/>
        </w:rPr>
        <w:t>na základě návrhu K – MP a odboru majetkového, právního a správních činností</w:t>
      </w:r>
      <w:r w:rsidRPr="00362155">
        <w:rPr>
          <w:rFonts w:cs="Arial"/>
          <w:b/>
          <w:szCs w:val="24"/>
        </w:rPr>
        <w:t xml:space="preserve"> doporučuje Zastupitelstvu Olomouckého kraje schválit</w:t>
      </w:r>
      <w:r w:rsidRPr="00C2546A">
        <w:rPr>
          <w:rFonts w:cs="Arial"/>
          <w:b/>
          <w:szCs w:val="24"/>
        </w:rPr>
        <w:t xml:space="preserve"> </w:t>
      </w:r>
      <w:r w:rsidR="0017405E" w:rsidRPr="0090718B">
        <w:rPr>
          <w:rFonts w:cs="Arial"/>
          <w:b/>
          <w:color w:val="000000"/>
          <w:szCs w:val="24"/>
        </w:rPr>
        <w:t xml:space="preserve">uzavření smlouvy o budoucí darovací smlouvě na budoucí bezúplatný převod </w:t>
      </w:r>
      <w:r w:rsidR="0017405E" w:rsidRPr="0090718B">
        <w:rPr>
          <w:rStyle w:val="Zkladnznak"/>
          <w:rFonts w:cs="Arial"/>
          <w:b/>
          <w:szCs w:val="24"/>
        </w:rPr>
        <w:t xml:space="preserve">částí pozemků </w:t>
      </w:r>
      <w:r w:rsidR="0017405E" w:rsidRPr="0090718B">
        <w:rPr>
          <w:rStyle w:val="Tunznak"/>
          <w:rFonts w:cs="Arial"/>
          <w:szCs w:val="24"/>
        </w:rPr>
        <w:t xml:space="preserve">parc. č. 1262/1 ost. pl. o výměře cca 16 m2, parc. č. 1266 ost. pl. o výměře cca 462 m2 a parc. č. 1267 ost. pl. o výměře cca 58 m2, vše </w:t>
      </w:r>
      <w:r w:rsidR="0017405E" w:rsidRPr="0090718B">
        <w:rPr>
          <w:rFonts w:cs="Arial"/>
          <w:b/>
          <w:szCs w:val="24"/>
        </w:rPr>
        <w:t>v k.ú. a obci Troubelice, vše mezi Olomouckým krajem jako budoucím dárcem a obcí Troubelice, IČO: 00299570, jako budoucím obdarovaným</w:t>
      </w:r>
      <w:r w:rsidR="0017405E" w:rsidRPr="0090718B">
        <w:rPr>
          <w:rStyle w:val="Tunznak"/>
          <w:rFonts w:cs="Arial"/>
          <w:szCs w:val="24"/>
        </w:rPr>
        <w:t xml:space="preserve">. Řádná darovací smlouva bude uzavřena nejpozději do jednoho roku </w:t>
      </w:r>
      <w:r w:rsidR="0017405E" w:rsidRPr="0090718B">
        <w:rPr>
          <w:rFonts w:cs="Arial"/>
          <w:b/>
          <w:szCs w:val="24"/>
        </w:rPr>
        <w:t xml:space="preserve">od vydání kolaudačního souhlasu na stavby „Troubelice – Chodník kolem silnice III/31552“ a „Komunitní centrum Troubelice“. </w:t>
      </w:r>
      <w:r w:rsidR="0017405E" w:rsidRPr="0090718B">
        <w:rPr>
          <w:rStyle w:val="Tunznak"/>
          <w:rFonts w:cs="Arial"/>
          <w:szCs w:val="24"/>
        </w:rPr>
        <w:t>Nabyvatel uhradí veškeré náklady spojené s převodem vlastnického práva a správní poplatek spojený s návrhem na vklad vlastnického práva do katastru nemovitostí.</w:t>
      </w:r>
    </w:p>
    <w:p w14:paraId="18267A14" w14:textId="77777777" w:rsidR="0017405E" w:rsidRPr="0090718B" w:rsidRDefault="0017405E" w:rsidP="0017405E">
      <w:pPr>
        <w:widowControl w:val="0"/>
        <w:spacing w:after="120" w:line="240" w:lineRule="auto"/>
        <w:jc w:val="both"/>
        <w:rPr>
          <w:rStyle w:val="Tunznak"/>
          <w:rFonts w:cs="Arial"/>
          <w:bCs/>
          <w:szCs w:val="24"/>
        </w:rPr>
      </w:pPr>
    </w:p>
    <w:p w14:paraId="17260AF7" w14:textId="6AD9D25A" w:rsidR="0017405E" w:rsidRPr="0090718B" w:rsidRDefault="0017405E" w:rsidP="0017405E">
      <w:pPr>
        <w:pStyle w:val="slo1text"/>
        <w:tabs>
          <w:tab w:val="left" w:pos="708"/>
        </w:tabs>
        <w:spacing w:before="120"/>
        <w:rPr>
          <w:rFonts w:cs="Arial"/>
          <w:b/>
          <w:szCs w:val="24"/>
        </w:rPr>
      </w:pPr>
      <w:r w:rsidRPr="0090718B">
        <w:rPr>
          <w:rFonts w:cs="Arial"/>
          <w:b/>
          <w:szCs w:val="24"/>
        </w:rPr>
        <w:t xml:space="preserve">k návrhu usnesení bod </w:t>
      </w:r>
      <w:r w:rsidR="00A839C0">
        <w:rPr>
          <w:rFonts w:cs="Arial"/>
          <w:b/>
          <w:szCs w:val="24"/>
        </w:rPr>
        <w:t>1</w:t>
      </w:r>
      <w:r w:rsidRPr="0090718B">
        <w:rPr>
          <w:rFonts w:cs="Arial"/>
          <w:b/>
          <w:szCs w:val="24"/>
        </w:rPr>
        <w:t>. 8.</w:t>
      </w:r>
    </w:p>
    <w:p w14:paraId="297F5F77" w14:textId="77777777" w:rsidR="0017405E" w:rsidRPr="0090718B" w:rsidRDefault="0017405E" w:rsidP="0017405E">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90718B">
        <w:rPr>
          <w:rStyle w:val="Tunznak"/>
          <w:rFonts w:cs="Arial"/>
          <w:bCs w:val="0"/>
          <w:szCs w:val="24"/>
        </w:rPr>
        <w:t>Bezúplatný převod částí pozemku v k.ú. Dolany u Olomouce, obec Dolany z vlastnictví Olomouckého kraje, z hospodaření Správy silnic Olomouckého kraje, příspěvkové organizace, do vlastnictví obce Dolany.</w:t>
      </w:r>
    </w:p>
    <w:p w14:paraId="167E1D21" w14:textId="77777777" w:rsidR="0017405E" w:rsidRPr="00E60D1C" w:rsidRDefault="0017405E" w:rsidP="0017405E">
      <w:pPr>
        <w:pStyle w:val="Zkladntext"/>
        <w:rPr>
          <w:rStyle w:val="Tunznak"/>
          <w:rFonts w:cs="Arial"/>
          <w:b w:val="0"/>
          <w:szCs w:val="24"/>
        </w:rPr>
      </w:pPr>
      <w:r w:rsidRPr="00E60D1C">
        <w:rPr>
          <w:rStyle w:val="Tunznak"/>
          <w:rFonts w:cs="Arial"/>
          <w:b w:val="0"/>
          <w:szCs w:val="24"/>
        </w:rPr>
        <w:t>Předmětný pozemek v hospodaření Správy silnic Olomouckého kraje, příspěvkové organizace se nachází v k.ú. Dolany u Olomouce, obec Dolany a jeho části byly dotčeny stavbou „Dolany – komunikační propojení v Dolánkách“ a jsou zastavěny místními komunikacemi.</w:t>
      </w:r>
    </w:p>
    <w:p w14:paraId="7F30425B" w14:textId="77777777" w:rsidR="0017405E" w:rsidRPr="00E60D1C" w:rsidRDefault="0017405E" w:rsidP="0017405E">
      <w:pPr>
        <w:pStyle w:val="Zkladntext"/>
        <w:rPr>
          <w:rStyle w:val="Tunznak"/>
          <w:rFonts w:cs="Arial"/>
          <w:b w:val="0"/>
          <w:szCs w:val="24"/>
        </w:rPr>
      </w:pPr>
      <w:r w:rsidRPr="00E60D1C">
        <w:rPr>
          <w:rStyle w:val="Tunznak"/>
          <w:rFonts w:cs="Arial"/>
          <w:b w:val="0"/>
          <w:szCs w:val="24"/>
        </w:rPr>
        <w:t>Žádost o bezúplatný převod částí předmětného pozemku na základě zpracovaného geometrického plánu podala obec Dolany.</w:t>
      </w:r>
    </w:p>
    <w:p w14:paraId="796E8A90" w14:textId="77777777" w:rsidR="0017405E" w:rsidRPr="0090718B" w:rsidRDefault="0017405E" w:rsidP="0017405E">
      <w:pPr>
        <w:widowControl w:val="0"/>
        <w:spacing w:after="120" w:line="240" w:lineRule="auto"/>
        <w:jc w:val="both"/>
        <w:rPr>
          <w:rFonts w:ascii="Arial" w:eastAsia="Times New Roman" w:hAnsi="Arial" w:cs="Arial"/>
          <w:b/>
          <w:bCs/>
          <w:sz w:val="24"/>
          <w:szCs w:val="24"/>
        </w:rPr>
      </w:pPr>
      <w:r w:rsidRPr="0090718B">
        <w:rPr>
          <w:rFonts w:ascii="Arial" w:eastAsia="Times New Roman" w:hAnsi="Arial" w:cs="Arial"/>
          <w:b/>
          <w:sz w:val="24"/>
          <w:szCs w:val="24"/>
        </w:rPr>
        <w:t>Vyjádření odboru dopravy a silničního hospodářství ze dne 26. 10. 2021:</w:t>
      </w:r>
    </w:p>
    <w:p w14:paraId="20C6B551" w14:textId="77777777" w:rsidR="0017405E" w:rsidRPr="0090718B" w:rsidRDefault="0017405E" w:rsidP="0017405E">
      <w:pPr>
        <w:pStyle w:val="Zkladntext"/>
        <w:rPr>
          <w:rFonts w:cs="Arial"/>
          <w:szCs w:val="24"/>
          <w:lang w:eastAsia="cs-CZ"/>
        </w:rPr>
      </w:pPr>
      <w:r w:rsidRPr="0090718B">
        <w:rPr>
          <w:rFonts w:cs="Arial"/>
          <w:szCs w:val="24"/>
          <w:lang w:eastAsia="cs-CZ"/>
        </w:rPr>
        <w:t>Odbor dopravy a silničního hospodářství na základě stanoviska Správy silnic Olomouckého kraje, příspěvkové organizace souhlasí s bezúplatným převodem nepotřebných částí pozemku v k.ú. Dolany u Olomouce do vlastnictví obce Dolany.</w:t>
      </w:r>
    </w:p>
    <w:p w14:paraId="0226B9C6" w14:textId="77777777" w:rsidR="0017405E" w:rsidRPr="0090718B" w:rsidRDefault="0017405E" w:rsidP="0017405E">
      <w:pPr>
        <w:pStyle w:val="Zkladntext"/>
        <w:rPr>
          <w:rFonts w:cs="Arial"/>
          <w:szCs w:val="24"/>
        </w:rPr>
      </w:pPr>
      <w:r w:rsidRPr="0090718B">
        <w:rPr>
          <w:rFonts w:cs="Arial"/>
          <w:szCs w:val="24"/>
        </w:rPr>
        <w:t xml:space="preserve">Na území obce Dolany se v současné době nenacházejí žádné další pozemky vhodné k realizaci vzájemných bezúplatných převodů nemovitostí mezi obcí a krajem. </w:t>
      </w:r>
    </w:p>
    <w:p w14:paraId="22B19023" w14:textId="199DD0EE" w:rsidR="0017405E" w:rsidRPr="0090718B" w:rsidRDefault="0017405E" w:rsidP="0017405E">
      <w:pPr>
        <w:pStyle w:val="Zkladntext"/>
        <w:rPr>
          <w:rStyle w:val="Zkladnznak"/>
          <w:rFonts w:cs="Arial"/>
          <w:szCs w:val="24"/>
        </w:rPr>
      </w:pPr>
      <w:r w:rsidRPr="0090718B">
        <w:rPr>
          <w:rFonts w:cs="Arial"/>
          <w:b/>
          <w:szCs w:val="24"/>
        </w:rPr>
        <w:t xml:space="preserve">Rada Olomouckého kraje svým usnesením schválila záměr Olomouckého kraje bezúplatně převést části pozemku v k.ú. Dolany u Olomouce, obec Dolany, z vlastnictví Olomouckého kraje, z hospodaření Správy silnic Olomouckého kraje, příspěvkové organizace, do vlastnictví obce Dolany, IČO: 00298808. </w:t>
      </w:r>
      <w:r w:rsidRPr="0090718B">
        <w:rPr>
          <w:rStyle w:val="Zkladnznak"/>
          <w:rFonts w:cs="Arial"/>
          <w:szCs w:val="24"/>
        </w:rPr>
        <w:t>Záměr Olomouckého kraje byl zveřejněn na úřední desce Krajského úřadu Olomouckého kraje a webových stránkách Olomouckého kraje v termínu od 1. 12. 2021 do 3. 1. 2022. V průběhu zveřejnění se žádný zájemce o předmětnou nemovitost nepřihlásil, nebyly vzneseny žádné podněty a připomínky.</w:t>
      </w:r>
    </w:p>
    <w:p w14:paraId="10F352D5" w14:textId="18F2BE10" w:rsidR="0017405E" w:rsidRPr="0090718B" w:rsidRDefault="00A839C0" w:rsidP="00BF1813">
      <w:pPr>
        <w:pStyle w:val="Zkladntext"/>
        <w:spacing w:before="120"/>
        <w:rPr>
          <w:rStyle w:val="Tunznak"/>
          <w:rFonts w:cs="Arial"/>
          <w:bCs w:val="0"/>
          <w:szCs w:val="24"/>
        </w:rPr>
      </w:pPr>
      <w:r w:rsidRPr="00362155">
        <w:rPr>
          <w:rFonts w:cs="Arial"/>
          <w:b/>
          <w:szCs w:val="24"/>
        </w:rPr>
        <w:t xml:space="preserve">Rada Olomouckého kraje </w:t>
      </w:r>
      <w:r w:rsidRPr="00362155">
        <w:rPr>
          <w:rFonts w:cs="Arial"/>
          <w:szCs w:val="24"/>
        </w:rPr>
        <w:t>na základě návrhu K – MP a odboru majetkového, právního a správních činností</w:t>
      </w:r>
      <w:r w:rsidRPr="00362155">
        <w:rPr>
          <w:rFonts w:cs="Arial"/>
          <w:b/>
          <w:szCs w:val="24"/>
        </w:rPr>
        <w:t xml:space="preserve"> doporučuje Zastupitelstvu Olomouckého kraje schválit</w:t>
      </w:r>
      <w:r w:rsidRPr="00C2546A">
        <w:rPr>
          <w:rFonts w:cs="Arial"/>
          <w:b/>
          <w:szCs w:val="24"/>
        </w:rPr>
        <w:t xml:space="preserve"> </w:t>
      </w:r>
      <w:r w:rsidR="0017405E" w:rsidRPr="0090718B">
        <w:rPr>
          <w:rFonts w:cs="Arial"/>
          <w:b/>
          <w:color w:val="000000"/>
          <w:szCs w:val="24"/>
        </w:rPr>
        <w:t xml:space="preserve">bezúplatný převod částí </w:t>
      </w:r>
      <w:r w:rsidR="0017405E" w:rsidRPr="0090718B">
        <w:rPr>
          <w:rFonts w:cs="Arial"/>
          <w:b/>
          <w:szCs w:val="24"/>
        </w:rPr>
        <w:t xml:space="preserve">pozemku parc. č. 1571 ost. pl. o celkové výměře 186 m2, dle </w:t>
      </w:r>
      <w:r w:rsidR="0017405E" w:rsidRPr="0090718B">
        <w:rPr>
          <w:rFonts w:cs="Arial"/>
          <w:b/>
          <w:szCs w:val="24"/>
        </w:rPr>
        <w:lastRenderedPageBreak/>
        <w:t>geometrického plánu č. 1568–138/2021 ze dne 16. 8. 2021 pozemky parc. č. 1571/4 ost. pl. o výměře 127 m2 a parc. č. 1571/5 ost. pl. o výměře 59 m2 v k.ú. Dolany u Olomouce, obec Dolany, z vlastnictví Olomouckého kraje, z hospodaření Správy silnic Olomouckého kraje, příspěvkové organizace, do vlastnictví obce Dolany, IČO:</w:t>
      </w:r>
      <w:r w:rsidR="004A7244">
        <w:rPr>
          <w:rFonts w:cs="Arial"/>
          <w:b/>
          <w:szCs w:val="24"/>
        </w:rPr>
        <w:t> </w:t>
      </w:r>
      <w:r w:rsidR="0017405E" w:rsidRPr="0090718B">
        <w:rPr>
          <w:rFonts w:cs="Arial"/>
          <w:b/>
          <w:szCs w:val="24"/>
        </w:rPr>
        <w:t xml:space="preserve">00298808. </w:t>
      </w:r>
      <w:r w:rsidR="0017405E" w:rsidRPr="0090718B">
        <w:rPr>
          <w:rStyle w:val="Tunznak"/>
          <w:rFonts w:cs="Arial"/>
          <w:bCs w:val="0"/>
          <w:szCs w:val="24"/>
        </w:rPr>
        <w:t>Nabyvatel uhradí veškeré náklady spojené s převodem vlastnického práva a správní poplatek spojený s návrhem na vklad vlastnického práva do katastru nemovitostí.</w:t>
      </w:r>
    </w:p>
    <w:p w14:paraId="718D6558" w14:textId="77777777" w:rsidR="00D25836" w:rsidRDefault="00D25836" w:rsidP="00BF1813">
      <w:pPr>
        <w:pStyle w:val="Zkladntext"/>
        <w:spacing w:before="120"/>
        <w:rPr>
          <w:rFonts w:cs="Arial"/>
          <w:b/>
          <w:szCs w:val="24"/>
        </w:rPr>
      </w:pPr>
    </w:p>
    <w:p w14:paraId="1DCC2AE9" w14:textId="1B922364" w:rsidR="002836CC" w:rsidRPr="00C2546A" w:rsidRDefault="00645586" w:rsidP="00645586">
      <w:pPr>
        <w:pStyle w:val="Zkladntext"/>
        <w:tabs>
          <w:tab w:val="left" w:pos="3060"/>
        </w:tabs>
        <w:spacing w:before="120"/>
        <w:rPr>
          <w:rFonts w:cs="Arial"/>
          <w:b/>
          <w:szCs w:val="24"/>
          <w:lang w:eastAsia="cs-CZ"/>
        </w:rPr>
      </w:pPr>
      <w:r>
        <w:rPr>
          <w:rFonts w:cs="Arial"/>
          <w:b/>
          <w:szCs w:val="24"/>
          <w:lang w:eastAsia="cs-CZ"/>
        </w:rPr>
        <w:tab/>
      </w:r>
    </w:p>
    <w:p w14:paraId="376CE650" w14:textId="77777777" w:rsidR="00C612F1" w:rsidRPr="00DF79C0" w:rsidRDefault="00C612F1" w:rsidP="00BF1813">
      <w:pPr>
        <w:spacing w:before="120" w:after="120" w:line="240" w:lineRule="auto"/>
        <w:rPr>
          <w:rFonts w:ascii="Arial" w:hAnsi="Arial" w:cs="Arial"/>
          <w:sz w:val="24"/>
          <w:szCs w:val="24"/>
        </w:rPr>
      </w:pPr>
      <w:r w:rsidRPr="00DF79C0">
        <w:rPr>
          <w:rFonts w:ascii="Arial" w:hAnsi="Arial" w:cs="Arial"/>
          <w:sz w:val="24"/>
          <w:szCs w:val="24"/>
          <w:u w:val="single"/>
        </w:rPr>
        <w:t>Příloha</w:t>
      </w:r>
      <w:r w:rsidRPr="00DF79C0">
        <w:rPr>
          <w:rFonts w:ascii="Arial" w:hAnsi="Arial" w:cs="Arial"/>
          <w:sz w:val="24"/>
          <w:szCs w:val="24"/>
        </w:rPr>
        <w:t>:</w:t>
      </w:r>
    </w:p>
    <w:p w14:paraId="67CC6C8B" w14:textId="0105A5DE" w:rsidR="00C612F1" w:rsidRPr="00DF79C0" w:rsidRDefault="00C612F1" w:rsidP="00BF1813">
      <w:pPr>
        <w:widowControl w:val="0"/>
        <w:spacing w:before="120" w:after="120" w:line="240" w:lineRule="auto"/>
        <w:jc w:val="both"/>
        <w:outlineLvl w:val="0"/>
        <w:rPr>
          <w:rFonts w:ascii="Arial" w:hAnsi="Arial" w:cs="Arial"/>
          <w:b/>
          <w:sz w:val="24"/>
          <w:szCs w:val="24"/>
        </w:rPr>
      </w:pPr>
      <w:r w:rsidRPr="00DF79C0">
        <w:rPr>
          <w:rFonts w:ascii="Arial" w:eastAsia="Times New Roman" w:hAnsi="Arial" w:cs="Arial"/>
          <w:sz w:val="24"/>
          <w:szCs w:val="24"/>
          <w:lang w:eastAsia="cs-CZ"/>
        </w:rPr>
        <w:t>Zp</w:t>
      </w:r>
      <w:r w:rsidR="00A6062F" w:rsidRPr="00DF79C0">
        <w:rPr>
          <w:rFonts w:ascii="Arial" w:eastAsia="Times New Roman" w:hAnsi="Arial" w:cs="Arial"/>
          <w:sz w:val="24"/>
          <w:szCs w:val="24"/>
          <w:lang w:eastAsia="cs-CZ"/>
        </w:rPr>
        <w:t xml:space="preserve">ráva k DZ_příloha č. 01-snímky </w:t>
      </w:r>
      <w:r w:rsidR="00645586">
        <w:rPr>
          <w:rFonts w:ascii="Arial" w:eastAsia="Times New Roman" w:hAnsi="Arial" w:cs="Arial"/>
          <w:sz w:val="24"/>
          <w:szCs w:val="24"/>
          <w:lang w:eastAsia="cs-CZ"/>
        </w:rPr>
        <w:t>11</w:t>
      </w:r>
      <w:r w:rsidRPr="00DF79C0">
        <w:rPr>
          <w:rFonts w:ascii="Arial" w:eastAsia="Times New Roman" w:hAnsi="Arial" w:cs="Arial"/>
          <w:sz w:val="24"/>
          <w:szCs w:val="24"/>
          <w:lang w:eastAsia="cs-CZ"/>
        </w:rPr>
        <w:t>.3.</w:t>
      </w:r>
    </w:p>
    <w:sectPr w:rsidR="00C612F1" w:rsidRPr="00DF79C0">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45DF9" w14:textId="77777777" w:rsidR="00C378D4" w:rsidRDefault="00C378D4">
      <w:r>
        <w:separator/>
      </w:r>
    </w:p>
  </w:endnote>
  <w:endnote w:type="continuationSeparator" w:id="0">
    <w:p w14:paraId="7D4E3D3E" w14:textId="77777777" w:rsidR="00C378D4" w:rsidRDefault="00C3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602F" w14:textId="03D7108A" w:rsidR="00042F47" w:rsidRPr="00943512" w:rsidRDefault="00042F47" w:rsidP="00EC356F">
    <w:pPr>
      <w:pStyle w:val="Zpat"/>
      <w:pBdr>
        <w:top w:val="single" w:sz="4" w:space="1" w:color="auto"/>
      </w:pBdr>
      <w:spacing w:after="0"/>
      <w:rPr>
        <w:rFonts w:ascii="Arial" w:hAnsi="Arial" w:cs="Arial"/>
      </w:rPr>
    </w:pPr>
    <w:r w:rsidRPr="00943512">
      <w:rPr>
        <w:rFonts w:ascii="Arial" w:hAnsi="Arial" w:cs="Arial"/>
      </w:rPr>
      <w:t xml:space="preserve">Zastupitelstvo Olomouckého kraje </w:t>
    </w:r>
    <w:r w:rsidR="008873C8" w:rsidRPr="00943512">
      <w:rPr>
        <w:rFonts w:ascii="Arial" w:hAnsi="Arial" w:cs="Arial"/>
      </w:rPr>
      <w:t>1</w:t>
    </w:r>
    <w:r w:rsidR="000572FD">
      <w:rPr>
        <w:rFonts w:ascii="Arial" w:hAnsi="Arial" w:cs="Arial"/>
      </w:rPr>
      <w:t>4</w:t>
    </w:r>
    <w:r w:rsidRPr="00943512">
      <w:rPr>
        <w:rFonts w:ascii="Arial" w:hAnsi="Arial" w:cs="Arial"/>
      </w:rPr>
      <w:t>.</w:t>
    </w:r>
    <w:r w:rsidR="00086ACE">
      <w:rPr>
        <w:rFonts w:ascii="Arial" w:hAnsi="Arial" w:cs="Arial"/>
      </w:rPr>
      <w:t xml:space="preserve"> </w:t>
    </w:r>
    <w:r w:rsidR="008873C8" w:rsidRPr="00943512">
      <w:rPr>
        <w:rFonts w:ascii="Arial" w:hAnsi="Arial" w:cs="Arial"/>
      </w:rPr>
      <w:t>2</w:t>
    </w:r>
    <w:r w:rsidRPr="00943512">
      <w:rPr>
        <w:rFonts w:ascii="Arial" w:hAnsi="Arial" w:cs="Arial"/>
      </w:rPr>
      <w:t>. 20</w:t>
    </w:r>
    <w:r w:rsidR="00771FE5" w:rsidRPr="00943512">
      <w:rPr>
        <w:rFonts w:ascii="Arial" w:hAnsi="Arial" w:cs="Arial"/>
      </w:rPr>
      <w:t>2</w:t>
    </w:r>
    <w:r w:rsidR="000572FD">
      <w:rPr>
        <w:rFonts w:ascii="Arial" w:hAnsi="Arial" w:cs="Arial"/>
      </w:rPr>
      <w:t>2</w:t>
    </w:r>
    <w:r w:rsidRPr="00943512">
      <w:rPr>
        <w:rFonts w:ascii="Arial" w:hAnsi="Arial" w:cs="Arial"/>
      </w:rPr>
      <w:tab/>
    </w:r>
    <w:r w:rsidRPr="00943512">
      <w:rPr>
        <w:rFonts w:ascii="Arial" w:hAnsi="Arial" w:cs="Arial"/>
      </w:rPr>
      <w:tab/>
      <w:t xml:space="preserve">Strana </w:t>
    </w:r>
    <w:r w:rsidRPr="00943512">
      <w:rPr>
        <w:rStyle w:val="slostrnky"/>
        <w:rFonts w:cs="Arial"/>
      </w:rPr>
      <w:fldChar w:fldCharType="begin"/>
    </w:r>
    <w:r w:rsidRPr="00943512">
      <w:rPr>
        <w:rStyle w:val="slostrnky"/>
        <w:rFonts w:cs="Arial"/>
      </w:rPr>
      <w:instrText xml:space="preserve"> PAGE </w:instrText>
    </w:r>
    <w:r w:rsidRPr="00943512">
      <w:rPr>
        <w:rStyle w:val="slostrnky"/>
        <w:rFonts w:cs="Arial"/>
      </w:rPr>
      <w:fldChar w:fldCharType="separate"/>
    </w:r>
    <w:r w:rsidR="00E875E1">
      <w:rPr>
        <w:rStyle w:val="slostrnky"/>
        <w:rFonts w:cs="Arial"/>
        <w:noProof/>
      </w:rPr>
      <w:t>7</w:t>
    </w:r>
    <w:r w:rsidRPr="00943512">
      <w:rPr>
        <w:rStyle w:val="slostrnky"/>
        <w:rFonts w:cs="Arial"/>
      </w:rPr>
      <w:fldChar w:fldCharType="end"/>
    </w:r>
    <w:r w:rsidRPr="00943512">
      <w:rPr>
        <w:rStyle w:val="slostrnky"/>
        <w:rFonts w:cs="Arial"/>
      </w:rPr>
      <w:t xml:space="preserve"> </w:t>
    </w:r>
    <w:r w:rsidRPr="00943512">
      <w:rPr>
        <w:rFonts w:ascii="Arial" w:hAnsi="Arial" w:cs="Arial"/>
      </w:rPr>
      <w:t xml:space="preserve">(celkem </w:t>
    </w:r>
    <w:r w:rsidRPr="00943512">
      <w:rPr>
        <w:rStyle w:val="slostrnky"/>
        <w:rFonts w:cs="Arial"/>
      </w:rPr>
      <w:fldChar w:fldCharType="begin"/>
    </w:r>
    <w:r w:rsidRPr="00943512">
      <w:rPr>
        <w:rStyle w:val="slostrnky"/>
        <w:rFonts w:cs="Arial"/>
      </w:rPr>
      <w:instrText xml:space="preserve"> NUMPAGES </w:instrText>
    </w:r>
    <w:r w:rsidRPr="00943512">
      <w:rPr>
        <w:rStyle w:val="slostrnky"/>
        <w:rFonts w:cs="Arial"/>
      </w:rPr>
      <w:fldChar w:fldCharType="separate"/>
    </w:r>
    <w:r w:rsidR="00E875E1">
      <w:rPr>
        <w:rStyle w:val="slostrnky"/>
        <w:rFonts w:cs="Arial"/>
        <w:noProof/>
      </w:rPr>
      <w:t>7</w:t>
    </w:r>
    <w:r w:rsidRPr="00943512">
      <w:rPr>
        <w:rStyle w:val="slostrnky"/>
        <w:rFonts w:cs="Arial"/>
      </w:rPr>
      <w:fldChar w:fldCharType="end"/>
    </w:r>
    <w:r w:rsidRPr="00943512">
      <w:rPr>
        <w:rFonts w:ascii="Arial" w:hAnsi="Arial" w:cs="Arial"/>
      </w:rPr>
      <w:t>)</w:t>
    </w:r>
  </w:p>
  <w:p w14:paraId="1F489842" w14:textId="29C1AF9D" w:rsidR="00042F47" w:rsidRPr="00943512" w:rsidRDefault="00645586" w:rsidP="00EC356F">
    <w:pPr>
      <w:pStyle w:val="Zpat"/>
      <w:pBdr>
        <w:top w:val="single" w:sz="4" w:space="1" w:color="auto"/>
      </w:pBdr>
      <w:spacing w:after="0"/>
      <w:rPr>
        <w:rFonts w:ascii="Arial" w:hAnsi="Arial" w:cs="Arial"/>
      </w:rPr>
    </w:pPr>
    <w:r>
      <w:rPr>
        <w:rFonts w:ascii="Arial" w:hAnsi="Arial" w:cs="Arial"/>
      </w:rPr>
      <w:t>11</w:t>
    </w:r>
    <w:r w:rsidR="00042F47" w:rsidRPr="00943512">
      <w:rPr>
        <w:rFonts w:ascii="Arial" w:hAnsi="Arial" w:cs="Arial"/>
      </w:rPr>
      <w:t>.</w:t>
    </w:r>
    <w:r w:rsidR="004064D0" w:rsidRPr="00943512">
      <w:rPr>
        <w:rFonts w:ascii="Arial" w:hAnsi="Arial" w:cs="Arial"/>
      </w:rPr>
      <w:t>3</w:t>
    </w:r>
    <w:r w:rsidR="00042F47" w:rsidRPr="00943512">
      <w:rPr>
        <w:rFonts w:ascii="Arial" w:hAnsi="Arial" w:cs="Arial"/>
      </w:rPr>
      <w:t>.– Majetkoprávní záležitosti – bezúplatné převody nemovitého majetku</w:t>
    </w:r>
    <w:r w:rsidR="00770290" w:rsidRPr="00943512">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DEB4E" w14:textId="77777777" w:rsidR="00C378D4" w:rsidRDefault="00C378D4">
      <w:r>
        <w:separator/>
      </w:r>
    </w:p>
  </w:footnote>
  <w:footnote w:type="continuationSeparator" w:id="0">
    <w:p w14:paraId="455C15DE" w14:textId="77777777" w:rsidR="00C378D4" w:rsidRDefault="00C37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29"/>
  </w:num>
  <w:num w:numId="5">
    <w:abstractNumId w:val="18"/>
  </w:num>
  <w:num w:numId="6">
    <w:abstractNumId w:val="35"/>
  </w:num>
  <w:num w:numId="7">
    <w:abstractNumId w:val="44"/>
  </w:num>
  <w:num w:numId="8">
    <w:abstractNumId w:val="6"/>
  </w:num>
  <w:num w:numId="9">
    <w:abstractNumId w:val="23"/>
  </w:num>
  <w:num w:numId="10">
    <w:abstractNumId w:val="8"/>
  </w:num>
  <w:num w:numId="11">
    <w:abstractNumId w:val="38"/>
  </w:num>
  <w:num w:numId="12">
    <w:abstractNumId w:val="37"/>
  </w:num>
  <w:num w:numId="13">
    <w:abstractNumId w:val="42"/>
  </w:num>
  <w:num w:numId="14">
    <w:abstractNumId w:val="36"/>
  </w:num>
  <w:num w:numId="15">
    <w:abstractNumId w:val="40"/>
  </w:num>
  <w:num w:numId="16">
    <w:abstractNumId w:val="15"/>
  </w:num>
  <w:num w:numId="17">
    <w:abstractNumId w:val="24"/>
  </w:num>
  <w:num w:numId="18">
    <w:abstractNumId w:val="21"/>
  </w:num>
  <w:num w:numId="19">
    <w:abstractNumId w:val="10"/>
  </w:num>
  <w:num w:numId="20">
    <w:abstractNumId w:val="34"/>
  </w:num>
  <w:num w:numId="21">
    <w:abstractNumId w:val="1"/>
  </w:num>
  <w:num w:numId="22">
    <w:abstractNumId w:val="13"/>
  </w:num>
  <w:num w:numId="23">
    <w:abstractNumId w:val="25"/>
  </w:num>
  <w:num w:numId="24">
    <w:abstractNumId w:val="19"/>
  </w:num>
  <w:num w:numId="25">
    <w:abstractNumId w:val="27"/>
  </w:num>
  <w:num w:numId="26">
    <w:abstractNumId w:val="33"/>
  </w:num>
  <w:num w:numId="27">
    <w:abstractNumId w:val="45"/>
  </w:num>
  <w:num w:numId="28">
    <w:abstractNumId w:val="16"/>
  </w:num>
  <w:num w:numId="29">
    <w:abstractNumId w:val="41"/>
  </w:num>
  <w:num w:numId="30">
    <w:abstractNumId w:val="26"/>
  </w:num>
  <w:num w:numId="31">
    <w:abstractNumId w:val="31"/>
  </w:num>
  <w:num w:numId="32">
    <w:abstractNumId w:val="39"/>
  </w:num>
  <w:num w:numId="33">
    <w:abstractNumId w:val="17"/>
  </w:num>
  <w:num w:numId="34">
    <w:abstractNumId w:val="0"/>
  </w:num>
  <w:num w:numId="35">
    <w:abstractNumId w:val="12"/>
  </w:num>
  <w:num w:numId="36">
    <w:abstractNumId w:val="14"/>
  </w:num>
  <w:num w:numId="37">
    <w:abstractNumId w:val="9"/>
  </w:num>
  <w:num w:numId="38">
    <w:abstractNumId w:val="2"/>
  </w:num>
  <w:num w:numId="39">
    <w:abstractNumId w:val="7"/>
  </w:num>
  <w:num w:numId="40">
    <w:abstractNumId w:val="43"/>
  </w:num>
  <w:num w:numId="41">
    <w:abstractNumId w:val="32"/>
  </w:num>
  <w:num w:numId="42">
    <w:abstractNumId w:val="4"/>
  </w:num>
  <w:num w:numId="43">
    <w:abstractNumId w:val="28"/>
  </w:num>
  <w:num w:numId="44">
    <w:abstractNumId w:val="3"/>
  </w:num>
  <w:num w:numId="45">
    <w:abstractNumId w:val="3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2CB"/>
    <w:rsid w:val="00001828"/>
    <w:rsid w:val="00001C7D"/>
    <w:rsid w:val="00001EE2"/>
    <w:rsid w:val="00001EFC"/>
    <w:rsid w:val="00002427"/>
    <w:rsid w:val="0000260B"/>
    <w:rsid w:val="000049A5"/>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6804"/>
    <w:rsid w:val="0007788B"/>
    <w:rsid w:val="00077AE6"/>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565D"/>
    <w:rsid w:val="000B5CB9"/>
    <w:rsid w:val="000B6EE9"/>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4945"/>
    <w:rsid w:val="000D65DA"/>
    <w:rsid w:val="000D6EDB"/>
    <w:rsid w:val="000E000C"/>
    <w:rsid w:val="000E11A0"/>
    <w:rsid w:val="000E1C00"/>
    <w:rsid w:val="000E2AAD"/>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4FC4"/>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05E"/>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244D"/>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631"/>
    <w:rsid w:val="001E0DDE"/>
    <w:rsid w:val="001E12A5"/>
    <w:rsid w:val="001E1C71"/>
    <w:rsid w:val="001E2F01"/>
    <w:rsid w:val="001E369E"/>
    <w:rsid w:val="001E5498"/>
    <w:rsid w:val="001E55BE"/>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1A94"/>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D5B"/>
    <w:rsid w:val="0028627E"/>
    <w:rsid w:val="00286F91"/>
    <w:rsid w:val="00290498"/>
    <w:rsid w:val="00290573"/>
    <w:rsid w:val="00290BED"/>
    <w:rsid w:val="00293C28"/>
    <w:rsid w:val="00295D67"/>
    <w:rsid w:val="0029722D"/>
    <w:rsid w:val="002A0549"/>
    <w:rsid w:val="002A238F"/>
    <w:rsid w:val="002A3BB7"/>
    <w:rsid w:val="002A4D7E"/>
    <w:rsid w:val="002A55CE"/>
    <w:rsid w:val="002A59B0"/>
    <w:rsid w:val="002A5DB8"/>
    <w:rsid w:val="002A68BE"/>
    <w:rsid w:val="002A693A"/>
    <w:rsid w:val="002B2C5E"/>
    <w:rsid w:val="002B2FF3"/>
    <w:rsid w:val="002B306E"/>
    <w:rsid w:val="002B4281"/>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0DA2"/>
    <w:rsid w:val="00351E98"/>
    <w:rsid w:val="00352CC0"/>
    <w:rsid w:val="0035304A"/>
    <w:rsid w:val="00353259"/>
    <w:rsid w:val="003533DE"/>
    <w:rsid w:val="00353E31"/>
    <w:rsid w:val="00354A15"/>
    <w:rsid w:val="0035538F"/>
    <w:rsid w:val="003554B0"/>
    <w:rsid w:val="00355B6F"/>
    <w:rsid w:val="00356E1C"/>
    <w:rsid w:val="003604F6"/>
    <w:rsid w:val="00362155"/>
    <w:rsid w:val="003622E9"/>
    <w:rsid w:val="00362868"/>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F9C"/>
    <w:rsid w:val="00391165"/>
    <w:rsid w:val="00391D6D"/>
    <w:rsid w:val="003932C3"/>
    <w:rsid w:val="003933A1"/>
    <w:rsid w:val="00393FAC"/>
    <w:rsid w:val="00394902"/>
    <w:rsid w:val="00395350"/>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4D0"/>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2F08"/>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1DA4"/>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1502"/>
    <w:rsid w:val="004B1B6D"/>
    <w:rsid w:val="004B2A3E"/>
    <w:rsid w:val="004B38D0"/>
    <w:rsid w:val="004B3FB4"/>
    <w:rsid w:val="004B4171"/>
    <w:rsid w:val="004B4E40"/>
    <w:rsid w:val="004B58AA"/>
    <w:rsid w:val="004B5A51"/>
    <w:rsid w:val="004B5E00"/>
    <w:rsid w:val="004B6484"/>
    <w:rsid w:val="004B6C25"/>
    <w:rsid w:val="004B715E"/>
    <w:rsid w:val="004C0D02"/>
    <w:rsid w:val="004C1EB2"/>
    <w:rsid w:val="004C4168"/>
    <w:rsid w:val="004C4854"/>
    <w:rsid w:val="004C6631"/>
    <w:rsid w:val="004C7C26"/>
    <w:rsid w:val="004D05DD"/>
    <w:rsid w:val="004D0754"/>
    <w:rsid w:val="004D1B2A"/>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164E7"/>
    <w:rsid w:val="005215E2"/>
    <w:rsid w:val="00522DC9"/>
    <w:rsid w:val="005238CE"/>
    <w:rsid w:val="00523C1E"/>
    <w:rsid w:val="00523CD8"/>
    <w:rsid w:val="00523F1E"/>
    <w:rsid w:val="00524192"/>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0BBE"/>
    <w:rsid w:val="005C101E"/>
    <w:rsid w:val="005C132D"/>
    <w:rsid w:val="005C1839"/>
    <w:rsid w:val="005C2891"/>
    <w:rsid w:val="005C47AF"/>
    <w:rsid w:val="005C70B0"/>
    <w:rsid w:val="005C7520"/>
    <w:rsid w:val="005C7CE5"/>
    <w:rsid w:val="005C7EC5"/>
    <w:rsid w:val="005D1871"/>
    <w:rsid w:val="005D2A06"/>
    <w:rsid w:val="005D4A5F"/>
    <w:rsid w:val="005D581A"/>
    <w:rsid w:val="005D70ED"/>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526"/>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616"/>
    <w:rsid w:val="0066363B"/>
    <w:rsid w:val="0066689D"/>
    <w:rsid w:val="0066709D"/>
    <w:rsid w:val="006701C4"/>
    <w:rsid w:val="00670672"/>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175"/>
    <w:rsid w:val="006C04D9"/>
    <w:rsid w:val="006C0C0E"/>
    <w:rsid w:val="006C1954"/>
    <w:rsid w:val="006C336E"/>
    <w:rsid w:val="006C45E7"/>
    <w:rsid w:val="006C5221"/>
    <w:rsid w:val="006C64DE"/>
    <w:rsid w:val="006C6786"/>
    <w:rsid w:val="006C6CA5"/>
    <w:rsid w:val="006C7F65"/>
    <w:rsid w:val="006C7F6F"/>
    <w:rsid w:val="006D03FD"/>
    <w:rsid w:val="006D12CF"/>
    <w:rsid w:val="006D190E"/>
    <w:rsid w:val="006D2754"/>
    <w:rsid w:val="006D388A"/>
    <w:rsid w:val="006D47EF"/>
    <w:rsid w:val="006D641B"/>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1453"/>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11D6"/>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C6AF2"/>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7F7E25"/>
    <w:rsid w:val="0080072A"/>
    <w:rsid w:val="008022F0"/>
    <w:rsid w:val="008023D6"/>
    <w:rsid w:val="00803014"/>
    <w:rsid w:val="0080316A"/>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26A0"/>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20ED"/>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8A6"/>
    <w:rsid w:val="00875DE5"/>
    <w:rsid w:val="008760BB"/>
    <w:rsid w:val="00876ACC"/>
    <w:rsid w:val="00876BEF"/>
    <w:rsid w:val="00877C12"/>
    <w:rsid w:val="008804BE"/>
    <w:rsid w:val="00881F81"/>
    <w:rsid w:val="00882026"/>
    <w:rsid w:val="0088278F"/>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6629"/>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4FD"/>
    <w:rsid w:val="009806A5"/>
    <w:rsid w:val="0098124C"/>
    <w:rsid w:val="009816AB"/>
    <w:rsid w:val="00982BB2"/>
    <w:rsid w:val="00982CC4"/>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0D6"/>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898"/>
    <w:rsid w:val="00A02B6B"/>
    <w:rsid w:val="00A030E0"/>
    <w:rsid w:val="00A04E9E"/>
    <w:rsid w:val="00A05D96"/>
    <w:rsid w:val="00A07186"/>
    <w:rsid w:val="00A07A0F"/>
    <w:rsid w:val="00A12621"/>
    <w:rsid w:val="00A12E4C"/>
    <w:rsid w:val="00A131AE"/>
    <w:rsid w:val="00A13A70"/>
    <w:rsid w:val="00A13C0D"/>
    <w:rsid w:val="00A13D7D"/>
    <w:rsid w:val="00A13E17"/>
    <w:rsid w:val="00A140AD"/>
    <w:rsid w:val="00A14671"/>
    <w:rsid w:val="00A152F6"/>
    <w:rsid w:val="00A1692E"/>
    <w:rsid w:val="00A169D8"/>
    <w:rsid w:val="00A16A1B"/>
    <w:rsid w:val="00A17855"/>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27C3"/>
    <w:rsid w:val="00A32A67"/>
    <w:rsid w:val="00A32B21"/>
    <w:rsid w:val="00A32D08"/>
    <w:rsid w:val="00A32F41"/>
    <w:rsid w:val="00A33352"/>
    <w:rsid w:val="00A33B25"/>
    <w:rsid w:val="00A41833"/>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E58"/>
    <w:rsid w:val="00A6203F"/>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4245"/>
    <w:rsid w:val="00AB586D"/>
    <w:rsid w:val="00AB65A5"/>
    <w:rsid w:val="00AB6B2C"/>
    <w:rsid w:val="00AC0572"/>
    <w:rsid w:val="00AC0662"/>
    <w:rsid w:val="00AC1FF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715C"/>
    <w:rsid w:val="00B172DA"/>
    <w:rsid w:val="00B17620"/>
    <w:rsid w:val="00B208A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105E"/>
    <w:rsid w:val="00B93561"/>
    <w:rsid w:val="00B936E6"/>
    <w:rsid w:val="00B95EFB"/>
    <w:rsid w:val="00BA0294"/>
    <w:rsid w:val="00BA0E62"/>
    <w:rsid w:val="00BA1795"/>
    <w:rsid w:val="00BA3034"/>
    <w:rsid w:val="00BA5EA6"/>
    <w:rsid w:val="00BA68A9"/>
    <w:rsid w:val="00BA75EC"/>
    <w:rsid w:val="00BA7E91"/>
    <w:rsid w:val="00BB316E"/>
    <w:rsid w:val="00BB31FB"/>
    <w:rsid w:val="00BB3A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06B4"/>
    <w:rsid w:val="00C22C6D"/>
    <w:rsid w:val="00C24756"/>
    <w:rsid w:val="00C2546A"/>
    <w:rsid w:val="00C25C27"/>
    <w:rsid w:val="00C25FD3"/>
    <w:rsid w:val="00C269C7"/>
    <w:rsid w:val="00C26A0E"/>
    <w:rsid w:val="00C2747C"/>
    <w:rsid w:val="00C30B0D"/>
    <w:rsid w:val="00C30CF5"/>
    <w:rsid w:val="00C31059"/>
    <w:rsid w:val="00C318D7"/>
    <w:rsid w:val="00C378D4"/>
    <w:rsid w:val="00C4073C"/>
    <w:rsid w:val="00C40C0B"/>
    <w:rsid w:val="00C40D33"/>
    <w:rsid w:val="00C4278E"/>
    <w:rsid w:val="00C42AA0"/>
    <w:rsid w:val="00C42FB1"/>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306C"/>
    <w:rsid w:val="00C83947"/>
    <w:rsid w:val="00C84155"/>
    <w:rsid w:val="00C841A0"/>
    <w:rsid w:val="00C84384"/>
    <w:rsid w:val="00C85574"/>
    <w:rsid w:val="00C86900"/>
    <w:rsid w:val="00C90B65"/>
    <w:rsid w:val="00C92D0D"/>
    <w:rsid w:val="00C92DEC"/>
    <w:rsid w:val="00C934BE"/>
    <w:rsid w:val="00C949FB"/>
    <w:rsid w:val="00C9509E"/>
    <w:rsid w:val="00C951CD"/>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E7B38"/>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C82"/>
    <w:rsid w:val="00D218C3"/>
    <w:rsid w:val="00D2230A"/>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6E44"/>
    <w:rsid w:val="00D77D09"/>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DF79C0"/>
    <w:rsid w:val="00E00237"/>
    <w:rsid w:val="00E01335"/>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BBB"/>
    <w:rsid w:val="00E53266"/>
    <w:rsid w:val="00E532B7"/>
    <w:rsid w:val="00E5352C"/>
    <w:rsid w:val="00E561BA"/>
    <w:rsid w:val="00E56D17"/>
    <w:rsid w:val="00E57C55"/>
    <w:rsid w:val="00E60CC3"/>
    <w:rsid w:val="00E60D1C"/>
    <w:rsid w:val="00E61346"/>
    <w:rsid w:val="00E6327E"/>
    <w:rsid w:val="00E644F8"/>
    <w:rsid w:val="00E66853"/>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4FE3"/>
    <w:rsid w:val="00E85B9D"/>
    <w:rsid w:val="00E86141"/>
    <w:rsid w:val="00E875E1"/>
    <w:rsid w:val="00E90B93"/>
    <w:rsid w:val="00E90C08"/>
    <w:rsid w:val="00E918B3"/>
    <w:rsid w:val="00E93505"/>
    <w:rsid w:val="00E945C1"/>
    <w:rsid w:val="00E9471F"/>
    <w:rsid w:val="00E94AA8"/>
    <w:rsid w:val="00E94DE6"/>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4388"/>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CC8"/>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7F2A"/>
    <w:rsid w:val="00F60648"/>
    <w:rsid w:val="00F63283"/>
    <w:rsid w:val="00F63690"/>
    <w:rsid w:val="00F63F05"/>
    <w:rsid w:val="00F66694"/>
    <w:rsid w:val="00F6718D"/>
    <w:rsid w:val="00F71FAE"/>
    <w:rsid w:val="00F725F5"/>
    <w:rsid w:val="00F72C79"/>
    <w:rsid w:val="00F72E0A"/>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2E4"/>
    <w:rsid w:val="00FE5646"/>
    <w:rsid w:val="00FE5C31"/>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75E1"/>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E875E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875E1"/>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0" ma:contentTypeDescription="Create a new document." ma:contentTypeScope="" ma:versionID="63cb88bc8b40af228c55cfe6748d5440">
  <xsd:schema xmlns:xsd="http://www.w3.org/2001/XMLSchema" xmlns:xs="http://www.w3.org/2001/XMLSchema" xmlns:p="http://schemas.microsoft.com/office/2006/metadata/properties" xmlns:ns3="13048a0b-966b-41fa-8baa-e0d8ecb4dd93" targetNamespace="http://schemas.microsoft.com/office/2006/metadata/properties" ma:root="true" ma:fieldsID="022e20acf5cb6befdae8072fcb4f401e" ns3:_="">
    <xsd:import namespace="13048a0b-966b-41fa-8baa-e0d8ecb4dd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827FD-2B92-408C-A577-65CE328B7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3.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CB535F-E3BF-4C2E-B617-F28452328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2853</Words>
  <Characters>16839</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2022-01-25T16:48:00Z</cp:lastPrinted>
  <dcterms:created xsi:type="dcterms:W3CDTF">2022-01-27T09:27:00Z</dcterms:created>
  <dcterms:modified xsi:type="dcterms:W3CDTF">2022-01-27T09:27:00Z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