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bookmarkStart w:id="0" w:name="_GoBack"/>
      <w:bookmarkEnd w:id="0"/>
      <w:proofErr w:type="gramStart"/>
      <w:r>
        <w:t xml:space="preserve">USNESENÍ z </w:t>
      </w:r>
      <w:r w:rsidR="00345EFF">
        <w:rPr>
          <w:lang w:val="en-US"/>
        </w:rPr>
        <w:t>42</w:t>
      </w:r>
      <w:proofErr w:type="gramEnd"/>
      <w:r w:rsidR="00010DF0">
        <w:t xml:space="preserve">. </w:t>
      </w:r>
      <w:r w:rsidR="00345EFF">
        <w:t>schůze Rady</w:t>
      </w:r>
      <w:r w:rsidR="00010DF0">
        <w:t xml:space="preserve"> Olomouckého kraje</w:t>
      </w:r>
      <w:r w:rsidR="001A7C3A">
        <w:t xml:space="preserve"> </w:t>
      </w:r>
      <w:r w:rsidR="00345EFF">
        <w:t>konané</w:t>
      </w:r>
      <w:r>
        <w:t xml:space="preserve"> dne </w:t>
      </w:r>
      <w:r w:rsidR="00345EFF">
        <w:t>31. 1. 2022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345EFF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345EFF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UR/42/1/2022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345EFF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42. schůze Rady Olomouckého kraje</w:t>
            </w:r>
          </w:p>
        </w:tc>
      </w:tr>
      <w:tr w:rsidR="00D77E16" w:rsidRPr="00010DF0" w:rsidTr="00345E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345EFF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345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345EF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45EFF" w:rsidRDefault="00345EFF" w:rsidP="00345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45EFF">
              <w:rPr>
                <w:rFonts w:cs="Arial"/>
                <w:szCs w:val="24"/>
              </w:rPr>
              <w:t>předložený program 42. schůze Rady Olomouckého kraje konané dne 31. 1. 2022 dle přílohy č. 1 usnesení</w:t>
            </w:r>
          </w:p>
        </w:tc>
      </w:tr>
      <w:tr w:rsidR="00D77E16" w:rsidRPr="00010DF0" w:rsidTr="00345E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345E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345EF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345E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345EF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45EFF" w:rsidRPr="00010DF0" w:rsidTr="00354682">
        <w:tc>
          <w:tcPr>
            <w:tcW w:w="961" w:type="pct"/>
            <w:gridSpan w:val="2"/>
            <w:tcBorders>
              <w:bottom w:val="nil"/>
            </w:tcBorders>
          </w:tcPr>
          <w:p w:rsidR="00345EFF" w:rsidRPr="007175CF" w:rsidRDefault="00354682" w:rsidP="00A57EE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UR/42/2/2022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345EFF" w:rsidRPr="007175CF" w:rsidRDefault="00354682" w:rsidP="00A57EE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2022 – rozpočtové změny</w:t>
            </w:r>
          </w:p>
        </w:tc>
      </w:tr>
      <w:tr w:rsidR="00345EFF" w:rsidRPr="00010DF0" w:rsidTr="003546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45EFF" w:rsidRPr="007175CF" w:rsidRDefault="00354682" w:rsidP="00A57EE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345EFF" w:rsidRPr="00010DF0" w:rsidTr="003546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45EFF" w:rsidRPr="00010DF0" w:rsidRDefault="00354682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EFF" w:rsidRPr="00354682" w:rsidRDefault="00354682" w:rsidP="003546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54682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354682" w:rsidRPr="00010DF0" w:rsidTr="003546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682" w:rsidRPr="00010DF0" w:rsidRDefault="00354682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682" w:rsidRPr="00354682" w:rsidRDefault="00354682" w:rsidP="003546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54682">
              <w:rPr>
                <w:rFonts w:cs="Arial"/>
                <w:szCs w:val="24"/>
              </w:rPr>
              <w:t>předložit rozpočtové změny dle bodu 1 usnesení na zasedání Zastupitelstva Olomouckého kraje na vědomí</w:t>
            </w:r>
          </w:p>
        </w:tc>
      </w:tr>
      <w:tr w:rsidR="00354682" w:rsidRPr="00010DF0" w:rsidTr="003546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682" w:rsidRDefault="00354682" w:rsidP="00354682">
            <w:r>
              <w:t>Odpovídá: Ing. Josef Suchánek, hejtman Olomouckého kraje</w:t>
            </w:r>
          </w:p>
          <w:p w:rsidR="00354682" w:rsidRDefault="00354682" w:rsidP="00354682">
            <w:r>
              <w:t>Realizuje: Mgr. Olga Fidrová, MBA, vedoucí odboru ekonomického</w:t>
            </w:r>
          </w:p>
          <w:p w:rsidR="00354682" w:rsidRPr="00354682" w:rsidRDefault="00354682" w:rsidP="00354682">
            <w:r>
              <w:t>Termín: ZOK 14. 2. 2022</w:t>
            </w:r>
          </w:p>
        </w:tc>
      </w:tr>
      <w:tr w:rsidR="00354682" w:rsidRPr="00010DF0" w:rsidTr="003546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682" w:rsidRPr="00010DF0" w:rsidRDefault="00354682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682" w:rsidRPr="00354682" w:rsidRDefault="00354682" w:rsidP="003546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54682">
              <w:rPr>
                <w:rFonts w:cs="Arial"/>
                <w:szCs w:val="24"/>
              </w:rPr>
              <w:t>vzít na vědomí rozpočtové změny dle bodu 1 usnesení</w:t>
            </w:r>
          </w:p>
        </w:tc>
      </w:tr>
      <w:tr w:rsidR="00345EFF" w:rsidRPr="00010DF0" w:rsidTr="003546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45EFF" w:rsidRPr="00010DF0" w:rsidRDefault="00345EFF" w:rsidP="00A57EEF">
            <w:pPr>
              <w:pStyle w:val="nadpis2"/>
              <w:rPr>
                <w:sz w:val="24"/>
                <w:szCs w:val="24"/>
              </w:rPr>
            </w:pPr>
          </w:p>
        </w:tc>
      </w:tr>
      <w:tr w:rsidR="00345EFF" w:rsidRPr="00010DF0" w:rsidTr="003546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45EFF" w:rsidRPr="00010DF0" w:rsidRDefault="00345EFF" w:rsidP="00A57E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45EFF" w:rsidRPr="00010DF0" w:rsidRDefault="00354682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345EFF" w:rsidRPr="00010DF0" w:rsidTr="003546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45EFF" w:rsidRPr="00010DF0" w:rsidRDefault="00345EFF" w:rsidP="00A57E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45EFF" w:rsidRPr="00010DF0" w:rsidRDefault="00354682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</w:tbl>
    <w:p w:rsidR="00345EFF" w:rsidRDefault="00345E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45EFF" w:rsidRPr="00010DF0" w:rsidTr="00B844E9">
        <w:tc>
          <w:tcPr>
            <w:tcW w:w="961" w:type="pct"/>
            <w:gridSpan w:val="2"/>
            <w:tcBorders>
              <w:bottom w:val="nil"/>
            </w:tcBorders>
          </w:tcPr>
          <w:p w:rsidR="00345EFF" w:rsidRPr="007175CF" w:rsidRDefault="00B844E9" w:rsidP="00A57EE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UR/42/3/2022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345EFF" w:rsidRPr="007175CF" w:rsidRDefault="00B844E9" w:rsidP="00A57EE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Pravidla pro vysílání na pracovní cesty a poskytování cestovních náhrad členů Zastupitelstva Olomouckého kraje</w:t>
            </w:r>
          </w:p>
        </w:tc>
      </w:tr>
      <w:tr w:rsidR="00345EFF" w:rsidRPr="00010DF0" w:rsidTr="00B844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45EFF" w:rsidRPr="007175CF" w:rsidRDefault="00B844E9" w:rsidP="00A57EE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345EFF" w:rsidRPr="00010DF0" w:rsidTr="00B84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45EFF" w:rsidRPr="00010DF0" w:rsidRDefault="00B844E9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5EFF" w:rsidRPr="00B844E9" w:rsidRDefault="00B844E9" w:rsidP="00B84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844E9">
              <w:rPr>
                <w:rFonts w:cs="Arial"/>
                <w:szCs w:val="24"/>
              </w:rPr>
              <w:t>své usnesení č. UR/41/64/2022 ze dne 24. 1. 2022</w:t>
            </w:r>
          </w:p>
        </w:tc>
      </w:tr>
      <w:tr w:rsidR="00B844E9" w:rsidRPr="00010DF0" w:rsidTr="00B84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4E9" w:rsidRPr="00010DF0" w:rsidRDefault="00B844E9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4E9" w:rsidRPr="00B844E9" w:rsidRDefault="00B844E9" w:rsidP="00B84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844E9">
              <w:rPr>
                <w:rFonts w:cs="Arial"/>
                <w:szCs w:val="24"/>
              </w:rPr>
              <w:t>s předloženým návrhem Pravidel pro vysílání na pracovní cesty a poskytování cestovních náhrad členů Zastupitelstva Ol</w:t>
            </w:r>
            <w:r w:rsidR="008752AF">
              <w:rPr>
                <w:rFonts w:cs="Arial"/>
                <w:szCs w:val="24"/>
              </w:rPr>
              <w:t xml:space="preserve">omouckého kraje dle přílohy č. </w:t>
            </w:r>
            <w:r w:rsidRPr="00B844E9">
              <w:rPr>
                <w:rFonts w:cs="Arial"/>
                <w:szCs w:val="24"/>
              </w:rPr>
              <w:t>1 usnesení</w:t>
            </w:r>
          </w:p>
        </w:tc>
      </w:tr>
      <w:tr w:rsidR="00B844E9" w:rsidRPr="00010DF0" w:rsidTr="00B84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4E9" w:rsidRPr="00010DF0" w:rsidRDefault="00B844E9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4E9" w:rsidRPr="00B844E9" w:rsidRDefault="00B844E9" w:rsidP="00B84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844E9">
              <w:rPr>
                <w:rFonts w:cs="Arial"/>
                <w:szCs w:val="24"/>
              </w:rPr>
              <w:t>předložit Pravidla pro vysílání na pracovní cesty a poskytování cestovních náhrad členů Zastupitelstva Olomouckého kraje na zasedání Zastupitelstva Olomouckého kraje</w:t>
            </w:r>
          </w:p>
        </w:tc>
      </w:tr>
      <w:tr w:rsidR="00B844E9" w:rsidRPr="00010DF0" w:rsidTr="00B844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4E9" w:rsidRDefault="00B844E9" w:rsidP="00B844E9">
            <w:r>
              <w:t>Odpovídá: Ing. Lubomír Baláš, ředitel</w:t>
            </w:r>
          </w:p>
          <w:p w:rsidR="00B844E9" w:rsidRDefault="00B844E9" w:rsidP="00B844E9">
            <w:r>
              <w:t>Realizuje: Mgr. Bc. Jitka Keková, vedoucí personálního útvaru</w:t>
            </w:r>
          </w:p>
          <w:p w:rsidR="00B844E9" w:rsidRDefault="00B844E9" w:rsidP="00B844E9">
            <w:r>
              <w:t>Termín: ZOK 14. 2. 2022</w:t>
            </w:r>
          </w:p>
          <w:p w:rsidR="0072058C" w:rsidRDefault="0072058C" w:rsidP="00B844E9"/>
          <w:p w:rsidR="0072058C" w:rsidRPr="00B844E9" w:rsidRDefault="0072058C" w:rsidP="00B844E9"/>
        </w:tc>
      </w:tr>
      <w:tr w:rsidR="00B844E9" w:rsidRPr="00010DF0" w:rsidTr="00B84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4E9" w:rsidRPr="00010DF0" w:rsidRDefault="00B844E9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44E9" w:rsidRPr="00B844E9" w:rsidRDefault="00B844E9" w:rsidP="00B84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844E9">
              <w:rPr>
                <w:rFonts w:cs="Arial"/>
                <w:szCs w:val="24"/>
              </w:rPr>
              <w:t>schválit Pravidla pro vysílání na pracovní cesty a poskytování cestovních náhrad členů Zastupitelstva Olomouckého kraje s účinností od 1. 3. 2022</w:t>
            </w:r>
          </w:p>
        </w:tc>
      </w:tr>
      <w:tr w:rsidR="00345EFF" w:rsidRPr="00010DF0" w:rsidTr="00B844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45EFF" w:rsidRPr="00010DF0" w:rsidRDefault="00345EFF" w:rsidP="00A57EEF">
            <w:pPr>
              <w:pStyle w:val="nadpis2"/>
              <w:rPr>
                <w:sz w:val="24"/>
                <w:szCs w:val="24"/>
              </w:rPr>
            </w:pPr>
          </w:p>
        </w:tc>
      </w:tr>
      <w:tr w:rsidR="00345EFF" w:rsidRPr="00010DF0" w:rsidTr="00B844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45EFF" w:rsidRPr="00010DF0" w:rsidRDefault="00345EFF" w:rsidP="00A57E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45EFF" w:rsidRPr="00010DF0" w:rsidRDefault="00B844E9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345EFF" w:rsidRPr="00010DF0" w:rsidTr="00B844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45EFF" w:rsidRPr="00010DF0" w:rsidRDefault="00345EFF" w:rsidP="00A57EE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45EFF" w:rsidRPr="00010DF0" w:rsidRDefault="00B844E9" w:rsidP="00A57EE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</w:tbl>
    <w:p w:rsidR="00345EFF" w:rsidRPr="005F15E9" w:rsidRDefault="00345E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345EFF">
        <w:rPr>
          <w:b w:val="0"/>
          <w:bCs/>
        </w:rPr>
        <w:t>31. 1. 2022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F61EB1" w:rsidRDefault="00F61EB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F61EB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F61EB1" w:rsidRDefault="00F61EB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F61EB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72058C">
      <w:footerReference w:type="even" r:id="rId8"/>
      <w:footerReference w:type="default" r:id="rId9"/>
      <w:footerReference w:type="first" r:id="rId10"/>
      <w:pgSz w:w="11906" w:h="16838" w:code="9"/>
      <w:pgMar w:top="1418" w:right="1418" w:bottom="212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F0" w:rsidRDefault="00CC7AF0">
      <w:r>
        <w:separator/>
      </w:r>
    </w:p>
  </w:endnote>
  <w:endnote w:type="continuationSeparator" w:id="0">
    <w:p w:rsidR="00CC7AF0" w:rsidRDefault="00CC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C274F7" w:rsidRPr="005E6980">
      <w:rPr>
        <w:rStyle w:val="slostrnky"/>
        <w:rFonts w:cs="Arial"/>
        <w:sz w:val="20"/>
      </w:rPr>
      <w:fldChar w:fldCharType="separate"/>
    </w:r>
    <w:r w:rsidR="00745805">
      <w:rPr>
        <w:rStyle w:val="slostrnky"/>
        <w:rFonts w:cs="Arial"/>
        <w:noProof/>
        <w:sz w:val="20"/>
      </w:rPr>
      <w:t>2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AF" w:rsidRPr="005E6980" w:rsidRDefault="008752AF" w:rsidP="008752AF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745805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8752AF" w:rsidRDefault="008752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F0" w:rsidRDefault="00CC7AF0">
      <w:r>
        <w:separator/>
      </w:r>
    </w:p>
  </w:footnote>
  <w:footnote w:type="continuationSeparator" w:id="0">
    <w:p w:rsidR="00CC7AF0" w:rsidRDefault="00CC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F0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45EFF"/>
    <w:rsid w:val="00354682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058C"/>
    <w:rsid w:val="00722EF4"/>
    <w:rsid w:val="00745805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752AF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81EBD"/>
    <w:rsid w:val="00AA7D87"/>
    <w:rsid w:val="00B119D3"/>
    <w:rsid w:val="00B844E9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C7AF0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371DD"/>
    <w:rsid w:val="00E64619"/>
    <w:rsid w:val="00E66F8A"/>
    <w:rsid w:val="00E81431"/>
    <w:rsid w:val="00EA3E38"/>
    <w:rsid w:val="00EC2B2D"/>
    <w:rsid w:val="00EC50A3"/>
    <w:rsid w:val="00EF43EE"/>
    <w:rsid w:val="00EF587E"/>
    <w:rsid w:val="00F61EB1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588930A-1693-4A7F-B6E7-A25FBFCA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8752A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E4DC1-2419-4F7C-A938-C272878C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2</Pages>
  <Words>281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Dresslerová Veronika</cp:lastModifiedBy>
  <cp:revision>2</cp:revision>
  <cp:lastPrinted>2000-05-23T11:15:00Z</cp:lastPrinted>
  <dcterms:created xsi:type="dcterms:W3CDTF">2022-02-03T06:43:00Z</dcterms:created>
  <dcterms:modified xsi:type="dcterms:W3CDTF">2022-02-03T06:43:00Z</dcterms:modified>
</cp:coreProperties>
</file>