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1E" w:rsidRDefault="00CB211E" w:rsidP="00CB211E">
      <w:pPr>
        <w:pBdr>
          <w:bottom w:val="single" w:sz="4" w:space="1" w:color="auto"/>
        </w:pBdr>
        <w:ind w:firstLine="720"/>
        <w:jc w:val="center"/>
        <w:rPr>
          <w:rFonts w:cs="Arial"/>
          <w:b/>
          <w:bCs/>
        </w:rPr>
      </w:pPr>
      <w:bookmarkStart w:id="0" w:name="_GoBack"/>
      <w:bookmarkEnd w:id="0"/>
    </w:p>
    <w:p w:rsidR="00CB211E" w:rsidRPr="008F1E67" w:rsidRDefault="00CB211E" w:rsidP="00CB211E">
      <w:pPr>
        <w:pBdr>
          <w:bottom w:val="single" w:sz="4" w:space="1" w:color="auto"/>
        </w:pBdr>
        <w:ind w:firstLine="720"/>
        <w:jc w:val="center"/>
        <w:rPr>
          <w:rFonts w:cs="Arial"/>
          <w:b/>
          <w:bCs/>
          <w:caps/>
          <w:szCs w:val="24"/>
        </w:rPr>
      </w:pPr>
      <w:r w:rsidRPr="008F1E67">
        <w:rPr>
          <w:rFonts w:cs="Arial"/>
          <w:b/>
          <w:bCs/>
          <w:caps/>
          <w:szCs w:val="24"/>
        </w:rPr>
        <w:t xml:space="preserve">VÝPIS USNESENÍ </w:t>
      </w:r>
    </w:p>
    <w:p w:rsidR="00CB211E" w:rsidRPr="008F1E67" w:rsidRDefault="00CB211E" w:rsidP="00CB211E">
      <w:pPr>
        <w:pBdr>
          <w:bottom w:val="single" w:sz="4" w:space="1" w:color="auto"/>
        </w:pBdr>
        <w:ind w:firstLine="720"/>
        <w:jc w:val="center"/>
        <w:rPr>
          <w:rFonts w:cs="Arial"/>
          <w:b/>
          <w:bCs/>
          <w:caps/>
          <w:szCs w:val="24"/>
        </w:rPr>
      </w:pPr>
      <w:r w:rsidRPr="008F1E67">
        <w:rPr>
          <w:rFonts w:cs="Arial"/>
          <w:b/>
          <w:bCs/>
          <w:caps/>
          <w:szCs w:val="24"/>
        </w:rPr>
        <w:t xml:space="preserve">Z </w:t>
      </w:r>
      <w:r w:rsidR="003148B6">
        <w:rPr>
          <w:rFonts w:cs="Arial"/>
          <w:b/>
          <w:bCs/>
          <w:caps/>
          <w:szCs w:val="24"/>
        </w:rPr>
        <w:t>21</w:t>
      </w:r>
      <w:r w:rsidRPr="008F1E67">
        <w:rPr>
          <w:rFonts w:cs="Arial"/>
          <w:b/>
          <w:bCs/>
          <w:caps/>
          <w:szCs w:val="24"/>
        </w:rPr>
        <w:t xml:space="preserve">. </w:t>
      </w:r>
      <w:r w:rsidR="003148B6">
        <w:rPr>
          <w:rFonts w:cs="Arial"/>
          <w:b/>
          <w:bCs/>
          <w:caps/>
          <w:szCs w:val="24"/>
        </w:rPr>
        <w:t>zasedání Zastupitelstva</w:t>
      </w:r>
      <w:r w:rsidRPr="008F1E67">
        <w:rPr>
          <w:rFonts w:cs="Arial"/>
          <w:b/>
          <w:bCs/>
          <w:caps/>
          <w:szCs w:val="24"/>
        </w:rPr>
        <w:t xml:space="preserve"> OLOMOUCKÉHO KRAJE </w:t>
      </w:r>
    </w:p>
    <w:p w:rsidR="00CB211E" w:rsidRPr="00942470" w:rsidRDefault="00CB211E" w:rsidP="00CB211E">
      <w:pPr>
        <w:pBdr>
          <w:bottom w:val="single" w:sz="4" w:space="1" w:color="auto"/>
        </w:pBdr>
        <w:ind w:firstLine="720"/>
        <w:jc w:val="center"/>
        <w:rPr>
          <w:rFonts w:cs="Arial"/>
          <w:b/>
          <w:bCs/>
          <w:caps/>
        </w:rPr>
      </w:pPr>
      <w:r w:rsidRPr="008F1E67">
        <w:rPr>
          <w:rFonts w:cs="Arial"/>
          <w:b/>
          <w:bCs/>
          <w:caps/>
          <w:szCs w:val="24"/>
        </w:rPr>
        <w:t>KONANÉ</w:t>
      </w:r>
      <w:r w:rsidR="003148B6">
        <w:rPr>
          <w:rFonts w:cs="Arial"/>
          <w:b/>
          <w:bCs/>
          <w:caps/>
          <w:szCs w:val="24"/>
          <w:lang w:val="en-US"/>
        </w:rPr>
        <w:t>HO</w:t>
      </w:r>
      <w:r w:rsidRPr="008F1E67">
        <w:rPr>
          <w:rFonts w:cs="Arial"/>
          <w:b/>
          <w:bCs/>
          <w:caps/>
          <w:szCs w:val="24"/>
        </w:rPr>
        <w:t xml:space="preserve"> DNE </w:t>
      </w:r>
      <w:r w:rsidR="003148B6">
        <w:rPr>
          <w:rFonts w:cs="Arial"/>
          <w:b/>
          <w:bCs/>
          <w:caps/>
          <w:szCs w:val="24"/>
        </w:rPr>
        <w:t>22. 9. 2011</w:t>
      </w:r>
    </w:p>
    <w:p w:rsidR="00CB211E" w:rsidRDefault="00CB211E" w:rsidP="00CB211E">
      <w:pPr>
        <w:pBdr>
          <w:bottom w:val="single" w:sz="4" w:space="1" w:color="auto"/>
        </w:pBdr>
        <w:jc w:val="center"/>
        <w:rPr>
          <w:rFonts w:cs="Arial"/>
          <w:b/>
          <w:bCs/>
        </w:rPr>
      </w:pPr>
    </w:p>
    <w:p w:rsidR="00CB211E" w:rsidRDefault="00CB211E" w:rsidP="00CB211E">
      <w:pPr>
        <w:pBdr>
          <w:bottom w:val="single" w:sz="4" w:space="1" w:color="auto"/>
        </w:pBdr>
        <w:jc w:val="center"/>
        <w:rPr>
          <w:rFonts w:cs="Arial"/>
          <w:b/>
          <w:bCs/>
        </w:rPr>
      </w:pPr>
    </w:p>
    <w:p w:rsidR="00CB211E" w:rsidRDefault="00CB211E" w:rsidP="00CB211E">
      <w:pPr>
        <w:pBdr>
          <w:bottom w:val="single" w:sz="4" w:space="1" w:color="auto"/>
        </w:pBdr>
        <w:jc w:val="center"/>
        <w:rPr>
          <w:rFonts w:cs="Arial"/>
          <w:b/>
          <w:bCs/>
        </w:rPr>
      </w:pPr>
    </w:p>
    <w:p w:rsidR="00CB211E" w:rsidRDefault="00CB211E" w:rsidP="00CB211E">
      <w:pPr>
        <w:pBdr>
          <w:bottom w:val="single" w:sz="4" w:space="1" w:color="auto"/>
        </w:pBdr>
        <w:jc w:val="center"/>
        <w:rPr>
          <w:rFonts w:cs="Arial"/>
          <w:b/>
          <w:bCs/>
        </w:rPr>
      </w:pPr>
    </w:p>
    <w:p w:rsidR="00CB211E" w:rsidRDefault="00CB211E" w:rsidP="00CB211E">
      <w:pPr>
        <w:pBdr>
          <w:bottom w:val="single" w:sz="4" w:space="1" w:color="auto"/>
        </w:pBdr>
        <w:rPr>
          <w:rFonts w:cs="Arial"/>
          <w:b/>
          <w:bCs/>
        </w:rPr>
      </w:pPr>
    </w:p>
    <w:p w:rsidR="00CB211E" w:rsidRPr="00D24E60" w:rsidRDefault="00CB211E" w:rsidP="00CB211E">
      <w:pPr>
        <w:pStyle w:val="Zkladntextodsazen"/>
        <w:rPr>
          <w:b w:val="0"/>
          <w:bCs w:val="0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7169"/>
      </w:tblGrid>
      <w:tr w:rsidR="00CB211E" w:rsidRPr="00C410CE" w:rsidTr="00B07D84">
        <w:tc>
          <w:tcPr>
            <w:tcW w:w="1048" w:type="pct"/>
          </w:tcPr>
          <w:p w:rsidR="00CB211E" w:rsidRPr="00C410CE" w:rsidRDefault="003148B6" w:rsidP="00CB211E">
            <w:pPr>
              <w:pStyle w:val="Zkladntextodsazen"/>
              <w:rPr>
                <w:rFonts w:cs="Arial"/>
                <w:bCs w:val="0"/>
                <w:sz w:val="24"/>
                <w:lang w:val="cs-CZ" w:eastAsia="cs-CZ"/>
              </w:rPr>
            </w:pPr>
            <w:r>
              <w:rPr>
                <w:rFonts w:cs="Arial"/>
                <w:bCs w:val="0"/>
                <w:sz w:val="24"/>
                <w:lang w:val="cs-CZ" w:eastAsia="cs-CZ"/>
              </w:rPr>
              <w:t>UZ/21/35/2011</w:t>
            </w:r>
          </w:p>
        </w:tc>
        <w:tc>
          <w:tcPr>
            <w:tcW w:w="3952" w:type="pct"/>
          </w:tcPr>
          <w:p w:rsidR="00CB211E" w:rsidRPr="00C410CE" w:rsidRDefault="003148B6" w:rsidP="00CB211E">
            <w:pPr>
              <w:pStyle w:val="Zkladntextodsazen"/>
              <w:rPr>
                <w:rFonts w:cs="Arial"/>
                <w:bCs w:val="0"/>
                <w:sz w:val="24"/>
                <w:lang w:val="cs-CZ" w:eastAsia="cs-CZ"/>
              </w:rPr>
            </w:pPr>
            <w:r>
              <w:rPr>
                <w:rFonts w:cs="Arial"/>
                <w:bCs w:val="0"/>
                <w:sz w:val="24"/>
                <w:lang w:val="cs-CZ" w:eastAsia="cs-CZ"/>
              </w:rPr>
              <w:t>Informace o aktuálním dění v zajištění akutní lůžkové péče v Jeseníku</w:t>
            </w:r>
          </w:p>
        </w:tc>
      </w:tr>
      <w:tr w:rsidR="00CB211E" w:rsidRPr="00C410CE" w:rsidTr="00B07D84">
        <w:tc>
          <w:tcPr>
            <w:tcW w:w="5000" w:type="pct"/>
            <w:gridSpan w:val="2"/>
          </w:tcPr>
          <w:p w:rsidR="00CB211E" w:rsidRPr="00C410CE" w:rsidRDefault="003148B6" w:rsidP="003F69A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Zastupitelstvo</w:t>
            </w:r>
            <w:r w:rsidR="00CB211E" w:rsidRPr="00C410CE">
              <w:rPr>
                <w:rFonts w:cs="Arial"/>
                <w:szCs w:val="24"/>
              </w:rPr>
              <w:t xml:space="preserve"> Olomouckého kraje po projednání:</w:t>
            </w:r>
          </w:p>
        </w:tc>
      </w:tr>
    </w:tbl>
    <w:p w:rsidR="00CB211E" w:rsidRPr="00C410CE" w:rsidRDefault="00CB211E" w:rsidP="00CB211E">
      <w:pPr>
        <w:rPr>
          <w:szCs w:val="24"/>
        </w:rPr>
      </w:pPr>
    </w:p>
    <w:tbl>
      <w:tblPr>
        <w:tblW w:w="0" w:type="auto"/>
        <w:tblInd w:w="-42" w:type="dxa"/>
        <w:tblCellMar>
          <w:left w:w="0" w:type="dxa"/>
          <w:bottom w:w="284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448"/>
      </w:tblGrid>
      <w:tr w:rsidR="00CB211E" w:rsidRPr="00C410CE" w:rsidTr="00CB211E">
        <w:tc>
          <w:tcPr>
            <w:tcW w:w="664" w:type="dxa"/>
          </w:tcPr>
          <w:p w:rsidR="00CB211E" w:rsidRPr="00C410CE" w:rsidRDefault="003148B6" w:rsidP="003F69A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</w:p>
        </w:tc>
        <w:tc>
          <w:tcPr>
            <w:tcW w:w="8448" w:type="dxa"/>
          </w:tcPr>
          <w:p w:rsidR="00D8161B" w:rsidRPr="00C410CE" w:rsidRDefault="003148B6" w:rsidP="003148B6">
            <w:pPr>
              <w:pStyle w:val="Normal"/>
              <w:jc w:val="both"/>
            </w:pPr>
            <w:r>
              <w:rPr>
                <w:b/>
                <w:spacing w:val="70"/>
              </w:rPr>
              <w:t>bere na vědomí</w:t>
            </w:r>
            <w:r>
              <w:t xml:space="preserve"> důvodovou zprávu</w:t>
            </w:r>
          </w:p>
        </w:tc>
      </w:tr>
      <w:tr w:rsidR="003148B6" w:rsidRPr="00C410CE" w:rsidTr="00CB211E">
        <w:tc>
          <w:tcPr>
            <w:tcW w:w="664" w:type="dxa"/>
          </w:tcPr>
          <w:p w:rsidR="003148B6" w:rsidRPr="00C410CE" w:rsidRDefault="003148B6" w:rsidP="003F69A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8448" w:type="dxa"/>
          </w:tcPr>
          <w:p w:rsidR="003148B6" w:rsidRPr="00C410CE" w:rsidRDefault="003148B6" w:rsidP="003148B6">
            <w:pPr>
              <w:pStyle w:val="Normal"/>
              <w:jc w:val="both"/>
            </w:pPr>
            <w:r>
              <w:rPr>
                <w:b/>
                <w:spacing w:val="70"/>
              </w:rPr>
              <w:t>ukládá</w:t>
            </w:r>
            <w:r>
              <w:t xml:space="preserve"> jednat s předsedou vlády RNDr. Petrem Nečasem o zpětném odkupu nemocnice v Jeseníku státem, po kterém by následoval převod nemocnice na Olomoucký kraj</w:t>
            </w:r>
          </w:p>
        </w:tc>
      </w:tr>
      <w:tr w:rsidR="003148B6" w:rsidRPr="00C410CE" w:rsidTr="00E960DB">
        <w:tc>
          <w:tcPr>
            <w:tcW w:w="9112" w:type="dxa"/>
            <w:gridSpan w:val="2"/>
          </w:tcPr>
          <w:p w:rsidR="003148B6" w:rsidRDefault="003148B6" w:rsidP="003148B6">
            <w:r>
              <w:t>O: Ing. Martin Tesařík, hejtman Olomouckého kraje</w:t>
            </w:r>
          </w:p>
          <w:p w:rsidR="003148B6" w:rsidRPr="003148B6" w:rsidRDefault="003148B6" w:rsidP="003148B6">
            <w:r>
              <w:t>T: průběžně</w:t>
            </w:r>
          </w:p>
        </w:tc>
      </w:tr>
      <w:tr w:rsidR="003148B6" w:rsidRPr="00C410CE" w:rsidTr="00CB211E">
        <w:tc>
          <w:tcPr>
            <w:tcW w:w="664" w:type="dxa"/>
          </w:tcPr>
          <w:p w:rsidR="003148B6" w:rsidRPr="00C410CE" w:rsidRDefault="003148B6" w:rsidP="003F69A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</w:t>
            </w:r>
          </w:p>
        </w:tc>
        <w:tc>
          <w:tcPr>
            <w:tcW w:w="8448" w:type="dxa"/>
          </w:tcPr>
          <w:p w:rsidR="003148B6" w:rsidRPr="00C410CE" w:rsidRDefault="003148B6" w:rsidP="003148B6">
            <w:pPr>
              <w:pStyle w:val="Normal"/>
              <w:jc w:val="both"/>
            </w:pPr>
            <w:r>
              <w:rPr>
                <w:b/>
                <w:spacing w:val="70"/>
              </w:rPr>
              <w:t>ukládá</w:t>
            </w:r>
            <w:r>
              <w:t xml:space="preserve"> pokračovat v jednání s ministrem zdravotnictví doc. Leošem Hegerem a zdravotními pojišťovnami o navýšení úhrad za zdravotní péči, která bude poskytována v nemocnici v Jeseníku v roce 2012</w:t>
            </w:r>
          </w:p>
        </w:tc>
      </w:tr>
      <w:tr w:rsidR="003148B6" w:rsidRPr="00C410CE" w:rsidTr="007573AD">
        <w:tc>
          <w:tcPr>
            <w:tcW w:w="9112" w:type="dxa"/>
            <w:gridSpan w:val="2"/>
          </w:tcPr>
          <w:p w:rsidR="003148B6" w:rsidRDefault="003148B6" w:rsidP="003148B6">
            <w:r>
              <w:t>O: Ing. Martin Tesařík, hejtman Olomouckého kraje</w:t>
            </w:r>
          </w:p>
          <w:p w:rsidR="003148B6" w:rsidRPr="003148B6" w:rsidRDefault="003148B6" w:rsidP="003148B6">
            <w:r>
              <w:t>T: průběžně</w:t>
            </w:r>
          </w:p>
        </w:tc>
      </w:tr>
      <w:tr w:rsidR="003148B6" w:rsidRPr="00C410CE" w:rsidTr="00CB211E">
        <w:tc>
          <w:tcPr>
            <w:tcW w:w="664" w:type="dxa"/>
          </w:tcPr>
          <w:p w:rsidR="003148B6" w:rsidRPr="00C410CE" w:rsidRDefault="003148B6" w:rsidP="003F69A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8448" w:type="dxa"/>
          </w:tcPr>
          <w:p w:rsidR="003148B6" w:rsidRPr="00C410CE" w:rsidRDefault="003148B6" w:rsidP="003148B6">
            <w:pPr>
              <w:pStyle w:val="Normal"/>
              <w:jc w:val="both"/>
            </w:pPr>
            <w:r>
              <w:rPr>
                <w:b/>
                <w:spacing w:val="70"/>
              </w:rPr>
              <w:t>ukládá</w:t>
            </w:r>
            <w:r>
              <w:t xml:space="preserve"> vyvolat jednání s ministrem zdravotnictví doc. Leošem Hegerem o společném postupu a koordinaci neodkladných kroků státu a kraje v rámci "akutního scénáře" v případě jednostranného ukončení akutní lůžkové péče na Jesenicku jejím současným privátním poskytovatelem</w:t>
            </w:r>
          </w:p>
        </w:tc>
      </w:tr>
      <w:tr w:rsidR="003148B6" w:rsidRPr="00C410CE" w:rsidTr="00B52B5A">
        <w:tc>
          <w:tcPr>
            <w:tcW w:w="9112" w:type="dxa"/>
            <w:gridSpan w:val="2"/>
          </w:tcPr>
          <w:p w:rsidR="003148B6" w:rsidRDefault="003148B6" w:rsidP="003148B6">
            <w:r>
              <w:t>O: Ing. Martin Tesařík, hejtman Olomouckého kraje</w:t>
            </w:r>
          </w:p>
          <w:p w:rsidR="003148B6" w:rsidRPr="003148B6" w:rsidRDefault="003148B6" w:rsidP="003148B6">
            <w:r>
              <w:t>T: průběžně</w:t>
            </w:r>
          </w:p>
        </w:tc>
      </w:tr>
    </w:tbl>
    <w:p w:rsidR="00CB211E" w:rsidRPr="00C410CE" w:rsidRDefault="00CB211E" w:rsidP="00CB211E">
      <w:pPr>
        <w:pBdr>
          <w:bottom w:val="single" w:sz="4" w:space="1" w:color="auto"/>
        </w:pBdr>
        <w:jc w:val="both"/>
        <w:rPr>
          <w:rFonts w:cs="Arial"/>
          <w:bCs/>
          <w:szCs w:val="24"/>
        </w:rPr>
      </w:pPr>
    </w:p>
    <w:p w:rsidR="00CB211E" w:rsidRPr="00C410CE" w:rsidRDefault="00CB211E" w:rsidP="00CB211E">
      <w:pPr>
        <w:ind w:left="1800" w:hanging="1800"/>
        <w:rPr>
          <w:rFonts w:cs="Arial"/>
          <w:b/>
          <w:szCs w:val="24"/>
        </w:rPr>
      </w:pPr>
    </w:p>
    <w:p w:rsidR="00CB211E" w:rsidRPr="00C410CE" w:rsidRDefault="00CB211E" w:rsidP="00CB211E">
      <w:pPr>
        <w:pStyle w:val="Zkladntextodsazen"/>
        <w:tabs>
          <w:tab w:val="left" w:pos="6480"/>
        </w:tabs>
        <w:rPr>
          <w:sz w:val="24"/>
        </w:rPr>
      </w:pPr>
    </w:p>
    <w:p w:rsidR="00CB211E" w:rsidRPr="00C410CE" w:rsidRDefault="00CB211E" w:rsidP="00CB211E">
      <w:pPr>
        <w:ind w:left="180" w:hanging="180"/>
        <w:rPr>
          <w:rFonts w:cs="Arial"/>
          <w:bCs/>
          <w:szCs w:val="24"/>
        </w:rPr>
      </w:pPr>
    </w:p>
    <w:p w:rsidR="00CB211E" w:rsidRPr="00C410CE" w:rsidRDefault="00CB211E" w:rsidP="00CB211E">
      <w:pPr>
        <w:ind w:left="180" w:hanging="180"/>
        <w:rPr>
          <w:rFonts w:cs="Arial"/>
          <w:bCs/>
          <w:szCs w:val="24"/>
        </w:rPr>
      </w:pPr>
    </w:p>
    <w:p w:rsidR="00CB211E" w:rsidRPr="00C65240" w:rsidRDefault="00CB211E" w:rsidP="00CB211E">
      <w:pPr>
        <w:keepNext/>
        <w:tabs>
          <w:tab w:val="left" w:pos="1932"/>
        </w:tabs>
        <w:rPr>
          <w:rFonts w:cs="Arial"/>
          <w:sz w:val="20"/>
        </w:rPr>
      </w:pPr>
    </w:p>
    <w:p w:rsidR="00C274F7" w:rsidRDefault="00C274F7"/>
    <w:sectPr w:rsidR="00C274F7" w:rsidSect="008C5D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3B4" w:rsidRDefault="005823B4">
      <w:r>
        <w:separator/>
      </w:r>
    </w:p>
  </w:endnote>
  <w:endnote w:type="continuationSeparator" w:id="0">
    <w:p w:rsidR="005823B4" w:rsidRDefault="0058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15" w:rsidRPr="00725D91" w:rsidRDefault="00EC4CDB" w:rsidP="002A7615">
    <w:pPr>
      <w:pStyle w:val="Zpat"/>
      <w:pBdr>
        <w:top w:val="single" w:sz="4" w:space="1" w:color="auto"/>
      </w:pBdr>
      <w:tabs>
        <w:tab w:val="left" w:pos="7200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</w:t>
    </w:r>
    <w:r w:rsidR="002A7615" w:rsidRPr="00725D91">
      <w:rPr>
        <w:rFonts w:cs="Arial"/>
        <w:i/>
        <w:sz w:val="20"/>
      </w:rPr>
      <w:t xml:space="preserve">Olomouckého kraje </w:t>
    </w:r>
    <w:r w:rsidR="002A7615">
      <w:rPr>
        <w:rFonts w:cs="Arial"/>
        <w:i/>
        <w:sz w:val="20"/>
      </w:rPr>
      <w:t>14</w:t>
    </w:r>
    <w:r w:rsidR="002A7615" w:rsidRPr="00725D91">
      <w:rPr>
        <w:rFonts w:cs="Arial"/>
        <w:i/>
        <w:sz w:val="20"/>
      </w:rPr>
      <w:t>.</w:t>
    </w:r>
    <w:r w:rsidR="002A7615">
      <w:rPr>
        <w:rFonts w:cs="Arial"/>
        <w:i/>
        <w:sz w:val="20"/>
      </w:rPr>
      <w:t xml:space="preserve"> 2.</w:t>
    </w:r>
    <w:r w:rsidR="002A7615" w:rsidRPr="00725D91">
      <w:rPr>
        <w:rFonts w:cs="Arial"/>
        <w:i/>
        <w:sz w:val="20"/>
      </w:rPr>
      <w:t xml:space="preserve"> 20</w:t>
    </w:r>
    <w:r w:rsidR="002A7615">
      <w:rPr>
        <w:rFonts w:cs="Arial"/>
        <w:i/>
        <w:sz w:val="20"/>
      </w:rPr>
      <w:t>14</w:t>
    </w:r>
    <w:r w:rsidR="002A7615" w:rsidRPr="00725D91">
      <w:rPr>
        <w:rFonts w:cs="Arial"/>
        <w:i/>
        <w:sz w:val="20"/>
      </w:rPr>
      <w:tab/>
    </w:r>
    <w:r w:rsidR="002A7615" w:rsidRPr="00725D91">
      <w:rPr>
        <w:rFonts w:cs="Arial"/>
        <w:i/>
        <w:sz w:val="20"/>
      </w:rPr>
      <w:tab/>
      <w:t xml:space="preserve">Strana </w:t>
    </w:r>
    <w:r w:rsidR="002A7615" w:rsidRPr="00725D91">
      <w:rPr>
        <w:rFonts w:cs="Arial"/>
        <w:i/>
        <w:sz w:val="20"/>
      </w:rPr>
      <w:fldChar w:fldCharType="begin"/>
    </w:r>
    <w:r w:rsidR="002A7615" w:rsidRPr="00725D91">
      <w:rPr>
        <w:rFonts w:cs="Arial"/>
        <w:i/>
        <w:sz w:val="20"/>
      </w:rPr>
      <w:instrText xml:space="preserve"> PAGE </w:instrText>
    </w:r>
    <w:r w:rsidR="002A7615" w:rsidRPr="00725D91">
      <w:rPr>
        <w:rFonts w:cs="Arial"/>
        <w:i/>
        <w:sz w:val="20"/>
      </w:rPr>
      <w:fldChar w:fldCharType="separate"/>
    </w:r>
    <w:r w:rsidR="00BD4F4B">
      <w:rPr>
        <w:rFonts w:cs="Arial"/>
        <w:i/>
        <w:noProof/>
        <w:sz w:val="20"/>
      </w:rPr>
      <w:t>1</w:t>
    </w:r>
    <w:r w:rsidR="002A7615" w:rsidRPr="00725D91">
      <w:rPr>
        <w:rFonts w:cs="Arial"/>
        <w:i/>
        <w:sz w:val="20"/>
      </w:rPr>
      <w:fldChar w:fldCharType="end"/>
    </w:r>
    <w:r w:rsidR="002A7615" w:rsidRPr="00725D91">
      <w:rPr>
        <w:rFonts w:cs="Arial"/>
        <w:i/>
        <w:sz w:val="20"/>
      </w:rPr>
      <w:t xml:space="preserve"> (celkem </w:t>
    </w:r>
    <w:r w:rsidR="002A7615" w:rsidRPr="00725D91">
      <w:rPr>
        <w:rFonts w:cs="Arial"/>
        <w:i/>
        <w:sz w:val="20"/>
      </w:rPr>
      <w:fldChar w:fldCharType="begin"/>
    </w:r>
    <w:r w:rsidR="002A7615" w:rsidRPr="00725D91">
      <w:rPr>
        <w:rFonts w:cs="Arial"/>
        <w:i/>
        <w:sz w:val="20"/>
      </w:rPr>
      <w:instrText xml:space="preserve"> NUMPAGES </w:instrText>
    </w:r>
    <w:r w:rsidR="002A7615" w:rsidRPr="00725D91">
      <w:rPr>
        <w:rFonts w:cs="Arial"/>
        <w:i/>
        <w:sz w:val="20"/>
      </w:rPr>
      <w:fldChar w:fldCharType="separate"/>
    </w:r>
    <w:r w:rsidR="00BD4F4B">
      <w:rPr>
        <w:rFonts w:cs="Arial"/>
        <w:i/>
        <w:noProof/>
        <w:sz w:val="20"/>
      </w:rPr>
      <w:t>1</w:t>
    </w:r>
    <w:r w:rsidR="002A7615" w:rsidRPr="00725D91">
      <w:rPr>
        <w:rFonts w:cs="Arial"/>
        <w:i/>
        <w:sz w:val="20"/>
      </w:rPr>
      <w:fldChar w:fldCharType="end"/>
    </w:r>
    <w:r w:rsidR="002A7615" w:rsidRPr="00725D91">
      <w:rPr>
        <w:rFonts w:cs="Arial"/>
        <w:i/>
        <w:sz w:val="20"/>
      </w:rPr>
      <w:t>)</w:t>
    </w:r>
  </w:p>
  <w:p w:rsidR="002A7615" w:rsidRPr="00B025D4" w:rsidRDefault="002A7615" w:rsidP="002A7615">
    <w:pPr>
      <w:pStyle w:val="Radabodschze"/>
      <w:spacing w:before="0" w:after="0"/>
      <w:ind w:left="0" w:firstLine="0"/>
      <w:rPr>
        <w:b w:val="0"/>
        <w:i/>
        <w:sz w:val="20"/>
      </w:rPr>
    </w:pPr>
    <w:r>
      <w:rPr>
        <w:b w:val="0"/>
        <w:i/>
        <w:sz w:val="20"/>
      </w:rPr>
      <w:t>3</w:t>
    </w:r>
    <w:r w:rsidR="00EC4CDB">
      <w:rPr>
        <w:b w:val="0"/>
        <w:i/>
        <w:sz w:val="20"/>
      </w:rPr>
      <w:t>2</w:t>
    </w:r>
    <w:r>
      <w:rPr>
        <w:b w:val="0"/>
        <w:i/>
        <w:sz w:val="20"/>
      </w:rPr>
      <w:t>. – Problematika zajištění akutní lůžkové péče na Jesenicku</w:t>
    </w:r>
  </w:p>
  <w:p w:rsidR="002A7615" w:rsidRPr="002A7615" w:rsidRDefault="002A7615" w:rsidP="002A7615">
    <w:pPr>
      <w:pStyle w:val="Radabodschze"/>
      <w:spacing w:before="0" w:after="0"/>
      <w:ind w:left="0" w:firstLine="0"/>
      <w:rPr>
        <w:b w:val="0"/>
        <w:i/>
        <w:sz w:val="20"/>
      </w:rPr>
    </w:pPr>
    <w:r w:rsidRPr="00EF2508">
      <w:rPr>
        <w:b w:val="0"/>
        <w:i/>
        <w:sz w:val="20"/>
      </w:rPr>
      <w:t xml:space="preserve">Příloha č. </w:t>
    </w:r>
    <w:r>
      <w:rPr>
        <w:b w:val="0"/>
        <w:i/>
        <w:sz w:val="20"/>
      </w:rPr>
      <w:t>1</w:t>
    </w:r>
    <w:r w:rsidRPr="00EF2508">
      <w:rPr>
        <w:b w:val="0"/>
        <w:i/>
        <w:sz w:val="20"/>
      </w:rPr>
      <w:t xml:space="preserve"> </w:t>
    </w:r>
    <w:r>
      <w:rPr>
        <w:b w:val="0"/>
        <w:i/>
        <w:sz w:val="20"/>
      </w:rPr>
      <w:t>– Usnesení ZOK 22. 9. 2011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09B" w:rsidRDefault="00FF309B" w:rsidP="00FF30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DCE">
      <w:rPr>
        <w:noProof/>
      </w:rPr>
      <w:t>1</w:t>
    </w:r>
    <w:r>
      <w:fldChar w:fldCharType="end"/>
    </w:r>
    <w:r>
      <w:t>/</w:t>
    </w:r>
    <w:r w:rsidR="005823B4">
      <w:fldChar w:fldCharType="begin"/>
    </w:r>
    <w:r w:rsidR="005823B4">
      <w:instrText xml:space="preserve"> NUMPAGES   \* MERGEFORMAT </w:instrText>
    </w:r>
    <w:r w:rsidR="005823B4">
      <w:fldChar w:fldCharType="separate"/>
    </w:r>
    <w:r w:rsidR="003148B6">
      <w:rPr>
        <w:noProof/>
      </w:rPr>
      <w:t>1</w:t>
    </w:r>
    <w:r w:rsidR="005823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3B4" w:rsidRDefault="005823B4">
      <w:r>
        <w:separator/>
      </w:r>
    </w:p>
  </w:footnote>
  <w:footnote w:type="continuationSeparator" w:id="0">
    <w:p w:rsidR="005823B4" w:rsidRDefault="00582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15" w:rsidRPr="002A7615" w:rsidRDefault="002A7615" w:rsidP="002A7615">
    <w:pPr>
      <w:pStyle w:val="Radabodschze"/>
      <w:spacing w:before="0" w:after="0"/>
      <w:ind w:left="0" w:firstLine="0"/>
      <w:rPr>
        <w:b w:val="0"/>
        <w:i/>
        <w:sz w:val="20"/>
      </w:rPr>
    </w:pPr>
    <w:r w:rsidRPr="00EF2508">
      <w:rPr>
        <w:b w:val="0"/>
        <w:i/>
        <w:sz w:val="20"/>
      </w:rPr>
      <w:t xml:space="preserve">Příloha č. </w:t>
    </w:r>
    <w:r>
      <w:rPr>
        <w:b w:val="0"/>
        <w:i/>
        <w:sz w:val="20"/>
      </w:rPr>
      <w:t>1</w:t>
    </w:r>
    <w:r w:rsidRPr="00EF2508">
      <w:rPr>
        <w:b w:val="0"/>
        <w:i/>
        <w:sz w:val="20"/>
      </w:rPr>
      <w:t xml:space="preserve"> </w:t>
    </w:r>
    <w:r>
      <w:rPr>
        <w:b w:val="0"/>
        <w:i/>
        <w:sz w:val="20"/>
      </w:rPr>
      <w:t>– Usnesení ZOK 22. 9. 2011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018F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A499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534E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54165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B6"/>
    <w:rsid w:val="00095CA2"/>
    <w:rsid w:val="000B4B19"/>
    <w:rsid w:val="000B64B9"/>
    <w:rsid w:val="000C07E6"/>
    <w:rsid w:val="000C73ED"/>
    <w:rsid w:val="000D7A73"/>
    <w:rsid w:val="00152CCA"/>
    <w:rsid w:val="001C35F3"/>
    <w:rsid w:val="001F7FB3"/>
    <w:rsid w:val="002460FD"/>
    <w:rsid w:val="0026508A"/>
    <w:rsid w:val="002A7615"/>
    <w:rsid w:val="002D0306"/>
    <w:rsid w:val="002F5E78"/>
    <w:rsid w:val="003148B6"/>
    <w:rsid w:val="0031523C"/>
    <w:rsid w:val="003E33F1"/>
    <w:rsid w:val="003F69AB"/>
    <w:rsid w:val="00442B80"/>
    <w:rsid w:val="00463752"/>
    <w:rsid w:val="00464355"/>
    <w:rsid w:val="005664C8"/>
    <w:rsid w:val="005823B4"/>
    <w:rsid w:val="005A5E22"/>
    <w:rsid w:val="005A617B"/>
    <w:rsid w:val="005C12EE"/>
    <w:rsid w:val="005E0D04"/>
    <w:rsid w:val="005F7AFB"/>
    <w:rsid w:val="00613C05"/>
    <w:rsid w:val="00625D68"/>
    <w:rsid w:val="00626354"/>
    <w:rsid w:val="00684CC9"/>
    <w:rsid w:val="006D4DE0"/>
    <w:rsid w:val="00740BBC"/>
    <w:rsid w:val="007541D0"/>
    <w:rsid w:val="007611A0"/>
    <w:rsid w:val="007C48FA"/>
    <w:rsid w:val="00814798"/>
    <w:rsid w:val="00822AB7"/>
    <w:rsid w:val="0085297C"/>
    <w:rsid w:val="008C5DCE"/>
    <w:rsid w:val="008F1E67"/>
    <w:rsid w:val="00912929"/>
    <w:rsid w:val="0093263F"/>
    <w:rsid w:val="009925B2"/>
    <w:rsid w:val="00A81EBD"/>
    <w:rsid w:val="00A94EE7"/>
    <w:rsid w:val="00AC6AEF"/>
    <w:rsid w:val="00B07D84"/>
    <w:rsid w:val="00BA02DC"/>
    <w:rsid w:val="00BD4F4B"/>
    <w:rsid w:val="00BD63E1"/>
    <w:rsid w:val="00C274F7"/>
    <w:rsid w:val="00C410CE"/>
    <w:rsid w:val="00C43A9E"/>
    <w:rsid w:val="00C4699C"/>
    <w:rsid w:val="00CA3EEA"/>
    <w:rsid w:val="00CB211E"/>
    <w:rsid w:val="00CD0025"/>
    <w:rsid w:val="00CE3312"/>
    <w:rsid w:val="00D036A1"/>
    <w:rsid w:val="00D24E60"/>
    <w:rsid w:val="00D8161B"/>
    <w:rsid w:val="00DA346F"/>
    <w:rsid w:val="00EC4CDB"/>
    <w:rsid w:val="00FE233E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10CE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pPr>
      <w:jc w:val="center"/>
    </w:pPr>
    <w:rPr>
      <w:b/>
      <w:sz w:val="28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pPr>
      <w:jc w:val="left"/>
    </w:pPr>
    <w:rPr>
      <w:caps w:val="0"/>
      <w:sz w:val="24"/>
      <w:u w:val="single"/>
    </w:rPr>
  </w:style>
  <w:style w:type="paragraph" w:customStyle="1" w:styleId="nzvy3">
    <w:name w:val="názvy3"/>
    <w:basedOn w:val="nadpis2"/>
    <w:rPr>
      <w:sz w:val="22"/>
      <w:u w:val="none"/>
    </w:rPr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5C12EE"/>
    <w:pPr>
      <w:jc w:val="left"/>
    </w:pPr>
    <w:rPr>
      <w:b w:val="0"/>
      <w:sz w:val="22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8161B"/>
    <w:pPr>
      <w:autoSpaceDE w:val="0"/>
      <w:autoSpaceDN w:val="0"/>
      <w:jc w:val="both"/>
    </w:pPr>
    <w:rPr>
      <w:b/>
      <w:bCs/>
      <w:sz w:val="22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D8161B"/>
    <w:rPr>
      <w:rFonts w:ascii="Arial" w:hAnsi="Arial" w:cs="Arial"/>
      <w:b/>
      <w:bCs/>
      <w:sz w:val="22"/>
      <w:szCs w:val="24"/>
    </w:rPr>
  </w:style>
  <w:style w:type="paragraph" w:customStyle="1" w:styleId="normln0">
    <w:name w:val="normální"/>
    <w:basedOn w:val="Normln"/>
    <w:rsid w:val="00CD0025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CB211E"/>
    <w:pPr>
      <w:tabs>
        <w:tab w:val="left" w:pos="5832"/>
      </w:tabs>
    </w:pPr>
    <w:rPr>
      <w:spacing w:val="70"/>
      <w:szCs w:val="22"/>
    </w:rPr>
  </w:style>
  <w:style w:type="paragraph" w:styleId="Textbubliny">
    <w:name w:val="Balloon Text"/>
    <w:basedOn w:val="Normln"/>
    <w:link w:val="TextbublinyChar"/>
    <w:rsid w:val="00CB211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B211E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F309B"/>
    <w:rPr>
      <w:rFonts w:ascii="Arial" w:hAnsi="Arial"/>
      <w:sz w:val="22"/>
    </w:rPr>
  </w:style>
  <w:style w:type="paragraph" w:customStyle="1" w:styleId="Normal">
    <w:name w:val="[Normal]"/>
    <w:rsid w:val="003148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Normln"/>
    <w:rsid w:val="002A7615"/>
    <w:pPr>
      <w:widowControl w:val="0"/>
      <w:spacing w:before="480" w:after="480"/>
      <w:ind w:left="851" w:hanging="851"/>
      <w:jc w:val="both"/>
    </w:pPr>
    <w:rPr>
      <w:b/>
      <w:noProof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410CE"/>
    <w:rPr>
      <w:rFonts w:ascii="Arial" w:hAnsi="Arial"/>
      <w:sz w:val="24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pPr>
      <w:jc w:val="center"/>
    </w:pPr>
    <w:rPr>
      <w:b/>
      <w:sz w:val="28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pPr>
      <w:jc w:val="left"/>
    </w:pPr>
    <w:rPr>
      <w:caps w:val="0"/>
      <w:sz w:val="24"/>
      <w:u w:val="single"/>
    </w:rPr>
  </w:style>
  <w:style w:type="paragraph" w:customStyle="1" w:styleId="nzvy3">
    <w:name w:val="názvy3"/>
    <w:basedOn w:val="nadpis2"/>
    <w:rPr>
      <w:sz w:val="22"/>
      <w:u w:val="none"/>
    </w:rPr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sid w:val="005C12EE"/>
    <w:pPr>
      <w:jc w:val="left"/>
    </w:pPr>
    <w:rPr>
      <w:b w:val="0"/>
      <w:sz w:val="22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8161B"/>
    <w:pPr>
      <w:autoSpaceDE w:val="0"/>
      <w:autoSpaceDN w:val="0"/>
      <w:jc w:val="both"/>
    </w:pPr>
    <w:rPr>
      <w:b/>
      <w:bCs/>
      <w:sz w:val="22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D8161B"/>
    <w:rPr>
      <w:rFonts w:ascii="Arial" w:hAnsi="Arial" w:cs="Arial"/>
      <w:b/>
      <w:bCs/>
      <w:sz w:val="22"/>
      <w:szCs w:val="24"/>
    </w:rPr>
  </w:style>
  <w:style w:type="paragraph" w:customStyle="1" w:styleId="normln0">
    <w:name w:val="normální"/>
    <w:basedOn w:val="Normln"/>
    <w:rsid w:val="00CD0025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Zkladntextodsazen11b">
    <w:name w:val="Základní text odsazený + 11 b."/>
    <w:aliases w:val="Rozšířené o  3,5 b."/>
    <w:basedOn w:val="Zkladntextodsazen"/>
    <w:rsid w:val="00CB211E"/>
    <w:pPr>
      <w:tabs>
        <w:tab w:val="left" w:pos="5832"/>
      </w:tabs>
    </w:pPr>
    <w:rPr>
      <w:spacing w:val="70"/>
      <w:szCs w:val="22"/>
    </w:rPr>
  </w:style>
  <w:style w:type="paragraph" w:styleId="Textbubliny">
    <w:name w:val="Balloon Text"/>
    <w:basedOn w:val="Normln"/>
    <w:link w:val="TextbublinyChar"/>
    <w:rsid w:val="00CB211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B211E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F309B"/>
    <w:rPr>
      <w:rFonts w:ascii="Arial" w:hAnsi="Arial"/>
      <w:sz w:val="22"/>
    </w:rPr>
  </w:style>
  <w:style w:type="paragraph" w:customStyle="1" w:styleId="Normal">
    <w:name w:val="[Normal]"/>
    <w:rsid w:val="003148B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Normln"/>
    <w:rsid w:val="002A7615"/>
    <w:pPr>
      <w:widowControl w:val="0"/>
      <w:spacing w:before="480" w:after="480"/>
      <w:ind w:left="851" w:hanging="851"/>
      <w:jc w:val="both"/>
    </w:pPr>
    <w:rPr>
      <w:b/>
      <w:noProof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2\IntraDoc\Sablony\VypisZUsneseni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VypisZUsneseni</Template>
  <TotalTime>0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Hanák Pavel</dc:creator>
  <cp:lastModifiedBy>Telcová Katarína</cp:lastModifiedBy>
  <cp:revision>2</cp:revision>
  <cp:lastPrinted>2000-05-23T12:15:00Z</cp:lastPrinted>
  <dcterms:created xsi:type="dcterms:W3CDTF">2014-02-13T06:44:00Z</dcterms:created>
  <dcterms:modified xsi:type="dcterms:W3CDTF">2014-02-13T06:44:00Z</dcterms:modified>
</cp:coreProperties>
</file>