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12A5" w14:textId="77777777" w:rsidR="00566F5A" w:rsidRPr="00810FC8" w:rsidRDefault="00DC0CE1" w:rsidP="00DC0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0FC8">
        <w:rPr>
          <w:rFonts w:ascii="Arial" w:hAnsi="Arial" w:cs="Arial"/>
          <w:b/>
          <w:sz w:val="28"/>
          <w:szCs w:val="28"/>
        </w:rPr>
        <w:t xml:space="preserve">Smlouva o poskytování </w:t>
      </w:r>
      <w:r w:rsidR="00903B2B" w:rsidRPr="00810FC8">
        <w:rPr>
          <w:rFonts w:ascii="Arial" w:hAnsi="Arial" w:cs="Arial"/>
          <w:b/>
          <w:sz w:val="28"/>
          <w:szCs w:val="28"/>
        </w:rPr>
        <w:t xml:space="preserve">dotace </w:t>
      </w:r>
    </w:p>
    <w:p w14:paraId="29A43EC7" w14:textId="0D3B8D6C" w:rsidR="00DC0CE1" w:rsidRPr="00810FC8" w:rsidRDefault="00903B2B" w:rsidP="00DC0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0FC8">
        <w:rPr>
          <w:rFonts w:ascii="Arial" w:hAnsi="Arial" w:cs="Arial"/>
          <w:b/>
          <w:sz w:val="28"/>
          <w:szCs w:val="28"/>
        </w:rPr>
        <w:t xml:space="preserve">na realizaci </w:t>
      </w:r>
      <w:r w:rsidR="00DC0CE1" w:rsidRPr="00810FC8">
        <w:rPr>
          <w:rFonts w:ascii="Arial" w:hAnsi="Arial" w:cs="Arial"/>
          <w:b/>
          <w:sz w:val="28"/>
          <w:szCs w:val="28"/>
        </w:rPr>
        <w:t>služby obecného hospodářského zájmu</w:t>
      </w:r>
    </w:p>
    <w:p w14:paraId="2DA935C1" w14:textId="77777777" w:rsidR="00462BD1" w:rsidRPr="00810FC8" w:rsidRDefault="00462BD1" w:rsidP="00DC0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091B95" w14:textId="2994FC28" w:rsidR="00DC0CE1" w:rsidRPr="00810FC8" w:rsidRDefault="00DC0CE1" w:rsidP="00DC0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číslo</w:t>
      </w:r>
      <w:r w:rsidR="00566F5A" w:rsidRPr="00810FC8">
        <w:rPr>
          <w:rFonts w:ascii="Arial" w:hAnsi="Arial" w:cs="Arial"/>
          <w:b/>
          <w:sz w:val="24"/>
          <w:szCs w:val="24"/>
        </w:rPr>
        <w:t xml:space="preserve"> 2021/</w:t>
      </w:r>
      <w:r w:rsidR="00CC09EA" w:rsidRPr="00810FC8">
        <w:rPr>
          <w:rFonts w:ascii="Arial" w:hAnsi="Arial" w:cs="Arial"/>
          <w:b/>
          <w:sz w:val="24"/>
          <w:szCs w:val="24"/>
          <w:highlight w:val="darkGray"/>
        </w:rPr>
        <w:t>XXXXX</w:t>
      </w:r>
      <w:r w:rsidR="00566F5A" w:rsidRPr="00810FC8">
        <w:rPr>
          <w:rFonts w:ascii="Arial" w:hAnsi="Arial" w:cs="Arial"/>
          <w:b/>
          <w:sz w:val="24"/>
          <w:szCs w:val="24"/>
        </w:rPr>
        <w:t>/OSR/DSM</w:t>
      </w:r>
      <w:r w:rsidRPr="00810FC8">
        <w:rPr>
          <w:rFonts w:ascii="Arial" w:hAnsi="Arial" w:cs="Arial"/>
          <w:b/>
          <w:sz w:val="24"/>
          <w:szCs w:val="24"/>
        </w:rPr>
        <w:t xml:space="preserve"> </w:t>
      </w:r>
    </w:p>
    <w:p w14:paraId="7DDC8D35" w14:textId="77777777" w:rsidR="00462BD1" w:rsidRPr="00810FC8" w:rsidRDefault="00462BD1" w:rsidP="00DC0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73DAF4" w14:textId="711E5BA1" w:rsidR="00DC0CE1" w:rsidRPr="00810FC8" w:rsidRDefault="00E81061" w:rsidP="00DC0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Olomoucký kraj</w:t>
      </w:r>
    </w:p>
    <w:p w14:paraId="1D7BC751" w14:textId="77777777" w:rsidR="006A181B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se sídlem</w:t>
      </w:r>
      <w:r w:rsidR="00902B54" w:rsidRPr="00810FC8">
        <w:rPr>
          <w:rFonts w:ascii="Arial" w:hAnsi="Arial" w:cs="Arial"/>
          <w:sz w:val="24"/>
          <w:szCs w:val="24"/>
        </w:rPr>
        <w:t xml:space="preserve"> Jeremenkova 40a, 779 00 Olomouc</w:t>
      </w:r>
    </w:p>
    <w:p w14:paraId="1FD1793C" w14:textId="64B605EF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zastoupený</w:t>
      </w:r>
      <w:r w:rsidR="00CC09EA" w:rsidRPr="00810FC8">
        <w:rPr>
          <w:rFonts w:ascii="Arial" w:hAnsi="Arial" w:cs="Arial"/>
          <w:sz w:val="24"/>
          <w:szCs w:val="24"/>
        </w:rPr>
        <w:t xml:space="preserve"> Ing. Josefem Suchánkem, hejtmanem Olomouckého kraje</w:t>
      </w:r>
      <w:r w:rsidRPr="00810FC8">
        <w:rPr>
          <w:rFonts w:ascii="Arial" w:hAnsi="Arial" w:cs="Arial"/>
          <w:sz w:val="24"/>
          <w:szCs w:val="24"/>
        </w:rPr>
        <w:t>,</w:t>
      </w:r>
    </w:p>
    <w:p w14:paraId="4224BBDA" w14:textId="7BF6A90F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IČO: </w:t>
      </w:r>
      <w:r w:rsidR="00236AC5" w:rsidRPr="00810FC8">
        <w:rPr>
          <w:rFonts w:ascii="Arial" w:hAnsi="Arial" w:cs="Arial"/>
          <w:sz w:val="24"/>
          <w:szCs w:val="24"/>
        </w:rPr>
        <w:t>60609460</w:t>
      </w:r>
    </w:p>
    <w:p w14:paraId="164777DC" w14:textId="7C0669F5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bankovní spojení: </w:t>
      </w:r>
      <w:r w:rsidR="00E12199" w:rsidRPr="00810FC8">
        <w:rPr>
          <w:rFonts w:ascii="Arial" w:hAnsi="Arial" w:cs="Arial"/>
          <w:sz w:val="24"/>
          <w:szCs w:val="24"/>
        </w:rPr>
        <w:t>Komerční banka, a.s.</w:t>
      </w:r>
      <w:r w:rsidRPr="00810FC8">
        <w:rPr>
          <w:rFonts w:ascii="Arial" w:hAnsi="Arial" w:cs="Arial"/>
          <w:sz w:val="24"/>
          <w:szCs w:val="24"/>
        </w:rPr>
        <w:t xml:space="preserve">, č. ú. </w:t>
      </w:r>
      <w:r w:rsidR="00E12199" w:rsidRPr="00810FC8">
        <w:rPr>
          <w:rFonts w:ascii="Arial" w:hAnsi="Arial" w:cs="Arial"/>
          <w:sz w:val="24"/>
          <w:szCs w:val="24"/>
        </w:rPr>
        <w:t>27-4228330207/0100</w:t>
      </w:r>
    </w:p>
    <w:p w14:paraId="4ECDE858" w14:textId="61C28D6F" w:rsidR="00DC0CE1" w:rsidRPr="00810FC8" w:rsidRDefault="00DC0CE1" w:rsidP="00DC0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(dále</w:t>
      </w:r>
      <w:r w:rsidR="0069426E" w:rsidRPr="00810FC8">
        <w:rPr>
          <w:rFonts w:ascii="Arial" w:hAnsi="Arial" w:cs="Arial"/>
          <w:sz w:val="24"/>
          <w:szCs w:val="24"/>
        </w:rPr>
        <w:t xml:space="preserve"> také</w:t>
      </w:r>
      <w:r w:rsidRPr="00810FC8">
        <w:rPr>
          <w:rFonts w:ascii="Arial" w:hAnsi="Arial" w:cs="Arial"/>
          <w:sz w:val="24"/>
          <w:szCs w:val="24"/>
        </w:rPr>
        <w:t xml:space="preserve"> jen </w:t>
      </w:r>
      <w:r w:rsidRPr="00810FC8">
        <w:rPr>
          <w:rFonts w:ascii="Arial" w:hAnsi="Arial" w:cs="Arial"/>
          <w:b/>
          <w:sz w:val="24"/>
          <w:szCs w:val="24"/>
        </w:rPr>
        <w:t>„Kraj“)</w:t>
      </w:r>
    </w:p>
    <w:p w14:paraId="4C57655D" w14:textId="77777777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D8821E" w14:textId="62EA138E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a </w:t>
      </w:r>
    </w:p>
    <w:p w14:paraId="400490DD" w14:textId="77777777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782D9" w14:textId="6570B6F1" w:rsidR="006A181B" w:rsidRPr="00810FC8" w:rsidRDefault="006A181B" w:rsidP="006A1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86501442"/>
      <w:r w:rsidRPr="00810FC8">
        <w:rPr>
          <w:rFonts w:ascii="Arial" w:hAnsi="Arial" w:cs="Arial"/>
          <w:b/>
          <w:sz w:val="24"/>
          <w:szCs w:val="24"/>
        </w:rPr>
        <w:t>Inovační centrum Olomouckého kraje</w:t>
      </w:r>
      <w:bookmarkEnd w:id="0"/>
    </w:p>
    <w:p w14:paraId="45238AE2" w14:textId="77777777" w:rsidR="006A181B" w:rsidRPr="00810FC8" w:rsidRDefault="006A181B" w:rsidP="006A1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Jeremenkova 1211/40b</w:t>
      </w:r>
    </w:p>
    <w:p w14:paraId="7F93E7F3" w14:textId="77777777" w:rsidR="006A181B" w:rsidRPr="00810FC8" w:rsidRDefault="006A181B" w:rsidP="006A1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779 00 Olomouc</w:t>
      </w:r>
    </w:p>
    <w:p w14:paraId="68364C09" w14:textId="77777777" w:rsidR="006A181B" w:rsidRPr="00810FC8" w:rsidRDefault="006A181B" w:rsidP="006A1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IČO: 72555149</w:t>
      </w:r>
    </w:p>
    <w:p w14:paraId="060FF1BB" w14:textId="77777777" w:rsidR="006A181B" w:rsidRPr="00810FC8" w:rsidRDefault="006A181B" w:rsidP="006A1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zastoupené </w:t>
      </w:r>
    </w:p>
    <w:p w14:paraId="2B41EC28" w14:textId="77777777" w:rsidR="00C05A9D" w:rsidRPr="00810FC8" w:rsidRDefault="00C05A9D" w:rsidP="00C05A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Ing. Janem Šafaříkem, MBA, předsedou správní rady</w:t>
      </w:r>
    </w:p>
    <w:p w14:paraId="591CEF58" w14:textId="7A189C8F" w:rsidR="006A181B" w:rsidRPr="00810FC8" w:rsidRDefault="006A181B" w:rsidP="006A181B">
      <w:pPr>
        <w:pStyle w:val="Default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 xml:space="preserve">bankovní spojení: </w:t>
      </w:r>
      <w:r w:rsidR="001C3516" w:rsidRPr="00810FC8">
        <w:rPr>
          <w:rFonts w:ascii="Arial" w:hAnsi="Arial" w:cs="Arial"/>
          <w:color w:val="auto"/>
        </w:rPr>
        <w:t>ČSOB, a.s., č. ú. 249516862/0300</w:t>
      </w:r>
    </w:p>
    <w:p w14:paraId="4616E4D3" w14:textId="017744BE" w:rsidR="006A181B" w:rsidRPr="00810FC8" w:rsidRDefault="006A181B" w:rsidP="006A1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zapsané v Spolkovém rejstříku vedeném </w:t>
      </w:r>
      <w:r w:rsidRPr="00810F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 Krajského soudu v Ostravě </w:t>
      </w:r>
      <w:r w:rsidRPr="00810FC8">
        <w:rPr>
          <w:rFonts w:ascii="Arial" w:hAnsi="Arial" w:cs="Arial"/>
          <w:sz w:val="24"/>
          <w:szCs w:val="24"/>
        </w:rPr>
        <w:t xml:space="preserve">pod spisovou značkou L </w:t>
      </w:r>
      <w:r w:rsidRPr="00810FC8">
        <w:rPr>
          <w:rFonts w:ascii="Arial" w:hAnsi="Arial" w:cs="Arial"/>
          <w:color w:val="333333"/>
          <w:sz w:val="24"/>
          <w:szCs w:val="24"/>
          <w:shd w:val="clear" w:color="auto" w:fill="FFFFFF"/>
        </w:rPr>
        <w:t>12288</w:t>
      </w:r>
    </w:p>
    <w:p w14:paraId="77555508" w14:textId="77777777" w:rsidR="006A181B" w:rsidRPr="00810FC8" w:rsidRDefault="006A181B" w:rsidP="006A18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(dále také jen </w:t>
      </w:r>
      <w:r w:rsidRPr="00810FC8">
        <w:rPr>
          <w:rFonts w:ascii="Arial" w:hAnsi="Arial" w:cs="Arial"/>
          <w:b/>
          <w:sz w:val="24"/>
          <w:szCs w:val="24"/>
        </w:rPr>
        <w:t>„ICOK“</w:t>
      </w:r>
      <w:r w:rsidRPr="00810FC8">
        <w:rPr>
          <w:rFonts w:ascii="Arial" w:hAnsi="Arial" w:cs="Arial"/>
          <w:sz w:val="24"/>
          <w:szCs w:val="24"/>
        </w:rPr>
        <w:t>)</w:t>
      </w:r>
    </w:p>
    <w:p w14:paraId="34DC1B55" w14:textId="77777777" w:rsidR="00F15C2C" w:rsidRPr="00810FC8" w:rsidRDefault="00F15C2C" w:rsidP="006A1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C00B4" w14:textId="39FCDDF7" w:rsidR="006A181B" w:rsidRPr="00810FC8" w:rsidRDefault="006A181B" w:rsidP="006A1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(Kraj a ICOK dále také jen „</w:t>
      </w:r>
      <w:r w:rsidRPr="00810FC8">
        <w:rPr>
          <w:rFonts w:ascii="Arial" w:hAnsi="Arial" w:cs="Arial"/>
          <w:b/>
          <w:bCs/>
          <w:i/>
          <w:iCs/>
          <w:sz w:val="24"/>
          <w:szCs w:val="24"/>
        </w:rPr>
        <w:t>Strany</w:t>
      </w:r>
      <w:r w:rsidRPr="00810FC8">
        <w:rPr>
          <w:rFonts w:ascii="Arial" w:hAnsi="Arial" w:cs="Arial"/>
          <w:sz w:val="24"/>
          <w:szCs w:val="24"/>
        </w:rPr>
        <w:t>“)</w:t>
      </w:r>
    </w:p>
    <w:p w14:paraId="0A57FCAE" w14:textId="77777777" w:rsidR="00866C0F" w:rsidRPr="00810FC8" w:rsidRDefault="00866C0F" w:rsidP="00DC0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116D2" w14:textId="778F1C46" w:rsidR="00903B2B" w:rsidRPr="00810FC8" w:rsidRDefault="00DC0CE1" w:rsidP="00DC0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uzavírají podle</w:t>
      </w:r>
      <w:r w:rsidR="00CE61A2" w:rsidRPr="00810FC8">
        <w:rPr>
          <w:rFonts w:ascii="Arial" w:hAnsi="Arial" w:cs="Arial"/>
          <w:sz w:val="24"/>
          <w:szCs w:val="24"/>
        </w:rPr>
        <w:t>:</w:t>
      </w:r>
    </w:p>
    <w:p w14:paraId="7D671D29" w14:textId="1F175E3C" w:rsidR="00903B2B" w:rsidRPr="00810FC8" w:rsidRDefault="00DC0CE1" w:rsidP="00CE61A2">
      <w:pPr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§ 1746 odst. 2 zákona č. 89/2012 Sb., občanský zákoník, </w:t>
      </w:r>
    </w:p>
    <w:p w14:paraId="17E51AF3" w14:textId="241BD8C7" w:rsidR="00DC0CE1" w:rsidRPr="00810FC8" w:rsidRDefault="00DC0CE1" w:rsidP="00CE61A2">
      <w:pPr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69426E" w:rsidRPr="00810FC8">
        <w:rPr>
          <w:rFonts w:ascii="Arial" w:hAnsi="Arial" w:cs="Arial"/>
          <w:sz w:val="24"/>
          <w:szCs w:val="24"/>
        </w:rPr>
        <w:t xml:space="preserve"> – dále také jen „</w:t>
      </w:r>
      <w:r w:rsidR="0069426E" w:rsidRPr="00810FC8">
        <w:rPr>
          <w:rFonts w:ascii="Arial" w:hAnsi="Arial" w:cs="Arial"/>
          <w:b/>
          <w:bCs/>
          <w:i/>
          <w:iCs/>
          <w:sz w:val="24"/>
          <w:szCs w:val="24"/>
        </w:rPr>
        <w:t>Rozhodnutí SGEI</w:t>
      </w:r>
      <w:r w:rsidR="0069426E" w:rsidRPr="00810FC8">
        <w:rPr>
          <w:rFonts w:ascii="Arial" w:hAnsi="Arial" w:cs="Arial"/>
          <w:sz w:val="24"/>
          <w:szCs w:val="24"/>
        </w:rPr>
        <w:t>“</w:t>
      </w:r>
      <w:r w:rsidRPr="00810FC8">
        <w:rPr>
          <w:rFonts w:ascii="Arial" w:hAnsi="Arial" w:cs="Arial"/>
          <w:sz w:val="24"/>
          <w:szCs w:val="24"/>
        </w:rPr>
        <w:t>)</w:t>
      </w:r>
      <w:r w:rsidR="00903B2B" w:rsidRPr="00810FC8">
        <w:rPr>
          <w:rFonts w:ascii="Arial" w:hAnsi="Arial" w:cs="Arial"/>
          <w:sz w:val="24"/>
          <w:szCs w:val="24"/>
        </w:rPr>
        <w:t xml:space="preserve">; a </w:t>
      </w:r>
    </w:p>
    <w:p w14:paraId="5B5801D0" w14:textId="580BCC3F" w:rsidR="00903B2B" w:rsidRPr="00810FC8" w:rsidRDefault="00903B2B" w:rsidP="00CE61A2">
      <w:pPr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§ 10a a následující zákona č. 250/2000 Sb., o rozpočtových pravidlech územních rozpočtů, v platném a účinném znění (dále také „</w:t>
      </w:r>
      <w:r w:rsidRPr="00810FC8">
        <w:rPr>
          <w:rFonts w:ascii="Arial" w:hAnsi="Arial" w:cs="Arial"/>
          <w:b/>
          <w:bCs/>
          <w:i/>
          <w:iCs/>
          <w:sz w:val="24"/>
          <w:szCs w:val="24"/>
        </w:rPr>
        <w:t>MRP</w:t>
      </w:r>
      <w:r w:rsidRPr="00810FC8">
        <w:rPr>
          <w:rFonts w:ascii="Arial" w:hAnsi="Arial" w:cs="Arial"/>
          <w:sz w:val="24"/>
          <w:szCs w:val="24"/>
        </w:rPr>
        <w:t>“</w:t>
      </w:r>
      <w:r w:rsidR="00CC2A53" w:rsidRPr="00810FC8">
        <w:rPr>
          <w:rFonts w:ascii="Arial" w:hAnsi="Arial" w:cs="Arial"/>
          <w:sz w:val="24"/>
          <w:szCs w:val="24"/>
        </w:rPr>
        <w:t xml:space="preserve"> nebo také „zákon č. 250/2000 Sb.“</w:t>
      </w:r>
      <w:r w:rsidRPr="00810FC8">
        <w:rPr>
          <w:rFonts w:ascii="Arial" w:hAnsi="Arial" w:cs="Arial"/>
          <w:sz w:val="24"/>
          <w:szCs w:val="24"/>
        </w:rPr>
        <w:t>)</w:t>
      </w:r>
      <w:r w:rsidR="00CE61A2" w:rsidRPr="00810FC8">
        <w:rPr>
          <w:rFonts w:ascii="Arial" w:hAnsi="Arial" w:cs="Arial"/>
          <w:sz w:val="24"/>
          <w:szCs w:val="24"/>
        </w:rPr>
        <w:t>; tuto</w:t>
      </w:r>
    </w:p>
    <w:p w14:paraId="4B479A18" w14:textId="77777777" w:rsidR="00DC0CE1" w:rsidRPr="00810FC8" w:rsidRDefault="00DC0CE1" w:rsidP="00CE61A2">
      <w:pPr>
        <w:pStyle w:val="Plohy"/>
        <w:widowControl w:val="0"/>
        <w:ind w:left="4956"/>
        <w:rPr>
          <w:rFonts w:ascii="Arial" w:hAnsi="Arial" w:cs="Arial"/>
          <w:sz w:val="24"/>
          <w:szCs w:val="24"/>
        </w:rPr>
      </w:pPr>
    </w:p>
    <w:p w14:paraId="2151B14B" w14:textId="77777777" w:rsidR="00C1664B" w:rsidRPr="00810FC8" w:rsidRDefault="00C1664B" w:rsidP="00DC0CE1">
      <w:pPr>
        <w:pStyle w:val="Plohy"/>
        <w:widowControl w:val="0"/>
        <w:rPr>
          <w:rFonts w:ascii="Arial" w:hAnsi="Arial" w:cs="Arial"/>
          <w:sz w:val="24"/>
          <w:szCs w:val="24"/>
        </w:rPr>
      </w:pPr>
    </w:p>
    <w:p w14:paraId="14EF5EF1" w14:textId="470AC329" w:rsidR="00DC0CE1" w:rsidRPr="00810FC8" w:rsidRDefault="00DC0CE1" w:rsidP="00DC0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smlouvu o poskytování</w:t>
      </w:r>
      <w:r w:rsidR="00903B2B" w:rsidRPr="00810FC8">
        <w:rPr>
          <w:rFonts w:ascii="Arial" w:hAnsi="Arial" w:cs="Arial"/>
          <w:b/>
          <w:sz w:val="24"/>
          <w:szCs w:val="24"/>
        </w:rPr>
        <w:t xml:space="preserve"> dotace na realizaci</w:t>
      </w:r>
      <w:r w:rsidRPr="00810FC8">
        <w:rPr>
          <w:rFonts w:ascii="Arial" w:hAnsi="Arial" w:cs="Arial"/>
          <w:b/>
          <w:sz w:val="24"/>
          <w:szCs w:val="24"/>
        </w:rPr>
        <w:t xml:space="preserve"> služby obecného hospodářského zájmu </w:t>
      </w:r>
    </w:p>
    <w:p w14:paraId="17E83DC6" w14:textId="29F16A84" w:rsidR="00342224" w:rsidRPr="00810FC8" w:rsidRDefault="00342224" w:rsidP="00DC0C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0FC8">
        <w:rPr>
          <w:rFonts w:ascii="Arial" w:hAnsi="Arial" w:cs="Arial"/>
          <w:bCs/>
          <w:sz w:val="24"/>
          <w:szCs w:val="24"/>
        </w:rPr>
        <w:t>(dále také jen „Smlouva“)</w:t>
      </w:r>
    </w:p>
    <w:p w14:paraId="3E19FD52" w14:textId="77777777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80E5B" w14:textId="77777777" w:rsidR="00DC0CE1" w:rsidRPr="00810FC8" w:rsidRDefault="00DC0CE1" w:rsidP="00DC0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I.</w:t>
      </w:r>
    </w:p>
    <w:p w14:paraId="63EB6B2F" w14:textId="418BCFF1" w:rsidR="00DC0CE1" w:rsidRPr="00810FC8" w:rsidRDefault="007D2E5A" w:rsidP="00DC0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Preambule</w:t>
      </w:r>
    </w:p>
    <w:p w14:paraId="560B5027" w14:textId="77777777" w:rsidR="00C1664B" w:rsidRPr="00810FC8" w:rsidRDefault="00C1664B" w:rsidP="00DC0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E13FFB" w14:textId="151EAC56" w:rsidR="00F1379C" w:rsidRPr="00810FC8" w:rsidRDefault="00861D17" w:rsidP="00861D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F1379C" w:rsidRPr="00810FC8">
        <w:rPr>
          <w:rFonts w:ascii="Arial" w:hAnsi="Arial" w:cs="Arial"/>
          <w:sz w:val="24"/>
          <w:szCs w:val="24"/>
        </w:rPr>
        <w:t>je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4A73BA" w:rsidRPr="00810FC8">
        <w:rPr>
          <w:rFonts w:ascii="Arial" w:hAnsi="Arial" w:cs="Arial"/>
          <w:sz w:val="24"/>
          <w:szCs w:val="24"/>
        </w:rPr>
        <w:t xml:space="preserve">vyšším </w:t>
      </w:r>
      <w:r w:rsidRPr="00810FC8">
        <w:rPr>
          <w:rFonts w:ascii="Arial" w:hAnsi="Arial" w:cs="Arial"/>
          <w:sz w:val="24"/>
          <w:szCs w:val="24"/>
        </w:rPr>
        <w:t>územní</w:t>
      </w:r>
      <w:r w:rsidR="00F1379C" w:rsidRPr="00810FC8">
        <w:rPr>
          <w:rFonts w:ascii="Arial" w:hAnsi="Arial" w:cs="Arial"/>
          <w:sz w:val="24"/>
          <w:szCs w:val="24"/>
        </w:rPr>
        <w:t>m</w:t>
      </w:r>
      <w:r w:rsidRPr="00810FC8">
        <w:rPr>
          <w:rFonts w:ascii="Arial" w:hAnsi="Arial" w:cs="Arial"/>
          <w:sz w:val="24"/>
          <w:szCs w:val="24"/>
        </w:rPr>
        <w:t xml:space="preserve"> samosprávný</w:t>
      </w:r>
      <w:r w:rsidR="00F1379C" w:rsidRPr="00810FC8">
        <w:rPr>
          <w:rFonts w:ascii="Arial" w:hAnsi="Arial" w:cs="Arial"/>
          <w:sz w:val="24"/>
          <w:szCs w:val="24"/>
        </w:rPr>
        <w:t>m</w:t>
      </w:r>
      <w:r w:rsidRPr="00810FC8">
        <w:rPr>
          <w:rFonts w:ascii="Arial" w:hAnsi="Arial" w:cs="Arial"/>
          <w:sz w:val="24"/>
          <w:szCs w:val="24"/>
        </w:rPr>
        <w:t xml:space="preserve"> celk</w:t>
      </w:r>
      <w:r w:rsidR="00CE61A2" w:rsidRPr="00810FC8">
        <w:rPr>
          <w:rFonts w:ascii="Arial" w:hAnsi="Arial" w:cs="Arial"/>
          <w:sz w:val="24"/>
          <w:szCs w:val="24"/>
        </w:rPr>
        <w:t>em</w:t>
      </w:r>
      <w:r w:rsidR="00F1379C" w:rsidRPr="00810FC8">
        <w:rPr>
          <w:rFonts w:ascii="Arial" w:hAnsi="Arial" w:cs="Arial"/>
          <w:sz w:val="24"/>
          <w:szCs w:val="24"/>
        </w:rPr>
        <w:t>.</w:t>
      </w:r>
    </w:p>
    <w:p w14:paraId="1554E85E" w14:textId="4D9232C6" w:rsidR="00F1379C" w:rsidRPr="00810FC8" w:rsidRDefault="00F1379C" w:rsidP="00861D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 xml:space="preserve">Kraj </w:t>
      </w:r>
      <w:r w:rsidRPr="00810FC8">
        <w:rPr>
          <w:rFonts w:ascii="Arial" w:hAnsi="Arial" w:cs="Arial"/>
          <w:bCs/>
          <w:sz w:val="24"/>
          <w:szCs w:val="24"/>
        </w:rPr>
        <w:t xml:space="preserve">v rámci své samostatné působnosti podporuje inovace ve svém spádovém území. Kraj při tom implementuje vlastní, národní i evropské strategie podpory </w:t>
      </w:r>
      <w:r w:rsidRPr="00810FC8">
        <w:rPr>
          <w:rFonts w:ascii="Arial" w:hAnsi="Arial" w:cs="Arial"/>
          <w:bCs/>
          <w:sz w:val="24"/>
          <w:szCs w:val="24"/>
        </w:rPr>
        <w:lastRenderedPageBreak/>
        <w:t>inovací</w:t>
      </w:r>
      <w:r w:rsidR="007D2E5A" w:rsidRPr="00810FC8">
        <w:rPr>
          <w:rFonts w:ascii="Arial" w:hAnsi="Arial" w:cs="Arial"/>
          <w:bCs/>
          <w:sz w:val="24"/>
          <w:szCs w:val="24"/>
        </w:rPr>
        <w:t xml:space="preserve">, včetně </w:t>
      </w:r>
      <w:r w:rsidR="00C05A9D" w:rsidRPr="00810FC8">
        <w:rPr>
          <w:rFonts w:ascii="Arial" w:hAnsi="Arial" w:cs="Arial"/>
          <w:bCs/>
          <w:sz w:val="24"/>
          <w:szCs w:val="24"/>
        </w:rPr>
        <w:t>krajské RIS3 strategie</w:t>
      </w:r>
      <w:r w:rsidR="0080145D" w:rsidRPr="00810FC8">
        <w:rPr>
          <w:rFonts w:ascii="Arial" w:hAnsi="Arial" w:cs="Arial"/>
          <w:bCs/>
          <w:sz w:val="24"/>
          <w:szCs w:val="24"/>
        </w:rPr>
        <w:t>, která je</w:t>
      </w:r>
      <w:r w:rsidR="007D2E5A" w:rsidRPr="00810FC8">
        <w:rPr>
          <w:rFonts w:ascii="Arial" w:hAnsi="Arial" w:cs="Arial"/>
          <w:bCs/>
          <w:sz w:val="24"/>
          <w:szCs w:val="24"/>
        </w:rPr>
        <w:t xml:space="preserve"> v souladu s</w:t>
      </w:r>
      <w:r w:rsidR="00C05A9D" w:rsidRPr="00810FC8">
        <w:rPr>
          <w:rFonts w:ascii="Arial" w:hAnsi="Arial" w:cs="Arial"/>
          <w:bCs/>
          <w:sz w:val="24"/>
          <w:szCs w:val="24"/>
        </w:rPr>
        <w:t xml:space="preserve"> Národní </w:t>
      </w:r>
      <w:r w:rsidR="007D2E5A" w:rsidRPr="00810FC8">
        <w:rPr>
          <w:rFonts w:ascii="Arial" w:hAnsi="Arial" w:cs="Arial"/>
          <w:bCs/>
          <w:sz w:val="24"/>
          <w:szCs w:val="24"/>
        </w:rPr>
        <w:t>RIS3 strategií</w:t>
      </w:r>
      <w:r w:rsidR="0069426E" w:rsidRPr="00810FC8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  <w:r w:rsidR="0069426E" w:rsidRPr="00810FC8">
        <w:rPr>
          <w:rFonts w:ascii="Arial" w:hAnsi="Arial" w:cs="Arial"/>
          <w:bCs/>
          <w:sz w:val="24"/>
          <w:szCs w:val="24"/>
        </w:rPr>
        <w:t xml:space="preserve"> (dále také jen „</w:t>
      </w:r>
      <w:r w:rsidR="0069426E" w:rsidRPr="00810FC8">
        <w:rPr>
          <w:rFonts w:ascii="Arial" w:hAnsi="Arial" w:cs="Arial"/>
          <w:b/>
          <w:i/>
          <w:iCs/>
          <w:sz w:val="24"/>
          <w:szCs w:val="24"/>
        </w:rPr>
        <w:t>RIS3 strategie</w:t>
      </w:r>
      <w:r w:rsidR="0069426E" w:rsidRPr="00810FC8">
        <w:rPr>
          <w:rFonts w:ascii="Arial" w:hAnsi="Arial" w:cs="Arial"/>
          <w:bCs/>
          <w:sz w:val="24"/>
          <w:szCs w:val="24"/>
        </w:rPr>
        <w:t>“)</w:t>
      </w:r>
      <w:r w:rsidR="007D2E5A" w:rsidRPr="00810FC8">
        <w:rPr>
          <w:rFonts w:ascii="Arial" w:hAnsi="Arial" w:cs="Arial"/>
          <w:bCs/>
          <w:sz w:val="24"/>
          <w:szCs w:val="24"/>
        </w:rPr>
        <w:t>.</w:t>
      </w:r>
    </w:p>
    <w:p w14:paraId="55CA2AC4" w14:textId="53BFD8DA" w:rsidR="00F1379C" w:rsidRPr="00810FC8" w:rsidRDefault="00F1379C" w:rsidP="009217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 xml:space="preserve">Kraj </w:t>
      </w:r>
      <w:r w:rsidRPr="00810FC8">
        <w:rPr>
          <w:rFonts w:ascii="Arial" w:hAnsi="Arial" w:cs="Arial"/>
          <w:sz w:val="24"/>
          <w:szCs w:val="24"/>
        </w:rPr>
        <w:t>s</w:t>
      </w:r>
      <w:r w:rsidR="007D2E5A" w:rsidRPr="00810FC8">
        <w:rPr>
          <w:rFonts w:ascii="Arial" w:hAnsi="Arial" w:cs="Arial"/>
          <w:sz w:val="24"/>
          <w:szCs w:val="24"/>
        </w:rPr>
        <w:t> přihlédnutím k</w:t>
      </w:r>
      <w:r w:rsidR="00CE61A2" w:rsidRPr="00810FC8">
        <w:rPr>
          <w:rFonts w:ascii="Arial" w:hAnsi="Arial" w:cs="Arial"/>
          <w:sz w:val="24"/>
          <w:szCs w:val="24"/>
        </w:rPr>
        <w:t xml:space="preserve"> (i) RIS3 </w:t>
      </w:r>
      <w:r w:rsidR="007C16D7" w:rsidRPr="00810FC8">
        <w:rPr>
          <w:rFonts w:ascii="Arial" w:hAnsi="Arial" w:cs="Arial"/>
          <w:sz w:val="24"/>
          <w:szCs w:val="24"/>
        </w:rPr>
        <w:t>s</w:t>
      </w:r>
      <w:r w:rsidR="00CE61A2" w:rsidRPr="00810FC8">
        <w:rPr>
          <w:rFonts w:ascii="Arial" w:hAnsi="Arial" w:cs="Arial"/>
          <w:sz w:val="24"/>
          <w:szCs w:val="24"/>
        </w:rPr>
        <w:t>trategi</w:t>
      </w:r>
      <w:r w:rsidR="007C16D7" w:rsidRPr="00810FC8">
        <w:rPr>
          <w:rFonts w:ascii="Arial" w:hAnsi="Arial" w:cs="Arial"/>
          <w:sz w:val="24"/>
          <w:szCs w:val="24"/>
        </w:rPr>
        <w:t>i</w:t>
      </w:r>
      <w:r w:rsidR="00CE61A2" w:rsidRPr="00810FC8">
        <w:rPr>
          <w:rFonts w:ascii="Arial" w:hAnsi="Arial" w:cs="Arial"/>
          <w:sz w:val="24"/>
          <w:szCs w:val="24"/>
        </w:rPr>
        <w:t xml:space="preserve">, (ii) </w:t>
      </w:r>
      <w:r w:rsidR="007D2E5A" w:rsidRPr="00810FC8">
        <w:rPr>
          <w:rFonts w:ascii="Arial" w:hAnsi="Arial" w:cs="Arial"/>
          <w:sz w:val="24"/>
          <w:szCs w:val="24"/>
        </w:rPr>
        <w:t>existenci selhání trhu v oblasti inovací</w:t>
      </w:r>
      <w:r w:rsidRPr="00810FC8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CE61A2" w:rsidRPr="00810FC8">
        <w:rPr>
          <w:rFonts w:ascii="Arial" w:hAnsi="Arial" w:cs="Arial"/>
          <w:sz w:val="24"/>
          <w:szCs w:val="24"/>
        </w:rPr>
        <w:t>;</w:t>
      </w:r>
      <w:r w:rsidR="007D2E5A" w:rsidRPr="00810FC8">
        <w:rPr>
          <w:rFonts w:ascii="Arial" w:hAnsi="Arial" w:cs="Arial"/>
          <w:sz w:val="24"/>
          <w:szCs w:val="24"/>
        </w:rPr>
        <w:t xml:space="preserve"> </w:t>
      </w:r>
      <w:r w:rsidR="0069426E" w:rsidRPr="00810FC8">
        <w:rPr>
          <w:rFonts w:ascii="Arial" w:hAnsi="Arial" w:cs="Arial"/>
          <w:sz w:val="24"/>
          <w:szCs w:val="24"/>
        </w:rPr>
        <w:t xml:space="preserve">a </w:t>
      </w:r>
      <w:r w:rsidR="00CE61A2" w:rsidRPr="00810FC8">
        <w:rPr>
          <w:rFonts w:ascii="Arial" w:hAnsi="Arial" w:cs="Arial"/>
          <w:sz w:val="24"/>
          <w:szCs w:val="24"/>
        </w:rPr>
        <w:t xml:space="preserve">(iii) </w:t>
      </w:r>
      <w:r w:rsidR="0069426E" w:rsidRPr="00810FC8">
        <w:rPr>
          <w:rFonts w:ascii="Arial" w:hAnsi="Arial" w:cs="Arial"/>
          <w:sz w:val="24"/>
          <w:szCs w:val="24"/>
        </w:rPr>
        <w:t>primárnímu okruhu podporovaných subjektů z řad malých a středních podniků</w:t>
      </w:r>
      <w:r w:rsidR="0069426E" w:rsidRPr="00810FC8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="0069426E" w:rsidRPr="00810FC8">
        <w:rPr>
          <w:rFonts w:ascii="Arial" w:hAnsi="Arial" w:cs="Arial"/>
          <w:sz w:val="24"/>
          <w:szCs w:val="24"/>
        </w:rPr>
        <w:t xml:space="preserve"> a výzkumných organizací</w:t>
      </w:r>
      <w:r w:rsidR="0069426E" w:rsidRPr="00810FC8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="00CE61A2" w:rsidRPr="00810FC8">
        <w:rPr>
          <w:rFonts w:ascii="Arial" w:hAnsi="Arial" w:cs="Arial"/>
          <w:sz w:val="24"/>
          <w:szCs w:val="24"/>
        </w:rPr>
        <w:t>;</w:t>
      </w:r>
      <w:r w:rsidR="0069426E" w:rsidRPr="00810FC8">
        <w:rPr>
          <w:rFonts w:ascii="Arial" w:hAnsi="Arial" w:cs="Arial"/>
          <w:sz w:val="24"/>
          <w:szCs w:val="24"/>
        </w:rPr>
        <w:t xml:space="preserve"> považuje</w:t>
      </w:r>
      <w:r w:rsidR="007D2E5A" w:rsidRPr="00810FC8">
        <w:rPr>
          <w:rFonts w:ascii="Arial" w:hAnsi="Arial" w:cs="Arial"/>
          <w:sz w:val="24"/>
          <w:szCs w:val="24"/>
        </w:rPr>
        <w:t xml:space="preserve"> implementaci </w:t>
      </w:r>
      <w:r w:rsidR="0069426E" w:rsidRPr="00810FC8">
        <w:rPr>
          <w:rFonts w:ascii="Arial" w:hAnsi="Arial" w:cs="Arial"/>
          <w:sz w:val="24"/>
          <w:szCs w:val="24"/>
        </w:rPr>
        <w:t>krajské</w:t>
      </w:r>
      <w:r w:rsidR="0080145D" w:rsidRPr="00810FC8">
        <w:rPr>
          <w:rFonts w:ascii="Arial" w:hAnsi="Arial" w:cs="Arial"/>
          <w:sz w:val="24"/>
          <w:szCs w:val="24"/>
        </w:rPr>
        <w:t xml:space="preserve"> RIS3</w:t>
      </w:r>
      <w:r w:rsidR="007D2E5A" w:rsidRPr="00810FC8">
        <w:rPr>
          <w:rFonts w:ascii="Arial" w:hAnsi="Arial" w:cs="Arial"/>
          <w:sz w:val="24"/>
          <w:szCs w:val="24"/>
        </w:rPr>
        <w:t xml:space="preserve"> strategie </w:t>
      </w:r>
      <w:r w:rsidR="0069426E" w:rsidRPr="00810FC8">
        <w:rPr>
          <w:rFonts w:ascii="Arial" w:hAnsi="Arial" w:cs="Arial"/>
          <w:sz w:val="24"/>
          <w:szCs w:val="24"/>
        </w:rPr>
        <w:t xml:space="preserve">za </w:t>
      </w:r>
      <w:r w:rsidR="007D2E5A" w:rsidRPr="00810FC8">
        <w:rPr>
          <w:rFonts w:ascii="Arial" w:hAnsi="Arial" w:cs="Arial"/>
          <w:sz w:val="24"/>
          <w:szCs w:val="24"/>
        </w:rPr>
        <w:t xml:space="preserve">službu obecného hospodářského zájmu ve smyslu čl. 106 </w:t>
      </w:r>
      <w:r w:rsidR="007C16D7" w:rsidRPr="00810FC8">
        <w:rPr>
          <w:rFonts w:ascii="Arial" w:hAnsi="Arial" w:cs="Arial"/>
          <w:sz w:val="24"/>
          <w:szCs w:val="24"/>
        </w:rPr>
        <w:t xml:space="preserve">odst. 2. </w:t>
      </w:r>
      <w:r w:rsidR="007D2E5A" w:rsidRPr="00810FC8">
        <w:rPr>
          <w:rFonts w:ascii="Arial" w:hAnsi="Arial" w:cs="Arial"/>
          <w:sz w:val="24"/>
          <w:szCs w:val="24"/>
        </w:rPr>
        <w:t>Smlouvy o</w:t>
      </w:r>
      <w:r w:rsidR="00A75D8C">
        <w:rPr>
          <w:rFonts w:ascii="Arial" w:hAnsi="Arial" w:cs="Arial"/>
          <w:sz w:val="24"/>
          <w:szCs w:val="24"/>
        </w:rPr>
        <w:t> </w:t>
      </w:r>
      <w:r w:rsidR="007D2E5A" w:rsidRPr="00810FC8">
        <w:rPr>
          <w:rFonts w:ascii="Arial" w:hAnsi="Arial" w:cs="Arial"/>
          <w:sz w:val="24"/>
          <w:szCs w:val="24"/>
        </w:rPr>
        <w:t>fungování Evropské unie</w:t>
      </w:r>
      <w:r w:rsidR="0069426E" w:rsidRPr="00810FC8">
        <w:rPr>
          <w:rFonts w:ascii="Arial" w:hAnsi="Arial" w:cs="Arial"/>
          <w:sz w:val="24"/>
          <w:szCs w:val="24"/>
        </w:rPr>
        <w:t xml:space="preserve"> (obecně dále také jen „</w:t>
      </w:r>
      <w:r w:rsidR="0069426E" w:rsidRPr="00810FC8">
        <w:rPr>
          <w:rFonts w:ascii="Arial" w:hAnsi="Arial" w:cs="Arial"/>
          <w:b/>
          <w:bCs/>
          <w:i/>
          <w:iCs/>
          <w:sz w:val="24"/>
          <w:szCs w:val="24"/>
        </w:rPr>
        <w:t>služba obecného hospodářského zájmu</w:t>
      </w:r>
      <w:r w:rsidR="0069426E" w:rsidRPr="00810FC8">
        <w:rPr>
          <w:rFonts w:ascii="Arial" w:hAnsi="Arial" w:cs="Arial"/>
          <w:sz w:val="24"/>
          <w:szCs w:val="24"/>
        </w:rPr>
        <w:t>“, nebo „</w:t>
      </w:r>
      <w:r w:rsidR="0069426E" w:rsidRPr="00810FC8">
        <w:rPr>
          <w:rFonts w:ascii="Arial" w:hAnsi="Arial" w:cs="Arial"/>
          <w:b/>
          <w:bCs/>
          <w:i/>
          <w:iCs/>
          <w:sz w:val="24"/>
          <w:szCs w:val="24"/>
        </w:rPr>
        <w:t>SGEI</w:t>
      </w:r>
      <w:r w:rsidR="0069426E" w:rsidRPr="00810FC8">
        <w:rPr>
          <w:rFonts w:ascii="Arial" w:hAnsi="Arial" w:cs="Arial"/>
          <w:sz w:val="24"/>
          <w:szCs w:val="24"/>
        </w:rPr>
        <w:t xml:space="preserve">“, specificky pak </w:t>
      </w:r>
      <w:r w:rsidR="00981C61" w:rsidRPr="00810FC8">
        <w:rPr>
          <w:rFonts w:ascii="Arial" w:hAnsi="Arial" w:cs="Arial"/>
          <w:sz w:val="24"/>
          <w:szCs w:val="24"/>
        </w:rPr>
        <w:t xml:space="preserve">dle vymezení v Příloze č. 1 této Smlouvy </w:t>
      </w:r>
      <w:r w:rsidR="0069426E" w:rsidRPr="00810FC8">
        <w:rPr>
          <w:rFonts w:ascii="Arial" w:hAnsi="Arial" w:cs="Arial"/>
          <w:sz w:val="24"/>
          <w:szCs w:val="24"/>
        </w:rPr>
        <w:t>dále také jen „</w:t>
      </w:r>
      <w:r w:rsidR="0069426E" w:rsidRPr="00810FC8">
        <w:rPr>
          <w:rFonts w:ascii="Arial" w:hAnsi="Arial" w:cs="Arial"/>
          <w:b/>
          <w:bCs/>
          <w:i/>
          <w:iCs/>
          <w:sz w:val="24"/>
          <w:szCs w:val="24"/>
        </w:rPr>
        <w:t>Služba</w:t>
      </w:r>
      <w:r w:rsidR="0069426E" w:rsidRPr="00810FC8">
        <w:rPr>
          <w:rFonts w:ascii="Arial" w:hAnsi="Arial" w:cs="Arial"/>
          <w:sz w:val="24"/>
          <w:szCs w:val="24"/>
        </w:rPr>
        <w:t>“)</w:t>
      </w:r>
      <w:r w:rsidR="007D2E5A" w:rsidRPr="00810FC8">
        <w:rPr>
          <w:rFonts w:ascii="Arial" w:hAnsi="Arial" w:cs="Arial"/>
          <w:sz w:val="24"/>
          <w:szCs w:val="24"/>
        </w:rPr>
        <w:t>.</w:t>
      </w:r>
    </w:p>
    <w:p w14:paraId="69426E8F" w14:textId="4C020D87" w:rsidR="00FE334D" w:rsidRPr="00810FC8" w:rsidRDefault="00FE334D" w:rsidP="00FE33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 xml:space="preserve">ICOK </w:t>
      </w:r>
      <w:r w:rsidRPr="00810FC8">
        <w:rPr>
          <w:rFonts w:ascii="Arial" w:hAnsi="Arial" w:cs="Arial"/>
          <w:sz w:val="24"/>
          <w:szCs w:val="24"/>
        </w:rPr>
        <w:t>je zájmovým sdružením právnických osob založeným za účelem:</w:t>
      </w:r>
    </w:p>
    <w:p w14:paraId="349841AF" w14:textId="71B0E973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podporovat inovace v celém jejich procesu od dlouhodobého vytváření prostředí vhodného pro jejich vznik až po jejich realizaci a především komerční využití,</w:t>
      </w:r>
    </w:p>
    <w:p w14:paraId="501CB954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vytvářet vhodné nástroje pro podporu inovačních procesů,</w:t>
      </w:r>
    </w:p>
    <w:p w14:paraId="78FEB4C9" w14:textId="5182652A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koordinovat aktivity a činnosti realizované v rámci </w:t>
      </w:r>
      <w:r w:rsidR="00C05A9D" w:rsidRPr="00810FC8">
        <w:rPr>
          <w:rFonts w:ascii="Arial" w:hAnsi="Arial" w:cs="Arial"/>
          <w:sz w:val="24"/>
          <w:szCs w:val="24"/>
        </w:rPr>
        <w:t>aktuálně platné krajské RIS3 strategie</w:t>
      </w:r>
      <w:r w:rsidRPr="00810FC8">
        <w:rPr>
          <w:rFonts w:ascii="Arial" w:hAnsi="Arial" w:cs="Arial"/>
          <w:sz w:val="24"/>
          <w:szCs w:val="24"/>
        </w:rPr>
        <w:t xml:space="preserve"> a zajišťovat její </w:t>
      </w:r>
      <w:r w:rsidR="00C05A9D" w:rsidRPr="00810FC8">
        <w:rPr>
          <w:rFonts w:ascii="Arial" w:hAnsi="Arial" w:cs="Arial"/>
          <w:sz w:val="24"/>
          <w:szCs w:val="24"/>
        </w:rPr>
        <w:t xml:space="preserve">implementaci, evaluaci a </w:t>
      </w:r>
      <w:r w:rsidRPr="00810FC8">
        <w:rPr>
          <w:rFonts w:ascii="Arial" w:hAnsi="Arial" w:cs="Arial"/>
          <w:sz w:val="24"/>
          <w:szCs w:val="24"/>
        </w:rPr>
        <w:t>aktualizaci,</w:t>
      </w:r>
    </w:p>
    <w:p w14:paraId="5E6A8B16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navazovat partnerství, členství a spolupráci,</w:t>
      </w:r>
    </w:p>
    <w:p w14:paraId="3866C5CD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zakládat a spoluzakládat nové firmy,</w:t>
      </w:r>
    </w:p>
    <w:p w14:paraId="59BF1825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aktivně se účastnit vzdělávání, vědy, výzkumu a podnikání,</w:t>
      </w:r>
    </w:p>
    <w:p w14:paraId="130E3902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monitorovat legislativu a politiku v oblastech týkajících se inovací a aktuálně informovat členy sdružení o zásadních změnách či vývoji,</w:t>
      </w:r>
    </w:p>
    <w:p w14:paraId="23ADB4FB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získávat finanční prostředky na činnost a na podporu inovací a inovačních procesů,</w:t>
      </w:r>
    </w:p>
    <w:p w14:paraId="5A04BDF3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organizovat školení a stáže,</w:t>
      </w:r>
    </w:p>
    <w:p w14:paraId="02F7F909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propagovat inovace, zejména organizováním cílených propagačních akcí seminářů, workshopů, konferencí, výstav, prezentací apod.,</w:t>
      </w:r>
    </w:p>
    <w:p w14:paraId="7E197501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publikační činnost,</w:t>
      </w:r>
    </w:p>
    <w:p w14:paraId="31AAA40C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provádět lobbying za prosazování inovací,</w:t>
      </w:r>
    </w:p>
    <w:p w14:paraId="7A643480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podílet se na vytváření koncepcí a strategií,</w:t>
      </w:r>
    </w:p>
    <w:p w14:paraId="713F1206" w14:textId="77777777" w:rsidR="00FE334D" w:rsidRPr="00810FC8" w:rsidRDefault="00FE334D" w:rsidP="00FE334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dle svých možností poskytovat odborné i organizační zázemí, především členům sdružení.</w:t>
      </w:r>
    </w:p>
    <w:p w14:paraId="597BD7C5" w14:textId="6DA0AF26" w:rsidR="00861D17" w:rsidRPr="00810FC8" w:rsidRDefault="00342224" w:rsidP="00861D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 xml:space="preserve">Strany </w:t>
      </w:r>
      <w:r w:rsidRPr="00810FC8">
        <w:rPr>
          <w:rFonts w:ascii="Arial" w:hAnsi="Arial" w:cs="Arial"/>
          <w:sz w:val="24"/>
          <w:szCs w:val="24"/>
        </w:rPr>
        <w:t xml:space="preserve">dlouhodobě spolupracují na implementaci </w:t>
      </w:r>
      <w:r w:rsidR="00C05A9D" w:rsidRPr="00810FC8">
        <w:rPr>
          <w:rFonts w:ascii="Arial" w:hAnsi="Arial" w:cs="Arial"/>
          <w:sz w:val="24"/>
          <w:szCs w:val="24"/>
        </w:rPr>
        <w:t>krajské RIS3 strategie</w:t>
      </w:r>
      <w:r w:rsidRPr="00810FC8">
        <w:rPr>
          <w:rFonts w:ascii="Arial" w:hAnsi="Arial" w:cs="Arial"/>
          <w:sz w:val="24"/>
          <w:szCs w:val="24"/>
        </w:rPr>
        <w:t xml:space="preserve"> a vnímají společný zájem na </w:t>
      </w:r>
      <w:r w:rsidR="000958DA" w:rsidRPr="00810FC8">
        <w:rPr>
          <w:rFonts w:ascii="Arial" w:hAnsi="Arial" w:cs="Arial"/>
          <w:sz w:val="24"/>
          <w:szCs w:val="24"/>
        </w:rPr>
        <w:t xml:space="preserve">formálním zakotvení </w:t>
      </w:r>
      <w:r w:rsidRPr="00810FC8">
        <w:rPr>
          <w:rFonts w:ascii="Arial" w:hAnsi="Arial" w:cs="Arial"/>
          <w:sz w:val="24"/>
          <w:szCs w:val="24"/>
        </w:rPr>
        <w:t>této spolupráce na delší časové období,</w:t>
      </w:r>
      <w:r w:rsidR="00CE61A2" w:rsidRPr="00810FC8">
        <w:rPr>
          <w:rFonts w:ascii="Arial" w:hAnsi="Arial" w:cs="Arial"/>
          <w:sz w:val="24"/>
          <w:szCs w:val="24"/>
        </w:rPr>
        <w:t xml:space="preserve"> za účelem</w:t>
      </w:r>
      <w:r w:rsidRPr="00810FC8">
        <w:rPr>
          <w:rFonts w:ascii="Arial" w:hAnsi="Arial" w:cs="Arial"/>
          <w:sz w:val="24"/>
          <w:szCs w:val="24"/>
        </w:rPr>
        <w:t xml:space="preserve"> zaji</w:t>
      </w:r>
      <w:r w:rsidR="00CE61A2" w:rsidRPr="00810FC8">
        <w:rPr>
          <w:rFonts w:ascii="Arial" w:hAnsi="Arial" w:cs="Arial"/>
          <w:sz w:val="24"/>
          <w:szCs w:val="24"/>
        </w:rPr>
        <w:t>štění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0958DA" w:rsidRPr="00810FC8">
        <w:rPr>
          <w:rFonts w:ascii="Arial" w:hAnsi="Arial" w:cs="Arial"/>
          <w:sz w:val="24"/>
          <w:szCs w:val="24"/>
        </w:rPr>
        <w:t xml:space="preserve">(i) </w:t>
      </w:r>
      <w:r w:rsidRPr="00810FC8">
        <w:rPr>
          <w:rFonts w:ascii="Arial" w:hAnsi="Arial" w:cs="Arial"/>
          <w:sz w:val="24"/>
          <w:szCs w:val="24"/>
        </w:rPr>
        <w:t>na jedné stran</w:t>
      </w:r>
      <w:r w:rsidR="00CE61A2" w:rsidRPr="00810FC8">
        <w:rPr>
          <w:rFonts w:ascii="Arial" w:hAnsi="Arial" w:cs="Arial"/>
          <w:sz w:val="24"/>
          <w:szCs w:val="24"/>
        </w:rPr>
        <w:t>ě,</w:t>
      </w:r>
      <w:r w:rsidRPr="00810FC8">
        <w:rPr>
          <w:rFonts w:ascii="Arial" w:hAnsi="Arial" w:cs="Arial"/>
          <w:sz w:val="24"/>
          <w:szCs w:val="24"/>
        </w:rPr>
        <w:t xml:space="preserve"> stabilit</w:t>
      </w:r>
      <w:r w:rsidR="00CE61A2" w:rsidRPr="00810FC8">
        <w:rPr>
          <w:rFonts w:ascii="Arial" w:hAnsi="Arial" w:cs="Arial"/>
          <w:sz w:val="24"/>
          <w:szCs w:val="24"/>
        </w:rPr>
        <w:t>y</w:t>
      </w:r>
      <w:r w:rsidRPr="00810FC8">
        <w:rPr>
          <w:rFonts w:ascii="Arial" w:hAnsi="Arial" w:cs="Arial"/>
          <w:sz w:val="24"/>
          <w:szCs w:val="24"/>
        </w:rPr>
        <w:t xml:space="preserve"> implementace </w:t>
      </w:r>
      <w:r w:rsidR="00E42093" w:rsidRPr="00810FC8">
        <w:rPr>
          <w:rFonts w:ascii="Arial" w:hAnsi="Arial" w:cs="Arial"/>
          <w:sz w:val="24"/>
          <w:szCs w:val="24"/>
        </w:rPr>
        <w:t>krajské RIS3</w:t>
      </w:r>
      <w:r w:rsidRPr="00810FC8">
        <w:rPr>
          <w:rFonts w:ascii="Arial" w:hAnsi="Arial" w:cs="Arial"/>
          <w:sz w:val="24"/>
          <w:szCs w:val="24"/>
        </w:rPr>
        <w:t xml:space="preserve"> strategie a </w:t>
      </w:r>
      <w:r w:rsidR="00CE61A2" w:rsidRPr="00810FC8">
        <w:rPr>
          <w:rFonts w:ascii="Arial" w:hAnsi="Arial" w:cs="Arial"/>
          <w:sz w:val="24"/>
          <w:szCs w:val="24"/>
        </w:rPr>
        <w:t xml:space="preserve">(ii) </w:t>
      </w:r>
      <w:r w:rsidRPr="00810FC8">
        <w:rPr>
          <w:rFonts w:ascii="Arial" w:hAnsi="Arial" w:cs="Arial"/>
          <w:sz w:val="24"/>
          <w:szCs w:val="24"/>
        </w:rPr>
        <w:t>na straně druhé</w:t>
      </w:r>
      <w:r w:rsidR="00CE61A2" w:rsidRPr="00810FC8">
        <w:rPr>
          <w:rFonts w:ascii="Arial" w:hAnsi="Arial" w:cs="Arial"/>
          <w:sz w:val="24"/>
          <w:szCs w:val="24"/>
        </w:rPr>
        <w:t>,</w:t>
      </w:r>
      <w:r w:rsidRPr="00810FC8">
        <w:rPr>
          <w:rFonts w:ascii="Arial" w:hAnsi="Arial" w:cs="Arial"/>
          <w:sz w:val="24"/>
          <w:szCs w:val="24"/>
        </w:rPr>
        <w:t xml:space="preserve"> dostatečn</w:t>
      </w:r>
      <w:r w:rsidR="00CE61A2" w:rsidRPr="00810FC8">
        <w:rPr>
          <w:rFonts w:ascii="Arial" w:hAnsi="Arial" w:cs="Arial"/>
          <w:sz w:val="24"/>
          <w:szCs w:val="24"/>
        </w:rPr>
        <w:t xml:space="preserve">é </w:t>
      </w:r>
      <w:r w:rsidRPr="00810FC8">
        <w:rPr>
          <w:rFonts w:ascii="Arial" w:hAnsi="Arial" w:cs="Arial"/>
          <w:sz w:val="24"/>
          <w:szCs w:val="24"/>
        </w:rPr>
        <w:t>flexibilit</w:t>
      </w:r>
      <w:r w:rsidR="00CE61A2" w:rsidRPr="00810FC8">
        <w:rPr>
          <w:rFonts w:ascii="Arial" w:hAnsi="Arial" w:cs="Arial"/>
          <w:sz w:val="24"/>
          <w:szCs w:val="24"/>
        </w:rPr>
        <w:t>y</w:t>
      </w:r>
      <w:r w:rsidRPr="00810FC8">
        <w:rPr>
          <w:rFonts w:ascii="Arial" w:hAnsi="Arial" w:cs="Arial"/>
          <w:sz w:val="24"/>
          <w:szCs w:val="24"/>
        </w:rPr>
        <w:t xml:space="preserve">, tak aby praktické aspekty </w:t>
      </w:r>
      <w:r w:rsidR="00CE61A2" w:rsidRPr="00810FC8">
        <w:rPr>
          <w:rFonts w:ascii="Arial" w:hAnsi="Arial" w:cs="Arial"/>
          <w:sz w:val="24"/>
          <w:szCs w:val="24"/>
        </w:rPr>
        <w:t xml:space="preserve">implementace </w:t>
      </w:r>
      <w:r w:rsidRPr="00810FC8">
        <w:rPr>
          <w:rFonts w:ascii="Arial" w:hAnsi="Arial" w:cs="Arial"/>
          <w:sz w:val="24"/>
          <w:szCs w:val="24"/>
        </w:rPr>
        <w:t>reflektovaly aktuální stav a potřeby inovačního prostředí</w:t>
      </w:r>
      <w:r w:rsidR="00F21D64" w:rsidRPr="00810FC8">
        <w:rPr>
          <w:rFonts w:ascii="Arial" w:hAnsi="Arial" w:cs="Arial"/>
          <w:sz w:val="24"/>
          <w:szCs w:val="24"/>
        </w:rPr>
        <w:t xml:space="preserve"> na území </w:t>
      </w:r>
      <w:r w:rsidR="00F21D64" w:rsidRPr="00810FC8">
        <w:rPr>
          <w:rFonts w:ascii="Arial" w:hAnsi="Arial" w:cs="Arial"/>
          <w:b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>.</w:t>
      </w:r>
    </w:p>
    <w:p w14:paraId="28DC865F" w14:textId="77777777" w:rsidR="00342224" w:rsidRPr="00810FC8" w:rsidRDefault="00342224" w:rsidP="00861D1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 xml:space="preserve">Strany </w:t>
      </w:r>
      <w:r w:rsidRPr="00810FC8">
        <w:rPr>
          <w:rFonts w:ascii="Arial" w:hAnsi="Arial" w:cs="Arial"/>
          <w:sz w:val="24"/>
          <w:szCs w:val="24"/>
        </w:rPr>
        <w:t>s ohledem na výše uvedené a v návaznosti na dosavadní spolupráci uzavírají tuto Smlouvu.</w:t>
      </w:r>
    </w:p>
    <w:p w14:paraId="53D60A12" w14:textId="77777777" w:rsidR="00342224" w:rsidRPr="00810FC8" w:rsidRDefault="00342224" w:rsidP="003422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9C947" w14:textId="77777777" w:rsidR="00342224" w:rsidRPr="00810FC8" w:rsidRDefault="00342224" w:rsidP="003422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 </w:t>
      </w:r>
    </w:p>
    <w:p w14:paraId="5ACC980C" w14:textId="75A8E157" w:rsidR="00342224" w:rsidRPr="00810FC8" w:rsidRDefault="00342224" w:rsidP="003422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II.</w:t>
      </w:r>
    </w:p>
    <w:p w14:paraId="75F1E5B0" w14:textId="01EF002F" w:rsidR="00342224" w:rsidRPr="00810FC8" w:rsidRDefault="00342224" w:rsidP="003422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 xml:space="preserve">Předmět a účel </w:t>
      </w:r>
      <w:r w:rsidR="00AC3AA6" w:rsidRPr="00810FC8">
        <w:rPr>
          <w:rFonts w:ascii="Arial" w:hAnsi="Arial" w:cs="Arial"/>
          <w:b/>
          <w:sz w:val="24"/>
          <w:szCs w:val="24"/>
        </w:rPr>
        <w:t>S</w:t>
      </w:r>
      <w:r w:rsidRPr="00810FC8">
        <w:rPr>
          <w:rFonts w:ascii="Arial" w:hAnsi="Arial" w:cs="Arial"/>
          <w:b/>
          <w:sz w:val="24"/>
          <w:szCs w:val="24"/>
        </w:rPr>
        <w:t>mlouvy</w:t>
      </w:r>
    </w:p>
    <w:p w14:paraId="7F117768" w14:textId="77777777" w:rsidR="00861D17" w:rsidRPr="00810FC8" w:rsidRDefault="00861D17" w:rsidP="00DC0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3E50E" w14:textId="294F5A6F" w:rsidR="00DC0CE1" w:rsidRPr="00810FC8" w:rsidRDefault="00861D17" w:rsidP="00890AA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Účelem této </w:t>
      </w:r>
      <w:r w:rsidR="00342224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 je zajištění </w:t>
      </w:r>
      <w:r w:rsidR="00342224" w:rsidRPr="00810FC8">
        <w:rPr>
          <w:rFonts w:ascii="Arial" w:hAnsi="Arial" w:cs="Arial"/>
          <w:sz w:val="24"/>
          <w:szCs w:val="24"/>
        </w:rPr>
        <w:t xml:space="preserve">Služby se zaměřením na území </w:t>
      </w:r>
      <w:r w:rsidR="00A17075" w:rsidRPr="00810FC8">
        <w:rPr>
          <w:rFonts w:ascii="Arial" w:hAnsi="Arial" w:cs="Arial"/>
          <w:sz w:val="24"/>
          <w:szCs w:val="24"/>
        </w:rPr>
        <w:t>Olomouckého</w:t>
      </w:r>
      <w:r w:rsidRPr="00810FC8">
        <w:rPr>
          <w:rFonts w:ascii="Arial" w:hAnsi="Arial" w:cs="Arial"/>
          <w:sz w:val="24"/>
          <w:szCs w:val="24"/>
        </w:rPr>
        <w:t xml:space="preserve"> kraje</w:t>
      </w:r>
      <w:r w:rsidR="00342224" w:rsidRPr="00810FC8">
        <w:rPr>
          <w:rFonts w:ascii="Arial" w:hAnsi="Arial" w:cs="Arial"/>
          <w:sz w:val="24"/>
          <w:szCs w:val="24"/>
        </w:rPr>
        <w:t>.</w:t>
      </w:r>
    </w:p>
    <w:p w14:paraId="31B8FBC9" w14:textId="34694D6F" w:rsidR="00342224" w:rsidRPr="00810FC8" w:rsidRDefault="00342224" w:rsidP="00890AA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Předmětem této Smlouvy je zejména:</w:t>
      </w:r>
    </w:p>
    <w:p w14:paraId="46CC7BC2" w14:textId="6E8800FB" w:rsidR="00342224" w:rsidRPr="00810FC8" w:rsidRDefault="00342224" w:rsidP="00890AA8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Pověření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výkonem Služby v souladu a ve smyslu Rozhodnutí SGEI</w:t>
      </w:r>
      <w:r w:rsidR="00F21D64" w:rsidRPr="00810FC8">
        <w:rPr>
          <w:rFonts w:ascii="Arial" w:hAnsi="Arial" w:cs="Arial"/>
          <w:sz w:val="24"/>
          <w:szCs w:val="24"/>
        </w:rPr>
        <w:t>; a</w:t>
      </w:r>
    </w:p>
    <w:p w14:paraId="6BEC68B8" w14:textId="2EF3E38A" w:rsidR="00342224" w:rsidRPr="00810FC8" w:rsidRDefault="00342224" w:rsidP="00890AA8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Závazek </w:t>
      </w:r>
      <w:r w:rsidR="00A43153" w:rsidRPr="00810FC8">
        <w:rPr>
          <w:rFonts w:ascii="Arial" w:hAnsi="Arial" w:cs="Arial"/>
          <w:b/>
          <w:bCs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 xml:space="preserve"> poskytnout na realizaci Služby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="00F21D64" w:rsidRPr="00810F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vyrovnávací platbu</w:t>
      </w:r>
      <w:r w:rsidR="00F21D64" w:rsidRPr="00810FC8">
        <w:rPr>
          <w:rFonts w:ascii="Arial" w:hAnsi="Arial" w:cs="Arial"/>
          <w:sz w:val="24"/>
          <w:szCs w:val="24"/>
        </w:rPr>
        <w:t>.</w:t>
      </w:r>
    </w:p>
    <w:p w14:paraId="0B0ED411" w14:textId="340691C4" w:rsidR="00C1664B" w:rsidRDefault="00C1664B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2D388" w14:textId="77777777" w:rsidR="008F02EC" w:rsidRPr="00810FC8" w:rsidRDefault="008F02EC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71743" w14:textId="48E6CE82" w:rsidR="00DC0CE1" w:rsidRPr="00810FC8" w:rsidRDefault="00861D17" w:rsidP="00F21D64">
      <w:pPr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I</w:t>
      </w:r>
      <w:r w:rsidR="00F21D64" w:rsidRPr="00810FC8">
        <w:rPr>
          <w:rFonts w:ascii="Arial" w:hAnsi="Arial" w:cs="Arial"/>
          <w:b/>
          <w:sz w:val="24"/>
          <w:szCs w:val="24"/>
        </w:rPr>
        <w:t>I</w:t>
      </w:r>
      <w:r w:rsidRPr="00810FC8">
        <w:rPr>
          <w:rFonts w:ascii="Arial" w:hAnsi="Arial" w:cs="Arial"/>
          <w:b/>
          <w:sz w:val="24"/>
          <w:szCs w:val="24"/>
        </w:rPr>
        <w:t>I.</w:t>
      </w:r>
    </w:p>
    <w:p w14:paraId="7A44429F" w14:textId="77777777" w:rsidR="00DC0CE1" w:rsidRPr="00810FC8" w:rsidRDefault="00DC0CE1" w:rsidP="00861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Pověření</w:t>
      </w:r>
    </w:p>
    <w:p w14:paraId="52EA593B" w14:textId="77777777" w:rsidR="00C1664B" w:rsidRPr="00810FC8" w:rsidRDefault="00C1664B" w:rsidP="00861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0824F7" w14:textId="429C97D8" w:rsidR="00170BDE" w:rsidRPr="00810FC8" w:rsidRDefault="00DC0CE1" w:rsidP="00A03B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pověřuje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="00981C61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 xml:space="preserve">výkonem </w:t>
      </w:r>
      <w:r w:rsidR="00981C61" w:rsidRPr="00810FC8">
        <w:rPr>
          <w:rFonts w:ascii="Arial" w:hAnsi="Arial" w:cs="Arial"/>
          <w:sz w:val="24"/>
          <w:szCs w:val="24"/>
        </w:rPr>
        <w:t>S</w:t>
      </w:r>
      <w:r w:rsidR="00861D17" w:rsidRPr="00810FC8">
        <w:rPr>
          <w:rFonts w:ascii="Arial" w:hAnsi="Arial" w:cs="Arial"/>
          <w:sz w:val="24"/>
          <w:szCs w:val="24"/>
        </w:rPr>
        <w:t>luž</w:t>
      </w:r>
      <w:r w:rsidR="00981C61" w:rsidRPr="00810FC8">
        <w:rPr>
          <w:rFonts w:ascii="Arial" w:hAnsi="Arial" w:cs="Arial"/>
          <w:sz w:val="24"/>
          <w:szCs w:val="24"/>
        </w:rPr>
        <w:t>by</w:t>
      </w:r>
      <w:r w:rsidR="00861D17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v režimu závazku veřejné služby</w:t>
      </w:r>
      <w:r w:rsidR="00981C61" w:rsidRPr="00810FC8">
        <w:rPr>
          <w:rFonts w:ascii="Arial" w:hAnsi="Arial" w:cs="Arial"/>
          <w:sz w:val="24"/>
          <w:szCs w:val="24"/>
        </w:rPr>
        <w:t xml:space="preserve"> </w:t>
      </w:r>
      <w:r w:rsidR="00F21D64" w:rsidRPr="00810FC8">
        <w:rPr>
          <w:rFonts w:ascii="Arial" w:hAnsi="Arial" w:cs="Arial"/>
          <w:sz w:val="24"/>
          <w:szCs w:val="24"/>
        </w:rPr>
        <w:t>v souladu s Přílohou č.</w:t>
      </w:r>
      <w:r w:rsidR="00A17075" w:rsidRPr="00810FC8">
        <w:rPr>
          <w:rFonts w:ascii="Arial" w:hAnsi="Arial" w:cs="Arial"/>
          <w:sz w:val="24"/>
          <w:szCs w:val="24"/>
        </w:rPr>
        <w:t xml:space="preserve"> </w:t>
      </w:r>
      <w:r w:rsidR="00E24C90" w:rsidRPr="00810FC8">
        <w:rPr>
          <w:rFonts w:ascii="Arial" w:hAnsi="Arial" w:cs="Arial"/>
          <w:sz w:val="24"/>
          <w:szCs w:val="24"/>
        </w:rPr>
        <w:t xml:space="preserve">1 </w:t>
      </w:r>
      <w:r w:rsidR="00F21D64" w:rsidRPr="00810FC8">
        <w:rPr>
          <w:rFonts w:ascii="Arial" w:hAnsi="Arial" w:cs="Arial"/>
          <w:sz w:val="24"/>
          <w:szCs w:val="24"/>
        </w:rPr>
        <w:t>této Smlouvy</w:t>
      </w:r>
      <w:r w:rsidR="009B13C8" w:rsidRPr="00810FC8">
        <w:rPr>
          <w:rFonts w:ascii="Arial" w:hAnsi="Arial" w:cs="Arial"/>
          <w:sz w:val="24"/>
          <w:szCs w:val="24"/>
        </w:rPr>
        <w:t>.</w:t>
      </w:r>
    </w:p>
    <w:p w14:paraId="0C7A1BC7" w14:textId="77777777" w:rsidR="001143D7" w:rsidRPr="00810FC8" w:rsidRDefault="001143D7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55963F7" w14:textId="72D9CD9E" w:rsidR="003354C4" w:rsidRPr="00810FC8" w:rsidRDefault="003354C4" w:rsidP="003354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 xml:space="preserve">Kraj </w:t>
      </w:r>
      <w:r w:rsidRPr="00810FC8">
        <w:rPr>
          <w:rFonts w:ascii="Arial" w:hAnsi="Arial" w:cs="Arial"/>
          <w:bCs/>
          <w:sz w:val="24"/>
          <w:szCs w:val="24"/>
        </w:rPr>
        <w:t>toto pověření výkonem Služby vydává v souladu s </w:t>
      </w:r>
      <w:r w:rsidRPr="00810FC8">
        <w:rPr>
          <w:rFonts w:ascii="Arial" w:hAnsi="Arial" w:cs="Arial"/>
          <w:b/>
          <w:bCs/>
          <w:sz w:val="24"/>
          <w:szCs w:val="24"/>
        </w:rPr>
        <w:t>Rozhodnutím SGEI</w:t>
      </w:r>
      <w:r w:rsidRPr="00810FC8">
        <w:rPr>
          <w:rFonts w:ascii="Arial" w:hAnsi="Arial" w:cs="Arial"/>
          <w:bCs/>
          <w:sz w:val="24"/>
          <w:szCs w:val="24"/>
        </w:rPr>
        <w:t>.</w:t>
      </w:r>
    </w:p>
    <w:p w14:paraId="28B219A4" w14:textId="77777777" w:rsidR="003354C4" w:rsidRPr="00810FC8" w:rsidRDefault="003354C4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45C5D7" w14:textId="44AC98B5" w:rsidR="00EC4846" w:rsidRPr="00810FC8" w:rsidRDefault="00EC4846" w:rsidP="00BB22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Cs/>
          <w:sz w:val="24"/>
          <w:szCs w:val="24"/>
        </w:rPr>
        <w:t xml:space="preserve">Jakoukoli změnu Služby uvedené v této </w:t>
      </w:r>
      <w:r w:rsidR="000D7B92" w:rsidRPr="00810FC8">
        <w:rPr>
          <w:rFonts w:ascii="Arial" w:hAnsi="Arial" w:cs="Arial"/>
          <w:bCs/>
          <w:sz w:val="24"/>
          <w:szCs w:val="24"/>
        </w:rPr>
        <w:t>S</w:t>
      </w:r>
      <w:r w:rsidRPr="00810FC8">
        <w:rPr>
          <w:rFonts w:ascii="Arial" w:hAnsi="Arial" w:cs="Arial"/>
          <w:bCs/>
          <w:sz w:val="24"/>
          <w:szCs w:val="24"/>
        </w:rPr>
        <w:t>mlouvě lze provést pouze uzavřením dodatku k této Smlouvě</w:t>
      </w:r>
      <w:r w:rsidR="009D2119" w:rsidRPr="00810FC8">
        <w:rPr>
          <w:rFonts w:ascii="Arial" w:hAnsi="Arial" w:cs="Arial"/>
          <w:bCs/>
          <w:sz w:val="24"/>
          <w:szCs w:val="24"/>
        </w:rPr>
        <w:t>.</w:t>
      </w:r>
      <w:r w:rsidR="00BB2247" w:rsidRPr="00810FC8">
        <w:rPr>
          <w:rFonts w:ascii="Arial" w:hAnsi="Arial" w:cs="Arial"/>
          <w:bCs/>
          <w:sz w:val="24"/>
          <w:szCs w:val="24"/>
        </w:rPr>
        <w:t xml:space="preserve"> </w:t>
      </w:r>
      <w:r w:rsidR="00BB2247" w:rsidRPr="00810FC8">
        <w:rPr>
          <w:rFonts w:ascii="Arial" w:hAnsi="Arial" w:cs="Arial"/>
          <w:b/>
          <w:bCs/>
          <w:sz w:val="24"/>
          <w:szCs w:val="24"/>
        </w:rPr>
        <w:t>ICOK</w:t>
      </w:r>
      <w:r w:rsidR="00BB2247" w:rsidRPr="00810FC8">
        <w:rPr>
          <w:rFonts w:ascii="Arial" w:hAnsi="Arial" w:cs="Arial"/>
          <w:bCs/>
          <w:sz w:val="24"/>
          <w:szCs w:val="24"/>
        </w:rPr>
        <w:t xml:space="preserve"> je povinno před uzavřením dodatku k této Smlouvě písemně informovat </w:t>
      </w:r>
      <w:r w:rsidR="00BB2247" w:rsidRPr="00810FC8">
        <w:rPr>
          <w:rFonts w:ascii="Arial" w:hAnsi="Arial" w:cs="Arial"/>
          <w:b/>
          <w:bCs/>
          <w:sz w:val="24"/>
          <w:szCs w:val="24"/>
        </w:rPr>
        <w:t>Kraj</w:t>
      </w:r>
      <w:r w:rsidR="00BB2247" w:rsidRPr="00810FC8">
        <w:rPr>
          <w:rFonts w:ascii="Arial" w:hAnsi="Arial" w:cs="Arial"/>
          <w:bCs/>
          <w:sz w:val="24"/>
          <w:szCs w:val="24"/>
        </w:rPr>
        <w:t xml:space="preserve"> o navrhovaných změnách Služby, které budou </w:t>
      </w:r>
      <w:r w:rsidR="00CC261D" w:rsidRPr="00810FC8">
        <w:rPr>
          <w:rFonts w:ascii="Arial" w:hAnsi="Arial" w:cs="Arial"/>
          <w:bCs/>
          <w:sz w:val="24"/>
          <w:szCs w:val="24"/>
        </w:rPr>
        <w:t xml:space="preserve">následně </w:t>
      </w:r>
      <w:r w:rsidR="00BB2247" w:rsidRPr="00810FC8">
        <w:rPr>
          <w:rFonts w:ascii="Arial" w:hAnsi="Arial" w:cs="Arial"/>
          <w:bCs/>
          <w:sz w:val="24"/>
          <w:szCs w:val="24"/>
        </w:rPr>
        <w:t xml:space="preserve">předmětem </w:t>
      </w:r>
      <w:r w:rsidR="009975E6" w:rsidRPr="00810FC8">
        <w:rPr>
          <w:rFonts w:ascii="Arial" w:hAnsi="Arial" w:cs="Arial"/>
          <w:bCs/>
          <w:sz w:val="24"/>
          <w:szCs w:val="24"/>
        </w:rPr>
        <w:t xml:space="preserve">příslušného </w:t>
      </w:r>
      <w:r w:rsidR="00BB2247" w:rsidRPr="00810FC8">
        <w:rPr>
          <w:rFonts w:ascii="Arial" w:hAnsi="Arial" w:cs="Arial"/>
          <w:bCs/>
          <w:sz w:val="24"/>
          <w:szCs w:val="24"/>
        </w:rPr>
        <w:t>dodatku k této Smlouvě.</w:t>
      </w:r>
    </w:p>
    <w:p w14:paraId="642EDF57" w14:textId="77777777" w:rsidR="00981C61" w:rsidRPr="00810FC8" w:rsidRDefault="00981C61" w:rsidP="00981C6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D7ED0D3" w14:textId="10B7D29B" w:rsidR="00DC0CE1" w:rsidRPr="00810FC8" w:rsidRDefault="00A17075" w:rsidP="00861D1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="00DC0CE1" w:rsidRPr="00810FC8">
        <w:rPr>
          <w:rFonts w:ascii="Arial" w:hAnsi="Arial" w:cs="Arial"/>
          <w:sz w:val="24"/>
          <w:szCs w:val="24"/>
        </w:rPr>
        <w:t xml:space="preserve">pověření přijímá a zavazuje se, že bude </w:t>
      </w:r>
      <w:r w:rsidR="00981C61" w:rsidRPr="00810FC8">
        <w:rPr>
          <w:rFonts w:ascii="Arial" w:hAnsi="Arial" w:cs="Arial"/>
          <w:sz w:val="24"/>
          <w:szCs w:val="24"/>
        </w:rPr>
        <w:t xml:space="preserve">Službu </w:t>
      </w:r>
      <w:r w:rsidR="00DC0CE1" w:rsidRPr="00810FC8">
        <w:rPr>
          <w:rFonts w:ascii="Arial" w:hAnsi="Arial" w:cs="Arial"/>
          <w:sz w:val="24"/>
          <w:szCs w:val="24"/>
        </w:rPr>
        <w:t xml:space="preserve">realizovat </w:t>
      </w:r>
      <w:r w:rsidR="00981C61" w:rsidRPr="00810FC8">
        <w:rPr>
          <w:rFonts w:ascii="Arial" w:hAnsi="Arial" w:cs="Arial"/>
          <w:sz w:val="24"/>
          <w:szCs w:val="24"/>
        </w:rPr>
        <w:t xml:space="preserve">s náležitou odbornou péčí, </w:t>
      </w:r>
      <w:r w:rsidR="00DC0CE1" w:rsidRPr="00810FC8">
        <w:rPr>
          <w:rFonts w:ascii="Arial" w:hAnsi="Arial" w:cs="Arial"/>
          <w:sz w:val="24"/>
          <w:szCs w:val="24"/>
        </w:rPr>
        <w:t>v souladu s</w:t>
      </w:r>
      <w:r w:rsidR="00E24C90" w:rsidRPr="00810FC8">
        <w:rPr>
          <w:rFonts w:ascii="Arial" w:hAnsi="Arial" w:cs="Arial"/>
          <w:sz w:val="24"/>
          <w:szCs w:val="24"/>
        </w:rPr>
        <w:t xml:space="preserve"> rozpočtovými požadavky a omezeními ze strany </w:t>
      </w:r>
      <w:r w:rsidR="00E24C90" w:rsidRPr="00810FC8">
        <w:rPr>
          <w:rFonts w:ascii="Arial" w:hAnsi="Arial" w:cs="Arial"/>
          <w:b/>
          <w:sz w:val="24"/>
          <w:szCs w:val="24"/>
        </w:rPr>
        <w:t>Kraje</w:t>
      </w:r>
      <w:r w:rsidR="00E24C90" w:rsidRPr="00810FC8">
        <w:rPr>
          <w:rFonts w:ascii="Arial" w:hAnsi="Arial" w:cs="Arial"/>
          <w:sz w:val="24"/>
          <w:szCs w:val="24"/>
        </w:rPr>
        <w:t xml:space="preserve">, </w:t>
      </w:r>
      <w:r w:rsidR="00DC0CE1" w:rsidRPr="00810FC8">
        <w:rPr>
          <w:rFonts w:ascii="Arial" w:hAnsi="Arial" w:cs="Arial"/>
          <w:sz w:val="24"/>
          <w:szCs w:val="24"/>
        </w:rPr>
        <w:t xml:space="preserve">právními předpisy a </w:t>
      </w:r>
      <w:r w:rsidR="00981C61" w:rsidRPr="00810FC8">
        <w:rPr>
          <w:rFonts w:ascii="Arial" w:hAnsi="Arial" w:cs="Arial"/>
          <w:sz w:val="24"/>
          <w:szCs w:val="24"/>
        </w:rPr>
        <w:t>touto Smlouvou</w:t>
      </w:r>
      <w:r w:rsidR="00F21D64" w:rsidRPr="00810FC8">
        <w:rPr>
          <w:rFonts w:ascii="Arial" w:hAnsi="Arial" w:cs="Arial"/>
          <w:sz w:val="24"/>
          <w:szCs w:val="24"/>
        </w:rPr>
        <w:t>.</w:t>
      </w:r>
    </w:p>
    <w:p w14:paraId="651E1839" w14:textId="77777777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44049" w14:textId="77777777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 </w:t>
      </w:r>
    </w:p>
    <w:p w14:paraId="28731AD8" w14:textId="1DA15B2A" w:rsidR="00DC0CE1" w:rsidRPr="00810FC8" w:rsidRDefault="00861D17" w:rsidP="00861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I</w:t>
      </w:r>
      <w:r w:rsidR="00F21D64" w:rsidRPr="00810FC8">
        <w:rPr>
          <w:rFonts w:ascii="Arial" w:hAnsi="Arial" w:cs="Arial"/>
          <w:b/>
          <w:sz w:val="24"/>
          <w:szCs w:val="24"/>
        </w:rPr>
        <w:t>V</w:t>
      </w:r>
      <w:r w:rsidRPr="00810FC8">
        <w:rPr>
          <w:rFonts w:ascii="Arial" w:hAnsi="Arial" w:cs="Arial"/>
          <w:b/>
          <w:sz w:val="24"/>
          <w:szCs w:val="24"/>
        </w:rPr>
        <w:t>.</w:t>
      </w:r>
    </w:p>
    <w:p w14:paraId="62D9A0A4" w14:textId="77777777" w:rsidR="00DC0CE1" w:rsidRPr="00810FC8" w:rsidRDefault="00DC0CE1" w:rsidP="00861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Vyrovnávací platba</w:t>
      </w:r>
    </w:p>
    <w:p w14:paraId="036E0A19" w14:textId="77777777" w:rsidR="00C1664B" w:rsidRPr="00810FC8" w:rsidRDefault="00C1664B" w:rsidP="00861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19B97" w14:textId="7370E043" w:rsidR="00170BDE" w:rsidRPr="00810FC8" w:rsidRDefault="00DC0CE1" w:rsidP="00981C6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Za výkon </w:t>
      </w:r>
      <w:r w:rsidR="00D65844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lužeb v režimu závazku veřejné služby </w:t>
      </w:r>
      <w:r w:rsidR="00981C61" w:rsidRPr="00810FC8">
        <w:rPr>
          <w:rFonts w:ascii="Arial" w:hAnsi="Arial" w:cs="Arial"/>
          <w:b/>
          <w:bCs/>
          <w:sz w:val="24"/>
          <w:szCs w:val="24"/>
        </w:rPr>
        <w:t>Kraj</w:t>
      </w:r>
      <w:r w:rsidR="00981C61" w:rsidRPr="00810FC8">
        <w:rPr>
          <w:rFonts w:ascii="Arial" w:hAnsi="Arial" w:cs="Arial"/>
          <w:sz w:val="24"/>
          <w:szCs w:val="24"/>
        </w:rPr>
        <w:t xml:space="preserve">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="00981C61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poskytn</w:t>
      </w:r>
      <w:r w:rsidR="00981C61" w:rsidRPr="00810FC8">
        <w:rPr>
          <w:rFonts w:ascii="Arial" w:hAnsi="Arial" w:cs="Arial"/>
          <w:sz w:val="24"/>
          <w:szCs w:val="24"/>
        </w:rPr>
        <w:t xml:space="preserve">e kompenzace </w:t>
      </w:r>
      <w:r w:rsidRPr="00810FC8">
        <w:rPr>
          <w:rFonts w:ascii="Arial" w:hAnsi="Arial" w:cs="Arial"/>
          <w:sz w:val="24"/>
          <w:szCs w:val="24"/>
        </w:rPr>
        <w:t>formou vyrovnávací platby</w:t>
      </w:r>
      <w:r w:rsidR="00981C61" w:rsidRPr="00810FC8">
        <w:rPr>
          <w:rFonts w:ascii="Arial" w:hAnsi="Arial" w:cs="Arial"/>
          <w:sz w:val="24"/>
          <w:szCs w:val="24"/>
        </w:rPr>
        <w:t xml:space="preserve"> dle Rozhodnutí SGEI</w:t>
      </w:r>
      <w:r w:rsidR="00903B2B" w:rsidRPr="00810FC8">
        <w:rPr>
          <w:rFonts w:ascii="Arial" w:hAnsi="Arial" w:cs="Arial"/>
          <w:sz w:val="24"/>
          <w:szCs w:val="24"/>
        </w:rPr>
        <w:t>.</w:t>
      </w:r>
    </w:p>
    <w:p w14:paraId="55F03DB4" w14:textId="77777777" w:rsidR="000602D6" w:rsidRPr="00810FC8" w:rsidRDefault="000602D6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573C0D" w14:textId="2A30F961" w:rsidR="000602D6" w:rsidRPr="00810FC8" w:rsidRDefault="000602D6" w:rsidP="00981C6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 xml:space="preserve">Kraj </w:t>
      </w:r>
      <w:r w:rsidRPr="00810FC8">
        <w:rPr>
          <w:rFonts w:ascii="Arial" w:hAnsi="Arial" w:cs="Arial"/>
          <w:sz w:val="24"/>
          <w:szCs w:val="24"/>
        </w:rPr>
        <w:t>i</w:t>
      </w:r>
      <w:r w:rsidRPr="00810FC8">
        <w:rPr>
          <w:rFonts w:ascii="Arial" w:hAnsi="Arial" w:cs="Arial"/>
          <w:b/>
          <w:sz w:val="24"/>
          <w:szCs w:val="24"/>
        </w:rPr>
        <w:t xml:space="preserve"> ICOK</w:t>
      </w:r>
      <w:r w:rsidRPr="00810FC8">
        <w:rPr>
          <w:rFonts w:ascii="Arial" w:hAnsi="Arial" w:cs="Arial"/>
          <w:sz w:val="24"/>
          <w:szCs w:val="24"/>
        </w:rPr>
        <w:t xml:space="preserve"> berou na vědomí, že vyrovnávací platba je poskytována v souladu s </w:t>
      </w:r>
      <w:r w:rsidRPr="00810FC8">
        <w:rPr>
          <w:rFonts w:ascii="Arial" w:hAnsi="Arial" w:cs="Arial"/>
          <w:b/>
          <w:sz w:val="24"/>
          <w:szCs w:val="24"/>
        </w:rPr>
        <w:t>Rozhodnutím SGEI</w:t>
      </w:r>
      <w:r w:rsidRPr="00810FC8">
        <w:rPr>
          <w:rFonts w:ascii="Arial" w:hAnsi="Arial" w:cs="Arial"/>
          <w:sz w:val="24"/>
          <w:szCs w:val="24"/>
        </w:rPr>
        <w:t xml:space="preserve"> a proto je vyňata z povinnosti o</w:t>
      </w:r>
      <w:r w:rsidR="005F37E8" w:rsidRPr="00810FC8">
        <w:rPr>
          <w:rFonts w:ascii="Arial" w:hAnsi="Arial" w:cs="Arial"/>
          <w:sz w:val="24"/>
          <w:szCs w:val="24"/>
        </w:rPr>
        <w:t>známení</w:t>
      </w:r>
      <w:r w:rsidRPr="00810FC8">
        <w:rPr>
          <w:rFonts w:ascii="Arial" w:hAnsi="Arial" w:cs="Arial"/>
          <w:sz w:val="24"/>
          <w:szCs w:val="24"/>
        </w:rPr>
        <w:t xml:space="preserve"> (notifikace) veřejné podpory před jejím poskytnutím.</w:t>
      </w:r>
    </w:p>
    <w:p w14:paraId="5BD0743D" w14:textId="4460C323" w:rsidR="00981C61" w:rsidRPr="00810FC8" w:rsidRDefault="00981C61" w:rsidP="00981C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F363CF" w14:textId="77777777" w:rsidR="00170BDE" w:rsidRPr="00810FC8" w:rsidRDefault="00170BDE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8BC30" w14:textId="10098447" w:rsidR="00DC0CE1" w:rsidRPr="00810FC8" w:rsidRDefault="00170BDE" w:rsidP="00170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V</w:t>
      </w:r>
      <w:r w:rsidR="00DC0CE1" w:rsidRPr="00810FC8">
        <w:rPr>
          <w:rFonts w:ascii="Arial" w:hAnsi="Arial" w:cs="Arial"/>
          <w:b/>
          <w:sz w:val="24"/>
          <w:szCs w:val="24"/>
        </w:rPr>
        <w:t>.</w:t>
      </w:r>
    </w:p>
    <w:p w14:paraId="41685BEC" w14:textId="6C7C62C5" w:rsidR="00DC0CE1" w:rsidRPr="00810FC8" w:rsidRDefault="00DC0CE1" w:rsidP="00170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Výpočet</w:t>
      </w:r>
      <w:r w:rsidR="00B41B8E" w:rsidRPr="00810FC8">
        <w:rPr>
          <w:rFonts w:ascii="Arial" w:hAnsi="Arial" w:cs="Arial"/>
          <w:b/>
          <w:sz w:val="24"/>
          <w:szCs w:val="24"/>
        </w:rPr>
        <w:t>, zálohy</w:t>
      </w:r>
      <w:r w:rsidR="00CE61A2" w:rsidRPr="00810FC8">
        <w:rPr>
          <w:rFonts w:ascii="Arial" w:hAnsi="Arial" w:cs="Arial"/>
          <w:b/>
          <w:sz w:val="24"/>
          <w:szCs w:val="24"/>
        </w:rPr>
        <w:t>, kontrola překompenzace</w:t>
      </w:r>
      <w:r w:rsidRPr="00810FC8">
        <w:rPr>
          <w:rFonts w:ascii="Arial" w:hAnsi="Arial" w:cs="Arial"/>
          <w:b/>
          <w:sz w:val="24"/>
          <w:szCs w:val="24"/>
        </w:rPr>
        <w:t xml:space="preserve"> </w:t>
      </w:r>
      <w:r w:rsidR="00B41B8E" w:rsidRPr="00810FC8">
        <w:rPr>
          <w:rFonts w:ascii="Arial" w:hAnsi="Arial" w:cs="Arial"/>
          <w:b/>
          <w:sz w:val="24"/>
          <w:szCs w:val="24"/>
        </w:rPr>
        <w:t xml:space="preserve">a vypořádání </w:t>
      </w:r>
      <w:r w:rsidRPr="00810FC8">
        <w:rPr>
          <w:rFonts w:ascii="Arial" w:hAnsi="Arial" w:cs="Arial"/>
          <w:b/>
          <w:sz w:val="24"/>
          <w:szCs w:val="24"/>
        </w:rPr>
        <w:t>vyrovnávací platby</w:t>
      </w:r>
    </w:p>
    <w:p w14:paraId="2F861682" w14:textId="77777777" w:rsidR="00C1664B" w:rsidRPr="00810FC8" w:rsidRDefault="00C1664B" w:rsidP="00D205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A1B86E" w14:textId="44270867" w:rsidR="00234553" w:rsidRPr="00810FC8" w:rsidRDefault="00B41B8E" w:rsidP="00D20592">
      <w:pPr>
        <w:pStyle w:val="Odstavecseseznamem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Vyrovnávací platbu </w:t>
      </w:r>
      <w:r w:rsidRPr="00810FC8">
        <w:rPr>
          <w:rFonts w:ascii="Arial" w:hAnsi="Arial" w:cs="Arial"/>
          <w:b/>
          <w:bCs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poskytuje dle Metodiky kalkulace v Příloze č. </w:t>
      </w:r>
      <w:r w:rsidR="009B13C8" w:rsidRPr="00810FC8">
        <w:rPr>
          <w:rFonts w:ascii="Arial" w:hAnsi="Arial" w:cs="Arial"/>
          <w:sz w:val="24"/>
          <w:szCs w:val="24"/>
        </w:rPr>
        <w:t>2</w:t>
      </w:r>
      <w:r w:rsidRPr="00810FC8">
        <w:rPr>
          <w:rFonts w:ascii="Arial" w:hAnsi="Arial" w:cs="Arial"/>
          <w:sz w:val="24"/>
          <w:szCs w:val="24"/>
        </w:rPr>
        <w:t xml:space="preserve"> této Smlouvy (d</w:t>
      </w:r>
      <w:r w:rsidR="009B13C8" w:rsidRPr="00810FC8">
        <w:rPr>
          <w:rFonts w:ascii="Arial" w:hAnsi="Arial" w:cs="Arial"/>
          <w:sz w:val="24"/>
          <w:szCs w:val="24"/>
        </w:rPr>
        <w:t>á</w:t>
      </w:r>
      <w:r w:rsidRPr="00810FC8">
        <w:rPr>
          <w:rFonts w:ascii="Arial" w:hAnsi="Arial" w:cs="Arial"/>
          <w:sz w:val="24"/>
          <w:szCs w:val="24"/>
        </w:rPr>
        <w:t>le také jen „</w:t>
      </w:r>
      <w:r w:rsidRPr="00810FC8">
        <w:rPr>
          <w:rFonts w:ascii="Arial" w:hAnsi="Arial" w:cs="Arial"/>
          <w:b/>
          <w:bCs/>
          <w:i/>
          <w:iCs/>
          <w:sz w:val="24"/>
          <w:szCs w:val="24"/>
        </w:rPr>
        <w:t>Metodika kalkulace</w:t>
      </w:r>
      <w:r w:rsidRPr="00810FC8">
        <w:rPr>
          <w:rFonts w:ascii="Arial" w:hAnsi="Arial" w:cs="Arial"/>
          <w:sz w:val="24"/>
          <w:szCs w:val="24"/>
        </w:rPr>
        <w:t>“).</w:t>
      </w:r>
      <w:r w:rsidR="00234553" w:rsidRPr="00810FC8">
        <w:rPr>
          <w:rFonts w:ascii="Arial" w:hAnsi="Arial" w:cs="Arial"/>
          <w:sz w:val="24"/>
          <w:szCs w:val="24"/>
        </w:rPr>
        <w:t xml:space="preserve"> Pro výpočet výše vyrovnávací platby lze užít pouze náklady a výnosy vzniklé po nabytí účinnosti této </w:t>
      </w:r>
      <w:r w:rsidR="00131B55" w:rsidRPr="00810FC8">
        <w:rPr>
          <w:rFonts w:ascii="Arial" w:hAnsi="Arial" w:cs="Arial"/>
          <w:sz w:val="24"/>
          <w:szCs w:val="24"/>
        </w:rPr>
        <w:t>S</w:t>
      </w:r>
      <w:r w:rsidR="00234553" w:rsidRPr="00810FC8">
        <w:rPr>
          <w:rFonts w:ascii="Arial" w:hAnsi="Arial" w:cs="Arial"/>
          <w:sz w:val="24"/>
          <w:szCs w:val="24"/>
        </w:rPr>
        <w:t>mlouvy.</w:t>
      </w:r>
      <w:r w:rsidR="00881707">
        <w:rPr>
          <w:rFonts w:ascii="Arial" w:hAnsi="Arial" w:cs="Arial"/>
          <w:sz w:val="24"/>
          <w:szCs w:val="24"/>
        </w:rPr>
        <w:t xml:space="preserve"> Součástí vyrovnávací platby je také roční příspěvek Kraje jako člena ICOK </w:t>
      </w:r>
      <w:r w:rsidR="00BF325F">
        <w:rPr>
          <w:rFonts w:ascii="Arial" w:hAnsi="Arial" w:cs="Arial"/>
          <w:sz w:val="24"/>
          <w:szCs w:val="24"/>
        </w:rPr>
        <w:t xml:space="preserve">určený </w:t>
      </w:r>
      <w:r w:rsidR="00881707">
        <w:rPr>
          <w:rFonts w:ascii="Arial" w:hAnsi="Arial" w:cs="Arial"/>
          <w:sz w:val="24"/>
          <w:szCs w:val="24"/>
        </w:rPr>
        <w:t xml:space="preserve">v souladu se stanovami ICOK. </w:t>
      </w:r>
    </w:p>
    <w:p w14:paraId="4276625A" w14:textId="77777777" w:rsidR="00903B2B" w:rsidRPr="00810FC8" w:rsidRDefault="00903B2B" w:rsidP="00D2059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569FFF1" w14:textId="4C58690B" w:rsidR="00B41B8E" w:rsidRPr="00810FC8" w:rsidRDefault="00B41B8E" w:rsidP="00D205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lastRenderedPageBreak/>
        <w:t xml:space="preserve">Vyrovnávací platba bude poskytována formou záloh/ex ante plateb na účet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uvedený v záhlaví této </w:t>
      </w:r>
      <w:r w:rsidR="00AC3AA6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mlouvy, nebo jiný účet dle písemného sdělení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="00F21D64" w:rsidRPr="00810FC8">
        <w:rPr>
          <w:rFonts w:ascii="Arial" w:hAnsi="Arial" w:cs="Arial"/>
          <w:b/>
          <w:bCs/>
          <w:sz w:val="24"/>
          <w:szCs w:val="24"/>
        </w:rPr>
        <w:t>,</w:t>
      </w:r>
      <w:r w:rsidRPr="00810FC8">
        <w:rPr>
          <w:rFonts w:ascii="Arial" w:hAnsi="Arial" w:cs="Arial"/>
          <w:sz w:val="24"/>
          <w:szCs w:val="24"/>
        </w:rPr>
        <w:t xml:space="preserve"> v dílčích platbách; dle Přílohy č. </w:t>
      </w:r>
      <w:r w:rsidR="009B13C8" w:rsidRPr="00810FC8">
        <w:rPr>
          <w:rFonts w:ascii="Arial" w:hAnsi="Arial" w:cs="Arial"/>
          <w:sz w:val="24"/>
          <w:szCs w:val="24"/>
        </w:rPr>
        <w:t>3</w:t>
      </w:r>
      <w:r w:rsidRPr="00810FC8">
        <w:rPr>
          <w:rFonts w:ascii="Arial" w:hAnsi="Arial" w:cs="Arial"/>
          <w:sz w:val="24"/>
          <w:szCs w:val="24"/>
        </w:rPr>
        <w:t xml:space="preserve"> této Smlouvy</w:t>
      </w:r>
      <w:r w:rsidR="00F21D64" w:rsidRPr="00810FC8">
        <w:rPr>
          <w:rFonts w:ascii="Arial" w:hAnsi="Arial" w:cs="Arial"/>
          <w:sz w:val="24"/>
          <w:szCs w:val="24"/>
        </w:rPr>
        <w:t xml:space="preserve"> (dále také jen „</w:t>
      </w:r>
      <w:r w:rsidR="00F21D64" w:rsidRPr="00810FC8">
        <w:rPr>
          <w:rFonts w:ascii="Arial" w:hAnsi="Arial" w:cs="Arial"/>
          <w:b/>
          <w:bCs/>
          <w:i/>
          <w:iCs/>
          <w:sz w:val="24"/>
          <w:szCs w:val="24"/>
        </w:rPr>
        <w:t>Harmonogram plateb</w:t>
      </w:r>
      <w:r w:rsidR="00F21D64" w:rsidRPr="00810FC8">
        <w:rPr>
          <w:rFonts w:ascii="Arial" w:hAnsi="Arial" w:cs="Arial"/>
          <w:sz w:val="24"/>
          <w:szCs w:val="24"/>
        </w:rPr>
        <w:t>“)</w:t>
      </w:r>
      <w:r w:rsidRPr="00810FC8">
        <w:rPr>
          <w:rFonts w:ascii="Arial" w:hAnsi="Arial" w:cs="Arial"/>
          <w:sz w:val="24"/>
          <w:szCs w:val="24"/>
        </w:rPr>
        <w:t>.</w:t>
      </w:r>
    </w:p>
    <w:p w14:paraId="2202EFD3" w14:textId="77777777" w:rsidR="00903B2B" w:rsidRPr="00810FC8" w:rsidRDefault="00903B2B" w:rsidP="00D2059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D8A8054" w14:textId="76C2AAD4" w:rsidR="00B41B8E" w:rsidRPr="00810FC8" w:rsidRDefault="00B41B8E" w:rsidP="00D205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Následně budou zálohové platby vypořádány </w:t>
      </w:r>
      <w:r w:rsidR="00CE61A2" w:rsidRPr="00810FC8">
        <w:rPr>
          <w:rFonts w:ascii="Arial" w:hAnsi="Arial" w:cs="Arial"/>
          <w:sz w:val="24"/>
          <w:szCs w:val="24"/>
        </w:rPr>
        <w:t xml:space="preserve">a zkontrolována překompenzace </w:t>
      </w:r>
      <w:r w:rsidRPr="00810FC8">
        <w:rPr>
          <w:rFonts w:ascii="Arial" w:hAnsi="Arial" w:cs="Arial"/>
          <w:sz w:val="24"/>
          <w:szCs w:val="24"/>
        </w:rPr>
        <w:t xml:space="preserve">dle Metodiky kalkulace </w:t>
      </w:r>
      <w:r w:rsidR="00CE61A2" w:rsidRPr="00810FC8">
        <w:rPr>
          <w:rFonts w:ascii="Arial" w:hAnsi="Arial" w:cs="Arial"/>
          <w:sz w:val="24"/>
          <w:szCs w:val="24"/>
        </w:rPr>
        <w:t xml:space="preserve">za </w:t>
      </w:r>
      <w:r w:rsidR="002B13DD" w:rsidRPr="00810FC8">
        <w:rPr>
          <w:rFonts w:ascii="Arial" w:hAnsi="Arial" w:cs="Arial"/>
          <w:sz w:val="24"/>
          <w:szCs w:val="24"/>
        </w:rPr>
        <w:t xml:space="preserve">každý </w:t>
      </w:r>
      <w:r w:rsidR="00CE61A2" w:rsidRPr="00810FC8">
        <w:rPr>
          <w:rFonts w:ascii="Arial" w:hAnsi="Arial" w:cs="Arial"/>
          <w:sz w:val="24"/>
          <w:szCs w:val="24"/>
        </w:rPr>
        <w:t>uplynulý kalendářní rok</w:t>
      </w:r>
      <w:r w:rsidR="002B13DD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 xml:space="preserve">trvání </w:t>
      </w:r>
      <w:r w:rsidR="00E4283F" w:rsidRPr="00810FC8">
        <w:rPr>
          <w:rFonts w:ascii="Arial" w:hAnsi="Arial" w:cs="Arial"/>
          <w:sz w:val="24"/>
          <w:szCs w:val="24"/>
        </w:rPr>
        <w:t>Smlouvy</w:t>
      </w:r>
      <w:r w:rsidR="00A66542" w:rsidRPr="00810FC8">
        <w:rPr>
          <w:rFonts w:ascii="Arial" w:hAnsi="Arial" w:cs="Arial"/>
          <w:sz w:val="24"/>
          <w:szCs w:val="24"/>
        </w:rPr>
        <w:t xml:space="preserve"> následujícím způsobem:</w:t>
      </w:r>
    </w:p>
    <w:p w14:paraId="1E683DF9" w14:textId="695A2465" w:rsidR="00A66542" w:rsidRPr="00810FC8" w:rsidRDefault="00A66542" w:rsidP="00D20592">
      <w:pPr>
        <w:pStyle w:val="Styl4"/>
        <w:numPr>
          <w:ilvl w:val="1"/>
          <w:numId w:val="4"/>
        </w:numPr>
        <w:spacing w:before="160" w:line="257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V případě </w:t>
      </w:r>
      <w:r w:rsidRPr="00810FC8">
        <w:rPr>
          <w:rFonts w:ascii="Arial" w:hAnsi="Arial" w:cs="Arial"/>
          <w:b/>
          <w:bCs/>
          <w:sz w:val="24"/>
          <w:szCs w:val="24"/>
        </w:rPr>
        <w:t>nevyčerpání zálohové platby</w:t>
      </w:r>
      <w:r w:rsidR="00F21D64" w:rsidRPr="00810FC8">
        <w:rPr>
          <w:rFonts w:ascii="Arial" w:hAnsi="Arial" w:cs="Arial"/>
          <w:b/>
          <w:bCs/>
          <w:sz w:val="24"/>
          <w:szCs w:val="24"/>
        </w:rPr>
        <w:t xml:space="preserve"> (překompenzace):</w:t>
      </w:r>
    </w:p>
    <w:p w14:paraId="201E2FA2" w14:textId="25206D12" w:rsidR="00A66542" w:rsidRPr="00810FC8" w:rsidRDefault="00A17075" w:rsidP="00D20592">
      <w:pPr>
        <w:pStyle w:val="Styl5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66542" w:rsidRPr="00810FC8">
        <w:rPr>
          <w:rFonts w:ascii="Arial" w:hAnsi="Arial" w:cs="Arial"/>
          <w:sz w:val="24"/>
          <w:szCs w:val="24"/>
        </w:rPr>
        <w:t xml:space="preserve"> </w:t>
      </w:r>
      <w:r w:rsidR="0090706E" w:rsidRPr="00810FC8">
        <w:rPr>
          <w:rFonts w:ascii="Arial" w:hAnsi="Arial" w:cs="Arial"/>
          <w:sz w:val="24"/>
          <w:szCs w:val="24"/>
        </w:rPr>
        <w:t>je oprávněn</w:t>
      </w:r>
      <w:r w:rsidR="00A56A3D">
        <w:rPr>
          <w:rFonts w:ascii="Arial" w:hAnsi="Arial" w:cs="Arial"/>
          <w:sz w:val="24"/>
          <w:szCs w:val="24"/>
        </w:rPr>
        <w:t>o</w:t>
      </w:r>
      <w:r w:rsidR="0090706E" w:rsidRPr="00810FC8">
        <w:rPr>
          <w:rFonts w:ascii="Arial" w:hAnsi="Arial" w:cs="Arial"/>
          <w:sz w:val="24"/>
          <w:szCs w:val="24"/>
        </w:rPr>
        <w:t xml:space="preserve"> </w:t>
      </w:r>
      <w:r w:rsidR="00A66542" w:rsidRPr="00810FC8">
        <w:rPr>
          <w:rFonts w:ascii="Arial" w:hAnsi="Arial" w:cs="Arial"/>
          <w:sz w:val="24"/>
          <w:szCs w:val="24"/>
        </w:rPr>
        <w:t xml:space="preserve">až </w:t>
      </w:r>
      <w:r w:rsidR="00827A57" w:rsidRPr="00810FC8">
        <w:rPr>
          <w:rFonts w:ascii="Arial" w:hAnsi="Arial" w:cs="Arial"/>
          <w:sz w:val="24"/>
          <w:szCs w:val="24"/>
        </w:rPr>
        <w:t xml:space="preserve">10 </w:t>
      </w:r>
      <w:r w:rsidR="00A66542" w:rsidRPr="00810FC8">
        <w:rPr>
          <w:rFonts w:ascii="Arial" w:hAnsi="Arial" w:cs="Arial"/>
          <w:sz w:val="24"/>
          <w:szCs w:val="24"/>
        </w:rPr>
        <w:t>%</w:t>
      </w:r>
      <w:r w:rsidR="00827A57" w:rsidRPr="00810FC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27A57" w:rsidRPr="00810FC8">
        <w:rPr>
          <w:rFonts w:ascii="Arial" w:hAnsi="Arial" w:cs="Arial"/>
          <w:sz w:val="24"/>
          <w:szCs w:val="24"/>
        </w:rPr>
        <w:t>průměrné roční vyrovnávací platby z</w:t>
      </w:r>
      <w:r w:rsidR="00A75D8C">
        <w:rPr>
          <w:rFonts w:ascii="Arial" w:hAnsi="Arial" w:cs="Arial"/>
          <w:sz w:val="24"/>
          <w:szCs w:val="24"/>
        </w:rPr>
        <w:t> </w:t>
      </w:r>
      <w:r w:rsidR="00827A57" w:rsidRPr="00810FC8">
        <w:rPr>
          <w:rFonts w:ascii="Arial" w:hAnsi="Arial" w:cs="Arial"/>
          <w:sz w:val="24"/>
          <w:szCs w:val="24"/>
        </w:rPr>
        <w:t>nevyčerpaných prostředků zálohových plateb</w:t>
      </w:r>
      <w:r w:rsidR="00827A57" w:rsidRPr="00810FC8" w:rsidDel="00827A57">
        <w:rPr>
          <w:rFonts w:ascii="Arial" w:hAnsi="Arial" w:cs="Arial"/>
          <w:sz w:val="24"/>
          <w:szCs w:val="24"/>
        </w:rPr>
        <w:t xml:space="preserve"> </w:t>
      </w:r>
      <w:r w:rsidR="00A66542" w:rsidRPr="00810FC8">
        <w:rPr>
          <w:rFonts w:ascii="Arial" w:hAnsi="Arial" w:cs="Arial"/>
          <w:sz w:val="24"/>
          <w:szCs w:val="24"/>
        </w:rPr>
        <w:t>vlož</w:t>
      </w:r>
      <w:r w:rsidR="0090706E" w:rsidRPr="00810FC8">
        <w:rPr>
          <w:rFonts w:ascii="Arial" w:hAnsi="Arial" w:cs="Arial"/>
          <w:sz w:val="24"/>
          <w:szCs w:val="24"/>
        </w:rPr>
        <w:t>it</w:t>
      </w:r>
      <w:r w:rsidR="00A66542" w:rsidRPr="00810FC8">
        <w:rPr>
          <w:rFonts w:ascii="Arial" w:hAnsi="Arial" w:cs="Arial"/>
          <w:sz w:val="24"/>
          <w:szCs w:val="24"/>
        </w:rPr>
        <w:t xml:space="preserve"> do </w:t>
      </w:r>
      <w:r w:rsidR="00F21D64" w:rsidRPr="00810FC8">
        <w:rPr>
          <w:rFonts w:ascii="Arial" w:hAnsi="Arial" w:cs="Arial"/>
          <w:sz w:val="24"/>
          <w:szCs w:val="24"/>
        </w:rPr>
        <w:t>příslušného</w:t>
      </w:r>
      <w:r w:rsidR="00A66542" w:rsidRPr="00810FC8">
        <w:rPr>
          <w:rFonts w:ascii="Arial" w:hAnsi="Arial" w:cs="Arial"/>
          <w:sz w:val="24"/>
          <w:szCs w:val="24"/>
        </w:rPr>
        <w:t xml:space="preserve"> fondu</w:t>
      </w:r>
      <w:r w:rsidR="007D0319" w:rsidRPr="00810FC8">
        <w:rPr>
          <w:rFonts w:ascii="Arial" w:hAnsi="Arial" w:cs="Arial"/>
          <w:sz w:val="24"/>
          <w:szCs w:val="24"/>
        </w:rPr>
        <w:t xml:space="preserve"> (fondu účelově určených prostředků)</w:t>
      </w:r>
      <w:r w:rsidR="00A66542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66542" w:rsidRPr="00810FC8">
        <w:rPr>
          <w:rFonts w:ascii="Arial" w:hAnsi="Arial" w:cs="Arial"/>
          <w:sz w:val="24"/>
          <w:szCs w:val="24"/>
        </w:rPr>
        <w:t xml:space="preserve"> - k použití v dalších letech trvání této </w:t>
      </w:r>
      <w:r w:rsidR="00F21D64" w:rsidRPr="00810FC8">
        <w:rPr>
          <w:rFonts w:ascii="Arial" w:hAnsi="Arial" w:cs="Arial"/>
          <w:sz w:val="24"/>
          <w:szCs w:val="24"/>
        </w:rPr>
        <w:t>S</w:t>
      </w:r>
      <w:r w:rsidR="00A66542" w:rsidRPr="00810FC8">
        <w:rPr>
          <w:rFonts w:ascii="Arial" w:hAnsi="Arial" w:cs="Arial"/>
          <w:sz w:val="24"/>
          <w:szCs w:val="24"/>
        </w:rPr>
        <w:t>mlouvy;</w:t>
      </w:r>
    </w:p>
    <w:p w14:paraId="411619D7" w14:textId="68050E4C" w:rsidR="00A66542" w:rsidRPr="00810FC8" w:rsidRDefault="00A66542" w:rsidP="00D20592">
      <w:pPr>
        <w:pStyle w:val="Styl5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Případné zbylé prostředky </w:t>
      </w:r>
      <w:r w:rsidR="00F70427" w:rsidRPr="00810FC8">
        <w:rPr>
          <w:rFonts w:ascii="Arial" w:hAnsi="Arial" w:cs="Arial"/>
          <w:sz w:val="24"/>
          <w:szCs w:val="24"/>
        </w:rPr>
        <w:t xml:space="preserve">je </w:t>
      </w:r>
      <w:r w:rsidR="009A44BE"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b/>
          <w:sz w:val="24"/>
          <w:szCs w:val="24"/>
        </w:rPr>
        <w:t xml:space="preserve"> </w:t>
      </w:r>
      <w:r w:rsidR="00F70427" w:rsidRPr="00810FC8">
        <w:rPr>
          <w:rFonts w:ascii="Arial" w:hAnsi="Arial" w:cs="Arial"/>
          <w:sz w:val="24"/>
          <w:szCs w:val="24"/>
        </w:rPr>
        <w:t>povinn</w:t>
      </w:r>
      <w:r w:rsidR="00A56A3D">
        <w:rPr>
          <w:rFonts w:ascii="Arial" w:hAnsi="Arial" w:cs="Arial"/>
          <w:sz w:val="24"/>
          <w:szCs w:val="24"/>
        </w:rPr>
        <w:t>o</w:t>
      </w:r>
      <w:r w:rsidR="00F70427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 xml:space="preserve">do 15 dnů </w:t>
      </w:r>
      <w:r w:rsidR="002127CF" w:rsidRPr="00810FC8">
        <w:rPr>
          <w:rFonts w:ascii="Arial" w:hAnsi="Arial" w:cs="Arial"/>
          <w:sz w:val="24"/>
          <w:szCs w:val="24"/>
        </w:rPr>
        <w:t xml:space="preserve">ode dne doručení oznámení výsledku </w:t>
      </w:r>
      <w:r w:rsidR="002127CF" w:rsidRPr="00810FC8">
        <w:rPr>
          <w:rFonts w:ascii="Arial" w:hAnsi="Arial" w:cs="Arial"/>
          <w:b/>
          <w:sz w:val="24"/>
          <w:szCs w:val="24"/>
        </w:rPr>
        <w:t>Krajem</w:t>
      </w:r>
      <w:r w:rsidR="002127CF" w:rsidRPr="00810FC8">
        <w:rPr>
          <w:rFonts w:ascii="Arial" w:hAnsi="Arial" w:cs="Arial"/>
          <w:sz w:val="24"/>
          <w:szCs w:val="24"/>
        </w:rPr>
        <w:t xml:space="preserve"> provedené kontroly překompenzace (kontroly finančního vyúčtování čerpání vyrovnávací platby v rámci </w:t>
      </w:r>
      <w:r w:rsidR="00114F20" w:rsidRPr="00810FC8">
        <w:rPr>
          <w:rFonts w:ascii="Arial" w:hAnsi="Arial" w:cs="Arial"/>
          <w:sz w:val="24"/>
          <w:szCs w:val="24"/>
        </w:rPr>
        <w:t>zprávy o realizaci Služby dle odst. 4 tohoto článku</w:t>
      </w:r>
      <w:r w:rsidR="002127CF" w:rsidRPr="00810FC8">
        <w:rPr>
          <w:rFonts w:ascii="Arial" w:hAnsi="Arial" w:cs="Arial"/>
          <w:sz w:val="24"/>
          <w:szCs w:val="24"/>
        </w:rPr>
        <w:t xml:space="preserve">) </w:t>
      </w:r>
      <w:r w:rsidR="002127CF" w:rsidRPr="00810FC8">
        <w:rPr>
          <w:rFonts w:ascii="Arial" w:hAnsi="Arial" w:cs="Arial"/>
          <w:b/>
          <w:sz w:val="24"/>
          <w:szCs w:val="24"/>
        </w:rPr>
        <w:t>ICOK</w:t>
      </w:r>
      <w:r w:rsidR="002127CF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vr</w:t>
      </w:r>
      <w:r w:rsidR="00F70427" w:rsidRPr="00810FC8">
        <w:rPr>
          <w:rFonts w:ascii="Arial" w:hAnsi="Arial" w:cs="Arial"/>
          <w:sz w:val="24"/>
          <w:szCs w:val="24"/>
        </w:rPr>
        <w:t>átit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B65D59" w:rsidRPr="00810FC8">
        <w:rPr>
          <w:rFonts w:ascii="Arial" w:hAnsi="Arial" w:cs="Arial"/>
          <w:bCs/>
          <w:sz w:val="24"/>
          <w:szCs w:val="24"/>
        </w:rPr>
        <w:t xml:space="preserve">na bankovní účet </w:t>
      </w:r>
      <w:r w:rsidR="00B65D59" w:rsidRPr="00810FC8">
        <w:rPr>
          <w:rFonts w:ascii="Arial" w:hAnsi="Arial" w:cs="Arial"/>
          <w:b/>
          <w:bCs/>
          <w:sz w:val="24"/>
          <w:szCs w:val="24"/>
        </w:rPr>
        <w:t xml:space="preserve">Kraje </w:t>
      </w:r>
      <w:r w:rsidR="00B65D59" w:rsidRPr="00810FC8">
        <w:rPr>
          <w:rFonts w:ascii="Arial" w:hAnsi="Arial" w:cs="Arial"/>
          <w:bCs/>
          <w:sz w:val="24"/>
          <w:szCs w:val="24"/>
        </w:rPr>
        <w:t>č. 27-4228320287/0100</w:t>
      </w:r>
      <w:r w:rsidR="009A44BE" w:rsidRPr="00810FC8">
        <w:rPr>
          <w:rFonts w:ascii="Arial" w:hAnsi="Arial" w:cs="Arial"/>
          <w:bCs/>
          <w:sz w:val="24"/>
          <w:szCs w:val="24"/>
        </w:rPr>
        <w:t>)</w:t>
      </w:r>
      <w:r w:rsidRPr="00810FC8">
        <w:rPr>
          <w:rFonts w:ascii="Arial" w:hAnsi="Arial" w:cs="Arial"/>
          <w:sz w:val="24"/>
          <w:szCs w:val="24"/>
        </w:rPr>
        <w:t>.</w:t>
      </w:r>
    </w:p>
    <w:p w14:paraId="07EA2B98" w14:textId="3D74CE5A" w:rsidR="00A66542" w:rsidRPr="00810FC8" w:rsidRDefault="00A66542" w:rsidP="00D20592">
      <w:pPr>
        <w:pStyle w:val="Styl4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V případě </w:t>
      </w:r>
      <w:r w:rsidRPr="00810FC8">
        <w:rPr>
          <w:rFonts w:ascii="Arial" w:hAnsi="Arial" w:cs="Arial"/>
          <w:b/>
          <w:bCs/>
          <w:sz w:val="24"/>
          <w:szCs w:val="24"/>
        </w:rPr>
        <w:t>přečerpání zálohové platby</w:t>
      </w:r>
      <w:r w:rsidR="00F21D64" w:rsidRPr="00810FC8">
        <w:rPr>
          <w:rFonts w:ascii="Arial" w:hAnsi="Arial" w:cs="Arial"/>
          <w:b/>
          <w:bCs/>
          <w:sz w:val="24"/>
          <w:szCs w:val="24"/>
        </w:rPr>
        <w:t xml:space="preserve"> (nedostatečná kompenzace)</w:t>
      </w:r>
    </w:p>
    <w:p w14:paraId="3D971B91" w14:textId="6CC0EA5D" w:rsidR="00A66542" w:rsidRPr="00810FC8" w:rsidRDefault="00A17075" w:rsidP="00D20592">
      <w:pPr>
        <w:pStyle w:val="Styl5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66542" w:rsidRPr="00810FC8">
        <w:rPr>
          <w:rFonts w:ascii="Arial" w:hAnsi="Arial" w:cs="Arial"/>
          <w:sz w:val="24"/>
          <w:szCs w:val="24"/>
        </w:rPr>
        <w:t xml:space="preserve"> primárně použije dostupné prostředky </w:t>
      </w:r>
      <w:r w:rsidR="00F21D64" w:rsidRPr="00810FC8">
        <w:rPr>
          <w:rFonts w:ascii="Arial" w:hAnsi="Arial" w:cs="Arial"/>
          <w:sz w:val="24"/>
          <w:szCs w:val="24"/>
        </w:rPr>
        <w:t>uložené na příslušném</w:t>
      </w:r>
      <w:r w:rsidR="00A66542" w:rsidRPr="00810FC8">
        <w:rPr>
          <w:rFonts w:ascii="Arial" w:hAnsi="Arial" w:cs="Arial"/>
          <w:sz w:val="24"/>
          <w:szCs w:val="24"/>
        </w:rPr>
        <w:t xml:space="preserve"> fondu</w:t>
      </w:r>
      <w:r w:rsidR="00E57E65" w:rsidRPr="00810FC8">
        <w:rPr>
          <w:rFonts w:ascii="Arial" w:hAnsi="Arial" w:cs="Arial"/>
          <w:sz w:val="24"/>
          <w:szCs w:val="24"/>
        </w:rPr>
        <w:t xml:space="preserve"> (fondu účelově určených prostředků)</w:t>
      </w:r>
      <w:r w:rsidR="00F21D64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66542" w:rsidRPr="00810FC8">
        <w:rPr>
          <w:rFonts w:ascii="Arial" w:hAnsi="Arial" w:cs="Arial"/>
          <w:sz w:val="24"/>
          <w:szCs w:val="24"/>
        </w:rPr>
        <w:t xml:space="preserve">. Alternativně může </w:t>
      </w: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66542" w:rsidRPr="00810FC8">
        <w:rPr>
          <w:rFonts w:ascii="Arial" w:hAnsi="Arial" w:cs="Arial"/>
          <w:sz w:val="24"/>
          <w:szCs w:val="24"/>
        </w:rPr>
        <w:t xml:space="preserve"> </w:t>
      </w:r>
      <w:r w:rsidR="00A66542" w:rsidRPr="00810FC8">
        <w:rPr>
          <w:rFonts w:ascii="Arial" w:hAnsi="Arial" w:cs="Arial"/>
          <w:b/>
          <w:bCs/>
          <w:sz w:val="24"/>
          <w:szCs w:val="24"/>
        </w:rPr>
        <w:t>Kraj</w:t>
      </w:r>
      <w:r w:rsidR="00A66542" w:rsidRPr="00810FC8">
        <w:rPr>
          <w:rFonts w:ascii="Arial" w:hAnsi="Arial" w:cs="Arial"/>
          <w:sz w:val="24"/>
          <w:szCs w:val="24"/>
        </w:rPr>
        <w:t xml:space="preserve"> požádat o</w:t>
      </w:r>
      <w:r w:rsidR="00A169CC" w:rsidRPr="00810FC8">
        <w:rPr>
          <w:rFonts w:ascii="Arial" w:hAnsi="Arial" w:cs="Arial"/>
          <w:sz w:val="24"/>
          <w:szCs w:val="24"/>
        </w:rPr>
        <w:t> </w:t>
      </w:r>
      <w:r w:rsidR="00A66542" w:rsidRPr="00810FC8">
        <w:rPr>
          <w:rFonts w:ascii="Arial" w:hAnsi="Arial" w:cs="Arial"/>
          <w:sz w:val="24"/>
          <w:szCs w:val="24"/>
        </w:rPr>
        <w:t>navýšení platby na daný/další kalendářní rok.</w:t>
      </w:r>
    </w:p>
    <w:p w14:paraId="059E08CC" w14:textId="33DBD5FB" w:rsidR="00AE3F2B" w:rsidRPr="00810FC8" w:rsidRDefault="0037641E" w:rsidP="00AF4E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je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předložit </w:t>
      </w:r>
      <w:r w:rsidRPr="00810FC8">
        <w:rPr>
          <w:rFonts w:ascii="Arial" w:hAnsi="Arial" w:cs="Arial"/>
          <w:b/>
          <w:sz w:val="24"/>
          <w:szCs w:val="24"/>
        </w:rPr>
        <w:t>Kraji</w:t>
      </w:r>
      <w:r w:rsidRPr="00810FC8">
        <w:rPr>
          <w:rFonts w:ascii="Arial" w:hAnsi="Arial" w:cs="Arial"/>
          <w:sz w:val="24"/>
          <w:szCs w:val="24"/>
        </w:rPr>
        <w:t xml:space="preserve"> vždy nejpozději do 30. 6. roku následujícího po kalendářním roce, ve kterém byla vykonávána Služba</w:t>
      </w:r>
      <w:r w:rsidR="00B65504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 xml:space="preserve">zprávu o realizaci Služby (dále také jen „Zpráva“), jejíž součástí budou také podklady pro vypořádání zálohové platby a kontrolu překompenzace (dále také jen „finanční vyúčtování čerpání vyrovnávací platby“). </w:t>
      </w:r>
      <w:r w:rsidR="00AF4E8D" w:rsidRPr="00810FC8">
        <w:rPr>
          <w:rFonts w:ascii="Arial" w:hAnsi="Arial" w:cs="Arial"/>
          <w:sz w:val="24"/>
          <w:szCs w:val="24"/>
        </w:rPr>
        <w:t xml:space="preserve">Zpráva je tedy také nástrojem kontroly překompenzace dle Metodiky kalkulace. </w:t>
      </w:r>
      <w:r w:rsidRPr="00810FC8">
        <w:rPr>
          <w:rFonts w:ascii="Arial" w:hAnsi="Arial" w:cs="Arial"/>
          <w:sz w:val="24"/>
          <w:szCs w:val="24"/>
        </w:rPr>
        <w:t xml:space="preserve">Zpráva bude obsahovat: </w:t>
      </w:r>
    </w:p>
    <w:p w14:paraId="3A326621" w14:textId="5120B86F" w:rsidR="00C3746A" w:rsidRPr="00810FC8" w:rsidRDefault="00C3746A" w:rsidP="00890AA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Popis činností realizovaných v rámci Služby za dané období (kalendářní rok) </w:t>
      </w:r>
      <w:r w:rsidR="0090706E" w:rsidRPr="00810FC8">
        <w:rPr>
          <w:rFonts w:ascii="Arial" w:hAnsi="Arial" w:cs="Arial"/>
          <w:sz w:val="24"/>
          <w:szCs w:val="24"/>
        </w:rPr>
        <w:t xml:space="preserve">výkonu Služby </w:t>
      </w:r>
      <w:r w:rsidRPr="00810FC8">
        <w:rPr>
          <w:rFonts w:ascii="Arial" w:hAnsi="Arial" w:cs="Arial"/>
          <w:sz w:val="24"/>
          <w:szCs w:val="24"/>
        </w:rPr>
        <w:t>včetně vyhodnocení plnění účelu Smlouvy</w:t>
      </w:r>
      <w:r w:rsidR="007C1B19" w:rsidRPr="00810FC8">
        <w:rPr>
          <w:rFonts w:ascii="Arial" w:hAnsi="Arial" w:cs="Arial"/>
          <w:sz w:val="24"/>
          <w:szCs w:val="24"/>
        </w:rPr>
        <w:t xml:space="preserve"> a</w:t>
      </w:r>
      <w:r w:rsidR="00560909" w:rsidRPr="00810FC8">
        <w:rPr>
          <w:rFonts w:ascii="Arial" w:hAnsi="Arial" w:cs="Arial"/>
          <w:sz w:val="24"/>
          <w:szCs w:val="24"/>
        </w:rPr>
        <w:t xml:space="preserve"> dopadu na cílové skupiny</w:t>
      </w:r>
      <w:r w:rsidR="007C1B19" w:rsidRPr="00810FC8">
        <w:rPr>
          <w:rFonts w:ascii="Arial" w:hAnsi="Arial" w:cs="Arial"/>
          <w:sz w:val="24"/>
          <w:szCs w:val="24"/>
        </w:rPr>
        <w:t xml:space="preserve">. </w:t>
      </w:r>
    </w:p>
    <w:p w14:paraId="54C8C031" w14:textId="4D0D0A74" w:rsidR="00FF0C7D" w:rsidRPr="00810FC8" w:rsidRDefault="00736B43" w:rsidP="00890AA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Finanční vyúčtování čerpání vyrovnávací platby</w:t>
      </w:r>
      <w:r w:rsidR="00253C91" w:rsidRPr="00810FC8">
        <w:rPr>
          <w:rFonts w:ascii="Arial" w:hAnsi="Arial" w:cs="Arial"/>
          <w:sz w:val="24"/>
          <w:szCs w:val="24"/>
        </w:rPr>
        <w:t xml:space="preserve"> za dané období (kalendářní rok)</w:t>
      </w:r>
      <w:r w:rsidR="00D666E7" w:rsidRPr="00810FC8">
        <w:rPr>
          <w:rFonts w:ascii="Arial" w:hAnsi="Arial" w:cs="Arial"/>
          <w:sz w:val="24"/>
          <w:szCs w:val="24"/>
        </w:rPr>
        <w:t xml:space="preserve"> výkonu Služby</w:t>
      </w:r>
      <w:r w:rsidR="00AB0CBC" w:rsidRPr="00810FC8">
        <w:rPr>
          <w:rFonts w:ascii="Arial" w:hAnsi="Arial" w:cs="Arial"/>
          <w:sz w:val="24"/>
          <w:szCs w:val="24"/>
        </w:rPr>
        <w:t>,</w:t>
      </w:r>
      <w:r w:rsidRPr="00810FC8">
        <w:rPr>
          <w:rFonts w:ascii="Arial" w:hAnsi="Arial" w:cs="Arial"/>
          <w:sz w:val="24"/>
          <w:szCs w:val="24"/>
        </w:rPr>
        <w:t xml:space="preserve"> jehož součástí </w:t>
      </w:r>
      <w:r w:rsidR="00FF0C7D" w:rsidRPr="00810FC8">
        <w:rPr>
          <w:rFonts w:ascii="Arial" w:hAnsi="Arial" w:cs="Arial"/>
          <w:sz w:val="24"/>
          <w:szCs w:val="24"/>
        </w:rPr>
        <w:t>bude:</w:t>
      </w:r>
    </w:p>
    <w:p w14:paraId="5663EF98" w14:textId="6AC0396C" w:rsidR="00BF3276" w:rsidRPr="00810FC8" w:rsidRDefault="00724381" w:rsidP="00890AA8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Soupis všech nákladů a výnosů, resp. soupis všech prvotních účetních a dalších dokladů prokazujících čerpání vyrovnávací platby</w:t>
      </w:r>
      <w:r w:rsidR="00AB0CBC" w:rsidRPr="00810FC8">
        <w:rPr>
          <w:rFonts w:ascii="Arial" w:hAnsi="Arial" w:cs="Arial"/>
          <w:sz w:val="24"/>
          <w:szCs w:val="24"/>
        </w:rPr>
        <w:t xml:space="preserve"> (</w:t>
      </w:r>
      <w:r w:rsidRPr="00810FC8">
        <w:rPr>
          <w:rFonts w:ascii="Arial" w:hAnsi="Arial" w:cs="Arial"/>
          <w:sz w:val="24"/>
          <w:szCs w:val="24"/>
        </w:rPr>
        <w:t>vynaložení finančních prostředků v souvislosti se zajištěním Služby</w:t>
      </w:r>
      <w:r w:rsidR="00D666E7" w:rsidRPr="00810FC8">
        <w:rPr>
          <w:rFonts w:ascii="Arial" w:hAnsi="Arial" w:cs="Arial"/>
          <w:sz w:val="24"/>
          <w:szCs w:val="24"/>
        </w:rPr>
        <w:t xml:space="preserve"> v daném kalendářním roce výkonu Služby</w:t>
      </w:r>
      <w:r w:rsidR="00AB0CBC" w:rsidRPr="00810FC8">
        <w:rPr>
          <w:rFonts w:ascii="Arial" w:hAnsi="Arial" w:cs="Arial"/>
          <w:sz w:val="24"/>
          <w:szCs w:val="24"/>
        </w:rPr>
        <w:t>)</w:t>
      </w:r>
      <w:r w:rsidRPr="00810FC8">
        <w:rPr>
          <w:rFonts w:ascii="Arial" w:hAnsi="Arial" w:cs="Arial"/>
          <w:sz w:val="24"/>
          <w:szCs w:val="24"/>
        </w:rPr>
        <w:t>. Soupis bude obsahovat zejména částku, stručný popis nákladu/výnosu s</w:t>
      </w:r>
      <w:r w:rsidR="00A169C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uvedením vazby na činnosti realizované v rámci Služby dle Přílohy č. 1 Smlouvy, informace týkající se příslušného účetního dokladu a případně další informace a</w:t>
      </w:r>
      <w:r w:rsidR="00A169C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 xml:space="preserve">podklady, které si vyžádá </w:t>
      </w:r>
      <w:r w:rsidRPr="00810FC8">
        <w:rPr>
          <w:rFonts w:ascii="Arial" w:hAnsi="Arial" w:cs="Arial"/>
          <w:b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>.</w:t>
      </w:r>
      <w:r w:rsidR="00BF3276" w:rsidRPr="00810FC8">
        <w:rPr>
          <w:rFonts w:ascii="Arial" w:hAnsi="Arial" w:cs="Arial"/>
          <w:sz w:val="24"/>
          <w:szCs w:val="24"/>
        </w:rPr>
        <w:t xml:space="preserve"> </w:t>
      </w:r>
    </w:p>
    <w:p w14:paraId="3F40D3C8" w14:textId="4C819867" w:rsidR="00BF3276" w:rsidRPr="00810FC8" w:rsidRDefault="00D539D0" w:rsidP="00890AA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C</w:t>
      </w:r>
      <w:r w:rsidR="00A8796B" w:rsidRPr="00810FC8">
        <w:rPr>
          <w:rFonts w:ascii="Arial" w:hAnsi="Arial" w:cs="Arial"/>
          <w:sz w:val="24"/>
          <w:szCs w:val="24"/>
        </w:rPr>
        <w:t xml:space="preserve">elkové </w:t>
      </w:r>
      <w:r w:rsidR="0099141A" w:rsidRPr="00810FC8">
        <w:rPr>
          <w:rFonts w:ascii="Arial" w:hAnsi="Arial" w:cs="Arial"/>
          <w:sz w:val="24"/>
          <w:szCs w:val="24"/>
        </w:rPr>
        <w:t>vyčíslení nákladů, výnosů, vyrovnávací platby a vypořádání zálohové platby</w:t>
      </w:r>
      <w:r w:rsidR="00D666E7" w:rsidRPr="00810FC8">
        <w:rPr>
          <w:rFonts w:ascii="Arial" w:hAnsi="Arial" w:cs="Arial"/>
          <w:sz w:val="24"/>
          <w:szCs w:val="24"/>
        </w:rPr>
        <w:t xml:space="preserve"> v daném kalendářním roce výkonu Služby</w:t>
      </w:r>
      <w:r w:rsidR="0099141A" w:rsidRPr="00810FC8">
        <w:rPr>
          <w:rFonts w:ascii="Arial" w:hAnsi="Arial" w:cs="Arial"/>
          <w:sz w:val="24"/>
          <w:szCs w:val="24"/>
        </w:rPr>
        <w:t>.</w:t>
      </w:r>
      <w:r w:rsidR="00BF3276" w:rsidRPr="00810FC8">
        <w:rPr>
          <w:rFonts w:ascii="Arial" w:hAnsi="Arial" w:cs="Arial"/>
          <w:sz w:val="24"/>
          <w:szCs w:val="24"/>
        </w:rPr>
        <w:t xml:space="preserve"> </w:t>
      </w:r>
    </w:p>
    <w:p w14:paraId="137FFA3F" w14:textId="15D061BA" w:rsidR="00A8796B" w:rsidRPr="00810FC8" w:rsidRDefault="00786D35" w:rsidP="00890AA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lastRenderedPageBreak/>
        <w:t>Výstup</w:t>
      </w:r>
      <w:r w:rsidR="00190D44" w:rsidRPr="00810FC8">
        <w:rPr>
          <w:rFonts w:ascii="Arial" w:hAnsi="Arial" w:cs="Arial"/>
          <w:sz w:val="24"/>
          <w:szCs w:val="24"/>
        </w:rPr>
        <w:t>y (sestavy)</w:t>
      </w:r>
      <w:r w:rsidRPr="00810FC8">
        <w:rPr>
          <w:rFonts w:ascii="Arial" w:hAnsi="Arial" w:cs="Arial"/>
          <w:sz w:val="24"/>
          <w:szCs w:val="24"/>
        </w:rPr>
        <w:t xml:space="preserve"> z účetního systému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prokazující zaúčtová</w:t>
      </w:r>
      <w:r w:rsidR="00190D44" w:rsidRPr="00810FC8">
        <w:rPr>
          <w:rFonts w:ascii="Arial" w:hAnsi="Arial" w:cs="Arial"/>
          <w:sz w:val="24"/>
          <w:szCs w:val="24"/>
        </w:rPr>
        <w:t>ní</w:t>
      </w:r>
      <w:r w:rsidRPr="00810FC8">
        <w:rPr>
          <w:rFonts w:ascii="Arial" w:hAnsi="Arial" w:cs="Arial"/>
          <w:sz w:val="24"/>
          <w:szCs w:val="24"/>
        </w:rPr>
        <w:t xml:space="preserve"> všech nákladů a</w:t>
      </w:r>
      <w:r w:rsidR="00A169C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výnosů souvisejících s prokázáním čerpání vyrovnávací platby</w:t>
      </w:r>
      <w:r w:rsidR="00D666E7" w:rsidRPr="00810FC8">
        <w:rPr>
          <w:rFonts w:ascii="Arial" w:hAnsi="Arial" w:cs="Arial"/>
          <w:sz w:val="24"/>
          <w:szCs w:val="24"/>
        </w:rPr>
        <w:t xml:space="preserve"> v daném kalendářním roce výkonu Služby</w:t>
      </w:r>
      <w:r w:rsidRPr="00810FC8">
        <w:rPr>
          <w:rFonts w:ascii="Arial" w:hAnsi="Arial" w:cs="Arial"/>
          <w:sz w:val="24"/>
          <w:szCs w:val="24"/>
        </w:rPr>
        <w:t xml:space="preserve">. </w:t>
      </w:r>
      <w:r w:rsidR="00A8796B" w:rsidRPr="00810FC8">
        <w:rPr>
          <w:rFonts w:ascii="Arial" w:hAnsi="Arial" w:cs="Arial"/>
          <w:sz w:val="24"/>
          <w:szCs w:val="24"/>
        </w:rPr>
        <w:t xml:space="preserve"> </w:t>
      </w:r>
    </w:p>
    <w:p w14:paraId="211D513D" w14:textId="3810A51C" w:rsidR="00AB0CBC" w:rsidRPr="00810FC8" w:rsidRDefault="00A8796B" w:rsidP="00890AA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Z</w:t>
      </w:r>
      <w:r w:rsidR="00210DA5" w:rsidRPr="00810FC8">
        <w:rPr>
          <w:rFonts w:ascii="Arial" w:hAnsi="Arial" w:cs="Arial"/>
          <w:sz w:val="24"/>
          <w:szCs w:val="24"/>
        </w:rPr>
        <w:t xml:space="preserve">práva nezávislého auditora o ověření účetní závěrky </w:t>
      </w:r>
      <w:r w:rsidR="00210DA5" w:rsidRPr="00810FC8">
        <w:rPr>
          <w:rFonts w:ascii="Arial" w:hAnsi="Arial" w:cs="Arial"/>
          <w:b/>
          <w:sz w:val="24"/>
          <w:szCs w:val="24"/>
        </w:rPr>
        <w:t>ICOK</w:t>
      </w:r>
      <w:r w:rsidR="00210DA5" w:rsidRPr="00810FC8">
        <w:rPr>
          <w:rFonts w:ascii="Arial" w:hAnsi="Arial" w:cs="Arial"/>
          <w:sz w:val="24"/>
          <w:szCs w:val="24"/>
        </w:rPr>
        <w:t xml:space="preserve"> za daný kalendářní rok</w:t>
      </w:r>
      <w:r w:rsidR="00164E82" w:rsidRPr="00810FC8">
        <w:rPr>
          <w:rFonts w:ascii="Arial" w:hAnsi="Arial" w:cs="Arial"/>
          <w:sz w:val="24"/>
          <w:szCs w:val="24"/>
        </w:rPr>
        <w:t xml:space="preserve"> výkonu Služby</w:t>
      </w:r>
      <w:r w:rsidR="0079154C" w:rsidRPr="00810FC8">
        <w:rPr>
          <w:rFonts w:ascii="Arial" w:hAnsi="Arial" w:cs="Arial"/>
          <w:sz w:val="24"/>
          <w:szCs w:val="24"/>
        </w:rPr>
        <w:t>.</w:t>
      </w:r>
    </w:p>
    <w:p w14:paraId="28935A3A" w14:textId="5F784C9F" w:rsidR="0037641E" w:rsidRPr="00810FC8" w:rsidRDefault="00AB0CBC" w:rsidP="00890AA8">
      <w:pPr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Potvrzení pravdivosti a správnosti finančního vyúčtování</w:t>
      </w:r>
      <w:r w:rsidR="00164E82" w:rsidRPr="00810FC8">
        <w:rPr>
          <w:rFonts w:ascii="Arial" w:hAnsi="Arial" w:cs="Arial"/>
          <w:sz w:val="24"/>
          <w:szCs w:val="24"/>
        </w:rPr>
        <w:t>.</w:t>
      </w:r>
    </w:p>
    <w:p w14:paraId="0D81EE34" w14:textId="0D32A0A8" w:rsidR="00B65504" w:rsidRPr="00810FC8" w:rsidRDefault="00253C91" w:rsidP="00890AA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Odhad čerpání vyrovnávací platby na příští kalendářní rok (rok následující po roce, ve kterém je předkládána Zpráva)</w:t>
      </w:r>
      <w:r w:rsidR="0090384C" w:rsidRPr="00810FC8">
        <w:rPr>
          <w:rFonts w:ascii="Arial" w:hAnsi="Arial" w:cs="Arial"/>
          <w:sz w:val="24"/>
          <w:szCs w:val="24"/>
        </w:rPr>
        <w:t xml:space="preserve">, který bude obsahovat také </w:t>
      </w:r>
      <w:r w:rsidR="0090384C" w:rsidRPr="00810FC8">
        <w:rPr>
          <w:rFonts w:ascii="Arial" w:eastAsia="Times New Roman" w:hAnsi="Arial" w:cs="Arial"/>
          <w:sz w:val="24"/>
          <w:szCs w:val="24"/>
        </w:rPr>
        <w:t xml:space="preserve">plán činností realizovaných v rámci Služby pro </w:t>
      </w:r>
      <w:r w:rsidR="00BC728B" w:rsidRPr="00810FC8">
        <w:rPr>
          <w:rFonts w:ascii="Arial" w:eastAsia="Times New Roman" w:hAnsi="Arial" w:cs="Arial"/>
          <w:sz w:val="24"/>
          <w:szCs w:val="24"/>
        </w:rPr>
        <w:t xml:space="preserve">příští kalendářní </w:t>
      </w:r>
      <w:r w:rsidR="0090384C" w:rsidRPr="00810FC8">
        <w:rPr>
          <w:rFonts w:ascii="Arial" w:eastAsia="Times New Roman" w:hAnsi="Arial" w:cs="Arial"/>
          <w:sz w:val="24"/>
          <w:szCs w:val="24"/>
        </w:rPr>
        <w:t>rok v souladu s vymezením schválených činností v rámci Přílohy č. 1 Smlouvy včetně jejich rozsahu</w:t>
      </w:r>
      <w:r w:rsidR="0090384C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.</w:t>
      </w:r>
      <w:r w:rsidR="00B65504" w:rsidRPr="00810FC8">
        <w:rPr>
          <w:rFonts w:ascii="Arial" w:hAnsi="Arial" w:cs="Arial"/>
          <w:sz w:val="24"/>
          <w:szCs w:val="24"/>
        </w:rPr>
        <w:t xml:space="preserve"> Tento odhad čerpání nebude obsahovat </w:t>
      </w:r>
      <w:r w:rsidR="0090384C" w:rsidRPr="00810FC8">
        <w:rPr>
          <w:rFonts w:ascii="Arial" w:hAnsi="Arial" w:cs="Arial"/>
          <w:sz w:val="24"/>
          <w:szCs w:val="24"/>
        </w:rPr>
        <w:t>Zpráva předkládaná za kalendářní rok 2026 v termínu do 30. 6. 2027, která bude obsahovat pouze uvedené v písm. a. a b. odst</w:t>
      </w:r>
      <w:r w:rsidR="005B0DC3" w:rsidRPr="00810FC8">
        <w:rPr>
          <w:rFonts w:ascii="Arial" w:hAnsi="Arial" w:cs="Arial"/>
          <w:sz w:val="24"/>
          <w:szCs w:val="24"/>
        </w:rPr>
        <w:t>.</w:t>
      </w:r>
      <w:r w:rsidR="00880540" w:rsidRPr="00810FC8">
        <w:rPr>
          <w:rFonts w:ascii="Arial" w:hAnsi="Arial" w:cs="Arial"/>
          <w:sz w:val="24"/>
          <w:szCs w:val="24"/>
        </w:rPr>
        <w:t xml:space="preserve"> 4 </w:t>
      </w:r>
      <w:r w:rsidR="00164E82" w:rsidRPr="00810FC8">
        <w:rPr>
          <w:rFonts w:ascii="Arial" w:hAnsi="Arial" w:cs="Arial"/>
          <w:sz w:val="24"/>
          <w:szCs w:val="24"/>
        </w:rPr>
        <w:t xml:space="preserve">článku V. této </w:t>
      </w:r>
      <w:r w:rsidR="00880540" w:rsidRPr="00810FC8">
        <w:rPr>
          <w:rFonts w:ascii="Arial" w:hAnsi="Arial" w:cs="Arial"/>
          <w:sz w:val="24"/>
          <w:szCs w:val="24"/>
        </w:rPr>
        <w:t>Smlouvy</w:t>
      </w:r>
      <w:r w:rsidR="0090384C" w:rsidRPr="00810FC8">
        <w:rPr>
          <w:rFonts w:ascii="Arial" w:hAnsi="Arial" w:cs="Arial"/>
          <w:sz w:val="24"/>
          <w:szCs w:val="24"/>
        </w:rPr>
        <w:t>.</w:t>
      </w:r>
    </w:p>
    <w:p w14:paraId="4868E465" w14:textId="77777777" w:rsidR="0090384C" w:rsidRPr="00810FC8" w:rsidRDefault="0090384C" w:rsidP="00890AA8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759AE4D" w14:textId="242549CF" w:rsidR="00C165D1" w:rsidRPr="00810FC8" w:rsidRDefault="0090384C" w:rsidP="009C08C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="00B65504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je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předložit do 30. 6</w:t>
      </w:r>
      <w:r w:rsidR="006C12A8" w:rsidRPr="00810FC8">
        <w:rPr>
          <w:rFonts w:ascii="Arial" w:hAnsi="Arial" w:cs="Arial"/>
          <w:sz w:val="24"/>
          <w:szCs w:val="24"/>
        </w:rPr>
        <w:t>. 2022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413DB7" w:rsidRPr="00810FC8">
        <w:rPr>
          <w:rFonts w:ascii="Arial" w:hAnsi="Arial" w:cs="Arial"/>
          <w:sz w:val="24"/>
          <w:szCs w:val="24"/>
        </w:rPr>
        <w:t xml:space="preserve">Zprávu, která bude obsahovat pouze </w:t>
      </w:r>
      <w:r w:rsidR="00234553" w:rsidRPr="00810FC8">
        <w:rPr>
          <w:rFonts w:ascii="Arial" w:hAnsi="Arial" w:cs="Arial"/>
          <w:sz w:val="24"/>
          <w:szCs w:val="24"/>
        </w:rPr>
        <w:t xml:space="preserve">odhad čerpání vyrovnávací platby za rok 2023 a </w:t>
      </w:r>
      <w:r w:rsidR="00234553" w:rsidRPr="00810FC8">
        <w:rPr>
          <w:rFonts w:ascii="Arial" w:eastAsia="Times New Roman" w:hAnsi="Arial" w:cs="Arial"/>
          <w:sz w:val="24"/>
          <w:szCs w:val="24"/>
        </w:rPr>
        <w:t>plán činností realizovaných v rámci Služby</w:t>
      </w:r>
      <w:r w:rsidR="00041583" w:rsidRPr="00810FC8">
        <w:rPr>
          <w:rFonts w:ascii="Arial" w:eastAsia="Times New Roman" w:hAnsi="Arial" w:cs="Arial"/>
          <w:sz w:val="24"/>
          <w:szCs w:val="24"/>
        </w:rPr>
        <w:t xml:space="preserve"> v roce 2023</w:t>
      </w:r>
      <w:r w:rsidR="00234553" w:rsidRPr="00810FC8">
        <w:rPr>
          <w:rFonts w:ascii="Arial" w:eastAsia="Times New Roman" w:hAnsi="Arial" w:cs="Arial"/>
          <w:sz w:val="24"/>
          <w:szCs w:val="24"/>
        </w:rPr>
        <w:t xml:space="preserve"> v souladu s vymezením schválených činností v rámci Přílohy č. 1 Smlouvy včetně jejich rozsahu</w:t>
      </w:r>
      <w:r w:rsidR="00413DB7" w:rsidRPr="00810FC8">
        <w:rPr>
          <w:rFonts w:ascii="Arial" w:hAnsi="Arial" w:cs="Arial"/>
          <w:sz w:val="24"/>
          <w:szCs w:val="24"/>
        </w:rPr>
        <w:t>.</w:t>
      </w:r>
    </w:p>
    <w:p w14:paraId="458D4099" w14:textId="77777777" w:rsidR="00E87868" w:rsidRPr="00810FC8" w:rsidRDefault="00E87868" w:rsidP="00810F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E75DA4" w14:textId="25204F26" w:rsidR="00E87868" w:rsidRPr="00810FC8" w:rsidRDefault="00E87868" w:rsidP="00345D2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A4598A" w:rsidRPr="00810FC8">
        <w:rPr>
          <w:rFonts w:ascii="Arial" w:hAnsi="Arial" w:cs="Arial"/>
          <w:sz w:val="24"/>
          <w:szCs w:val="24"/>
        </w:rPr>
        <w:t xml:space="preserve">je </w:t>
      </w:r>
      <w:r w:rsidRPr="00810FC8">
        <w:rPr>
          <w:rFonts w:ascii="Arial" w:hAnsi="Arial" w:cs="Arial"/>
          <w:sz w:val="24"/>
          <w:szCs w:val="24"/>
        </w:rPr>
        <w:t>povinn</w:t>
      </w:r>
      <w:r w:rsidR="00A4598A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vrátit veškeré finanční prostředky uložené </w:t>
      </w:r>
      <w:r w:rsidR="0049510D" w:rsidRPr="00810FC8">
        <w:rPr>
          <w:rFonts w:ascii="Arial" w:hAnsi="Arial" w:cs="Arial"/>
          <w:sz w:val="24"/>
          <w:szCs w:val="24"/>
        </w:rPr>
        <w:t>k poslednímu dni vykonávání Služby dle článku VIII</w:t>
      </w:r>
      <w:r w:rsidR="008F11FC" w:rsidRPr="00810FC8">
        <w:rPr>
          <w:rFonts w:ascii="Arial" w:hAnsi="Arial" w:cs="Arial"/>
          <w:sz w:val="24"/>
          <w:szCs w:val="24"/>
        </w:rPr>
        <w:t>.</w:t>
      </w:r>
      <w:r w:rsidR="0049510D" w:rsidRPr="00810FC8">
        <w:rPr>
          <w:rFonts w:ascii="Arial" w:hAnsi="Arial" w:cs="Arial"/>
          <w:sz w:val="24"/>
          <w:szCs w:val="24"/>
        </w:rPr>
        <w:t xml:space="preserve"> odst. 1 Smlouvy </w:t>
      </w:r>
      <w:r w:rsidRPr="00810FC8">
        <w:rPr>
          <w:rFonts w:ascii="Arial" w:hAnsi="Arial" w:cs="Arial"/>
          <w:sz w:val="24"/>
          <w:szCs w:val="24"/>
        </w:rPr>
        <w:t xml:space="preserve">na fondu účelově určených prostředků </w:t>
      </w:r>
      <w:r w:rsidR="0049510D" w:rsidRPr="00810FC8">
        <w:rPr>
          <w:rFonts w:ascii="Arial" w:hAnsi="Arial" w:cs="Arial"/>
          <w:sz w:val="24"/>
          <w:szCs w:val="24"/>
        </w:rPr>
        <w:t>vytvořeným v souladu s</w:t>
      </w:r>
      <w:r w:rsidR="00A4598A" w:rsidRPr="00810FC8">
        <w:rPr>
          <w:rFonts w:ascii="Arial" w:hAnsi="Arial" w:cs="Arial"/>
          <w:sz w:val="24"/>
          <w:szCs w:val="24"/>
        </w:rPr>
        <w:t xml:space="preserve"> čl</w:t>
      </w:r>
      <w:r w:rsidR="00B52047" w:rsidRPr="00810FC8">
        <w:rPr>
          <w:rFonts w:ascii="Arial" w:hAnsi="Arial" w:cs="Arial"/>
          <w:sz w:val="24"/>
          <w:szCs w:val="24"/>
        </w:rPr>
        <w:t>ánk</w:t>
      </w:r>
      <w:r w:rsidR="0049510D" w:rsidRPr="00810FC8">
        <w:rPr>
          <w:rFonts w:ascii="Arial" w:hAnsi="Arial" w:cs="Arial"/>
          <w:sz w:val="24"/>
          <w:szCs w:val="24"/>
        </w:rPr>
        <w:t>em</w:t>
      </w:r>
      <w:r w:rsidR="00A4598A" w:rsidRPr="00810FC8">
        <w:rPr>
          <w:rFonts w:ascii="Arial" w:hAnsi="Arial" w:cs="Arial"/>
          <w:sz w:val="24"/>
          <w:szCs w:val="24"/>
        </w:rPr>
        <w:t xml:space="preserve"> V</w:t>
      </w:r>
      <w:r w:rsidR="00616152" w:rsidRPr="00810FC8">
        <w:rPr>
          <w:rFonts w:ascii="Arial" w:hAnsi="Arial" w:cs="Arial"/>
          <w:sz w:val="24"/>
          <w:szCs w:val="24"/>
        </w:rPr>
        <w:t>.</w:t>
      </w:r>
      <w:r w:rsidR="00A4598A" w:rsidRPr="00810FC8">
        <w:rPr>
          <w:rFonts w:ascii="Arial" w:hAnsi="Arial" w:cs="Arial"/>
          <w:sz w:val="24"/>
          <w:szCs w:val="24"/>
        </w:rPr>
        <w:t xml:space="preserve"> odst. 3.</w:t>
      </w:r>
      <w:r w:rsidR="008F11FC" w:rsidRPr="00810FC8">
        <w:rPr>
          <w:rFonts w:ascii="Arial" w:hAnsi="Arial" w:cs="Arial"/>
          <w:sz w:val="24"/>
          <w:szCs w:val="24"/>
        </w:rPr>
        <w:t xml:space="preserve"> písm. a. bod </w:t>
      </w:r>
      <w:r w:rsidR="00A4598A" w:rsidRPr="00810FC8">
        <w:rPr>
          <w:rFonts w:ascii="Arial" w:hAnsi="Arial" w:cs="Arial"/>
          <w:sz w:val="24"/>
          <w:szCs w:val="24"/>
        </w:rPr>
        <w:t>i.</w:t>
      </w:r>
      <w:r w:rsidR="0049510D" w:rsidRPr="00810FC8">
        <w:rPr>
          <w:rFonts w:ascii="Arial" w:hAnsi="Arial" w:cs="Arial"/>
          <w:sz w:val="24"/>
          <w:szCs w:val="24"/>
        </w:rPr>
        <w:t xml:space="preserve"> </w:t>
      </w:r>
      <w:r w:rsidR="00616152" w:rsidRPr="00810FC8">
        <w:rPr>
          <w:rFonts w:ascii="Arial" w:hAnsi="Arial" w:cs="Arial"/>
          <w:sz w:val="24"/>
          <w:szCs w:val="24"/>
        </w:rPr>
        <w:t xml:space="preserve">Smlouvy. </w:t>
      </w:r>
      <w:r w:rsidR="0049510D" w:rsidRPr="00810FC8">
        <w:rPr>
          <w:rFonts w:ascii="Arial" w:hAnsi="Arial" w:cs="Arial"/>
          <w:sz w:val="24"/>
          <w:szCs w:val="24"/>
        </w:rPr>
        <w:t>Tyto finanční prostředky budou vráceny nejpozději</w:t>
      </w:r>
      <w:r w:rsidR="00345D25" w:rsidRPr="00810FC8">
        <w:rPr>
          <w:rFonts w:ascii="Arial" w:hAnsi="Arial" w:cs="Arial"/>
          <w:sz w:val="24"/>
          <w:szCs w:val="24"/>
        </w:rPr>
        <w:t xml:space="preserve"> do 15 dnů ode dne doručení oznámení výsledku </w:t>
      </w:r>
      <w:r w:rsidR="00345D25" w:rsidRPr="00810FC8">
        <w:rPr>
          <w:rFonts w:ascii="Arial" w:hAnsi="Arial" w:cs="Arial"/>
          <w:b/>
          <w:sz w:val="24"/>
          <w:szCs w:val="24"/>
        </w:rPr>
        <w:t>Krajem</w:t>
      </w:r>
      <w:r w:rsidR="00345D25" w:rsidRPr="00810FC8">
        <w:rPr>
          <w:rFonts w:ascii="Arial" w:hAnsi="Arial" w:cs="Arial"/>
          <w:sz w:val="24"/>
          <w:szCs w:val="24"/>
        </w:rPr>
        <w:t xml:space="preserve"> provedené kontroly překompenzace (kontroly finančního vyúčtování čerpání vyrovnávací platby v rámci Zprávy) za rok 2026 </w:t>
      </w:r>
      <w:r w:rsidR="00345D25" w:rsidRPr="00810FC8">
        <w:rPr>
          <w:rFonts w:ascii="Arial" w:hAnsi="Arial" w:cs="Arial"/>
          <w:b/>
          <w:sz w:val="24"/>
          <w:szCs w:val="24"/>
        </w:rPr>
        <w:t>ICOK</w:t>
      </w:r>
      <w:r w:rsidR="00842452" w:rsidRPr="00810FC8">
        <w:rPr>
          <w:rFonts w:ascii="Arial" w:hAnsi="Arial" w:cs="Arial"/>
          <w:b/>
          <w:sz w:val="24"/>
          <w:szCs w:val="24"/>
        </w:rPr>
        <w:t xml:space="preserve"> </w:t>
      </w:r>
      <w:r w:rsidR="00842452" w:rsidRPr="00810FC8">
        <w:rPr>
          <w:rFonts w:ascii="Arial" w:hAnsi="Arial" w:cs="Arial"/>
          <w:bCs/>
          <w:sz w:val="24"/>
          <w:szCs w:val="24"/>
        </w:rPr>
        <w:t xml:space="preserve">na bankovní účet </w:t>
      </w:r>
      <w:r w:rsidR="00842452" w:rsidRPr="00810FC8">
        <w:rPr>
          <w:rFonts w:ascii="Arial" w:hAnsi="Arial" w:cs="Arial"/>
          <w:b/>
          <w:bCs/>
          <w:sz w:val="24"/>
          <w:szCs w:val="24"/>
        </w:rPr>
        <w:t xml:space="preserve">Kraje </w:t>
      </w:r>
      <w:r w:rsidR="00842452" w:rsidRPr="00810FC8">
        <w:rPr>
          <w:rFonts w:ascii="Arial" w:hAnsi="Arial" w:cs="Arial"/>
          <w:bCs/>
          <w:sz w:val="24"/>
          <w:szCs w:val="24"/>
        </w:rPr>
        <w:t>č. 27-4228320287/0100</w:t>
      </w:r>
      <w:r w:rsidR="00345D25" w:rsidRPr="00810FC8">
        <w:rPr>
          <w:rFonts w:ascii="Arial" w:hAnsi="Arial" w:cs="Arial"/>
          <w:sz w:val="24"/>
          <w:szCs w:val="24"/>
        </w:rPr>
        <w:t>.</w:t>
      </w:r>
      <w:r w:rsidR="00D62DEE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 xml:space="preserve"> </w:t>
      </w:r>
    </w:p>
    <w:p w14:paraId="0493E6BF" w14:textId="71BB3B26" w:rsidR="004E7939" w:rsidRPr="00810FC8" w:rsidRDefault="004E7939" w:rsidP="00890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8D9AC" w14:textId="6389210C" w:rsidR="00DC0CE1" w:rsidRPr="00810FC8" w:rsidRDefault="00DC0CE1" w:rsidP="00170BD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je oprávněn požadovat po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 xml:space="preserve">zdůvodnění </w:t>
      </w:r>
      <w:r w:rsidR="007C2E46" w:rsidRPr="00810FC8">
        <w:rPr>
          <w:rFonts w:ascii="Arial" w:hAnsi="Arial" w:cs="Arial"/>
          <w:sz w:val="24"/>
          <w:szCs w:val="24"/>
        </w:rPr>
        <w:t>nákladů a výnosů</w:t>
      </w:r>
      <w:r w:rsidR="00903B2B" w:rsidRPr="00810FC8">
        <w:rPr>
          <w:rFonts w:ascii="Arial" w:hAnsi="Arial" w:cs="Arial"/>
          <w:sz w:val="24"/>
          <w:szCs w:val="24"/>
        </w:rPr>
        <w:t xml:space="preserve"> použitých pro výpočet vyrovnávací platby</w:t>
      </w:r>
      <w:r w:rsidR="00A66542" w:rsidRPr="00810FC8">
        <w:rPr>
          <w:rFonts w:ascii="Arial" w:hAnsi="Arial" w:cs="Arial"/>
          <w:sz w:val="24"/>
          <w:szCs w:val="24"/>
        </w:rPr>
        <w:t xml:space="preserve"> včetně předložení relevantních účetních a jiných dokladů</w:t>
      </w:r>
      <w:r w:rsidR="00903B2B" w:rsidRPr="00810FC8">
        <w:rPr>
          <w:rFonts w:ascii="Arial" w:hAnsi="Arial" w:cs="Arial"/>
          <w:sz w:val="24"/>
          <w:szCs w:val="24"/>
        </w:rPr>
        <w:t>.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="00A243FE" w:rsidRPr="00810FC8">
        <w:rPr>
          <w:rFonts w:ascii="Arial" w:hAnsi="Arial" w:cs="Arial"/>
          <w:sz w:val="24"/>
          <w:szCs w:val="24"/>
        </w:rPr>
        <w:t>Příslušné náklady a</w:t>
      </w:r>
      <w:r w:rsidR="008950BC" w:rsidRPr="00810FC8">
        <w:rPr>
          <w:rFonts w:ascii="Arial" w:hAnsi="Arial" w:cs="Arial"/>
          <w:sz w:val="24"/>
          <w:szCs w:val="24"/>
        </w:rPr>
        <w:t> </w:t>
      </w:r>
      <w:r w:rsidR="00A243FE" w:rsidRPr="00810FC8">
        <w:rPr>
          <w:rFonts w:ascii="Arial" w:hAnsi="Arial" w:cs="Arial"/>
          <w:sz w:val="24"/>
          <w:szCs w:val="24"/>
        </w:rPr>
        <w:t xml:space="preserve">výnosy musí být vedeny v účetnictví </w:t>
      </w:r>
      <w:r w:rsidR="00A243FE" w:rsidRPr="00810FC8">
        <w:rPr>
          <w:rFonts w:ascii="Arial" w:hAnsi="Arial" w:cs="Arial"/>
          <w:b/>
          <w:sz w:val="24"/>
          <w:szCs w:val="24"/>
        </w:rPr>
        <w:t>ICOK</w:t>
      </w:r>
      <w:r w:rsidR="00A243FE" w:rsidRPr="00810FC8">
        <w:rPr>
          <w:rFonts w:ascii="Arial" w:hAnsi="Arial" w:cs="Arial"/>
          <w:sz w:val="24"/>
          <w:szCs w:val="24"/>
        </w:rPr>
        <w:t>.</w:t>
      </w:r>
      <w:r w:rsidR="00A243FE" w:rsidRPr="00810FC8">
        <w:rPr>
          <w:rFonts w:ascii="Arial" w:hAnsi="Arial" w:cs="Arial"/>
          <w:b/>
          <w:sz w:val="24"/>
          <w:szCs w:val="24"/>
        </w:rPr>
        <w:t xml:space="preserve"> ICOK</w:t>
      </w:r>
      <w:r w:rsidR="00A243FE" w:rsidRPr="00810FC8">
        <w:rPr>
          <w:rFonts w:ascii="Arial" w:hAnsi="Arial" w:cs="Arial"/>
          <w:sz w:val="24"/>
          <w:szCs w:val="24"/>
        </w:rPr>
        <w:t xml:space="preserve"> se zavazuje, že učiní veškerá opatření, aby byla vyrovnávací platba co nejnižší. </w:t>
      </w:r>
      <w:r w:rsidR="00903B2B" w:rsidRPr="00810FC8">
        <w:rPr>
          <w:rFonts w:ascii="Arial" w:hAnsi="Arial" w:cs="Arial"/>
          <w:sz w:val="24"/>
          <w:szCs w:val="24"/>
        </w:rPr>
        <w:t xml:space="preserve">V odůvodněných případech je </w:t>
      </w:r>
      <w:r w:rsidR="00E87868" w:rsidRPr="00810FC8">
        <w:rPr>
          <w:rFonts w:ascii="Arial" w:hAnsi="Arial" w:cs="Arial"/>
          <w:b/>
          <w:sz w:val="24"/>
          <w:szCs w:val="24"/>
        </w:rPr>
        <w:t>Kraj</w:t>
      </w:r>
      <w:r w:rsidR="00E87868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oprávněn</w:t>
      </w:r>
      <w:r w:rsidR="00E87868" w:rsidRPr="00810FC8">
        <w:rPr>
          <w:rFonts w:ascii="Arial" w:hAnsi="Arial" w:cs="Arial"/>
          <w:sz w:val="24"/>
          <w:szCs w:val="24"/>
        </w:rPr>
        <w:t xml:space="preserve"> </w:t>
      </w:r>
      <w:r w:rsidR="00903B2B" w:rsidRPr="00810FC8">
        <w:rPr>
          <w:rFonts w:ascii="Arial" w:hAnsi="Arial" w:cs="Arial"/>
          <w:sz w:val="24"/>
          <w:szCs w:val="24"/>
        </w:rPr>
        <w:t xml:space="preserve">použité </w:t>
      </w:r>
      <w:r w:rsidR="00A243FE" w:rsidRPr="00810FC8">
        <w:rPr>
          <w:rFonts w:ascii="Arial" w:hAnsi="Arial" w:cs="Arial"/>
          <w:sz w:val="24"/>
          <w:szCs w:val="24"/>
        </w:rPr>
        <w:t>náklady a výnosy</w:t>
      </w:r>
      <w:r w:rsidR="00903B2B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neuznat</w:t>
      </w:r>
      <w:r w:rsidR="00903B2B" w:rsidRPr="00810FC8">
        <w:rPr>
          <w:rFonts w:ascii="Arial" w:hAnsi="Arial" w:cs="Arial"/>
          <w:sz w:val="24"/>
          <w:szCs w:val="24"/>
        </w:rPr>
        <w:t xml:space="preserve"> </w:t>
      </w:r>
      <w:r w:rsidR="00A66542" w:rsidRPr="00810FC8">
        <w:rPr>
          <w:rFonts w:ascii="Arial" w:hAnsi="Arial" w:cs="Arial"/>
          <w:sz w:val="24"/>
          <w:szCs w:val="24"/>
        </w:rPr>
        <w:t>a výpočet vyrovnávací platby odpovídajícím způsobem jednostranně upravit</w:t>
      </w:r>
      <w:r w:rsidRPr="00810FC8">
        <w:rPr>
          <w:rFonts w:ascii="Arial" w:hAnsi="Arial" w:cs="Arial"/>
          <w:sz w:val="24"/>
          <w:szCs w:val="24"/>
        </w:rPr>
        <w:t xml:space="preserve">. </w:t>
      </w:r>
      <w:r w:rsidR="00A243FE" w:rsidRPr="00810FC8">
        <w:rPr>
          <w:rFonts w:ascii="Arial" w:hAnsi="Arial" w:cs="Arial"/>
          <w:b/>
          <w:sz w:val="24"/>
          <w:szCs w:val="24"/>
        </w:rPr>
        <w:t>ICOK</w:t>
      </w:r>
      <w:r w:rsidR="00A243FE" w:rsidRPr="00810FC8">
        <w:rPr>
          <w:rFonts w:ascii="Arial" w:hAnsi="Arial" w:cs="Arial"/>
          <w:sz w:val="24"/>
          <w:szCs w:val="24"/>
        </w:rPr>
        <w:t xml:space="preserve"> se zavazuje, že zajistí zvlášť evidování nákladů a výnosů ze Služby a zvlášť evidování nákladů a výnosů z jiných činností. </w:t>
      </w:r>
      <w:r w:rsidR="00A243FE" w:rsidRPr="00810FC8">
        <w:rPr>
          <w:rFonts w:ascii="Arial" w:hAnsi="Arial" w:cs="Arial"/>
          <w:b/>
          <w:sz w:val="24"/>
          <w:szCs w:val="24"/>
        </w:rPr>
        <w:t>ICOK</w:t>
      </w:r>
      <w:r w:rsidR="00A243FE" w:rsidRPr="00810FC8">
        <w:rPr>
          <w:rFonts w:ascii="Arial" w:hAnsi="Arial" w:cs="Arial"/>
          <w:sz w:val="24"/>
          <w:szCs w:val="24"/>
        </w:rPr>
        <w:t xml:space="preserve"> je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="00A243FE" w:rsidRPr="00810FC8">
        <w:rPr>
          <w:rFonts w:ascii="Arial" w:hAnsi="Arial" w:cs="Arial"/>
          <w:sz w:val="24"/>
          <w:szCs w:val="24"/>
        </w:rPr>
        <w:t xml:space="preserve"> </w:t>
      </w:r>
      <w:r w:rsidR="00A243FE" w:rsidRPr="00810FC8">
        <w:rPr>
          <w:rFonts w:ascii="Arial" w:hAnsi="Arial" w:cs="Arial"/>
          <w:b/>
          <w:sz w:val="24"/>
          <w:szCs w:val="24"/>
        </w:rPr>
        <w:t>Kraji</w:t>
      </w:r>
      <w:r w:rsidR="00A243FE" w:rsidRPr="00810FC8">
        <w:rPr>
          <w:rFonts w:ascii="Arial" w:hAnsi="Arial" w:cs="Arial"/>
          <w:sz w:val="24"/>
          <w:szCs w:val="24"/>
        </w:rPr>
        <w:t xml:space="preserve"> prokázat zvlášť ztrátu nebo zisk vzniklé z výkonu Služeb realizovaných v režimu závazku veřejné služby a zvlášť ztrátu nebo zisk z jiných činností.</w:t>
      </w:r>
    </w:p>
    <w:p w14:paraId="349B44BE" w14:textId="77777777" w:rsidR="00170BDE" w:rsidRPr="00810FC8" w:rsidRDefault="00170BDE" w:rsidP="00A665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B2F76" w14:textId="2029829D" w:rsidR="00ED15F6" w:rsidRPr="00810FC8" w:rsidRDefault="00A17075" w:rsidP="00ED15F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="00D65844" w:rsidRPr="00810FC8">
        <w:rPr>
          <w:rFonts w:ascii="Arial" w:hAnsi="Arial" w:cs="Arial"/>
          <w:sz w:val="24"/>
          <w:szCs w:val="24"/>
        </w:rPr>
        <w:t>se zavazuje</w:t>
      </w:r>
      <w:r w:rsidR="00ED15F6" w:rsidRPr="00810FC8">
        <w:rPr>
          <w:rFonts w:ascii="Arial" w:hAnsi="Arial" w:cs="Arial"/>
          <w:sz w:val="24"/>
          <w:szCs w:val="24"/>
        </w:rPr>
        <w:t xml:space="preserve"> průběžně informovat </w:t>
      </w:r>
      <w:r w:rsidR="00ED15F6" w:rsidRPr="00810FC8">
        <w:rPr>
          <w:rFonts w:ascii="Arial" w:hAnsi="Arial" w:cs="Arial"/>
          <w:b/>
          <w:bCs/>
          <w:sz w:val="24"/>
          <w:szCs w:val="24"/>
        </w:rPr>
        <w:t>Kraj</w:t>
      </w:r>
      <w:r w:rsidR="00ED15F6" w:rsidRPr="00810FC8">
        <w:rPr>
          <w:rFonts w:ascii="Arial" w:hAnsi="Arial" w:cs="Arial"/>
          <w:sz w:val="24"/>
          <w:szCs w:val="24"/>
        </w:rPr>
        <w:t xml:space="preserve"> o všech změnách, které by mohly při vymáhání zadržených nebo neoprávněně použitých prostředků vyrovnávací platby jeho pozici věřitele nebo dobytnost jeho pohledávky ztížit.</w:t>
      </w:r>
    </w:p>
    <w:p w14:paraId="035A1707" w14:textId="4A9CC485" w:rsidR="00B0401C" w:rsidRPr="00810FC8" w:rsidRDefault="00B0401C" w:rsidP="00890AA8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E8E455" w14:textId="7A3EE1A2" w:rsidR="00126BAB" w:rsidRPr="00810FC8" w:rsidRDefault="00126BAB" w:rsidP="00C234E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V případě, že bude na základě předložené Zprávy zjištěno </w:t>
      </w:r>
      <w:r w:rsidRPr="00810FC8">
        <w:rPr>
          <w:rFonts w:ascii="Arial" w:hAnsi="Arial" w:cs="Arial"/>
          <w:b/>
          <w:sz w:val="24"/>
          <w:szCs w:val="24"/>
        </w:rPr>
        <w:t>Krajem</w:t>
      </w:r>
      <w:r w:rsidRPr="00810FC8">
        <w:rPr>
          <w:rFonts w:ascii="Arial" w:hAnsi="Arial" w:cs="Arial"/>
          <w:sz w:val="24"/>
          <w:szCs w:val="24"/>
        </w:rPr>
        <w:t xml:space="preserve">, že byla poskytnuta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vyrovnávací platba (záloha dle čl</w:t>
      </w:r>
      <w:r w:rsidR="005B0DC3" w:rsidRPr="00810FC8">
        <w:rPr>
          <w:rFonts w:ascii="Arial" w:hAnsi="Arial" w:cs="Arial"/>
          <w:sz w:val="24"/>
          <w:szCs w:val="24"/>
        </w:rPr>
        <w:t>ánku</w:t>
      </w:r>
      <w:r w:rsidRPr="00810FC8">
        <w:rPr>
          <w:rFonts w:ascii="Arial" w:hAnsi="Arial" w:cs="Arial"/>
          <w:sz w:val="24"/>
          <w:szCs w:val="24"/>
        </w:rPr>
        <w:t xml:space="preserve"> V. odst. 2. této Smlouvy) vyšší, než je rozdíl mezi výnosy a náklady vzniklé v souvislosti s výkonem Služby za období příslušného kalendářního roku, je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tuto nadměrnou platbu vrátit do 15 dnů </w:t>
      </w:r>
      <w:r w:rsidR="002127CF" w:rsidRPr="00810FC8">
        <w:rPr>
          <w:rFonts w:ascii="Arial" w:hAnsi="Arial" w:cs="Arial"/>
          <w:sz w:val="24"/>
          <w:szCs w:val="24"/>
        </w:rPr>
        <w:t xml:space="preserve">ode dne doručení oznámení výsledku </w:t>
      </w:r>
      <w:r w:rsidR="002127CF" w:rsidRPr="00810FC8">
        <w:rPr>
          <w:rFonts w:ascii="Arial" w:hAnsi="Arial" w:cs="Arial"/>
          <w:b/>
          <w:sz w:val="24"/>
          <w:szCs w:val="24"/>
        </w:rPr>
        <w:t>Krajem</w:t>
      </w:r>
      <w:r w:rsidR="002127CF" w:rsidRPr="00810FC8">
        <w:rPr>
          <w:rFonts w:ascii="Arial" w:hAnsi="Arial" w:cs="Arial"/>
          <w:sz w:val="24"/>
          <w:szCs w:val="24"/>
        </w:rPr>
        <w:t xml:space="preserve"> provedené kontroly překompenzace (kontroly finančního vyúčtování čerpání vyrovnávací platby v rámci Zprávy) </w:t>
      </w:r>
      <w:r w:rsidR="002127CF" w:rsidRPr="00810FC8">
        <w:rPr>
          <w:rFonts w:ascii="Arial" w:hAnsi="Arial" w:cs="Arial"/>
          <w:b/>
          <w:sz w:val="24"/>
          <w:szCs w:val="24"/>
        </w:rPr>
        <w:t>ICOK</w:t>
      </w:r>
      <w:r w:rsidR="001A13B5" w:rsidRPr="00810FC8">
        <w:rPr>
          <w:rFonts w:ascii="Arial" w:hAnsi="Arial" w:cs="Arial"/>
          <w:b/>
          <w:sz w:val="24"/>
          <w:szCs w:val="24"/>
        </w:rPr>
        <w:t xml:space="preserve"> </w:t>
      </w:r>
      <w:r w:rsidRPr="00810FC8">
        <w:rPr>
          <w:rFonts w:ascii="Arial" w:hAnsi="Arial" w:cs="Arial"/>
          <w:bCs/>
          <w:sz w:val="24"/>
          <w:szCs w:val="24"/>
        </w:rPr>
        <w:t xml:space="preserve">na bankovní účet </w:t>
      </w:r>
      <w:r w:rsidRPr="00810FC8">
        <w:rPr>
          <w:rFonts w:ascii="Arial" w:hAnsi="Arial" w:cs="Arial"/>
          <w:b/>
          <w:bCs/>
          <w:sz w:val="24"/>
          <w:szCs w:val="24"/>
        </w:rPr>
        <w:t xml:space="preserve">Kraje </w:t>
      </w:r>
      <w:r w:rsidRPr="00810FC8">
        <w:rPr>
          <w:rFonts w:ascii="Arial" w:hAnsi="Arial" w:cs="Arial"/>
          <w:bCs/>
          <w:sz w:val="24"/>
          <w:szCs w:val="24"/>
        </w:rPr>
        <w:t>č. 27-4228320287/0100)</w:t>
      </w:r>
      <w:r w:rsidRPr="00810FC8">
        <w:rPr>
          <w:rFonts w:ascii="Arial" w:hAnsi="Arial" w:cs="Arial"/>
          <w:sz w:val="24"/>
          <w:szCs w:val="24"/>
        </w:rPr>
        <w:t>.</w:t>
      </w:r>
    </w:p>
    <w:p w14:paraId="5F4BDB26" w14:textId="11FAF0AA" w:rsidR="00ED15F6" w:rsidRPr="00810FC8" w:rsidRDefault="00ED15F6" w:rsidP="00ED15F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2EF6C24" w14:textId="77777777" w:rsidR="00566BEB" w:rsidRPr="00810FC8" w:rsidRDefault="00566BEB" w:rsidP="00ED15F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BC6CFE" w14:textId="00F4B7A7" w:rsidR="00CA3E02" w:rsidRPr="00810FC8" w:rsidRDefault="00CA3E02" w:rsidP="00CA3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V</w:t>
      </w:r>
      <w:r w:rsidR="00F21D64" w:rsidRPr="00810FC8">
        <w:rPr>
          <w:rFonts w:ascii="Arial" w:hAnsi="Arial" w:cs="Arial"/>
          <w:b/>
          <w:sz w:val="24"/>
          <w:szCs w:val="24"/>
        </w:rPr>
        <w:t>I</w:t>
      </w:r>
      <w:r w:rsidRPr="00810FC8">
        <w:rPr>
          <w:rFonts w:ascii="Arial" w:hAnsi="Arial" w:cs="Arial"/>
          <w:b/>
          <w:sz w:val="24"/>
          <w:szCs w:val="24"/>
        </w:rPr>
        <w:t>.</w:t>
      </w:r>
    </w:p>
    <w:p w14:paraId="57F69ADD" w14:textId="4C1FC4A9" w:rsidR="00CA3E02" w:rsidRPr="00810FC8" w:rsidRDefault="00CA3E02" w:rsidP="00D658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Kontrolní oprávnění kr</w:t>
      </w:r>
      <w:r w:rsidR="00D65844" w:rsidRPr="00810FC8">
        <w:rPr>
          <w:rFonts w:ascii="Arial" w:hAnsi="Arial" w:cs="Arial"/>
          <w:b/>
          <w:sz w:val="24"/>
          <w:szCs w:val="24"/>
        </w:rPr>
        <w:t>aje</w:t>
      </w:r>
    </w:p>
    <w:p w14:paraId="2AA007F2" w14:textId="77777777" w:rsidR="00CA3E02" w:rsidRPr="00810FC8" w:rsidRDefault="00CA3E02" w:rsidP="00CA3E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5DABD3" w14:textId="5667C923" w:rsidR="00CA3E02" w:rsidRPr="00810FC8" w:rsidRDefault="00CA3E02" w:rsidP="00CA3E0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Příslušné orgány </w:t>
      </w:r>
      <w:r w:rsidRPr="00810FC8">
        <w:rPr>
          <w:rFonts w:ascii="Arial" w:hAnsi="Arial" w:cs="Arial"/>
          <w:b/>
          <w:bCs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 xml:space="preserve"> jsou oprávněny </w:t>
      </w:r>
      <w:r w:rsidR="008F11FC" w:rsidRPr="00810FC8">
        <w:rPr>
          <w:rFonts w:ascii="Arial" w:hAnsi="Arial" w:cs="Arial"/>
          <w:sz w:val="24"/>
          <w:szCs w:val="24"/>
        </w:rPr>
        <w:t xml:space="preserve">zejména </w:t>
      </w:r>
      <w:r w:rsidRPr="00810FC8">
        <w:rPr>
          <w:rFonts w:ascii="Arial" w:hAnsi="Arial" w:cs="Arial"/>
          <w:sz w:val="24"/>
          <w:szCs w:val="24"/>
        </w:rPr>
        <w:t>v souladu se zvláštním právním předpisem (zákon č.</w:t>
      </w:r>
      <w:r w:rsidR="008950B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320/2001 Sb., o finanční kontrole ve veřejné správě a o změně některých zákonů, ve znění pozdějších předpisů, zákon č. 129/2000Sb., o krajích (krajské zřízení), ve znění pozdějších předpisů, zákon č. 250/2000 Sb., kdykoli kontrolovat dodržení podmínek, za</w:t>
      </w:r>
      <w:r w:rsidR="008950B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 xml:space="preserve">kterých byla vyrovnávací platba z rozpočtu </w:t>
      </w:r>
      <w:r w:rsidRPr="00810FC8">
        <w:rPr>
          <w:rFonts w:ascii="Arial" w:hAnsi="Arial" w:cs="Arial"/>
          <w:b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 xml:space="preserve"> poskytnuta.</w:t>
      </w:r>
    </w:p>
    <w:p w14:paraId="1C95A07C" w14:textId="77777777" w:rsidR="00CA3E02" w:rsidRPr="00810FC8" w:rsidRDefault="00CA3E02" w:rsidP="00CA3E0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3A7EED" w14:textId="58FA5E24" w:rsidR="00CA3E02" w:rsidRPr="00810FC8" w:rsidRDefault="00A17075" w:rsidP="00CA3E0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="007D5B0E" w:rsidRPr="00810FC8">
        <w:rPr>
          <w:rFonts w:ascii="Arial" w:hAnsi="Arial" w:cs="Arial"/>
          <w:sz w:val="24"/>
          <w:szCs w:val="24"/>
        </w:rPr>
        <w:t>je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="00CA3E02" w:rsidRPr="00810FC8">
        <w:rPr>
          <w:rFonts w:ascii="Arial" w:hAnsi="Arial" w:cs="Arial"/>
          <w:sz w:val="24"/>
          <w:szCs w:val="24"/>
        </w:rPr>
        <w:t xml:space="preserve"> </w:t>
      </w:r>
      <w:r w:rsidR="00CA3E02" w:rsidRPr="00810FC8">
        <w:rPr>
          <w:rFonts w:ascii="Arial" w:hAnsi="Arial" w:cs="Arial"/>
          <w:b/>
          <w:sz w:val="24"/>
          <w:szCs w:val="24"/>
        </w:rPr>
        <w:t>Kraji</w:t>
      </w:r>
      <w:r w:rsidR="00CA3E02" w:rsidRPr="00810FC8">
        <w:rPr>
          <w:rFonts w:ascii="Arial" w:hAnsi="Arial" w:cs="Arial"/>
          <w:sz w:val="24"/>
          <w:szCs w:val="24"/>
        </w:rPr>
        <w:t xml:space="preserve"> nebo jím pověřeným osobám </w:t>
      </w:r>
      <w:r w:rsidR="007D5B0E" w:rsidRPr="00810FC8">
        <w:rPr>
          <w:rFonts w:ascii="Arial" w:hAnsi="Arial" w:cs="Arial"/>
          <w:sz w:val="24"/>
          <w:szCs w:val="24"/>
        </w:rPr>
        <w:t xml:space="preserve">umožnit </w:t>
      </w:r>
      <w:r w:rsidR="00CA3E02" w:rsidRPr="00810FC8">
        <w:rPr>
          <w:rFonts w:ascii="Arial" w:hAnsi="Arial" w:cs="Arial"/>
          <w:sz w:val="24"/>
          <w:szCs w:val="24"/>
        </w:rPr>
        <w:t xml:space="preserve">provedení kontroly v průběhu trvání </w:t>
      </w:r>
      <w:r w:rsidR="00D65844" w:rsidRPr="00810FC8">
        <w:rPr>
          <w:rFonts w:ascii="Arial" w:hAnsi="Arial" w:cs="Arial"/>
          <w:sz w:val="24"/>
          <w:szCs w:val="24"/>
        </w:rPr>
        <w:t>S</w:t>
      </w:r>
      <w:r w:rsidR="00CA3E02" w:rsidRPr="00810FC8">
        <w:rPr>
          <w:rFonts w:ascii="Arial" w:hAnsi="Arial" w:cs="Arial"/>
          <w:sz w:val="24"/>
          <w:szCs w:val="24"/>
        </w:rPr>
        <w:t xml:space="preserve">mlouvy, při ukončení </w:t>
      </w:r>
      <w:r w:rsidR="00D65844" w:rsidRPr="00810FC8">
        <w:rPr>
          <w:rFonts w:ascii="Arial" w:hAnsi="Arial" w:cs="Arial"/>
          <w:sz w:val="24"/>
          <w:szCs w:val="24"/>
        </w:rPr>
        <w:t>S</w:t>
      </w:r>
      <w:r w:rsidR="00CA3E02" w:rsidRPr="00810FC8">
        <w:rPr>
          <w:rFonts w:ascii="Arial" w:hAnsi="Arial" w:cs="Arial"/>
          <w:sz w:val="24"/>
          <w:szCs w:val="24"/>
        </w:rPr>
        <w:t xml:space="preserve">mlouvy a ještě dalších 10 let </w:t>
      </w:r>
      <w:r w:rsidR="007D5B0E" w:rsidRPr="00810FC8">
        <w:rPr>
          <w:rFonts w:ascii="Arial" w:hAnsi="Arial" w:cs="Arial"/>
          <w:sz w:val="24"/>
          <w:szCs w:val="24"/>
        </w:rPr>
        <w:t>od konce doby pověření a je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="0029603D" w:rsidRPr="00810FC8">
        <w:rPr>
          <w:rFonts w:ascii="Arial" w:hAnsi="Arial" w:cs="Arial"/>
          <w:sz w:val="24"/>
          <w:szCs w:val="24"/>
        </w:rPr>
        <w:t xml:space="preserve"> </w:t>
      </w:r>
      <w:r w:rsidR="00CA3E02" w:rsidRPr="00810FC8">
        <w:rPr>
          <w:rFonts w:ascii="Arial" w:hAnsi="Arial" w:cs="Arial"/>
          <w:sz w:val="24"/>
          <w:szCs w:val="24"/>
        </w:rPr>
        <w:t>poskytnout při výkonu kontroly součinnost, zejména uchovávat a předložit k nahlédnutí originály</w:t>
      </w:r>
      <w:r w:rsidR="00D65844" w:rsidRPr="00810FC8">
        <w:rPr>
          <w:rFonts w:ascii="Arial" w:hAnsi="Arial" w:cs="Arial"/>
          <w:sz w:val="24"/>
          <w:szCs w:val="24"/>
        </w:rPr>
        <w:t xml:space="preserve"> případně alespoň pochybnosti nevzbuzující kopie</w:t>
      </w:r>
      <w:r w:rsidR="00CA3E02" w:rsidRPr="00810FC8">
        <w:rPr>
          <w:rFonts w:ascii="Arial" w:hAnsi="Arial" w:cs="Arial"/>
          <w:sz w:val="24"/>
          <w:szCs w:val="24"/>
        </w:rPr>
        <w:t xml:space="preserve"> všech dokladů souvisejících s vyrovnávací platbou po celou tuto dobu.</w:t>
      </w:r>
    </w:p>
    <w:p w14:paraId="662427AE" w14:textId="77777777" w:rsidR="00CA3E02" w:rsidRPr="00810FC8" w:rsidRDefault="00CA3E02" w:rsidP="00CA3E0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820054E" w14:textId="77777777" w:rsidR="00C1664B" w:rsidRPr="00810FC8" w:rsidRDefault="00C1664B" w:rsidP="00CA3E0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133965" w14:textId="47362B67" w:rsidR="00685DE2" w:rsidRPr="00810FC8" w:rsidRDefault="00685DE2" w:rsidP="00685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V</w:t>
      </w:r>
      <w:r w:rsidR="00F21D64" w:rsidRPr="00810FC8">
        <w:rPr>
          <w:rFonts w:ascii="Arial" w:hAnsi="Arial" w:cs="Arial"/>
          <w:b/>
          <w:sz w:val="24"/>
          <w:szCs w:val="24"/>
        </w:rPr>
        <w:t>I</w:t>
      </w:r>
      <w:r w:rsidRPr="00810FC8">
        <w:rPr>
          <w:rFonts w:ascii="Arial" w:hAnsi="Arial" w:cs="Arial"/>
          <w:b/>
          <w:sz w:val="24"/>
          <w:szCs w:val="24"/>
        </w:rPr>
        <w:t>I.</w:t>
      </w:r>
    </w:p>
    <w:p w14:paraId="408DA2D8" w14:textId="77777777" w:rsidR="00685DE2" w:rsidRPr="00810FC8" w:rsidRDefault="00685DE2" w:rsidP="00685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Porušení rozpočtové kázně</w:t>
      </w:r>
    </w:p>
    <w:p w14:paraId="7F787FA9" w14:textId="77777777" w:rsidR="00C1664B" w:rsidRPr="00810FC8" w:rsidRDefault="00C1664B" w:rsidP="00685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FFEF7" w14:textId="11991A8F" w:rsidR="00A6692F" w:rsidRPr="00810FC8" w:rsidRDefault="00685DE2" w:rsidP="00A6692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Neoprávněné použití vyrovnávací platby nebo zadržení prostředků poskytnutých z</w:t>
      </w:r>
      <w:r w:rsidR="00D43DEE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 xml:space="preserve">rozpočtu </w:t>
      </w:r>
      <w:r w:rsidRPr="00810FC8">
        <w:rPr>
          <w:rFonts w:ascii="Arial" w:hAnsi="Arial" w:cs="Arial"/>
          <w:b/>
          <w:bCs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 xml:space="preserve"> je porušením rozpočtové kázně podle § 22 zákona č. 250/2000 Sb. V případě porušení rozpočtové kázně bude postupováno dle zákona č.</w:t>
      </w:r>
      <w:r w:rsidR="00D43DEE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250/2000 Sb.</w:t>
      </w:r>
      <w:r w:rsidR="00653E83" w:rsidRPr="00810FC8">
        <w:rPr>
          <w:rFonts w:ascii="Arial" w:hAnsi="Arial" w:cs="Arial"/>
          <w:sz w:val="24"/>
          <w:szCs w:val="24"/>
        </w:rPr>
        <w:t xml:space="preserve"> </w:t>
      </w:r>
      <w:r w:rsidR="00A6692F" w:rsidRPr="00810FC8">
        <w:rPr>
          <w:rFonts w:ascii="Arial" w:hAnsi="Arial" w:cs="Arial"/>
          <w:sz w:val="24"/>
          <w:szCs w:val="24"/>
        </w:rPr>
        <w:t xml:space="preserve">Za porušení rozpočtové kázně uloží </w:t>
      </w:r>
      <w:r w:rsidR="00A6692F" w:rsidRPr="00810FC8">
        <w:rPr>
          <w:rFonts w:ascii="Arial" w:hAnsi="Arial" w:cs="Arial"/>
          <w:b/>
          <w:sz w:val="24"/>
          <w:szCs w:val="24"/>
        </w:rPr>
        <w:t>Kraj ICOKu</w:t>
      </w:r>
      <w:r w:rsidR="00A6692F" w:rsidRPr="00810FC8">
        <w:rPr>
          <w:rFonts w:ascii="Arial" w:hAnsi="Arial" w:cs="Arial"/>
          <w:sz w:val="24"/>
          <w:szCs w:val="24"/>
        </w:rPr>
        <w:t xml:space="preserve"> odvod ve výši stanovené platnými právními předpisy. V případech porušení rozpočtové kázně specifikovaných níže v tabulce uloží </w:t>
      </w:r>
      <w:r w:rsidR="00310CDF" w:rsidRPr="00810FC8">
        <w:rPr>
          <w:rFonts w:ascii="Arial" w:hAnsi="Arial" w:cs="Arial"/>
          <w:b/>
          <w:sz w:val="24"/>
          <w:szCs w:val="24"/>
        </w:rPr>
        <w:t>Kraj ICOKu</w:t>
      </w:r>
      <w:r w:rsidR="00A6692F" w:rsidRPr="00810FC8">
        <w:rPr>
          <w:rFonts w:ascii="Arial" w:hAnsi="Arial" w:cs="Arial"/>
          <w:sz w:val="24"/>
          <w:szCs w:val="24"/>
        </w:rPr>
        <w:t xml:space="preserve"> odvod ve výši stanovené v této tabulce:</w:t>
      </w:r>
    </w:p>
    <w:p w14:paraId="328B6B5A" w14:textId="77777777" w:rsidR="00075F0A" w:rsidRPr="00810FC8" w:rsidRDefault="00075F0A" w:rsidP="00810FC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2546"/>
      </w:tblGrid>
      <w:tr w:rsidR="00075F0A" w:rsidRPr="00810FC8" w14:paraId="28B62547" w14:textId="77777777" w:rsidTr="00810FC8">
        <w:tc>
          <w:tcPr>
            <w:tcW w:w="6095" w:type="dxa"/>
            <w:vAlign w:val="center"/>
          </w:tcPr>
          <w:p w14:paraId="704E54FB" w14:textId="188CB30C" w:rsidR="00075F0A" w:rsidRPr="00810FC8" w:rsidRDefault="00075F0A" w:rsidP="00810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FC8">
              <w:rPr>
                <w:rFonts w:ascii="Arial" w:hAnsi="Arial" w:cs="Arial"/>
                <w:b/>
                <w:sz w:val="24"/>
                <w:szCs w:val="24"/>
              </w:rPr>
              <w:t>Typ porušení smluvních ujednání (procentní sazba bude v případě porušení jednotlivých ujednání uplatňována kumulativně)</w:t>
            </w:r>
          </w:p>
        </w:tc>
        <w:tc>
          <w:tcPr>
            <w:tcW w:w="2546" w:type="dxa"/>
            <w:vAlign w:val="center"/>
          </w:tcPr>
          <w:p w14:paraId="749FB9D4" w14:textId="77777777" w:rsidR="00075F0A" w:rsidRPr="00810FC8" w:rsidRDefault="00075F0A" w:rsidP="00810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FC8">
              <w:rPr>
                <w:rFonts w:ascii="Arial" w:hAnsi="Arial" w:cs="Arial"/>
                <w:b/>
                <w:sz w:val="24"/>
                <w:szCs w:val="24"/>
              </w:rPr>
              <w:t>Výše odvodu</w:t>
            </w:r>
          </w:p>
          <w:p w14:paraId="081F02AC" w14:textId="399C93CD" w:rsidR="00075F0A" w:rsidRPr="00810FC8" w:rsidRDefault="00075F0A" w:rsidP="00810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FC8">
              <w:rPr>
                <w:rFonts w:ascii="Arial" w:hAnsi="Arial" w:cs="Arial"/>
                <w:b/>
                <w:sz w:val="24"/>
                <w:szCs w:val="24"/>
              </w:rPr>
              <w:t>v % z</w:t>
            </w:r>
            <w:r w:rsidR="00E82D50" w:rsidRPr="00810FC8">
              <w:rPr>
                <w:rFonts w:ascii="Arial" w:hAnsi="Arial" w:cs="Arial"/>
                <w:b/>
                <w:sz w:val="24"/>
                <w:szCs w:val="24"/>
              </w:rPr>
              <w:t> veškerých vyplacených</w:t>
            </w:r>
            <w:r w:rsidR="003420A9" w:rsidRPr="00810FC8">
              <w:rPr>
                <w:rFonts w:ascii="Arial" w:hAnsi="Arial" w:cs="Arial"/>
                <w:b/>
                <w:sz w:val="24"/>
                <w:szCs w:val="24"/>
              </w:rPr>
              <w:t xml:space="preserve"> zálohových plateb v daném kalendářním roce</w:t>
            </w:r>
            <w:r w:rsidR="001A483E" w:rsidRPr="00810FC8">
              <w:rPr>
                <w:rFonts w:ascii="Arial" w:hAnsi="Arial" w:cs="Arial"/>
                <w:b/>
                <w:sz w:val="24"/>
                <w:szCs w:val="24"/>
              </w:rPr>
              <w:t>, ve kterém došlo k porušení smluvního ujednání</w:t>
            </w:r>
            <w:r w:rsidRPr="00810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75F0A" w:rsidRPr="00810FC8" w14:paraId="4FA907BD" w14:textId="77777777" w:rsidTr="00810FC8">
        <w:tc>
          <w:tcPr>
            <w:tcW w:w="6095" w:type="dxa"/>
            <w:vAlign w:val="center"/>
          </w:tcPr>
          <w:p w14:paraId="6EC0CF62" w14:textId="303C6D1C" w:rsidR="00075F0A" w:rsidRPr="00810FC8" w:rsidRDefault="00F241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FC8">
              <w:rPr>
                <w:rFonts w:ascii="Arial" w:hAnsi="Arial" w:cs="Arial"/>
                <w:sz w:val="24"/>
                <w:szCs w:val="24"/>
              </w:rPr>
              <w:t>Předložení Zprávy s prodlením do 60 dnů od data uvedeného v článku V. Smlouvy.</w:t>
            </w:r>
          </w:p>
        </w:tc>
        <w:tc>
          <w:tcPr>
            <w:tcW w:w="2546" w:type="dxa"/>
            <w:vAlign w:val="center"/>
          </w:tcPr>
          <w:p w14:paraId="75E0E473" w14:textId="02B16BA0" w:rsidR="00075F0A" w:rsidRPr="00810FC8" w:rsidRDefault="00265ED3" w:rsidP="00810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41DE" w:rsidRPr="00810FC8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F6E85" w:rsidRPr="00810FC8" w14:paraId="1D216B5E" w14:textId="77777777" w:rsidTr="00F241DE">
        <w:tc>
          <w:tcPr>
            <w:tcW w:w="6095" w:type="dxa"/>
            <w:vAlign w:val="center"/>
          </w:tcPr>
          <w:p w14:paraId="6976966F" w14:textId="7D51B829" w:rsidR="000F6E85" w:rsidRPr="00810FC8" w:rsidRDefault="000F6E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FC8">
              <w:rPr>
                <w:rFonts w:ascii="Arial" w:hAnsi="Arial" w:cs="Arial"/>
                <w:sz w:val="24"/>
                <w:szCs w:val="24"/>
              </w:rPr>
              <w:t>Nedodržení povinnost</w:t>
            </w:r>
            <w:r w:rsidR="00961B14" w:rsidRPr="00810FC8">
              <w:rPr>
                <w:rFonts w:ascii="Arial" w:hAnsi="Arial" w:cs="Arial"/>
                <w:sz w:val="24"/>
                <w:szCs w:val="24"/>
              </w:rPr>
              <w:t>i</w:t>
            </w:r>
            <w:r w:rsidRPr="00810FC8">
              <w:rPr>
                <w:rFonts w:ascii="Arial" w:hAnsi="Arial" w:cs="Arial"/>
                <w:sz w:val="24"/>
                <w:szCs w:val="24"/>
              </w:rPr>
              <w:t xml:space="preserve"> v případě přeměny ICOK nebo jeho zrušení s likvidací o této skutečnosti </w:t>
            </w:r>
            <w:r w:rsidRPr="00810FC8">
              <w:rPr>
                <w:rFonts w:ascii="Arial" w:hAnsi="Arial" w:cs="Arial"/>
                <w:b/>
                <w:sz w:val="24"/>
                <w:szCs w:val="24"/>
              </w:rPr>
              <w:t>Kraj</w:t>
            </w:r>
            <w:r w:rsidRPr="00810FC8">
              <w:rPr>
                <w:rFonts w:ascii="Arial" w:hAnsi="Arial" w:cs="Arial"/>
                <w:sz w:val="24"/>
                <w:szCs w:val="24"/>
              </w:rPr>
              <w:t xml:space="preserve"> předem informovat </w:t>
            </w:r>
            <w:r w:rsidR="006A681F" w:rsidRPr="00810FC8">
              <w:rPr>
                <w:rFonts w:ascii="Arial" w:hAnsi="Arial" w:cs="Arial"/>
                <w:sz w:val="24"/>
                <w:szCs w:val="24"/>
              </w:rPr>
              <w:t xml:space="preserve">dle </w:t>
            </w:r>
            <w:r w:rsidRPr="00810FC8">
              <w:rPr>
                <w:rFonts w:ascii="Arial" w:hAnsi="Arial" w:cs="Arial"/>
                <w:sz w:val="24"/>
                <w:szCs w:val="24"/>
              </w:rPr>
              <w:t>článk</w:t>
            </w:r>
            <w:r w:rsidR="006A681F" w:rsidRPr="00810FC8">
              <w:rPr>
                <w:rFonts w:ascii="Arial" w:hAnsi="Arial" w:cs="Arial"/>
                <w:sz w:val="24"/>
                <w:szCs w:val="24"/>
              </w:rPr>
              <w:t>u</w:t>
            </w:r>
            <w:r w:rsidRPr="00810FC8">
              <w:rPr>
                <w:rFonts w:ascii="Arial" w:hAnsi="Arial" w:cs="Arial"/>
                <w:sz w:val="24"/>
                <w:szCs w:val="24"/>
              </w:rPr>
              <w:t xml:space="preserve"> VIII. odst. 8. Smlouvy.</w:t>
            </w:r>
          </w:p>
        </w:tc>
        <w:tc>
          <w:tcPr>
            <w:tcW w:w="2546" w:type="dxa"/>
            <w:vAlign w:val="center"/>
          </w:tcPr>
          <w:p w14:paraId="05760EC6" w14:textId="3B484987" w:rsidR="000F6E85" w:rsidRPr="00810FC8" w:rsidRDefault="00265ED3" w:rsidP="00276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A681F" w:rsidRPr="00810FC8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2E7740" w:rsidRPr="00810FC8" w14:paraId="3B2EB5E9" w14:textId="77777777" w:rsidTr="00F241DE">
        <w:tc>
          <w:tcPr>
            <w:tcW w:w="6095" w:type="dxa"/>
            <w:vAlign w:val="center"/>
          </w:tcPr>
          <w:p w14:paraId="61226C5F" w14:textId="78A52CDC" w:rsidR="002E7740" w:rsidRPr="00810FC8" w:rsidRDefault="002E7740" w:rsidP="005518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FC8">
              <w:rPr>
                <w:rFonts w:ascii="Arial" w:hAnsi="Arial" w:cs="Arial"/>
                <w:sz w:val="24"/>
                <w:szCs w:val="24"/>
              </w:rPr>
              <w:t>Jiné formální porušení podmínek Smlouvy, pokud nemělo vliv na splnění účelu Smlouvy</w:t>
            </w:r>
            <w:r w:rsidR="00671BD2" w:rsidRPr="00810F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6" w:type="dxa"/>
            <w:vAlign w:val="center"/>
          </w:tcPr>
          <w:p w14:paraId="00A453C7" w14:textId="5064888B" w:rsidR="002E7740" w:rsidRPr="00810FC8" w:rsidRDefault="00265ED3" w:rsidP="00276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05CA" w:rsidRPr="00810FC8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</w:tbl>
    <w:p w14:paraId="74D30797" w14:textId="7A5E9962" w:rsidR="00A6692F" w:rsidRPr="00810FC8" w:rsidRDefault="00A6692F" w:rsidP="00810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E8B83" w14:textId="78BDD5BD" w:rsidR="00685DE2" w:rsidRPr="00810FC8" w:rsidRDefault="00685DE2" w:rsidP="00685DE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bCs/>
          <w:sz w:val="24"/>
          <w:szCs w:val="24"/>
        </w:rPr>
        <w:lastRenderedPageBreak/>
        <w:t>Kraj</w:t>
      </w:r>
      <w:r w:rsidRPr="00810FC8">
        <w:rPr>
          <w:rFonts w:ascii="Arial" w:hAnsi="Arial" w:cs="Arial"/>
          <w:sz w:val="24"/>
          <w:szCs w:val="24"/>
        </w:rPr>
        <w:t xml:space="preserve"> je oprávněn při zjištění </w:t>
      </w:r>
      <w:r w:rsidR="00A43153" w:rsidRPr="00810FC8">
        <w:rPr>
          <w:rFonts w:ascii="Arial" w:hAnsi="Arial" w:cs="Arial"/>
          <w:sz w:val="24"/>
          <w:szCs w:val="24"/>
        </w:rPr>
        <w:t xml:space="preserve">prokazatelného </w:t>
      </w:r>
      <w:r w:rsidRPr="00810FC8">
        <w:rPr>
          <w:rFonts w:ascii="Arial" w:hAnsi="Arial" w:cs="Arial"/>
          <w:sz w:val="24"/>
          <w:szCs w:val="24"/>
        </w:rPr>
        <w:t xml:space="preserve">porušení podmínek této </w:t>
      </w:r>
      <w:r w:rsidR="00A43153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 </w:t>
      </w:r>
      <w:r w:rsidR="00C6175B" w:rsidRPr="00810FC8">
        <w:rPr>
          <w:rFonts w:ascii="Arial" w:hAnsi="Arial" w:cs="Arial"/>
          <w:sz w:val="24"/>
          <w:szCs w:val="24"/>
        </w:rPr>
        <w:t xml:space="preserve">nebo Rozhodnutí SGEI </w:t>
      </w:r>
      <w:r w:rsidRPr="00810FC8">
        <w:rPr>
          <w:rFonts w:ascii="Arial" w:hAnsi="Arial" w:cs="Arial"/>
          <w:sz w:val="24"/>
          <w:szCs w:val="24"/>
        </w:rPr>
        <w:t xml:space="preserve">ze strany </w:t>
      </w:r>
      <w:r w:rsidR="00A17075" w:rsidRPr="00810FC8">
        <w:rPr>
          <w:rFonts w:ascii="Arial" w:hAnsi="Arial" w:cs="Arial"/>
          <w:b/>
          <w:sz w:val="24"/>
          <w:szCs w:val="24"/>
        </w:rPr>
        <w:t>ICOK</w:t>
      </w:r>
      <w:r w:rsidR="00A43153" w:rsidRPr="00810FC8">
        <w:rPr>
          <w:rFonts w:ascii="Arial" w:hAnsi="Arial" w:cs="Arial"/>
          <w:sz w:val="24"/>
          <w:szCs w:val="24"/>
        </w:rPr>
        <w:t xml:space="preserve"> dočasně </w:t>
      </w:r>
      <w:r w:rsidRPr="00810FC8">
        <w:rPr>
          <w:rFonts w:ascii="Arial" w:hAnsi="Arial" w:cs="Arial"/>
          <w:sz w:val="24"/>
          <w:szCs w:val="24"/>
        </w:rPr>
        <w:t>pozastavit uvolňování finančních prostředků</w:t>
      </w:r>
      <w:r w:rsidR="00383607" w:rsidRPr="00810FC8">
        <w:rPr>
          <w:rFonts w:ascii="Arial" w:hAnsi="Arial" w:cs="Arial"/>
          <w:sz w:val="24"/>
          <w:szCs w:val="24"/>
        </w:rPr>
        <w:t xml:space="preserve"> do doby sjednání nápravy</w:t>
      </w:r>
      <w:r w:rsidR="004D07FA" w:rsidRPr="00810FC8">
        <w:rPr>
          <w:rFonts w:ascii="Arial" w:hAnsi="Arial" w:cs="Arial"/>
          <w:sz w:val="24"/>
          <w:szCs w:val="24"/>
        </w:rPr>
        <w:t xml:space="preserve"> ze strany </w:t>
      </w:r>
      <w:r w:rsidR="004D07FA"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. </w:t>
      </w:r>
      <w:r w:rsidR="00A90F7B" w:rsidRPr="00810FC8">
        <w:rPr>
          <w:rFonts w:ascii="Arial" w:hAnsi="Arial" w:cs="Arial"/>
          <w:sz w:val="24"/>
          <w:szCs w:val="24"/>
        </w:rPr>
        <w:t xml:space="preserve">Náprava musí být provedena ICOK nejpozději do </w:t>
      </w:r>
      <w:r w:rsidR="009E7C63">
        <w:rPr>
          <w:rFonts w:ascii="Arial" w:hAnsi="Arial" w:cs="Arial"/>
          <w:sz w:val="24"/>
          <w:szCs w:val="24"/>
        </w:rPr>
        <w:t>30</w:t>
      </w:r>
      <w:r w:rsidR="00A90F7B" w:rsidRPr="00810FC8">
        <w:rPr>
          <w:rFonts w:ascii="Arial" w:hAnsi="Arial" w:cs="Arial"/>
          <w:sz w:val="24"/>
          <w:szCs w:val="24"/>
        </w:rPr>
        <w:t xml:space="preserve"> dnů od písemné výzvy k nápravě ze strany </w:t>
      </w:r>
      <w:r w:rsidR="00A90F7B" w:rsidRPr="00810FC8">
        <w:rPr>
          <w:rFonts w:ascii="Arial" w:hAnsi="Arial" w:cs="Arial"/>
          <w:b/>
          <w:sz w:val="24"/>
          <w:szCs w:val="24"/>
        </w:rPr>
        <w:t>Kraje</w:t>
      </w:r>
      <w:r w:rsidR="00A90F7B" w:rsidRPr="00810FC8">
        <w:rPr>
          <w:rFonts w:ascii="Arial" w:hAnsi="Arial" w:cs="Arial"/>
          <w:sz w:val="24"/>
          <w:szCs w:val="24"/>
        </w:rPr>
        <w:t xml:space="preserve">. </w:t>
      </w:r>
      <w:r w:rsidRPr="00810FC8">
        <w:rPr>
          <w:rFonts w:ascii="Arial" w:hAnsi="Arial" w:cs="Arial"/>
          <w:sz w:val="24"/>
          <w:szCs w:val="24"/>
        </w:rPr>
        <w:t>O</w:t>
      </w:r>
      <w:r w:rsidR="00D43DEE">
        <w:rPr>
          <w:rFonts w:ascii="Arial" w:hAnsi="Arial" w:cs="Arial"/>
          <w:sz w:val="24"/>
          <w:szCs w:val="24"/>
        </w:rPr>
        <w:t> </w:t>
      </w:r>
      <w:r w:rsidR="00A43153" w:rsidRPr="00810FC8">
        <w:rPr>
          <w:rFonts w:ascii="Arial" w:hAnsi="Arial" w:cs="Arial"/>
          <w:sz w:val="24"/>
          <w:szCs w:val="24"/>
        </w:rPr>
        <w:t xml:space="preserve">dočasném </w:t>
      </w:r>
      <w:r w:rsidRPr="00810FC8">
        <w:rPr>
          <w:rFonts w:ascii="Arial" w:hAnsi="Arial" w:cs="Arial"/>
          <w:sz w:val="24"/>
          <w:szCs w:val="24"/>
        </w:rPr>
        <w:t xml:space="preserve">pozastavení poskytování finančních prostředků </w:t>
      </w:r>
      <w:r w:rsidRPr="00810FC8">
        <w:rPr>
          <w:rFonts w:ascii="Arial" w:hAnsi="Arial" w:cs="Arial"/>
          <w:b/>
          <w:bCs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písemně informuje </w:t>
      </w:r>
      <w:r w:rsidR="00A17075" w:rsidRPr="00810FC8">
        <w:rPr>
          <w:rFonts w:ascii="Arial" w:hAnsi="Arial" w:cs="Arial"/>
          <w:b/>
          <w:bCs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>.</w:t>
      </w:r>
    </w:p>
    <w:p w14:paraId="784B1267" w14:textId="77777777" w:rsidR="00685DE2" w:rsidRPr="00810FC8" w:rsidRDefault="00685DE2" w:rsidP="00685DE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0DF652" w14:textId="25BDBA9C" w:rsidR="00685DE2" w:rsidRPr="00810FC8" w:rsidRDefault="00A17075" w:rsidP="00685DE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="00685DE2" w:rsidRPr="00810FC8">
        <w:rPr>
          <w:rFonts w:ascii="Arial" w:hAnsi="Arial" w:cs="Arial"/>
          <w:sz w:val="24"/>
          <w:szCs w:val="24"/>
        </w:rPr>
        <w:t>prohlašuje a svým podpisem stvrzuje, že si je vědom</w:t>
      </w:r>
      <w:r w:rsidR="00D65844" w:rsidRPr="00810FC8">
        <w:rPr>
          <w:rFonts w:ascii="Arial" w:hAnsi="Arial" w:cs="Arial"/>
          <w:sz w:val="24"/>
          <w:szCs w:val="24"/>
        </w:rPr>
        <w:t>o</w:t>
      </w:r>
      <w:r w:rsidR="00685DE2" w:rsidRPr="00810FC8">
        <w:rPr>
          <w:rFonts w:ascii="Arial" w:hAnsi="Arial" w:cs="Arial"/>
          <w:sz w:val="24"/>
          <w:szCs w:val="24"/>
        </w:rPr>
        <w:t xml:space="preserve"> následků vzniklých uvedením nepravdivých údajů ve výsledcích hospodaření, které by vedly k</w:t>
      </w:r>
      <w:r w:rsidR="00D43DEE">
        <w:rPr>
          <w:rFonts w:ascii="Arial" w:hAnsi="Arial" w:cs="Arial"/>
          <w:sz w:val="24"/>
          <w:szCs w:val="24"/>
        </w:rPr>
        <w:t> </w:t>
      </w:r>
      <w:r w:rsidR="00685DE2" w:rsidRPr="00810FC8">
        <w:rPr>
          <w:rFonts w:ascii="Arial" w:hAnsi="Arial" w:cs="Arial"/>
          <w:sz w:val="24"/>
          <w:szCs w:val="24"/>
        </w:rPr>
        <w:t xml:space="preserve">případnému neoprávněnému čerpání vyrovnávací platby a je si vědom důsledků případného porušení rozpočtové kázně podle platného zákona </w:t>
      </w:r>
      <w:r w:rsidR="00A43153" w:rsidRPr="00810FC8">
        <w:rPr>
          <w:rFonts w:ascii="Arial" w:hAnsi="Arial" w:cs="Arial"/>
          <w:sz w:val="24"/>
          <w:szCs w:val="24"/>
        </w:rPr>
        <w:t>(MRP)</w:t>
      </w:r>
      <w:r w:rsidR="00685DE2" w:rsidRPr="00810FC8">
        <w:rPr>
          <w:rFonts w:ascii="Arial" w:hAnsi="Arial" w:cs="Arial"/>
          <w:sz w:val="24"/>
          <w:szCs w:val="24"/>
        </w:rPr>
        <w:t xml:space="preserve">. </w:t>
      </w:r>
    </w:p>
    <w:p w14:paraId="79AFA032" w14:textId="77777777" w:rsidR="00685DE2" w:rsidRPr="00810FC8" w:rsidRDefault="00685DE2" w:rsidP="00685DE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A19A78" w14:textId="77777777" w:rsidR="00685DE2" w:rsidRPr="00810FC8" w:rsidRDefault="00685DE2" w:rsidP="00CA3E0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AFD4A0" w14:textId="042BEEEE" w:rsidR="00685DE2" w:rsidRPr="00810FC8" w:rsidRDefault="00ED15F6" w:rsidP="00685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Článek V</w:t>
      </w:r>
      <w:r w:rsidR="00F21D64" w:rsidRPr="00810FC8">
        <w:rPr>
          <w:rFonts w:ascii="Arial" w:hAnsi="Arial" w:cs="Arial"/>
          <w:b/>
          <w:sz w:val="24"/>
          <w:szCs w:val="24"/>
        </w:rPr>
        <w:t>I</w:t>
      </w:r>
      <w:r w:rsidRPr="00810FC8">
        <w:rPr>
          <w:rFonts w:ascii="Arial" w:hAnsi="Arial" w:cs="Arial"/>
          <w:b/>
          <w:sz w:val="24"/>
          <w:szCs w:val="24"/>
        </w:rPr>
        <w:t>II.</w:t>
      </w:r>
    </w:p>
    <w:p w14:paraId="677CA83C" w14:textId="77777777" w:rsidR="00685DE2" w:rsidRPr="00810FC8" w:rsidRDefault="00685DE2" w:rsidP="00685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Délka trvání závazku, místo výkonu závazku</w:t>
      </w:r>
    </w:p>
    <w:p w14:paraId="4CC68030" w14:textId="77777777" w:rsidR="00C1664B" w:rsidRPr="00810FC8" w:rsidRDefault="00C1664B" w:rsidP="00685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4EE2C9" w14:textId="7AACAB64" w:rsidR="00685DE2" w:rsidRPr="00810FC8" w:rsidRDefault="00D65844" w:rsidP="00685DE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Služba</w:t>
      </w:r>
      <w:r w:rsidR="00685DE2" w:rsidRPr="00810FC8">
        <w:rPr>
          <w:rFonts w:ascii="Arial" w:hAnsi="Arial" w:cs="Arial"/>
          <w:sz w:val="24"/>
          <w:szCs w:val="24"/>
        </w:rPr>
        <w:t xml:space="preserve"> bude vykonáván</w:t>
      </w:r>
      <w:r w:rsidRPr="00810FC8">
        <w:rPr>
          <w:rFonts w:ascii="Arial" w:hAnsi="Arial" w:cs="Arial"/>
          <w:sz w:val="24"/>
          <w:szCs w:val="24"/>
        </w:rPr>
        <w:t>a</w:t>
      </w:r>
      <w:r w:rsidR="00685DE2" w:rsidRPr="00810FC8">
        <w:rPr>
          <w:rFonts w:ascii="Arial" w:hAnsi="Arial" w:cs="Arial"/>
          <w:sz w:val="24"/>
          <w:szCs w:val="24"/>
        </w:rPr>
        <w:t xml:space="preserve"> ode dne nabytí účinnosti této </w:t>
      </w:r>
      <w:r w:rsidR="00AC361B" w:rsidRPr="00810FC8">
        <w:rPr>
          <w:rFonts w:ascii="Arial" w:hAnsi="Arial" w:cs="Arial"/>
          <w:sz w:val="24"/>
          <w:szCs w:val="24"/>
        </w:rPr>
        <w:t>S</w:t>
      </w:r>
      <w:r w:rsidR="00685DE2" w:rsidRPr="00810FC8">
        <w:rPr>
          <w:rFonts w:ascii="Arial" w:hAnsi="Arial" w:cs="Arial"/>
          <w:sz w:val="24"/>
          <w:szCs w:val="24"/>
        </w:rPr>
        <w:t>mlouvy</w:t>
      </w:r>
      <w:r w:rsidR="00113C5B" w:rsidRPr="00810FC8">
        <w:rPr>
          <w:rFonts w:ascii="Arial" w:hAnsi="Arial" w:cs="Arial"/>
          <w:sz w:val="24"/>
          <w:szCs w:val="24"/>
        </w:rPr>
        <w:t>, nejdříve však od</w:t>
      </w:r>
      <w:r w:rsidR="005A0375">
        <w:rPr>
          <w:rFonts w:ascii="Arial" w:hAnsi="Arial" w:cs="Arial"/>
          <w:sz w:val="24"/>
          <w:szCs w:val="24"/>
        </w:rPr>
        <w:t> </w:t>
      </w:r>
      <w:r w:rsidR="00113C5B" w:rsidRPr="00810FC8">
        <w:rPr>
          <w:rFonts w:ascii="Arial" w:hAnsi="Arial" w:cs="Arial"/>
          <w:sz w:val="24"/>
          <w:szCs w:val="24"/>
        </w:rPr>
        <w:t>1. 1. 2022</w:t>
      </w:r>
      <w:r w:rsidR="00685DE2" w:rsidRPr="00810FC8">
        <w:rPr>
          <w:rFonts w:ascii="Arial" w:hAnsi="Arial" w:cs="Arial"/>
          <w:sz w:val="24"/>
          <w:szCs w:val="24"/>
        </w:rPr>
        <w:t xml:space="preserve"> do 3</w:t>
      </w:r>
      <w:r w:rsidR="009B13C8" w:rsidRPr="00810FC8">
        <w:rPr>
          <w:rFonts w:ascii="Arial" w:hAnsi="Arial" w:cs="Arial"/>
          <w:sz w:val="24"/>
          <w:szCs w:val="24"/>
        </w:rPr>
        <w:t>1</w:t>
      </w:r>
      <w:r w:rsidR="00685DE2" w:rsidRPr="00810FC8">
        <w:rPr>
          <w:rFonts w:ascii="Arial" w:hAnsi="Arial" w:cs="Arial"/>
          <w:sz w:val="24"/>
          <w:szCs w:val="24"/>
        </w:rPr>
        <w:t xml:space="preserve">. </w:t>
      </w:r>
      <w:r w:rsidR="009B13C8" w:rsidRPr="00810FC8">
        <w:rPr>
          <w:rFonts w:ascii="Arial" w:hAnsi="Arial" w:cs="Arial"/>
          <w:sz w:val="24"/>
          <w:szCs w:val="24"/>
        </w:rPr>
        <w:t>12</w:t>
      </w:r>
      <w:r w:rsidR="00685DE2" w:rsidRPr="00810FC8">
        <w:rPr>
          <w:rFonts w:ascii="Arial" w:hAnsi="Arial" w:cs="Arial"/>
          <w:sz w:val="24"/>
          <w:szCs w:val="24"/>
        </w:rPr>
        <w:t>.</w:t>
      </w:r>
      <w:r w:rsidR="009B13C8" w:rsidRPr="00810FC8">
        <w:rPr>
          <w:rFonts w:ascii="Arial" w:hAnsi="Arial" w:cs="Arial"/>
          <w:sz w:val="24"/>
          <w:szCs w:val="24"/>
        </w:rPr>
        <w:t xml:space="preserve"> </w:t>
      </w:r>
      <w:r w:rsidR="00685DE2" w:rsidRPr="00810FC8">
        <w:rPr>
          <w:rFonts w:ascii="Arial" w:hAnsi="Arial" w:cs="Arial"/>
          <w:sz w:val="24"/>
          <w:szCs w:val="24"/>
        </w:rPr>
        <w:t>20</w:t>
      </w:r>
      <w:r w:rsidRPr="00810FC8">
        <w:rPr>
          <w:rFonts w:ascii="Arial" w:hAnsi="Arial" w:cs="Arial"/>
          <w:sz w:val="24"/>
          <w:szCs w:val="24"/>
        </w:rPr>
        <w:t>2</w:t>
      </w:r>
      <w:r w:rsidR="009B13C8" w:rsidRPr="00810FC8">
        <w:rPr>
          <w:rFonts w:ascii="Arial" w:hAnsi="Arial" w:cs="Arial"/>
          <w:sz w:val="24"/>
          <w:szCs w:val="24"/>
        </w:rPr>
        <w:t>6</w:t>
      </w:r>
      <w:r w:rsidR="00685DE2" w:rsidRPr="00810FC8">
        <w:rPr>
          <w:rFonts w:ascii="Arial" w:hAnsi="Arial" w:cs="Arial"/>
          <w:sz w:val="24"/>
          <w:szCs w:val="24"/>
        </w:rPr>
        <w:t>.</w:t>
      </w:r>
    </w:p>
    <w:p w14:paraId="515EFC74" w14:textId="77777777" w:rsidR="00685DE2" w:rsidRPr="00810FC8" w:rsidRDefault="00685DE2" w:rsidP="00685DE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07DA43" w14:textId="271557B2" w:rsidR="00685DE2" w:rsidRPr="00810FC8" w:rsidRDefault="00D65844" w:rsidP="00685DE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Služba </w:t>
      </w:r>
      <w:r w:rsidR="00685DE2" w:rsidRPr="00810FC8">
        <w:rPr>
          <w:rFonts w:ascii="Arial" w:hAnsi="Arial" w:cs="Arial"/>
          <w:sz w:val="24"/>
          <w:szCs w:val="24"/>
        </w:rPr>
        <w:t>bude vykonáván</w:t>
      </w:r>
      <w:r w:rsidRPr="00810FC8">
        <w:rPr>
          <w:rFonts w:ascii="Arial" w:hAnsi="Arial" w:cs="Arial"/>
          <w:sz w:val="24"/>
          <w:szCs w:val="24"/>
        </w:rPr>
        <w:t>a</w:t>
      </w:r>
      <w:r w:rsidR="00685DE2" w:rsidRPr="00810FC8">
        <w:rPr>
          <w:rFonts w:ascii="Arial" w:hAnsi="Arial" w:cs="Arial"/>
          <w:sz w:val="24"/>
          <w:szCs w:val="24"/>
        </w:rPr>
        <w:t xml:space="preserve"> s dopadem na území </w:t>
      </w:r>
      <w:r w:rsidR="00D033AB" w:rsidRPr="00810FC8">
        <w:rPr>
          <w:rFonts w:ascii="Arial" w:hAnsi="Arial" w:cs="Arial"/>
          <w:sz w:val="24"/>
          <w:szCs w:val="24"/>
        </w:rPr>
        <w:t xml:space="preserve">Olomouckého </w:t>
      </w:r>
      <w:r w:rsidR="00D033AB" w:rsidRPr="00810FC8">
        <w:rPr>
          <w:rFonts w:ascii="Arial" w:hAnsi="Arial" w:cs="Arial"/>
          <w:b/>
          <w:bCs/>
          <w:sz w:val="24"/>
          <w:szCs w:val="24"/>
        </w:rPr>
        <w:t>k</w:t>
      </w:r>
      <w:r w:rsidR="00685DE2" w:rsidRPr="00810FC8">
        <w:rPr>
          <w:rFonts w:ascii="Arial" w:hAnsi="Arial" w:cs="Arial"/>
          <w:b/>
          <w:bCs/>
          <w:sz w:val="24"/>
          <w:szCs w:val="24"/>
        </w:rPr>
        <w:t>raje</w:t>
      </w:r>
      <w:r w:rsidR="00685DE2" w:rsidRPr="00810FC8">
        <w:rPr>
          <w:rFonts w:ascii="Arial" w:hAnsi="Arial" w:cs="Arial"/>
          <w:sz w:val="24"/>
          <w:szCs w:val="24"/>
        </w:rPr>
        <w:t>.</w:t>
      </w:r>
    </w:p>
    <w:p w14:paraId="7C4D1A4C" w14:textId="77777777" w:rsidR="00F02B1A" w:rsidRPr="00810FC8" w:rsidRDefault="00F02B1A" w:rsidP="00F02B1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F6CD45" w14:textId="1905B961" w:rsidR="00F02B1A" w:rsidRPr="00810FC8" w:rsidRDefault="00F02B1A" w:rsidP="001441D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Tato </w:t>
      </w:r>
      <w:r w:rsidR="00593AF3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mlouva nabývá platnosti dnem podpisu oběma smluvními stranami a účinnosti </w:t>
      </w:r>
      <w:r w:rsidR="00D65844" w:rsidRPr="00810FC8">
        <w:rPr>
          <w:rFonts w:ascii="Arial" w:hAnsi="Arial" w:cs="Arial"/>
          <w:sz w:val="24"/>
          <w:szCs w:val="24"/>
        </w:rPr>
        <w:t xml:space="preserve">dnem </w:t>
      </w:r>
      <w:r w:rsidR="00593AF3" w:rsidRPr="00810FC8">
        <w:rPr>
          <w:rFonts w:ascii="Arial" w:hAnsi="Arial" w:cs="Arial"/>
          <w:sz w:val="24"/>
          <w:szCs w:val="24"/>
        </w:rPr>
        <w:t>jejího u</w:t>
      </w:r>
      <w:r w:rsidR="00D65844" w:rsidRPr="00810FC8">
        <w:rPr>
          <w:rFonts w:ascii="Arial" w:hAnsi="Arial" w:cs="Arial"/>
          <w:sz w:val="24"/>
          <w:szCs w:val="24"/>
        </w:rPr>
        <w:t>veřejnění v</w:t>
      </w:r>
      <w:r w:rsidR="001428B3" w:rsidRPr="00810FC8">
        <w:rPr>
          <w:rFonts w:ascii="Arial" w:hAnsi="Arial" w:cs="Arial"/>
          <w:sz w:val="24"/>
          <w:szCs w:val="24"/>
        </w:rPr>
        <w:t> </w:t>
      </w:r>
      <w:r w:rsidR="001441DF" w:rsidRPr="00810FC8">
        <w:rPr>
          <w:rFonts w:ascii="Arial" w:hAnsi="Arial" w:cs="Arial"/>
          <w:sz w:val="24"/>
          <w:szCs w:val="24"/>
        </w:rPr>
        <w:t>r</w:t>
      </w:r>
      <w:r w:rsidR="001428B3" w:rsidRPr="00810FC8">
        <w:rPr>
          <w:rFonts w:ascii="Arial" w:hAnsi="Arial" w:cs="Arial"/>
          <w:sz w:val="24"/>
          <w:szCs w:val="24"/>
        </w:rPr>
        <w:t xml:space="preserve">egistru </w:t>
      </w:r>
      <w:r w:rsidR="00D65844" w:rsidRPr="00810FC8">
        <w:rPr>
          <w:rFonts w:ascii="Arial" w:hAnsi="Arial" w:cs="Arial"/>
          <w:sz w:val="24"/>
          <w:szCs w:val="24"/>
        </w:rPr>
        <w:t>smluv</w:t>
      </w:r>
      <w:r w:rsidR="001441DF" w:rsidRPr="00810FC8">
        <w:rPr>
          <w:rFonts w:ascii="Arial" w:hAnsi="Arial" w:cs="Arial"/>
          <w:sz w:val="24"/>
          <w:szCs w:val="24"/>
        </w:rPr>
        <w:t xml:space="preserve"> dle zákona č. 340/2015 Sb., o</w:t>
      </w:r>
      <w:r w:rsidR="005A0375">
        <w:rPr>
          <w:rFonts w:ascii="Arial" w:hAnsi="Arial" w:cs="Arial"/>
          <w:sz w:val="24"/>
          <w:szCs w:val="24"/>
        </w:rPr>
        <w:t> </w:t>
      </w:r>
      <w:r w:rsidR="001441DF" w:rsidRPr="00810FC8">
        <w:rPr>
          <w:rFonts w:ascii="Arial" w:hAnsi="Arial" w:cs="Arial"/>
          <w:sz w:val="24"/>
          <w:szCs w:val="24"/>
        </w:rPr>
        <w:t>zvláštních podmínkách účinnosti některých smluv, uveřejňování těchto smluv a o</w:t>
      </w:r>
      <w:r w:rsidR="005A0375">
        <w:rPr>
          <w:rFonts w:ascii="Arial" w:hAnsi="Arial" w:cs="Arial"/>
          <w:sz w:val="24"/>
          <w:szCs w:val="24"/>
        </w:rPr>
        <w:t> </w:t>
      </w:r>
      <w:r w:rsidR="001441DF" w:rsidRPr="00810FC8">
        <w:rPr>
          <w:rFonts w:ascii="Arial" w:hAnsi="Arial" w:cs="Arial"/>
          <w:sz w:val="24"/>
          <w:szCs w:val="24"/>
        </w:rPr>
        <w:t>registru smluv (zákon o registru smluv), ve znění pozdějších předpisů</w:t>
      </w:r>
      <w:r w:rsidR="009804CC" w:rsidRPr="00810FC8">
        <w:rPr>
          <w:rFonts w:ascii="Arial" w:hAnsi="Arial" w:cs="Arial"/>
          <w:sz w:val="24"/>
          <w:szCs w:val="24"/>
        </w:rPr>
        <w:t>.</w:t>
      </w:r>
    </w:p>
    <w:p w14:paraId="26C49B71" w14:textId="77777777" w:rsidR="00685DE2" w:rsidRPr="00810FC8" w:rsidRDefault="00685DE2" w:rsidP="00685DE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FF10F8D" w14:textId="32B314BB" w:rsidR="009804CC" w:rsidRPr="00810FC8" w:rsidRDefault="00685DE2" w:rsidP="0020177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Před uplynutím doby platnosti </w:t>
      </w:r>
      <w:r w:rsidR="00AC361B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 může být </w:t>
      </w:r>
      <w:r w:rsidR="00AC361B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mlouva ukončena písemnou dohodou </w:t>
      </w:r>
      <w:r w:rsidR="00A43153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>tran</w:t>
      </w:r>
      <w:r w:rsidR="00A43153" w:rsidRPr="00810FC8">
        <w:rPr>
          <w:rFonts w:ascii="Arial" w:hAnsi="Arial" w:cs="Arial"/>
          <w:sz w:val="24"/>
          <w:szCs w:val="24"/>
        </w:rPr>
        <w:t>.</w:t>
      </w:r>
      <w:r w:rsidR="009804CC" w:rsidRPr="00810FC8">
        <w:rPr>
          <w:rFonts w:ascii="Arial" w:hAnsi="Arial" w:cs="Arial"/>
          <w:sz w:val="24"/>
          <w:szCs w:val="24"/>
        </w:rPr>
        <w:t xml:space="preserve"> Při ukončení této Smlouvy dohodou, je </w:t>
      </w:r>
      <w:r w:rsidR="009804CC" w:rsidRPr="00810FC8">
        <w:rPr>
          <w:rFonts w:ascii="Arial" w:hAnsi="Arial" w:cs="Arial"/>
          <w:b/>
          <w:sz w:val="24"/>
          <w:szCs w:val="24"/>
        </w:rPr>
        <w:t>ICOK</w:t>
      </w:r>
      <w:r w:rsidR="009804CC" w:rsidRPr="00810FC8">
        <w:rPr>
          <w:rFonts w:ascii="Arial" w:hAnsi="Arial" w:cs="Arial"/>
          <w:sz w:val="24"/>
          <w:szCs w:val="24"/>
        </w:rPr>
        <w:t xml:space="preserve"> povinn</w:t>
      </w:r>
      <w:r w:rsidR="005F37E8" w:rsidRPr="00810FC8">
        <w:rPr>
          <w:rFonts w:ascii="Arial" w:hAnsi="Arial" w:cs="Arial"/>
          <w:sz w:val="24"/>
          <w:szCs w:val="24"/>
        </w:rPr>
        <w:t>o</w:t>
      </w:r>
      <w:r w:rsidR="009804CC" w:rsidRPr="00810FC8">
        <w:rPr>
          <w:rFonts w:ascii="Arial" w:hAnsi="Arial" w:cs="Arial"/>
          <w:sz w:val="24"/>
          <w:szCs w:val="24"/>
        </w:rPr>
        <w:t xml:space="preserve"> vrátit veškeré vyplacené zálohové platby </w:t>
      </w:r>
      <w:r w:rsidR="000D3729" w:rsidRPr="00810FC8">
        <w:rPr>
          <w:rFonts w:ascii="Arial" w:hAnsi="Arial" w:cs="Arial"/>
          <w:sz w:val="24"/>
          <w:szCs w:val="24"/>
        </w:rPr>
        <w:t>za daný kalendářní rok výkonu Služby</w:t>
      </w:r>
      <w:r w:rsidR="00F43DA4" w:rsidRPr="00810FC8">
        <w:rPr>
          <w:rFonts w:ascii="Arial" w:hAnsi="Arial" w:cs="Arial"/>
          <w:sz w:val="24"/>
          <w:szCs w:val="24"/>
        </w:rPr>
        <w:t>, ve které</w:t>
      </w:r>
      <w:r w:rsidR="00EB3A9A" w:rsidRPr="00810FC8">
        <w:rPr>
          <w:rFonts w:ascii="Arial" w:hAnsi="Arial" w:cs="Arial"/>
          <w:sz w:val="24"/>
          <w:szCs w:val="24"/>
        </w:rPr>
        <w:t>m</w:t>
      </w:r>
      <w:r w:rsidR="00F43DA4" w:rsidRPr="00810FC8">
        <w:rPr>
          <w:rFonts w:ascii="Arial" w:hAnsi="Arial" w:cs="Arial"/>
          <w:sz w:val="24"/>
          <w:szCs w:val="24"/>
        </w:rPr>
        <w:t xml:space="preserve"> došlo k ukončení Smlouvy písemnou dohodou </w:t>
      </w:r>
      <w:r w:rsidR="00F43DA4" w:rsidRPr="00810FC8">
        <w:rPr>
          <w:rFonts w:ascii="Arial" w:hAnsi="Arial" w:cs="Arial"/>
          <w:b/>
          <w:sz w:val="24"/>
          <w:szCs w:val="24"/>
        </w:rPr>
        <w:t>Stran</w:t>
      </w:r>
      <w:r w:rsidR="00F43DA4" w:rsidRPr="00810FC8">
        <w:rPr>
          <w:rFonts w:ascii="Arial" w:hAnsi="Arial" w:cs="Arial"/>
          <w:sz w:val="24"/>
          <w:szCs w:val="24"/>
        </w:rPr>
        <w:t>,</w:t>
      </w:r>
      <w:r w:rsidR="000D3729" w:rsidRPr="00810FC8">
        <w:rPr>
          <w:rFonts w:ascii="Arial" w:hAnsi="Arial" w:cs="Arial"/>
          <w:sz w:val="24"/>
          <w:szCs w:val="24"/>
        </w:rPr>
        <w:t xml:space="preserve"> </w:t>
      </w:r>
      <w:r w:rsidR="009804CC" w:rsidRPr="00810FC8">
        <w:rPr>
          <w:rFonts w:ascii="Arial" w:hAnsi="Arial" w:cs="Arial"/>
          <w:sz w:val="24"/>
          <w:szCs w:val="24"/>
        </w:rPr>
        <w:t>bez zbytečného odkladu</w:t>
      </w:r>
      <w:r w:rsidR="004C1F42" w:rsidRPr="00810FC8">
        <w:rPr>
          <w:rFonts w:ascii="Arial" w:hAnsi="Arial" w:cs="Arial"/>
          <w:sz w:val="24"/>
          <w:szCs w:val="24"/>
        </w:rPr>
        <w:t xml:space="preserve"> na účet </w:t>
      </w:r>
      <w:r w:rsidR="004C1F42" w:rsidRPr="00810FC8">
        <w:rPr>
          <w:rFonts w:ascii="Arial" w:hAnsi="Arial" w:cs="Arial"/>
          <w:b/>
          <w:sz w:val="24"/>
          <w:szCs w:val="24"/>
        </w:rPr>
        <w:t>Kraje</w:t>
      </w:r>
      <w:r w:rsidR="009804CC" w:rsidRPr="00810FC8">
        <w:rPr>
          <w:rFonts w:ascii="Arial" w:hAnsi="Arial" w:cs="Arial"/>
          <w:sz w:val="24"/>
          <w:szCs w:val="24"/>
        </w:rPr>
        <w:t xml:space="preserve">, </w:t>
      </w:r>
      <w:r w:rsidR="00EA63F9" w:rsidRPr="00810FC8">
        <w:rPr>
          <w:rFonts w:ascii="Arial" w:hAnsi="Arial" w:cs="Arial"/>
          <w:sz w:val="24"/>
          <w:szCs w:val="24"/>
        </w:rPr>
        <w:t xml:space="preserve">a to </w:t>
      </w:r>
      <w:r w:rsidR="009804CC" w:rsidRPr="00810FC8">
        <w:rPr>
          <w:rFonts w:ascii="Arial" w:hAnsi="Arial" w:cs="Arial"/>
          <w:sz w:val="24"/>
          <w:szCs w:val="24"/>
        </w:rPr>
        <w:t xml:space="preserve">nejpozději do 30 dnů ode dne doručení dohody podepsané oběma smluvními stranami. </w:t>
      </w:r>
    </w:p>
    <w:p w14:paraId="12368C44" w14:textId="69E637A1" w:rsidR="009804CC" w:rsidRPr="00810FC8" w:rsidRDefault="00A43153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 </w:t>
      </w:r>
    </w:p>
    <w:p w14:paraId="3CFDF266" w14:textId="27817D54" w:rsidR="00FF4C88" w:rsidRPr="00810FC8" w:rsidRDefault="0025357F" w:rsidP="00FF4C8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je oprávněn </w:t>
      </w:r>
      <w:r w:rsidR="00A43153" w:rsidRPr="00810FC8">
        <w:rPr>
          <w:rFonts w:ascii="Arial" w:hAnsi="Arial" w:cs="Arial"/>
          <w:sz w:val="24"/>
          <w:szCs w:val="24"/>
        </w:rPr>
        <w:t xml:space="preserve">Smlouvu </w:t>
      </w:r>
      <w:r w:rsidR="000712C4" w:rsidRPr="00810FC8">
        <w:rPr>
          <w:rFonts w:ascii="Arial" w:hAnsi="Arial" w:cs="Arial"/>
          <w:sz w:val="24"/>
          <w:szCs w:val="24"/>
        </w:rPr>
        <w:t>vypovědět prostřednictvím písemné výpovědi</w:t>
      </w:r>
      <w:r w:rsidR="00A43153" w:rsidRPr="00810FC8">
        <w:rPr>
          <w:rFonts w:ascii="Arial" w:hAnsi="Arial" w:cs="Arial"/>
          <w:sz w:val="24"/>
          <w:szCs w:val="24"/>
        </w:rPr>
        <w:t xml:space="preserve">, avšak výhradně </w:t>
      </w:r>
      <w:r w:rsidR="00685DE2" w:rsidRPr="00810FC8">
        <w:rPr>
          <w:rFonts w:ascii="Arial" w:hAnsi="Arial" w:cs="Arial"/>
          <w:sz w:val="24"/>
          <w:szCs w:val="24"/>
        </w:rPr>
        <w:t xml:space="preserve">v případě závažného porušení této </w:t>
      </w:r>
      <w:r w:rsidR="00AC361B" w:rsidRPr="00810FC8">
        <w:rPr>
          <w:rFonts w:ascii="Arial" w:hAnsi="Arial" w:cs="Arial"/>
          <w:sz w:val="24"/>
          <w:szCs w:val="24"/>
        </w:rPr>
        <w:t>S</w:t>
      </w:r>
      <w:r w:rsidR="00685DE2" w:rsidRPr="00810FC8">
        <w:rPr>
          <w:rFonts w:ascii="Arial" w:hAnsi="Arial" w:cs="Arial"/>
          <w:sz w:val="24"/>
          <w:szCs w:val="24"/>
        </w:rPr>
        <w:t>mlouvy</w:t>
      </w:r>
      <w:r w:rsidR="008D46BF" w:rsidRPr="00810FC8">
        <w:rPr>
          <w:rFonts w:ascii="Arial" w:hAnsi="Arial" w:cs="Arial"/>
          <w:sz w:val="24"/>
          <w:szCs w:val="24"/>
        </w:rPr>
        <w:t xml:space="preserve"> ze strany </w:t>
      </w:r>
      <w:r w:rsidR="008D46BF" w:rsidRPr="00810FC8">
        <w:rPr>
          <w:rFonts w:ascii="Arial" w:hAnsi="Arial" w:cs="Arial"/>
          <w:b/>
          <w:sz w:val="24"/>
          <w:szCs w:val="24"/>
        </w:rPr>
        <w:t>ICOK</w:t>
      </w:r>
      <w:r w:rsidR="00685DE2" w:rsidRPr="00810FC8">
        <w:rPr>
          <w:rFonts w:ascii="Arial" w:hAnsi="Arial" w:cs="Arial"/>
          <w:sz w:val="24"/>
          <w:szCs w:val="24"/>
        </w:rPr>
        <w:t xml:space="preserve">. </w:t>
      </w:r>
      <w:r w:rsidR="00FF4C88" w:rsidRPr="00810FC8">
        <w:rPr>
          <w:rFonts w:ascii="Arial" w:hAnsi="Arial" w:cs="Arial"/>
          <w:sz w:val="24"/>
          <w:szCs w:val="24"/>
        </w:rPr>
        <w:t xml:space="preserve">Za závažné porušení této </w:t>
      </w:r>
      <w:r w:rsidR="00AC361B" w:rsidRPr="00810FC8">
        <w:rPr>
          <w:rFonts w:ascii="Arial" w:hAnsi="Arial" w:cs="Arial"/>
          <w:sz w:val="24"/>
          <w:szCs w:val="24"/>
        </w:rPr>
        <w:t>S</w:t>
      </w:r>
      <w:r w:rsidR="00FF4C88" w:rsidRPr="00810FC8">
        <w:rPr>
          <w:rFonts w:ascii="Arial" w:hAnsi="Arial" w:cs="Arial"/>
          <w:sz w:val="24"/>
          <w:szCs w:val="24"/>
        </w:rPr>
        <w:t>mlouvy se považuje:</w:t>
      </w:r>
    </w:p>
    <w:p w14:paraId="754905FF" w14:textId="592A50BD" w:rsidR="00FF4C88" w:rsidRPr="00810FC8" w:rsidRDefault="000D7B92" w:rsidP="00890AA8">
      <w:pPr>
        <w:pStyle w:val="Odstavecseseznamem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R</w:t>
      </w:r>
      <w:r w:rsidR="00FF4C88" w:rsidRPr="00810FC8">
        <w:rPr>
          <w:rFonts w:ascii="Arial" w:hAnsi="Arial" w:cs="Arial"/>
          <w:sz w:val="24"/>
          <w:szCs w:val="24"/>
        </w:rPr>
        <w:t xml:space="preserve">ealizace </w:t>
      </w:r>
      <w:r w:rsidR="00A92CEC" w:rsidRPr="00810FC8">
        <w:rPr>
          <w:rFonts w:ascii="Arial" w:hAnsi="Arial" w:cs="Arial"/>
          <w:sz w:val="24"/>
          <w:szCs w:val="24"/>
        </w:rPr>
        <w:t>Služby</w:t>
      </w:r>
      <w:r w:rsidR="00FF4C88" w:rsidRPr="00810FC8">
        <w:rPr>
          <w:rFonts w:ascii="Arial" w:hAnsi="Arial" w:cs="Arial"/>
          <w:sz w:val="24"/>
          <w:szCs w:val="24"/>
        </w:rPr>
        <w:t xml:space="preserve"> v rozporu s právními předpisy, např. </w:t>
      </w:r>
      <w:r w:rsidR="00FF4C88" w:rsidRPr="00810FC8">
        <w:rPr>
          <w:rFonts w:ascii="Arial" w:hAnsi="Arial" w:cs="Arial"/>
          <w:b/>
          <w:sz w:val="24"/>
          <w:szCs w:val="24"/>
        </w:rPr>
        <w:t>ICOK</w:t>
      </w:r>
      <w:r w:rsidR="00FF4C88" w:rsidRPr="00810FC8">
        <w:rPr>
          <w:rFonts w:ascii="Arial" w:hAnsi="Arial" w:cs="Arial"/>
          <w:sz w:val="24"/>
          <w:szCs w:val="24"/>
        </w:rPr>
        <w:t>, je-li zadavatelem podle příslušných právních předpisů, nerealizuje veřejné zakázky v souladu s těmito předpisy</w:t>
      </w:r>
      <w:r w:rsidRPr="00810FC8">
        <w:rPr>
          <w:rFonts w:ascii="Arial" w:hAnsi="Arial" w:cs="Arial"/>
          <w:sz w:val="24"/>
          <w:szCs w:val="24"/>
        </w:rPr>
        <w:t>.</w:t>
      </w:r>
      <w:r w:rsidR="00FF4C88" w:rsidRPr="00810FC8">
        <w:rPr>
          <w:rFonts w:ascii="Arial" w:hAnsi="Arial" w:cs="Arial"/>
          <w:sz w:val="24"/>
          <w:szCs w:val="24"/>
        </w:rPr>
        <w:t xml:space="preserve"> </w:t>
      </w:r>
    </w:p>
    <w:p w14:paraId="0D780AC4" w14:textId="2DB1C6C6" w:rsidR="00FF4C88" w:rsidRPr="00810FC8" w:rsidRDefault="000D7B92" w:rsidP="005F37E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N</w:t>
      </w:r>
      <w:r w:rsidR="00FF4C88" w:rsidRPr="00810FC8">
        <w:rPr>
          <w:rFonts w:ascii="Arial" w:hAnsi="Arial" w:cs="Arial"/>
          <w:color w:val="auto"/>
        </w:rPr>
        <w:t xml:space="preserve">einformování </w:t>
      </w:r>
      <w:r w:rsidR="00FF4C88" w:rsidRPr="00810FC8">
        <w:rPr>
          <w:rFonts w:ascii="Arial" w:hAnsi="Arial" w:cs="Arial"/>
          <w:b/>
          <w:color w:val="auto"/>
        </w:rPr>
        <w:t>Kraje</w:t>
      </w:r>
      <w:r w:rsidR="00FF4C88" w:rsidRPr="00810FC8">
        <w:rPr>
          <w:rFonts w:ascii="Arial" w:hAnsi="Arial" w:cs="Arial"/>
          <w:color w:val="auto"/>
        </w:rPr>
        <w:t xml:space="preserve"> </w:t>
      </w:r>
      <w:r w:rsidR="005F37E8" w:rsidRPr="00810FC8">
        <w:rPr>
          <w:rFonts w:ascii="Arial" w:hAnsi="Arial" w:cs="Arial"/>
          <w:color w:val="auto"/>
        </w:rPr>
        <w:t>dle odst</w:t>
      </w:r>
      <w:r w:rsidR="005B0DC3" w:rsidRPr="00810FC8">
        <w:rPr>
          <w:rFonts w:ascii="Arial" w:hAnsi="Arial" w:cs="Arial"/>
          <w:color w:val="auto"/>
        </w:rPr>
        <w:t>.</w:t>
      </w:r>
      <w:r w:rsidR="005F37E8" w:rsidRPr="00810FC8">
        <w:rPr>
          <w:rFonts w:ascii="Arial" w:hAnsi="Arial" w:cs="Arial"/>
          <w:color w:val="auto"/>
        </w:rPr>
        <w:t xml:space="preserve"> 3 článku III</w:t>
      </w:r>
      <w:r w:rsidR="009A2AE0" w:rsidRPr="00810FC8">
        <w:rPr>
          <w:rFonts w:ascii="Arial" w:hAnsi="Arial" w:cs="Arial"/>
          <w:color w:val="auto"/>
        </w:rPr>
        <w:t>.</w:t>
      </w:r>
      <w:r w:rsidR="005F37E8" w:rsidRPr="00810FC8">
        <w:rPr>
          <w:rFonts w:ascii="Arial" w:hAnsi="Arial" w:cs="Arial"/>
          <w:color w:val="auto"/>
        </w:rPr>
        <w:t xml:space="preserve"> této Smlouvy </w:t>
      </w:r>
      <w:r w:rsidR="00FF4C88" w:rsidRPr="00810FC8">
        <w:rPr>
          <w:rFonts w:ascii="Arial" w:hAnsi="Arial" w:cs="Arial"/>
          <w:color w:val="auto"/>
        </w:rPr>
        <w:t xml:space="preserve">o </w:t>
      </w:r>
      <w:r w:rsidR="00564D0B" w:rsidRPr="00810FC8">
        <w:rPr>
          <w:rFonts w:ascii="Arial" w:hAnsi="Arial" w:cs="Arial"/>
          <w:color w:val="auto"/>
        </w:rPr>
        <w:t>navrhovaných</w:t>
      </w:r>
      <w:r w:rsidR="005F37E8" w:rsidRPr="00810FC8">
        <w:rPr>
          <w:rFonts w:ascii="Arial" w:hAnsi="Arial" w:cs="Arial"/>
          <w:color w:val="auto"/>
        </w:rPr>
        <w:t xml:space="preserve"> </w:t>
      </w:r>
      <w:r w:rsidR="00FF4C88" w:rsidRPr="00810FC8">
        <w:rPr>
          <w:rFonts w:ascii="Arial" w:hAnsi="Arial" w:cs="Arial"/>
          <w:color w:val="auto"/>
        </w:rPr>
        <w:t>změnách Služb</w:t>
      </w:r>
      <w:r w:rsidR="00A92CEC" w:rsidRPr="00810FC8">
        <w:rPr>
          <w:rFonts w:ascii="Arial" w:hAnsi="Arial" w:cs="Arial"/>
          <w:color w:val="auto"/>
        </w:rPr>
        <w:t>y</w:t>
      </w:r>
      <w:r w:rsidRPr="00810FC8">
        <w:rPr>
          <w:rFonts w:ascii="Arial" w:hAnsi="Arial" w:cs="Arial"/>
          <w:color w:val="auto"/>
        </w:rPr>
        <w:t>.</w:t>
      </w:r>
      <w:r w:rsidR="00FF4C88" w:rsidRPr="00810FC8">
        <w:rPr>
          <w:rFonts w:ascii="Arial" w:hAnsi="Arial" w:cs="Arial"/>
          <w:color w:val="auto"/>
        </w:rPr>
        <w:t xml:space="preserve"> </w:t>
      </w:r>
    </w:p>
    <w:p w14:paraId="5141AFE2" w14:textId="182369CE" w:rsidR="00FF4C88" w:rsidRPr="00810FC8" w:rsidRDefault="000D7B92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P</w:t>
      </w:r>
      <w:r w:rsidR="00FF4C88" w:rsidRPr="00810FC8">
        <w:rPr>
          <w:rFonts w:ascii="Arial" w:hAnsi="Arial" w:cs="Arial"/>
          <w:color w:val="auto"/>
        </w:rPr>
        <w:t>oužití poskytnuté vyrovnávací platby (případně její části) v rozporu s</w:t>
      </w:r>
      <w:r w:rsidR="005A0375">
        <w:rPr>
          <w:rFonts w:ascii="Arial" w:hAnsi="Arial" w:cs="Arial"/>
          <w:color w:val="auto"/>
        </w:rPr>
        <w:t> </w:t>
      </w:r>
      <w:r w:rsidR="00FF4C88" w:rsidRPr="00810FC8">
        <w:rPr>
          <w:rFonts w:ascii="Arial" w:hAnsi="Arial" w:cs="Arial"/>
          <w:color w:val="auto"/>
        </w:rPr>
        <w:t xml:space="preserve">účelem, který je stanoven touto </w:t>
      </w:r>
      <w:r w:rsidRPr="00810FC8">
        <w:rPr>
          <w:rFonts w:ascii="Arial" w:hAnsi="Arial" w:cs="Arial"/>
          <w:color w:val="auto"/>
        </w:rPr>
        <w:t>S</w:t>
      </w:r>
      <w:r w:rsidR="00FF4C88" w:rsidRPr="00810FC8">
        <w:rPr>
          <w:rFonts w:ascii="Arial" w:hAnsi="Arial" w:cs="Arial"/>
          <w:color w:val="auto"/>
        </w:rPr>
        <w:t>mlouvou</w:t>
      </w:r>
      <w:r w:rsidRPr="00810FC8">
        <w:rPr>
          <w:rFonts w:ascii="Arial" w:hAnsi="Arial" w:cs="Arial"/>
          <w:color w:val="auto"/>
        </w:rPr>
        <w:t>.</w:t>
      </w:r>
      <w:r w:rsidR="00FF4C88" w:rsidRPr="00810FC8">
        <w:rPr>
          <w:rFonts w:ascii="Arial" w:hAnsi="Arial" w:cs="Arial"/>
          <w:color w:val="auto"/>
        </w:rPr>
        <w:t xml:space="preserve"> </w:t>
      </w:r>
    </w:p>
    <w:p w14:paraId="60055128" w14:textId="1BC707A2" w:rsidR="00FF4C88" w:rsidRPr="00810FC8" w:rsidRDefault="000D7B92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B</w:t>
      </w:r>
      <w:r w:rsidR="00FF4C88" w:rsidRPr="00810FC8">
        <w:rPr>
          <w:rFonts w:ascii="Arial" w:hAnsi="Arial" w:cs="Arial"/>
          <w:color w:val="auto"/>
        </w:rPr>
        <w:t>ezdůvodné snižování výnosů vzniklých v souvislosti s výkonem Služb</w:t>
      </w:r>
      <w:r w:rsidR="00025BC8" w:rsidRPr="00810FC8">
        <w:rPr>
          <w:rFonts w:ascii="Arial" w:hAnsi="Arial" w:cs="Arial"/>
          <w:color w:val="auto"/>
        </w:rPr>
        <w:t>y.</w:t>
      </w:r>
      <w:r w:rsidR="00FF4C88" w:rsidRPr="00810FC8">
        <w:rPr>
          <w:rFonts w:ascii="Arial" w:hAnsi="Arial" w:cs="Arial"/>
          <w:color w:val="auto"/>
        </w:rPr>
        <w:t xml:space="preserve"> </w:t>
      </w:r>
    </w:p>
    <w:p w14:paraId="4707667D" w14:textId="39699487" w:rsidR="00FF4C88" w:rsidRPr="00810FC8" w:rsidRDefault="005F2BE4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N</w:t>
      </w:r>
      <w:r w:rsidR="00FF4C88" w:rsidRPr="00810FC8">
        <w:rPr>
          <w:rFonts w:ascii="Arial" w:hAnsi="Arial" w:cs="Arial"/>
          <w:color w:val="auto"/>
        </w:rPr>
        <w:t xml:space="preserve">eposkytnutí součinnosti </w:t>
      </w:r>
      <w:r w:rsidR="00FF4C88" w:rsidRPr="00810FC8">
        <w:rPr>
          <w:rFonts w:ascii="Arial" w:hAnsi="Arial" w:cs="Arial"/>
          <w:b/>
          <w:color w:val="auto"/>
        </w:rPr>
        <w:t>Kraj</w:t>
      </w:r>
      <w:r w:rsidR="00FF4C88" w:rsidRPr="00810FC8">
        <w:rPr>
          <w:rFonts w:ascii="Arial" w:hAnsi="Arial" w:cs="Arial"/>
          <w:color w:val="auto"/>
        </w:rPr>
        <w:t>i v souvislosti s plněním povinností vůči Úřadu pro ochranu hospodá</w:t>
      </w:r>
      <w:r w:rsidRPr="00810FC8">
        <w:rPr>
          <w:rFonts w:ascii="Arial" w:hAnsi="Arial" w:cs="Arial"/>
          <w:color w:val="auto"/>
        </w:rPr>
        <w:t>řské soutěže a Evropské komisi.</w:t>
      </w:r>
    </w:p>
    <w:p w14:paraId="01F3A607" w14:textId="05AF253A" w:rsidR="00FF4C88" w:rsidRPr="00810FC8" w:rsidRDefault="00915E4D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N</w:t>
      </w:r>
      <w:r w:rsidR="00FF4C88" w:rsidRPr="00810FC8">
        <w:rPr>
          <w:rFonts w:ascii="Arial" w:hAnsi="Arial" w:cs="Arial"/>
          <w:color w:val="auto"/>
        </w:rPr>
        <w:t xml:space="preserve">esdělení informací o veřejných prostředcích z jiných zdrojů než z rozpočtu </w:t>
      </w:r>
      <w:r w:rsidR="00FF4C88" w:rsidRPr="00810FC8">
        <w:rPr>
          <w:rFonts w:ascii="Arial" w:hAnsi="Arial" w:cs="Arial"/>
          <w:b/>
          <w:color w:val="auto"/>
        </w:rPr>
        <w:t>Kraje</w:t>
      </w:r>
      <w:r w:rsidR="00FF4C88" w:rsidRPr="00810FC8">
        <w:rPr>
          <w:rFonts w:ascii="Arial" w:hAnsi="Arial" w:cs="Arial"/>
          <w:color w:val="auto"/>
        </w:rPr>
        <w:t>, a to v</w:t>
      </w:r>
      <w:r w:rsidR="008950BC" w:rsidRPr="00810FC8">
        <w:rPr>
          <w:rFonts w:ascii="Arial" w:hAnsi="Arial" w:cs="Arial"/>
          <w:color w:val="auto"/>
        </w:rPr>
        <w:t> </w:t>
      </w:r>
      <w:r w:rsidR="00FF4C88" w:rsidRPr="00810FC8">
        <w:rPr>
          <w:rFonts w:ascii="Arial" w:hAnsi="Arial" w:cs="Arial"/>
          <w:color w:val="auto"/>
        </w:rPr>
        <w:t>jakékoliv formě, v souvislosti s výkonem Služb</w:t>
      </w:r>
      <w:r w:rsidRPr="00810FC8">
        <w:rPr>
          <w:rFonts w:ascii="Arial" w:hAnsi="Arial" w:cs="Arial"/>
          <w:color w:val="auto"/>
        </w:rPr>
        <w:t>y.</w:t>
      </w:r>
      <w:r w:rsidR="00FF4C88" w:rsidRPr="00810FC8">
        <w:rPr>
          <w:rFonts w:ascii="Arial" w:hAnsi="Arial" w:cs="Arial"/>
          <w:color w:val="auto"/>
        </w:rPr>
        <w:t xml:space="preserve"> </w:t>
      </w:r>
    </w:p>
    <w:p w14:paraId="7B34FB22" w14:textId="2411EB7A" w:rsidR="00FF4C88" w:rsidRPr="00810FC8" w:rsidRDefault="00915E4D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N</w:t>
      </w:r>
      <w:r w:rsidR="00FF4C88" w:rsidRPr="00810FC8">
        <w:rPr>
          <w:rFonts w:ascii="Arial" w:hAnsi="Arial" w:cs="Arial"/>
          <w:color w:val="auto"/>
        </w:rPr>
        <w:t xml:space="preserve">eumožnění </w:t>
      </w:r>
      <w:r w:rsidR="00FF4C88" w:rsidRPr="00810FC8">
        <w:rPr>
          <w:rFonts w:ascii="Arial" w:hAnsi="Arial" w:cs="Arial"/>
          <w:b/>
          <w:color w:val="auto"/>
        </w:rPr>
        <w:t>Kraji</w:t>
      </w:r>
      <w:r w:rsidR="00FF4C88" w:rsidRPr="00810FC8">
        <w:rPr>
          <w:rFonts w:ascii="Arial" w:hAnsi="Arial" w:cs="Arial"/>
          <w:color w:val="auto"/>
        </w:rPr>
        <w:t xml:space="preserve"> provést kontrolu dle čl</w:t>
      </w:r>
      <w:r w:rsidR="005B0DC3" w:rsidRPr="00810FC8">
        <w:rPr>
          <w:rFonts w:ascii="Arial" w:hAnsi="Arial" w:cs="Arial"/>
          <w:color w:val="auto"/>
        </w:rPr>
        <w:t>ánku</w:t>
      </w:r>
      <w:r w:rsidR="00FF4C88" w:rsidRPr="00810FC8">
        <w:rPr>
          <w:rFonts w:ascii="Arial" w:hAnsi="Arial" w:cs="Arial"/>
          <w:color w:val="auto"/>
        </w:rPr>
        <w:t xml:space="preserve"> VI. této </w:t>
      </w:r>
      <w:r w:rsidRPr="00810FC8">
        <w:rPr>
          <w:rFonts w:ascii="Arial" w:hAnsi="Arial" w:cs="Arial"/>
          <w:color w:val="auto"/>
        </w:rPr>
        <w:t>Smlouvy.</w:t>
      </w:r>
    </w:p>
    <w:p w14:paraId="3A934815" w14:textId="219ECF71" w:rsidR="00FF4C88" w:rsidRPr="00810FC8" w:rsidRDefault="00915E4D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lastRenderedPageBreak/>
        <w:t>N</w:t>
      </w:r>
      <w:r w:rsidR="00FF4C88" w:rsidRPr="00810FC8">
        <w:rPr>
          <w:rFonts w:ascii="Arial" w:hAnsi="Arial" w:cs="Arial"/>
          <w:color w:val="auto"/>
        </w:rPr>
        <w:t xml:space="preserve">eplnění povinnosti stanovené touto </w:t>
      </w:r>
      <w:r w:rsidRPr="00810FC8">
        <w:rPr>
          <w:rFonts w:ascii="Arial" w:hAnsi="Arial" w:cs="Arial"/>
          <w:color w:val="auto"/>
        </w:rPr>
        <w:t>S</w:t>
      </w:r>
      <w:r w:rsidR="00FF4C88" w:rsidRPr="00810FC8">
        <w:rPr>
          <w:rFonts w:ascii="Arial" w:hAnsi="Arial" w:cs="Arial"/>
          <w:color w:val="auto"/>
        </w:rPr>
        <w:t xml:space="preserve">mlouvou, i když byl k nápravě vyzván </w:t>
      </w:r>
      <w:r w:rsidR="00FF4C88" w:rsidRPr="00810FC8">
        <w:rPr>
          <w:rFonts w:ascii="Arial" w:hAnsi="Arial" w:cs="Arial"/>
          <w:b/>
          <w:color w:val="auto"/>
        </w:rPr>
        <w:t>Krajem</w:t>
      </w:r>
      <w:r w:rsidRPr="00810FC8">
        <w:rPr>
          <w:rFonts w:ascii="Arial" w:hAnsi="Arial" w:cs="Arial"/>
          <w:color w:val="auto"/>
        </w:rPr>
        <w:t>.</w:t>
      </w:r>
      <w:r w:rsidR="00FF4C88" w:rsidRPr="00810FC8">
        <w:rPr>
          <w:rFonts w:ascii="Arial" w:hAnsi="Arial" w:cs="Arial"/>
          <w:color w:val="auto"/>
        </w:rPr>
        <w:t xml:space="preserve"> </w:t>
      </w:r>
    </w:p>
    <w:p w14:paraId="3F411A6E" w14:textId="7B363CD9" w:rsidR="00FF4C88" w:rsidRPr="00810FC8" w:rsidRDefault="00FF4C88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b/>
          <w:color w:val="auto"/>
        </w:rPr>
        <w:t>ICOK</w:t>
      </w:r>
      <w:r w:rsidRPr="00810FC8">
        <w:rPr>
          <w:rFonts w:ascii="Arial" w:hAnsi="Arial" w:cs="Arial"/>
          <w:color w:val="auto"/>
        </w:rPr>
        <w:t xml:space="preserve"> uvedl nepravdivé, neúplné nebo zkreslené údaje, na které se váže uzavření t</w:t>
      </w:r>
      <w:r w:rsidR="00915E4D" w:rsidRPr="00810FC8">
        <w:rPr>
          <w:rFonts w:ascii="Arial" w:hAnsi="Arial" w:cs="Arial"/>
          <w:color w:val="auto"/>
        </w:rPr>
        <w:t>éto</w:t>
      </w:r>
      <w:r w:rsidRPr="00810FC8">
        <w:rPr>
          <w:rFonts w:ascii="Arial" w:hAnsi="Arial" w:cs="Arial"/>
          <w:color w:val="auto"/>
        </w:rPr>
        <w:t xml:space="preserve"> </w:t>
      </w:r>
      <w:r w:rsidR="00915E4D" w:rsidRPr="00810FC8">
        <w:rPr>
          <w:rFonts w:ascii="Arial" w:hAnsi="Arial" w:cs="Arial"/>
          <w:color w:val="auto"/>
        </w:rPr>
        <w:t>S</w:t>
      </w:r>
      <w:r w:rsidRPr="00810FC8">
        <w:rPr>
          <w:rFonts w:ascii="Arial" w:hAnsi="Arial" w:cs="Arial"/>
          <w:color w:val="auto"/>
        </w:rPr>
        <w:t>mlouvy</w:t>
      </w:r>
      <w:r w:rsidR="00915E4D" w:rsidRPr="00810FC8">
        <w:rPr>
          <w:rFonts w:ascii="Arial" w:hAnsi="Arial" w:cs="Arial"/>
          <w:color w:val="auto"/>
        </w:rPr>
        <w:t>.</w:t>
      </w:r>
      <w:r w:rsidRPr="00810FC8">
        <w:rPr>
          <w:rFonts w:ascii="Arial" w:hAnsi="Arial" w:cs="Arial"/>
          <w:color w:val="auto"/>
        </w:rPr>
        <w:t xml:space="preserve"> </w:t>
      </w:r>
    </w:p>
    <w:p w14:paraId="3F9FCEC5" w14:textId="6488E017" w:rsidR="00FF4C88" w:rsidRPr="00810FC8" w:rsidRDefault="00915E4D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>J</w:t>
      </w:r>
      <w:r w:rsidR="00FF4C88" w:rsidRPr="00810FC8">
        <w:rPr>
          <w:rFonts w:ascii="Arial" w:hAnsi="Arial" w:cs="Arial"/>
          <w:color w:val="auto"/>
        </w:rPr>
        <w:t xml:space="preserve">e-li </w:t>
      </w:r>
      <w:r w:rsidRPr="00810FC8">
        <w:rPr>
          <w:rFonts w:ascii="Arial" w:hAnsi="Arial" w:cs="Arial"/>
          <w:b/>
          <w:color w:val="auto"/>
        </w:rPr>
        <w:t>ICOK</w:t>
      </w:r>
      <w:r w:rsidRPr="00810FC8">
        <w:rPr>
          <w:rFonts w:ascii="Arial" w:hAnsi="Arial" w:cs="Arial"/>
          <w:color w:val="auto"/>
        </w:rPr>
        <w:t xml:space="preserve"> </w:t>
      </w:r>
      <w:r w:rsidR="00FF4C88" w:rsidRPr="00810FC8">
        <w:rPr>
          <w:rFonts w:ascii="Arial" w:hAnsi="Arial" w:cs="Arial"/>
          <w:color w:val="auto"/>
        </w:rPr>
        <w:t>v</w:t>
      </w:r>
      <w:r w:rsidR="00102936" w:rsidRPr="00810FC8">
        <w:rPr>
          <w:rFonts w:ascii="Arial" w:hAnsi="Arial" w:cs="Arial"/>
          <w:color w:val="auto"/>
        </w:rPr>
        <w:t> </w:t>
      </w:r>
      <w:r w:rsidR="00FF4C88" w:rsidRPr="00810FC8">
        <w:rPr>
          <w:rFonts w:ascii="Arial" w:hAnsi="Arial" w:cs="Arial"/>
          <w:color w:val="auto"/>
        </w:rPr>
        <w:t>likvidaci</w:t>
      </w:r>
      <w:r w:rsidR="00102936" w:rsidRPr="00810FC8">
        <w:rPr>
          <w:rFonts w:ascii="Arial" w:hAnsi="Arial" w:cs="Arial"/>
          <w:color w:val="auto"/>
        </w:rPr>
        <w:t xml:space="preserve"> či dojde k</w:t>
      </w:r>
      <w:r w:rsidR="00BC3408" w:rsidRPr="00810FC8">
        <w:rPr>
          <w:rFonts w:ascii="Arial" w:hAnsi="Arial" w:cs="Arial"/>
          <w:color w:val="auto"/>
        </w:rPr>
        <w:t xml:space="preserve"> jeho </w:t>
      </w:r>
      <w:r w:rsidR="00102936" w:rsidRPr="00810FC8">
        <w:rPr>
          <w:rFonts w:ascii="Arial" w:hAnsi="Arial" w:cs="Arial"/>
          <w:color w:val="auto"/>
        </w:rPr>
        <w:t>přeměně nebo zrušení</w:t>
      </w:r>
      <w:r w:rsidR="00BC3408" w:rsidRPr="00810FC8">
        <w:rPr>
          <w:rFonts w:ascii="Arial" w:hAnsi="Arial" w:cs="Arial"/>
          <w:color w:val="auto"/>
        </w:rPr>
        <w:t xml:space="preserve"> </w:t>
      </w:r>
      <w:r w:rsidR="00102936" w:rsidRPr="00810FC8">
        <w:rPr>
          <w:rFonts w:ascii="Arial" w:hAnsi="Arial" w:cs="Arial"/>
          <w:color w:val="auto"/>
        </w:rPr>
        <w:t>s likvidací</w:t>
      </w:r>
      <w:r w:rsidRPr="00810FC8">
        <w:rPr>
          <w:rFonts w:ascii="Arial" w:hAnsi="Arial" w:cs="Arial"/>
          <w:color w:val="auto"/>
        </w:rPr>
        <w:t>.</w:t>
      </w:r>
      <w:r w:rsidR="00FF4C88" w:rsidRPr="00810FC8">
        <w:rPr>
          <w:rFonts w:ascii="Arial" w:hAnsi="Arial" w:cs="Arial"/>
          <w:color w:val="auto"/>
        </w:rPr>
        <w:t xml:space="preserve"> </w:t>
      </w:r>
    </w:p>
    <w:p w14:paraId="70CC291D" w14:textId="7209BB7A" w:rsidR="00FF4C88" w:rsidRPr="00810FC8" w:rsidRDefault="00FF4C88" w:rsidP="00890AA8">
      <w:pPr>
        <w:pStyle w:val="Default"/>
        <w:numPr>
          <w:ilvl w:val="1"/>
          <w:numId w:val="29"/>
        </w:numPr>
        <w:spacing w:after="13"/>
        <w:ind w:left="1134" w:hanging="425"/>
        <w:jc w:val="both"/>
        <w:rPr>
          <w:rFonts w:ascii="Arial" w:hAnsi="Arial" w:cs="Arial"/>
          <w:color w:val="auto"/>
        </w:rPr>
      </w:pPr>
      <w:r w:rsidRPr="00810FC8">
        <w:rPr>
          <w:rFonts w:ascii="Arial" w:hAnsi="Arial" w:cs="Arial"/>
          <w:color w:val="auto"/>
        </w:rPr>
        <w:t xml:space="preserve">zahájení insolvenční řízení </w:t>
      </w:r>
      <w:r w:rsidR="0063147A" w:rsidRPr="00810FC8">
        <w:rPr>
          <w:rFonts w:ascii="Arial" w:hAnsi="Arial" w:cs="Arial"/>
          <w:color w:val="auto"/>
        </w:rPr>
        <w:t xml:space="preserve">na </w:t>
      </w:r>
      <w:r w:rsidR="0063147A" w:rsidRPr="00810FC8">
        <w:rPr>
          <w:rFonts w:ascii="Arial" w:hAnsi="Arial" w:cs="Arial"/>
          <w:b/>
          <w:color w:val="auto"/>
        </w:rPr>
        <w:t>ICOK</w:t>
      </w:r>
      <w:r w:rsidR="0063147A" w:rsidRPr="00810FC8">
        <w:rPr>
          <w:rFonts w:ascii="Arial" w:hAnsi="Arial" w:cs="Arial"/>
          <w:color w:val="auto"/>
        </w:rPr>
        <w:t xml:space="preserve"> </w:t>
      </w:r>
      <w:r w:rsidRPr="00810FC8">
        <w:rPr>
          <w:rFonts w:ascii="Arial" w:hAnsi="Arial" w:cs="Arial"/>
          <w:color w:val="auto"/>
        </w:rPr>
        <w:t>podle zákona č. 182/2006 Sb., o</w:t>
      </w:r>
      <w:r w:rsidR="009A0563">
        <w:rPr>
          <w:rFonts w:ascii="Arial" w:hAnsi="Arial" w:cs="Arial"/>
          <w:color w:val="auto"/>
        </w:rPr>
        <w:t> </w:t>
      </w:r>
      <w:r w:rsidRPr="00810FC8">
        <w:rPr>
          <w:rFonts w:ascii="Arial" w:hAnsi="Arial" w:cs="Arial"/>
          <w:color w:val="auto"/>
        </w:rPr>
        <w:t xml:space="preserve">úpadku a způsobech jeho řešení, ve znění pozdějších předpisů, </w:t>
      </w:r>
    </w:p>
    <w:p w14:paraId="63523DA9" w14:textId="56F80BFA" w:rsidR="00FF4C88" w:rsidRPr="00810FC8" w:rsidRDefault="00FF4C88" w:rsidP="00890AA8">
      <w:pPr>
        <w:pStyle w:val="Default"/>
        <w:numPr>
          <w:ilvl w:val="1"/>
          <w:numId w:val="29"/>
        </w:numPr>
        <w:ind w:left="1134" w:hanging="425"/>
        <w:jc w:val="both"/>
        <w:rPr>
          <w:rFonts w:ascii="Arial" w:hAnsi="Arial" w:cs="Arial"/>
        </w:rPr>
      </w:pPr>
      <w:r w:rsidRPr="00810FC8">
        <w:rPr>
          <w:rFonts w:ascii="Arial" w:hAnsi="Arial" w:cs="Arial"/>
          <w:color w:val="auto"/>
        </w:rPr>
        <w:t xml:space="preserve">je-li </w:t>
      </w:r>
      <w:r w:rsidR="00B75D91" w:rsidRPr="00810FC8">
        <w:rPr>
          <w:rFonts w:ascii="Arial" w:hAnsi="Arial" w:cs="Arial"/>
          <w:b/>
          <w:color w:val="auto"/>
        </w:rPr>
        <w:t>ICOK</w:t>
      </w:r>
      <w:r w:rsidRPr="00810FC8">
        <w:rPr>
          <w:rFonts w:ascii="Arial" w:hAnsi="Arial" w:cs="Arial"/>
          <w:color w:val="auto"/>
        </w:rPr>
        <w:t xml:space="preserve">, jako právnická osoba či některá osoba tvořící statutární orgán </w:t>
      </w:r>
      <w:r w:rsidRPr="00810FC8">
        <w:rPr>
          <w:rFonts w:ascii="Arial" w:hAnsi="Arial" w:cs="Arial"/>
          <w:b/>
          <w:color w:val="auto"/>
        </w:rPr>
        <w:t>ICOK</w:t>
      </w:r>
      <w:r w:rsidRPr="00810FC8">
        <w:rPr>
          <w:rFonts w:ascii="Arial" w:hAnsi="Arial" w:cs="Arial"/>
          <w:color w:val="auto"/>
        </w:rPr>
        <w:t xml:space="preserve"> odsouzen/a za trestný čin, jehož skutková podstat souvisí s</w:t>
      </w:r>
      <w:r w:rsidR="009A0563">
        <w:rPr>
          <w:rFonts w:ascii="Arial" w:hAnsi="Arial" w:cs="Arial"/>
          <w:color w:val="auto"/>
        </w:rPr>
        <w:t> </w:t>
      </w:r>
      <w:r w:rsidRPr="00810FC8">
        <w:rPr>
          <w:rFonts w:ascii="Arial" w:hAnsi="Arial" w:cs="Arial"/>
          <w:color w:val="auto"/>
        </w:rPr>
        <w:t xml:space="preserve">předmětem podnikání nebo činností </w:t>
      </w:r>
      <w:r w:rsidR="003E24E7" w:rsidRPr="00810FC8">
        <w:rPr>
          <w:rFonts w:ascii="Arial" w:hAnsi="Arial" w:cs="Arial"/>
          <w:b/>
          <w:color w:val="auto"/>
        </w:rPr>
        <w:t>ICOK</w:t>
      </w:r>
      <w:r w:rsidRPr="00810FC8">
        <w:rPr>
          <w:rFonts w:ascii="Arial" w:hAnsi="Arial" w:cs="Arial"/>
          <w:color w:val="auto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předpisů. </w:t>
      </w:r>
    </w:p>
    <w:p w14:paraId="22ECA49B" w14:textId="0FEAA708" w:rsidR="00A90F7B" w:rsidRPr="00810FC8" w:rsidRDefault="00A90F7B" w:rsidP="00890AA8">
      <w:pPr>
        <w:pStyle w:val="Default"/>
        <w:numPr>
          <w:ilvl w:val="1"/>
          <w:numId w:val="29"/>
        </w:numPr>
        <w:ind w:left="1134" w:hanging="425"/>
        <w:jc w:val="both"/>
        <w:rPr>
          <w:rFonts w:ascii="Arial" w:hAnsi="Arial" w:cs="Arial"/>
        </w:rPr>
      </w:pPr>
      <w:r w:rsidRPr="00810FC8">
        <w:rPr>
          <w:rFonts w:ascii="Arial" w:hAnsi="Arial" w:cs="Arial"/>
          <w:color w:val="auto"/>
        </w:rPr>
        <w:t xml:space="preserve">Porušení </w:t>
      </w:r>
      <w:r w:rsidR="002510A7" w:rsidRPr="00810FC8">
        <w:rPr>
          <w:rFonts w:ascii="Arial" w:hAnsi="Arial" w:cs="Arial"/>
          <w:color w:val="auto"/>
        </w:rPr>
        <w:t xml:space="preserve">povinnosti sjednat nápravu v souladu s </w:t>
      </w:r>
      <w:r w:rsidRPr="00810FC8">
        <w:rPr>
          <w:rFonts w:ascii="Arial" w:hAnsi="Arial" w:cs="Arial"/>
          <w:color w:val="auto"/>
        </w:rPr>
        <w:t>článk</w:t>
      </w:r>
      <w:r w:rsidR="002510A7" w:rsidRPr="00810FC8">
        <w:rPr>
          <w:rFonts w:ascii="Arial" w:hAnsi="Arial" w:cs="Arial"/>
          <w:color w:val="auto"/>
        </w:rPr>
        <w:t>em</w:t>
      </w:r>
      <w:r w:rsidRPr="00810FC8">
        <w:rPr>
          <w:rFonts w:ascii="Arial" w:hAnsi="Arial" w:cs="Arial"/>
          <w:color w:val="auto"/>
        </w:rPr>
        <w:t xml:space="preserve"> VII</w:t>
      </w:r>
      <w:r w:rsidR="002510A7" w:rsidRPr="00810FC8">
        <w:rPr>
          <w:rFonts w:ascii="Arial" w:hAnsi="Arial" w:cs="Arial"/>
          <w:color w:val="auto"/>
        </w:rPr>
        <w:t>.</w:t>
      </w:r>
      <w:r w:rsidRPr="00810FC8">
        <w:rPr>
          <w:rFonts w:ascii="Arial" w:hAnsi="Arial" w:cs="Arial"/>
          <w:color w:val="auto"/>
        </w:rPr>
        <w:t xml:space="preserve"> odst. 2</w:t>
      </w:r>
      <w:r w:rsidR="00146ACB" w:rsidRPr="00810FC8">
        <w:rPr>
          <w:rFonts w:ascii="Arial" w:hAnsi="Arial" w:cs="Arial"/>
          <w:color w:val="auto"/>
        </w:rPr>
        <w:t>.</w:t>
      </w:r>
    </w:p>
    <w:p w14:paraId="7FAD1FE1" w14:textId="77777777" w:rsidR="005C64A9" w:rsidRPr="00810FC8" w:rsidRDefault="005C64A9" w:rsidP="00890AA8">
      <w:pPr>
        <w:pStyle w:val="Default"/>
        <w:ind w:left="1134"/>
        <w:jc w:val="both"/>
        <w:rPr>
          <w:rFonts w:ascii="Arial" w:hAnsi="Arial" w:cs="Arial"/>
        </w:rPr>
      </w:pPr>
    </w:p>
    <w:p w14:paraId="591288A6" w14:textId="127D5473" w:rsidR="005C64A9" w:rsidRPr="00810FC8" w:rsidRDefault="005C64A9" w:rsidP="00890AA8">
      <w:pPr>
        <w:pStyle w:val="Odstavecseseznamem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Výpověď této </w:t>
      </w:r>
      <w:r w:rsidR="007B7AC9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 </w:t>
      </w:r>
      <w:r w:rsidR="008F5103" w:rsidRPr="00810FC8">
        <w:rPr>
          <w:rFonts w:ascii="Arial" w:hAnsi="Arial" w:cs="Arial"/>
          <w:sz w:val="24"/>
          <w:szCs w:val="24"/>
        </w:rPr>
        <w:t xml:space="preserve">dle předchozího odstavce </w:t>
      </w:r>
      <w:r w:rsidRPr="00810FC8">
        <w:rPr>
          <w:rFonts w:ascii="Arial" w:hAnsi="Arial" w:cs="Arial"/>
          <w:sz w:val="24"/>
          <w:szCs w:val="24"/>
        </w:rPr>
        <w:t xml:space="preserve">musí být učiněna písemně a musí v ní být uveden důvod. Výpovědní doba </w:t>
      </w:r>
      <w:r w:rsidR="008F5103" w:rsidRPr="00810FC8">
        <w:rPr>
          <w:rFonts w:ascii="Arial" w:hAnsi="Arial" w:cs="Arial"/>
          <w:sz w:val="24"/>
          <w:szCs w:val="24"/>
        </w:rPr>
        <w:t>činí</w:t>
      </w:r>
      <w:r w:rsidRPr="00810FC8">
        <w:rPr>
          <w:rFonts w:ascii="Arial" w:hAnsi="Arial" w:cs="Arial"/>
          <w:sz w:val="24"/>
          <w:szCs w:val="24"/>
        </w:rPr>
        <w:t xml:space="preserve"> 3 měsíce a </w:t>
      </w:r>
      <w:r w:rsidR="008F5103" w:rsidRPr="00810FC8">
        <w:rPr>
          <w:rFonts w:ascii="Arial" w:hAnsi="Arial" w:cs="Arial"/>
          <w:sz w:val="24"/>
          <w:szCs w:val="24"/>
        </w:rPr>
        <w:t>po</w:t>
      </w:r>
      <w:r w:rsidRPr="00810FC8">
        <w:rPr>
          <w:rFonts w:ascii="Arial" w:hAnsi="Arial" w:cs="Arial"/>
          <w:sz w:val="24"/>
          <w:szCs w:val="24"/>
        </w:rPr>
        <w:t xml:space="preserve">číná běžet prvním dnem kalendářního měsíce </w:t>
      </w:r>
      <w:r w:rsidR="00561C6D" w:rsidRPr="00810FC8">
        <w:rPr>
          <w:rFonts w:ascii="Arial" w:hAnsi="Arial" w:cs="Arial"/>
          <w:sz w:val="24"/>
          <w:szCs w:val="24"/>
        </w:rPr>
        <w:t xml:space="preserve">následujícího </w:t>
      </w:r>
      <w:r w:rsidRPr="00810FC8">
        <w:rPr>
          <w:rFonts w:ascii="Arial" w:hAnsi="Arial" w:cs="Arial"/>
          <w:sz w:val="24"/>
          <w:szCs w:val="24"/>
        </w:rPr>
        <w:t xml:space="preserve">po doručení výpovědi na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>. V případě pochybností se má za to, že výpověď byla doručena 3. den od jejího odeslání. V</w:t>
      </w:r>
      <w:r w:rsidR="008950B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 xml:space="preserve">případě výpovědi této Smlouvy je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povinn</w:t>
      </w:r>
      <w:r w:rsidR="00CD020F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vrátit veškeré vyplacené zálohové platby </w:t>
      </w:r>
      <w:r w:rsidR="00C57A1B" w:rsidRPr="00810FC8">
        <w:rPr>
          <w:rFonts w:ascii="Arial" w:hAnsi="Arial" w:cs="Arial"/>
          <w:sz w:val="24"/>
          <w:szCs w:val="24"/>
        </w:rPr>
        <w:t xml:space="preserve">za rok, ve kterém došlo k výpovědi Smlouvy, </w:t>
      </w:r>
      <w:r w:rsidRPr="00810FC8">
        <w:rPr>
          <w:rFonts w:ascii="Arial" w:hAnsi="Arial" w:cs="Arial"/>
          <w:sz w:val="24"/>
          <w:szCs w:val="24"/>
        </w:rPr>
        <w:t xml:space="preserve">bez zbytečného odkladu, nejpozději do 30 dnů ode dne uplynutí výpovědní doby na účet </w:t>
      </w:r>
      <w:r w:rsidRPr="00810FC8">
        <w:rPr>
          <w:rFonts w:ascii="Arial" w:hAnsi="Arial" w:cs="Arial"/>
          <w:b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>.</w:t>
      </w:r>
      <w:r w:rsidR="00B47339" w:rsidRPr="00810FC8">
        <w:rPr>
          <w:rFonts w:ascii="Arial" w:hAnsi="Arial" w:cs="Arial"/>
          <w:sz w:val="24"/>
          <w:szCs w:val="24"/>
        </w:rPr>
        <w:t xml:space="preserve"> </w:t>
      </w:r>
    </w:p>
    <w:p w14:paraId="2444A664" w14:textId="77777777" w:rsidR="00ED15F6" w:rsidRPr="00810FC8" w:rsidRDefault="00ED15F6" w:rsidP="00D65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01434" w14:textId="1DBE9795" w:rsidR="00685DE2" w:rsidRPr="00810FC8" w:rsidRDefault="00685DE2" w:rsidP="006F08B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Výpovědí, ukončením ani zánikem </w:t>
      </w:r>
      <w:r w:rsidR="00362FE8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 nezaniká povinnost </w:t>
      </w:r>
      <w:r w:rsidR="00A17075" w:rsidRPr="00810FC8">
        <w:rPr>
          <w:rFonts w:ascii="Arial" w:hAnsi="Arial" w:cs="Arial"/>
          <w:b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="00CE61A2" w:rsidRPr="00810FC8">
        <w:rPr>
          <w:rFonts w:ascii="Arial" w:hAnsi="Arial" w:cs="Arial"/>
          <w:sz w:val="24"/>
          <w:szCs w:val="24"/>
        </w:rPr>
        <w:t xml:space="preserve">v souladu se Smlouvou </w:t>
      </w:r>
      <w:r w:rsidRPr="00810FC8">
        <w:rPr>
          <w:rFonts w:ascii="Arial" w:hAnsi="Arial" w:cs="Arial"/>
          <w:sz w:val="24"/>
          <w:szCs w:val="24"/>
        </w:rPr>
        <w:t xml:space="preserve">vyúčtovat přijaté zálohy vyrovnávací platby na </w:t>
      </w:r>
      <w:r w:rsidR="00A43153" w:rsidRPr="00810FC8">
        <w:rPr>
          <w:rFonts w:ascii="Arial" w:hAnsi="Arial" w:cs="Arial"/>
          <w:sz w:val="24"/>
          <w:szCs w:val="24"/>
        </w:rPr>
        <w:t>Službu</w:t>
      </w:r>
      <w:r w:rsidR="00362FE8" w:rsidRPr="00810FC8">
        <w:rPr>
          <w:rFonts w:ascii="Arial" w:hAnsi="Arial" w:cs="Arial"/>
          <w:sz w:val="24"/>
          <w:szCs w:val="24"/>
        </w:rPr>
        <w:t xml:space="preserve"> za </w:t>
      </w:r>
      <w:r w:rsidR="00953CA5" w:rsidRPr="00810FC8">
        <w:rPr>
          <w:rFonts w:ascii="Arial" w:hAnsi="Arial" w:cs="Arial"/>
          <w:sz w:val="24"/>
          <w:szCs w:val="24"/>
        </w:rPr>
        <w:t xml:space="preserve">všechny </w:t>
      </w:r>
      <w:r w:rsidR="00362FE8" w:rsidRPr="00810FC8">
        <w:rPr>
          <w:rFonts w:ascii="Arial" w:hAnsi="Arial" w:cs="Arial"/>
          <w:sz w:val="24"/>
          <w:szCs w:val="24"/>
        </w:rPr>
        <w:t>rok</w:t>
      </w:r>
      <w:r w:rsidR="00953CA5" w:rsidRPr="00810FC8">
        <w:rPr>
          <w:rFonts w:ascii="Arial" w:hAnsi="Arial" w:cs="Arial"/>
          <w:sz w:val="24"/>
          <w:szCs w:val="24"/>
        </w:rPr>
        <w:t>y</w:t>
      </w:r>
      <w:r w:rsidR="00362FE8" w:rsidRPr="00810FC8">
        <w:rPr>
          <w:rFonts w:ascii="Arial" w:hAnsi="Arial" w:cs="Arial"/>
          <w:sz w:val="24"/>
          <w:szCs w:val="24"/>
        </w:rPr>
        <w:t xml:space="preserve"> předcházející roku, ve kterém došlo k</w:t>
      </w:r>
      <w:r w:rsidR="00F43DA4" w:rsidRPr="00810FC8">
        <w:rPr>
          <w:rFonts w:ascii="Arial" w:hAnsi="Arial" w:cs="Arial"/>
          <w:sz w:val="24"/>
          <w:szCs w:val="24"/>
        </w:rPr>
        <w:t> </w:t>
      </w:r>
      <w:r w:rsidR="00362FE8" w:rsidRPr="00810FC8">
        <w:rPr>
          <w:rFonts w:ascii="Arial" w:hAnsi="Arial" w:cs="Arial"/>
          <w:sz w:val="24"/>
          <w:szCs w:val="24"/>
        </w:rPr>
        <w:t>výpovědi</w:t>
      </w:r>
      <w:r w:rsidR="00F43DA4" w:rsidRPr="00810FC8">
        <w:rPr>
          <w:rFonts w:ascii="Arial" w:hAnsi="Arial" w:cs="Arial"/>
          <w:sz w:val="24"/>
          <w:szCs w:val="24"/>
        </w:rPr>
        <w:t>, ukončení či zániku</w:t>
      </w:r>
      <w:r w:rsidR="00362FE8" w:rsidRPr="00810FC8">
        <w:rPr>
          <w:rFonts w:ascii="Arial" w:hAnsi="Arial" w:cs="Arial"/>
          <w:sz w:val="24"/>
          <w:szCs w:val="24"/>
        </w:rPr>
        <w:t xml:space="preserve"> Smlouvy,</w:t>
      </w:r>
      <w:r w:rsidR="00736AF0" w:rsidRPr="00810FC8">
        <w:rPr>
          <w:rFonts w:ascii="Arial" w:hAnsi="Arial" w:cs="Arial"/>
          <w:sz w:val="24"/>
          <w:szCs w:val="24"/>
        </w:rPr>
        <w:t xml:space="preserve"> ani povinnost </w:t>
      </w:r>
      <w:r w:rsidR="00736AF0" w:rsidRPr="00810FC8">
        <w:rPr>
          <w:rFonts w:ascii="Arial" w:hAnsi="Arial" w:cs="Arial"/>
          <w:b/>
          <w:sz w:val="24"/>
          <w:szCs w:val="24"/>
        </w:rPr>
        <w:t>ICOK</w:t>
      </w:r>
      <w:r w:rsidR="00736AF0" w:rsidRPr="00810FC8">
        <w:rPr>
          <w:rFonts w:ascii="Arial" w:hAnsi="Arial" w:cs="Arial"/>
          <w:sz w:val="24"/>
          <w:szCs w:val="24"/>
        </w:rPr>
        <w:t xml:space="preserve"> vrátit veškeré vyplacené zálohové platby </w:t>
      </w:r>
      <w:r w:rsidR="000179DD" w:rsidRPr="00810FC8">
        <w:rPr>
          <w:rFonts w:ascii="Arial" w:hAnsi="Arial" w:cs="Arial"/>
          <w:sz w:val="24"/>
          <w:szCs w:val="24"/>
        </w:rPr>
        <w:t>za rok, ve kterém došlo k</w:t>
      </w:r>
      <w:r w:rsidR="00F43DA4" w:rsidRPr="00810FC8">
        <w:rPr>
          <w:rFonts w:ascii="Arial" w:hAnsi="Arial" w:cs="Arial"/>
          <w:sz w:val="24"/>
          <w:szCs w:val="24"/>
        </w:rPr>
        <w:t> </w:t>
      </w:r>
      <w:r w:rsidR="000179DD" w:rsidRPr="00810FC8">
        <w:rPr>
          <w:rFonts w:ascii="Arial" w:hAnsi="Arial" w:cs="Arial"/>
          <w:sz w:val="24"/>
          <w:szCs w:val="24"/>
        </w:rPr>
        <w:t>výpovědi</w:t>
      </w:r>
      <w:r w:rsidR="00F43DA4" w:rsidRPr="00810FC8">
        <w:rPr>
          <w:rFonts w:ascii="Arial" w:hAnsi="Arial" w:cs="Arial"/>
          <w:sz w:val="24"/>
          <w:szCs w:val="24"/>
        </w:rPr>
        <w:t>, ukončení či zániku</w:t>
      </w:r>
      <w:r w:rsidR="000179DD" w:rsidRPr="00810FC8">
        <w:rPr>
          <w:rFonts w:ascii="Arial" w:hAnsi="Arial" w:cs="Arial"/>
          <w:sz w:val="24"/>
          <w:szCs w:val="24"/>
        </w:rPr>
        <w:t xml:space="preserve"> Smlouvy, </w:t>
      </w:r>
      <w:r w:rsidR="00736AF0" w:rsidRPr="00810FC8">
        <w:rPr>
          <w:rFonts w:ascii="Arial" w:hAnsi="Arial" w:cs="Arial"/>
          <w:sz w:val="24"/>
          <w:szCs w:val="24"/>
        </w:rPr>
        <w:t xml:space="preserve">bez zbytečného odkladu na účet </w:t>
      </w:r>
      <w:r w:rsidR="00736AF0" w:rsidRPr="00810FC8">
        <w:rPr>
          <w:rFonts w:ascii="Arial" w:hAnsi="Arial" w:cs="Arial"/>
          <w:b/>
          <w:sz w:val="24"/>
          <w:szCs w:val="24"/>
        </w:rPr>
        <w:t>Kraje</w:t>
      </w:r>
      <w:r w:rsidR="00736AF0" w:rsidRPr="00810FC8">
        <w:rPr>
          <w:rFonts w:ascii="Arial" w:hAnsi="Arial" w:cs="Arial"/>
          <w:sz w:val="24"/>
          <w:szCs w:val="24"/>
        </w:rPr>
        <w:t>.</w:t>
      </w:r>
    </w:p>
    <w:p w14:paraId="42753C19" w14:textId="77777777" w:rsidR="006F08BC" w:rsidRPr="00810FC8" w:rsidRDefault="006F08BC" w:rsidP="00810FC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352DE86F" w14:textId="33C9E501" w:rsidR="003C6500" w:rsidRPr="00810FC8" w:rsidRDefault="006F08BC" w:rsidP="00836B4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se zavazuje </w:t>
      </w:r>
      <w:r w:rsidR="00425614" w:rsidRPr="00810FC8">
        <w:rPr>
          <w:rFonts w:ascii="Arial" w:hAnsi="Arial" w:cs="Arial"/>
          <w:sz w:val="24"/>
          <w:szCs w:val="24"/>
        </w:rPr>
        <w:t>v</w:t>
      </w:r>
      <w:r w:rsidRPr="00810FC8">
        <w:rPr>
          <w:rFonts w:ascii="Arial" w:hAnsi="Arial" w:cs="Arial"/>
          <w:sz w:val="24"/>
          <w:szCs w:val="24"/>
        </w:rPr>
        <w:t xml:space="preserve"> případě </w:t>
      </w:r>
      <w:r w:rsidR="00642B3F" w:rsidRPr="00810FC8">
        <w:rPr>
          <w:rFonts w:ascii="Arial" w:hAnsi="Arial" w:cs="Arial"/>
          <w:sz w:val="24"/>
          <w:szCs w:val="24"/>
        </w:rPr>
        <w:t xml:space="preserve">jeho </w:t>
      </w:r>
      <w:r w:rsidRPr="00810FC8">
        <w:rPr>
          <w:rFonts w:ascii="Arial" w:hAnsi="Arial" w:cs="Arial"/>
          <w:sz w:val="24"/>
          <w:szCs w:val="24"/>
        </w:rPr>
        <w:t xml:space="preserve">přeměny nebo jeho zrušení s likvidací o této skutečnosti </w:t>
      </w:r>
      <w:r w:rsidRPr="00810FC8">
        <w:rPr>
          <w:rFonts w:ascii="Arial" w:hAnsi="Arial" w:cs="Arial"/>
          <w:b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předem informovat.</w:t>
      </w:r>
    </w:p>
    <w:p w14:paraId="160412D8" w14:textId="77777777" w:rsidR="00CA3E02" w:rsidRPr="00810FC8" w:rsidRDefault="00CA3E02" w:rsidP="00170B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5539700" w14:textId="77777777" w:rsidR="00DC0CE1" w:rsidRPr="00810FC8" w:rsidRDefault="00DC0CE1" w:rsidP="00DC0C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4AD1F" w14:textId="6EFDF4E7" w:rsidR="00DC0CE1" w:rsidRPr="00810FC8" w:rsidRDefault="00F02B1A" w:rsidP="00F02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 xml:space="preserve">Článek </w:t>
      </w:r>
      <w:r w:rsidR="00F21D64" w:rsidRPr="00810FC8">
        <w:rPr>
          <w:rFonts w:ascii="Arial" w:hAnsi="Arial" w:cs="Arial"/>
          <w:b/>
          <w:sz w:val="24"/>
          <w:szCs w:val="24"/>
        </w:rPr>
        <w:t>IX</w:t>
      </w:r>
      <w:r w:rsidRPr="00810FC8">
        <w:rPr>
          <w:rFonts w:ascii="Arial" w:hAnsi="Arial" w:cs="Arial"/>
          <w:b/>
          <w:sz w:val="24"/>
          <w:szCs w:val="24"/>
        </w:rPr>
        <w:t>.</w:t>
      </w:r>
    </w:p>
    <w:p w14:paraId="14025B1A" w14:textId="77777777" w:rsidR="00DC0CE1" w:rsidRPr="00810FC8" w:rsidRDefault="00DC0CE1" w:rsidP="00F02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Závěrečná ustanovení</w:t>
      </w:r>
    </w:p>
    <w:p w14:paraId="76308CC6" w14:textId="77777777" w:rsidR="00C1664B" w:rsidRPr="00810FC8" w:rsidRDefault="00C1664B" w:rsidP="00F02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6DA9F2" w14:textId="0572C71F" w:rsidR="00F02B1A" w:rsidRPr="00810FC8" w:rsidRDefault="00F02B1A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Tato smlouva se řídí příslušnými ustanoveními zejména zákona č. 89/2012 Sb., občanský zákoník,</w:t>
      </w:r>
      <w:r w:rsidR="008F5103" w:rsidRPr="00810FC8">
        <w:rPr>
          <w:rFonts w:ascii="Arial" w:hAnsi="Arial" w:cs="Arial"/>
          <w:sz w:val="24"/>
          <w:szCs w:val="24"/>
        </w:rPr>
        <w:t xml:space="preserve"> ve znění pozdějších předpisů</w:t>
      </w:r>
      <w:r w:rsidR="005B0832" w:rsidRPr="00810FC8">
        <w:rPr>
          <w:rFonts w:ascii="Arial" w:hAnsi="Arial" w:cs="Arial"/>
          <w:sz w:val="24"/>
          <w:szCs w:val="24"/>
        </w:rPr>
        <w:t xml:space="preserve"> a</w:t>
      </w:r>
      <w:r w:rsidRPr="00810FC8">
        <w:rPr>
          <w:rFonts w:ascii="Arial" w:hAnsi="Arial" w:cs="Arial"/>
          <w:sz w:val="24"/>
          <w:szCs w:val="24"/>
        </w:rPr>
        <w:t xml:space="preserve"> zákona č. 500/2004 Sb., správní řád, ve znění pozdějších předpisů.</w:t>
      </w:r>
    </w:p>
    <w:p w14:paraId="77A253EC" w14:textId="77777777" w:rsidR="0035707C" w:rsidRPr="00810FC8" w:rsidRDefault="0035707C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2E43A3" w14:textId="6A6966A9" w:rsidR="0035707C" w:rsidRPr="00810FC8" w:rsidRDefault="0035707C" w:rsidP="0035707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Je-li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veřejným zadavatelem nebo splní-li definici zadavatele podle platného a účinného zákona </w:t>
      </w:r>
      <w:r w:rsidR="001A4750" w:rsidRPr="00810FC8">
        <w:rPr>
          <w:rFonts w:ascii="Arial" w:hAnsi="Arial" w:cs="Arial"/>
          <w:sz w:val="24"/>
          <w:szCs w:val="24"/>
        </w:rPr>
        <w:t xml:space="preserve">č. 134/2016 Sb., </w:t>
      </w:r>
      <w:r w:rsidRPr="00810FC8">
        <w:rPr>
          <w:rFonts w:ascii="Arial" w:hAnsi="Arial" w:cs="Arial"/>
          <w:sz w:val="24"/>
          <w:szCs w:val="24"/>
        </w:rPr>
        <w:t xml:space="preserve">o veřejných zakázkách, </w:t>
      </w:r>
      <w:r w:rsidR="001A4750" w:rsidRPr="00810FC8">
        <w:rPr>
          <w:rFonts w:ascii="Arial" w:hAnsi="Arial" w:cs="Arial"/>
          <w:sz w:val="24"/>
          <w:szCs w:val="24"/>
        </w:rPr>
        <w:t xml:space="preserve">ve znění pozdějších předpisů, </w:t>
      </w:r>
      <w:r w:rsidRPr="00810FC8">
        <w:rPr>
          <w:rFonts w:ascii="Arial" w:hAnsi="Arial" w:cs="Arial"/>
          <w:sz w:val="24"/>
          <w:szCs w:val="24"/>
        </w:rPr>
        <w:t>je povinn</w:t>
      </w:r>
      <w:r w:rsidR="001B3D81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postupovat podle tohoto zákona.</w:t>
      </w:r>
    </w:p>
    <w:p w14:paraId="18E59DFB" w14:textId="77777777" w:rsidR="0035707C" w:rsidRPr="00810FC8" w:rsidRDefault="0035707C" w:rsidP="0035707C">
      <w:pPr>
        <w:spacing w:after="0" w:line="240" w:lineRule="auto"/>
        <w:ind w:right="121"/>
        <w:jc w:val="both"/>
        <w:rPr>
          <w:rFonts w:ascii="Arial" w:hAnsi="Arial" w:cs="Arial"/>
          <w:sz w:val="24"/>
          <w:szCs w:val="24"/>
        </w:rPr>
      </w:pPr>
    </w:p>
    <w:p w14:paraId="3BEA70E3" w14:textId="63C71E53" w:rsidR="0035707C" w:rsidRPr="00810FC8" w:rsidRDefault="0035707C" w:rsidP="0050730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se zavazuje, že při prezentaci své činnosti </w:t>
      </w:r>
      <w:r w:rsidR="00507300" w:rsidRPr="00810FC8">
        <w:rPr>
          <w:rFonts w:ascii="Arial" w:hAnsi="Arial" w:cs="Arial"/>
          <w:sz w:val="24"/>
          <w:szCs w:val="24"/>
        </w:rPr>
        <w:t xml:space="preserve">související s realizací Služby </w:t>
      </w:r>
      <w:r w:rsidRPr="00810FC8">
        <w:rPr>
          <w:rFonts w:ascii="Arial" w:hAnsi="Arial" w:cs="Arial"/>
          <w:sz w:val="24"/>
          <w:szCs w:val="24"/>
        </w:rPr>
        <w:t xml:space="preserve">bude uvádět </w:t>
      </w:r>
      <w:r w:rsidRPr="00810FC8">
        <w:rPr>
          <w:rFonts w:ascii="Arial" w:hAnsi="Arial" w:cs="Arial"/>
          <w:b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jako poskytovatele části finančních prostředků. Při použití loga </w:t>
      </w:r>
      <w:r w:rsidRPr="00810FC8">
        <w:rPr>
          <w:rFonts w:ascii="Arial" w:hAnsi="Arial" w:cs="Arial"/>
          <w:b/>
          <w:sz w:val="24"/>
          <w:szCs w:val="24"/>
        </w:rPr>
        <w:t>Kraje</w:t>
      </w:r>
      <w:r w:rsidRPr="00810FC8">
        <w:rPr>
          <w:rFonts w:ascii="Arial" w:hAnsi="Arial" w:cs="Arial"/>
          <w:sz w:val="24"/>
          <w:szCs w:val="24"/>
        </w:rPr>
        <w:t xml:space="preserve"> je </w:t>
      </w: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povinn</w:t>
      </w:r>
      <w:r w:rsidR="001B3D81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dodržet zásady pro jeh</w:t>
      </w:r>
      <w:r w:rsidR="00F0681B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použití.</w:t>
      </w:r>
      <w:r w:rsidR="00D235BA" w:rsidRPr="00810FC8">
        <w:rPr>
          <w:rFonts w:ascii="Arial" w:hAnsi="Arial" w:cs="Arial"/>
          <w:sz w:val="24"/>
          <w:szCs w:val="24"/>
        </w:rPr>
        <w:t xml:space="preserve"> </w:t>
      </w:r>
      <w:r w:rsidR="00507300" w:rsidRPr="00810FC8">
        <w:rPr>
          <w:rFonts w:ascii="Arial" w:hAnsi="Arial" w:cs="Arial"/>
          <w:b/>
          <w:sz w:val="24"/>
          <w:szCs w:val="24"/>
        </w:rPr>
        <w:t>Kraj</w:t>
      </w:r>
      <w:r w:rsidR="00507300" w:rsidRPr="00810FC8">
        <w:rPr>
          <w:rFonts w:ascii="Arial" w:hAnsi="Arial" w:cs="Arial"/>
          <w:sz w:val="24"/>
          <w:szCs w:val="24"/>
        </w:rPr>
        <w:t xml:space="preserve"> uděluje </w:t>
      </w:r>
      <w:r w:rsidR="00507300" w:rsidRPr="00810FC8">
        <w:rPr>
          <w:rFonts w:ascii="Arial" w:hAnsi="Arial" w:cs="Arial"/>
          <w:b/>
          <w:sz w:val="24"/>
          <w:szCs w:val="24"/>
        </w:rPr>
        <w:t>ICOK</w:t>
      </w:r>
      <w:r w:rsidR="00507300" w:rsidRPr="00810FC8">
        <w:rPr>
          <w:rFonts w:ascii="Arial" w:hAnsi="Arial" w:cs="Arial"/>
          <w:sz w:val="24"/>
          <w:szCs w:val="24"/>
        </w:rPr>
        <w:t xml:space="preserve"> souhlas </w:t>
      </w:r>
      <w:r w:rsidR="00507300" w:rsidRPr="00810FC8">
        <w:rPr>
          <w:rFonts w:ascii="Arial" w:hAnsi="Arial" w:cs="Arial"/>
          <w:sz w:val="24"/>
          <w:szCs w:val="24"/>
        </w:rPr>
        <w:lastRenderedPageBreak/>
        <w:t>s</w:t>
      </w:r>
      <w:r w:rsidR="009A0563">
        <w:rPr>
          <w:rFonts w:ascii="Arial" w:hAnsi="Arial" w:cs="Arial"/>
          <w:sz w:val="24"/>
          <w:szCs w:val="24"/>
        </w:rPr>
        <w:t> </w:t>
      </w:r>
      <w:r w:rsidR="00507300" w:rsidRPr="00810FC8">
        <w:rPr>
          <w:rFonts w:ascii="Arial" w:hAnsi="Arial" w:cs="Arial"/>
          <w:sz w:val="24"/>
          <w:szCs w:val="24"/>
        </w:rPr>
        <w:t xml:space="preserve">bezúplatným užitím loga </w:t>
      </w:r>
      <w:r w:rsidR="00E004F0" w:rsidRPr="00810FC8">
        <w:rPr>
          <w:rFonts w:ascii="Arial" w:hAnsi="Arial" w:cs="Arial"/>
          <w:b/>
          <w:sz w:val="24"/>
          <w:szCs w:val="24"/>
        </w:rPr>
        <w:t>K</w:t>
      </w:r>
      <w:r w:rsidR="00507300" w:rsidRPr="00810FC8">
        <w:rPr>
          <w:rFonts w:ascii="Arial" w:hAnsi="Arial" w:cs="Arial"/>
          <w:b/>
          <w:sz w:val="24"/>
          <w:szCs w:val="24"/>
        </w:rPr>
        <w:t>raje</w:t>
      </w:r>
      <w:r w:rsidR="00507300" w:rsidRPr="00810FC8">
        <w:rPr>
          <w:rFonts w:ascii="Arial" w:hAnsi="Arial" w:cs="Arial"/>
          <w:sz w:val="24"/>
          <w:szCs w:val="24"/>
        </w:rPr>
        <w:t xml:space="preserve"> způsobem a v rozsahu uvedeném v tomto odstavci.</w:t>
      </w:r>
    </w:p>
    <w:p w14:paraId="5DF29E34" w14:textId="77777777" w:rsidR="004F2372" w:rsidRPr="00810FC8" w:rsidRDefault="004F2372" w:rsidP="00D20592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4374B40" w14:textId="67488CAA" w:rsidR="004F2372" w:rsidRPr="00810FC8" w:rsidRDefault="004F2372" w:rsidP="00D2059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ICOK</w:t>
      </w:r>
      <w:r w:rsidRPr="00810FC8">
        <w:rPr>
          <w:rFonts w:ascii="Arial" w:hAnsi="Arial" w:cs="Arial"/>
          <w:sz w:val="24"/>
          <w:szCs w:val="24"/>
        </w:rPr>
        <w:t xml:space="preserve"> je povinno poskytnout </w:t>
      </w:r>
      <w:r w:rsidRPr="00810FC8">
        <w:rPr>
          <w:rFonts w:ascii="Arial" w:hAnsi="Arial" w:cs="Arial"/>
          <w:b/>
          <w:sz w:val="24"/>
          <w:szCs w:val="24"/>
        </w:rPr>
        <w:t>Kraji</w:t>
      </w:r>
      <w:r w:rsidRPr="00810FC8">
        <w:rPr>
          <w:rFonts w:ascii="Arial" w:hAnsi="Arial" w:cs="Arial"/>
          <w:sz w:val="24"/>
          <w:szCs w:val="24"/>
        </w:rPr>
        <w:t xml:space="preserve"> součinnost při plnění všech povinností vyplývajících z pravidel pro veřejnou podporu vůči Úřadu pro ochranu hospodářské soutěže a Evropské komisi.</w:t>
      </w:r>
    </w:p>
    <w:p w14:paraId="65493AAF" w14:textId="77777777" w:rsidR="004F2372" w:rsidRPr="00810FC8" w:rsidRDefault="004F2372" w:rsidP="00890AA8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14:paraId="41300B90" w14:textId="68E336BC" w:rsidR="004F2372" w:rsidRPr="00810FC8" w:rsidRDefault="004F2372" w:rsidP="004F237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 xml:space="preserve">ICOK </w:t>
      </w:r>
      <w:r w:rsidRPr="00810FC8">
        <w:rPr>
          <w:rFonts w:ascii="Arial" w:hAnsi="Arial" w:cs="Arial"/>
          <w:sz w:val="24"/>
          <w:szCs w:val="24"/>
        </w:rPr>
        <w:t>je povinn</w:t>
      </w:r>
      <w:r w:rsidR="001B3D81" w:rsidRPr="00810FC8">
        <w:rPr>
          <w:rFonts w:ascii="Arial" w:hAnsi="Arial" w:cs="Arial"/>
          <w:sz w:val="24"/>
          <w:szCs w:val="24"/>
        </w:rPr>
        <w:t>o</w:t>
      </w:r>
      <w:r w:rsidRPr="00810FC8">
        <w:rPr>
          <w:rFonts w:ascii="Arial" w:hAnsi="Arial" w:cs="Arial"/>
          <w:sz w:val="24"/>
          <w:szCs w:val="24"/>
        </w:rPr>
        <w:t xml:space="preserve"> po dobu deseti let od konce doby pověření archivovat následující podkladové materiály: Smlouva včetně dodatků, originály dokladů prokazujících čerpání vyrovnávací platby a</w:t>
      </w:r>
      <w:r w:rsidR="008950B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Zprávy.</w:t>
      </w:r>
    </w:p>
    <w:p w14:paraId="01F2BD74" w14:textId="77777777" w:rsidR="00553686" w:rsidRPr="00810FC8" w:rsidRDefault="00553686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67CC37" w14:textId="42BFBEF3" w:rsidR="00F02B1A" w:rsidRPr="00810FC8" w:rsidRDefault="00F02B1A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Smluvní strany prohlašují, že tato smlouva byla uzavřena na základě svobodné vůle, nikoli v tísni, ani za jinak nevýhodných podmínek. Smlouvu si před podpisem přečetly a s jejím obsahem souhlasí, což potvrzují svými vlastnoručními podpisy.</w:t>
      </w:r>
    </w:p>
    <w:p w14:paraId="510D3F53" w14:textId="77777777" w:rsidR="00F713F4" w:rsidRPr="00810FC8" w:rsidRDefault="00F713F4" w:rsidP="00890AA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7E11155" w14:textId="6FB7A94E" w:rsidR="00F02B1A" w:rsidRPr="00810FC8" w:rsidRDefault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Změny této </w:t>
      </w:r>
      <w:r w:rsidR="00AC3AA6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>mlouvy lze činit pouze vzestupně číslovanými písemnými dodatky, odsouhlasenými oběma smluvními stranami.</w:t>
      </w:r>
    </w:p>
    <w:p w14:paraId="4062C91D" w14:textId="77777777" w:rsidR="00F02B1A" w:rsidRPr="00810FC8" w:rsidRDefault="00F02B1A" w:rsidP="00890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A3235" w14:textId="1CA00E76" w:rsidR="00F02B1A" w:rsidRPr="00810FC8" w:rsidRDefault="00F02B1A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Tato smlouva je vyhotovena ve čtyřech stejnopisech, z nichž každý má platnost originálu. </w:t>
      </w:r>
      <w:r w:rsidRPr="00810FC8">
        <w:rPr>
          <w:rFonts w:ascii="Arial" w:hAnsi="Arial" w:cs="Arial"/>
          <w:b/>
          <w:sz w:val="24"/>
          <w:szCs w:val="24"/>
        </w:rPr>
        <w:t>Kraj</w:t>
      </w:r>
      <w:r w:rsidRPr="00810FC8">
        <w:rPr>
          <w:rFonts w:ascii="Arial" w:hAnsi="Arial" w:cs="Arial"/>
          <w:sz w:val="24"/>
          <w:szCs w:val="24"/>
        </w:rPr>
        <w:t xml:space="preserve"> obdrží </w:t>
      </w:r>
      <w:r w:rsidR="00E7452C" w:rsidRPr="00810FC8">
        <w:rPr>
          <w:rFonts w:ascii="Arial" w:hAnsi="Arial" w:cs="Arial"/>
          <w:sz w:val="24"/>
          <w:szCs w:val="24"/>
        </w:rPr>
        <w:t xml:space="preserve">dva </w:t>
      </w:r>
      <w:r w:rsidRPr="00810FC8">
        <w:rPr>
          <w:rFonts w:ascii="Arial" w:hAnsi="Arial" w:cs="Arial"/>
          <w:sz w:val="24"/>
          <w:szCs w:val="24"/>
        </w:rPr>
        <w:t xml:space="preserve">výtisky, </w:t>
      </w:r>
      <w:r w:rsidR="00A17075" w:rsidRPr="00810FC8">
        <w:rPr>
          <w:rFonts w:ascii="Arial" w:hAnsi="Arial" w:cs="Arial"/>
          <w:b/>
          <w:sz w:val="24"/>
          <w:szCs w:val="24"/>
        </w:rPr>
        <w:t>ICOK</w:t>
      </w:r>
      <w:r w:rsidR="00A57329" w:rsidRPr="00810FC8">
        <w:rPr>
          <w:rFonts w:ascii="Arial" w:hAnsi="Arial" w:cs="Arial"/>
          <w:sz w:val="24"/>
          <w:szCs w:val="24"/>
        </w:rPr>
        <w:t xml:space="preserve"> </w:t>
      </w:r>
      <w:r w:rsidRPr="00810FC8">
        <w:rPr>
          <w:rFonts w:ascii="Arial" w:hAnsi="Arial" w:cs="Arial"/>
          <w:sz w:val="24"/>
          <w:szCs w:val="24"/>
        </w:rPr>
        <w:t>jeden výtisk.</w:t>
      </w:r>
    </w:p>
    <w:p w14:paraId="6FF4D878" w14:textId="77777777" w:rsidR="00F02B1A" w:rsidRPr="00810FC8" w:rsidRDefault="00F02B1A" w:rsidP="00890A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215CCC" w14:textId="109C93A2" w:rsidR="00F02B1A" w:rsidRPr="00810FC8" w:rsidRDefault="00942854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O uzavření této Smlouvy rozhodlo Zastupitelstvo Olomouckého kraje svým usnesením č.</w:t>
      </w:r>
      <w:r w:rsidR="00257CE1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UZ/</w:t>
      </w:r>
      <w:r w:rsidRPr="00810FC8">
        <w:rPr>
          <w:rFonts w:ascii="Arial" w:hAnsi="Arial" w:cs="Arial"/>
          <w:sz w:val="24"/>
          <w:szCs w:val="24"/>
          <w:highlight w:val="darkGray"/>
        </w:rPr>
        <w:t>XX/XX</w:t>
      </w:r>
      <w:r w:rsidRPr="00810FC8">
        <w:rPr>
          <w:rFonts w:ascii="Arial" w:hAnsi="Arial" w:cs="Arial"/>
          <w:sz w:val="24"/>
          <w:szCs w:val="24"/>
        </w:rPr>
        <w:t>/2021 dne 13. 12. 2021.</w:t>
      </w:r>
      <w:r w:rsidR="003F14BA" w:rsidRPr="00810FC8">
        <w:rPr>
          <w:rFonts w:ascii="Arial" w:hAnsi="Arial" w:cs="Arial"/>
          <w:sz w:val="24"/>
          <w:szCs w:val="24"/>
        </w:rPr>
        <w:t xml:space="preserve"> </w:t>
      </w:r>
      <w:r w:rsidR="00B04EBF" w:rsidRPr="00810FC8">
        <w:rPr>
          <w:rFonts w:ascii="Arial" w:hAnsi="Arial" w:cs="Arial"/>
          <w:sz w:val="24"/>
          <w:szCs w:val="24"/>
        </w:rPr>
        <w:t xml:space="preserve"> </w:t>
      </w:r>
    </w:p>
    <w:p w14:paraId="5DF1B27C" w14:textId="77777777" w:rsidR="00F02B1A" w:rsidRPr="00810FC8" w:rsidRDefault="00F02B1A" w:rsidP="00F02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FF37ED" w14:textId="73E6FB76" w:rsidR="00903B2B" w:rsidRPr="00810FC8" w:rsidRDefault="00DC0CE1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Nedílnou součástí </w:t>
      </w:r>
      <w:r w:rsidR="00AC3AA6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>mlouvy j</w:t>
      </w:r>
      <w:r w:rsidR="00903B2B" w:rsidRPr="00810FC8">
        <w:rPr>
          <w:rFonts w:ascii="Arial" w:hAnsi="Arial" w:cs="Arial"/>
          <w:sz w:val="24"/>
          <w:szCs w:val="24"/>
        </w:rPr>
        <w:t>sou:</w:t>
      </w:r>
    </w:p>
    <w:p w14:paraId="644F6723" w14:textId="463FD7FF" w:rsidR="00903B2B" w:rsidRPr="00810FC8" w:rsidRDefault="00DC0CE1" w:rsidP="00903B2B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Příloha č. 1: </w:t>
      </w:r>
      <w:r w:rsidR="0069174F" w:rsidRPr="00810FC8">
        <w:rPr>
          <w:rFonts w:ascii="Arial" w:hAnsi="Arial" w:cs="Arial"/>
          <w:sz w:val="24"/>
          <w:szCs w:val="24"/>
        </w:rPr>
        <w:t>Popis č</w:t>
      </w:r>
      <w:r w:rsidR="00663E34" w:rsidRPr="00810FC8">
        <w:rPr>
          <w:rFonts w:ascii="Arial" w:hAnsi="Arial" w:cs="Arial"/>
          <w:sz w:val="24"/>
          <w:szCs w:val="24"/>
        </w:rPr>
        <w:t>innost</w:t>
      </w:r>
      <w:r w:rsidR="0069174F" w:rsidRPr="00810FC8">
        <w:rPr>
          <w:rFonts w:ascii="Arial" w:hAnsi="Arial" w:cs="Arial"/>
          <w:sz w:val="24"/>
          <w:szCs w:val="24"/>
        </w:rPr>
        <w:t>í realizovaných v</w:t>
      </w:r>
      <w:r w:rsidR="00663E34" w:rsidRPr="00810FC8">
        <w:rPr>
          <w:rFonts w:ascii="Arial" w:hAnsi="Arial" w:cs="Arial"/>
          <w:sz w:val="24"/>
          <w:szCs w:val="24"/>
        </w:rPr>
        <w:t> rámci Služby</w:t>
      </w:r>
    </w:p>
    <w:p w14:paraId="4F312C92" w14:textId="18464664" w:rsidR="00903B2B" w:rsidRPr="00810FC8" w:rsidRDefault="00462BD1" w:rsidP="00903B2B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Příloha č. </w:t>
      </w:r>
      <w:r w:rsidR="00E24C90" w:rsidRPr="00810FC8">
        <w:rPr>
          <w:rFonts w:ascii="Arial" w:hAnsi="Arial" w:cs="Arial"/>
          <w:sz w:val="24"/>
          <w:szCs w:val="24"/>
        </w:rPr>
        <w:t>2</w:t>
      </w:r>
      <w:r w:rsidRPr="00810FC8">
        <w:rPr>
          <w:rFonts w:ascii="Arial" w:hAnsi="Arial" w:cs="Arial"/>
          <w:sz w:val="24"/>
          <w:szCs w:val="24"/>
        </w:rPr>
        <w:t xml:space="preserve">: </w:t>
      </w:r>
      <w:r w:rsidR="00903B2B" w:rsidRPr="00810FC8">
        <w:rPr>
          <w:rFonts w:ascii="Arial" w:hAnsi="Arial" w:cs="Arial"/>
          <w:sz w:val="24"/>
          <w:szCs w:val="24"/>
        </w:rPr>
        <w:t>Metodika kalkulace vyrovnávací platby</w:t>
      </w:r>
    </w:p>
    <w:p w14:paraId="1C59179D" w14:textId="6B5E1EED" w:rsidR="00DC0CE1" w:rsidRPr="00810FC8" w:rsidRDefault="00903B2B" w:rsidP="00903B2B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Příloha č. 3</w:t>
      </w:r>
      <w:r w:rsidR="00462BD1" w:rsidRPr="00810FC8">
        <w:rPr>
          <w:rFonts w:ascii="Arial" w:hAnsi="Arial" w:cs="Arial"/>
          <w:sz w:val="24"/>
          <w:szCs w:val="24"/>
        </w:rPr>
        <w:t>:</w:t>
      </w:r>
      <w:r w:rsidRPr="00810FC8">
        <w:rPr>
          <w:rFonts w:ascii="Arial" w:hAnsi="Arial" w:cs="Arial"/>
          <w:sz w:val="24"/>
          <w:szCs w:val="24"/>
        </w:rPr>
        <w:t xml:space="preserve"> Harmonogram plateb</w:t>
      </w:r>
    </w:p>
    <w:p w14:paraId="20EBB056" w14:textId="77777777" w:rsidR="00F02B1A" w:rsidRPr="00810FC8" w:rsidRDefault="00F02B1A" w:rsidP="00F02B1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D8A5F7" w14:textId="4D6C4638" w:rsidR="00DC0CE1" w:rsidRPr="00810FC8" w:rsidRDefault="00DC0CE1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Osobní údaje obsažené v této </w:t>
      </w:r>
      <w:r w:rsidR="00AC3AA6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>mlouvě budou</w:t>
      </w:r>
      <w:r w:rsidR="00A43153" w:rsidRPr="00810FC8">
        <w:rPr>
          <w:rFonts w:ascii="Arial" w:hAnsi="Arial" w:cs="Arial"/>
          <w:sz w:val="24"/>
          <w:szCs w:val="24"/>
        </w:rPr>
        <w:t xml:space="preserve"> </w:t>
      </w:r>
      <w:r w:rsidR="00A43153" w:rsidRPr="00810FC8">
        <w:rPr>
          <w:rFonts w:ascii="Arial" w:hAnsi="Arial" w:cs="Arial"/>
          <w:b/>
          <w:bCs/>
          <w:sz w:val="24"/>
          <w:szCs w:val="24"/>
        </w:rPr>
        <w:t>Krajem</w:t>
      </w:r>
      <w:r w:rsidRPr="00810FC8">
        <w:rPr>
          <w:rFonts w:ascii="Arial" w:hAnsi="Arial" w:cs="Arial"/>
          <w:sz w:val="24"/>
          <w:szCs w:val="24"/>
        </w:rPr>
        <w:t xml:space="preserve"> zpracovávány pouze pro účely plnění práv a</w:t>
      </w:r>
      <w:r w:rsidR="008950BC" w:rsidRPr="00810FC8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 xml:space="preserve">povinností vyplývajících z této </w:t>
      </w:r>
      <w:r w:rsidR="0098122D" w:rsidRPr="00810FC8">
        <w:rPr>
          <w:rFonts w:ascii="Arial" w:hAnsi="Arial" w:cs="Arial"/>
          <w:sz w:val="24"/>
          <w:szCs w:val="24"/>
        </w:rPr>
        <w:t>S</w:t>
      </w:r>
      <w:r w:rsidRPr="00810FC8">
        <w:rPr>
          <w:rFonts w:ascii="Arial" w:hAnsi="Arial" w:cs="Arial"/>
          <w:sz w:val="24"/>
          <w:szCs w:val="24"/>
        </w:rPr>
        <w:t xml:space="preserve">mlouvy; k jiným účelům nebudou tyto osobní údaje použity. </w:t>
      </w:r>
    </w:p>
    <w:p w14:paraId="6E63BC96" w14:textId="77777777" w:rsidR="00F02B1A" w:rsidRPr="00810FC8" w:rsidRDefault="00F02B1A" w:rsidP="00F02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6A7C1" w14:textId="69B47772" w:rsidR="00DC0CE1" w:rsidRPr="00810FC8" w:rsidRDefault="008F5103" w:rsidP="00F02B1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N</w:t>
      </w:r>
      <w:r w:rsidR="00DC0CE1" w:rsidRPr="00810FC8">
        <w:rPr>
          <w:rFonts w:ascii="Arial" w:hAnsi="Arial" w:cs="Arial"/>
          <w:sz w:val="24"/>
          <w:szCs w:val="24"/>
        </w:rPr>
        <w:t xml:space="preserve">a tuto </w:t>
      </w:r>
      <w:r w:rsidR="0098122D" w:rsidRPr="00810FC8">
        <w:rPr>
          <w:rFonts w:ascii="Arial" w:hAnsi="Arial" w:cs="Arial"/>
          <w:sz w:val="24"/>
          <w:szCs w:val="24"/>
        </w:rPr>
        <w:t>S</w:t>
      </w:r>
      <w:r w:rsidR="00DC0CE1" w:rsidRPr="00810FC8">
        <w:rPr>
          <w:rFonts w:ascii="Arial" w:hAnsi="Arial" w:cs="Arial"/>
          <w:sz w:val="24"/>
          <w:szCs w:val="24"/>
        </w:rPr>
        <w:t xml:space="preserve">mlouvu </w:t>
      </w:r>
      <w:r w:rsidRPr="00810FC8">
        <w:rPr>
          <w:rFonts w:ascii="Arial" w:hAnsi="Arial" w:cs="Arial"/>
          <w:sz w:val="24"/>
          <w:szCs w:val="24"/>
        </w:rPr>
        <w:t xml:space="preserve">se </w:t>
      </w:r>
      <w:r w:rsidR="00DC0CE1" w:rsidRPr="00810FC8">
        <w:rPr>
          <w:rFonts w:ascii="Arial" w:hAnsi="Arial" w:cs="Arial"/>
          <w:sz w:val="24"/>
          <w:szCs w:val="24"/>
        </w:rPr>
        <w:t xml:space="preserve">vztahuje povinnost </w:t>
      </w:r>
      <w:r w:rsidRPr="00810FC8">
        <w:rPr>
          <w:rFonts w:ascii="Arial" w:hAnsi="Arial" w:cs="Arial"/>
          <w:sz w:val="24"/>
          <w:szCs w:val="24"/>
        </w:rPr>
        <w:t xml:space="preserve">jejího </w:t>
      </w:r>
      <w:r w:rsidR="00DC0CE1" w:rsidRPr="00810FC8">
        <w:rPr>
          <w:rFonts w:ascii="Arial" w:hAnsi="Arial" w:cs="Arial"/>
          <w:sz w:val="24"/>
          <w:szCs w:val="24"/>
        </w:rPr>
        <w:t xml:space="preserve">uveřejnění v registru smluv ve smyslu zákona č. 340/2015 Sb., o zvláštních podmínkách účinnosti některých smluv, uveřejňování těchto smluv a o registru smluv (zákon o registru smluv), </w:t>
      </w:r>
      <w:r w:rsidR="00A25F35" w:rsidRPr="00810FC8">
        <w:rPr>
          <w:rFonts w:ascii="Arial" w:hAnsi="Arial" w:cs="Arial"/>
          <w:sz w:val="24"/>
          <w:szCs w:val="24"/>
        </w:rPr>
        <w:t xml:space="preserve">uveřejnění této Smlouvy v registru smluv </w:t>
      </w:r>
      <w:r w:rsidR="00DC0CE1" w:rsidRPr="00810FC8">
        <w:rPr>
          <w:rFonts w:ascii="Arial" w:hAnsi="Arial" w:cs="Arial"/>
          <w:sz w:val="24"/>
          <w:szCs w:val="24"/>
        </w:rPr>
        <w:t xml:space="preserve">provede </w:t>
      </w:r>
      <w:r w:rsidR="00DC0CE1" w:rsidRPr="00810FC8">
        <w:rPr>
          <w:rFonts w:ascii="Arial" w:hAnsi="Arial" w:cs="Arial"/>
          <w:b/>
          <w:bCs/>
          <w:sz w:val="24"/>
          <w:szCs w:val="24"/>
        </w:rPr>
        <w:t>Kraj</w:t>
      </w:r>
      <w:r w:rsidR="00DC0CE1" w:rsidRPr="00810FC8">
        <w:rPr>
          <w:rFonts w:ascii="Arial" w:hAnsi="Arial" w:cs="Arial"/>
          <w:sz w:val="24"/>
          <w:szCs w:val="24"/>
        </w:rPr>
        <w:t>.</w:t>
      </w:r>
    </w:p>
    <w:p w14:paraId="50901334" w14:textId="77777777" w:rsidR="003F14BA" w:rsidRPr="00810FC8" w:rsidRDefault="003F14BA" w:rsidP="00890AA8">
      <w:pPr>
        <w:pStyle w:val="Odstavecseseznamem"/>
        <w:spacing w:after="0"/>
        <w:contextualSpacing w:val="0"/>
        <w:rPr>
          <w:rFonts w:ascii="Arial" w:hAnsi="Arial" w:cs="Arial"/>
          <w:sz w:val="24"/>
          <w:szCs w:val="24"/>
        </w:rPr>
      </w:pPr>
    </w:p>
    <w:p w14:paraId="6F1A8752" w14:textId="6FC80E8D" w:rsidR="003F14BA" w:rsidRPr="00810FC8" w:rsidRDefault="003F14BA" w:rsidP="003F14BA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Strany</w:t>
      </w:r>
      <w:r w:rsidRPr="00810FC8">
        <w:rPr>
          <w:rFonts w:ascii="Arial" w:hAnsi="Arial" w:cs="Arial"/>
          <w:sz w:val="24"/>
          <w:szCs w:val="24"/>
        </w:rPr>
        <w:t xml:space="preserve"> prohlašují, že souhlasí s případným zveřejněním textu této Smlouvy v</w:t>
      </w:r>
      <w:r w:rsidR="009A0563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souladu se zákonem č. 106/1999 Sb., o svobodném přístupu k informacím, ve</w:t>
      </w:r>
      <w:r w:rsidR="009A0563">
        <w:rPr>
          <w:rFonts w:ascii="Arial" w:hAnsi="Arial" w:cs="Arial"/>
          <w:sz w:val="24"/>
          <w:szCs w:val="24"/>
        </w:rPr>
        <w:t> </w:t>
      </w:r>
      <w:r w:rsidRPr="00810FC8">
        <w:rPr>
          <w:rFonts w:ascii="Arial" w:hAnsi="Arial" w:cs="Arial"/>
          <w:sz w:val="24"/>
          <w:szCs w:val="24"/>
        </w:rPr>
        <w:t>znění pozdějších předpisů.</w:t>
      </w:r>
    </w:p>
    <w:p w14:paraId="3F9571E1" w14:textId="77777777" w:rsidR="00C1664B" w:rsidRPr="00810FC8" w:rsidRDefault="00C1664B" w:rsidP="00F02B1A">
      <w:pPr>
        <w:rPr>
          <w:rFonts w:ascii="Arial" w:hAnsi="Arial" w:cs="Arial"/>
          <w:sz w:val="24"/>
          <w:szCs w:val="24"/>
        </w:rPr>
      </w:pPr>
    </w:p>
    <w:p w14:paraId="7A52E387" w14:textId="328F987F" w:rsidR="00F02B1A" w:rsidRPr="00810FC8" w:rsidRDefault="00F02B1A" w:rsidP="00F02B1A">
      <w:pPr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>V </w:t>
      </w:r>
      <w:r w:rsidR="00302CE5" w:rsidRPr="00810FC8">
        <w:rPr>
          <w:rFonts w:ascii="Arial" w:hAnsi="Arial" w:cs="Arial"/>
          <w:sz w:val="24"/>
          <w:szCs w:val="24"/>
        </w:rPr>
        <w:t>Olomouci</w:t>
      </w:r>
      <w:r w:rsidRPr="00810FC8">
        <w:rPr>
          <w:rFonts w:ascii="Arial" w:hAnsi="Arial" w:cs="Arial"/>
          <w:sz w:val="24"/>
          <w:szCs w:val="24"/>
        </w:rPr>
        <w:t xml:space="preserve"> dne..........</w:t>
      </w:r>
      <w:r w:rsidR="00300BB3">
        <w:rPr>
          <w:rFonts w:ascii="Arial" w:hAnsi="Arial" w:cs="Arial"/>
          <w:sz w:val="24"/>
          <w:szCs w:val="24"/>
        </w:rPr>
        <w:t>.................</w:t>
      </w:r>
      <w:r w:rsidRPr="00810FC8">
        <w:rPr>
          <w:rFonts w:ascii="Arial" w:hAnsi="Arial" w:cs="Arial"/>
          <w:sz w:val="24"/>
          <w:szCs w:val="24"/>
        </w:rPr>
        <w:t xml:space="preserve">                          V </w:t>
      </w:r>
      <w:r w:rsidR="00302CE5" w:rsidRPr="00810FC8">
        <w:rPr>
          <w:rFonts w:ascii="Arial" w:hAnsi="Arial" w:cs="Arial"/>
          <w:sz w:val="24"/>
          <w:szCs w:val="24"/>
        </w:rPr>
        <w:t>Olomouci</w:t>
      </w:r>
      <w:r w:rsidRPr="00810FC8">
        <w:rPr>
          <w:rFonts w:ascii="Arial" w:hAnsi="Arial" w:cs="Arial"/>
          <w:sz w:val="24"/>
          <w:szCs w:val="24"/>
        </w:rPr>
        <w:t xml:space="preserve"> dne…………</w:t>
      </w:r>
      <w:r w:rsidR="00300BB3">
        <w:rPr>
          <w:rFonts w:ascii="Arial" w:hAnsi="Arial" w:cs="Arial"/>
          <w:sz w:val="24"/>
          <w:szCs w:val="24"/>
        </w:rPr>
        <w:t>…………..</w:t>
      </w:r>
    </w:p>
    <w:p w14:paraId="7EDDC952" w14:textId="51E80057" w:rsidR="00F02B1A" w:rsidRPr="00810FC8" w:rsidRDefault="00302CE5" w:rsidP="00E5570E">
      <w:pPr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Inovační centrum Olomouckého kraje</w:t>
      </w:r>
      <w:r w:rsidRPr="00810FC8">
        <w:rPr>
          <w:rFonts w:ascii="Arial" w:hAnsi="Arial" w:cs="Arial"/>
          <w:b/>
          <w:sz w:val="24"/>
          <w:szCs w:val="24"/>
        </w:rPr>
        <w:tab/>
      </w:r>
      <w:r w:rsidR="00F02B1A" w:rsidRPr="00810FC8">
        <w:rPr>
          <w:rFonts w:ascii="Arial" w:hAnsi="Arial" w:cs="Arial"/>
          <w:b/>
          <w:sz w:val="24"/>
          <w:szCs w:val="24"/>
        </w:rPr>
        <w:t xml:space="preserve">    </w:t>
      </w:r>
      <w:r w:rsidRPr="00810FC8">
        <w:rPr>
          <w:rFonts w:ascii="Arial" w:hAnsi="Arial" w:cs="Arial"/>
          <w:b/>
          <w:sz w:val="24"/>
          <w:szCs w:val="24"/>
        </w:rPr>
        <w:t>Olomoucký</w:t>
      </w:r>
      <w:r w:rsidR="00F02B1A" w:rsidRPr="00810FC8">
        <w:rPr>
          <w:rFonts w:ascii="Arial" w:hAnsi="Arial" w:cs="Arial"/>
          <w:b/>
          <w:sz w:val="24"/>
          <w:szCs w:val="24"/>
        </w:rPr>
        <w:t xml:space="preserve"> kraj   </w:t>
      </w:r>
    </w:p>
    <w:p w14:paraId="5C99D122" w14:textId="77777777" w:rsidR="00AF6065" w:rsidRPr="00810FC8" w:rsidRDefault="00AF6065" w:rsidP="00F02B1A">
      <w:pPr>
        <w:rPr>
          <w:rFonts w:ascii="Arial" w:hAnsi="Arial" w:cs="Arial"/>
          <w:b/>
          <w:sz w:val="24"/>
          <w:szCs w:val="24"/>
        </w:rPr>
      </w:pPr>
    </w:p>
    <w:p w14:paraId="067DC40E" w14:textId="2215ED6B" w:rsidR="00F02B1A" w:rsidRPr="00810FC8" w:rsidRDefault="00F02B1A" w:rsidP="00F02B1A">
      <w:pPr>
        <w:rPr>
          <w:rFonts w:ascii="Arial" w:hAnsi="Arial" w:cs="Arial"/>
          <w:b/>
          <w:sz w:val="24"/>
          <w:szCs w:val="24"/>
        </w:rPr>
      </w:pPr>
      <w:r w:rsidRPr="00810FC8">
        <w:rPr>
          <w:rFonts w:ascii="Arial" w:hAnsi="Arial" w:cs="Arial"/>
          <w:b/>
          <w:sz w:val="24"/>
          <w:szCs w:val="24"/>
        </w:rPr>
        <w:t>…………………………………………                     ……………………………………….</w:t>
      </w:r>
    </w:p>
    <w:p w14:paraId="21D6F51A" w14:textId="3E41ECBA" w:rsidR="00F02B1A" w:rsidRPr="00810FC8" w:rsidRDefault="00BB74C0" w:rsidP="00E5570E">
      <w:pPr>
        <w:spacing w:after="0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lastRenderedPageBreak/>
        <w:t xml:space="preserve">Jméno: </w:t>
      </w:r>
      <w:r w:rsidR="00D73377" w:rsidRPr="00810FC8">
        <w:rPr>
          <w:rFonts w:ascii="Arial" w:hAnsi="Arial" w:cs="Arial"/>
          <w:sz w:val="24"/>
          <w:szCs w:val="24"/>
        </w:rPr>
        <w:t>Ing. Jan Šafařík, MBA</w:t>
      </w:r>
      <w:r w:rsidR="00F02B1A" w:rsidRPr="00810FC8">
        <w:rPr>
          <w:rFonts w:ascii="Arial" w:hAnsi="Arial" w:cs="Arial"/>
          <w:sz w:val="24"/>
          <w:szCs w:val="24"/>
        </w:rPr>
        <w:tab/>
      </w:r>
      <w:r w:rsidR="00F02B1A" w:rsidRPr="00810FC8">
        <w:rPr>
          <w:rFonts w:ascii="Arial" w:hAnsi="Arial" w:cs="Arial"/>
          <w:sz w:val="24"/>
          <w:szCs w:val="24"/>
        </w:rPr>
        <w:tab/>
      </w:r>
      <w:r w:rsidR="00F02B1A" w:rsidRPr="00810FC8">
        <w:rPr>
          <w:rFonts w:ascii="Arial" w:hAnsi="Arial" w:cs="Arial"/>
          <w:sz w:val="24"/>
          <w:szCs w:val="24"/>
        </w:rPr>
        <w:tab/>
      </w:r>
      <w:r w:rsidR="00932432">
        <w:rPr>
          <w:rFonts w:ascii="Arial" w:hAnsi="Arial" w:cs="Arial"/>
          <w:sz w:val="24"/>
          <w:szCs w:val="24"/>
        </w:rPr>
        <w:t xml:space="preserve">   </w:t>
      </w:r>
      <w:r w:rsidRPr="00810FC8">
        <w:rPr>
          <w:rFonts w:ascii="Arial" w:hAnsi="Arial" w:cs="Arial"/>
          <w:sz w:val="24"/>
          <w:szCs w:val="24"/>
        </w:rPr>
        <w:t xml:space="preserve">Jméno: </w:t>
      </w:r>
      <w:r w:rsidR="00105579" w:rsidRPr="00810FC8">
        <w:rPr>
          <w:rFonts w:ascii="Arial" w:hAnsi="Arial" w:cs="Arial"/>
          <w:sz w:val="24"/>
          <w:szCs w:val="24"/>
        </w:rPr>
        <w:t>Ing. Josef Suchánek</w:t>
      </w:r>
    </w:p>
    <w:p w14:paraId="4E8599C5" w14:textId="022360A9" w:rsidR="00F02B1A" w:rsidRPr="00810FC8" w:rsidRDefault="00BB74C0" w:rsidP="00E5570E">
      <w:pPr>
        <w:spacing w:after="0"/>
        <w:rPr>
          <w:rFonts w:ascii="Arial" w:hAnsi="Arial" w:cs="Arial"/>
          <w:sz w:val="24"/>
          <w:szCs w:val="24"/>
        </w:rPr>
      </w:pPr>
      <w:r w:rsidRPr="00810FC8">
        <w:rPr>
          <w:rFonts w:ascii="Arial" w:hAnsi="Arial" w:cs="Arial"/>
          <w:sz w:val="24"/>
          <w:szCs w:val="24"/>
        </w:rPr>
        <w:t xml:space="preserve">Funkce: </w:t>
      </w:r>
      <w:r w:rsidR="00D73377" w:rsidRPr="00810FC8">
        <w:rPr>
          <w:rFonts w:ascii="Arial" w:hAnsi="Arial" w:cs="Arial"/>
          <w:sz w:val="24"/>
          <w:szCs w:val="24"/>
        </w:rPr>
        <w:t>předseda správní rady</w:t>
      </w:r>
      <w:r w:rsidR="00F02B1A" w:rsidRPr="00810FC8">
        <w:rPr>
          <w:rFonts w:ascii="Arial" w:hAnsi="Arial" w:cs="Arial"/>
          <w:sz w:val="24"/>
          <w:szCs w:val="24"/>
        </w:rPr>
        <w:tab/>
      </w:r>
      <w:r w:rsidR="00F02B1A" w:rsidRPr="00810FC8">
        <w:rPr>
          <w:rFonts w:ascii="Arial" w:hAnsi="Arial" w:cs="Arial"/>
          <w:sz w:val="24"/>
          <w:szCs w:val="24"/>
        </w:rPr>
        <w:tab/>
      </w:r>
      <w:r w:rsidR="00F02B1A" w:rsidRPr="00810FC8">
        <w:rPr>
          <w:rFonts w:ascii="Arial" w:hAnsi="Arial" w:cs="Arial"/>
          <w:sz w:val="24"/>
          <w:szCs w:val="24"/>
        </w:rPr>
        <w:tab/>
      </w:r>
      <w:r w:rsidR="00932432">
        <w:rPr>
          <w:rFonts w:ascii="Arial" w:hAnsi="Arial" w:cs="Arial"/>
          <w:sz w:val="24"/>
          <w:szCs w:val="24"/>
        </w:rPr>
        <w:t xml:space="preserve">   </w:t>
      </w:r>
      <w:r w:rsidRPr="00810FC8">
        <w:rPr>
          <w:rFonts w:ascii="Arial" w:hAnsi="Arial" w:cs="Arial"/>
          <w:sz w:val="24"/>
          <w:szCs w:val="24"/>
        </w:rPr>
        <w:t xml:space="preserve">Funkce: </w:t>
      </w:r>
      <w:r w:rsidR="00105579" w:rsidRPr="00810FC8">
        <w:rPr>
          <w:rFonts w:ascii="Arial" w:hAnsi="Arial" w:cs="Arial"/>
          <w:sz w:val="24"/>
          <w:szCs w:val="24"/>
        </w:rPr>
        <w:t>hejtman Olomouckého kraje</w:t>
      </w:r>
    </w:p>
    <w:sectPr w:rsidR="00F02B1A" w:rsidRPr="00810FC8" w:rsidSect="00D25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1BE2" w14:textId="77777777" w:rsidR="00507846" w:rsidRDefault="00507846" w:rsidP="00CA11B1">
      <w:pPr>
        <w:spacing w:after="0" w:line="240" w:lineRule="auto"/>
      </w:pPr>
      <w:r>
        <w:separator/>
      </w:r>
    </w:p>
  </w:endnote>
  <w:endnote w:type="continuationSeparator" w:id="0">
    <w:p w14:paraId="1E4FC067" w14:textId="77777777" w:rsidR="00507846" w:rsidRDefault="00507846" w:rsidP="00CA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697C" w14:textId="77777777" w:rsidR="00DB21D7" w:rsidRDefault="00DB21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655172584"/>
      <w:docPartObj>
        <w:docPartGallery w:val="Page Numbers (Bottom of Page)"/>
        <w:docPartUnique/>
      </w:docPartObj>
    </w:sdtPr>
    <w:sdtEndPr/>
    <w:sdtContent>
      <w:p w14:paraId="51C289D1" w14:textId="73A8D5FC" w:rsidR="00D25ED2" w:rsidRPr="00D25ED2" w:rsidRDefault="00CA11B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5ED2">
          <w:rPr>
            <w:rFonts w:ascii="Arial" w:hAnsi="Arial" w:cs="Arial"/>
            <w:sz w:val="20"/>
            <w:szCs w:val="20"/>
          </w:rPr>
          <w:fldChar w:fldCharType="begin"/>
        </w:r>
        <w:r w:rsidRPr="00D25ED2">
          <w:rPr>
            <w:rFonts w:ascii="Arial" w:hAnsi="Arial" w:cs="Arial"/>
            <w:sz w:val="20"/>
            <w:szCs w:val="20"/>
          </w:rPr>
          <w:instrText>PAGE   \* MERGEFORMAT</w:instrText>
        </w:r>
        <w:r w:rsidRPr="00D25ED2">
          <w:rPr>
            <w:rFonts w:ascii="Arial" w:hAnsi="Arial" w:cs="Arial"/>
            <w:sz w:val="20"/>
            <w:szCs w:val="20"/>
          </w:rPr>
          <w:fldChar w:fldCharType="separate"/>
        </w:r>
        <w:r w:rsidR="00A1728B">
          <w:rPr>
            <w:rFonts w:ascii="Arial" w:hAnsi="Arial" w:cs="Arial"/>
            <w:noProof/>
            <w:sz w:val="20"/>
            <w:szCs w:val="20"/>
          </w:rPr>
          <w:t>1</w:t>
        </w:r>
        <w:r w:rsidRPr="00D25ED2">
          <w:rPr>
            <w:rFonts w:ascii="Arial" w:hAnsi="Arial" w:cs="Arial"/>
            <w:sz w:val="20"/>
            <w:szCs w:val="20"/>
          </w:rPr>
          <w:fldChar w:fldCharType="end"/>
        </w:r>
      </w:p>
      <w:p w14:paraId="781922FD" w14:textId="77777777" w:rsidR="00D25ED2" w:rsidRPr="00D25ED2" w:rsidRDefault="00D25ED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p w14:paraId="3BD92E01" w14:textId="388B73F4" w:rsidR="00D25ED2" w:rsidRPr="00D25ED2" w:rsidRDefault="00DB21D7" w:rsidP="00D25ED2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D25ED2" w:rsidRPr="00D25ED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D25ED2" w:rsidRPr="00D25ED2">
          <w:rPr>
            <w:rFonts w:ascii="Arial" w:hAnsi="Arial" w:cs="Arial"/>
            <w:i/>
            <w:sz w:val="20"/>
            <w:szCs w:val="20"/>
          </w:rPr>
          <w:t xml:space="preserve">. 12. 2021 </w:t>
        </w:r>
        <w:r w:rsidR="00D25ED2" w:rsidRPr="00D25ED2">
          <w:rPr>
            <w:rFonts w:ascii="Arial" w:hAnsi="Arial" w:cs="Arial"/>
            <w:i/>
            <w:sz w:val="20"/>
            <w:szCs w:val="20"/>
          </w:rPr>
          <w:tab/>
        </w:r>
        <w:r w:rsidR="00D25ED2" w:rsidRPr="00D25ED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A1728B">
          <w:rPr>
            <w:rStyle w:val="slostrnky"/>
            <w:rFonts w:ascii="Arial" w:hAnsi="Arial" w:cs="Arial"/>
            <w:i/>
            <w:noProof/>
            <w:sz w:val="20"/>
            <w:szCs w:val="20"/>
          </w:rPr>
          <w:t>1</w:t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A1728B">
          <w:rPr>
            <w:rStyle w:val="slostrnky"/>
            <w:rFonts w:ascii="Arial" w:hAnsi="Arial" w:cs="Arial"/>
            <w:i/>
            <w:noProof/>
            <w:sz w:val="20"/>
            <w:szCs w:val="20"/>
          </w:rPr>
          <w:t>10</w:t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D25ED2" w:rsidRPr="00D25ED2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103AF6D1" w14:textId="49D707AD" w:rsidR="00D25ED2" w:rsidRPr="00D25ED2" w:rsidRDefault="00A1728B" w:rsidP="00D25ED2">
        <w:pPr>
          <w:spacing w:after="0" w:line="276" w:lineRule="auto"/>
          <w:ind w:left="567" w:hanging="567"/>
          <w:jc w:val="both"/>
          <w:rPr>
            <w:rFonts w:ascii="Arial" w:hAnsi="Arial" w:cs="Arial"/>
            <w:i/>
            <w:iCs/>
            <w:color w:val="000000"/>
            <w:sz w:val="20"/>
            <w:szCs w:val="20"/>
          </w:rPr>
        </w:pPr>
        <w:r>
          <w:rPr>
            <w:rFonts w:ascii="Arial" w:hAnsi="Arial" w:cs="Arial"/>
            <w:i/>
            <w:iCs/>
            <w:color w:val="000000"/>
            <w:sz w:val="20"/>
            <w:szCs w:val="20"/>
          </w:rPr>
          <w:t>70</w:t>
        </w:r>
        <w:bookmarkStart w:id="1" w:name="_GoBack"/>
        <w:bookmarkEnd w:id="1"/>
        <w:r w:rsidR="00D25ED2" w:rsidRPr="006F6438">
          <w:rPr>
            <w:rFonts w:ascii="Arial" w:hAnsi="Arial" w:cs="Arial"/>
            <w:i/>
            <w:iCs/>
            <w:color w:val="000000"/>
            <w:sz w:val="20"/>
            <w:szCs w:val="20"/>
          </w:rPr>
          <w:t>. –</w:t>
        </w:r>
        <w:r w:rsidR="00D25ED2" w:rsidRPr="00D25ED2">
          <w:rPr>
            <w:rFonts w:ascii="Arial" w:hAnsi="Arial" w:cs="Arial"/>
            <w:i/>
            <w:iCs/>
            <w:color w:val="000000"/>
            <w:sz w:val="20"/>
            <w:szCs w:val="20"/>
          </w:rPr>
          <w:t xml:space="preserve"> Pověření službami obecného hospodářského zájmu v oblasti inovací</w:t>
        </w:r>
      </w:p>
      <w:p w14:paraId="545BCDD4" w14:textId="644A2501" w:rsidR="00CA11B1" w:rsidRPr="00D25ED2" w:rsidRDefault="00D25ED2" w:rsidP="00D25ED2">
        <w:pPr>
          <w:pStyle w:val="Zpat"/>
          <w:rPr>
            <w:rFonts w:ascii="Arial" w:hAnsi="Arial" w:cs="Arial"/>
            <w:sz w:val="20"/>
            <w:szCs w:val="20"/>
          </w:rPr>
        </w:pPr>
        <w:r w:rsidRPr="00D25ED2">
          <w:rPr>
            <w:rFonts w:ascii="Arial" w:hAnsi="Arial" w:cs="Arial"/>
            <w:i/>
            <w:sz w:val="20"/>
            <w:szCs w:val="20"/>
          </w:rPr>
          <w:t>Usnesení_příloha č. 01 - Smlouva o poskytování dotace na realizaci služby obecného hospodářského zájmu</w:t>
        </w:r>
      </w:p>
    </w:sdtContent>
  </w:sdt>
  <w:p w14:paraId="60F41D19" w14:textId="77777777" w:rsidR="00CA11B1" w:rsidRDefault="00CA11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6927" w14:textId="77777777" w:rsidR="00DB21D7" w:rsidRDefault="00DB2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14B3" w14:textId="77777777" w:rsidR="00507846" w:rsidRDefault="00507846" w:rsidP="00CA11B1">
      <w:pPr>
        <w:spacing w:after="0" w:line="240" w:lineRule="auto"/>
      </w:pPr>
      <w:r>
        <w:separator/>
      </w:r>
    </w:p>
  </w:footnote>
  <w:footnote w:type="continuationSeparator" w:id="0">
    <w:p w14:paraId="0A46C8E9" w14:textId="77777777" w:rsidR="00507846" w:rsidRDefault="00507846" w:rsidP="00CA11B1">
      <w:pPr>
        <w:spacing w:after="0" w:line="240" w:lineRule="auto"/>
      </w:pPr>
      <w:r>
        <w:continuationSeparator/>
      </w:r>
    </w:p>
  </w:footnote>
  <w:footnote w:id="1">
    <w:p w14:paraId="722683ED" w14:textId="4802C08A" w:rsidR="0069426E" w:rsidRDefault="0069426E">
      <w:pPr>
        <w:pStyle w:val="Textpoznpodarou"/>
      </w:pPr>
      <w:r>
        <w:rPr>
          <w:rStyle w:val="Znakapoznpodarou"/>
        </w:rPr>
        <w:footnoteRef/>
      </w:r>
      <w:r>
        <w:t xml:space="preserve"> T.č. dostupné na </w:t>
      </w:r>
      <w:hyperlink r:id="rId1" w:history="1">
        <w:r w:rsidRPr="003D4388">
          <w:rPr>
            <w:rStyle w:val="Hypertextovodkaz"/>
          </w:rPr>
          <w:t>https://www.mpo.cz/cz/podnikani/ris3-strategie/</w:t>
        </w:r>
      </w:hyperlink>
      <w:r>
        <w:t xml:space="preserve"> </w:t>
      </w:r>
    </w:p>
  </w:footnote>
  <w:footnote w:id="2">
    <w:p w14:paraId="300A882F" w14:textId="4312EBBC" w:rsidR="00F1379C" w:rsidRDefault="00F1379C">
      <w:pPr>
        <w:pStyle w:val="Textpoznpodarou"/>
      </w:pPr>
      <w:r>
        <w:rPr>
          <w:rStyle w:val="Znakapoznpodarou"/>
        </w:rPr>
        <w:footnoteRef/>
      </w:r>
      <w:r>
        <w:t xml:space="preserve"> Viz například kap. 8 A</w:t>
      </w:r>
      <w:r w:rsidRPr="00F1379C">
        <w:t>nalý</w:t>
      </w:r>
      <w:r>
        <w:t>zy</w:t>
      </w:r>
      <w:r w:rsidRPr="00F1379C">
        <w:t xml:space="preserve"> stavu výzkumu, vývoje a inovaci v </w:t>
      </w:r>
      <w:r>
        <w:t>Č</w:t>
      </w:r>
      <w:r w:rsidRPr="00F1379C">
        <w:t>eské republice a jejich srovná</w:t>
      </w:r>
      <w:r>
        <w:t>ní</w:t>
      </w:r>
      <w:r w:rsidRPr="00F1379C">
        <w:t xml:space="preserve"> se zahraničím v roce 2019</w:t>
      </w:r>
      <w:r>
        <w:t xml:space="preserve"> dostupné na stránkách Rady vlády pro výzkum, vývoj a inovace: </w:t>
      </w:r>
      <w:hyperlink r:id="rId2" w:history="1">
        <w:r w:rsidRPr="003D4388">
          <w:rPr>
            <w:rStyle w:val="Hypertextovodkaz"/>
          </w:rPr>
          <w:t>https://www.vyzkum.cz/</w:t>
        </w:r>
      </w:hyperlink>
      <w:r>
        <w:t xml:space="preserve"> </w:t>
      </w:r>
    </w:p>
  </w:footnote>
  <w:footnote w:id="3">
    <w:p w14:paraId="4D5B2586" w14:textId="0399D707" w:rsidR="0069426E" w:rsidRDefault="0069426E">
      <w:pPr>
        <w:pStyle w:val="Textpoznpodarou"/>
      </w:pPr>
      <w:r>
        <w:rPr>
          <w:rStyle w:val="Znakapoznpodarou"/>
        </w:rPr>
        <w:footnoteRef/>
      </w:r>
      <w:r>
        <w:t xml:space="preserve"> Ve smyslu Přílohy č. 1 Nařízení Komise (EU) č. 651/2014 ze dne 17. června 2014, kterým se v souladu s články 107 a 108 Smlouvy prohlašují určité kategorie podpory za slučitelné s vnitřním trhem</w:t>
      </w:r>
    </w:p>
  </w:footnote>
  <w:footnote w:id="4">
    <w:p w14:paraId="4E2EFEEF" w14:textId="4BA9651E" w:rsidR="0069426E" w:rsidRDefault="0069426E">
      <w:pPr>
        <w:pStyle w:val="Textpoznpodarou"/>
      </w:pPr>
      <w:r>
        <w:rPr>
          <w:rStyle w:val="Znakapoznpodarou"/>
        </w:rPr>
        <w:footnoteRef/>
      </w:r>
      <w:r>
        <w:t xml:space="preserve"> Ve smyslu čl. 2.1. Sdělení Komise -  Rámce pro státní podporu výzkumu, vývoje a inovací (2014/C 198/01)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E37C" w14:textId="77777777" w:rsidR="00DB21D7" w:rsidRDefault="00DB21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3388" w14:textId="1544EA4C" w:rsidR="00E71939" w:rsidRDefault="00E71939">
    <w:pPr>
      <w:pStyle w:val="Zhlav"/>
    </w:pPr>
    <w:r w:rsidRPr="00D25ED2">
      <w:rPr>
        <w:rFonts w:ascii="Arial" w:hAnsi="Arial" w:cs="Arial"/>
        <w:i/>
        <w:sz w:val="20"/>
        <w:szCs w:val="20"/>
      </w:rPr>
      <w:t>Usnesení_příloha č. 01 - Smlouva o poskytování dotace na realizaci služby obecného hospodářského zájmu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5904" w14:textId="77777777" w:rsidR="00DB21D7" w:rsidRDefault="00DB21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352"/>
    <w:multiLevelType w:val="hybridMultilevel"/>
    <w:tmpl w:val="3AE860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339FE"/>
    <w:multiLevelType w:val="hybridMultilevel"/>
    <w:tmpl w:val="AAAE887C"/>
    <w:lvl w:ilvl="0" w:tplc="7EE0BC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D7E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F52CC"/>
    <w:multiLevelType w:val="hybridMultilevel"/>
    <w:tmpl w:val="3D3A4D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838D7"/>
    <w:multiLevelType w:val="hybridMultilevel"/>
    <w:tmpl w:val="AD4A83A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B6A1A"/>
    <w:multiLevelType w:val="hybridMultilevel"/>
    <w:tmpl w:val="C3567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84AFD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25396"/>
    <w:multiLevelType w:val="hybridMultilevel"/>
    <w:tmpl w:val="9CCE198E"/>
    <w:lvl w:ilvl="0" w:tplc="7EE0B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31FB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A637C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005A8"/>
    <w:multiLevelType w:val="hybridMultilevel"/>
    <w:tmpl w:val="3AE860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F4D"/>
    <w:multiLevelType w:val="hybridMultilevel"/>
    <w:tmpl w:val="07C2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A3797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35837"/>
    <w:multiLevelType w:val="hybridMultilevel"/>
    <w:tmpl w:val="10448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8140C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710370"/>
    <w:multiLevelType w:val="hybridMultilevel"/>
    <w:tmpl w:val="24D211C8"/>
    <w:lvl w:ilvl="0" w:tplc="93A471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44C9"/>
    <w:multiLevelType w:val="hybridMultilevel"/>
    <w:tmpl w:val="9CCE198E"/>
    <w:lvl w:ilvl="0" w:tplc="7EE0B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F06E2"/>
    <w:multiLevelType w:val="hybridMultilevel"/>
    <w:tmpl w:val="9CCE198E"/>
    <w:lvl w:ilvl="0" w:tplc="7EE0B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34A5"/>
    <w:multiLevelType w:val="multilevel"/>
    <w:tmpl w:val="91E0C420"/>
    <w:styleLink w:val="LFO3"/>
    <w:lvl w:ilvl="0">
      <w:numFmt w:val="bullet"/>
      <w:pStyle w:val="Styl5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A82571"/>
    <w:multiLevelType w:val="hybridMultilevel"/>
    <w:tmpl w:val="37B444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BE00EA"/>
    <w:multiLevelType w:val="hybridMultilevel"/>
    <w:tmpl w:val="66DA3DE0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6B0902"/>
    <w:multiLevelType w:val="hybridMultilevel"/>
    <w:tmpl w:val="3AE860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F1BF9"/>
    <w:multiLevelType w:val="hybridMultilevel"/>
    <w:tmpl w:val="0F6CDF8C"/>
    <w:lvl w:ilvl="0" w:tplc="7BDACB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C5003"/>
    <w:multiLevelType w:val="hybridMultilevel"/>
    <w:tmpl w:val="ADC4B8C2"/>
    <w:lvl w:ilvl="0" w:tplc="6E0429D2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D51A6"/>
    <w:multiLevelType w:val="hybridMultilevel"/>
    <w:tmpl w:val="15DE5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9E713A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4E3D7A"/>
    <w:multiLevelType w:val="hybridMultilevel"/>
    <w:tmpl w:val="7AA45956"/>
    <w:lvl w:ilvl="0" w:tplc="C756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513CF"/>
    <w:multiLevelType w:val="hybridMultilevel"/>
    <w:tmpl w:val="2E668B48"/>
    <w:lvl w:ilvl="0" w:tplc="C756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221E8"/>
    <w:multiLevelType w:val="hybridMultilevel"/>
    <w:tmpl w:val="9CCE198E"/>
    <w:lvl w:ilvl="0" w:tplc="7EE0B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464"/>
    <w:multiLevelType w:val="hybridMultilevel"/>
    <w:tmpl w:val="08B4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6778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29"/>
  </w:num>
  <w:num w:numId="4">
    <w:abstractNumId w:val="13"/>
  </w:num>
  <w:num w:numId="5">
    <w:abstractNumId w:val="2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0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14"/>
  </w:num>
  <w:num w:numId="17">
    <w:abstractNumId w:val="27"/>
  </w:num>
  <w:num w:numId="18">
    <w:abstractNumId w:val="15"/>
  </w:num>
  <w:num w:numId="19">
    <w:abstractNumId w:val="6"/>
  </w:num>
  <w:num w:numId="20">
    <w:abstractNumId w:val="26"/>
  </w:num>
  <w:num w:numId="21">
    <w:abstractNumId w:val="22"/>
  </w:num>
  <w:num w:numId="22">
    <w:abstractNumId w:val="2"/>
  </w:num>
  <w:num w:numId="23">
    <w:abstractNumId w:val="17"/>
  </w:num>
  <w:num w:numId="24">
    <w:abstractNumId w:val="4"/>
  </w:num>
  <w:num w:numId="25">
    <w:abstractNumId w:val="12"/>
  </w:num>
  <w:num w:numId="26">
    <w:abstractNumId w:val="7"/>
  </w:num>
  <w:num w:numId="27">
    <w:abstractNumId w:val="21"/>
  </w:num>
  <w:num w:numId="28">
    <w:abstractNumId w:val="28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E1"/>
    <w:rsid w:val="000011E0"/>
    <w:rsid w:val="00003ABF"/>
    <w:rsid w:val="00005A32"/>
    <w:rsid w:val="000179DD"/>
    <w:rsid w:val="0002241F"/>
    <w:rsid w:val="0002552E"/>
    <w:rsid w:val="00025BC8"/>
    <w:rsid w:val="0003414B"/>
    <w:rsid w:val="0004096D"/>
    <w:rsid w:val="00041583"/>
    <w:rsid w:val="0004163F"/>
    <w:rsid w:val="00043794"/>
    <w:rsid w:val="00044915"/>
    <w:rsid w:val="0005202C"/>
    <w:rsid w:val="00056833"/>
    <w:rsid w:val="000602D6"/>
    <w:rsid w:val="000712C4"/>
    <w:rsid w:val="0007505A"/>
    <w:rsid w:val="00075149"/>
    <w:rsid w:val="00075F0A"/>
    <w:rsid w:val="0007690A"/>
    <w:rsid w:val="00085AEA"/>
    <w:rsid w:val="000864D2"/>
    <w:rsid w:val="0009023D"/>
    <w:rsid w:val="00090261"/>
    <w:rsid w:val="000958DA"/>
    <w:rsid w:val="000C34C0"/>
    <w:rsid w:val="000C5AA6"/>
    <w:rsid w:val="000D3729"/>
    <w:rsid w:val="000D7941"/>
    <w:rsid w:val="000D7B92"/>
    <w:rsid w:val="000F0EA2"/>
    <w:rsid w:val="000F280D"/>
    <w:rsid w:val="000F6E85"/>
    <w:rsid w:val="001011BD"/>
    <w:rsid w:val="00101EBB"/>
    <w:rsid w:val="00102936"/>
    <w:rsid w:val="00105579"/>
    <w:rsid w:val="00113C5B"/>
    <w:rsid w:val="001143D7"/>
    <w:rsid w:val="00114F20"/>
    <w:rsid w:val="00115BBB"/>
    <w:rsid w:val="001165DA"/>
    <w:rsid w:val="00120658"/>
    <w:rsid w:val="00126BAB"/>
    <w:rsid w:val="00131B55"/>
    <w:rsid w:val="00132A79"/>
    <w:rsid w:val="001428B3"/>
    <w:rsid w:val="00143C3F"/>
    <w:rsid w:val="001441DF"/>
    <w:rsid w:val="0014474F"/>
    <w:rsid w:val="00146ACB"/>
    <w:rsid w:val="00154CC3"/>
    <w:rsid w:val="00164E82"/>
    <w:rsid w:val="00165815"/>
    <w:rsid w:val="001677FB"/>
    <w:rsid w:val="00167EB3"/>
    <w:rsid w:val="00170BDE"/>
    <w:rsid w:val="00176173"/>
    <w:rsid w:val="00183FE4"/>
    <w:rsid w:val="00184B36"/>
    <w:rsid w:val="00185710"/>
    <w:rsid w:val="00190D44"/>
    <w:rsid w:val="0019574D"/>
    <w:rsid w:val="001A13B5"/>
    <w:rsid w:val="001A4750"/>
    <w:rsid w:val="001A483E"/>
    <w:rsid w:val="001A4AF5"/>
    <w:rsid w:val="001A64CA"/>
    <w:rsid w:val="001B01E7"/>
    <w:rsid w:val="001B02C7"/>
    <w:rsid w:val="001B3916"/>
    <w:rsid w:val="001B3D81"/>
    <w:rsid w:val="001C3516"/>
    <w:rsid w:val="001C7168"/>
    <w:rsid w:val="001D5601"/>
    <w:rsid w:val="001F5AF7"/>
    <w:rsid w:val="001F7E74"/>
    <w:rsid w:val="00200D78"/>
    <w:rsid w:val="0021083A"/>
    <w:rsid w:val="00210DA5"/>
    <w:rsid w:val="002127CF"/>
    <w:rsid w:val="002212E4"/>
    <w:rsid w:val="002236FB"/>
    <w:rsid w:val="00227369"/>
    <w:rsid w:val="002317D8"/>
    <w:rsid w:val="00234553"/>
    <w:rsid w:val="00236AC5"/>
    <w:rsid w:val="002377EC"/>
    <w:rsid w:val="00244A32"/>
    <w:rsid w:val="002463AF"/>
    <w:rsid w:val="00246B02"/>
    <w:rsid w:val="002477CC"/>
    <w:rsid w:val="002510A7"/>
    <w:rsid w:val="002524B9"/>
    <w:rsid w:val="0025357F"/>
    <w:rsid w:val="00253C91"/>
    <w:rsid w:val="00257301"/>
    <w:rsid w:val="00257CE1"/>
    <w:rsid w:val="00265ED3"/>
    <w:rsid w:val="0027615D"/>
    <w:rsid w:val="002872B0"/>
    <w:rsid w:val="00294B75"/>
    <w:rsid w:val="0029603D"/>
    <w:rsid w:val="00297A3D"/>
    <w:rsid w:val="002A3A68"/>
    <w:rsid w:val="002A46C8"/>
    <w:rsid w:val="002B13DD"/>
    <w:rsid w:val="002B1B15"/>
    <w:rsid w:val="002B2F39"/>
    <w:rsid w:val="002C50E4"/>
    <w:rsid w:val="002D1CD1"/>
    <w:rsid w:val="002D7455"/>
    <w:rsid w:val="002E7740"/>
    <w:rsid w:val="002F3E4E"/>
    <w:rsid w:val="00300BB3"/>
    <w:rsid w:val="00302CE5"/>
    <w:rsid w:val="0030336B"/>
    <w:rsid w:val="00307557"/>
    <w:rsid w:val="003103C7"/>
    <w:rsid w:val="00310CDF"/>
    <w:rsid w:val="00314FC2"/>
    <w:rsid w:val="00315436"/>
    <w:rsid w:val="003207DC"/>
    <w:rsid w:val="00321947"/>
    <w:rsid w:val="003354C4"/>
    <w:rsid w:val="003400EB"/>
    <w:rsid w:val="003420A9"/>
    <w:rsid w:val="00342224"/>
    <w:rsid w:val="0034243C"/>
    <w:rsid w:val="00345D25"/>
    <w:rsid w:val="0035421E"/>
    <w:rsid w:val="003546D4"/>
    <w:rsid w:val="0035707C"/>
    <w:rsid w:val="00361F97"/>
    <w:rsid w:val="00362FE8"/>
    <w:rsid w:val="00370F2D"/>
    <w:rsid w:val="003719CF"/>
    <w:rsid w:val="00373B43"/>
    <w:rsid w:val="00374C16"/>
    <w:rsid w:val="0037641E"/>
    <w:rsid w:val="00381CC3"/>
    <w:rsid w:val="00382F8B"/>
    <w:rsid w:val="00383607"/>
    <w:rsid w:val="00390881"/>
    <w:rsid w:val="0039460D"/>
    <w:rsid w:val="0039616B"/>
    <w:rsid w:val="003A0503"/>
    <w:rsid w:val="003A3F18"/>
    <w:rsid w:val="003A6F6A"/>
    <w:rsid w:val="003B2416"/>
    <w:rsid w:val="003B3140"/>
    <w:rsid w:val="003C046D"/>
    <w:rsid w:val="003C24EF"/>
    <w:rsid w:val="003C2E57"/>
    <w:rsid w:val="003C6500"/>
    <w:rsid w:val="003C7E51"/>
    <w:rsid w:val="003D2EB6"/>
    <w:rsid w:val="003D2EB7"/>
    <w:rsid w:val="003E2378"/>
    <w:rsid w:val="003E24E7"/>
    <w:rsid w:val="003E6BB7"/>
    <w:rsid w:val="003F0808"/>
    <w:rsid w:val="003F14BA"/>
    <w:rsid w:val="003F5B7C"/>
    <w:rsid w:val="004013B9"/>
    <w:rsid w:val="004024C3"/>
    <w:rsid w:val="004042F5"/>
    <w:rsid w:val="0040528B"/>
    <w:rsid w:val="00405C80"/>
    <w:rsid w:val="00407748"/>
    <w:rsid w:val="00413DB7"/>
    <w:rsid w:val="00413DE0"/>
    <w:rsid w:val="0042207F"/>
    <w:rsid w:val="00425614"/>
    <w:rsid w:val="00426BA3"/>
    <w:rsid w:val="004433F5"/>
    <w:rsid w:val="00443EED"/>
    <w:rsid w:val="00453E79"/>
    <w:rsid w:val="00455529"/>
    <w:rsid w:val="00462BD1"/>
    <w:rsid w:val="0046720E"/>
    <w:rsid w:val="0047323E"/>
    <w:rsid w:val="004871B2"/>
    <w:rsid w:val="0049510D"/>
    <w:rsid w:val="004A72FB"/>
    <w:rsid w:val="004A73BA"/>
    <w:rsid w:val="004C1F42"/>
    <w:rsid w:val="004D07FA"/>
    <w:rsid w:val="004D3245"/>
    <w:rsid w:val="004D446A"/>
    <w:rsid w:val="004E1F12"/>
    <w:rsid w:val="004E46A6"/>
    <w:rsid w:val="004E7939"/>
    <w:rsid w:val="004F2372"/>
    <w:rsid w:val="004F780B"/>
    <w:rsid w:val="005025AF"/>
    <w:rsid w:val="00505817"/>
    <w:rsid w:val="00506D77"/>
    <w:rsid w:val="00507300"/>
    <w:rsid w:val="00507846"/>
    <w:rsid w:val="00522059"/>
    <w:rsid w:val="0053058D"/>
    <w:rsid w:val="00541F0C"/>
    <w:rsid w:val="00551872"/>
    <w:rsid w:val="00553686"/>
    <w:rsid w:val="005567DC"/>
    <w:rsid w:val="005604C4"/>
    <w:rsid w:val="00560909"/>
    <w:rsid w:val="00561C6D"/>
    <w:rsid w:val="00564D0B"/>
    <w:rsid w:val="00565699"/>
    <w:rsid w:val="00566BEB"/>
    <w:rsid w:val="00566F5A"/>
    <w:rsid w:val="005708CA"/>
    <w:rsid w:val="00574561"/>
    <w:rsid w:val="00574640"/>
    <w:rsid w:val="00593AF3"/>
    <w:rsid w:val="005954D7"/>
    <w:rsid w:val="005955FE"/>
    <w:rsid w:val="00595AD8"/>
    <w:rsid w:val="005A0375"/>
    <w:rsid w:val="005A4C54"/>
    <w:rsid w:val="005B0832"/>
    <w:rsid w:val="005B0DC3"/>
    <w:rsid w:val="005B0ECC"/>
    <w:rsid w:val="005B459D"/>
    <w:rsid w:val="005C64A9"/>
    <w:rsid w:val="005D5F63"/>
    <w:rsid w:val="005E1321"/>
    <w:rsid w:val="005F2BE4"/>
    <w:rsid w:val="005F37E8"/>
    <w:rsid w:val="006109C7"/>
    <w:rsid w:val="00616152"/>
    <w:rsid w:val="00616476"/>
    <w:rsid w:val="00617DD1"/>
    <w:rsid w:val="0063147A"/>
    <w:rsid w:val="00631608"/>
    <w:rsid w:val="00637435"/>
    <w:rsid w:val="00642B3F"/>
    <w:rsid w:val="006442B6"/>
    <w:rsid w:val="00644BD7"/>
    <w:rsid w:val="0064646F"/>
    <w:rsid w:val="00653E83"/>
    <w:rsid w:val="00663E34"/>
    <w:rsid w:val="006679E3"/>
    <w:rsid w:val="006715B7"/>
    <w:rsid w:val="00671BD2"/>
    <w:rsid w:val="006739AD"/>
    <w:rsid w:val="00685DE2"/>
    <w:rsid w:val="00690C26"/>
    <w:rsid w:val="0069174F"/>
    <w:rsid w:val="0069426E"/>
    <w:rsid w:val="006A1620"/>
    <w:rsid w:val="006A181B"/>
    <w:rsid w:val="006A5A47"/>
    <w:rsid w:val="006A681F"/>
    <w:rsid w:val="006A69F4"/>
    <w:rsid w:val="006A71EF"/>
    <w:rsid w:val="006B28AB"/>
    <w:rsid w:val="006B4598"/>
    <w:rsid w:val="006B7381"/>
    <w:rsid w:val="006C12A8"/>
    <w:rsid w:val="006C3E15"/>
    <w:rsid w:val="006C79FE"/>
    <w:rsid w:val="006E18D5"/>
    <w:rsid w:val="006E1A7F"/>
    <w:rsid w:val="006E7A5B"/>
    <w:rsid w:val="006F08BC"/>
    <w:rsid w:val="006F6438"/>
    <w:rsid w:val="007118C3"/>
    <w:rsid w:val="0072390F"/>
    <w:rsid w:val="00724381"/>
    <w:rsid w:val="00736AF0"/>
    <w:rsid w:val="00736B43"/>
    <w:rsid w:val="0073720C"/>
    <w:rsid w:val="00741959"/>
    <w:rsid w:val="00747D58"/>
    <w:rsid w:val="007509A9"/>
    <w:rsid w:val="007524D6"/>
    <w:rsid w:val="0075424F"/>
    <w:rsid w:val="0076298E"/>
    <w:rsid w:val="00764644"/>
    <w:rsid w:val="00766770"/>
    <w:rsid w:val="007667B3"/>
    <w:rsid w:val="00767524"/>
    <w:rsid w:val="007826FB"/>
    <w:rsid w:val="00782A40"/>
    <w:rsid w:val="00786D35"/>
    <w:rsid w:val="0079154C"/>
    <w:rsid w:val="007A0534"/>
    <w:rsid w:val="007A532E"/>
    <w:rsid w:val="007A6B80"/>
    <w:rsid w:val="007B05CA"/>
    <w:rsid w:val="007B0D68"/>
    <w:rsid w:val="007B37F6"/>
    <w:rsid w:val="007B7417"/>
    <w:rsid w:val="007B7AC9"/>
    <w:rsid w:val="007C16D7"/>
    <w:rsid w:val="007C1B19"/>
    <w:rsid w:val="007C256E"/>
    <w:rsid w:val="007C2E46"/>
    <w:rsid w:val="007D0319"/>
    <w:rsid w:val="007D296F"/>
    <w:rsid w:val="007D2E5A"/>
    <w:rsid w:val="007D468B"/>
    <w:rsid w:val="007D57AD"/>
    <w:rsid w:val="007D5B0E"/>
    <w:rsid w:val="007E4141"/>
    <w:rsid w:val="007E55D6"/>
    <w:rsid w:val="007E6842"/>
    <w:rsid w:val="007F0688"/>
    <w:rsid w:val="00800338"/>
    <w:rsid w:val="0080145D"/>
    <w:rsid w:val="00802136"/>
    <w:rsid w:val="008053BA"/>
    <w:rsid w:val="00810FC8"/>
    <w:rsid w:val="008144B1"/>
    <w:rsid w:val="008218BC"/>
    <w:rsid w:val="00824588"/>
    <w:rsid w:val="00826D33"/>
    <w:rsid w:val="00826F34"/>
    <w:rsid w:val="00827A57"/>
    <w:rsid w:val="00831436"/>
    <w:rsid w:val="00836B47"/>
    <w:rsid w:val="00837283"/>
    <w:rsid w:val="00842452"/>
    <w:rsid w:val="00846904"/>
    <w:rsid w:val="0084778A"/>
    <w:rsid w:val="0085112A"/>
    <w:rsid w:val="00861A8C"/>
    <w:rsid w:val="00861D17"/>
    <w:rsid w:val="00866C0F"/>
    <w:rsid w:val="00880540"/>
    <w:rsid w:val="00881707"/>
    <w:rsid w:val="008842C0"/>
    <w:rsid w:val="0088483C"/>
    <w:rsid w:val="00890AA8"/>
    <w:rsid w:val="008950BC"/>
    <w:rsid w:val="008A23B7"/>
    <w:rsid w:val="008A4772"/>
    <w:rsid w:val="008B1CEF"/>
    <w:rsid w:val="008B34F9"/>
    <w:rsid w:val="008B48DB"/>
    <w:rsid w:val="008B7875"/>
    <w:rsid w:val="008C1F8C"/>
    <w:rsid w:val="008C27F6"/>
    <w:rsid w:val="008C4900"/>
    <w:rsid w:val="008C6909"/>
    <w:rsid w:val="008D46BF"/>
    <w:rsid w:val="008E4C77"/>
    <w:rsid w:val="008F02EC"/>
    <w:rsid w:val="008F11FC"/>
    <w:rsid w:val="008F2511"/>
    <w:rsid w:val="008F3266"/>
    <w:rsid w:val="008F5103"/>
    <w:rsid w:val="008F59C8"/>
    <w:rsid w:val="008F75F8"/>
    <w:rsid w:val="00902B54"/>
    <w:rsid w:val="0090384C"/>
    <w:rsid w:val="00903B2B"/>
    <w:rsid w:val="0090706E"/>
    <w:rsid w:val="009075F3"/>
    <w:rsid w:val="00915E4D"/>
    <w:rsid w:val="00923801"/>
    <w:rsid w:val="009307DC"/>
    <w:rsid w:val="00930925"/>
    <w:rsid w:val="00932432"/>
    <w:rsid w:val="009333E6"/>
    <w:rsid w:val="00934FF7"/>
    <w:rsid w:val="0093660F"/>
    <w:rsid w:val="00942854"/>
    <w:rsid w:val="00945CC5"/>
    <w:rsid w:val="00951A8C"/>
    <w:rsid w:val="00953CA5"/>
    <w:rsid w:val="0095616A"/>
    <w:rsid w:val="00961742"/>
    <w:rsid w:val="00961B14"/>
    <w:rsid w:val="009656AD"/>
    <w:rsid w:val="00967E39"/>
    <w:rsid w:val="009804CC"/>
    <w:rsid w:val="0098122D"/>
    <w:rsid w:val="00981C61"/>
    <w:rsid w:val="0099141A"/>
    <w:rsid w:val="00997210"/>
    <w:rsid w:val="009975E6"/>
    <w:rsid w:val="009A0563"/>
    <w:rsid w:val="009A0BE9"/>
    <w:rsid w:val="009A2AE0"/>
    <w:rsid w:val="009A3C9C"/>
    <w:rsid w:val="009A44BE"/>
    <w:rsid w:val="009B13C8"/>
    <w:rsid w:val="009B64EF"/>
    <w:rsid w:val="009B69DD"/>
    <w:rsid w:val="009C08C8"/>
    <w:rsid w:val="009D2119"/>
    <w:rsid w:val="009E0687"/>
    <w:rsid w:val="009E165F"/>
    <w:rsid w:val="009E7C63"/>
    <w:rsid w:val="009F10FA"/>
    <w:rsid w:val="009F1168"/>
    <w:rsid w:val="009F2D45"/>
    <w:rsid w:val="009F4EBA"/>
    <w:rsid w:val="00A01B66"/>
    <w:rsid w:val="00A169CC"/>
    <w:rsid w:val="00A16E9F"/>
    <w:rsid w:val="00A17075"/>
    <w:rsid w:val="00A1728B"/>
    <w:rsid w:val="00A23832"/>
    <w:rsid w:val="00A243FE"/>
    <w:rsid w:val="00A248EF"/>
    <w:rsid w:val="00A25F35"/>
    <w:rsid w:val="00A34F3F"/>
    <w:rsid w:val="00A43153"/>
    <w:rsid w:val="00A4598A"/>
    <w:rsid w:val="00A50D00"/>
    <w:rsid w:val="00A51549"/>
    <w:rsid w:val="00A55DAF"/>
    <w:rsid w:val="00A563F4"/>
    <w:rsid w:val="00A56A3D"/>
    <w:rsid w:val="00A57329"/>
    <w:rsid w:val="00A62C9C"/>
    <w:rsid w:val="00A6581B"/>
    <w:rsid w:val="00A66542"/>
    <w:rsid w:val="00A6692F"/>
    <w:rsid w:val="00A6733F"/>
    <w:rsid w:val="00A72220"/>
    <w:rsid w:val="00A72875"/>
    <w:rsid w:val="00A75D8C"/>
    <w:rsid w:val="00A76C61"/>
    <w:rsid w:val="00A83FA5"/>
    <w:rsid w:val="00A86CD2"/>
    <w:rsid w:val="00A8796B"/>
    <w:rsid w:val="00A90DC2"/>
    <w:rsid w:val="00A90F7B"/>
    <w:rsid w:val="00A91476"/>
    <w:rsid w:val="00A92CEC"/>
    <w:rsid w:val="00A94037"/>
    <w:rsid w:val="00AA3ED8"/>
    <w:rsid w:val="00AB0CBC"/>
    <w:rsid w:val="00AC0F67"/>
    <w:rsid w:val="00AC361B"/>
    <w:rsid w:val="00AC3AA6"/>
    <w:rsid w:val="00AC4E09"/>
    <w:rsid w:val="00AC60EB"/>
    <w:rsid w:val="00AD369F"/>
    <w:rsid w:val="00AE3F2B"/>
    <w:rsid w:val="00AF4E8D"/>
    <w:rsid w:val="00AF5171"/>
    <w:rsid w:val="00AF6065"/>
    <w:rsid w:val="00AF7344"/>
    <w:rsid w:val="00B0401C"/>
    <w:rsid w:val="00B04EBF"/>
    <w:rsid w:val="00B05EE8"/>
    <w:rsid w:val="00B0741B"/>
    <w:rsid w:val="00B14C2F"/>
    <w:rsid w:val="00B27E64"/>
    <w:rsid w:val="00B41B8E"/>
    <w:rsid w:val="00B47339"/>
    <w:rsid w:val="00B47718"/>
    <w:rsid w:val="00B519D0"/>
    <w:rsid w:val="00B52047"/>
    <w:rsid w:val="00B52395"/>
    <w:rsid w:val="00B54086"/>
    <w:rsid w:val="00B607E9"/>
    <w:rsid w:val="00B65504"/>
    <w:rsid w:val="00B65D59"/>
    <w:rsid w:val="00B75D91"/>
    <w:rsid w:val="00B87B69"/>
    <w:rsid w:val="00B94B21"/>
    <w:rsid w:val="00B9697E"/>
    <w:rsid w:val="00BA1229"/>
    <w:rsid w:val="00BA40A6"/>
    <w:rsid w:val="00BA5492"/>
    <w:rsid w:val="00BB2247"/>
    <w:rsid w:val="00BB6100"/>
    <w:rsid w:val="00BB74C0"/>
    <w:rsid w:val="00BC2267"/>
    <w:rsid w:val="00BC3408"/>
    <w:rsid w:val="00BC728B"/>
    <w:rsid w:val="00BD4764"/>
    <w:rsid w:val="00BE639F"/>
    <w:rsid w:val="00BF0713"/>
    <w:rsid w:val="00BF09FB"/>
    <w:rsid w:val="00BF2C2E"/>
    <w:rsid w:val="00BF325F"/>
    <w:rsid w:val="00BF3276"/>
    <w:rsid w:val="00BF3A06"/>
    <w:rsid w:val="00C05A9D"/>
    <w:rsid w:val="00C12F42"/>
    <w:rsid w:val="00C156A2"/>
    <w:rsid w:val="00C165D1"/>
    <w:rsid w:val="00C1664B"/>
    <w:rsid w:val="00C234ED"/>
    <w:rsid w:val="00C303FE"/>
    <w:rsid w:val="00C3420A"/>
    <w:rsid w:val="00C35428"/>
    <w:rsid w:val="00C3746A"/>
    <w:rsid w:val="00C57A1B"/>
    <w:rsid w:val="00C6175B"/>
    <w:rsid w:val="00C73CAF"/>
    <w:rsid w:val="00C84BF6"/>
    <w:rsid w:val="00C97146"/>
    <w:rsid w:val="00CA11B1"/>
    <w:rsid w:val="00CA3E02"/>
    <w:rsid w:val="00CA3E0B"/>
    <w:rsid w:val="00CA720D"/>
    <w:rsid w:val="00CB15AF"/>
    <w:rsid w:val="00CB2545"/>
    <w:rsid w:val="00CB29C1"/>
    <w:rsid w:val="00CB591E"/>
    <w:rsid w:val="00CC09EA"/>
    <w:rsid w:val="00CC261D"/>
    <w:rsid w:val="00CC2A53"/>
    <w:rsid w:val="00CD020F"/>
    <w:rsid w:val="00CD25E3"/>
    <w:rsid w:val="00CD509A"/>
    <w:rsid w:val="00CE1C27"/>
    <w:rsid w:val="00CE61A2"/>
    <w:rsid w:val="00CF4F6B"/>
    <w:rsid w:val="00D033AB"/>
    <w:rsid w:val="00D11D78"/>
    <w:rsid w:val="00D138D7"/>
    <w:rsid w:val="00D17F3B"/>
    <w:rsid w:val="00D20592"/>
    <w:rsid w:val="00D235BA"/>
    <w:rsid w:val="00D25ED2"/>
    <w:rsid w:val="00D261BE"/>
    <w:rsid w:val="00D43DEE"/>
    <w:rsid w:val="00D51D8D"/>
    <w:rsid w:val="00D539D0"/>
    <w:rsid w:val="00D56886"/>
    <w:rsid w:val="00D62DEE"/>
    <w:rsid w:val="00D65844"/>
    <w:rsid w:val="00D666E7"/>
    <w:rsid w:val="00D67A4C"/>
    <w:rsid w:val="00D719B9"/>
    <w:rsid w:val="00D73377"/>
    <w:rsid w:val="00D76218"/>
    <w:rsid w:val="00D81842"/>
    <w:rsid w:val="00D83DD0"/>
    <w:rsid w:val="00D92548"/>
    <w:rsid w:val="00DA280A"/>
    <w:rsid w:val="00DA2813"/>
    <w:rsid w:val="00DA41B7"/>
    <w:rsid w:val="00DB21D7"/>
    <w:rsid w:val="00DB3DA9"/>
    <w:rsid w:val="00DB3DB4"/>
    <w:rsid w:val="00DB5FE4"/>
    <w:rsid w:val="00DC0CE1"/>
    <w:rsid w:val="00DC2E1F"/>
    <w:rsid w:val="00DC2EA2"/>
    <w:rsid w:val="00DD3083"/>
    <w:rsid w:val="00DD7625"/>
    <w:rsid w:val="00DE0C8C"/>
    <w:rsid w:val="00DE14AA"/>
    <w:rsid w:val="00DE3F6F"/>
    <w:rsid w:val="00DE5890"/>
    <w:rsid w:val="00DE58BA"/>
    <w:rsid w:val="00DE7842"/>
    <w:rsid w:val="00DF05C0"/>
    <w:rsid w:val="00DF1E1B"/>
    <w:rsid w:val="00E004F0"/>
    <w:rsid w:val="00E03066"/>
    <w:rsid w:val="00E053EF"/>
    <w:rsid w:val="00E074CD"/>
    <w:rsid w:val="00E12199"/>
    <w:rsid w:val="00E1487B"/>
    <w:rsid w:val="00E17B79"/>
    <w:rsid w:val="00E24C90"/>
    <w:rsid w:val="00E34C5F"/>
    <w:rsid w:val="00E40037"/>
    <w:rsid w:val="00E405C9"/>
    <w:rsid w:val="00E42093"/>
    <w:rsid w:val="00E4283F"/>
    <w:rsid w:val="00E43E47"/>
    <w:rsid w:val="00E44223"/>
    <w:rsid w:val="00E45AC5"/>
    <w:rsid w:val="00E47106"/>
    <w:rsid w:val="00E5570E"/>
    <w:rsid w:val="00E57E65"/>
    <w:rsid w:val="00E63D62"/>
    <w:rsid w:val="00E71939"/>
    <w:rsid w:val="00E7452C"/>
    <w:rsid w:val="00E7497F"/>
    <w:rsid w:val="00E81061"/>
    <w:rsid w:val="00E82D50"/>
    <w:rsid w:val="00E87868"/>
    <w:rsid w:val="00E879F7"/>
    <w:rsid w:val="00E913FA"/>
    <w:rsid w:val="00EA63F9"/>
    <w:rsid w:val="00EB0D73"/>
    <w:rsid w:val="00EB2033"/>
    <w:rsid w:val="00EB3A9A"/>
    <w:rsid w:val="00EC2623"/>
    <w:rsid w:val="00EC4846"/>
    <w:rsid w:val="00ED15F6"/>
    <w:rsid w:val="00EF0DA0"/>
    <w:rsid w:val="00EF5110"/>
    <w:rsid w:val="00EF5B07"/>
    <w:rsid w:val="00EF6759"/>
    <w:rsid w:val="00F02B1A"/>
    <w:rsid w:val="00F04075"/>
    <w:rsid w:val="00F05127"/>
    <w:rsid w:val="00F0681B"/>
    <w:rsid w:val="00F1026F"/>
    <w:rsid w:val="00F10A59"/>
    <w:rsid w:val="00F1379C"/>
    <w:rsid w:val="00F142E2"/>
    <w:rsid w:val="00F15C2C"/>
    <w:rsid w:val="00F163A2"/>
    <w:rsid w:val="00F21D64"/>
    <w:rsid w:val="00F22749"/>
    <w:rsid w:val="00F241DE"/>
    <w:rsid w:val="00F300A4"/>
    <w:rsid w:val="00F35BA5"/>
    <w:rsid w:val="00F373F4"/>
    <w:rsid w:val="00F43DA4"/>
    <w:rsid w:val="00F47915"/>
    <w:rsid w:val="00F57E38"/>
    <w:rsid w:val="00F604ED"/>
    <w:rsid w:val="00F636D4"/>
    <w:rsid w:val="00F70427"/>
    <w:rsid w:val="00F7075A"/>
    <w:rsid w:val="00F713F4"/>
    <w:rsid w:val="00F74123"/>
    <w:rsid w:val="00F76EB0"/>
    <w:rsid w:val="00F76ECA"/>
    <w:rsid w:val="00F770A1"/>
    <w:rsid w:val="00F9198E"/>
    <w:rsid w:val="00FA1368"/>
    <w:rsid w:val="00FA64E4"/>
    <w:rsid w:val="00FB6040"/>
    <w:rsid w:val="00FB777A"/>
    <w:rsid w:val="00FE334D"/>
    <w:rsid w:val="00FF0C7D"/>
    <w:rsid w:val="00FF31DC"/>
    <w:rsid w:val="00FF4C88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E0FC952"/>
  <w15:chartTrackingRefBased/>
  <w15:docId w15:val="{32F862E7-D330-4235-8F7F-0EAB9BD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1CharCharCharCharChar">
    <w:name w:val="Char Char Char1 Char Char Char Char Char"/>
    <w:basedOn w:val="Normln"/>
    <w:rsid w:val="00DC0CE1"/>
    <w:pPr>
      <w:widowControl w:val="0"/>
      <w:adjustRightInd w:val="0"/>
      <w:spacing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lohy">
    <w:name w:val="Přílohy"/>
    <w:basedOn w:val="Normln"/>
    <w:rsid w:val="00DC0CE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aps/>
      <w:sz w:val="20"/>
      <w:lang w:eastAsia="cs-CZ"/>
    </w:rPr>
  </w:style>
  <w:style w:type="paragraph" w:customStyle="1" w:styleId="Default">
    <w:name w:val="Default"/>
    <w:rsid w:val="00DC0C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0B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B1A"/>
    <w:rPr>
      <w:color w:val="0563C1" w:themeColor="hyperlink"/>
      <w:u w:val="single"/>
    </w:rPr>
  </w:style>
  <w:style w:type="paragraph" w:customStyle="1" w:styleId="CharCharChar1CharChar">
    <w:name w:val="Char Char Char1 Char Char"/>
    <w:basedOn w:val="Normln"/>
    <w:rsid w:val="00C3420A"/>
    <w:pPr>
      <w:widowControl w:val="0"/>
      <w:adjustRightInd w:val="0"/>
      <w:spacing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A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1B1"/>
  </w:style>
  <w:style w:type="paragraph" w:styleId="Zpat">
    <w:name w:val="footer"/>
    <w:basedOn w:val="Normln"/>
    <w:link w:val="ZpatChar"/>
    <w:uiPriority w:val="99"/>
    <w:unhideWhenUsed/>
    <w:rsid w:val="00CA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1B1"/>
  </w:style>
  <w:style w:type="character" w:styleId="Odkaznakoment">
    <w:name w:val="annotation reference"/>
    <w:basedOn w:val="Standardnpsmoodstavce"/>
    <w:uiPriority w:val="99"/>
    <w:semiHidden/>
    <w:unhideWhenUsed/>
    <w:rsid w:val="002D1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1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1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C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32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37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3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379C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379C"/>
    <w:rPr>
      <w:color w:val="605E5C"/>
      <w:shd w:val="clear" w:color="auto" w:fill="E1DFDD"/>
    </w:rPr>
  </w:style>
  <w:style w:type="paragraph" w:customStyle="1" w:styleId="Styl4">
    <w:name w:val="Styl4"/>
    <w:basedOn w:val="Normln"/>
    <w:rsid w:val="00A66542"/>
    <w:pPr>
      <w:suppressAutoHyphens/>
      <w:autoSpaceDN w:val="0"/>
      <w:spacing w:line="256" w:lineRule="auto"/>
      <w:ind w:left="720"/>
      <w:textAlignment w:val="baseline"/>
    </w:pPr>
    <w:rPr>
      <w:rFonts w:ascii="Calibri" w:eastAsia="DengXian" w:hAnsi="Calibri" w:cs="Times New Roman"/>
      <w:lang w:eastAsia="zh-CN"/>
    </w:rPr>
  </w:style>
  <w:style w:type="paragraph" w:customStyle="1" w:styleId="Styl5">
    <w:name w:val="Styl5"/>
    <w:basedOn w:val="Styl4"/>
    <w:rsid w:val="00A66542"/>
    <w:pPr>
      <w:numPr>
        <w:numId w:val="23"/>
      </w:numPr>
    </w:pPr>
  </w:style>
  <w:style w:type="numbering" w:customStyle="1" w:styleId="LFO3">
    <w:name w:val="LFO3"/>
    <w:basedOn w:val="Bezseznamu"/>
    <w:rsid w:val="00A66542"/>
    <w:pPr>
      <w:numPr>
        <w:numId w:val="23"/>
      </w:numPr>
    </w:pPr>
  </w:style>
  <w:style w:type="table" w:styleId="Mkatabulky">
    <w:name w:val="Table Grid"/>
    <w:basedOn w:val="Normlntabulka"/>
    <w:uiPriority w:val="39"/>
    <w:rsid w:val="00F7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607E9"/>
    <w:pPr>
      <w:spacing w:after="0" w:line="240" w:lineRule="auto"/>
    </w:pPr>
  </w:style>
  <w:style w:type="character" w:styleId="slostrnky">
    <w:name w:val="page number"/>
    <w:basedOn w:val="Standardnpsmoodstavce"/>
    <w:rsid w:val="00D2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yzkum.cz/" TargetMode="External"/><Relationship Id="rId1" Type="http://schemas.openxmlformats.org/officeDocument/2006/relationships/hyperlink" Target="https://www.mpo.cz/cz/podnikani/ris3-strategi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7CDD-AA31-4964-9C4C-E6CDE6D6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2991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Dobisová Simona</dc:creator>
  <cp:keywords/>
  <dc:description/>
  <cp:lastModifiedBy>Hrubý Martin</cp:lastModifiedBy>
  <cp:revision>244</cp:revision>
  <dcterms:created xsi:type="dcterms:W3CDTF">2021-11-19T17:03:00Z</dcterms:created>
  <dcterms:modified xsi:type="dcterms:W3CDTF">2021-12-03T06:50:00Z</dcterms:modified>
</cp:coreProperties>
</file>