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C0E46" w14:textId="63917A7C" w:rsidR="009109D7" w:rsidRPr="00010697" w:rsidRDefault="009109D7" w:rsidP="002A74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0697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6D7968" w:rsidRPr="00010697">
        <w:rPr>
          <w:rFonts w:ascii="Arial" w:hAnsi="Arial" w:cs="Arial"/>
          <w:b/>
          <w:bCs/>
          <w:sz w:val="28"/>
          <w:szCs w:val="28"/>
        </w:rPr>
        <w:t>2</w:t>
      </w:r>
    </w:p>
    <w:p w14:paraId="27042BBB" w14:textId="3D317811" w:rsidR="00693521" w:rsidRPr="00010697" w:rsidRDefault="00693521" w:rsidP="002A74C3">
      <w:pPr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0697">
        <w:rPr>
          <w:rFonts w:ascii="Arial" w:hAnsi="Arial" w:cs="Arial"/>
          <w:b/>
          <w:bCs/>
          <w:sz w:val="28"/>
          <w:szCs w:val="28"/>
        </w:rPr>
        <w:t>Smlouvy o poskytování dotace na realizaci služby obecného hospodářského zájmu číslo 2021/</w:t>
      </w:r>
      <w:r w:rsidRPr="00010697">
        <w:rPr>
          <w:rFonts w:ascii="Arial" w:hAnsi="Arial" w:cs="Arial"/>
          <w:b/>
          <w:bCs/>
          <w:sz w:val="28"/>
          <w:szCs w:val="28"/>
          <w:highlight w:val="darkGray"/>
        </w:rPr>
        <w:t>XXXXX</w:t>
      </w:r>
      <w:r w:rsidRPr="00010697">
        <w:rPr>
          <w:rFonts w:ascii="Arial" w:hAnsi="Arial" w:cs="Arial"/>
          <w:b/>
          <w:bCs/>
          <w:sz w:val="28"/>
          <w:szCs w:val="28"/>
        </w:rPr>
        <w:t>/OSR/DSM</w:t>
      </w:r>
    </w:p>
    <w:p w14:paraId="770239FD" w14:textId="4179E893" w:rsidR="00BB78B2" w:rsidRPr="00010697" w:rsidRDefault="000F3A54" w:rsidP="002A74C3">
      <w:pPr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0697">
        <w:rPr>
          <w:rFonts w:ascii="Arial" w:hAnsi="Arial" w:cs="Arial"/>
          <w:b/>
          <w:bCs/>
          <w:sz w:val="28"/>
          <w:szCs w:val="28"/>
        </w:rPr>
        <w:t xml:space="preserve">Metodika kalkulace </w:t>
      </w:r>
      <w:r w:rsidR="004B35CF" w:rsidRPr="00010697">
        <w:rPr>
          <w:rFonts w:ascii="Arial" w:hAnsi="Arial" w:cs="Arial"/>
          <w:b/>
          <w:bCs/>
          <w:sz w:val="28"/>
          <w:szCs w:val="28"/>
        </w:rPr>
        <w:t>vyrovnávací platby</w:t>
      </w:r>
    </w:p>
    <w:p w14:paraId="591470E0" w14:textId="003B34B2" w:rsidR="000F3A54" w:rsidRPr="00010697" w:rsidRDefault="000F3A54" w:rsidP="002A74C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6132AE" w14:textId="02C30624" w:rsidR="000F3A54" w:rsidRPr="00010697" w:rsidRDefault="000F3A54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Kalkulační vzorec</w:t>
      </w:r>
    </w:p>
    <w:p w14:paraId="0ECF455C" w14:textId="11EFD1C6" w:rsidR="005C5E9D" w:rsidRPr="00010697" w:rsidRDefault="005C5E9D" w:rsidP="00896E79">
      <w:pPr>
        <w:spacing w:before="160" w:after="0" w:line="240" w:lineRule="auto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Vyrovnávací platba bude kalkulována na základě následujícího kalkulačního vzorce:</w:t>
      </w:r>
    </w:p>
    <w:p w14:paraId="40B6DB52" w14:textId="384F6462" w:rsidR="000F3A54" w:rsidRPr="00010697" w:rsidRDefault="000F3A54" w:rsidP="00896E79">
      <w:pPr>
        <w:pStyle w:val="Styl2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10697">
        <w:rPr>
          <w:rFonts w:ascii="Arial" w:hAnsi="Arial" w:cs="Arial"/>
          <w:b/>
          <w:bCs/>
          <w:sz w:val="24"/>
          <w:szCs w:val="24"/>
        </w:rPr>
        <w:t xml:space="preserve">VP (vyrovnávací platba) = V (výnosy) – N (náklady) </w:t>
      </w:r>
    </w:p>
    <w:p w14:paraId="4A821519" w14:textId="77777777" w:rsidR="00747037" w:rsidRPr="00010697" w:rsidRDefault="00747037" w:rsidP="00896E79">
      <w:pPr>
        <w:pStyle w:val="Styl2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Arial" w:hAnsi="Arial" w:cs="Arial"/>
          <w:b/>
          <w:bCs/>
        </w:rPr>
      </w:pPr>
    </w:p>
    <w:p w14:paraId="6AFB1D79" w14:textId="58CADA11" w:rsidR="000F3A54" w:rsidRPr="00010697" w:rsidRDefault="000F3A54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Principy kalkulace</w:t>
      </w:r>
    </w:p>
    <w:p w14:paraId="791CAF8A" w14:textId="18113A75" w:rsidR="005C5E9D" w:rsidRPr="00010697" w:rsidRDefault="005C5E9D" w:rsidP="00896E79">
      <w:pPr>
        <w:spacing w:before="160" w:after="0" w:line="240" w:lineRule="auto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Při kalkulaci vyrovnávací platb</w:t>
      </w:r>
      <w:r w:rsidR="004B35CF" w:rsidRPr="00010697">
        <w:rPr>
          <w:rFonts w:ascii="Arial" w:hAnsi="Arial" w:cs="Arial"/>
          <w:sz w:val="24"/>
          <w:szCs w:val="24"/>
        </w:rPr>
        <w:t>y</w:t>
      </w:r>
      <w:r w:rsidRPr="00010697">
        <w:rPr>
          <w:rFonts w:ascii="Arial" w:hAnsi="Arial" w:cs="Arial"/>
          <w:sz w:val="24"/>
          <w:szCs w:val="24"/>
        </w:rPr>
        <w:t xml:space="preserve"> a kontrole překompenzace se přihlédne k následujícím skutečnostem:</w:t>
      </w:r>
    </w:p>
    <w:p w14:paraId="23F78F0A" w14:textId="142C7709" w:rsidR="000F3A54" w:rsidRPr="00010697" w:rsidRDefault="000F3A54" w:rsidP="00896E79">
      <w:pPr>
        <w:pStyle w:val="Styl2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Jedná se o pilotní projekt za účelem prověření nového modelu financování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61E2F63B" w14:textId="77777777" w:rsidR="003A6D41" w:rsidRPr="00010697" w:rsidRDefault="003A6D41" w:rsidP="00896E79">
      <w:pPr>
        <w:pStyle w:val="Styl2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Arial" w:hAnsi="Arial" w:cs="Arial"/>
        </w:rPr>
      </w:pPr>
    </w:p>
    <w:p w14:paraId="4FE34BD1" w14:textId="2ED5B69F" w:rsidR="000F3A54" w:rsidRPr="00010697" w:rsidRDefault="000F3A54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Výnosy</w:t>
      </w:r>
    </w:p>
    <w:p w14:paraId="57CBBCC4" w14:textId="619DB659" w:rsidR="000F3A54" w:rsidRPr="00010697" w:rsidRDefault="000F3A54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Výnosy zahrnují zejména:</w:t>
      </w:r>
    </w:p>
    <w:p w14:paraId="263FBFD9" w14:textId="30B0CA93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Veškeré dotační příjmy související s realizací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Pr="00010697">
        <w:rPr>
          <w:rFonts w:ascii="Arial" w:hAnsi="Arial" w:cs="Arial"/>
          <w:sz w:val="24"/>
          <w:szCs w:val="24"/>
        </w:rPr>
        <w:t xml:space="preserve"> s tím, že v případě ex ante záloh se do výnosů počítají jen do výše v daném roce skutečně spotřebovaných dotací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72196892" w14:textId="5EEF3285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Příjmy od třetích osob –</w:t>
      </w:r>
      <w:r w:rsidR="00B03215" w:rsidRPr="00010697">
        <w:rPr>
          <w:rFonts w:ascii="Arial" w:hAnsi="Arial" w:cs="Arial"/>
          <w:sz w:val="24"/>
          <w:szCs w:val="24"/>
        </w:rPr>
        <w:t xml:space="preserve"> </w:t>
      </w:r>
      <w:r w:rsidRPr="00010697">
        <w:rPr>
          <w:rFonts w:ascii="Arial" w:hAnsi="Arial" w:cs="Arial"/>
          <w:sz w:val="24"/>
          <w:szCs w:val="24"/>
        </w:rPr>
        <w:t xml:space="preserve">příspěvky uživatelů na realizaci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B03215" w:rsidRPr="00010697">
        <w:rPr>
          <w:rFonts w:ascii="Arial" w:hAnsi="Arial" w:cs="Arial"/>
          <w:sz w:val="24"/>
          <w:szCs w:val="24"/>
        </w:rPr>
        <w:t>, apod.</w:t>
      </w:r>
    </w:p>
    <w:p w14:paraId="29B649F5" w14:textId="67A0DF5B" w:rsidR="00CE39CB" w:rsidRPr="00010697" w:rsidRDefault="00CE39CB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Členské příspěvky do ICOK</w:t>
      </w:r>
      <w:r w:rsidR="00412CE8">
        <w:rPr>
          <w:rFonts w:ascii="Arial" w:hAnsi="Arial" w:cs="Arial"/>
          <w:sz w:val="24"/>
          <w:szCs w:val="24"/>
        </w:rPr>
        <w:t xml:space="preserve"> od všech členů ICOK vyjma Kraje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5EF31EB8" w14:textId="2BAF522A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Přijaté finanční dary použité nebo účelově určené na realizaci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7C90429E" w14:textId="75D1433C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Úroky na účtech z prostředků určených na realizaci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05816445" w14:textId="1302A6BF" w:rsidR="0049785A" w:rsidRPr="00010697" w:rsidRDefault="00A71AD3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Čistý zisk činností</w:t>
      </w:r>
      <w:r w:rsidR="00774525" w:rsidRPr="00010697">
        <w:rPr>
          <w:rFonts w:ascii="Arial" w:hAnsi="Arial" w:cs="Arial"/>
          <w:sz w:val="24"/>
          <w:szCs w:val="24"/>
        </w:rPr>
        <w:t xml:space="preserve">, které nejsou součástí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B03215" w:rsidRPr="00010697">
        <w:rPr>
          <w:rFonts w:ascii="Arial" w:hAnsi="Arial" w:cs="Arial"/>
          <w:sz w:val="24"/>
          <w:szCs w:val="24"/>
        </w:rPr>
        <w:t xml:space="preserve"> (jsou-li vykonávány)</w:t>
      </w:r>
      <w:r w:rsidR="00DB0CE7" w:rsidRPr="00010697">
        <w:rPr>
          <w:rFonts w:ascii="Arial" w:hAnsi="Arial" w:cs="Arial"/>
          <w:sz w:val="24"/>
          <w:szCs w:val="24"/>
        </w:rPr>
        <w:t>.</w:t>
      </w:r>
    </w:p>
    <w:p w14:paraId="39CB2766" w14:textId="1F2770B4" w:rsidR="000F3A54" w:rsidRPr="00010697" w:rsidRDefault="000F3A54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Výnosy zpravidla nezahrnují:</w:t>
      </w:r>
    </w:p>
    <w:p w14:paraId="7884F13C" w14:textId="2D47B964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Přijaté nefinanční výhody (slevy na nájemném, neúčtované úroky, odpuštěné pokuty a penále apod.)</w:t>
      </w:r>
      <w:r w:rsidR="00370C3A" w:rsidRPr="00010697">
        <w:rPr>
          <w:rFonts w:ascii="Arial" w:hAnsi="Arial" w:cs="Arial"/>
          <w:sz w:val="24"/>
          <w:szCs w:val="24"/>
        </w:rPr>
        <w:t>.</w:t>
      </w:r>
    </w:p>
    <w:p w14:paraId="01F49A8F" w14:textId="54F620B3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Uplatněné finanční prostředky nespadající do daného období</w:t>
      </w:r>
      <w:r w:rsidR="00370C3A" w:rsidRPr="00010697">
        <w:rPr>
          <w:rFonts w:ascii="Arial" w:hAnsi="Arial" w:cs="Arial"/>
          <w:sz w:val="24"/>
          <w:szCs w:val="24"/>
        </w:rPr>
        <w:t>.</w:t>
      </w:r>
    </w:p>
    <w:p w14:paraId="723E1609" w14:textId="2EB408A4" w:rsidR="00FF59C7" w:rsidRPr="00010697" w:rsidRDefault="007E5271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Jakékoliv finanční dotace účelově neurčené, nebo určené účelově mimo okruh </w:t>
      </w:r>
      <w:r w:rsidR="008310BE" w:rsidRPr="00010697">
        <w:rPr>
          <w:rFonts w:ascii="Arial" w:hAnsi="Arial" w:cs="Arial"/>
          <w:sz w:val="24"/>
          <w:szCs w:val="24"/>
        </w:rPr>
        <w:t>Služby</w:t>
      </w:r>
      <w:r w:rsidR="00DA159C" w:rsidRPr="00010697">
        <w:rPr>
          <w:rFonts w:ascii="Arial" w:hAnsi="Arial" w:cs="Arial"/>
          <w:sz w:val="24"/>
          <w:szCs w:val="24"/>
        </w:rPr>
        <w:t>.</w:t>
      </w:r>
    </w:p>
    <w:p w14:paraId="38F924B1" w14:textId="5EC59B43" w:rsidR="0049785A" w:rsidRPr="00010697" w:rsidRDefault="00B03215" w:rsidP="00896E79">
      <w:pPr>
        <w:pStyle w:val="Styl2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Vykonává-li </w:t>
      </w:r>
      <w:r w:rsidR="00F5777B" w:rsidRPr="00010697">
        <w:rPr>
          <w:rFonts w:ascii="Arial" w:hAnsi="Arial" w:cs="Arial"/>
          <w:sz w:val="24"/>
          <w:szCs w:val="24"/>
        </w:rPr>
        <w:t xml:space="preserve">ICOK </w:t>
      </w:r>
      <w:r w:rsidRPr="00010697">
        <w:rPr>
          <w:rFonts w:ascii="Arial" w:hAnsi="Arial" w:cs="Arial"/>
          <w:sz w:val="24"/>
          <w:szCs w:val="24"/>
        </w:rPr>
        <w:t>i jiné činnosti, než činnosti spadající do okruhu Služby, v</w:t>
      </w:r>
      <w:r w:rsidR="0049785A" w:rsidRPr="00010697">
        <w:rPr>
          <w:rFonts w:ascii="Arial" w:hAnsi="Arial" w:cs="Arial"/>
          <w:sz w:val="24"/>
          <w:szCs w:val="24"/>
        </w:rPr>
        <w:t xml:space="preserve">ýnosy </w:t>
      </w:r>
      <w:r w:rsidR="008A7390" w:rsidRPr="00010697">
        <w:rPr>
          <w:rFonts w:ascii="Arial" w:hAnsi="Arial" w:cs="Arial"/>
          <w:sz w:val="24"/>
          <w:szCs w:val="24"/>
        </w:rPr>
        <w:t>dosažené jak z</w:t>
      </w:r>
      <w:r w:rsidR="0010764C" w:rsidRPr="00010697">
        <w:rPr>
          <w:rFonts w:ascii="Arial" w:hAnsi="Arial" w:cs="Arial"/>
          <w:sz w:val="24"/>
          <w:szCs w:val="24"/>
        </w:rPr>
        <w:t> </w:t>
      </w:r>
      <w:r w:rsidR="008A7390" w:rsidRPr="00010697">
        <w:rPr>
          <w:rFonts w:ascii="Arial" w:hAnsi="Arial" w:cs="Arial"/>
          <w:sz w:val="24"/>
          <w:szCs w:val="24"/>
        </w:rPr>
        <w:t>realizace</w:t>
      </w:r>
      <w:r w:rsidR="0049785A" w:rsidRPr="00010697">
        <w:rPr>
          <w:rFonts w:ascii="Arial" w:hAnsi="Arial" w:cs="Arial"/>
          <w:sz w:val="24"/>
          <w:szCs w:val="24"/>
        </w:rPr>
        <w:t xml:space="preserve"> </w:t>
      </w:r>
      <w:r w:rsidR="008310BE" w:rsidRPr="00010697">
        <w:rPr>
          <w:rFonts w:ascii="Arial" w:hAnsi="Arial" w:cs="Arial"/>
          <w:sz w:val="24"/>
          <w:szCs w:val="24"/>
        </w:rPr>
        <w:t>Služby, tak</w:t>
      </w:r>
      <w:r w:rsidR="005836B9" w:rsidRPr="00010697">
        <w:rPr>
          <w:rFonts w:ascii="Arial" w:hAnsi="Arial" w:cs="Arial"/>
          <w:sz w:val="24"/>
          <w:szCs w:val="24"/>
        </w:rPr>
        <w:t xml:space="preserve"> </w:t>
      </w:r>
      <w:r w:rsidR="008A7390" w:rsidRPr="00010697">
        <w:rPr>
          <w:rFonts w:ascii="Arial" w:hAnsi="Arial" w:cs="Arial"/>
          <w:sz w:val="24"/>
          <w:szCs w:val="24"/>
        </w:rPr>
        <w:t xml:space="preserve">z </w:t>
      </w:r>
      <w:r w:rsidR="005836B9" w:rsidRPr="00010697">
        <w:rPr>
          <w:rFonts w:ascii="Arial" w:hAnsi="Arial" w:cs="Arial"/>
          <w:sz w:val="24"/>
          <w:szCs w:val="24"/>
        </w:rPr>
        <w:t xml:space="preserve">jiných činností </w:t>
      </w:r>
      <w:r w:rsidR="00F5777B" w:rsidRPr="00010697">
        <w:rPr>
          <w:rFonts w:ascii="Arial" w:hAnsi="Arial" w:cs="Arial"/>
          <w:sz w:val="24"/>
          <w:szCs w:val="24"/>
        </w:rPr>
        <w:t>ICOK</w:t>
      </w:r>
      <w:r w:rsidR="005836B9" w:rsidRPr="00010697">
        <w:rPr>
          <w:rFonts w:ascii="Arial" w:hAnsi="Arial" w:cs="Arial"/>
          <w:sz w:val="24"/>
          <w:szCs w:val="24"/>
        </w:rPr>
        <w:t xml:space="preserve"> se pro účely této kalkulace </w:t>
      </w:r>
      <w:r w:rsidR="00BB67C2" w:rsidRPr="00010697">
        <w:rPr>
          <w:rFonts w:ascii="Arial" w:hAnsi="Arial" w:cs="Arial"/>
          <w:sz w:val="24"/>
          <w:szCs w:val="24"/>
        </w:rPr>
        <w:t xml:space="preserve">snižují </w:t>
      </w:r>
      <w:r w:rsidR="005836B9" w:rsidRPr="00010697">
        <w:rPr>
          <w:rFonts w:ascii="Arial" w:hAnsi="Arial" w:cs="Arial"/>
          <w:sz w:val="24"/>
          <w:szCs w:val="24"/>
        </w:rPr>
        <w:t>koeficientem odpovídajícím podílu</w:t>
      </w:r>
      <w:r w:rsidR="00EA5CAF" w:rsidRPr="00010697">
        <w:rPr>
          <w:rFonts w:ascii="Arial" w:hAnsi="Arial" w:cs="Arial"/>
          <w:sz w:val="24"/>
          <w:szCs w:val="24"/>
        </w:rPr>
        <w:t>, kterým takové výnosy souvisí s realizací Služby</w:t>
      </w:r>
      <w:r w:rsidR="00DA159C" w:rsidRPr="00010697">
        <w:rPr>
          <w:rFonts w:ascii="Arial" w:hAnsi="Arial" w:cs="Arial"/>
          <w:sz w:val="24"/>
          <w:szCs w:val="24"/>
        </w:rPr>
        <w:t>.</w:t>
      </w:r>
      <w:r w:rsidRPr="00010697">
        <w:rPr>
          <w:rFonts w:ascii="Arial" w:hAnsi="Arial" w:cs="Arial"/>
          <w:sz w:val="24"/>
          <w:szCs w:val="24"/>
        </w:rPr>
        <w:t xml:space="preserve"> </w:t>
      </w:r>
    </w:p>
    <w:p w14:paraId="1DE042F3" w14:textId="77777777" w:rsidR="003A6D41" w:rsidRPr="00010697" w:rsidRDefault="003A6D41" w:rsidP="00896E79">
      <w:pPr>
        <w:pStyle w:val="Styl2"/>
        <w:numPr>
          <w:ilvl w:val="0"/>
          <w:numId w:val="0"/>
        </w:numPr>
        <w:spacing w:after="0" w:line="240" w:lineRule="auto"/>
        <w:ind w:left="720"/>
        <w:contextualSpacing w:val="0"/>
        <w:jc w:val="both"/>
        <w:rPr>
          <w:rFonts w:ascii="Arial" w:hAnsi="Arial" w:cs="Arial"/>
        </w:rPr>
      </w:pPr>
    </w:p>
    <w:p w14:paraId="335385A4" w14:textId="517004F3" w:rsidR="005C5E9D" w:rsidRPr="00010697" w:rsidRDefault="005C5E9D" w:rsidP="00896E79">
      <w:pPr>
        <w:pStyle w:val="Styl1"/>
        <w:spacing w:after="0" w:line="240" w:lineRule="auto"/>
        <w:contextualSpacing w:val="0"/>
        <w:jc w:val="both"/>
        <w:rPr>
          <w:rFonts w:ascii="Arial" w:hAnsi="Arial" w:cs="Arial"/>
        </w:rPr>
      </w:pPr>
      <w:r w:rsidRPr="00010697">
        <w:rPr>
          <w:rFonts w:ascii="Arial" w:hAnsi="Arial" w:cs="Arial"/>
        </w:rPr>
        <w:t>Náklady</w:t>
      </w:r>
    </w:p>
    <w:p w14:paraId="69B83335" w14:textId="7E462858" w:rsidR="000F3A54" w:rsidRPr="00010697" w:rsidRDefault="000F3A54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Náklady zahrnují zejména:</w:t>
      </w:r>
    </w:p>
    <w:p w14:paraId="6486BD7D" w14:textId="7DDB124E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Veškeré </w:t>
      </w:r>
      <w:r w:rsidR="00395417" w:rsidRPr="00010697">
        <w:rPr>
          <w:rFonts w:ascii="Arial" w:hAnsi="Arial" w:cs="Arial"/>
          <w:sz w:val="24"/>
          <w:szCs w:val="24"/>
        </w:rPr>
        <w:t xml:space="preserve">přiměřeně vynaložené </w:t>
      </w:r>
      <w:r w:rsidRPr="00010697">
        <w:rPr>
          <w:rFonts w:ascii="Arial" w:hAnsi="Arial" w:cs="Arial"/>
          <w:sz w:val="24"/>
          <w:szCs w:val="24"/>
        </w:rPr>
        <w:t xml:space="preserve">náklady na realizaci </w:t>
      </w:r>
      <w:r w:rsidR="00F5777B" w:rsidRPr="00010697">
        <w:rPr>
          <w:rFonts w:ascii="Arial" w:hAnsi="Arial" w:cs="Arial"/>
          <w:sz w:val="24"/>
          <w:szCs w:val="24"/>
        </w:rPr>
        <w:t>Služby</w:t>
      </w:r>
      <w:r w:rsidRPr="00010697">
        <w:rPr>
          <w:rFonts w:ascii="Arial" w:hAnsi="Arial" w:cs="Arial"/>
          <w:sz w:val="24"/>
          <w:szCs w:val="24"/>
        </w:rPr>
        <w:t>, přímé i</w:t>
      </w:r>
      <w:r w:rsidR="00081F95">
        <w:rPr>
          <w:rFonts w:ascii="Arial" w:hAnsi="Arial" w:cs="Arial"/>
          <w:sz w:val="24"/>
          <w:szCs w:val="24"/>
        </w:rPr>
        <w:t> </w:t>
      </w:r>
      <w:r w:rsidRPr="00010697">
        <w:rPr>
          <w:rFonts w:ascii="Arial" w:hAnsi="Arial" w:cs="Arial"/>
          <w:sz w:val="24"/>
          <w:szCs w:val="24"/>
        </w:rPr>
        <w:t>nepřímé, investiční i provozní</w:t>
      </w:r>
      <w:r w:rsidR="006E486A" w:rsidRPr="00010697">
        <w:rPr>
          <w:rFonts w:ascii="Arial" w:hAnsi="Arial" w:cs="Arial"/>
          <w:sz w:val="24"/>
          <w:szCs w:val="24"/>
        </w:rPr>
        <w:t xml:space="preserve"> včetně daní poplatků a od</w:t>
      </w:r>
      <w:r w:rsidR="00650D43" w:rsidRPr="00010697">
        <w:rPr>
          <w:rFonts w:ascii="Arial" w:hAnsi="Arial" w:cs="Arial"/>
          <w:sz w:val="24"/>
          <w:szCs w:val="24"/>
        </w:rPr>
        <w:t>v</w:t>
      </w:r>
      <w:r w:rsidR="006E486A" w:rsidRPr="00010697">
        <w:rPr>
          <w:rFonts w:ascii="Arial" w:hAnsi="Arial" w:cs="Arial"/>
          <w:sz w:val="24"/>
          <w:szCs w:val="24"/>
        </w:rPr>
        <w:t>odů a včetně přiměřených nezpůsobilých výdajů dotačních projektů (bez omezení) a aplikovaných sankcí a korekcí do celkové výše 10% způsobilých výdajů dotačních projektů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5A6008D3" w14:textId="2330977A" w:rsidR="000F3A54" w:rsidRPr="00010697" w:rsidRDefault="000F3A54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lastRenderedPageBreak/>
        <w:t>Dodatečnou úhradu nákladů z minulých let</w:t>
      </w:r>
      <w:r w:rsidR="006E486A" w:rsidRPr="00010697">
        <w:rPr>
          <w:rFonts w:ascii="Arial" w:hAnsi="Arial" w:cs="Arial"/>
          <w:sz w:val="24"/>
          <w:szCs w:val="24"/>
        </w:rPr>
        <w:t xml:space="preserve"> pokud souvisejí s věcným vymezením </w:t>
      </w:r>
      <w:r w:rsidR="00F5777B" w:rsidRPr="00010697">
        <w:rPr>
          <w:rFonts w:ascii="Arial" w:hAnsi="Arial" w:cs="Arial"/>
          <w:sz w:val="24"/>
          <w:szCs w:val="24"/>
        </w:rPr>
        <w:t>Služby</w:t>
      </w:r>
      <w:r w:rsidR="006E486A" w:rsidRPr="00010697">
        <w:rPr>
          <w:rFonts w:ascii="Arial" w:hAnsi="Arial" w:cs="Arial"/>
          <w:sz w:val="24"/>
          <w:szCs w:val="24"/>
        </w:rPr>
        <w:t xml:space="preserve"> do 10</w:t>
      </w:r>
      <w:r w:rsidR="004B35CF" w:rsidRPr="00010697">
        <w:rPr>
          <w:rFonts w:ascii="Arial" w:hAnsi="Arial" w:cs="Arial"/>
          <w:sz w:val="24"/>
          <w:szCs w:val="24"/>
        </w:rPr>
        <w:t xml:space="preserve"> </w:t>
      </w:r>
      <w:r w:rsidR="006E486A" w:rsidRPr="00010697">
        <w:rPr>
          <w:rFonts w:ascii="Arial" w:hAnsi="Arial" w:cs="Arial"/>
          <w:sz w:val="24"/>
          <w:szCs w:val="24"/>
        </w:rPr>
        <w:t>% způsobilých výdajů dotačních prostředků čerpaných v dotčeném období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1C9CC5C7" w14:textId="6DABD22B" w:rsidR="00EA5CAF" w:rsidRPr="00010697" w:rsidRDefault="00EA5CAF" w:rsidP="00896E79">
      <w:pPr>
        <w:pStyle w:val="Styl3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>Náklady zpravidla nezahrnují:</w:t>
      </w:r>
    </w:p>
    <w:p w14:paraId="736273F5" w14:textId="198413B3" w:rsidR="00EA5CAF" w:rsidRPr="00010697" w:rsidRDefault="00BB67C2" w:rsidP="00896E79">
      <w:pPr>
        <w:pStyle w:val="Styl4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Ztrátu </w:t>
      </w:r>
      <w:r w:rsidR="003672A5" w:rsidRPr="00010697">
        <w:rPr>
          <w:rFonts w:ascii="Arial" w:hAnsi="Arial" w:cs="Arial"/>
          <w:sz w:val="24"/>
          <w:szCs w:val="24"/>
        </w:rPr>
        <w:t xml:space="preserve">z výkonu </w:t>
      </w:r>
      <w:r w:rsidRPr="00010697">
        <w:rPr>
          <w:rFonts w:ascii="Arial" w:hAnsi="Arial" w:cs="Arial"/>
          <w:sz w:val="24"/>
          <w:szCs w:val="24"/>
        </w:rPr>
        <w:t>činností, které nejsou součástí Služby</w:t>
      </w:r>
      <w:r w:rsidR="00B03215" w:rsidRPr="00010697">
        <w:rPr>
          <w:rFonts w:ascii="Arial" w:hAnsi="Arial" w:cs="Arial"/>
          <w:sz w:val="24"/>
          <w:szCs w:val="24"/>
        </w:rPr>
        <w:t xml:space="preserve"> (pokud jsou takové činnosti vykonávány)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4F2AB7FB" w14:textId="3E180C08" w:rsidR="00BB67C2" w:rsidRPr="00010697" w:rsidRDefault="00B03215" w:rsidP="00896E79">
      <w:pPr>
        <w:pStyle w:val="Styl2"/>
        <w:spacing w:before="160"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10697">
        <w:rPr>
          <w:rFonts w:ascii="Arial" w:hAnsi="Arial" w:cs="Arial"/>
          <w:sz w:val="24"/>
          <w:szCs w:val="24"/>
        </w:rPr>
        <w:t xml:space="preserve">Vykonává-li </w:t>
      </w:r>
      <w:r w:rsidR="00F5777B" w:rsidRPr="00010697">
        <w:rPr>
          <w:rFonts w:ascii="Arial" w:hAnsi="Arial" w:cs="Arial"/>
          <w:sz w:val="24"/>
          <w:szCs w:val="24"/>
        </w:rPr>
        <w:t>ICOK</w:t>
      </w:r>
      <w:r w:rsidRPr="00010697">
        <w:rPr>
          <w:rFonts w:ascii="Arial" w:hAnsi="Arial" w:cs="Arial"/>
          <w:sz w:val="24"/>
          <w:szCs w:val="24"/>
        </w:rPr>
        <w:t xml:space="preserve"> i jiné činnosti, než činnosti spadající do okruhu Služby, n</w:t>
      </w:r>
      <w:r w:rsidR="00BB67C2" w:rsidRPr="00010697">
        <w:rPr>
          <w:rFonts w:ascii="Arial" w:hAnsi="Arial" w:cs="Arial"/>
          <w:sz w:val="24"/>
          <w:szCs w:val="24"/>
        </w:rPr>
        <w:t xml:space="preserve">áklady vynaložené jak na realizaci Služby, tak na jiné činností </w:t>
      </w:r>
      <w:r w:rsidR="00F5777B" w:rsidRPr="00010697">
        <w:rPr>
          <w:rFonts w:ascii="Arial" w:hAnsi="Arial" w:cs="Arial"/>
          <w:sz w:val="24"/>
          <w:szCs w:val="24"/>
        </w:rPr>
        <w:t>ICOK</w:t>
      </w:r>
      <w:r w:rsidR="00BB67C2" w:rsidRPr="00010697">
        <w:rPr>
          <w:rFonts w:ascii="Arial" w:hAnsi="Arial" w:cs="Arial"/>
          <w:sz w:val="24"/>
          <w:szCs w:val="24"/>
        </w:rPr>
        <w:t xml:space="preserve"> se pro účely této kalkulace snižují koeficientem odpovídajícím podílu, kterým takové </w:t>
      </w:r>
      <w:r w:rsidR="00BF2C41" w:rsidRPr="00010697">
        <w:rPr>
          <w:rFonts w:ascii="Arial" w:hAnsi="Arial" w:cs="Arial"/>
          <w:sz w:val="24"/>
          <w:szCs w:val="24"/>
        </w:rPr>
        <w:t>náklady</w:t>
      </w:r>
      <w:r w:rsidR="00BB67C2" w:rsidRPr="00010697">
        <w:rPr>
          <w:rFonts w:ascii="Arial" w:hAnsi="Arial" w:cs="Arial"/>
          <w:sz w:val="24"/>
          <w:szCs w:val="24"/>
        </w:rPr>
        <w:t xml:space="preserve"> souvisí s realizací Služby</w:t>
      </w:r>
      <w:r w:rsidR="00C84CF3" w:rsidRPr="00010697">
        <w:rPr>
          <w:rFonts w:ascii="Arial" w:hAnsi="Arial" w:cs="Arial"/>
          <w:sz w:val="24"/>
          <w:szCs w:val="24"/>
        </w:rPr>
        <w:t>.</w:t>
      </w:r>
    </w:p>
    <w:p w14:paraId="6A22ABEE" w14:textId="77777777" w:rsidR="00BB67C2" w:rsidRPr="005C5E9D" w:rsidRDefault="00BB67C2" w:rsidP="002A74C3">
      <w:pPr>
        <w:pStyle w:val="Styl4"/>
        <w:numPr>
          <w:ilvl w:val="0"/>
          <w:numId w:val="0"/>
        </w:numPr>
        <w:spacing w:after="0" w:line="240" w:lineRule="auto"/>
        <w:ind w:left="1440"/>
        <w:contextualSpacing w:val="0"/>
      </w:pPr>
    </w:p>
    <w:p w14:paraId="35232497" w14:textId="62BD4825" w:rsidR="000F3A54" w:rsidRPr="000F3A54" w:rsidRDefault="000F3A54" w:rsidP="00C37E0F">
      <w:pPr>
        <w:pStyle w:val="Styl1"/>
        <w:numPr>
          <w:ilvl w:val="0"/>
          <w:numId w:val="0"/>
        </w:numPr>
        <w:spacing w:after="0" w:line="240" w:lineRule="auto"/>
        <w:ind w:left="360" w:hanging="360"/>
        <w:contextualSpacing w:val="0"/>
      </w:pPr>
    </w:p>
    <w:sectPr w:rsidR="000F3A54" w:rsidRPr="000F3A54" w:rsidSect="00CD3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0B26E" w14:textId="77777777" w:rsidR="00160752" w:rsidRDefault="00160752" w:rsidP="00160752">
      <w:pPr>
        <w:spacing w:after="0" w:line="240" w:lineRule="auto"/>
      </w:pPr>
      <w:r>
        <w:separator/>
      </w:r>
    </w:p>
  </w:endnote>
  <w:endnote w:type="continuationSeparator" w:id="0">
    <w:p w14:paraId="58EB9DA3" w14:textId="77777777" w:rsidR="00160752" w:rsidRDefault="00160752" w:rsidP="0016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C3ED" w14:textId="77777777" w:rsidR="007E3B82" w:rsidRDefault="007E3B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91980"/>
      <w:docPartObj>
        <w:docPartGallery w:val="Page Numbers (Bottom of Page)"/>
        <w:docPartUnique/>
      </w:docPartObj>
    </w:sdtPr>
    <w:sdtEndPr/>
    <w:sdtContent>
      <w:p w14:paraId="795A3C7B" w14:textId="371C3C6F" w:rsidR="00CD3F18" w:rsidRDefault="001607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82">
          <w:rPr>
            <w:noProof/>
          </w:rPr>
          <w:t>1</w:t>
        </w:r>
        <w:r>
          <w:fldChar w:fldCharType="end"/>
        </w:r>
      </w:p>
      <w:p w14:paraId="531A3CF9" w14:textId="77777777" w:rsidR="00CD3F18" w:rsidRDefault="00CD3F18">
        <w:pPr>
          <w:pStyle w:val="Zpat"/>
          <w:jc w:val="center"/>
        </w:pPr>
      </w:p>
      <w:p w14:paraId="6A3A571F" w14:textId="791A7AE8" w:rsidR="00CD3F18" w:rsidRPr="00D25ED2" w:rsidRDefault="00030A97" w:rsidP="00CD3F18">
        <w:pPr>
          <w:pStyle w:val="Zpat"/>
          <w:pBdr>
            <w:top w:val="single" w:sz="4" w:space="1" w:color="auto"/>
          </w:pBdr>
          <w:tabs>
            <w:tab w:val="clear" w:pos="9072"/>
            <w:tab w:val="right" w:pos="9498"/>
          </w:tabs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CD3F18" w:rsidRPr="00D25ED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CD3F18" w:rsidRPr="00D25ED2">
          <w:rPr>
            <w:rFonts w:ascii="Arial" w:hAnsi="Arial" w:cs="Arial"/>
            <w:i/>
            <w:sz w:val="20"/>
            <w:szCs w:val="20"/>
          </w:rPr>
          <w:t xml:space="preserve">. 12. 2021 </w:t>
        </w:r>
        <w:r w:rsidR="00CD3F18" w:rsidRPr="00D25ED2">
          <w:rPr>
            <w:rFonts w:ascii="Arial" w:hAnsi="Arial" w:cs="Arial"/>
            <w:i/>
            <w:sz w:val="20"/>
            <w:szCs w:val="20"/>
          </w:rPr>
          <w:tab/>
        </w:r>
        <w:r w:rsidR="00CD3F18" w:rsidRPr="00D25ED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7E3B82">
          <w:rPr>
            <w:rStyle w:val="slostrnky"/>
            <w:rFonts w:ascii="Arial" w:hAnsi="Arial" w:cs="Arial"/>
            <w:i/>
            <w:noProof/>
            <w:sz w:val="20"/>
            <w:szCs w:val="20"/>
          </w:rPr>
          <w:t>1</w:t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instrText xml:space="preserve"> NUMPAGES </w:instrText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 w:rsidR="007E3B82">
          <w:rPr>
            <w:rStyle w:val="slostrnky"/>
            <w:rFonts w:ascii="Arial" w:hAnsi="Arial" w:cs="Arial"/>
            <w:i/>
            <w:noProof/>
            <w:sz w:val="20"/>
            <w:szCs w:val="20"/>
          </w:rPr>
          <w:t>2</w:t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CD3F18" w:rsidRPr="00D25ED2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5B2D3B11" w14:textId="64F25A0F" w:rsidR="00CD3F18" w:rsidRPr="00D25ED2" w:rsidRDefault="007E3B82" w:rsidP="00CD3F18">
        <w:pPr>
          <w:spacing w:after="0" w:line="276" w:lineRule="auto"/>
          <w:ind w:left="567" w:hanging="567"/>
          <w:jc w:val="both"/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</w:pPr>
        <w:r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70</w:t>
        </w:r>
        <w:bookmarkStart w:id="0" w:name="_GoBack"/>
        <w:bookmarkEnd w:id="0"/>
        <w:r w:rsidR="00CD3F18" w:rsidRPr="00017F2B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>.</w:t>
        </w:r>
        <w:r w:rsidR="00CD3F18" w:rsidRPr="00D25ED2">
          <w:rPr>
            <w:rFonts w:ascii="Arial" w:hAnsi="Arial" w:cs="Arial"/>
            <w:i/>
            <w:iCs/>
            <w:color w:val="000000"/>
            <w:sz w:val="20"/>
            <w:szCs w:val="20"/>
            <w:lang w:eastAsia="en-US"/>
          </w:rPr>
          <w:t xml:space="preserve"> – Pověření službami obecného hospodářského zájmu v oblasti inovací</w:t>
        </w:r>
      </w:p>
      <w:p w14:paraId="713FF036" w14:textId="77777777" w:rsidR="00CD3F18" w:rsidRPr="00D25ED2" w:rsidRDefault="00CD3F18" w:rsidP="00CD3F18">
        <w:pPr>
          <w:pStyle w:val="Zpat"/>
          <w:rPr>
            <w:rFonts w:ascii="Arial" w:hAnsi="Arial" w:cs="Arial"/>
            <w:sz w:val="20"/>
            <w:szCs w:val="20"/>
          </w:rPr>
        </w:pPr>
        <w:r w:rsidRPr="00D25ED2">
          <w:rPr>
            <w:rFonts w:ascii="Arial" w:hAnsi="Arial" w:cs="Arial"/>
            <w:i/>
            <w:sz w:val="20"/>
            <w:szCs w:val="20"/>
          </w:rPr>
          <w:t>Usnesení_příloha č. 01 - Smlouva o poskytování dotace na realizaci služby obecného hospodářského zájmu</w:t>
        </w:r>
      </w:p>
      <w:p w14:paraId="74FCA8CB" w14:textId="25A9ACE3" w:rsidR="00160752" w:rsidRDefault="007E3B82">
        <w:pPr>
          <w:pStyle w:val="Zpat"/>
          <w:jc w:val="center"/>
        </w:pPr>
      </w:p>
    </w:sdtContent>
  </w:sdt>
  <w:p w14:paraId="0E491ECE" w14:textId="77777777" w:rsidR="00160752" w:rsidRDefault="001607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31C4" w14:textId="77777777" w:rsidR="007E3B82" w:rsidRDefault="007E3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57329" w14:textId="77777777" w:rsidR="00160752" w:rsidRDefault="00160752" w:rsidP="00160752">
      <w:pPr>
        <w:spacing w:after="0" w:line="240" w:lineRule="auto"/>
      </w:pPr>
      <w:r>
        <w:separator/>
      </w:r>
    </w:p>
  </w:footnote>
  <w:footnote w:type="continuationSeparator" w:id="0">
    <w:p w14:paraId="6416921D" w14:textId="77777777" w:rsidR="00160752" w:rsidRDefault="00160752" w:rsidP="0016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65A6" w14:textId="77777777" w:rsidR="007E3B82" w:rsidRDefault="007E3B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6D47" w14:textId="460FBBE5" w:rsidR="007658CA" w:rsidRDefault="007658CA">
    <w:pPr>
      <w:pStyle w:val="Zhlav"/>
    </w:pPr>
    <w:r>
      <w:rPr>
        <w:rFonts w:ascii="Arial" w:hAnsi="Arial" w:cs="Arial"/>
        <w:i/>
        <w:sz w:val="20"/>
        <w:szCs w:val="20"/>
      </w:rPr>
      <w:t>Usnesení_příloha č. 01 - Smlouva o poskytování dotace na realizaci služby obecného hospodářského zájmu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D13D" w14:textId="77777777" w:rsidR="007E3B82" w:rsidRDefault="007E3B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320"/>
    <w:multiLevelType w:val="hybridMultilevel"/>
    <w:tmpl w:val="54EC49B2"/>
    <w:lvl w:ilvl="0" w:tplc="902A168C">
      <w:start w:val="1"/>
      <w:numFmt w:val="bullet"/>
      <w:pStyle w:val="Sty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05E6C">
      <w:start w:val="1"/>
      <w:numFmt w:val="bullet"/>
      <w:pStyle w:val="Styl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8016">
      <w:start w:val="1"/>
      <w:numFmt w:val="bullet"/>
      <w:pStyle w:val="Styl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16846"/>
    <w:multiLevelType w:val="multilevel"/>
    <w:tmpl w:val="E0967E8A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4"/>
    <w:rsid w:val="00010697"/>
    <w:rsid w:val="00017F2B"/>
    <w:rsid w:val="00030A97"/>
    <w:rsid w:val="00081F95"/>
    <w:rsid w:val="0008318E"/>
    <w:rsid w:val="000F3A54"/>
    <w:rsid w:val="0010764C"/>
    <w:rsid w:val="00151ED6"/>
    <w:rsid w:val="00160752"/>
    <w:rsid w:val="001641B8"/>
    <w:rsid w:val="001D6C43"/>
    <w:rsid w:val="0028043A"/>
    <w:rsid w:val="002A6C4D"/>
    <w:rsid w:val="002A74C3"/>
    <w:rsid w:val="00335806"/>
    <w:rsid w:val="003672A5"/>
    <w:rsid w:val="00370C3A"/>
    <w:rsid w:val="00395417"/>
    <w:rsid w:val="0039684D"/>
    <w:rsid w:val="003978E8"/>
    <w:rsid w:val="003A1812"/>
    <w:rsid w:val="003A6D41"/>
    <w:rsid w:val="003D2D23"/>
    <w:rsid w:val="00412CE8"/>
    <w:rsid w:val="00487575"/>
    <w:rsid w:val="0049785A"/>
    <w:rsid w:val="004B35CF"/>
    <w:rsid w:val="00543383"/>
    <w:rsid w:val="00562E76"/>
    <w:rsid w:val="005836B9"/>
    <w:rsid w:val="005C5E9D"/>
    <w:rsid w:val="00617A46"/>
    <w:rsid w:val="0063154C"/>
    <w:rsid w:val="00650D43"/>
    <w:rsid w:val="00693521"/>
    <w:rsid w:val="006D7968"/>
    <w:rsid w:val="006E486A"/>
    <w:rsid w:val="00747037"/>
    <w:rsid w:val="007658CA"/>
    <w:rsid w:val="00774525"/>
    <w:rsid w:val="00774DEF"/>
    <w:rsid w:val="00784B0B"/>
    <w:rsid w:val="007A08BB"/>
    <w:rsid w:val="007C6B14"/>
    <w:rsid w:val="007E39BA"/>
    <w:rsid w:val="007E3B82"/>
    <w:rsid w:val="007E5271"/>
    <w:rsid w:val="008310BE"/>
    <w:rsid w:val="00896E79"/>
    <w:rsid w:val="008A7390"/>
    <w:rsid w:val="008D34A3"/>
    <w:rsid w:val="009109D7"/>
    <w:rsid w:val="00914BBE"/>
    <w:rsid w:val="009720AE"/>
    <w:rsid w:val="009D2417"/>
    <w:rsid w:val="009E1CC7"/>
    <w:rsid w:val="00A1465C"/>
    <w:rsid w:val="00A447B4"/>
    <w:rsid w:val="00A67019"/>
    <w:rsid w:val="00A71AD3"/>
    <w:rsid w:val="00B03215"/>
    <w:rsid w:val="00BB67C2"/>
    <w:rsid w:val="00BF2C41"/>
    <w:rsid w:val="00C10E25"/>
    <w:rsid w:val="00C30B76"/>
    <w:rsid w:val="00C37E0F"/>
    <w:rsid w:val="00C44620"/>
    <w:rsid w:val="00C77950"/>
    <w:rsid w:val="00C833F3"/>
    <w:rsid w:val="00C84CF3"/>
    <w:rsid w:val="00C859DA"/>
    <w:rsid w:val="00C900F2"/>
    <w:rsid w:val="00CD3F18"/>
    <w:rsid w:val="00CE39CB"/>
    <w:rsid w:val="00D53B56"/>
    <w:rsid w:val="00D845D1"/>
    <w:rsid w:val="00DA0014"/>
    <w:rsid w:val="00DA159C"/>
    <w:rsid w:val="00DB0CE7"/>
    <w:rsid w:val="00DD54CC"/>
    <w:rsid w:val="00E2792D"/>
    <w:rsid w:val="00E4027E"/>
    <w:rsid w:val="00E74CB9"/>
    <w:rsid w:val="00EA38C6"/>
    <w:rsid w:val="00EA5CAF"/>
    <w:rsid w:val="00EC7271"/>
    <w:rsid w:val="00F4124A"/>
    <w:rsid w:val="00F5777B"/>
    <w:rsid w:val="00FB5971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374345"/>
  <w15:chartTrackingRefBased/>
  <w15:docId w15:val="{DE7E7807-EAB3-434B-8611-470C78A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F3A54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0F3A54"/>
    <w:pPr>
      <w:numPr>
        <w:numId w:val="1"/>
      </w:numPr>
    </w:pPr>
    <w:rPr>
      <w:b/>
      <w:bCs/>
      <w:sz w:val="28"/>
      <w:szCs w:val="28"/>
    </w:rPr>
  </w:style>
  <w:style w:type="paragraph" w:customStyle="1" w:styleId="Styl3">
    <w:name w:val="Styl3"/>
    <w:basedOn w:val="Odstavecseseznamem"/>
    <w:link w:val="Styl3Char"/>
    <w:qFormat/>
    <w:rsid w:val="000F3A54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F3A54"/>
  </w:style>
  <w:style w:type="character" w:customStyle="1" w:styleId="Styl1Char">
    <w:name w:val="Styl1 Char"/>
    <w:basedOn w:val="OdstavecseseznamemChar"/>
    <w:link w:val="Styl1"/>
    <w:rsid w:val="000F3A54"/>
    <w:rPr>
      <w:b/>
      <w:bCs/>
      <w:sz w:val="28"/>
      <w:szCs w:val="28"/>
    </w:rPr>
  </w:style>
  <w:style w:type="paragraph" w:customStyle="1" w:styleId="Styl4">
    <w:name w:val="Styl4"/>
    <w:basedOn w:val="Styl3"/>
    <w:link w:val="Styl4Char"/>
    <w:qFormat/>
    <w:rsid w:val="000F3A54"/>
    <w:pPr>
      <w:numPr>
        <w:ilvl w:val="1"/>
      </w:numPr>
    </w:pPr>
  </w:style>
  <w:style w:type="character" w:customStyle="1" w:styleId="Styl3Char">
    <w:name w:val="Styl3 Char"/>
    <w:basedOn w:val="OdstavecseseznamemChar"/>
    <w:link w:val="Styl3"/>
    <w:rsid w:val="000F3A54"/>
  </w:style>
  <w:style w:type="paragraph" w:customStyle="1" w:styleId="Styl5">
    <w:name w:val="Styl5"/>
    <w:basedOn w:val="Styl4"/>
    <w:qFormat/>
    <w:rsid w:val="000F3A54"/>
    <w:pPr>
      <w:numPr>
        <w:ilvl w:val="2"/>
      </w:numPr>
      <w:tabs>
        <w:tab w:val="num" w:pos="360"/>
      </w:tabs>
    </w:pPr>
  </w:style>
  <w:style w:type="character" w:customStyle="1" w:styleId="Styl4Char">
    <w:name w:val="Styl4 Char"/>
    <w:basedOn w:val="Styl3Char"/>
    <w:link w:val="Styl4"/>
    <w:rsid w:val="000F3A54"/>
  </w:style>
  <w:style w:type="paragraph" w:customStyle="1" w:styleId="Styl2">
    <w:name w:val="Styl2"/>
    <w:basedOn w:val="Styl3"/>
    <w:link w:val="Styl2Char"/>
    <w:qFormat/>
    <w:rsid w:val="000F3A54"/>
  </w:style>
  <w:style w:type="character" w:customStyle="1" w:styleId="Styl2Char">
    <w:name w:val="Styl2 Char"/>
    <w:basedOn w:val="Styl3Char"/>
    <w:link w:val="Styl2"/>
    <w:rsid w:val="000F3A54"/>
  </w:style>
  <w:style w:type="character" w:styleId="Odkaznakoment">
    <w:name w:val="annotation reference"/>
    <w:basedOn w:val="Standardnpsmoodstavce"/>
    <w:uiPriority w:val="99"/>
    <w:semiHidden/>
    <w:unhideWhenUsed/>
    <w:rsid w:val="00EC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5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752"/>
  </w:style>
  <w:style w:type="paragraph" w:styleId="Zpat">
    <w:name w:val="footer"/>
    <w:basedOn w:val="Normln"/>
    <w:link w:val="ZpatChar"/>
    <w:uiPriority w:val="99"/>
    <w:unhideWhenUsed/>
    <w:rsid w:val="0016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752"/>
  </w:style>
  <w:style w:type="character" w:styleId="slostrnky">
    <w:name w:val="page number"/>
    <w:basedOn w:val="Standardnpsmoodstavce"/>
    <w:rsid w:val="00CD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Hrubý Martin</cp:lastModifiedBy>
  <cp:revision>21</cp:revision>
  <dcterms:created xsi:type="dcterms:W3CDTF">2021-11-19T17:05:00Z</dcterms:created>
  <dcterms:modified xsi:type="dcterms:W3CDTF">2021-12-03T06:53:00Z</dcterms:modified>
</cp:coreProperties>
</file>