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95B" w:rsidRDefault="003C195B" w:rsidP="003C195B">
      <w:pPr>
        <w:spacing w:after="120"/>
        <w:jc w:val="center"/>
        <w:rPr>
          <w:rFonts w:ascii="Arial" w:hAnsi="Arial"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:rsidR="00D64EF4" w:rsidRPr="006706CB" w:rsidRDefault="00627634" w:rsidP="003C195B">
      <w:pPr>
        <w:spacing w:after="360"/>
        <w:jc w:val="center"/>
        <w:rPr>
          <w:rFonts w:ascii="Arial" w:hAnsi="Arial"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6706CB">
        <w:rPr>
          <w:rFonts w:ascii="Arial" w:hAnsi="Arial"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PRAVIDLA </w:t>
      </w:r>
      <w:r w:rsidR="000D05BA" w:rsidRPr="006706CB">
        <w:rPr>
          <w:rFonts w:ascii="Arial" w:hAnsi="Arial"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DOTAČNÍ</w:t>
      </w:r>
      <w:r w:rsidRPr="006706CB">
        <w:rPr>
          <w:rFonts w:ascii="Arial" w:hAnsi="Arial"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HO</w:t>
      </w:r>
      <w:r w:rsidR="000D05BA" w:rsidRPr="006706CB">
        <w:rPr>
          <w:rFonts w:ascii="Arial" w:hAnsi="Arial"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PROGRAM</w:t>
      </w:r>
      <w:r w:rsidRPr="006706CB">
        <w:rPr>
          <w:rFonts w:ascii="Arial" w:hAnsi="Arial"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U</w:t>
      </w:r>
    </w:p>
    <w:p w:rsidR="00D80379" w:rsidRPr="006706CB" w:rsidRDefault="002249CD" w:rsidP="00D822A3">
      <w:pPr>
        <w:jc w:val="center"/>
        <w:rPr>
          <w:rFonts w:ascii="Arial" w:hAnsi="Arial" w:cs="Arial"/>
          <w:b/>
          <w:sz w:val="40"/>
          <w:szCs w:val="40"/>
        </w:rPr>
      </w:pPr>
      <w:r w:rsidRPr="006706CB">
        <w:rPr>
          <w:rFonts w:ascii="Arial" w:hAnsi="Arial" w:cs="Arial"/>
          <w:b/>
          <w:sz w:val="40"/>
          <w:szCs w:val="40"/>
        </w:rPr>
        <w:t xml:space="preserve">PROGRAM </w:t>
      </w:r>
      <w:r w:rsidR="00D80379" w:rsidRPr="006706CB">
        <w:rPr>
          <w:rFonts w:ascii="Arial" w:hAnsi="Arial" w:cs="Arial"/>
          <w:b/>
          <w:sz w:val="40"/>
          <w:szCs w:val="40"/>
        </w:rPr>
        <w:t>NA PODPORU MÍSTNÍCH PRODUKTŮ 20</w:t>
      </w:r>
      <w:r w:rsidRPr="006706CB">
        <w:rPr>
          <w:rFonts w:ascii="Arial" w:hAnsi="Arial" w:cs="Arial"/>
          <w:b/>
          <w:sz w:val="40"/>
          <w:szCs w:val="40"/>
        </w:rPr>
        <w:t>2</w:t>
      </w:r>
      <w:r w:rsidR="00627634" w:rsidRPr="006706CB">
        <w:rPr>
          <w:rFonts w:ascii="Arial" w:hAnsi="Arial" w:cs="Arial"/>
          <w:b/>
          <w:sz w:val="40"/>
          <w:szCs w:val="40"/>
        </w:rPr>
        <w:t>2</w:t>
      </w:r>
    </w:p>
    <w:p w:rsidR="000D05BA" w:rsidRPr="006706CB" w:rsidRDefault="000D05BA" w:rsidP="000D05BA">
      <w:pPr>
        <w:autoSpaceDE w:val="0"/>
        <w:autoSpaceDN w:val="0"/>
        <w:adjustRightInd w:val="0"/>
        <w:jc w:val="center"/>
        <w:rPr>
          <w:rFonts w:cs="Arial"/>
          <w:strike/>
        </w:rPr>
      </w:pPr>
    </w:p>
    <w:p w:rsidR="003C195B" w:rsidRPr="006706CB" w:rsidRDefault="003C195B" w:rsidP="000D05BA">
      <w:pPr>
        <w:autoSpaceDE w:val="0"/>
        <w:autoSpaceDN w:val="0"/>
        <w:adjustRightInd w:val="0"/>
        <w:jc w:val="center"/>
        <w:rPr>
          <w:rFonts w:cs="Arial"/>
          <w:strike/>
        </w:rPr>
      </w:pPr>
    </w:p>
    <w:p w:rsidR="00D80379" w:rsidRPr="006706CB" w:rsidRDefault="005E0EFB" w:rsidP="00D8037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sz w:val="26"/>
          <w:szCs w:val="26"/>
        </w:rPr>
      </w:pPr>
      <w:r w:rsidRPr="006706C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:rsidR="00D80379" w:rsidRPr="006706CB" w:rsidRDefault="00D80379" w:rsidP="00D80379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sz w:val="24"/>
          <w:szCs w:val="24"/>
        </w:rPr>
      </w:pPr>
    </w:p>
    <w:p w:rsidR="00D80379" w:rsidRPr="006706CB" w:rsidRDefault="00D80379" w:rsidP="00D8037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706CB">
        <w:rPr>
          <w:rFonts w:ascii="Arial" w:hAnsi="Arial" w:cs="Arial"/>
          <w:b/>
          <w:sz w:val="24"/>
          <w:szCs w:val="24"/>
        </w:rPr>
        <w:t>Název programu:</w:t>
      </w:r>
      <w:r w:rsidRPr="006706CB">
        <w:rPr>
          <w:rFonts w:ascii="Arial" w:hAnsi="Arial" w:cs="Arial"/>
          <w:sz w:val="24"/>
          <w:szCs w:val="24"/>
        </w:rPr>
        <w:t xml:space="preserve"> </w:t>
      </w:r>
      <w:r w:rsidR="00022FB4" w:rsidRPr="006706CB">
        <w:rPr>
          <w:rFonts w:ascii="Arial" w:hAnsi="Arial" w:cs="Arial"/>
          <w:sz w:val="24"/>
          <w:szCs w:val="24"/>
        </w:rPr>
        <w:t>1</w:t>
      </w:r>
      <w:r w:rsidR="00CA6AA9" w:rsidRPr="006706CB">
        <w:rPr>
          <w:rFonts w:ascii="Arial" w:hAnsi="Arial" w:cs="Arial"/>
          <w:sz w:val="24"/>
          <w:szCs w:val="24"/>
        </w:rPr>
        <w:t>4</w:t>
      </w:r>
      <w:r w:rsidR="00022FB4" w:rsidRPr="006706CB">
        <w:rPr>
          <w:rFonts w:ascii="Arial" w:hAnsi="Arial" w:cs="Arial"/>
          <w:sz w:val="24"/>
          <w:szCs w:val="24"/>
        </w:rPr>
        <w:t>_01_</w:t>
      </w:r>
      <w:r w:rsidRPr="006706CB">
        <w:rPr>
          <w:rFonts w:ascii="Arial" w:hAnsi="Arial" w:cs="Arial"/>
          <w:sz w:val="24"/>
          <w:szCs w:val="24"/>
        </w:rPr>
        <w:t>Program na podporu místních produktů 20</w:t>
      </w:r>
      <w:r w:rsidR="00CA40A9" w:rsidRPr="006706CB">
        <w:rPr>
          <w:rFonts w:ascii="Arial" w:hAnsi="Arial" w:cs="Arial"/>
          <w:sz w:val="24"/>
          <w:szCs w:val="24"/>
        </w:rPr>
        <w:t>2</w:t>
      </w:r>
      <w:r w:rsidR="00CA6AA9" w:rsidRPr="006706CB">
        <w:rPr>
          <w:rFonts w:ascii="Arial" w:hAnsi="Arial" w:cs="Arial"/>
          <w:sz w:val="24"/>
          <w:szCs w:val="24"/>
        </w:rPr>
        <w:t>2</w:t>
      </w:r>
    </w:p>
    <w:p w:rsidR="00D80379" w:rsidRPr="006706CB" w:rsidRDefault="00D80379" w:rsidP="00D80379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D80379" w:rsidRPr="006706CB" w:rsidRDefault="00D80379" w:rsidP="00D8037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706CB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706CB">
        <w:rPr>
          <w:rFonts w:ascii="Arial" w:hAnsi="Arial" w:cs="Arial"/>
          <w:sz w:val="24"/>
          <w:szCs w:val="24"/>
        </w:rPr>
        <w:t xml:space="preserve">Olomoucký kraj </w:t>
      </w:r>
    </w:p>
    <w:p w:rsidR="00840505" w:rsidRPr="006706CB" w:rsidRDefault="00840505" w:rsidP="00840505">
      <w:pPr>
        <w:pStyle w:val="Odstavecseseznamem"/>
        <w:rPr>
          <w:rFonts w:ascii="Arial" w:hAnsi="Arial" w:cs="Arial"/>
          <w:sz w:val="24"/>
          <w:szCs w:val="24"/>
        </w:rPr>
      </w:pPr>
    </w:p>
    <w:p w:rsidR="00840505" w:rsidRPr="006706CB" w:rsidRDefault="00840505" w:rsidP="00D8037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6706CB">
        <w:rPr>
          <w:rFonts w:ascii="Arial" w:hAnsi="Arial" w:cs="Arial"/>
          <w:b/>
          <w:sz w:val="24"/>
          <w:szCs w:val="24"/>
        </w:rPr>
        <w:t xml:space="preserve">Řídící orgán: </w:t>
      </w:r>
      <w:r w:rsidR="00F70680" w:rsidRPr="006706CB">
        <w:rPr>
          <w:rFonts w:ascii="Arial" w:hAnsi="Arial" w:cs="Arial"/>
          <w:sz w:val="24"/>
          <w:szCs w:val="24"/>
        </w:rPr>
        <w:t>Rada Olomouckého kraje</w:t>
      </w:r>
      <w:r w:rsidR="003D4A0A" w:rsidRPr="006706CB">
        <w:rPr>
          <w:rFonts w:ascii="Arial" w:hAnsi="Arial" w:cs="Arial"/>
          <w:sz w:val="24"/>
          <w:szCs w:val="24"/>
        </w:rPr>
        <w:t xml:space="preserve"> a </w:t>
      </w:r>
      <w:r w:rsidR="00F70680" w:rsidRPr="006706CB">
        <w:rPr>
          <w:rFonts w:ascii="Arial" w:hAnsi="Arial" w:cs="Arial"/>
          <w:sz w:val="24"/>
          <w:szCs w:val="24"/>
        </w:rPr>
        <w:t>Z</w:t>
      </w:r>
      <w:r w:rsidRPr="006706CB">
        <w:rPr>
          <w:rFonts w:ascii="Arial" w:hAnsi="Arial" w:cs="Arial"/>
          <w:sz w:val="24"/>
          <w:szCs w:val="24"/>
        </w:rPr>
        <w:t>astupitelstvo Olomouckého kraje</w:t>
      </w:r>
    </w:p>
    <w:p w:rsidR="00D822A3" w:rsidRPr="006706CB" w:rsidRDefault="00D822A3" w:rsidP="00D822A3">
      <w:pPr>
        <w:pStyle w:val="Odstavecseseznamem"/>
        <w:rPr>
          <w:rFonts w:ascii="Arial" w:hAnsi="Arial" w:cs="Arial"/>
          <w:strike/>
          <w:sz w:val="24"/>
          <w:szCs w:val="24"/>
        </w:rPr>
      </w:pPr>
    </w:p>
    <w:p w:rsidR="00CA40A9" w:rsidRPr="006706CB" w:rsidRDefault="00D80379" w:rsidP="00D8037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706CB">
        <w:rPr>
          <w:rFonts w:ascii="Arial" w:hAnsi="Arial" w:cs="Arial"/>
          <w:b/>
          <w:sz w:val="24"/>
          <w:szCs w:val="24"/>
        </w:rPr>
        <w:t>Administrátorem dotačního programu</w:t>
      </w:r>
      <w:r w:rsidRPr="006706CB">
        <w:rPr>
          <w:rFonts w:ascii="Arial" w:hAnsi="Arial" w:cs="Arial"/>
          <w:sz w:val="24"/>
          <w:szCs w:val="24"/>
        </w:rPr>
        <w:t xml:space="preserve"> je </w:t>
      </w:r>
    </w:p>
    <w:p w:rsidR="00CA40A9" w:rsidRPr="006706CB" w:rsidRDefault="00840505" w:rsidP="00CA40A9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>Olomoucký kraj</w:t>
      </w:r>
    </w:p>
    <w:p w:rsidR="00CA40A9" w:rsidRPr="006706CB" w:rsidRDefault="00D80379" w:rsidP="00CA40A9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>Odbor</w:t>
      </w:r>
      <w:r w:rsidR="00CA40A9" w:rsidRPr="006706CB">
        <w:rPr>
          <w:rFonts w:ascii="Arial" w:hAnsi="Arial" w:cs="Arial"/>
          <w:sz w:val="24"/>
          <w:szCs w:val="24"/>
        </w:rPr>
        <w:t xml:space="preserve"> strategického rozvoje kraje</w:t>
      </w:r>
      <w:r w:rsidRPr="006706CB">
        <w:rPr>
          <w:rFonts w:ascii="Arial" w:hAnsi="Arial" w:cs="Arial"/>
          <w:sz w:val="24"/>
          <w:szCs w:val="24"/>
        </w:rPr>
        <w:t xml:space="preserve"> </w:t>
      </w:r>
      <w:r w:rsidR="00840505" w:rsidRPr="006706CB">
        <w:rPr>
          <w:rFonts w:ascii="Arial" w:hAnsi="Arial" w:cs="Arial"/>
          <w:sz w:val="24"/>
          <w:szCs w:val="24"/>
        </w:rPr>
        <w:t>Krajského úřadu Olomouckého kraje</w:t>
      </w:r>
    </w:p>
    <w:p w:rsidR="00CA40A9" w:rsidRPr="006706CB" w:rsidRDefault="00D80379" w:rsidP="00CA40A9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>Jeremenkova 1191/40a</w:t>
      </w:r>
    </w:p>
    <w:p w:rsidR="00CA40A9" w:rsidRPr="006706CB" w:rsidRDefault="00840505" w:rsidP="00CA40A9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 xml:space="preserve">779 00 </w:t>
      </w:r>
      <w:r w:rsidR="00D80379" w:rsidRPr="006706CB">
        <w:rPr>
          <w:rFonts w:ascii="Arial" w:hAnsi="Arial" w:cs="Arial"/>
          <w:sz w:val="24"/>
          <w:szCs w:val="24"/>
        </w:rPr>
        <w:t>Olomouc</w:t>
      </w:r>
    </w:p>
    <w:p w:rsidR="00CA40A9" w:rsidRPr="006706CB" w:rsidRDefault="00CA40A9" w:rsidP="00CA40A9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6706CB">
        <w:rPr>
          <w:rFonts w:ascii="Arial" w:hAnsi="Arial" w:cs="Arial"/>
          <w:sz w:val="24"/>
          <w:szCs w:val="24"/>
          <w:lang w:eastAsia="cs-CZ"/>
        </w:rPr>
        <w:t>e-podatelna:</w:t>
      </w:r>
      <w:r w:rsidRPr="006706CB">
        <w:rPr>
          <w:rFonts w:cs="Arial"/>
          <w:sz w:val="24"/>
          <w:szCs w:val="24"/>
        </w:rPr>
        <w:t xml:space="preserve"> </w:t>
      </w:r>
      <w:r w:rsidRPr="006706CB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Pr="006706CB">
        <w:rPr>
          <w:sz w:val="24"/>
          <w:szCs w:val="24"/>
        </w:rPr>
        <w:t xml:space="preserve"> </w:t>
      </w:r>
    </w:p>
    <w:p w:rsidR="00D80379" w:rsidRPr="006706CB" w:rsidRDefault="00CA40A9" w:rsidP="00D64EF4">
      <w:pPr>
        <w:pStyle w:val="Odstavecseseznamem"/>
        <w:ind w:left="1702"/>
        <w:contextualSpacing w:val="0"/>
        <w:rPr>
          <w:rFonts w:ascii="Arial" w:hAnsi="Arial" w:cs="Arial"/>
          <w:sz w:val="24"/>
          <w:szCs w:val="24"/>
        </w:rPr>
      </w:pPr>
      <w:r w:rsidRPr="006706CB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6706CB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6706CB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="00D80379" w:rsidRPr="006706CB">
        <w:rPr>
          <w:rFonts w:ascii="Arial" w:hAnsi="Arial" w:cs="Arial"/>
          <w:sz w:val="24"/>
          <w:szCs w:val="24"/>
        </w:rPr>
        <w:t xml:space="preserve"> </w:t>
      </w:r>
    </w:p>
    <w:p w:rsidR="00D64EF4" w:rsidRPr="006706CB" w:rsidRDefault="00D64EF4" w:rsidP="00CA40A9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1D3978" w:rsidRPr="006706CB" w:rsidRDefault="00D80379" w:rsidP="0008794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6706CB">
        <w:rPr>
          <w:rFonts w:ascii="Arial" w:hAnsi="Arial" w:cs="Arial"/>
          <w:b/>
          <w:sz w:val="24"/>
          <w:szCs w:val="24"/>
        </w:rPr>
        <w:t>Cílem dotačního programu</w:t>
      </w:r>
      <w:r w:rsidRPr="006706CB">
        <w:rPr>
          <w:rFonts w:ascii="Arial" w:hAnsi="Arial" w:cs="Arial"/>
          <w:sz w:val="24"/>
          <w:szCs w:val="24"/>
        </w:rPr>
        <w:t xml:space="preserve"> je podpora regionálního značení a farmářských trhů</w:t>
      </w:r>
      <w:r w:rsidR="00087949" w:rsidRPr="006706CB">
        <w:rPr>
          <w:rFonts w:ascii="Arial" w:hAnsi="Arial" w:cs="Arial"/>
          <w:sz w:val="24"/>
          <w:szCs w:val="24"/>
        </w:rPr>
        <w:t xml:space="preserve"> </w:t>
      </w:r>
      <w:r w:rsidRPr="006706CB">
        <w:rPr>
          <w:rFonts w:ascii="Arial" w:hAnsi="Arial" w:cs="Arial"/>
          <w:sz w:val="24"/>
          <w:szCs w:val="24"/>
        </w:rPr>
        <w:t>v Olomouckém kraji ve veřejném zájmu a v souladu s cíli Olomouckého kraje. Dotační program vychází ze Strategie rozvoje územního obv</w:t>
      </w:r>
      <w:r w:rsidR="00101C76" w:rsidRPr="006706CB">
        <w:rPr>
          <w:rFonts w:ascii="Arial" w:hAnsi="Arial" w:cs="Arial"/>
          <w:sz w:val="24"/>
          <w:szCs w:val="24"/>
        </w:rPr>
        <w:t>odu Olomouckého kraje 20</w:t>
      </w:r>
      <w:r w:rsidR="00D64EF4" w:rsidRPr="006706CB">
        <w:rPr>
          <w:rFonts w:ascii="Arial" w:hAnsi="Arial" w:cs="Arial"/>
          <w:sz w:val="24"/>
          <w:szCs w:val="24"/>
        </w:rPr>
        <w:t>2</w:t>
      </w:r>
      <w:r w:rsidR="00212541" w:rsidRPr="006706CB">
        <w:rPr>
          <w:rFonts w:ascii="Arial" w:hAnsi="Arial" w:cs="Arial"/>
          <w:sz w:val="24"/>
          <w:szCs w:val="24"/>
        </w:rPr>
        <w:t>1</w:t>
      </w:r>
      <w:r w:rsidR="00D64EF4" w:rsidRPr="006706CB">
        <w:rPr>
          <w:rFonts w:ascii="Arial" w:hAnsi="Arial" w:cs="Arial"/>
          <w:sz w:val="24"/>
          <w:szCs w:val="24"/>
        </w:rPr>
        <w:t xml:space="preserve">-2027 </w:t>
      </w:r>
      <w:r w:rsidR="00101C76" w:rsidRPr="006706CB">
        <w:rPr>
          <w:rFonts w:ascii="Arial" w:hAnsi="Arial" w:cs="Arial"/>
          <w:sz w:val="24"/>
          <w:szCs w:val="24"/>
        </w:rPr>
        <w:t>a z Programového prohlášení Rady Olomouckého kraje pro volební období 20</w:t>
      </w:r>
      <w:r w:rsidR="00D64EF4" w:rsidRPr="006706CB">
        <w:rPr>
          <w:rFonts w:ascii="Arial" w:hAnsi="Arial" w:cs="Arial"/>
          <w:sz w:val="24"/>
          <w:szCs w:val="24"/>
        </w:rPr>
        <w:t>20</w:t>
      </w:r>
      <w:r w:rsidR="00101C76" w:rsidRPr="006706CB">
        <w:rPr>
          <w:rFonts w:ascii="Arial" w:hAnsi="Arial" w:cs="Arial"/>
          <w:sz w:val="24"/>
          <w:szCs w:val="24"/>
        </w:rPr>
        <w:t>-202</w:t>
      </w:r>
      <w:r w:rsidR="00D64EF4" w:rsidRPr="006706CB">
        <w:rPr>
          <w:rFonts w:ascii="Arial" w:hAnsi="Arial" w:cs="Arial"/>
          <w:sz w:val="24"/>
          <w:szCs w:val="24"/>
        </w:rPr>
        <w:t>4</w:t>
      </w:r>
      <w:r w:rsidR="00101C76" w:rsidRPr="006706CB">
        <w:rPr>
          <w:rFonts w:ascii="Arial" w:hAnsi="Arial" w:cs="Arial"/>
          <w:sz w:val="24"/>
          <w:szCs w:val="24"/>
        </w:rPr>
        <w:t>.</w:t>
      </w:r>
    </w:p>
    <w:p w:rsidR="00CA6AA9" w:rsidRPr="006706CB" w:rsidRDefault="00CA6AA9" w:rsidP="00CA6AA9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:rsidR="00CA6AA9" w:rsidRPr="006706CB" w:rsidRDefault="00CA6AA9" w:rsidP="00CA6AA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 xml:space="preserve">Vztahy neupravené těmito Pravidly </w:t>
      </w:r>
      <w:r w:rsidRPr="006706CB">
        <w:rPr>
          <w:rFonts w:ascii="Arial" w:hAnsi="Arial" w:cs="Arial"/>
          <w:b/>
          <w:sz w:val="24"/>
          <w:szCs w:val="24"/>
        </w:rPr>
        <w:t>se řídí Zásadami pro poskytování finanční podpory z rozpočtu Olomouckého kraje</w:t>
      </w:r>
      <w:r w:rsidRPr="006706CB">
        <w:rPr>
          <w:rFonts w:ascii="Arial" w:hAnsi="Arial" w:cs="Arial"/>
          <w:sz w:val="24"/>
          <w:szCs w:val="24"/>
        </w:rPr>
        <w:t>, schválenými usnesením Zastupitelstva Olomouckého kraje dne 20. 9. 2021 č. UZ/6/12/2021 (dále jen „</w:t>
      </w:r>
      <w:r w:rsidRPr="006706CB">
        <w:rPr>
          <w:rFonts w:ascii="Arial" w:hAnsi="Arial" w:cs="Arial"/>
          <w:b/>
          <w:sz w:val="24"/>
          <w:szCs w:val="24"/>
        </w:rPr>
        <w:t>Zásady</w:t>
      </w:r>
      <w:r w:rsidRPr="006706CB">
        <w:rPr>
          <w:rFonts w:ascii="Arial" w:hAnsi="Arial" w:cs="Arial"/>
          <w:sz w:val="24"/>
          <w:szCs w:val="24"/>
        </w:rPr>
        <w:t>“). Zásady jsou k dispozici na webových stránkách Olomouckého kraje v sekci KRAJSKÉ DOTACE.</w:t>
      </w:r>
    </w:p>
    <w:p w:rsidR="00D64EF4" w:rsidRPr="006706CB" w:rsidRDefault="00D64EF4" w:rsidP="00D64EF4">
      <w:pPr>
        <w:spacing w:after="120"/>
        <w:ind w:left="0" w:firstLine="0"/>
        <w:rPr>
          <w:rFonts w:ascii="Arial" w:eastAsia="Times New Roman" w:hAnsi="Arial" w:cs="Arial"/>
          <w:b/>
          <w:i/>
          <w:strike/>
          <w:lang w:eastAsia="cs-CZ"/>
        </w:rPr>
      </w:pPr>
    </w:p>
    <w:p w:rsidR="00D64EF4" w:rsidRPr="006706CB" w:rsidRDefault="00D64EF4" w:rsidP="00D64EF4">
      <w:pPr>
        <w:pStyle w:val="Odstavecseseznamem"/>
        <w:numPr>
          <w:ilvl w:val="1"/>
          <w:numId w:val="1"/>
        </w:numPr>
        <w:ind w:left="851" w:hanging="851"/>
        <w:rPr>
          <w:rFonts w:ascii="Arial" w:hAnsi="Arial" w:cs="Arial"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>Dotační program - Program na podporu místních produktů 202</w:t>
      </w:r>
      <w:r w:rsidR="009E67E7" w:rsidRPr="006706CB">
        <w:rPr>
          <w:rFonts w:ascii="Arial" w:hAnsi="Arial" w:cs="Arial"/>
          <w:sz w:val="24"/>
          <w:szCs w:val="24"/>
        </w:rPr>
        <w:t>2</w:t>
      </w:r>
      <w:r w:rsidRPr="006706CB">
        <w:rPr>
          <w:rFonts w:ascii="Arial" w:hAnsi="Arial" w:cs="Arial"/>
          <w:sz w:val="24"/>
          <w:szCs w:val="24"/>
        </w:rPr>
        <w:t xml:space="preserve"> se dělí na tyto dotační tituly:  </w:t>
      </w:r>
    </w:p>
    <w:p w:rsidR="00D80379" w:rsidRPr="006706CB" w:rsidRDefault="00D80379" w:rsidP="00D80379">
      <w:pPr>
        <w:pStyle w:val="Odstavecseseznamem"/>
        <w:rPr>
          <w:rFonts w:ascii="Arial" w:hAnsi="Arial" w:cs="Arial"/>
          <w:sz w:val="24"/>
          <w:szCs w:val="24"/>
        </w:rPr>
      </w:pPr>
    </w:p>
    <w:p w:rsidR="001D3978" w:rsidRPr="006706CB" w:rsidRDefault="001D3978" w:rsidP="001D3978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6706CB">
        <w:rPr>
          <w:rFonts w:ascii="Arial" w:eastAsia="Times New Roman" w:hAnsi="Arial" w:cs="Arial"/>
          <w:sz w:val="24"/>
          <w:szCs w:val="24"/>
          <w:lang w:eastAsia="cs-CZ"/>
        </w:rPr>
        <w:t xml:space="preserve">Dotační titul 1 </w:t>
      </w:r>
      <w:r w:rsidR="00956AA3" w:rsidRPr="006706CB">
        <w:rPr>
          <w:rFonts w:ascii="Arial" w:eastAsia="Times New Roman" w:hAnsi="Arial" w:cs="Arial"/>
          <w:sz w:val="24"/>
          <w:szCs w:val="24"/>
          <w:lang w:eastAsia="cs-CZ"/>
        </w:rPr>
        <w:t>–</w:t>
      </w:r>
      <w:r w:rsidRPr="006706CB">
        <w:rPr>
          <w:rFonts w:ascii="Arial" w:hAnsi="Arial" w:cs="Arial"/>
          <w:sz w:val="24"/>
          <w:szCs w:val="24"/>
        </w:rPr>
        <w:t xml:space="preserve"> </w:t>
      </w:r>
      <w:r w:rsidR="00956AA3" w:rsidRPr="006706CB">
        <w:rPr>
          <w:rFonts w:ascii="Arial" w:hAnsi="Arial" w:cs="Arial"/>
          <w:sz w:val="24"/>
          <w:szCs w:val="24"/>
        </w:rPr>
        <w:t>14_01_01_</w:t>
      </w:r>
      <w:r w:rsidRPr="006706CB">
        <w:rPr>
          <w:rFonts w:ascii="Arial" w:hAnsi="Arial" w:cs="Arial"/>
          <w:sz w:val="24"/>
          <w:szCs w:val="24"/>
        </w:rPr>
        <w:t>Podpora regionálního značení</w:t>
      </w:r>
    </w:p>
    <w:p w:rsidR="001D3978" w:rsidRPr="006706CB" w:rsidRDefault="001D3978" w:rsidP="001D3978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6706CB">
        <w:rPr>
          <w:rFonts w:ascii="Arial" w:eastAsia="Times New Roman" w:hAnsi="Arial" w:cs="Arial"/>
          <w:sz w:val="24"/>
          <w:szCs w:val="24"/>
          <w:lang w:eastAsia="cs-CZ"/>
        </w:rPr>
        <w:t xml:space="preserve">Dotační titul 2 </w:t>
      </w:r>
      <w:r w:rsidR="00956AA3" w:rsidRPr="006706CB">
        <w:rPr>
          <w:rFonts w:ascii="Arial" w:eastAsia="Times New Roman" w:hAnsi="Arial" w:cs="Arial"/>
          <w:sz w:val="24"/>
          <w:szCs w:val="24"/>
          <w:lang w:eastAsia="cs-CZ"/>
        </w:rPr>
        <w:t>–</w:t>
      </w:r>
      <w:r w:rsidRPr="006706CB">
        <w:rPr>
          <w:rFonts w:ascii="Arial" w:hAnsi="Arial" w:cs="Arial"/>
          <w:sz w:val="24"/>
          <w:szCs w:val="24"/>
        </w:rPr>
        <w:t xml:space="preserve"> </w:t>
      </w:r>
      <w:r w:rsidR="00956AA3" w:rsidRPr="006706CB">
        <w:rPr>
          <w:rFonts w:ascii="Arial" w:hAnsi="Arial" w:cs="Arial"/>
          <w:sz w:val="24"/>
          <w:szCs w:val="24"/>
        </w:rPr>
        <w:t>14_01_02_</w:t>
      </w:r>
      <w:r w:rsidRPr="006706CB">
        <w:rPr>
          <w:rFonts w:ascii="Arial" w:hAnsi="Arial" w:cs="Arial"/>
          <w:sz w:val="24"/>
          <w:szCs w:val="24"/>
        </w:rPr>
        <w:t>Podpora farmářských trhů</w:t>
      </w:r>
    </w:p>
    <w:p w:rsidR="00763EB9" w:rsidRPr="006706CB" w:rsidRDefault="00763EB9" w:rsidP="001D3978">
      <w:pPr>
        <w:spacing w:after="60"/>
        <w:ind w:firstLine="0"/>
        <w:rPr>
          <w:rFonts w:ascii="Arial" w:hAnsi="Arial" w:cs="Arial"/>
        </w:rPr>
      </w:pPr>
    </w:p>
    <w:p w:rsidR="00E07164" w:rsidRPr="006706CB" w:rsidRDefault="00D64EF4" w:rsidP="00E07164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6706CB">
        <w:rPr>
          <w:rFonts w:ascii="Arial" w:eastAsia="Times New Roman" w:hAnsi="Arial" w:cs="Arial"/>
          <w:b/>
          <w:caps/>
          <w:sz w:val="24"/>
          <w:szCs w:val="24"/>
          <w:lang w:eastAsia="cs-CZ"/>
        </w:rPr>
        <w:lastRenderedPageBreak/>
        <w:t>Pravidla dotačního titulu</w:t>
      </w:r>
      <w:r w:rsidRPr="006706CB">
        <w:rPr>
          <w:rFonts w:ascii="Arial" w:hAnsi="Arial" w:cs="Arial"/>
          <w:b/>
          <w:sz w:val="24"/>
          <w:szCs w:val="24"/>
        </w:rPr>
        <w:t xml:space="preserve"> - </w:t>
      </w:r>
      <w:r w:rsidRPr="006706CB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1</w:t>
      </w:r>
      <w:r w:rsidR="009E67E7" w:rsidRPr="006706CB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4</w:t>
      </w:r>
      <w:r w:rsidRPr="006706CB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_01_01</w:t>
      </w:r>
      <w:r w:rsidR="00AC6616" w:rsidRPr="006706CB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_</w:t>
      </w:r>
      <w:r w:rsidRPr="006706CB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PODPORA</w:t>
      </w:r>
      <w:r w:rsidRPr="006706CB">
        <w:rPr>
          <w:rFonts w:ascii="Arial" w:eastAsia="Times New Roman" w:hAnsi="Arial" w:cs="Arial"/>
          <w:b/>
          <w:caps/>
          <w:sz w:val="28"/>
          <w:szCs w:val="20"/>
          <w:lang w:eastAsia="cs-CZ"/>
        </w:rPr>
        <w:t xml:space="preserve"> </w:t>
      </w:r>
      <w:r w:rsidR="00E07164" w:rsidRPr="006706CB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REGIONÁLNÍHO ZNAČENÍ</w:t>
      </w:r>
    </w:p>
    <w:p w:rsidR="00E07164" w:rsidRPr="006706CB" w:rsidRDefault="00E07164" w:rsidP="00E07164">
      <w:pPr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E07164" w:rsidRPr="006706CB" w:rsidRDefault="00E07164" w:rsidP="00E07164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706CB">
        <w:rPr>
          <w:rFonts w:ascii="Arial" w:hAnsi="Arial" w:cs="Arial"/>
          <w:b/>
          <w:sz w:val="24"/>
          <w:szCs w:val="24"/>
        </w:rPr>
        <w:t>Kontaktní údaje</w:t>
      </w:r>
      <w:r w:rsidRPr="006706CB">
        <w:rPr>
          <w:rFonts w:ascii="Arial" w:hAnsi="Arial" w:cs="Arial"/>
          <w:sz w:val="24"/>
          <w:szCs w:val="24"/>
        </w:rPr>
        <w:t xml:space="preserve"> pro komunikaci s administrátorem:</w:t>
      </w:r>
      <w:r w:rsidRPr="006706CB">
        <w:rPr>
          <w:rFonts w:ascii="Arial" w:hAnsi="Arial" w:cs="Arial"/>
          <w:sz w:val="24"/>
          <w:szCs w:val="24"/>
          <w:lang w:eastAsia="cs-CZ"/>
        </w:rPr>
        <w:t xml:space="preserve"> </w:t>
      </w:r>
    </w:p>
    <w:p w:rsidR="00E07164" w:rsidRPr="006706CB" w:rsidRDefault="00E07164" w:rsidP="00E07164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706CB">
        <w:rPr>
          <w:rFonts w:ascii="Arial" w:hAnsi="Arial" w:cs="Arial"/>
          <w:sz w:val="24"/>
          <w:szCs w:val="24"/>
          <w:lang w:eastAsia="cs-CZ"/>
        </w:rPr>
        <w:t xml:space="preserve">Odbor strategického rozvoje kraje </w:t>
      </w:r>
      <w:r w:rsidRPr="006706CB">
        <w:rPr>
          <w:rFonts w:ascii="Arial" w:hAnsi="Arial" w:cs="Arial"/>
          <w:sz w:val="24"/>
          <w:szCs w:val="24"/>
        </w:rPr>
        <w:t>Krajského úřadu Olomouckého kraje</w:t>
      </w:r>
    </w:p>
    <w:p w:rsidR="00E07164" w:rsidRPr="006706CB" w:rsidRDefault="00E07164" w:rsidP="00E07164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706CB">
        <w:rPr>
          <w:rFonts w:ascii="Arial" w:hAnsi="Arial" w:cs="Arial"/>
          <w:sz w:val="24"/>
          <w:szCs w:val="24"/>
          <w:lang w:eastAsia="cs-CZ"/>
        </w:rPr>
        <w:t>Olomouc, Jeremenkova 1</w:t>
      </w:r>
      <w:r w:rsidR="00C64232" w:rsidRPr="006706CB">
        <w:rPr>
          <w:rFonts w:ascii="Arial" w:hAnsi="Arial" w:cs="Arial"/>
          <w:sz w:val="24"/>
          <w:szCs w:val="24"/>
          <w:lang w:eastAsia="cs-CZ"/>
        </w:rPr>
        <w:t>21</w:t>
      </w:r>
      <w:r w:rsidRPr="006706CB">
        <w:rPr>
          <w:rFonts w:ascii="Arial" w:hAnsi="Arial" w:cs="Arial"/>
          <w:sz w:val="24"/>
          <w:szCs w:val="24"/>
          <w:lang w:eastAsia="cs-CZ"/>
        </w:rPr>
        <w:t>1/40b</w:t>
      </w:r>
      <w:r w:rsidR="00C64232" w:rsidRPr="006706CB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6706CB">
        <w:rPr>
          <w:rFonts w:ascii="Arial" w:hAnsi="Arial" w:cs="Arial"/>
          <w:sz w:val="24"/>
          <w:szCs w:val="24"/>
          <w:lang w:eastAsia="cs-CZ"/>
        </w:rPr>
        <w:t>(budova Regionálního centra Olomouc)</w:t>
      </w:r>
    </w:p>
    <w:p w:rsidR="00E07164" w:rsidRPr="006706CB" w:rsidRDefault="00E07164" w:rsidP="00E07164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706CB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C64232" w:rsidRPr="006706CB">
        <w:rPr>
          <w:rFonts w:ascii="Arial" w:hAnsi="Arial" w:cs="Arial"/>
          <w:sz w:val="24"/>
          <w:szCs w:val="24"/>
          <w:lang w:eastAsia="cs-CZ"/>
        </w:rPr>
        <w:t>Ing. Jana Olivíková</w:t>
      </w:r>
    </w:p>
    <w:p w:rsidR="00E07164" w:rsidRPr="006706CB" w:rsidRDefault="00E07164" w:rsidP="00E07164">
      <w:pPr>
        <w:ind w:left="0" w:firstLine="0"/>
        <w:rPr>
          <w:rFonts w:ascii="Arial" w:hAnsi="Arial" w:cs="Arial"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>Telefon:</w:t>
      </w:r>
      <w:r w:rsidR="00C64232" w:rsidRPr="006706CB">
        <w:rPr>
          <w:rFonts w:ascii="Arial" w:hAnsi="Arial" w:cs="Arial"/>
          <w:sz w:val="24"/>
          <w:szCs w:val="24"/>
        </w:rPr>
        <w:t xml:space="preserve"> 585 508 322</w:t>
      </w:r>
    </w:p>
    <w:p w:rsidR="00E07164" w:rsidRPr="006706CB" w:rsidRDefault="00E07164" w:rsidP="00E07164">
      <w:pPr>
        <w:ind w:left="0" w:firstLine="0"/>
        <w:rPr>
          <w:rFonts w:ascii="Arial" w:hAnsi="Arial" w:cs="Arial"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 xml:space="preserve">E-mail: </w:t>
      </w:r>
      <w:r w:rsidR="00C64232" w:rsidRPr="006706CB">
        <w:rPr>
          <w:rFonts w:ascii="Arial" w:hAnsi="Arial" w:cs="Arial"/>
          <w:sz w:val="24"/>
          <w:szCs w:val="24"/>
        </w:rPr>
        <w:t>j.olivikova</w:t>
      </w:r>
      <w:r w:rsidR="00C64232" w:rsidRPr="006706CB">
        <w:rPr>
          <w:rFonts w:ascii="Arial" w:hAnsi="Arial" w:cs="Arial"/>
        </w:rPr>
        <w:t>@olkraj.cz</w:t>
      </w:r>
    </w:p>
    <w:p w:rsidR="00E07164" w:rsidRPr="006706CB" w:rsidRDefault="00E07164" w:rsidP="00B44FDB">
      <w:pPr>
        <w:ind w:left="0" w:firstLine="0"/>
        <w:rPr>
          <w:rFonts w:ascii="Arial" w:hAnsi="Arial" w:cs="Arial"/>
        </w:rPr>
      </w:pPr>
    </w:p>
    <w:p w:rsidR="00E7246C" w:rsidRPr="006706CB" w:rsidRDefault="00E7246C" w:rsidP="00AE75B3">
      <w:pPr>
        <w:ind w:left="0" w:firstLine="0"/>
        <w:jc w:val="center"/>
        <w:rPr>
          <w:rFonts w:ascii="Arial" w:hAnsi="Arial" w:cs="Arial"/>
        </w:rPr>
      </w:pPr>
    </w:p>
    <w:p w:rsidR="00D80379" w:rsidRPr="006706CB" w:rsidRDefault="00D80379" w:rsidP="00D8037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706CB">
        <w:rPr>
          <w:rFonts w:ascii="Arial" w:hAnsi="Arial" w:cs="Arial"/>
          <w:b/>
          <w:bCs/>
          <w:sz w:val="26"/>
          <w:szCs w:val="26"/>
        </w:rPr>
        <w:t xml:space="preserve">Důvod, obecný účel dotačního </w:t>
      </w:r>
      <w:r w:rsidRPr="006706CB">
        <w:rPr>
          <w:rFonts w:ascii="Arial" w:hAnsi="Arial" w:cs="Arial"/>
          <w:b/>
          <w:sz w:val="26"/>
          <w:szCs w:val="26"/>
        </w:rPr>
        <w:t>titulu</w:t>
      </w:r>
      <w:r w:rsidRPr="006706CB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D80379" w:rsidRPr="006706CB" w:rsidRDefault="00D80379" w:rsidP="00D80379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D80379" w:rsidRPr="006706CB" w:rsidRDefault="0060744D" w:rsidP="00D8037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706CB">
        <w:rPr>
          <w:rFonts w:ascii="Arial" w:hAnsi="Arial" w:cs="Arial"/>
          <w:b/>
          <w:sz w:val="24"/>
          <w:szCs w:val="24"/>
        </w:rPr>
        <w:t>Důvodem</w:t>
      </w:r>
      <w:r w:rsidRPr="006706CB">
        <w:rPr>
          <w:rFonts w:ascii="Arial" w:hAnsi="Arial" w:cs="Arial"/>
          <w:sz w:val="24"/>
          <w:szCs w:val="24"/>
        </w:rPr>
        <w:t xml:space="preserve"> vyhlášení dotačního </w:t>
      </w:r>
      <w:r w:rsidR="00B46E74" w:rsidRPr="006706CB">
        <w:rPr>
          <w:rFonts w:ascii="Arial" w:hAnsi="Arial" w:cs="Arial"/>
          <w:sz w:val="24"/>
          <w:szCs w:val="24"/>
        </w:rPr>
        <w:t>titulu</w:t>
      </w:r>
      <w:r w:rsidRPr="006706CB">
        <w:rPr>
          <w:rFonts w:ascii="Arial" w:hAnsi="Arial" w:cs="Arial"/>
          <w:sz w:val="24"/>
          <w:szCs w:val="24"/>
        </w:rPr>
        <w:t xml:space="preserve"> je </w:t>
      </w:r>
      <w:r w:rsidR="00FA51A3" w:rsidRPr="006706CB">
        <w:rPr>
          <w:rFonts w:ascii="Arial" w:hAnsi="Arial" w:cs="Arial"/>
          <w:sz w:val="24"/>
          <w:szCs w:val="24"/>
        </w:rPr>
        <w:t xml:space="preserve">podpora regionálního značení na území Olomouckého kraje, </w:t>
      </w:r>
      <w:r w:rsidRPr="006706CB">
        <w:rPr>
          <w:rFonts w:ascii="Arial" w:hAnsi="Arial" w:cs="Arial"/>
          <w:sz w:val="24"/>
          <w:szCs w:val="24"/>
        </w:rPr>
        <w:t>kter</w:t>
      </w:r>
      <w:r w:rsidR="0088171D" w:rsidRPr="006706CB">
        <w:rPr>
          <w:rFonts w:ascii="Arial" w:hAnsi="Arial" w:cs="Arial"/>
          <w:sz w:val="24"/>
          <w:szCs w:val="24"/>
        </w:rPr>
        <w:t>á</w:t>
      </w:r>
      <w:r w:rsidRPr="006706CB">
        <w:rPr>
          <w:rFonts w:ascii="Arial" w:hAnsi="Arial" w:cs="Arial"/>
          <w:sz w:val="24"/>
          <w:szCs w:val="24"/>
        </w:rPr>
        <w:t xml:space="preserve"> přispívá k ekonomickému oživení regionu </w:t>
      </w:r>
      <w:r w:rsidR="00FA51A3" w:rsidRPr="006706CB">
        <w:rPr>
          <w:rFonts w:ascii="Arial" w:hAnsi="Arial" w:cs="Arial"/>
          <w:sz w:val="24"/>
          <w:szCs w:val="24"/>
        </w:rPr>
        <w:t xml:space="preserve">a ke zvýšení zájmu zdejších obyvatel o domácí produkty </w:t>
      </w:r>
      <w:r w:rsidRPr="006706CB">
        <w:rPr>
          <w:rFonts w:ascii="Arial" w:hAnsi="Arial" w:cs="Arial"/>
          <w:sz w:val="24"/>
          <w:szCs w:val="24"/>
        </w:rPr>
        <w:t>se zřetelem ke všem stránkám udržitelného rozvoje v souladu se Strategií rozvoje územního obvodu Olomouckého kraje 20</w:t>
      </w:r>
      <w:r w:rsidR="00FC1EFD" w:rsidRPr="006706CB">
        <w:rPr>
          <w:rFonts w:ascii="Arial" w:hAnsi="Arial" w:cs="Arial"/>
          <w:sz w:val="24"/>
          <w:szCs w:val="24"/>
        </w:rPr>
        <w:t>2</w:t>
      </w:r>
      <w:r w:rsidR="003A1DF9" w:rsidRPr="006706CB">
        <w:rPr>
          <w:rFonts w:ascii="Arial" w:hAnsi="Arial" w:cs="Arial"/>
          <w:sz w:val="24"/>
          <w:szCs w:val="24"/>
        </w:rPr>
        <w:t>1</w:t>
      </w:r>
      <w:r w:rsidRPr="006706CB">
        <w:rPr>
          <w:rFonts w:ascii="Arial" w:hAnsi="Arial" w:cs="Arial"/>
          <w:sz w:val="24"/>
          <w:szCs w:val="24"/>
        </w:rPr>
        <w:t>-202</w:t>
      </w:r>
      <w:r w:rsidR="00FC1EFD" w:rsidRPr="006706CB">
        <w:rPr>
          <w:rFonts w:ascii="Arial" w:hAnsi="Arial" w:cs="Arial"/>
          <w:sz w:val="24"/>
          <w:szCs w:val="24"/>
        </w:rPr>
        <w:t>7</w:t>
      </w:r>
      <w:r w:rsidR="00101C76" w:rsidRPr="006706CB">
        <w:rPr>
          <w:rFonts w:ascii="Arial" w:hAnsi="Arial" w:cs="Arial"/>
          <w:sz w:val="24"/>
          <w:szCs w:val="24"/>
        </w:rPr>
        <w:t xml:space="preserve"> a Programovým prohlášením Rady Olomouckého kraje pro volební období 20</w:t>
      </w:r>
      <w:r w:rsidR="00FC1EFD" w:rsidRPr="006706CB">
        <w:rPr>
          <w:rFonts w:ascii="Arial" w:hAnsi="Arial" w:cs="Arial"/>
          <w:sz w:val="24"/>
          <w:szCs w:val="24"/>
        </w:rPr>
        <w:t>20</w:t>
      </w:r>
      <w:r w:rsidR="00101C76" w:rsidRPr="006706CB">
        <w:rPr>
          <w:rFonts w:ascii="Arial" w:hAnsi="Arial" w:cs="Arial"/>
          <w:sz w:val="24"/>
          <w:szCs w:val="24"/>
        </w:rPr>
        <w:t>-202</w:t>
      </w:r>
      <w:r w:rsidR="00FC1EFD" w:rsidRPr="006706CB">
        <w:rPr>
          <w:rFonts w:ascii="Arial" w:hAnsi="Arial" w:cs="Arial"/>
          <w:sz w:val="24"/>
          <w:szCs w:val="24"/>
        </w:rPr>
        <w:t>4</w:t>
      </w:r>
      <w:r w:rsidR="00101C76" w:rsidRPr="006706CB">
        <w:rPr>
          <w:rFonts w:ascii="Arial" w:hAnsi="Arial" w:cs="Arial"/>
          <w:sz w:val="24"/>
          <w:szCs w:val="24"/>
        </w:rPr>
        <w:t>.</w:t>
      </w:r>
    </w:p>
    <w:p w:rsidR="00D80379" w:rsidRPr="006706CB" w:rsidRDefault="00D80379" w:rsidP="00D80379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D80379" w:rsidRPr="006706CB" w:rsidRDefault="0060744D" w:rsidP="00AF530D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706CB">
        <w:rPr>
          <w:rFonts w:ascii="Arial" w:hAnsi="Arial" w:cs="Arial"/>
          <w:b/>
          <w:sz w:val="24"/>
          <w:szCs w:val="24"/>
        </w:rPr>
        <w:t xml:space="preserve">Obecným účelem </w:t>
      </w:r>
      <w:r w:rsidRPr="006706CB">
        <w:rPr>
          <w:rFonts w:ascii="Arial" w:hAnsi="Arial" w:cs="Arial"/>
          <w:sz w:val="24"/>
          <w:szCs w:val="24"/>
        </w:rPr>
        <w:t xml:space="preserve">vyhlášeného dotačního </w:t>
      </w:r>
      <w:r w:rsidR="00F03807" w:rsidRPr="006706CB">
        <w:rPr>
          <w:rFonts w:ascii="Arial" w:hAnsi="Arial" w:cs="Arial"/>
          <w:sz w:val="24"/>
          <w:szCs w:val="24"/>
        </w:rPr>
        <w:t>titulu</w:t>
      </w:r>
      <w:r w:rsidR="00FC1EFD" w:rsidRPr="006706CB">
        <w:rPr>
          <w:rFonts w:ascii="Arial" w:hAnsi="Arial" w:cs="Arial"/>
          <w:sz w:val="24"/>
          <w:szCs w:val="24"/>
        </w:rPr>
        <w:t xml:space="preserve"> 1</w:t>
      </w:r>
      <w:r w:rsidR="00146A27" w:rsidRPr="006706CB">
        <w:rPr>
          <w:rFonts w:ascii="Arial" w:hAnsi="Arial" w:cs="Arial"/>
          <w:sz w:val="24"/>
          <w:szCs w:val="24"/>
        </w:rPr>
        <w:t>4</w:t>
      </w:r>
      <w:r w:rsidR="00FC1EFD" w:rsidRPr="006706CB">
        <w:rPr>
          <w:rFonts w:ascii="Arial" w:hAnsi="Arial" w:cs="Arial"/>
          <w:sz w:val="24"/>
          <w:szCs w:val="24"/>
        </w:rPr>
        <w:t>_01_01_Podpora regionálního značení</w:t>
      </w:r>
      <w:r w:rsidR="009C0CB1" w:rsidRPr="006706CB">
        <w:rPr>
          <w:rFonts w:ascii="Arial" w:hAnsi="Arial" w:cs="Arial"/>
          <w:sz w:val="24"/>
          <w:szCs w:val="24"/>
        </w:rPr>
        <w:t xml:space="preserve"> je propagace a rozvoj regionálních značek, které jsou jednotným systémem podpory místních výrobců a dále propagace místních výrobků a služeb, a zlepšování image regionálních značek, potažmo celého Olomouckého kraje.</w:t>
      </w:r>
    </w:p>
    <w:p w:rsidR="0060744D" w:rsidRPr="006706CB" w:rsidRDefault="0060744D" w:rsidP="0060744D">
      <w:pPr>
        <w:rPr>
          <w:rFonts w:ascii="Arial" w:hAnsi="Arial" w:cs="Arial"/>
          <w:sz w:val="24"/>
          <w:szCs w:val="24"/>
        </w:rPr>
      </w:pPr>
    </w:p>
    <w:p w:rsidR="0060744D" w:rsidRPr="006706CB" w:rsidRDefault="0060744D" w:rsidP="0060744D">
      <w:pPr>
        <w:pStyle w:val="Odstavecseseznamem"/>
        <w:ind w:left="851" w:firstLine="0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>Dotaci lze použít na podporu projektů zaměřených na následující aktivity:</w:t>
      </w:r>
    </w:p>
    <w:p w:rsidR="0060744D" w:rsidRPr="006706CB" w:rsidRDefault="0060744D" w:rsidP="0060744D">
      <w:pPr>
        <w:pStyle w:val="Odstavecseseznamem"/>
        <w:numPr>
          <w:ilvl w:val="0"/>
          <w:numId w:val="21"/>
        </w:numPr>
        <w:contextualSpacing w:val="0"/>
        <w:rPr>
          <w:rFonts w:ascii="Arial" w:hAnsi="Arial" w:cs="Arial"/>
          <w:iCs/>
          <w:sz w:val="24"/>
          <w:szCs w:val="24"/>
        </w:rPr>
      </w:pPr>
      <w:r w:rsidRPr="006706CB">
        <w:rPr>
          <w:rFonts w:ascii="Arial" w:hAnsi="Arial" w:cs="Arial"/>
          <w:iCs/>
          <w:sz w:val="24"/>
          <w:szCs w:val="24"/>
        </w:rPr>
        <w:t xml:space="preserve">zajištění seminářů pro výrobce a producenty </w:t>
      </w:r>
      <w:r w:rsidR="00A30372" w:rsidRPr="006706CB">
        <w:rPr>
          <w:rFonts w:ascii="Arial" w:hAnsi="Arial" w:cs="Arial"/>
          <w:iCs/>
          <w:sz w:val="24"/>
          <w:szCs w:val="24"/>
        </w:rPr>
        <w:t xml:space="preserve">regionálního značení </w:t>
      </w:r>
      <w:r w:rsidRPr="006706CB">
        <w:rPr>
          <w:rFonts w:ascii="Arial" w:hAnsi="Arial" w:cs="Arial"/>
          <w:iCs/>
          <w:sz w:val="24"/>
          <w:szCs w:val="24"/>
        </w:rPr>
        <w:t>na území Olomouckého kraje,</w:t>
      </w:r>
    </w:p>
    <w:p w:rsidR="0060744D" w:rsidRPr="006706CB" w:rsidRDefault="0060744D" w:rsidP="0060744D">
      <w:pPr>
        <w:pStyle w:val="Odstavecseseznamem"/>
        <w:numPr>
          <w:ilvl w:val="0"/>
          <w:numId w:val="21"/>
        </w:numPr>
        <w:contextualSpacing w:val="0"/>
        <w:rPr>
          <w:rFonts w:ascii="Arial" w:hAnsi="Arial" w:cs="Arial"/>
          <w:iCs/>
          <w:sz w:val="24"/>
          <w:szCs w:val="24"/>
        </w:rPr>
      </w:pPr>
      <w:r w:rsidRPr="006706CB">
        <w:rPr>
          <w:rFonts w:ascii="Arial" w:hAnsi="Arial" w:cs="Arial"/>
          <w:iCs/>
          <w:sz w:val="24"/>
          <w:szCs w:val="24"/>
        </w:rPr>
        <w:t>tvorba a vydávání novin</w:t>
      </w:r>
      <w:r w:rsidR="00A30372" w:rsidRPr="006706CB">
        <w:rPr>
          <w:rFonts w:ascii="Arial" w:hAnsi="Arial" w:cs="Arial"/>
          <w:iCs/>
          <w:sz w:val="24"/>
          <w:szCs w:val="24"/>
        </w:rPr>
        <w:t xml:space="preserve"> Regionálních značek</w:t>
      </w:r>
      <w:r w:rsidRPr="006706CB">
        <w:rPr>
          <w:rFonts w:ascii="Arial" w:hAnsi="Arial" w:cs="Arial"/>
          <w:iCs/>
          <w:sz w:val="24"/>
          <w:szCs w:val="24"/>
        </w:rPr>
        <w:t>,</w:t>
      </w:r>
    </w:p>
    <w:p w:rsidR="0060744D" w:rsidRPr="006706CB" w:rsidRDefault="0060744D" w:rsidP="0060744D">
      <w:pPr>
        <w:pStyle w:val="Odstavecseseznamem"/>
        <w:numPr>
          <w:ilvl w:val="0"/>
          <w:numId w:val="21"/>
        </w:numPr>
        <w:contextualSpacing w:val="0"/>
        <w:rPr>
          <w:rFonts w:ascii="Arial" w:hAnsi="Arial" w:cs="Arial"/>
          <w:iCs/>
          <w:sz w:val="24"/>
          <w:szCs w:val="24"/>
        </w:rPr>
      </w:pPr>
      <w:r w:rsidRPr="006706CB">
        <w:rPr>
          <w:rFonts w:ascii="Arial" w:hAnsi="Arial" w:cs="Arial"/>
          <w:iCs/>
          <w:sz w:val="24"/>
          <w:szCs w:val="24"/>
        </w:rPr>
        <w:t>tvorba a vydávání katalogů certifikovaných producentů,</w:t>
      </w:r>
    </w:p>
    <w:p w:rsidR="0060744D" w:rsidRPr="006706CB" w:rsidRDefault="0060744D" w:rsidP="0060744D">
      <w:pPr>
        <w:pStyle w:val="Odstavecseseznamem"/>
        <w:numPr>
          <w:ilvl w:val="0"/>
          <w:numId w:val="21"/>
        </w:numPr>
        <w:contextualSpacing w:val="0"/>
        <w:rPr>
          <w:rFonts w:ascii="Arial" w:hAnsi="Arial" w:cs="Arial"/>
          <w:iCs/>
          <w:sz w:val="24"/>
          <w:szCs w:val="24"/>
        </w:rPr>
      </w:pPr>
      <w:r w:rsidRPr="006706CB">
        <w:rPr>
          <w:rFonts w:ascii="Arial" w:hAnsi="Arial" w:cs="Arial"/>
          <w:iCs/>
          <w:sz w:val="24"/>
          <w:szCs w:val="24"/>
        </w:rPr>
        <w:t>propagace regionální značky – například samolepky, visačky, postery, letáky, bannery, apod.,</w:t>
      </w:r>
    </w:p>
    <w:p w:rsidR="0060744D" w:rsidRPr="006706CB" w:rsidRDefault="0060744D" w:rsidP="00146A27">
      <w:pPr>
        <w:pStyle w:val="Odstavecseseznamem"/>
        <w:numPr>
          <w:ilvl w:val="0"/>
          <w:numId w:val="21"/>
        </w:numPr>
        <w:contextualSpacing w:val="0"/>
        <w:rPr>
          <w:rFonts w:ascii="Arial" w:hAnsi="Arial" w:cs="Arial"/>
          <w:iCs/>
          <w:sz w:val="24"/>
          <w:szCs w:val="24"/>
        </w:rPr>
      </w:pPr>
      <w:r w:rsidRPr="006706CB">
        <w:rPr>
          <w:rFonts w:ascii="Arial" w:hAnsi="Arial" w:cs="Arial"/>
          <w:iCs/>
          <w:sz w:val="24"/>
          <w:szCs w:val="24"/>
        </w:rPr>
        <w:t>propagační akce – úč</w:t>
      </w:r>
      <w:r w:rsidR="00146A27" w:rsidRPr="006706CB">
        <w:rPr>
          <w:rFonts w:ascii="Arial" w:hAnsi="Arial" w:cs="Arial"/>
          <w:iCs/>
          <w:sz w:val="24"/>
          <w:szCs w:val="24"/>
        </w:rPr>
        <w:t>ast na významných akcích</w:t>
      </w:r>
      <w:r w:rsidRPr="006706CB">
        <w:rPr>
          <w:rFonts w:ascii="Arial" w:hAnsi="Arial" w:cs="Arial"/>
          <w:iCs/>
          <w:sz w:val="24"/>
          <w:szCs w:val="24"/>
        </w:rPr>
        <w:t>.</w:t>
      </w:r>
    </w:p>
    <w:p w:rsidR="00FA68A7" w:rsidRPr="006706CB" w:rsidRDefault="00FA68A7" w:rsidP="00FA68A7">
      <w:pPr>
        <w:rPr>
          <w:rFonts w:ascii="Arial" w:hAnsi="Arial" w:cs="Arial"/>
        </w:rPr>
      </w:pPr>
      <w:bookmarkStart w:id="0" w:name="_GoBack"/>
      <w:bookmarkEnd w:id="0"/>
    </w:p>
    <w:p w:rsidR="00D80379" w:rsidRPr="006706CB" w:rsidRDefault="00D80379" w:rsidP="00D80379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AF530D" w:rsidRPr="006706CB" w:rsidRDefault="00D80379" w:rsidP="003C195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357" w:hanging="357"/>
        <w:contextualSpacing w:val="0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6706CB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0D187B" w:rsidRPr="006706CB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6706CB">
        <w:rPr>
          <w:rFonts w:ascii="Arial" w:hAnsi="Arial" w:cs="Arial"/>
          <w:b/>
          <w:bCs/>
          <w:sz w:val="26"/>
          <w:szCs w:val="26"/>
        </w:rPr>
        <w:t>žadatelů</w:t>
      </w:r>
      <w:r w:rsidR="000D187B" w:rsidRPr="006706CB">
        <w:rPr>
          <w:rFonts w:ascii="Arial" w:hAnsi="Arial" w:cs="Arial"/>
          <w:b/>
          <w:bCs/>
          <w:sz w:val="26"/>
          <w:szCs w:val="26"/>
        </w:rPr>
        <w:t xml:space="preserve"> v dotačním </w:t>
      </w:r>
      <w:r w:rsidR="00C30857" w:rsidRPr="006706CB">
        <w:rPr>
          <w:rFonts w:ascii="Arial" w:eastAsia="Times New Roman" w:hAnsi="Arial" w:cs="Arial"/>
          <w:b/>
          <w:sz w:val="26"/>
          <w:szCs w:val="26"/>
          <w:lang w:eastAsia="cs-CZ"/>
        </w:rPr>
        <w:t>titulu</w:t>
      </w:r>
    </w:p>
    <w:p w:rsidR="00D80379" w:rsidRPr="006706CB" w:rsidRDefault="00AF530D" w:rsidP="000923DC">
      <w:pPr>
        <w:autoSpaceDE w:val="0"/>
        <w:autoSpaceDN w:val="0"/>
        <w:adjustRightInd w:val="0"/>
        <w:spacing w:before="120" w:after="240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6706CB">
        <w:rPr>
          <w:rFonts w:ascii="Arial" w:hAnsi="Arial" w:cs="Arial"/>
          <w:b/>
          <w:bCs/>
          <w:sz w:val="24"/>
          <w:szCs w:val="24"/>
        </w:rPr>
        <w:t xml:space="preserve">Žadatelem může být pouze </w:t>
      </w:r>
      <w:r w:rsidRPr="006706CB">
        <w:rPr>
          <w:rFonts w:ascii="Arial" w:hAnsi="Arial" w:cs="Arial"/>
          <w:b/>
          <w:sz w:val="24"/>
          <w:szCs w:val="24"/>
        </w:rPr>
        <w:t>fyzická nebo právnická osoba</w:t>
      </w:r>
      <w:r w:rsidRPr="006706CB">
        <w:rPr>
          <w:rFonts w:ascii="Arial" w:hAnsi="Arial" w:cs="Arial"/>
          <w:b/>
          <w:bCs/>
          <w:sz w:val="24"/>
          <w:szCs w:val="24"/>
        </w:rPr>
        <w:t>, která je blíže</w:t>
      </w:r>
      <w:r w:rsidR="003A386B" w:rsidRPr="006706C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706CB">
        <w:rPr>
          <w:rFonts w:ascii="Arial" w:hAnsi="Arial" w:cs="Arial"/>
          <w:b/>
          <w:bCs/>
          <w:sz w:val="24"/>
          <w:szCs w:val="24"/>
        </w:rPr>
        <w:t xml:space="preserve">specifikována v těchto pravidlech vyhlášeného dotačního </w:t>
      </w:r>
      <w:r w:rsidR="000E7E3F" w:rsidRPr="006706CB">
        <w:rPr>
          <w:rFonts w:ascii="Arial" w:hAnsi="Arial" w:cs="Arial"/>
          <w:b/>
          <w:sz w:val="24"/>
          <w:szCs w:val="24"/>
        </w:rPr>
        <w:t>titulu</w:t>
      </w:r>
      <w:r w:rsidR="003A386B" w:rsidRPr="006706CB">
        <w:rPr>
          <w:rFonts w:ascii="Arial" w:hAnsi="Arial" w:cs="Arial"/>
          <w:b/>
          <w:bCs/>
          <w:sz w:val="24"/>
          <w:szCs w:val="24"/>
        </w:rPr>
        <w:t>.</w:t>
      </w:r>
    </w:p>
    <w:p w:rsidR="00D80379" w:rsidRPr="006706CB" w:rsidRDefault="00D80379" w:rsidP="00D8037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 xml:space="preserve">Žadatelem </w:t>
      </w:r>
      <w:r w:rsidRPr="006706CB">
        <w:rPr>
          <w:rFonts w:ascii="Arial" w:hAnsi="Arial" w:cs="Arial"/>
          <w:b/>
          <w:sz w:val="24"/>
          <w:szCs w:val="24"/>
        </w:rPr>
        <w:t>může být</w:t>
      </w:r>
      <w:r w:rsidRPr="006706CB">
        <w:rPr>
          <w:rFonts w:ascii="Arial" w:hAnsi="Arial" w:cs="Arial"/>
          <w:sz w:val="24"/>
          <w:szCs w:val="24"/>
        </w:rPr>
        <w:t xml:space="preserve"> pouze: </w:t>
      </w:r>
    </w:p>
    <w:p w:rsidR="00D80379" w:rsidRPr="006706CB" w:rsidRDefault="00D80379" w:rsidP="00E83C54">
      <w:pPr>
        <w:pStyle w:val="Odstavecseseznamem"/>
        <w:numPr>
          <w:ilvl w:val="0"/>
          <w:numId w:val="17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proofErr w:type="gramStart"/>
      <w:r w:rsidRPr="006706CB">
        <w:rPr>
          <w:rFonts w:ascii="Arial" w:hAnsi="Arial" w:cs="Arial"/>
          <w:sz w:val="24"/>
          <w:szCs w:val="24"/>
        </w:rPr>
        <w:t>fyzická</w:t>
      </w:r>
      <w:proofErr w:type="gramEnd"/>
      <w:r w:rsidRPr="006706CB">
        <w:rPr>
          <w:rFonts w:ascii="Arial" w:hAnsi="Arial" w:cs="Arial"/>
          <w:sz w:val="24"/>
          <w:szCs w:val="24"/>
        </w:rPr>
        <w:t xml:space="preserve"> osoba, </w:t>
      </w:r>
      <w:proofErr w:type="gramStart"/>
      <w:r w:rsidRPr="006706CB">
        <w:rPr>
          <w:rFonts w:ascii="Arial" w:hAnsi="Arial" w:cs="Arial"/>
          <w:sz w:val="24"/>
          <w:szCs w:val="24"/>
        </w:rPr>
        <w:t>která:</w:t>
      </w:r>
      <w:proofErr w:type="gramEnd"/>
    </w:p>
    <w:p w:rsidR="00D80379" w:rsidRPr="006706CB" w:rsidRDefault="00D80379" w:rsidP="00E83C5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>dosáhne nejpozději v den podání žádosti o dotaci 18 let,</w:t>
      </w:r>
    </w:p>
    <w:p w:rsidR="00D80379" w:rsidRPr="006706CB" w:rsidRDefault="00D80379" w:rsidP="00E83C5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>nemá omezenu svépráv</w:t>
      </w:r>
      <w:r w:rsidR="00146A27" w:rsidRPr="006706CB">
        <w:rPr>
          <w:rFonts w:ascii="Arial" w:hAnsi="Arial" w:cs="Arial"/>
          <w:sz w:val="24"/>
          <w:szCs w:val="24"/>
        </w:rPr>
        <w:t>nost dle § 55 a násl. zákona č. </w:t>
      </w:r>
      <w:r w:rsidRPr="006706CB">
        <w:rPr>
          <w:rFonts w:ascii="Arial" w:hAnsi="Arial" w:cs="Arial"/>
          <w:sz w:val="24"/>
          <w:szCs w:val="24"/>
        </w:rPr>
        <w:t>89/2012</w:t>
      </w:r>
      <w:r w:rsidR="00146A27" w:rsidRPr="006706CB">
        <w:rPr>
          <w:rFonts w:ascii="Arial" w:hAnsi="Arial" w:cs="Arial"/>
          <w:sz w:val="24"/>
          <w:szCs w:val="24"/>
        </w:rPr>
        <w:t> </w:t>
      </w:r>
      <w:r w:rsidRPr="006706CB">
        <w:rPr>
          <w:rFonts w:ascii="Arial" w:hAnsi="Arial" w:cs="Arial"/>
          <w:sz w:val="24"/>
          <w:szCs w:val="24"/>
        </w:rPr>
        <w:t>Sb., občanský zákoník,</w:t>
      </w:r>
      <w:r w:rsidR="00146A27" w:rsidRPr="006706CB">
        <w:rPr>
          <w:rFonts w:ascii="Arial" w:hAnsi="Arial" w:cs="Arial"/>
          <w:sz w:val="24"/>
          <w:szCs w:val="24"/>
        </w:rPr>
        <w:t xml:space="preserve"> a</w:t>
      </w:r>
    </w:p>
    <w:p w:rsidR="00D80379" w:rsidRPr="006706CB" w:rsidRDefault="00D80379" w:rsidP="00E83C5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 xml:space="preserve">má trvalý pobyt na území Olomouckého kraje, nebo má sídlo či provozovnu na území Olomouckého kraje, nebo má trvalý </w:t>
      </w:r>
      <w:r w:rsidRPr="006706CB">
        <w:rPr>
          <w:rFonts w:ascii="Arial" w:hAnsi="Arial" w:cs="Arial"/>
          <w:sz w:val="24"/>
          <w:szCs w:val="24"/>
        </w:rPr>
        <w:lastRenderedPageBreak/>
        <w:t>pobyt či sídlo nebo provozovnu mimo území Olomouckého kraje, ale výstupy navrhované akce/</w:t>
      </w:r>
      <w:r w:rsidR="00CC285C" w:rsidRPr="006706CB">
        <w:rPr>
          <w:rFonts w:ascii="Arial" w:hAnsi="Arial" w:cs="Arial"/>
          <w:sz w:val="24"/>
          <w:szCs w:val="24"/>
        </w:rPr>
        <w:t>činnosti</w:t>
      </w:r>
      <w:r w:rsidR="00146A27" w:rsidRPr="006706CB">
        <w:rPr>
          <w:rFonts w:ascii="Arial" w:hAnsi="Arial" w:cs="Arial"/>
          <w:sz w:val="24"/>
          <w:szCs w:val="24"/>
        </w:rPr>
        <w:t>, na niž je požadována dotace,</w:t>
      </w:r>
      <w:r w:rsidRPr="006706CB">
        <w:rPr>
          <w:rFonts w:ascii="Arial" w:hAnsi="Arial" w:cs="Arial"/>
          <w:sz w:val="24"/>
          <w:szCs w:val="24"/>
        </w:rPr>
        <w:t xml:space="preserve"> budou realizovány v územním obvodu Olomouckého kraje, případně budou propagovat Olomoucký kraj mimo jeho územní působnost. </w:t>
      </w:r>
    </w:p>
    <w:p w:rsidR="00D80379" w:rsidRPr="006706CB" w:rsidRDefault="00D80379" w:rsidP="00D80379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:rsidR="00D80379" w:rsidRPr="006706CB" w:rsidRDefault="00D80379" w:rsidP="00E83C54">
      <w:pPr>
        <w:pStyle w:val="Odstavecseseznamem"/>
        <w:numPr>
          <w:ilvl w:val="0"/>
          <w:numId w:val="17"/>
        </w:numPr>
        <w:ind w:left="1702" w:hanging="851"/>
        <w:rPr>
          <w:rFonts w:ascii="Arial" w:hAnsi="Arial" w:cs="Arial"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>právnická osoba, kterou je:</w:t>
      </w:r>
    </w:p>
    <w:p w:rsidR="00D80379" w:rsidRPr="006706CB" w:rsidRDefault="00D80379" w:rsidP="00E83C5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>obec v územním obvodu Olomouckého kraje,</w:t>
      </w:r>
    </w:p>
    <w:p w:rsidR="00D80379" w:rsidRPr="006706CB" w:rsidRDefault="00D80379" w:rsidP="00E83C5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 xml:space="preserve">dobrovolný svazek obcí, který je registrován v souladu se zákonem o obcích a jehož sídlo se nachází v územním obvodu Olomouckého kraje, </w:t>
      </w:r>
    </w:p>
    <w:p w:rsidR="00EB695A" w:rsidRPr="006706CB" w:rsidRDefault="00D80379" w:rsidP="00EB695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 xml:space="preserve">jiná právnická osoba, </w:t>
      </w:r>
      <w:r w:rsidR="00146A27" w:rsidRPr="006706CB">
        <w:rPr>
          <w:rFonts w:ascii="Arial" w:hAnsi="Arial" w:cs="Arial"/>
          <w:sz w:val="24"/>
          <w:szCs w:val="24"/>
        </w:rPr>
        <w:t>které se týká požadovaná dotace,</w:t>
      </w:r>
      <w:r w:rsidR="000B1A46" w:rsidRPr="006706CB">
        <w:rPr>
          <w:rFonts w:ascii="Arial" w:hAnsi="Arial" w:cs="Arial"/>
          <w:sz w:val="24"/>
          <w:szCs w:val="24"/>
        </w:rPr>
        <w:t xml:space="preserve"> </w:t>
      </w:r>
      <w:r w:rsidR="00EB695A" w:rsidRPr="006706CB">
        <w:rPr>
          <w:rFonts w:ascii="Arial" w:hAnsi="Arial" w:cs="Arial"/>
          <w:sz w:val="24"/>
          <w:szCs w:val="24"/>
        </w:rPr>
        <w:t>jejíž sídlo či provozovna se nachází v územním obvodu Olomouckého kraje, nebo</w:t>
      </w:r>
    </w:p>
    <w:p w:rsidR="00EB695A" w:rsidRPr="006706CB" w:rsidRDefault="00EB695A" w:rsidP="00EB695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6706CB">
        <w:rPr>
          <w:rFonts w:ascii="Arial" w:hAnsi="Arial" w:cs="Arial"/>
          <w:sz w:val="24"/>
          <w:szCs w:val="24"/>
        </w:rPr>
        <w:t xml:space="preserve">jiná právnická osoba, </w:t>
      </w:r>
      <w:r w:rsidR="00146A27" w:rsidRPr="006706CB">
        <w:rPr>
          <w:rFonts w:ascii="Arial" w:hAnsi="Arial" w:cs="Arial"/>
          <w:sz w:val="24"/>
          <w:szCs w:val="24"/>
        </w:rPr>
        <w:t>které se týká požadovaná dotace,</w:t>
      </w:r>
      <w:r w:rsidRPr="006706CB">
        <w:rPr>
          <w:rFonts w:ascii="Arial" w:hAnsi="Arial" w:cs="Arial"/>
          <w:sz w:val="24"/>
          <w:szCs w:val="24"/>
        </w:rPr>
        <w:t xml:space="preserve"> jejíž sídlo ani provozovna se nenachází v územním obvodu Olomouckého kraje, ale výstupy navrhované akce</w:t>
      </w:r>
      <w:r w:rsidR="00CC285C" w:rsidRPr="006706CB">
        <w:rPr>
          <w:rFonts w:ascii="Arial" w:hAnsi="Arial" w:cs="Arial"/>
          <w:sz w:val="24"/>
          <w:szCs w:val="24"/>
        </w:rPr>
        <w:t>/činnosti</w:t>
      </w:r>
      <w:r w:rsidR="00146A27" w:rsidRPr="006706CB">
        <w:rPr>
          <w:rFonts w:ascii="Arial" w:hAnsi="Arial" w:cs="Arial"/>
          <w:sz w:val="24"/>
          <w:szCs w:val="24"/>
        </w:rPr>
        <w:t>, na niž je požadována dotace,</w:t>
      </w:r>
      <w:r w:rsidRPr="006706CB">
        <w:rPr>
          <w:rFonts w:ascii="Arial" w:hAnsi="Arial" w:cs="Arial"/>
          <w:sz w:val="24"/>
          <w:szCs w:val="24"/>
        </w:rPr>
        <w:t xml:space="preserve"> budou realizovány v územním obvodu Olomouckého kraje, případně budou propagovat Olomoucký kraj mimo jeho územní působnost.</w:t>
      </w:r>
    </w:p>
    <w:p w:rsidR="00D80379" w:rsidRPr="006706CB" w:rsidRDefault="00D80379" w:rsidP="00EB695A">
      <w:pPr>
        <w:pStyle w:val="Odstavecseseznamem"/>
        <w:autoSpaceDE w:val="0"/>
        <w:autoSpaceDN w:val="0"/>
        <w:adjustRightInd w:val="0"/>
        <w:ind w:left="2232" w:firstLine="0"/>
        <w:rPr>
          <w:rFonts w:ascii="Arial" w:hAnsi="Arial" w:cs="Arial"/>
        </w:rPr>
      </w:pPr>
    </w:p>
    <w:p w:rsidR="00C30857" w:rsidRPr="006706CB" w:rsidRDefault="00776C46" w:rsidP="00C30857">
      <w:pPr>
        <w:numPr>
          <w:ilvl w:val="1"/>
          <w:numId w:val="1"/>
        </w:numPr>
        <w:ind w:left="851" w:hanging="851"/>
        <w:rPr>
          <w:rFonts w:ascii="Arial" w:eastAsia="Times New Roman" w:hAnsi="Arial" w:cs="Arial"/>
          <w:i/>
          <w:lang w:eastAsia="cs-CZ"/>
        </w:rPr>
      </w:pPr>
      <w:r w:rsidRPr="006706CB">
        <w:rPr>
          <w:rFonts w:ascii="Arial" w:hAnsi="Arial" w:cs="Arial"/>
          <w:sz w:val="24"/>
          <w:szCs w:val="24"/>
        </w:rPr>
        <w:t xml:space="preserve">Žadatelem v dotačním titulu </w:t>
      </w:r>
      <w:r w:rsidRPr="006706CB">
        <w:rPr>
          <w:rFonts w:ascii="Arial" w:hAnsi="Arial" w:cs="Arial"/>
          <w:b/>
          <w:sz w:val="24"/>
          <w:szCs w:val="24"/>
        </w:rPr>
        <w:t xml:space="preserve">nemůže být: </w:t>
      </w:r>
      <w:r w:rsidRPr="006706CB">
        <w:rPr>
          <w:rFonts w:ascii="Arial" w:hAnsi="Arial" w:cs="Arial"/>
          <w:sz w:val="24"/>
          <w:szCs w:val="24"/>
        </w:rPr>
        <w:t xml:space="preserve">příspěvková organizace, jejímž zřizovatelem je kraj, obec nebo stát. </w:t>
      </w:r>
    </w:p>
    <w:p w:rsidR="00D80379" w:rsidRPr="006706CB" w:rsidRDefault="00D80379" w:rsidP="006D4E97">
      <w:pPr>
        <w:pStyle w:val="Odstavecseseznamem"/>
        <w:ind w:left="1635" w:firstLine="0"/>
        <w:contextualSpacing w:val="0"/>
        <w:rPr>
          <w:rFonts w:ascii="Arial" w:hAnsi="Arial" w:cs="Arial"/>
        </w:rPr>
      </w:pPr>
      <w:r w:rsidRPr="006706CB">
        <w:rPr>
          <w:rFonts w:ascii="Arial" w:hAnsi="Arial" w:cs="Arial"/>
        </w:rPr>
        <w:t xml:space="preserve"> </w:t>
      </w:r>
    </w:p>
    <w:p w:rsidR="00D80379" w:rsidRPr="006706CB" w:rsidRDefault="00D80379" w:rsidP="00D80379">
      <w:pPr>
        <w:ind w:left="0" w:firstLine="0"/>
        <w:rPr>
          <w:rFonts w:ascii="Arial" w:hAnsi="Arial" w:cs="Arial"/>
        </w:rPr>
      </w:pPr>
    </w:p>
    <w:p w:rsidR="00D80379" w:rsidRPr="006706CB" w:rsidRDefault="006D4E97" w:rsidP="00A520F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357" w:hanging="357"/>
        <w:contextualSpacing w:val="0"/>
        <w:rPr>
          <w:rFonts w:ascii="Arial" w:hAnsi="Arial" w:cs="Arial"/>
          <w:b/>
          <w:bCs/>
          <w:sz w:val="26"/>
          <w:szCs w:val="26"/>
        </w:rPr>
      </w:pPr>
      <w:r w:rsidRPr="006706CB">
        <w:rPr>
          <w:rFonts w:ascii="Arial" w:hAnsi="Arial" w:cs="Arial"/>
          <w:b/>
          <w:bCs/>
          <w:sz w:val="26"/>
          <w:szCs w:val="26"/>
        </w:rPr>
        <w:t>Předpokládaný celkový objem peněžních prostředků vyčleněných na dotační program</w:t>
      </w:r>
      <w:r w:rsidR="00D80379" w:rsidRPr="006706CB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D80379" w:rsidRPr="006706CB" w:rsidRDefault="00D80379" w:rsidP="008A24E1">
      <w:pPr>
        <w:autoSpaceDE w:val="0"/>
        <w:autoSpaceDN w:val="0"/>
        <w:adjustRightInd w:val="0"/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706CB">
        <w:rPr>
          <w:rFonts w:ascii="Arial" w:eastAsia="Times New Roman" w:hAnsi="Arial" w:cs="Arial"/>
          <w:sz w:val="24"/>
          <w:szCs w:val="24"/>
          <w:lang w:eastAsia="cs-CZ"/>
        </w:rPr>
        <w:t xml:space="preserve">Na dotační program je předpokládaná výše celkové částky </w:t>
      </w:r>
      <w:r w:rsidR="00927F85" w:rsidRPr="006706CB">
        <w:rPr>
          <w:rFonts w:ascii="Arial" w:hAnsi="Arial" w:cs="Arial"/>
          <w:sz w:val="24"/>
          <w:szCs w:val="24"/>
        </w:rPr>
        <w:t>65</w:t>
      </w:r>
      <w:r w:rsidRPr="006706CB">
        <w:rPr>
          <w:rFonts w:ascii="Arial" w:hAnsi="Arial" w:cs="Arial"/>
          <w:sz w:val="24"/>
          <w:szCs w:val="24"/>
        </w:rPr>
        <w:t xml:space="preserve">0 000 </w:t>
      </w:r>
      <w:r w:rsidRPr="006706CB">
        <w:rPr>
          <w:rFonts w:ascii="Arial" w:eastAsia="Times New Roman" w:hAnsi="Arial" w:cs="Arial"/>
          <w:sz w:val="24"/>
          <w:szCs w:val="24"/>
          <w:lang w:eastAsia="cs-CZ"/>
        </w:rPr>
        <w:t>Kč,</w:t>
      </w:r>
      <w:r w:rsidRPr="006706CB">
        <w:rPr>
          <w:rFonts w:ascii="Arial" w:hAnsi="Arial" w:cs="Arial"/>
          <w:sz w:val="24"/>
          <w:szCs w:val="24"/>
        </w:rPr>
        <w:t xml:space="preserve"> </w:t>
      </w:r>
      <w:r w:rsidRPr="006706CB">
        <w:rPr>
          <w:rFonts w:ascii="Arial" w:eastAsia="Times New Roman" w:hAnsi="Arial" w:cs="Arial"/>
          <w:sz w:val="24"/>
          <w:szCs w:val="24"/>
          <w:lang w:eastAsia="cs-CZ"/>
        </w:rPr>
        <w:t xml:space="preserve">z toho </w:t>
      </w:r>
      <w:r w:rsidRPr="006706CB">
        <w:rPr>
          <w:rFonts w:ascii="Arial" w:eastAsia="Times New Roman" w:hAnsi="Arial" w:cs="Arial"/>
          <w:b/>
          <w:sz w:val="24"/>
          <w:szCs w:val="24"/>
          <w:lang w:eastAsia="cs-CZ"/>
        </w:rPr>
        <w:t>na</w:t>
      </w:r>
      <w:r w:rsidR="002D78B2" w:rsidRPr="006706C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dotační titul</w:t>
      </w:r>
      <w:r w:rsidR="006D3334" w:rsidRPr="006706CB">
        <w:rPr>
          <w:rFonts w:ascii="Arial" w:hAnsi="Arial" w:cs="Arial"/>
          <w:b/>
          <w:sz w:val="24"/>
          <w:szCs w:val="24"/>
        </w:rPr>
        <w:t xml:space="preserve"> </w:t>
      </w:r>
      <w:r w:rsidR="008A24E1" w:rsidRPr="006706CB">
        <w:rPr>
          <w:rFonts w:ascii="Arial" w:hAnsi="Arial" w:cs="Arial"/>
          <w:b/>
          <w:sz w:val="24"/>
          <w:szCs w:val="24"/>
        </w:rPr>
        <w:t>1</w:t>
      </w:r>
      <w:r w:rsidR="00295EB7" w:rsidRPr="006706CB">
        <w:rPr>
          <w:rFonts w:ascii="Arial" w:hAnsi="Arial" w:cs="Arial"/>
          <w:b/>
          <w:sz w:val="24"/>
          <w:szCs w:val="24"/>
        </w:rPr>
        <w:t>4</w:t>
      </w:r>
      <w:r w:rsidR="008A24E1" w:rsidRPr="006706CB">
        <w:rPr>
          <w:rFonts w:ascii="Arial" w:hAnsi="Arial" w:cs="Arial"/>
          <w:b/>
          <w:sz w:val="24"/>
          <w:szCs w:val="24"/>
        </w:rPr>
        <w:t>_01_01_Podpora regionálního značení</w:t>
      </w:r>
      <w:r w:rsidR="008A24E1" w:rsidRPr="006706C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706CB">
        <w:rPr>
          <w:rFonts w:ascii="Arial" w:eastAsia="Times New Roman" w:hAnsi="Arial" w:cs="Arial"/>
          <w:sz w:val="24"/>
          <w:szCs w:val="24"/>
          <w:lang w:eastAsia="cs-CZ"/>
        </w:rPr>
        <w:t>je určena částka</w:t>
      </w:r>
      <w:r w:rsidRPr="006706CB">
        <w:rPr>
          <w:rFonts w:ascii="Arial" w:hAnsi="Arial" w:cs="Arial"/>
          <w:sz w:val="24"/>
          <w:szCs w:val="24"/>
        </w:rPr>
        <w:t xml:space="preserve"> </w:t>
      </w:r>
      <w:r w:rsidR="00927F85" w:rsidRPr="006706CB">
        <w:rPr>
          <w:rFonts w:ascii="Arial" w:hAnsi="Arial" w:cs="Arial"/>
          <w:sz w:val="24"/>
          <w:szCs w:val="24"/>
        </w:rPr>
        <w:t>30</w:t>
      </w:r>
      <w:r w:rsidRPr="006706CB">
        <w:rPr>
          <w:rFonts w:ascii="Arial" w:hAnsi="Arial" w:cs="Arial"/>
          <w:sz w:val="24"/>
          <w:szCs w:val="24"/>
        </w:rPr>
        <w:t xml:space="preserve">0 000 </w:t>
      </w:r>
      <w:r w:rsidR="002D78B2" w:rsidRPr="006706CB">
        <w:rPr>
          <w:rFonts w:ascii="Arial" w:eastAsia="Times New Roman" w:hAnsi="Arial" w:cs="Arial"/>
          <w:sz w:val="24"/>
          <w:szCs w:val="24"/>
          <w:lang w:eastAsia="cs-CZ"/>
        </w:rPr>
        <w:t>Kč</w:t>
      </w:r>
      <w:r w:rsidR="002D78B2" w:rsidRPr="006706CB">
        <w:rPr>
          <w:rFonts w:ascii="Arial" w:hAnsi="Arial" w:cs="Arial"/>
          <w:sz w:val="24"/>
          <w:szCs w:val="24"/>
        </w:rPr>
        <w:t>.</w:t>
      </w:r>
    </w:p>
    <w:p w:rsidR="00BA4A7F" w:rsidRPr="006706CB" w:rsidRDefault="00BA4A7F" w:rsidP="006D3334">
      <w:pPr>
        <w:autoSpaceDE w:val="0"/>
        <w:autoSpaceDN w:val="0"/>
        <w:adjustRightInd w:val="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:rsidR="00D80379" w:rsidRPr="006706CB" w:rsidRDefault="00D80379" w:rsidP="00D8037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sz w:val="26"/>
          <w:szCs w:val="26"/>
        </w:rPr>
      </w:pPr>
      <w:r w:rsidRPr="006706CB">
        <w:rPr>
          <w:rFonts w:ascii="Arial" w:hAnsi="Arial" w:cs="Arial"/>
          <w:b/>
          <w:bCs/>
          <w:sz w:val="26"/>
          <w:szCs w:val="26"/>
        </w:rPr>
        <w:t>Pravidla pro poskytnutí dotací</w:t>
      </w:r>
    </w:p>
    <w:p w:rsidR="00D80379" w:rsidRPr="006706CB" w:rsidRDefault="00D80379" w:rsidP="00D80379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:rsidR="008A24E1" w:rsidRPr="006706CB" w:rsidRDefault="00D80379" w:rsidP="008A24E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706CB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6706CB">
        <w:rPr>
          <w:rFonts w:ascii="Arial" w:hAnsi="Arial" w:cs="Arial"/>
          <w:sz w:val="24"/>
          <w:szCs w:val="24"/>
        </w:rPr>
        <w:t>dotace na jednu akci/</w:t>
      </w:r>
      <w:r w:rsidR="00DF08E7" w:rsidRPr="006706CB">
        <w:rPr>
          <w:rFonts w:ascii="Arial" w:hAnsi="Arial" w:cs="Arial"/>
          <w:sz w:val="24"/>
          <w:szCs w:val="24"/>
        </w:rPr>
        <w:t>činnost</w:t>
      </w:r>
      <w:r w:rsidRPr="006706CB">
        <w:rPr>
          <w:rFonts w:ascii="Arial" w:hAnsi="Arial" w:cs="Arial"/>
          <w:sz w:val="24"/>
          <w:szCs w:val="24"/>
        </w:rPr>
        <w:t xml:space="preserve"> činí</w:t>
      </w:r>
      <w:r w:rsidR="0087071B" w:rsidRPr="006706CB">
        <w:rPr>
          <w:rFonts w:ascii="Arial" w:hAnsi="Arial" w:cs="Arial"/>
          <w:sz w:val="24"/>
          <w:szCs w:val="24"/>
        </w:rPr>
        <w:t xml:space="preserve"> 50 000 Kč.</w:t>
      </w:r>
    </w:p>
    <w:p w:rsidR="008A24E1" w:rsidRPr="006706CB" w:rsidRDefault="008A24E1" w:rsidP="008A24E1">
      <w:pPr>
        <w:rPr>
          <w:rFonts w:ascii="Arial" w:hAnsi="Arial" w:cs="Arial"/>
          <w:i/>
          <w:sz w:val="24"/>
          <w:szCs w:val="24"/>
        </w:rPr>
      </w:pPr>
    </w:p>
    <w:p w:rsidR="00D35C74" w:rsidRPr="006706CB" w:rsidRDefault="00D80379" w:rsidP="00D41494">
      <w:pPr>
        <w:numPr>
          <w:ilvl w:val="1"/>
          <w:numId w:val="1"/>
        </w:numPr>
        <w:spacing w:after="240"/>
        <w:ind w:left="851" w:hanging="851"/>
        <w:rPr>
          <w:rFonts w:ascii="Arial" w:eastAsia="Times New Roman" w:hAnsi="Arial" w:cs="Arial"/>
          <w:i/>
          <w:strike/>
          <w:lang w:eastAsia="cs-CZ"/>
        </w:rPr>
      </w:pPr>
      <w:bookmarkStart w:id="2" w:name="tentýžÚčelAkce"/>
      <w:bookmarkEnd w:id="2"/>
      <w:r w:rsidRPr="006706CB">
        <w:rPr>
          <w:rFonts w:ascii="Arial" w:hAnsi="Arial" w:cs="Arial"/>
          <w:b/>
          <w:sz w:val="24"/>
          <w:szCs w:val="24"/>
        </w:rPr>
        <w:t>M</w:t>
      </w:r>
      <w:r w:rsidRPr="006706CB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6706CB">
        <w:rPr>
          <w:rFonts w:ascii="Arial" w:hAnsi="Arial" w:cs="Arial"/>
          <w:sz w:val="24"/>
          <w:szCs w:val="24"/>
        </w:rPr>
        <w:t>dotace na jednu akci/</w:t>
      </w:r>
      <w:r w:rsidR="00DF08E7" w:rsidRPr="006706CB">
        <w:rPr>
          <w:rFonts w:ascii="Arial" w:hAnsi="Arial" w:cs="Arial"/>
          <w:sz w:val="24"/>
          <w:szCs w:val="24"/>
        </w:rPr>
        <w:t>činnost</w:t>
      </w:r>
      <w:r w:rsidRPr="006706CB">
        <w:rPr>
          <w:rFonts w:ascii="Arial" w:hAnsi="Arial" w:cs="Arial"/>
          <w:sz w:val="24"/>
          <w:szCs w:val="24"/>
        </w:rPr>
        <w:t xml:space="preserve"> činí</w:t>
      </w:r>
      <w:r w:rsidR="0087071B" w:rsidRPr="006706CB">
        <w:rPr>
          <w:rFonts w:ascii="Arial" w:hAnsi="Arial" w:cs="Arial"/>
          <w:sz w:val="24"/>
          <w:szCs w:val="24"/>
        </w:rPr>
        <w:t xml:space="preserve"> 100 000 Kč.</w:t>
      </w:r>
      <w:r w:rsidR="00D35C74" w:rsidRPr="006706CB">
        <w:rPr>
          <w:rFonts w:ascii="Arial" w:hAnsi="Arial" w:cs="Arial"/>
          <w:sz w:val="24"/>
          <w:szCs w:val="24"/>
        </w:rPr>
        <w:t xml:space="preserve"> </w:t>
      </w:r>
    </w:p>
    <w:p w:rsidR="004B3B9A" w:rsidRPr="006706CB" w:rsidRDefault="004B3B9A" w:rsidP="00A520F4">
      <w:pPr>
        <w:autoSpaceDE w:val="0"/>
        <w:autoSpaceDN w:val="0"/>
        <w:adjustRightInd w:val="0"/>
        <w:spacing w:before="120" w:after="240"/>
        <w:ind w:left="0" w:firstLine="0"/>
        <w:rPr>
          <w:rFonts w:ascii="Arial" w:hAnsi="Arial" w:cs="Arial"/>
          <w:i/>
          <w:strike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>Požadovaná výše dotace musí být uvedena v celých korunách.</w:t>
      </w:r>
      <w:r w:rsidRPr="006706CB">
        <w:rPr>
          <w:rFonts w:ascii="Arial" w:hAnsi="Arial" w:cs="Arial"/>
          <w:i/>
          <w:strike/>
          <w:sz w:val="24"/>
          <w:szCs w:val="24"/>
        </w:rPr>
        <w:t xml:space="preserve"> </w:t>
      </w:r>
    </w:p>
    <w:p w:rsidR="00B63EA0" w:rsidRPr="006706CB" w:rsidRDefault="00EC1B8C" w:rsidP="00A520F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 xml:space="preserve">Žadatel </w:t>
      </w:r>
      <w:r w:rsidRPr="006706CB">
        <w:rPr>
          <w:rFonts w:ascii="Arial" w:hAnsi="Arial" w:cs="Arial"/>
          <w:b/>
          <w:bCs/>
          <w:sz w:val="24"/>
          <w:szCs w:val="24"/>
        </w:rPr>
        <w:t>může v rámci vyhlášeného dotačního titulu</w:t>
      </w:r>
      <w:r w:rsidRPr="006706CB">
        <w:rPr>
          <w:rFonts w:ascii="Arial" w:hAnsi="Arial" w:cs="Arial"/>
          <w:sz w:val="24"/>
          <w:szCs w:val="24"/>
        </w:rPr>
        <w:t xml:space="preserve"> podat pouze jednu</w:t>
      </w:r>
      <w:r w:rsidR="00DD15BE" w:rsidRPr="006706CB">
        <w:rPr>
          <w:rFonts w:ascii="Arial" w:hAnsi="Arial" w:cs="Arial"/>
          <w:sz w:val="24"/>
          <w:szCs w:val="24"/>
        </w:rPr>
        <w:t xml:space="preserve"> </w:t>
      </w:r>
      <w:r w:rsidR="00B63EA0" w:rsidRPr="006706CB">
        <w:rPr>
          <w:rFonts w:ascii="Arial" w:hAnsi="Arial" w:cs="Arial"/>
          <w:sz w:val="24"/>
          <w:szCs w:val="24"/>
        </w:rPr>
        <w:t>ž</w:t>
      </w:r>
      <w:r w:rsidRPr="006706CB">
        <w:rPr>
          <w:rFonts w:ascii="Arial" w:hAnsi="Arial" w:cs="Arial"/>
          <w:sz w:val="24"/>
          <w:szCs w:val="24"/>
        </w:rPr>
        <w:t>ádost</w:t>
      </w:r>
      <w:r w:rsidR="00A460CA" w:rsidRPr="006706CB">
        <w:rPr>
          <w:rFonts w:ascii="Arial" w:hAnsi="Arial" w:cs="Arial"/>
          <w:sz w:val="24"/>
          <w:szCs w:val="24"/>
        </w:rPr>
        <w:t xml:space="preserve">. </w:t>
      </w:r>
      <w:r w:rsidRPr="006706CB">
        <w:rPr>
          <w:rFonts w:ascii="Arial" w:hAnsi="Arial" w:cs="Arial"/>
          <w:sz w:val="24"/>
          <w:szCs w:val="24"/>
        </w:rPr>
        <w:t>V případě, že v rámci vyhlášeného dotačního titulu bude podána</w:t>
      </w:r>
      <w:r w:rsidR="00A460CA" w:rsidRPr="006706CB">
        <w:rPr>
          <w:rFonts w:ascii="Arial" w:hAnsi="Arial" w:cs="Arial"/>
          <w:sz w:val="24"/>
          <w:szCs w:val="24"/>
        </w:rPr>
        <w:t xml:space="preserve"> </w:t>
      </w:r>
      <w:r w:rsidRPr="006706CB">
        <w:rPr>
          <w:rFonts w:ascii="Arial" w:hAnsi="Arial" w:cs="Arial"/>
          <w:sz w:val="24"/>
          <w:szCs w:val="24"/>
        </w:rPr>
        <w:t>další žádost, bude</w:t>
      </w:r>
      <w:r w:rsidR="00A460CA" w:rsidRPr="006706CB">
        <w:rPr>
          <w:rFonts w:ascii="Arial" w:hAnsi="Arial" w:cs="Arial"/>
          <w:sz w:val="24"/>
          <w:szCs w:val="24"/>
        </w:rPr>
        <w:t xml:space="preserve"> </w:t>
      </w:r>
      <w:r w:rsidRPr="006706CB">
        <w:rPr>
          <w:rFonts w:ascii="Arial" w:hAnsi="Arial" w:cs="Arial"/>
          <w:sz w:val="24"/>
          <w:szCs w:val="24"/>
        </w:rPr>
        <w:t>tato žádost vyřazena z da</w:t>
      </w:r>
      <w:r w:rsidR="004902C8" w:rsidRPr="006706CB">
        <w:rPr>
          <w:rFonts w:ascii="Arial" w:hAnsi="Arial" w:cs="Arial"/>
          <w:sz w:val="24"/>
          <w:szCs w:val="24"/>
        </w:rPr>
        <w:t>lšího posuzování</w:t>
      </w:r>
      <w:r w:rsidRPr="006706CB">
        <w:rPr>
          <w:rFonts w:ascii="Arial" w:hAnsi="Arial" w:cs="Arial"/>
          <w:sz w:val="24"/>
          <w:szCs w:val="24"/>
        </w:rPr>
        <w:t xml:space="preserve"> a žadatel bude o této skutečnosti informován.</w:t>
      </w:r>
    </w:p>
    <w:p w:rsidR="00EC1B8C" w:rsidRPr="006706CB" w:rsidRDefault="00EC1B8C" w:rsidP="00A460CA">
      <w:pPr>
        <w:ind w:firstLine="0"/>
        <w:rPr>
          <w:rFonts w:ascii="Arial" w:hAnsi="Arial" w:cs="Arial"/>
          <w:strike/>
        </w:rPr>
      </w:pPr>
    </w:p>
    <w:p w:rsidR="00D80379" w:rsidRPr="006706CB" w:rsidRDefault="00D80379" w:rsidP="00D8037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6706CB">
        <w:rPr>
          <w:rFonts w:ascii="Arial" w:hAnsi="Arial" w:cs="Arial"/>
          <w:sz w:val="24"/>
          <w:szCs w:val="24"/>
        </w:rPr>
        <w:t xml:space="preserve">Platební podmínky: </w:t>
      </w:r>
    </w:p>
    <w:p w:rsidR="008E0696" w:rsidRPr="006706CB" w:rsidRDefault="00D80379" w:rsidP="008E0696">
      <w:pPr>
        <w:pStyle w:val="Odstavecseseznamem"/>
        <w:numPr>
          <w:ilvl w:val="0"/>
          <w:numId w:val="2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>Dotace bude žadateli poskytnuta</w:t>
      </w:r>
      <w:r w:rsidRPr="006706C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706CB">
        <w:rPr>
          <w:rFonts w:ascii="Arial" w:hAnsi="Arial" w:cs="Arial"/>
          <w:sz w:val="24"/>
          <w:szCs w:val="24"/>
        </w:rPr>
        <w:t>na základě a za podmínek blíže specifikovaných ve Smlouvě</w:t>
      </w:r>
      <w:r w:rsidR="004902C8" w:rsidRPr="006706CB">
        <w:rPr>
          <w:rFonts w:ascii="Arial" w:hAnsi="Arial" w:cs="Arial"/>
          <w:sz w:val="24"/>
          <w:szCs w:val="24"/>
        </w:rPr>
        <w:t xml:space="preserve"> v celých Kč</w:t>
      </w:r>
      <w:r w:rsidRPr="006706CB">
        <w:rPr>
          <w:rFonts w:ascii="Arial" w:hAnsi="Arial" w:cs="Arial"/>
          <w:sz w:val="24"/>
          <w:szCs w:val="24"/>
        </w:rPr>
        <w:t>.</w:t>
      </w:r>
      <w:r w:rsidR="008E0696" w:rsidRPr="006706CB">
        <w:rPr>
          <w:rFonts w:ascii="Arial" w:hAnsi="Arial" w:cs="Arial"/>
          <w:sz w:val="24"/>
          <w:szCs w:val="24"/>
        </w:rPr>
        <w:t xml:space="preserve"> </w:t>
      </w:r>
    </w:p>
    <w:p w:rsidR="006B0AB1" w:rsidRPr="006706CB" w:rsidRDefault="00D80379" w:rsidP="00EE068E">
      <w:pPr>
        <w:numPr>
          <w:ilvl w:val="0"/>
          <w:numId w:val="2"/>
        </w:numPr>
        <w:spacing w:before="120"/>
        <w:ind w:left="1702" w:hanging="851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6706CB">
        <w:rPr>
          <w:rFonts w:ascii="Arial" w:hAnsi="Arial" w:cs="Arial"/>
          <w:sz w:val="24"/>
          <w:szCs w:val="24"/>
        </w:rPr>
        <w:lastRenderedPageBreak/>
        <w:t>Dotace je poskytnuta</w:t>
      </w:r>
      <w:r w:rsidRPr="006706CB">
        <w:rPr>
          <w:rFonts w:ascii="Arial" w:hAnsi="Arial" w:cs="Arial"/>
          <w:b/>
          <w:sz w:val="24"/>
          <w:szCs w:val="24"/>
        </w:rPr>
        <w:t xml:space="preserve"> </w:t>
      </w:r>
      <w:r w:rsidRPr="006706CB">
        <w:rPr>
          <w:rFonts w:ascii="Arial" w:hAnsi="Arial" w:cs="Arial"/>
          <w:sz w:val="24"/>
          <w:szCs w:val="24"/>
        </w:rPr>
        <w:t>ve lhůtě do 21 dnů po nabytí účinnosti Smlouvy, není-li ve Smlouvě uvedeno jinak. Poskytnutím dotace se rozumí odepsání finančních prostředků z účtu poskytovatele.</w:t>
      </w:r>
      <w:r w:rsidR="009A7FE3" w:rsidRPr="006706CB">
        <w:rPr>
          <w:rFonts w:ascii="Arial" w:hAnsi="Arial" w:cs="Arial"/>
          <w:sz w:val="24"/>
          <w:szCs w:val="24"/>
        </w:rPr>
        <w:t xml:space="preserve"> </w:t>
      </w:r>
      <w:r w:rsidR="009A7FE3" w:rsidRPr="006706CB">
        <w:rPr>
          <w:rFonts w:ascii="Arial" w:hAnsi="Arial" w:cs="Arial"/>
          <w:iCs/>
          <w:sz w:val="24"/>
          <w:szCs w:val="24"/>
        </w:rPr>
        <w:t xml:space="preserve">Pro potřeby veřejné podpory – podpory malého rozsahu (podpory de </w:t>
      </w:r>
      <w:proofErr w:type="spellStart"/>
      <w:r w:rsidR="009A7FE3" w:rsidRPr="006706CB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9A7FE3" w:rsidRPr="006706CB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</w:p>
    <w:p w:rsidR="00D80379" w:rsidRPr="006706CB" w:rsidRDefault="00DF08E7" w:rsidP="00EE068E">
      <w:pPr>
        <w:numPr>
          <w:ilvl w:val="0"/>
          <w:numId w:val="2"/>
        </w:numPr>
        <w:spacing w:before="120"/>
        <w:ind w:left="1702" w:hanging="851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6706CB">
        <w:rPr>
          <w:rFonts w:ascii="Arial" w:hAnsi="Arial" w:cs="Arial"/>
          <w:sz w:val="24"/>
          <w:szCs w:val="24"/>
        </w:rPr>
        <w:t xml:space="preserve">Dotaci je možno použít na úhradu uznatelných výdajů </w:t>
      </w:r>
      <w:r w:rsidR="008E0696" w:rsidRPr="006706CB">
        <w:rPr>
          <w:rFonts w:ascii="Arial" w:hAnsi="Arial" w:cs="Arial"/>
          <w:sz w:val="24"/>
          <w:szCs w:val="24"/>
        </w:rPr>
        <w:t xml:space="preserve">akce/činnosti </w:t>
      </w:r>
      <w:r w:rsidRPr="006706CB">
        <w:rPr>
          <w:rFonts w:ascii="Arial" w:hAnsi="Arial" w:cs="Arial"/>
          <w:sz w:val="24"/>
          <w:szCs w:val="24"/>
        </w:rPr>
        <w:t xml:space="preserve">výslovně uvedených ve Smlouvě a vzniklých v období realizace </w:t>
      </w:r>
      <w:r w:rsidR="008E0696" w:rsidRPr="006706CB">
        <w:rPr>
          <w:rFonts w:ascii="Arial" w:hAnsi="Arial" w:cs="Arial"/>
          <w:sz w:val="24"/>
          <w:szCs w:val="24"/>
        </w:rPr>
        <w:t xml:space="preserve">akce/činnosti </w:t>
      </w:r>
      <w:r w:rsidRPr="006706CB">
        <w:rPr>
          <w:rFonts w:ascii="Arial" w:hAnsi="Arial" w:cs="Arial"/>
          <w:sz w:val="24"/>
          <w:szCs w:val="24"/>
        </w:rPr>
        <w:t>od 1. 1. 20</w:t>
      </w:r>
      <w:r w:rsidR="009A7FE3" w:rsidRPr="006706CB">
        <w:rPr>
          <w:rFonts w:ascii="Arial" w:hAnsi="Arial" w:cs="Arial"/>
          <w:sz w:val="24"/>
          <w:szCs w:val="24"/>
        </w:rPr>
        <w:t>2</w:t>
      </w:r>
      <w:r w:rsidR="004902C8" w:rsidRPr="006706CB">
        <w:rPr>
          <w:rFonts w:ascii="Arial" w:hAnsi="Arial" w:cs="Arial"/>
          <w:sz w:val="24"/>
          <w:szCs w:val="24"/>
        </w:rPr>
        <w:t>2</w:t>
      </w:r>
      <w:r w:rsidRPr="006706CB">
        <w:rPr>
          <w:rFonts w:ascii="Arial" w:hAnsi="Arial" w:cs="Arial"/>
          <w:sz w:val="24"/>
          <w:szCs w:val="24"/>
        </w:rPr>
        <w:t xml:space="preserve"> do 31. 12. 20</w:t>
      </w:r>
      <w:r w:rsidR="009A7FE3" w:rsidRPr="006706CB">
        <w:rPr>
          <w:rFonts w:ascii="Arial" w:hAnsi="Arial" w:cs="Arial"/>
          <w:sz w:val="24"/>
          <w:szCs w:val="24"/>
        </w:rPr>
        <w:t>2</w:t>
      </w:r>
      <w:r w:rsidR="004902C8" w:rsidRPr="006706CB">
        <w:rPr>
          <w:rFonts w:ascii="Arial" w:hAnsi="Arial" w:cs="Arial"/>
          <w:sz w:val="24"/>
          <w:szCs w:val="24"/>
        </w:rPr>
        <w:t>2</w:t>
      </w:r>
      <w:r w:rsidRPr="006706CB">
        <w:rPr>
          <w:rFonts w:ascii="Arial" w:hAnsi="Arial" w:cs="Arial"/>
          <w:sz w:val="24"/>
          <w:szCs w:val="24"/>
        </w:rPr>
        <w:t xml:space="preserve">. Dotaci je možné použít na úhradu těchto uznatelných výdajů </w:t>
      </w:r>
      <w:r w:rsidR="008E0696" w:rsidRPr="006706CB">
        <w:rPr>
          <w:rFonts w:ascii="Arial" w:hAnsi="Arial" w:cs="Arial"/>
          <w:sz w:val="24"/>
          <w:szCs w:val="24"/>
        </w:rPr>
        <w:t xml:space="preserve">akce/činnosti </w:t>
      </w:r>
      <w:r w:rsidRPr="006706CB">
        <w:rPr>
          <w:rFonts w:ascii="Arial" w:hAnsi="Arial" w:cs="Arial"/>
          <w:sz w:val="24"/>
          <w:szCs w:val="24"/>
        </w:rPr>
        <w:t xml:space="preserve">nejpozději do </w:t>
      </w:r>
      <w:r w:rsidR="006B0AB1" w:rsidRPr="006706CB">
        <w:rPr>
          <w:rFonts w:ascii="Arial" w:hAnsi="Arial" w:cs="Arial"/>
          <w:sz w:val="24"/>
          <w:szCs w:val="24"/>
        </w:rPr>
        <w:t>20</w:t>
      </w:r>
      <w:r w:rsidR="00D80379" w:rsidRPr="006706CB">
        <w:rPr>
          <w:rFonts w:ascii="Arial" w:hAnsi="Arial" w:cs="Arial"/>
          <w:sz w:val="24"/>
          <w:szCs w:val="24"/>
        </w:rPr>
        <w:t>. 1. 20</w:t>
      </w:r>
      <w:r w:rsidR="00D468A1" w:rsidRPr="006706CB">
        <w:rPr>
          <w:rFonts w:ascii="Arial" w:hAnsi="Arial" w:cs="Arial"/>
          <w:sz w:val="24"/>
          <w:szCs w:val="24"/>
        </w:rPr>
        <w:t>2</w:t>
      </w:r>
      <w:r w:rsidR="004902C8" w:rsidRPr="006706CB">
        <w:rPr>
          <w:rFonts w:ascii="Arial" w:hAnsi="Arial" w:cs="Arial"/>
          <w:sz w:val="24"/>
          <w:szCs w:val="24"/>
        </w:rPr>
        <w:t>3</w:t>
      </w:r>
      <w:r w:rsidRPr="006706CB">
        <w:rPr>
          <w:rFonts w:ascii="Arial" w:hAnsi="Arial" w:cs="Arial"/>
          <w:sz w:val="24"/>
          <w:szCs w:val="24"/>
        </w:rPr>
        <w:t>, není-li ve Smlouvě sjednáno jinak</w:t>
      </w:r>
      <w:r w:rsidR="00D80379" w:rsidRPr="006706CB">
        <w:rPr>
          <w:rFonts w:ascii="Arial" w:hAnsi="Arial" w:cs="Arial"/>
          <w:sz w:val="24"/>
          <w:szCs w:val="24"/>
        </w:rPr>
        <w:t>.</w:t>
      </w:r>
      <w:r w:rsidR="009A7FE3" w:rsidRPr="006706CB">
        <w:rPr>
          <w:rFonts w:ascii="Arial" w:hAnsi="Arial" w:cs="Arial"/>
          <w:sz w:val="24"/>
          <w:szCs w:val="24"/>
        </w:rPr>
        <w:t xml:space="preserve"> </w:t>
      </w:r>
    </w:p>
    <w:p w:rsidR="00837B2C" w:rsidRPr="006706CB" w:rsidRDefault="003B00DB" w:rsidP="00837B2C">
      <w:pPr>
        <w:pStyle w:val="Odstavecseseznamem"/>
        <w:numPr>
          <w:ilvl w:val="0"/>
          <w:numId w:val="2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6706CB">
        <w:rPr>
          <w:rFonts w:ascii="Arial" w:hAnsi="Arial" w:cs="Arial"/>
          <w:sz w:val="24"/>
          <w:szCs w:val="24"/>
        </w:rPr>
        <w:t xml:space="preserve">Příjemce je povinen předložit poskytovateli vyúčtování a doložit výdaje, </w:t>
      </w:r>
      <w:r w:rsidRPr="006706CB">
        <w:rPr>
          <w:rFonts w:ascii="Arial" w:eastAsia="Times New Roman" w:hAnsi="Arial" w:cs="Arial"/>
          <w:sz w:val="24"/>
          <w:szCs w:val="24"/>
          <w:lang w:eastAsia="cs-CZ"/>
        </w:rPr>
        <w:t>příjmy a vlastní a jiné zdroje</w:t>
      </w:r>
      <w:r w:rsidRPr="006706CB">
        <w:rPr>
          <w:rFonts w:ascii="Arial" w:hAnsi="Arial" w:cs="Arial"/>
          <w:sz w:val="24"/>
          <w:szCs w:val="24"/>
        </w:rPr>
        <w:t xml:space="preserve"> společně se závěrečnou zprávou způsobem a ve lhůtě stanovené ve Smlouvě.</w:t>
      </w:r>
    </w:p>
    <w:p w:rsidR="00D80379" w:rsidRPr="006706CB" w:rsidRDefault="00D80379" w:rsidP="00D80379">
      <w:pPr>
        <w:pStyle w:val="Textpoznpodarou"/>
        <w:spacing w:before="0" w:line="240" w:lineRule="auto"/>
        <w:ind w:left="0" w:firstLine="0"/>
        <w:rPr>
          <w:rFonts w:cs="Arial"/>
          <w:b/>
          <w:caps/>
          <w:sz w:val="22"/>
          <w:szCs w:val="22"/>
          <w:lang w:eastAsia="en-US"/>
        </w:rPr>
      </w:pPr>
    </w:p>
    <w:p w:rsidR="00D80379" w:rsidRPr="006706CB" w:rsidRDefault="00D80379" w:rsidP="00D80379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:rsidR="00D80379" w:rsidRPr="006706CB" w:rsidRDefault="00D80379" w:rsidP="00D80379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>FYZICKÉ OSOBY – Zemře-li žadatel po uzavření Smlouvy, ale před poskytnutím dotace nebo části dotace na jeho účet, právo na poskytnutí dotace zaniká; dědicové nemají na poskytnutí dotace právní nárok. Zemře-li příjemce po poskytnutí dotace nebo části dotace na jeho účet, přechází práva a povinnosti ze Smlouvy na jeho dědice</w:t>
      </w:r>
      <w:r w:rsidRPr="006706CB">
        <w:rPr>
          <w:rFonts w:ascii="Arial" w:hAnsi="Arial" w:cs="Arial"/>
          <w:i/>
          <w:sz w:val="24"/>
          <w:szCs w:val="24"/>
        </w:rPr>
        <w:t>.</w:t>
      </w:r>
    </w:p>
    <w:p w:rsidR="005636F8" w:rsidRPr="006706CB" w:rsidRDefault="005636F8" w:rsidP="00442318">
      <w:pPr>
        <w:spacing w:after="120"/>
        <w:ind w:left="0" w:firstLine="0"/>
        <w:rPr>
          <w:rFonts w:ascii="Arial" w:hAnsi="Arial" w:cs="Arial"/>
        </w:rPr>
      </w:pPr>
    </w:p>
    <w:p w:rsidR="00D80379" w:rsidRPr="006706CB" w:rsidRDefault="00D80379" w:rsidP="00A520F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363" w:hanging="357"/>
        <w:contextualSpacing w:val="0"/>
        <w:rPr>
          <w:rFonts w:ascii="Arial" w:hAnsi="Arial" w:cs="Arial"/>
          <w:bCs/>
          <w:sz w:val="26"/>
          <w:szCs w:val="26"/>
        </w:rPr>
      </w:pPr>
      <w:r w:rsidRPr="006706CB">
        <w:rPr>
          <w:rFonts w:ascii="Arial" w:hAnsi="Arial" w:cs="Arial"/>
          <w:b/>
          <w:bCs/>
          <w:sz w:val="26"/>
          <w:szCs w:val="26"/>
        </w:rPr>
        <w:t>Spoluúčast žadatele</w:t>
      </w:r>
    </w:p>
    <w:p w:rsidR="00E90233" w:rsidRPr="006706CB" w:rsidRDefault="00CD3BEE" w:rsidP="00E90233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  <w:sz w:val="24"/>
          <w:szCs w:val="24"/>
        </w:rPr>
      </w:pPr>
      <w:r w:rsidRPr="006706CB">
        <w:rPr>
          <w:rFonts w:ascii="Arial" w:hAnsi="Arial" w:cs="Arial"/>
          <w:bCs/>
          <w:sz w:val="24"/>
          <w:szCs w:val="24"/>
        </w:rPr>
        <w:t>Minimální podíl spoluúčasti žadatele z vlastních a jiných zdrojů vychází z celkových předpokládaných uznatelných výdajů akce/činnosti uvedených v žádosti žadatele, a</w:t>
      </w:r>
      <w:r w:rsidR="00E330A7" w:rsidRPr="006706CB">
        <w:rPr>
          <w:rFonts w:ascii="Arial" w:hAnsi="Arial" w:cs="Arial"/>
          <w:bCs/>
          <w:sz w:val="24"/>
          <w:szCs w:val="24"/>
        </w:rPr>
        <w:t> </w:t>
      </w:r>
      <w:r w:rsidRPr="006706CB">
        <w:rPr>
          <w:rFonts w:ascii="Arial" w:hAnsi="Arial" w:cs="Arial"/>
          <w:bCs/>
          <w:sz w:val="24"/>
          <w:szCs w:val="24"/>
        </w:rPr>
        <w:t xml:space="preserve">činí </w:t>
      </w:r>
      <w:r w:rsidR="004902C8" w:rsidRPr="006706CB">
        <w:rPr>
          <w:rFonts w:ascii="Arial" w:hAnsi="Arial" w:cs="Arial"/>
          <w:b/>
          <w:bCs/>
          <w:sz w:val="24"/>
          <w:szCs w:val="24"/>
        </w:rPr>
        <w:t>5</w:t>
      </w:r>
      <w:r w:rsidRPr="006706CB">
        <w:rPr>
          <w:rFonts w:ascii="Arial" w:hAnsi="Arial" w:cs="Arial"/>
          <w:b/>
          <w:bCs/>
          <w:sz w:val="24"/>
          <w:szCs w:val="24"/>
        </w:rPr>
        <w:t>0</w:t>
      </w:r>
      <w:r w:rsidRPr="006706CB">
        <w:rPr>
          <w:rFonts w:ascii="Arial" w:hAnsi="Arial" w:cs="Arial"/>
          <w:bCs/>
          <w:sz w:val="24"/>
          <w:szCs w:val="24"/>
        </w:rPr>
        <w:t xml:space="preserve"> % celkových předpokládaných uznatelných výdajů akce/činnosti. V případě, že celkové skutečně vynaložené uznatelné výdaje akce/činnosti budou nižší než celkové předpokládané uznatelné výdaje akce/činnosti uvedené v žádosti žadatele, je žadatel povinen v rámci vyúčtování dotace vrátit poskytovateli část poskytnuté dotace v souladu se Smlouvou tak, aby výše dotace odpovídala </w:t>
      </w:r>
      <w:r w:rsidR="00442318" w:rsidRPr="006706CB">
        <w:rPr>
          <w:rFonts w:ascii="Arial" w:hAnsi="Arial" w:cs="Arial"/>
          <w:bCs/>
          <w:sz w:val="24"/>
          <w:szCs w:val="24"/>
        </w:rPr>
        <w:t xml:space="preserve">maximálně </w:t>
      </w:r>
      <w:r w:rsidR="004902C8" w:rsidRPr="006706CB">
        <w:rPr>
          <w:rFonts w:ascii="Arial" w:hAnsi="Arial" w:cs="Arial"/>
          <w:b/>
          <w:bCs/>
          <w:sz w:val="24"/>
          <w:szCs w:val="24"/>
        </w:rPr>
        <w:t>5</w:t>
      </w:r>
      <w:r w:rsidRPr="006706CB">
        <w:rPr>
          <w:rFonts w:ascii="Arial" w:hAnsi="Arial" w:cs="Arial"/>
          <w:b/>
          <w:bCs/>
          <w:sz w:val="24"/>
          <w:szCs w:val="24"/>
        </w:rPr>
        <w:t>0</w:t>
      </w:r>
      <w:r w:rsidRPr="006706CB">
        <w:rPr>
          <w:rFonts w:ascii="Arial" w:hAnsi="Arial" w:cs="Arial"/>
          <w:bCs/>
          <w:sz w:val="24"/>
          <w:szCs w:val="24"/>
        </w:rPr>
        <w:t xml:space="preserve"> %</w:t>
      </w:r>
      <w:r w:rsidR="00E90233" w:rsidRPr="006706CB">
        <w:rPr>
          <w:rFonts w:ascii="Arial" w:hAnsi="Arial" w:cs="Arial"/>
          <w:bCs/>
          <w:i/>
          <w:sz w:val="24"/>
          <w:szCs w:val="24"/>
        </w:rPr>
        <w:t xml:space="preserve"> </w:t>
      </w:r>
      <w:r w:rsidRPr="006706CB">
        <w:rPr>
          <w:rFonts w:ascii="Arial" w:hAnsi="Arial" w:cs="Arial"/>
          <w:bCs/>
          <w:i/>
          <w:sz w:val="24"/>
          <w:szCs w:val="24"/>
        </w:rPr>
        <w:t xml:space="preserve"> </w:t>
      </w:r>
      <w:r w:rsidRPr="006706CB">
        <w:rPr>
          <w:rFonts w:ascii="Arial" w:hAnsi="Arial" w:cs="Arial"/>
          <w:bCs/>
          <w:sz w:val="24"/>
          <w:szCs w:val="24"/>
        </w:rPr>
        <w:t>z celkových skutečně vynaložených uznatelných výdajů akce/činnosti.</w:t>
      </w:r>
    </w:p>
    <w:p w:rsidR="00E7246C" w:rsidRPr="006706CB" w:rsidRDefault="00E7246C" w:rsidP="00D8037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</w:rPr>
      </w:pPr>
    </w:p>
    <w:p w:rsidR="00D80379" w:rsidRPr="006706CB" w:rsidRDefault="00D80379" w:rsidP="00D8037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/>
          <w:bCs/>
          <w:sz w:val="26"/>
          <w:szCs w:val="26"/>
        </w:rPr>
      </w:pPr>
      <w:r w:rsidRPr="006706CB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:rsidR="00D80379" w:rsidRPr="006706CB" w:rsidRDefault="00D80379" w:rsidP="00D80379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:rsidR="00D80379" w:rsidRPr="006706CB" w:rsidRDefault="00D80379" w:rsidP="00184167">
      <w:pPr>
        <w:pStyle w:val="Odstavecseseznamem"/>
        <w:numPr>
          <w:ilvl w:val="1"/>
          <w:numId w:val="1"/>
        </w:numPr>
        <w:spacing w:after="20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706CB">
        <w:rPr>
          <w:rFonts w:ascii="Arial" w:hAnsi="Arial" w:cs="Arial"/>
          <w:bCs/>
          <w:sz w:val="24"/>
          <w:szCs w:val="24"/>
        </w:rPr>
        <w:t xml:space="preserve">Dotace je poskytována na uznatelné výdaje </w:t>
      </w:r>
      <w:r w:rsidR="00D50782" w:rsidRPr="006706CB">
        <w:rPr>
          <w:rFonts w:ascii="Arial" w:hAnsi="Arial" w:cs="Arial"/>
          <w:bCs/>
          <w:sz w:val="24"/>
          <w:szCs w:val="24"/>
        </w:rPr>
        <w:t>neinvestičního charakteru</w:t>
      </w:r>
      <w:r w:rsidRPr="006706CB">
        <w:rPr>
          <w:rFonts w:ascii="Arial" w:hAnsi="Arial" w:cs="Arial"/>
          <w:bCs/>
          <w:sz w:val="24"/>
          <w:szCs w:val="24"/>
        </w:rPr>
        <w:t xml:space="preserve">, </w:t>
      </w:r>
      <w:r w:rsidR="00184167" w:rsidRPr="006706CB">
        <w:rPr>
          <w:rFonts w:ascii="Arial" w:hAnsi="Arial" w:cs="Arial"/>
          <w:bCs/>
          <w:sz w:val="24"/>
          <w:szCs w:val="24"/>
        </w:rPr>
        <w:t xml:space="preserve">výslovně uvedené ve Smlouvě. Dotace </w:t>
      </w:r>
      <w:r w:rsidRPr="006706CB">
        <w:rPr>
          <w:rFonts w:ascii="Arial" w:hAnsi="Arial" w:cs="Arial"/>
          <w:bCs/>
          <w:sz w:val="24"/>
          <w:szCs w:val="24"/>
        </w:rPr>
        <w:t xml:space="preserve">je přísně účelová a její čerpání je vázáno jen na financování </w:t>
      </w:r>
      <w:r w:rsidR="00446A09" w:rsidRPr="006706CB">
        <w:rPr>
          <w:rFonts w:ascii="Arial" w:hAnsi="Arial" w:cs="Arial"/>
          <w:bCs/>
          <w:sz w:val="24"/>
          <w:szCs w:val="24"/>
        </w:rPr>
        <w:t>akce/činnosti</w:t>
      </w:r>
      <w:r w:rsidRPr="006706CB">
        <w:rPr>
          <w:rFonts w:ascii="Arial" w:hAnsi="Arial" w:cs="Arial"/>
          <w:bCs/>
          <w:sz w:val="24"/>
          <w:szCs w:val="24"/>
        </w:rPr>
        <w:t>, na kterou byla poskytnuta.</w:t>
      </w:r>
    </w:p>
    <w:p w:rsidR="00D80379" w:rsidRPr="006706CB" w:rsidRDefault="00D80379" w:rsidP="00D80379">
      <w:pPr>
        <w:pStyle w:val="Odstavecseseznamem"/>
        <w:numPr>
          <w:ilvl w:val="1"/>
          <w:numId w:val="1"/>
        </w:numPr>
        <w:ind w:left="851" w:hanging="851"/>
        <w:contextualSpacing w:val="0"/>
        <w:jc w:val="left"/>
        <w:rPr>
          <w:i/>
          <w:iCs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:rsidR="00D80379" w:rsidRPr="006706CB" w:rsidRDefault="00D80379" w:rsidP="00D80379">
      <w:pPr>
        <w:pStyle w:val="Odstavecseseznamem"/>
        <w:numPr>
          <w:ilvl w:val="0"/>
          <w:numId w:val="5"/>
        </w:numPr>
        <w:ind w:left="1701" w:hanging="850"/>
        <w:contextualSpacing w:val="0"/>
        <w:rPr>
          <w:i/>
          <w:iCs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 xml:space="preserve">není plátcem DPH, </w:t>
      </w:r>
    </w:p>
    <w:p w:rsidR="00D80379" w:rsidRPr="006706CB" w:rsidRDefault="00D80379" w:rsidP="00D80379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</w:p>
    <w:p w:rsidR="00D80379" w:rsidRPr="006706CB" w:rsidRDefault="00D80379" w:rsidP="00D80379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</w:p>
    <w:p w:rsidR="005A0FBD" w:rsidRPr="006706CB" w:rsidRDefault="00C51239" w:rsidP="00C5123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caps/>
          <w:strike/>
          <w:sz w:val="24"/>
          <w:szCs w:val="24"/>
          <w:u w:val="single"/>
        </w:rPr>
      </w:pPr>
      <w:r w:rsidRPr="006706CB">
        <w:rPr>
          <w:rFonts w:ascii="Arial" w:hAnsi="Arial" w:cs="Arial"/>
          <w:sz w:val="24"/>
          <w:szCs w:val="24"/>
        </w:rPr>
        <w:lastRenderedPageBreak/>
        <w:t xml:space="preserve">Vztahy při pořizování majetku z dotace do vlastnictví jiné osoby než příjemce a pro případy vlastnictví dotací dotčeného majetku jinou osobou než příjemce jsou řešeny čl. 3 část A odst. 10 Zásad </w:t>
      </w:r>
      <w:r w:rsidRPr="006706CB">
        <w:rPr>
          <w:rFonts w:ascii="Arial" w:hAnsi="Arial" w:cs="Arial"/>
          <w:bCs/>
          <w:sz w:val="24"/>
          <w:szCs w:val="24"/>
        </w:rPr>
        <w:t>a platí pro všechny typy dotací</w:t>
      </w:r>
      <w:r w:rsidRPr="006706CB">
        <w:rPr>
          <w:rFonts w:ascii="Arial" w:hAnsi="Arial" w:cs="Arial"/>
          <w:sz w:val="24"/>
          <w:szCs w:val="24"/>
        </w:rPr>
        <w:t>.</w:t>
      </w:r>
    </w:p>
    <w:p w:rsidR="00D80379" w:rsidRPr="006706CB" w:rsidRDefault="00D80379" w:rsidP="00C51239">
      <w:pPr>
        <w:ind w:left="0" w:firstLine="0"/>
        <w:rPr>
          <w:rFonts w:ascii="Arial" w:hAnsi="Arial" w:cs="Arial"/>
          <w:i/>
        </w:rPr>
      </w:pPr>
      <w:r w:rsidRPr="006706CB">
        <w:rPr>
          <w:rFonts w:ascii="Arial" w:hAnsi="Arial" w:cs="Arial"/>
          <w:i/>
        </w:rPr>
        <w:t xml:space="preserve"> </w:t>
      </w:r>
    </w:p>
    <w:p w:rsidR="00606D17" w:rsidRPr="006706CB" w:rsidRDefault="0031249E" w:rsidP="0067080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bookmarkStart w:id="4" w:name="neuznatelnévýdaje"/>
      <w:bookmarkEnd w:id="4"/>
      <w:r w:rsidRPr="006706CB">
        <w:rPr>
          <w:rFonts w:ascii="Arial" w:hAnsi="Arial" w:cs="Arial"/>
          <w:bCs/>
          <w:sz w:val="24"/>
          <w:szCs w:val="24"/>
        </w:rPr>
        <w:t xml:space="preserve">Výdaje na realizaci </w:t>
      </w:r>
      <w:r w:rsidR="00D50782" w:rsidRPr="006706CB">
        <w:rPr>
          <w:rFonts w:ascii="Arial" w:hAnsi="Arial" w:cs="Arial"/>
          <w:sz w:val="24"/>
          <w:szCs w:val="24"/>
        </w:rPr>
        <w:t>akce/činnosti:</w:t>
      </w:r>
      <w:r w:rsidR="00D50782" w:rsidRPr="006706CB">
        <w:rPr>
          <w:rFonts w:ascii="Arial" w:hAnsi="Arial" w:cs="Arial"/>
          <w:bCs/>
          <w:sz w:val="24"/>
          <w:szCs w:val="24"/>
        </w:rPr>
        <w:t xml:space="preserve"> </w:t>
      </w:r>
    </w:p>
    <w:p w:rsidR="00D80379" w:rsidRPr="006706CB" w:rsidRDefault="00D80379" w:rsidP="0031249E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  <w:r w:rsidRPr="006706CB">
        <w:rPr>
          <w:rFonts w:ascii="Arial" w:hAnsi="Arial" w:cs="Arial"/>
          <w:bCs/>
          <w:sz w:val="24"/>
          <w:szCs w:val="24"/>
        </w:rPr>
        <w:t xml:space="preserve">Neuznatelnými výdaji </w:t>
      </w:r>
      <w:r w:rsidR="0031249E" w:rsidRPr="006706CB">
        <w:rPr>
          <w:rFonts w:ascii="Arial" w:hAnsi="Arial" w:cs="Arial"/>
          <w:bCs/>
          <w:sz w:val="24"/>
          <w:szCs w:val="24"/>
        </w:rPr>
        <w:t>se rozumí výdaje,</w:t>
      </w:r>
      <w:r w:rsidR="0031249E" w:rsidRPr="006706CB">
        <w:rPr>
          <w:rFonts w:ascii="Arial" w:hAnsi="Arial" w:cs="Arial"/>
          <w:bCs/>
        </w:rPr>
        <w:t xml:space="preserve"> </w:t>
      </w:r>
      <w:r w:rsidR="00BD1770" w:rsidRPr="006706CB">
        <w:rPr>
          <w:rFonts w:ascii="Arial" w:hAnsi="Arial" w:cs="Arial"/>
          <w:bCs/>
          <w:sz w:val="24"/>
          <w:szCs w:val="24"/>
        </w:rPr>
        <w:t xml:space="preserve">na které nelze </w:t>
      </w:r>
      <w:r w:rsidR="00BD1770" w:rsidRPr="006706CB">
        <w:rPr>
          <w:rFonts w:ascii="Arial" w:hAnsi="Arial" w:cs="Arial"/>
          <w:sz w:val="24"/>
          <w:szCs w:val="24"/>
        </w:rPr>
        <w:t xml:space="preserve">dotaci, </w:t>
      </w:r>
      <w:r w:rsidR="00BD1770" w:rsidRPr="006706CB">
        <w:rPr>
          <w:rFonts w:ascii="Arial" w:hAnsi="Arial" w:cs="Arial"/>
          <w:bCs/>
          <w:sz w:val="24"/>
          <w:szCs w:val="24"/>
        </w:rPr>
        <w:t>ani prostředky</w:t>
      </w:r>
      <w:r w:rsidR="00BD1770" w:rsidRPr="006706CB">
        <w:rPr>
          <w:rFonts w:ascii="Arial" w:hAnsi="Arial" w:cs="Arial"/>
          <w:sz w:val="24"/>
          <w:szCs w:val="24"/>
        </w:rPr>
        <w:t xml:space="preserve"> finanční spoluúčasti žadatele, </w:t>
      </w:r>
      <w:r w:rsidR="00FE1BF8" w:rsidRPr="006706CB">
        <w:rPr>
          <w:rFonts w:ascii="Arial" w:hAnsi="Arial" w:cs="Arial"/>
          <w:sz w:val="24"/>
          <w:szCs w:val="24"/>
        </w:rPr>
        <w:t xml:space="preserve">použít. </w:t>
      </w:r>
      <w:r w:rsidR="00FE1BF8" w:rsidRPr="006706CB">
        <w:rPr>
          <w:rFonts w:ascii="Arial" w:hAnsi="Arial" w:cs="Arial"/>
          <w:bCs/>
          <w:sz w:val="24"/>
          <w:szCs w:val="24"/>
        </w:rPr>
        <w:t>Neuznatelné výdaje jsou obecně definovány v Zásadách v čl. 1, odst. 5.</w:t>
      </w:r>
      <w:r w:rsidR="00FE1BF8" w:rsidRPr="006706CB">
        <w:rPr>
          <w:rFonts w:ascii="Arial" w:hAnsi="Arial" w:cs="Arial"/>
          <w:sz w:val="24"/>
          <w:szCs w:val="24"/>
        </w:rPr>
        <w:t xml:space="preserve"> Mezi další neuznatelné výdaje zejména patří:</w:t>
      </w:r>
    </w:p>
    <w:p w:rsidR="00606D17" w:rsidRPr="006706CB" w:rsidRDefault="00606D17" w:rsidP="00606D17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6706CB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:rsidR="00606D17" w:rsidRPr="006706CB" w:rsidRDefault="00606D17" w:rsidP="00606D1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706CB">
        <w:rPr>
          <w:rFonts w:ascii="Arial" w:hAnsi="Arial" w:cs="Arial"/>
          <w:bCs/>
          <w:sz w:val="24"/>
          <w:szCs w:val="24"/>
        </w:rPr>
        <w:t xml:space="preserve">pojistné, </w:t>
      </w:r>
    </w:p>
    <w:p w:rsidR="00606D17" w:rsidRPr="006706CB" w:rsidRDefault="00606D17" w:rsidP="00606D1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706CB">
        <w:rPr>
          <w:rFonts w:ascii="Arial" w:hAnsi="Arial" w:cs="Arial"/>
          <w:bCs/>
          <w:sz w:val="24"/>
          <w:szCs w:val="24"/>
        </w:rPr>
        <w:t>bankovní poplatky,</w:t>
      </w:r>
    </w:p>
    <w:p w:rsidR="00606D17" w:rsidRPr="006706CB" w:rsidRDefault="00606D17" w:rsidP="00606D1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706CB">
        <w:rPr>
          <w:rFonts w:ascii="Arial" w:hAnsi="Arial" w:cs="Arial"/>
          <w:bCs/>
          <w:sz w:val="24"/>
          <w:szCs w:val="24"/>
        </w:rPr>
        <w:t>nákup nemovitostí,</w:t>
      </w:r>
    </w:p>
    <w:p w:rsidR="00606D17" w:rsidRPr="006706CB" w:rsidRDefault="003F5D5D" w:rsidP="00606D1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706CB">
        <w:rPr>
          <w:rFonts w:ascii="Arial" w:hAnsi="Arial" w:cs="Arial"/>
          <w:bCs/>
          <w:sz w:val="24"/>
          <w:szCs w:val="24"/>
        </w:rPr>
        <w:t>poskytování</w:t>
      </w:r>
      <w:r w:rsidR="00A520F4" w:rsidRPr="006706CB">
        <w:rPr>
          <w:rFonts w:ascii="Arial" w:hAnsi="Arial" w:cs="Arial"/>
          <w:bCs/>
          <w:sz w:val="24"/>
          <w:szCs w:val="24"/>
        </w:rPr>
        <w:t xml:space="preserve"> darů</w:t>
      </w:r>
      <w:r w:rsidR="00606D17" w:rsidRPr="006706CB">
        <w:rPr>
          <w:rFonts w:ascii="Arial" w:hAnsi="Arial" w:cs="Arial"/>
          <w:bCs/>
          <w:sz w:val="24"/>
          <w:szCs w:val="24"/>
        </w:rPr>
        <w:t>,</w:t>
      </w:r>
    </w:p>
    <w:p w:rsidR="00D80379" w:rsidRPr="006706CB" w:rsidRDefault="00D80379" w:rsidP="00606D17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C02062" w:rsidRPr="006706CB" w:rsidRDefault="00C02062" w:rsidP="00444D8A">
      <w:pPr>
        <w:ind w:firstLine="0"/>
        <w:rPr>
          <w:rFonts w:ascii="Arial" w:hAnsi="Arial" w:cs="Arial"/>
          <w:bCs/>
          <w:sz w:val="24"/>
          <w:szCs w:val="24"/>
        </w:rPr>
      </w:pPr>
      <w:r w:rsidRPr="006706CB">
        <w:rPr>
          <w:rFonts w:ascii="Arial" w:hAnsi="Arial" w:cs="Arial"/>
          <w:bCs/>
          <w:sz w:val="24"/>
          <w:szCs w:val="24"/>
        </w:rPr>
        <w:t>Pokud je DPH hrazeno v režimu přenesené daňové povinnosti, v době po</w:t>
      </w:r>
      <w:r w:rsidR="00235D82" w:rsidRPr="006706CB">
        <w:rPr>
          <w:rFonts w:ascii="Arial" w:hAnsi="Arial" w:cs="Arial"/>
          <w:bCs/>
          <w:sz w:val="24"/>
          <w:szCs w:val="24"/>
        </w:rPr>
        <w:t xml:space="preserve"> </w:t>
      </w:r>
      <w:r w:rsidRPr="006706CB">
        <w:rPr>
          <w:rFonts w:ascii="Arial" w:hAnsi="Arial" w:cs="Arial"/>
          <w:bCs/>
          <w:sz w:val="24"/>
          <w:szCs w:val="24"/>
        </w:rPr>
        <w:t>předložení vyúčtování, bude postupovat v souladu se Smlouvou (čl. II odst. 1).</w:t>
      </w:r>
    </w:p>
    <w:p w:rsidR="00C02062" w:rsidRPr="006706CB" w:rsidRDefault="00C02062" w:rsidP="00C02062">
      <w:pPr>
        <w:ind w:left="1701"/>
        <w:rPr>
          <w:rFonts w:ascii="Arial" w:hAnsi="Arial" w:cs="Arial"/>
          <w:bCs/>
        </w:rPr>
      </w:pPr>
    </w:p>
    <w:p w:rsidR="00D8467B" w:rsidRPr="006706CB" w:rsidRDefault="00204D08" w:rsidP="00A520F4">
      <w:pPr>
        <w:ind w:firstLine="0"/>
        <w:rPr>
          <w:rFonts w:ascii="Arial" w:hAnsi="Arial" w:cs="Arial"/>
          <w:i/>
          <w:strike/>
        </w:rPr>
      </w:pPr>
      <w:r w:rsidRPr="006706CB">
        <w:rPr>
          <w:rFonts w:ascii="Arial" w:hAnsi="Arial" w:cs="Arial"/>
          <w:sz w:val="24"/>
          <w:szCs w:val="24"/>
        </w:rPr>
        <w:t>Výdaje, které nejsou definovány jako neuznatelné, jsou uznatelnými výdaji.</w:t>
      </w:r>
    </w:p>
    <w:p w:rsidR="00FC644B" w:rsidRPr="006706CB" w:rsidRDefault="00FC644B" w:rsidP="00D80379">
      <w:pPr>
        <w:rPr>
          <w:rFonts w:ascii="Arial" w:hAnsi="Arial" w:cs="Arial"/>
          <w:bCs/>
        </w:rPr>
      </w:pPr>
    </w:p>
    <w:p w:rsidR="00D80379" w:rsidRPr="006706CB" w:rsidRDefault="00D80379" w:rsidP="00C47B5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 xml:space="preserve">Změna </w:t>
      </w:r>
      <w:r w:rsidR="00DF26A5" w:rsidRPr="006706CB">
        <w:rPr>
          <w:rFonts w:ascii="Arial" w:hAnsi="Arial" w:cs="Arial"/>
          <w:sz w:val="24"/>
          <w:szCs w:val="24"/>
        </w:rPr>
        <w:t xml:space="preserve">(upřesnění) </w:t>
      </w:r>
      <w:r w:rsidRPr="006706CB">
        <w:rPr>
          <w:rFonts w:ascii="Arial" w:hAnsi="Arial" w:cs="Arial"/>
          <w:sz w:val="24"/>
          <w:szCs w:val="24"/>
        </w:rPr>
        <w:t>konkrétního účelu dotace</w:t>
      </w:r>
      <w:r w:rsidR="00204D08" w:rsidRPr="006706CB">
        <w:rPr>
          <w:rFonts w:ascii="Arial" w:hAnsi="Arial" w:cs="Arial"/>
          <w:sz w:val="24"/>
          <w:szCs w:val="24"/>
        </w:rPr>
        <w:t xml:space="preserve">, změna termínu použití dotace, </w:t>
      </w:r>
      <w:r w:rsidR="002663B5" w:rsidRPr="006706CB">
        <w:rPr>
          <w:rFonts w:ascii="Arial" w:hAnsi="Arial" w:cs="Arial"/>
          <w:sz w:val="24"/>
          <w:szCs w:val="24"/>
        </w:rPr>
        <w:t xml:space="preserve">nad rámec doby pro použití dotace stanovené v odst. 5.4 písm. c) </w:t>
      </w:r>
      <w:r w:rsidR="00204D08" w:rsidRPr="006706CB">
        <w:rPr>
          <w:rFonts w:ascii="Arial" w:hAnsi="Arial" w:cs="Arial"/>
          <w:sz w:val="24"/>
          <w:szCs w:val="24"/>
        </w:rPr>
        <w:t>těchto Pravidel a změna termínu pro vyúčtování dotace</w:t>
      </w:r>
      <w:r w:rsidRPr="006706CB">
        <w:rPr>
          <w:rFonts w:ascii="Arial" w:hAnsi="Arial" w:cs="Arial"/>
          <w:sz w:val="24"/>
          <w:szCs w:val="24"/>
        </w:rPr>
        <w:t xml:space="preserve"> je možná pouze </w:t>
      </w:r>
      <w:r w:rsidR="00DF26A5" w:rsidRPr="006706CB">
        <w:rPr>
          <w:rFonts w:ascii="Arial" w:hAnsi="Arial" w:cs="Arial"/>
          <w:sz w:val="24"/>
          <w:szCs w:val="24"/>
        </w:rPr>
        <w:t xml:space="preserve">na základě uzavřeného dodatku ke Smlouvě, </w:t>
      </w:r>
      <w:r w:rsidRPr="006706CB">
        <w:rPr>
          <w:rFonts w:ascii="Arial" w:hAnsi="Arial" w:cs="Arial"/>
          <w:sz w:val="24"/>
          <w:szCs w:val="24"/>
        </w:rPr>
        <w:t>s předchozím souhlasem řídícího orgánu, který rozhodl o poskytnutí dotace a uzavření Smlouvy</w:t>
      </w:r>
      <w:r w:rsidR="00DF26A5" w:rsidRPr="006706CB">
        <w:rPr>
          <w:rFonts w:ascii="Arial" w:hAnsi="Arial" w:cs="Arial"/>
          <w:sz w:val="24"/>
          <w:szCs w:val="24"/>
        </w:rPr>
        <w:t xml:space="preserve"> (schválení dodatku ke Smlouvě)</w:t>
      </w:r>
      <w:r w:rsidRPr="006706CB">
        <w:rPr>
          <w:rFonts w:ascii="Arial" w:hAnsi="Arial" w:cs="Arial"/>
          <w:sz w:val="24"/>
          <w:szCs w:val="24"/>
        </w:rPr>
        <w:t xml:space="preserve">. </w:t>
      </w:r>
      <w:r w:rsidR="00126E05" w:rsidRPr="006706CB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</w:t>
      </w:r>
      <w:r w:rsidR="00A520F4" w:rsidRPr="006706CB">
        <w:rPr>
          <w:rFonts w:ascii="Arial" w:hAnsi="Arial" w:cs="Arial"/>
          <w:sz w:val="24"/>
          <w:szCs w:val="24"/>
        </w:rPr>
        <w:t> </w:t>
      </w:r>
      <w:r w:rsidR="00126E05" w:rsidRPr="006706CB">
        <w:rPr>
          <w:rFonts w:ascii="Arial" w:hAnsi="Arial" w:cs="Arial"/>
          <w:sz w:val="24"/>
          <w:szCs w:val="24"/>
        </w:rPr>
        <w:t>5.4 písm. c) těchto Pravidel, lze v tomto dodatku rovněž přiměřeně změnit také období realizace akce/činnosti nad období realizace stanovené v odst. 5.4 písm. c) těchto Pravidel.</w:t>
      </w:r>
    </w:p>
    <w:p w:rsidR="00C47B52" w:rsidRPr="006706CB" w:rsidRDefault="00C47B52" w:rsidP="00C47B52">
      <w:pPr>
        <w:rPr>
          <w:rFonts w:ascii="Arial" w:hAnsi="Arial" w:cs="Arial"/>
        </w:rPr>
      </w:pPr>
    </w:p>
    <w:p w:rsidR="00D80379" w:rsidRPr="006706CB" w:rsidRDefault="00D80379" w:rsidP="00D8037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>Příjemce je povinen při čerpání dotace postupovat v souladu s platnými a</w:t>
      </w:r>
      <w:r w:rsidR="000F5D7B" w:rsidRPr="006706CB">
        <w:rPr>
          <w:rFonts w:ascii="Arial" w:hAnsi="Arial" w:cs="Arial"/>
          <w:sz w:val="24"/>
          <w:szCs w:val="24"/>
        </w:rPr>
        <w:t> </w:t>
      </w:r>
      <w:r w:rsidRPr="006706CB">
        <w:rPr>
          <w:rFonts w:ascii="Arial" w:hAnsi="Arial" w:cs="Arial"/>
          <w:sz w:val="24"/>
          <w:szCs w:val="24"/>
        </w:rPr>
        <w:t>účinnými 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:rsidR="00CB1763" w:rsidRPr="006706CB" w:rsidRDefault="00CB1763" w:rsidP="00CB1763">
      <w:pPr>
        <w:pStyle w:val="Odstavecseseznamem"/>
        <w:rPr>
          <w:rFonts w:ascii="Arial" w:hAnsi="Arial" w:cs="Arial"/>
          <w:sz w:val="24"/>
          <w:szCs w:val="24"/>
        </w:rPr>
      </w:pPr>
    </w:p>
    <w:p w:rsidR="0046545B" w:rsidRPr="006706CB" w:rsidRDefault="00D80379" w:rsidP="00CB176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706CB">
        <w:rPr>
          <w:rFonts w:ascii="Arial" w:hAnsi="Arial" w:cs="Arial"/>
          <w:bCs/>
          <w:sz w:val="24"/>
          <w:szCs w:val="24"/>
        </w:rPr>
        <w:t>Příjemce je povinen nakládat s veškerým majetkem získaným nebo zhodnoceným, byť i jen částečně, z do</w:t>
      </w:r>
      <w:r w:rsidR="00F33051">
        <w:rPr>
          <w:rFonts w:ascii="Arial" w:hAnsi="Arial" w:cs="Arial"/>
          <w:bCs/>
          <w:sz w:val="24"/>
          <w:szCs w:val="24"/>
        </w:rPr>
        <w:t>tace s péčí řádného hospodáře a </w:t>
      </w:r>
      <w:r w:rsidRPr="006706CB">
        <w:rPr>
          <w:rFonts w:ascii="Arial" w:hAnsi="Arial" w:cs="Arial"/>
          <w:bCs/>
          <w:sz w:val="24"/>
          <w:szCs w:val="24"/>
        </w:rPr>
        <w:t xml:space="preserve">nezatěžovat bez vědomí a písemného souhlasu vyhlašovatele </w:t>
      </w:r>
      <w:r w:rsidR="00F33051">
        <w:rPr>
          <w:rFonts w:ascii="Arial" w:hAnsi="Arial" w:cs="Arial"/>
          <w:bCs/>
          <w:sz w:val="24"/>
          <w:szCs w:val="24"/>
        </w:rPr>
        <w:t>(schválení a </w:t>
      </w:r>
      <w:r w:rsidR="009E42C3" w:rsidRPr="006706CB">
        <w:rPr>
          <w:rFonts w:ascii="Arial" w:hAnsi="Arial" w:cs="Arial"/>
          <w:bCs/>
          <w:sz w:val="24"/>
          <w:szCs w:val="24"/>
        </w:rPr>
        <w:t xml:space="preserve">uzavření dodatku ke Smlouvě) </w:t>
      </w:r>
      <w:r w:rsidRPr="006706CB">
        <w:rPr>
          <w:rFonts w:ascii="Arial" w:hAnsi="Arial" w:cs="Arial"/>
          <w:bCs/>
          <w:sz w:val="24"/>
          <w:szCs w:val="24"/>
        </w:rPr>
        <w:t>tento majetek ani jeho části žádnými věcnými právy třetích osob, včetně zástavního práva (s</w:t>
      </w:r>
      <w:r w:rsidR="00115840" w:rsidRPr="006706CB">
        <w:rPr>
          <w:rFonts w:ascii="Arial" w:hAnsi="Arial" w:cs="Arial"/>
          <w:bCs/>
          <w:sz w:val="24"/>
          <w:szCs w:val="24"/>
        </w:rPr>
        <w:t> </w:t>
      </w:r>
      <w:r w:rsidRPr="006706CB">
        <w:rPr>
          <w:rFonts w:ascii="Arial" w:hAnsi="Arial" w:cs="Arial"/>
          <w:bCs/>
          <w:sz w:val="24"/>
          <w:szCs w:val="24"/>
        </w:rPr>
        <w:t>výjimkou zástavního práva zřízeného k zajiš</w:t>
      </w:r>
      <w:r w:rsidR="00115840" w:rsidRPr="006706CB">
        <w:rPr>
          <w:rFonts w:ascii="Arial" w:hAnsi="Arial" w:cs="Arial"/>
          <w:bCs/>
          <w:sz w:val="24"/>
          <w:szCs w:val="24"/>
        </w:rPr>
        <w:t>tění úvěru příjemce ve vztahu k </w:t>
      </w:r>
      <w:r w:rsidRPr="006706CB">
        <w:rPr>
          <w:rFonts w:ascii="Arial" w:hAnsi="Arial" w:cs="Arial"/>
          <w:bCs/>
          <w:sz w:val="24"/>
          <w:szCs w:val="24"/>
        </w:rPr>
        <w:t xml:space="preserve">financování </w:t>
      </w:r>
      <w:r w:rsidR="001772A9" w:rsidRPr="006706CB">
        <w:rPr>
          <w:rFonts w:ascii="Arial" w:hAnsi="Arial" w:cs="Arial"/>
          <w:sz w:val="24"/>
          <w:szCs w:val="24"/>
        </w:rPr>
        <w:t>akce/činnosti</w:t>
      </w:r>
      <w:r w:rsidRPr="006706CB">
        <w:rPr>
          <w:rFonts w:ascii="Arial" w:hAnsi="Arial" w:cs="Arial"/>
          <w:bCs/>
          <w:sz w:val="24"/>
          <w:szCs w:val="24"/>
        </w:rPr>
        <w:t xml:space="preserve"> podle Smlouvy). </w:t>
      </w:r>
      <w:r w:rsidR="003B75D1" w:rsidRPr="006706CB">
        <w:rPr>
          <w:rFonts w:ascii="Arial" w:hAnsi="Arial" w:cs="Arial"/>
          <w:bCs/>
          <w:sz w:val="24"/>
          <w:szCs w:val="24"/>
        </w:rPr>
        <w:t xml:space="preserve">Dodatek schvaluje řídící orgán, který rozhodl o poskytnutí dotace a uzavření Smlouvy. </w:t>
      </w:r>
    </w:p>
    <w:p w:rsidR="000E343A" w:rsidRPr="006706CB" w:rsidRDefault="000E343A" w:rsidP="00115840">
      <w:pPr>
        <w:ind w:left="708" w:firstLine="0"/>
        <w:rPr>
          <w:rFonts w:ascii="Arial" w:hAnsi="Arial" w:cs="Arial"/>
          <w:i/>
          <w:sz w:val="24"/>
          <w:szCs w:val="24"/>
        </w:rPr>
      </w:pPr>
    </w:p>
    <w:p w:rsidR="00C3086F" w:rsidRPr="006706CB" w:rsidRDefault="001F5A2F" w:rsidP="00A520F4">
      <w:pPr>
        <w:pStyle w:val="Odstavecseseznamem"/>
        <w:ind w:left="851" w:firstLine="0"/>
        <w:contextualSpacing w:val="0"/>
        <w:rPr>
          <w:rFonts w:ascii="Arial" w:hAnsi="Arial" w:cs="Arial"/>
        </w:rPr>
      </w:pPr>
      <w:r w:rsidRPr="006706CB">
        <w:rPr>
          <w:rFonts w:ascii="Arial" w:hAnsi="Arial" w:cs="Arial"/>
          <w:bCs/>
          <w:sz w:val="24"/>
          <w:szCs w:val="24"/>
        </w:rPr>
        <w:t xml:space="preserve">Příjemce je </w:t>
      </w:r>
      <w:r w:rsidR="000E343A" w:rsidRPr="006706CB">
        <w:rPr>
          <w:rFonts w:ascii="Arial" w:hAnsi="Arial" w:cs="Arial"/>
          <w:bCs/>
          <w:sz w:val="24"/>
          <w:szCs w:val="24"/>
        </w:rPr>
        <w:t xml:space="preserve">dále </w:t>
      </w:r>
      <w:r w:rsidRPr="006706CB">
        <w:rPr>
          <w:rFonts w:ascii="Arial" w:hAnsi="Arial" w:cs="Arial"/>
          <w:bCs/>
          <w:sz w:val="24"/>
          <w:szCs w:val="24"/>
        </w:rPr>
        <w:t>povinen po dobu minimálně 1 roku ode dne účinnosti Smlouvy provozovat podporované aktivity a neukončit</w:t>
      </w:r>
      <w:r w:rsidR="00F33051">
        <w:rPr>
          <w:rFonts w:ascii="Arial" w:hAnsi="Arial" w:cs="Arial"/>
          <w:bCs/>
          <w:sz w:val="24"/>
          <w:szCs w:val="24"/>
        </w:rPr>
        <w:t xml:space="preserve"> je ani nepřerušit bez vědomí a </w:t>
      </w:r>
      <w:r w:rsidRPr="006706CB">
        <w:rPr>
          <w:rFonts w:ascii="Arial" w:hAnsi="Arial" w:cs="Arial"/>
          <w:bCs/>
          <w:sz w:val="24"/>
          <w:szCs w:val="24"/>
        </w:rPr>
        <w:t xml:space="preserve">písemného souhlasu </w:t>
      </w:r>
      <w:r w:rsidR="000E343A" w:rsidRPr="006706CB">
        <w:rPr>
          <w:rFonts w:ascii="Arial" w:hAnsi="Arial" w:cs="Arial"/>
          <w:bCs/>
          <w:sz w:val="24"/>
          <w:szCs w:val="24"/>
        </w:rPr>
        <w:t>poskytovatele</w:t>
      </w:r>
      <w:r w:rsidRPr="006706CB">
        <w:rPr>
          <w:rFonts w:ascii="Arial" w:hAnsi="Arial" w:cs="Arial"/>
          <w:bCs/>
          <w:sz w:val="24"/>
          <w:szCs w:val="24"/>
        </w:rPr>
        <w:t xml:space="preserve"> (schválení a uzavření dodatku ke </w:t>
      </w:r>
      <w:r w:rsidRPr="006706CB">
        <w:rPr>
          <w:rFonts w:ascii="Arial" w:hAnsi="Arial" w:cs="Arial"/>
          <w:bCs/>
          <w:sz w:val="24"/>
          <w:szCs w:val="24"/>
        </w:rPr>
        <w:lastRenderedPageBreak/>
        <w:t>Smlouvě). Dodatek schvaluje řídící orgán, který rozhodl o poskytnutí dotace a</w:t>
      </w:r>
      <w:r w:rsidR="00F33051">
        <w:rPr>
          <w:rFonts w:ascii="Arial" w:hAnsi="Arial" w:cs="Arial"/>
          <w:bCs/>
          <w:sz w:val="24"/>
          <w:szCs w:val="24"/>
        </w:rPr>
        <w:t> </w:t>
      </w:r>
      <w:r w:rsidRPr="006706CB">
        <w:rPr>
          <w:rFonts w:ascii="Arial" w:hAnsi="Arial" w:cs="Arial"/>
          <w:bCs/>
          <w:sz w:val="24"/>
          <w:szCs w:val="24"/>
        </w:rPr>
        <w:t xml:space="preserve">uzavření Smlouvy. </w:t>
      </w:r>
    </w:p>
    <w:p w:rsidR="00A520F4" w:rsidRPr="006706CB" w:rsidRDefault="00A520F4" w:rsidP="00C3086F">
      <w:pPr>
        <w:rPr>
          <w:rFonts w:ascii="Arial" w:hAnsi="Arial" w:cs="Arial"/>
        </w:rPr>
      </w:pPr>
    </w:p>
    <w:p w:rsidR="00D80379" w:rsidRPr="006706CB" w:rsidRDefault="00D80379" w:rsidP="00D8037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706C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706C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:rsidR="00D80379" w:rsidRPr="006706CB" w:rsidRDefault="00D80379" w:rsidP="00D80379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D80379" w:rsidRPr="006706CB" w:rsidRDefault="00D80379" w:rsidP="00D80379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5" w:name="lhůtapodání"/>
      <w:bookmarkEnd w:id="5"/>
      <w:r w:rsidRPr="006706CB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BB2656" w:rsidRPr="006706CB">
        <w:rPr>
          <w:rFonts w:ascii="Arial" w:hAnsi="Arial" w:cs="Arial"/>
          <w:sz w:val="24"/>
          <w:szCs w:val="24"/>
        </w:rPr>
        <w:t>14</w:t>
      </w:r>
      <w:r w:rsidRPr="006706CB">
        <w:rPr>
          <w:rFonts w:ascii="Arial" w:hAnsi="Arial" w:cs="Arial"/>
          <w:sz w:val="24"/>
          <w:szCs w:val="24"/>
        </w:rPr>
        <w:t>. 12. 20</w:t>
      </w:r>
      <w:r w:rsidR="009A0A34" w:rsidRPr="006706CB">
        <w:rPr>
          <w:rFonts w:ascii="Arial" w:hAnsi="Arial" w:cs="Arial"/>
          <w:sz w:val="24"/>
          <w:szCs w:val="24"/>
        </w:rPr>
        <w:t>2</w:t>
      </w:r>
      <w:r w:rsidR="00BB2656" w:rsidRPr="006706CB">
        <w:rPr>
          <w:rFonts w:ascii="Arial" w:hAnsi="Arial" w:cs="Arial"/>
          <w:sz w:val="24"/>
          <w:szCs w:val="24"/>
        </w:rPr>
        <w:t>1</w:t>
      </w:r>
      <w:r w:rsidRPr="006706CB">
        <w:rPr>
          <w:rFonts w:ascii="Arial" w:hAnsi="Arial" w:cs="Arial"/>
          <w:sz w:val="24"/>
          <w:szCs w:val="24"/>
        </w:rPr>
        <w:t xml:space="preserve"> do </w:t>
      </w:r>
      <w:r w:rsidR="00BB2656" w:rsidRPr="006706CB">
        <w:rPr>
          <w:rFonts w:ascii="Arial" w:hAnsi="Arial" w:cs="Arial"/>
          <w:sz w:val="24"/>
          <w:szCs w:val="24"/>
        </w:rPr>
        <w:t>1</w:t>
      </w:r>
      <w:r w:rsidR="00AA64E7" w:rsidRPr="006706CB">
        <w:rPr>
          <w:rFonts w:ascii="Arial" w:hAnsi="Arial" w:cs="Arial"/>
          <w:sz w:val="24"/>
          <w:szCs w:val="24"/>
        </w:rPr>
        <w:t>5</w:t>
      </w:r>
      <w:r w:rsidRPr="006706CB">
        <w:rPr>
          <w:rFonts w:ascii="Arial" w:hAnsi="Arial" w:cs="Arial"/>
          <w:sz w:val="24"/>
          <w:szCs w:val="24"/>
        </w:rPr>
        <w:t>. 3. 20</w:t>
      </w:r>
      <w:r w:rsidR="00E12DDD" w:rsidRPr="006706CB">
        <w:rPr>
          <w:rFonts w:ascii="Arial" w:hAnsi="Arial" w:cs="Arial"/>
          <w:sz w:val="24"/>
          <w:szCs w:val="24"/>
        </w:rPr>
        <w:t>2</w:t>
      </w:r>
      <w:r w:rsidR="00BB2656" w:rsidRPr="006706CB">
        <w:rPr>
          <w:rFonts w:ascii="Arial" w:hAnsi="Arial" w:cs="Arial"/>
          <w:sz w:val="24"/>
          <w:szCs w:val="24"/>
        </w:rPr>
        <w:t>2</w:t>
      </w:r>
      <w:r w:rsidRPr="006706CB">
        <w:rPr>
          <w:rFonts w:ascii="Arial" w:hAnsi="Arial" w:cs="Arial"/>
          <w:sz w:val="24"/>
          <w:szCs w:val="24"/>
        </w:rPr>
        <w:t>.</w:t>
      </w:r>
      <w:r w:rsidR="00A520F4" w:rsidRPr="006706CB">
        <w:rPr>
          <w:rFonts w:ascii="Arial" w:hAnsi="Arial" w:cs="Arial"/>
          <w:sz w:val="24"/>
          <w:szCs w:val="24"/>
        </w:rPr>
        <w:t xml:space="preserve"> </w:t>
      </w:r>
      <w:r w:rsidRPr="006706CB">
        <w:rPr>
          <w:rFonts w:ascii="Arial" w:hAnsi="Arial" w:cs="Arial"/>
          <w:sz w:val="24"/>
          <w:szCs w:val="24"/>
        </w:rPr>
        <w:t>Jeho zveřejnění nemá vliv na dobu, po kterou jsou přijímány žádosti o dotace</w:t>
      </w:r>
    </w:p>
    <w:p w:rsidR="00E12DDD" w:rsidRPr="006706CB" w:rsidRDefault="00D80379" w:rsidP="005B4AE1">
      <w:pPr>
        <w:pStyle w:val="Odstavecseseznamem"/>
        <w:numPr>
          <w:ilvl w:val="1"/>
          <w:numId w:val="1"/>
        </w:numPr>
        <w:tabs>
          <w:tab w:val="left" w:pos="851"/>
        </w:tabs>
        <w:spacing w:before="240" w:after="240"/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6706CB">
        <w:rPr>
          <w:rFonts w:ascii="Arial" w:hAnsi="Arial" w:cs="Arial"/>
          <w:b/>
          <w:sz w:val="24"/>
          <w:szCs w:val="24"/>
        </w:rPr>
        <w:t>Lhůta pro podání žádostí o dotace</w:t>
      </w:r>
      <w:r w:rsidR="00F0286D" w:rsidRPr="006706CB">
        <w:rPr>
          <w:rFonts w:ascii="Arial" w:hAnsi="Arial" w:cs="Arial"/>
          <w:b/>
          <w:sz w:val="24"/>
          <w:szCs w:val="24"/>
        </w:rPr>
        <w:t>, včetně povinných příloh,</w:t>
      </w:r>
      <w:r w:rsidRPr="006706CB">
        <w:rPr>
          <w:rFonts w:ascii="Arial" w:hAnsi="Arial" w:cs="Arial"/>
          <w:b/>
          <w:sz w:val="24"/>
          <w:szCs w:val="24"/>
        </w:rPr>
        <w:t xml:space="preserve"> je stanovena od </w:t>
      </w:r>
      <w:r w:rsidR="005B4AE1" w:rsidRPr="006706CB">
        <w:rPr>
          <w:rFonts w:ascii="Arial" w:hAnsi="Arial" w:cs="Arial"/>
          <w:b/>
          <w:sz w:val="24"/>
          <w:szCs w:val="24"/>
        </w:rPr>
        <w:t>20</w:t>
      </w:r>
      <w:r w:rsidRPr="006706CB">
        <w:rPr>
          <w:rFonts w:ascii="Arial" w:hAnsi="Arial" w:cs="Arial"/>
          <w:b/>
          <w:sz w:val="24"/>
          <w:szCs w:val="24"/>
        </w:rPr>
        <w:t>. 1.</w:t>
      </w:r>
      <w:r w:rsidR="00141C63" w:rsidRPr="006706CB">
        <w:rPr>
          <w:rFonts w:ascii="Arial" w:hAnsi="Arial" w:cs="Arial"/>
          <w:b/>
          <w:sz w:val="24"/>
          <w:szCs w:val="24"/>
        </w:rPr>
        <w:t xml:space="preserve"> 202</w:t>
      </w:r>
      <w:r w:rsidR="005B4AE1" w:rsidRPr="006706CB">
        <w:rPr>
          <w:rFonts w:ascii="Arial" w:hAnsi="Arial" w:cs="Arial"/>
          <w:b/>
          <w:sz w:val="24"/>
          <w:szCs w:val="24"/>
        </w:rPr>
        <w:t>2</w:t>
      </w:r>
      <w:r w:rsidRPr="006706CB">
        <w:rPr>
          <w:rFonts w:ascii="Arial" w:hAnsi="Arial" w:cs="Arial"/>
          <w:b/>
          <w:sz w:val="24"/>
          <w:szCs w:val="24"/>
        </w:rPr>
        <w:t xml:space="preserve"> do </w:t>
      </w:r>
      <w:r w:rsidR="005B4AE1" w:rsidRPr="006706CB">
        <w:rPr>
          <w:rFonts w:ascii="Arial" w:hAnsi="Arial" w:cs="Arial"/>
          <w:b/>
          <w:sz w:val="24"/>
          <w:szCs w:val="24"/>
        </w:rPr>
        <w:t>7</w:t>
      </w:r>
      <w:r w:rsidRPr="006706CB">
        <w:rPr>
          <w:rFonts w:ascii="Arial" w:hAnsi="Arial" w:cs="Arial"/>
          <w:b/>
          <w:sz w:val="24"/>
          <w:szCs w:val="24"/>
        </w:rPr>
        <w:t xml:space="preserve">. </w:t>
      </w:r>
      <w:r w:rsidR="00105855" w:rsidRPr="006706CB">
        <w:rPr>
          <w:rFonts w:ascii="Arial" w:hAnsi="Arial" w:cs="Arial"/>
          <w:b/>
          <w:sz w:val="24"/>
          <w:szCs w:val="24"/>
        </w:rPr>
        <w:t>2</w:t>
      </w:r>
      <w:r w:rsidRPr="006706CB">
        <w:rPr>
          <w:rFonts w:ascii="Arial" w:hAnsi="Arial" w:cs="Arial"/>
          <w:b/>
          <w:sz w:val="24"/>
          <w:szCs w:val="24"/>
        </w:rPr>
        <w:t>. 20</w:t>
      </w:r>
      <w:r w:rsidR="00E12DDD" w:rsidRPr="006706CB">
        <w:rPr>
          <w:rFonts w:ascii="Arial" w:hAnsi="Arial" w:cs="Arial"/>
          <w:b/>
          <w:sz w:val="24"/>
          <w:szCs w:val="24"/>
        </w:rPr>
        <w:t>2</w:t>
      </w:r>
      <w:r w:rsidR="005B4AE1" w:rsidRPr="006706CB">
        <w:rPr>
          <w:rFonts w:ascii="Arial" w:hAnsi="Arial" w:cs="Arial"/>
          <w:b/>
          <w:sz w:val="24"/>
          <w:szCs w:val="24"/>
        </w:rPr>
        <w:t>2</w:t>
      </w:r>
      <w:r w:rsidRPr="006706CB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6706CB">
        <w:rPr>
          <w:rFonts w:ascii="Arial" w:hAnsi="Arial" w:cs="Arial"/>
          <w:sz w:val="24"/>
          <w:szCs w:val="24"/>
        </w:rPr>
        <w:t xml:space="preserve"> </w:t>
      </w:r>
      <w:r w:rsidRPr="006706CB">
        <w:rPr>
          <w:rFonts w:ascii="Arial" w:hAnsi="Arial" w:cs="Arial"/>
          <w:bCs/>
          <w:sz w:val="24"/>
          <w:szCs w:val="24"/>
        </w:rPr>
        <w:t>V případě osobního podání žádosti o dotaci v listinné podobě na podatelnu Olomouckého kraje</w:t>
      </w:r>
      <w:r w:rsidR="00E12DDD" w:rsidRPr="006706CB">
        <w:rPr>
          <w:rFonts w:ascii="Arial" w:hAnsi="Arial" w:cs="Arial"/>
          <w:bCs/>
          <w:sz w:val="24"/>
          <w:szCs w:val="24"/>
        </w:rPr>
        <w:t>,</w:t>
      </w:r>
      <w:r w:rsidRPr="006706CB">
        <w:rPr>
          <w:rFonts w:ascii="Arial" w:hAnsi="Arial" w:cs="Arial"/>
          <w:bCs/>
          <w:sz w:val="24"/>
          <w:szCs w:val="24"/>
        </w:rPr>
        <w:t xml:space="preserve"> nebo podání žádosti o dotaci v elektronické podobě (e-podatelna, dato</w:t>
      </w:r>
      <w:r w:rsidR="009F25E1" w:rsidRPr="006706CB">
        <w:rPr>
          <w:rFonts w:ascii="Arial" w:hAnsi="Arial" w:cs="Arial"/>
          <w:bCs/>
          <w:sz w:val="24"/>
          <w:szCs w:val="24"/>
        </w:rPr>
        <w:t>vá schránka), musí být žádost o </w:t>
      </w:r>
      <w:r w:rsidRPr="006706CB">
        <w:rPr>
          <w:rFonts w:ascii="Arial" w:hAnsi="Arial" w:cs="Arial"/>
          <w:bCs/>
          <w:sz w:val="24"/>
          <w:szCs w:val="24"/>
        </w:rPr>
        <w:t xml:space="preserve">dotaci doručena vyhlašovateli v termínu uvedeném ve větě první tohoto odstavce do 12:00 hod. V případě podání </w:t>
      </w:r>
      <w:r w:rsidR="00E12DDD" w:rsidRPr="006706CB">
        <w:rPr>
          <w:rFonts w:ascii="Arial" w:hAnsi="Arial" w:cs="Arial"/>
          <w:bCs/>
          <w:sz w:val="24"/>
          <w:szCs w:val="24"/>
        </w:rPr>
        <w:t>listinné</w:t>
      </w:r>
      <w:r w:rsidRPr="006706CB">
        <w:rPr>
          <w:rFonts w:ascii="Arial" w:hAnsi="Arial" w:cs="Arial"/>
          <w:bCs/>
          <w:sz w:val="24"/>
          <w:szCs w:val="24"/>
        </w:rPr>
        <w:t xml:space="preserve"> žádosti prostřednictvím poštovní přepravy je lhůta zachována, je-li poslední den lhůty pro podání žádosti zásilka, obsahující listinnou žádost se všemi formálními náležitostmi, podána k poštovní přepravě na adresu dle </w:t>
      </w:r>
      <w:proofErr w:type="gramStart"/>
      <w:r w:rsidRPr="006706CB">
        <w:rPr>
          <w:rFonts w:ascii="Arial" w:hAnsi="Arial" w:cs="Arial"/>
          <w:bCs/>
          <w:sz w:val="24"/>
          <w:szCs w:val="24"/>
        </w:rPr>
        <w:t xml:space="preserve">odst. </w:t>
      </w:r>
      <w:hyperlink w:anchor="Administrátor" w:history="1">
        <w:r w:rsidRPr="006706CB">
          <w:rPr>
            <w:rFonts w:ascii="Arial" w:hAnsi="Arial" w:cs="Arial"/>
            <w:bCs/>
            <w:sz w:val="24"/>
            <w:szCs w:val="24"/>
          </w:rPr>
          <w:t>1.</w:t>
        </w:r>
        <w:r w:rsidR="00632C0F" w:rsidRPr="006706CB">
          <w:rPr>
            <w:rFonts w:ascii="Arial" w:hAnsi="Arial" w:cs="Arial"/>
            <w:bCs/>
            <w:sz w:val="24"/>
            <w:szCs w:val="24"/>
          </w:rPr>
          <w:t>4</w:t>
        </w:r>
      </w:hyperlink>
      <w:r w:rsidRPr="006706CB">
        <w:rPr>
          <w:rFonts w:ascii="Arial" w:hAnsi="Arial" w:cs="Arial"/>
          <w:bCs/>
          <w:sz w:val="24"/>
          <w:szCs w:val="24"/>
        </w:rPr>
        <w:t>.</w:t>
      </w:r>
      <w:proofErr w:type="gramEnd"/>
    </w:p>
    <w:p w:rsidR="005B4AE1" w:rsidRPr="006706CB" w:rsidRDefault="005B4AE1" w:rsidP="005B4AE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bookmarkStart w:id="6" w:name="způsobpodání"/>
      <w:bookmarkEnd w:id="6"/>
      <w:r w:rsidRPr="006706CB">
        <w:rPr>
          <w:rFonts w:ascii="Arial" w:hAnsi="Arial" w:cs="Arial"/>
          <w:b/>
          <w:sz w:val="24"/>
          <w:szCs w:val="24"/>
        </w:rPr>
        <w:t>Způsob podávání žádostí o dotace</w:t>
      </w:r>
      <w:r w:rsidRPr="006706CB">
        <w:rPr>
          <w:rFonts w:ascii="Arial" w:hAnsi="Arial" w:cs="Arial"/>
          <w:sz w:val="24"/>
          <w:szCs w:val="24"/>
        </w:rPr>
        <w:t xml:space="preserve"> je upraven v Zásadách a je pro všechny dotace stejný (čl. 3 část A odst. 4 Zásad). Způsob podání žádosti v tomto dotačním titulu je rovněž zveřejněn na webových stránkách dotačního titulu.</w:t>
      </w:r>
    </w:p>
    <w:p w:rsidR="00D80379" w:rsidRPr="006706CB" w:rsidRDefault="00D80379" w:rsidP="00D80379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:rsidR="00D80379" w:rsidRPr="006706CB" w:rsidRDefault="00D80379" w:rsidP="00D80379">
      <w:pPr>
        <w:pStyle w:val="Odstavecseseznamem"/>
        <w:numPr>
          <w:ilvl w:val="1"/>
          <w:numId w:val="1"/>
        </w:numPr>
        <w:tabs>
          <w:tab w:val="left" w:pos="0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3B75D1" w:rsidRPr="006706CB">
        <w:rPr>
          <w:rFonts w:ascii="Arial" w:hAnsi="Arial" w:cs="Arial"/>
          <w:sz w:val="24"/>
          <w:szCs w:val="24"/>
        </w:rPr>
        <w:t xml:space="preserve"> </w:t>
      </w:r>
    </w:p>
    <w:p w:rsidR="00547F99" w:rsidRPr="006706CB" w:rsidRDefault="00547F99" w:rsidP="00547F99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účtu),</w:t>
      </w:r>
    </w:p>
    <w:p w:rsidR="00547F99" w:rsidRPr="006706CB" w:rsidRDefault="00547F99" w:rsidP="00547F99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evidence), příp. jiného dokladu o právní subjektivitě žadatele (platné stanovy, statut apod.) – doloží všechny právnické osoby; u fyzických osob pouze ty, které jsou zapsány v obchodním rejstříku, živnostenském rejstříku nebo jiné obdobné evidenci,</w:t>
      </w:r>
    </w:p>
    <w:p w:rsidR="00547F99" w:rsidRPr="006706CB" w:rsidRDefault="00547F99" w:rsidP="00547F99">
      <w:pPr>
        <w:pStyle w:val="Odstavecseseznamem"/>
        <w:numPr>
          <w:ilvl w:val="0"/>
          <w:numId w:val="14"/>
        </w:numPr>
        <w:ind w:left="1418"/>
        <w:rPr>
          <w:b/>
          <w:strike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>prostá kopie dokladu o oprávněnosti osoby zastupovat žadatele (např. prostá kopie jmenovací listiny nebo zápisu či výpisu ze schůze zastupitelstva obce o zvolení starosty nebo zápisu ze schůze orgánu oprávněného volit statutární orgán nebo plná moc apod.), v případě, že toto oprávnění není výslovně uvedeno v dokladu o právní osobnosti,</w:t>
      </w:r>
    </w:p>
    <w:p w:rsidR="00547F99" w:rsidRPr="006706CB" w:rsidRDefault="00B2617B" w:rsidP="00547F99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>Příloha č. 4 se nepožaduje</w:t>
      </w:r>
      <w:r w:rsidR="00547F99" w:rsidRPr="006706CB">
        <w:rPr>
          <w:rFonts w:ascii="Arial" w:hAnsi="Arial" w:cs="Arial"/>
          <w:sz w:val="24"/>
          <w:szCs w:val="24"/>
        </w:rPr>
        <w:t>,</w:t>
      </w:r>
    </w:p>
    <w:p w:rsidR="00547F99" w:rsidRPr="006706CB" w:rsidRDefault="00547F99" w:rsidP="00547F99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6706CB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</w:t>
      </w:r>
      <w:r w:rsidR="00B2617B" w:rsidRPr="006706CB">
        <w:rPr>
          <w:rFonts w:ascii="Arial" w:hAnsi="Arial" w:cs="Arial"/>
          <w:sz w:val="24"/>
          <w:szCs w:val="24"/>
        </w:rPr>
        <w:t>,</w:t>
      </w:r>
    </w:p>
    <w:p w:rsidR="00547F99" w:rsidRPr="006706CB" w:rsidRDefault="00547F99" w:rsidP="00547F99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 xml:space="preserve">čestné prohlášení o nezměněné identifikaci žadatele dle odst. 8.4 body 1 – </w:t>
      </w:r>
      <w:r w:rsidR="00F92AB3" w:rsidRPr="006706CB">
        <w:rPr>
          <w:rFonts w:ascii="Arial" w:hAnsi="Arial" w:cs="Arial"/>
          <w:sz w:val="24"/>
          <w:szCs w:val="24"/>
        </w:rPr>
        <w:t>5</w:t>
      </w:r>
      <w:r w:rsidRPr="006706CB">
        <w:rPr>
          <w:rFonts w:ascii="Arial" w:hAnsi="Arial" w:cs="Arial"/>
          <w:sz w:val="24"/>
          <w:szCs w:val="24"/>
        </w:rPr>
        <w:t xml:space="preserve"> (pokud byly přílohy č. 1 – </w:t>
      </w:r>
      <w:r w:rsidR="00F92AB3" w:rsidRPr="006706CB">
        <w:rPr>
          <w:rFonts w:ascii="Arial" w:hAnsi="Arial" w:cs="Arial"/>
          <w:sz w:val="24"/>
          <w:szCs w:val="24"/>
        </w:rPr>
        <w:t>5</w:t>
      </w:r>
      <w:r w:rsidRPr="006706CB">
        <w:rPr>
          <w:rFonts w:ascii="Arial" w:hAnsi="Arial" w:cs="Arial"/>
          <w:sz w:val="24"/>
          <w:szCs w:val="24"/>
        </w:rPr>
        <w:t xml:space="preserve"> doloženy k žádosti o dotaci v předchozím roce a nedošlo v nich k žádné změně, lze je nahradit čestným prohlášením), viz Příloha č. 1 žádosti,</w:t>
      </w:r>
    </w:p>
    <w:p w:rsidR="00547F99" w:rsidRPr="006706CB" w:rsidRDefault="00547F99" w:rsidP="00547F99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>přehled poskytnutých dotací – viz Příloha č. 2 žádosti,</w:t>
      </w:r>
    </w:p>
    <w:p w:rsidR="00547F99" w:rsidRPr="006706CB" w:rsidRDefault="00547F99" w:rsidP="00547F99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lastRenderedPageBreak/>
        <w:t>čestné prohlášení žadatele o podporu v režimu de </w:t>
      </w:r>
      <w:proofErr w:type="spellStart"/>
      <w:r w:rsidRPr="006706CB">
        <w:rPr>
          <w:rFonts w:ascii="Arial" w:hAnsi="Arial" w:cs="Arial"/>
          <w:sz w:val="24"/>
          <w:szCs w:val="24"/>
        </w:rPr>
        <w:t>minimis</w:t>
      </w:r>
      <w:proofErr w:type="spellEnd"/>
      <w:r w:rsidRPr="006706CB">
        <w:rPr>
          <w:rFonts w:ascii="Arial" w:hAnsi="Arial" w:cs="Arial"/>
          <w:sz w:val="24"/>
          <w:szCs w:val="24"/>
        </w:rPr>
        <w:t>, (tam, kde se jedná o veřejnou podporu) – viz Příloha č. 3 žádosti,</w:t>
      </w:r>
    </w:p>
    <w:p w:rsidR="00547F99" w:rsidRPr="006706CB" w:rsidRDefault="00547F99" w:rsidP="00547F99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 xml:space="preserve">čestné prohlášení žadatele – právnické osoby – viz Příloha č. 4 žádosti, </w:t>
      </w:r>
    </w:p>
    <w:p w:rsidR="00547F99" w:rsidRPr="006706CB" w:rsidRDefault="00547F99" w:rsidP="00547F99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>čestné prohlášení žadatele o struktuře členské základny spolku nebo organiz</w:t>
      </w:r>
      <w:r w:rsidR="00B2617B" w:rsidRPr="006706CB">
        <w:rPr>
          <w:rFonts w:ascii="Arial" w:hAnsi="Arial" w:cs="Arial"/>
          <w:sz w:val="24"/>
          <w:szCs w:val="24"/>
        </w:rPr>
        <w:t>ace – viz Příloha č. 5 žádosti,</w:t>
      </w:r>
    </w:p>
    <w:p w:rsidR="00547F99" w:rsidRPr="006706CB" w:rsidRDefault="00547F99" w:rsidP="00547F99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>rozpočet celkových předpokládaných uznatelných výdajů akce/činno</w:t>
      </w:r>
      <w:r w:rsidR="00B2617B" w:rsidRPr="006706CB">
        <w:rPr>
          <w:rFonts w:ascii="Arial" w:hAnsi="Arial" w:cs="Arial"/>
          <w:sz w:val="24"/>
          <w:szCs w:val="24"/>
        </w:rPr>
        <w:t>sti – viz Příloha č. 6 žádosti,</w:t>
      </w:r>
    </w:p>
    <w:p w:rsidR="00547F99" w:rsidRPr="006706CB" w:rsidRDefault="00547F99" w:rsidP="00547F99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>doplňující informace – viz Příloha č. 7 žádosti,</w:t>
      </w:r>
    </w:p>
    <w:p w:rsidR="00547F99" w:rsidRPr="006706CB" w:rsidRDefault="00793ECD" w:rsidP="00547F99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>Příloha č. 13 se nepožaduje,</w:t>
      </w:r>
    </w:p>
    <w:p w:rsidR="00547F99" w:rsidRPr="006706CB" w:rsidRDefault="00793ECD" w:rsidP="00547F99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>Příloha č. 14 se nepožaduje,</w:t>
      </w:r>
    </w:p>
    <w:p w:rsidR="00547F99" w:rsidRPr="006706CB" w:rsidRDefault="00793ECD" w:rsidP="00F524CD">
      <w:pPr>
        <w:pStyle w:val="Odstavecseseznamem"/>
        <w:numPr>
          <w:ilvl w:val="0"/>
          <w:numId w:val="14"/>
        </w:numPr>
        <w:spacing w:after="120"/>
        <w:ind w:left="1060" w:firstLine="0"/>
        <w:rPr>
          <w:rFonts w:ascii="Arial" w:hAnsi="Arial" w:cs="Arial"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>Příloha č. 15 se nepožaduje,</w:t>
      </w:r>
    </w:p>
    <w:p w:rsidR="00017783" w:rsidRPr="006706CB" w:rsidRDefault="00393C6F" w:rsidP="0001778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>doložení skutečnosti o nastavení hranice pro dlouhodobý hmotný a nehmotný majetek mimo limit stanovený zákonem o dani z příjmů - např. vnitřní předpis</w:t>
      </w:r>
      <w:r w:rsidR="00793ECD" w:rsidRPr="006706CB">
        <w:rPr>
          <w:rFonts w:ascii="Arial" w:hAnsi="Arial" w:cs="Arial"/>
          <w:sz w:val="24"/>
          <w:szCs w:val="24"/>
        </w:rPr>
        <w:t>,</w:t>
      </w:r>
    </w:p>
    <w:p w:rsidR="00017783" w:rsidRPr="006706CB" w:rsidRDefault="00804317" w:rsidP="00793EC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>úplný výpis údajů z evidence skutečných majitelů dle zákona č. 37/2021 Sb., o evidenci skutečných majitelů (netýká se právnických osob uvedených v § 7 tohoto zákona),</w:t>
      </w:r>
    </w:p>
    <w:p w:rsidR="00D80379" w:rsidRPr="006706CB" w:rsidRDefault="00D80379" w:rsidP="00D80379">
      <w:pPr>
        <w:rPr>
          <w:rFonts w:ascii="Arial" w:hAnsi="Arial" w:cs="Arial"/>
          <w:sz w:val="20"/>
          <w:szCs w:val="20"/>
        </w:rPr>
      </w:pPr>
    </w:p>
    <w:p w:rsidR="00D80379" w:rsidRPr="006706CB" w:rsidRDefault="00D80379" w:rsidP="005A31C0">
      <w:pPr>
        <w:pStyle w:val="Odstavecseseznamem"/>
        <w:numPr>
          <w:ilvl w:val="1"/>
          <w:numId w:val="1"/>
        </w:numPr>
        <w:tabs>
          <w:tab w:val="left" w:pos="0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bookmarkStart w:id="7" w:name="vyřazenížádosti"/>
      <w:bookmarkEnd w:id="7"/>
      <w:proofErr w:type="gramStart"/>
      <w:r w:rsidRPr="006706CB">
        <w:rPr>
          <w:rFonts w:ascii="Arial" w:hAnsi="Arial" w:cs="Arial"/>
          <w:sz w:val="24"/>
          <w:szCs w:val="24"/>
        </w:rPr>
        <w:t>Administrátor</w:t>
      </w:r>
      <w:proofErr w:type="gramEnd"/>
      <w:r w:rsidRPr="006706CB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6706CB">
        <w:rPr>
          <w:rFonts w:ascii="Arial" w:hAnsi="Arial" w:cs="Arial"/>
          <w:sz w:val="24"/>
          <w:szCs w:val="24"/>
        </w:rPr>
        <w:t>které:</w:t>
      </w:r>
      <w:proofErr w:type="gramEnd"/>
    </w:p>
    <w:p w:rsidR="00D80379" w:rsidRPr="006706CB" w:rsidRDefault="00D80379" w:rsidP="00E83C54">
      <w:pPr>
        <w:pStyle w:val="Odstavecseseznamem"/>
        <w:numPr>
          <w:ilvl w:val="0"/>
          <w:numId w:val="12"/>
        </w:numPr>
        <w:tabs>
          <w:tab w:val="left" w:pos="709"/>
        </w:tabs>
        <w:ind w:left="1276" w:hanging="425"/>
        <w:rPr>
          <w:rFonts w:ascii="Arial" w:hAnsi="Arial" w:cs="Arial"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 xml:space="preserve">nebudou </w:t>
      </w:r>
      <w:r w:rsidRPr="006706CB">
        <w:rPr>
          <w:rFonts w:ascii="Arial" w:hAnsi="Arial" w:cs="Arial"/>
          <w:b/>
          <w:sz w:val="24"/>
          <w:szCs w:val="24"/>
        </w:rPr>
        <w:t>vyplněny a odeslány</w:t>
      </w:r>
      <w:r w:rsidRPr="006706CB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</w:t>
      </w:r>
      <w:r w:rsidR="00202403" w:rsidRPr="006706CB">
        <w:rPr>
          <w:rFonts w:ascii="Arial" w:hAnsi="Arial" w:cs="Arial"/>
          <w:sz w:val="24"/>
          <w:szCs w:val="24"/>
        </w:rPr>
        <w:t>odst. 8.2</w:t>
      </w:r>
      <w:r w:rsidRPr="006706CB">
        <w:rPr>
          <w:rFonts w:ascii="Arial" w:hAnsi="Arial" w:cs="Arial"/>
          <w:sz w:val="24"/>
          <w:szCs w:val="24"/>
        </w:rPr>
        <w:t xml:space="preserve"> </w:t>
      </w:r>
      <w:r w:rsidRPr="006706CB">
        <w:rPr>
          <w:rFonts w:ascii="Arial" w:hAnsi="Arial" w:cs="Arial"/>
          <w:b/>
          <w:sz w:val="24"/>
          <w:szCs w:val="24"/>
        </w:rPr>
        <w:t>elektronicky na předepsaném formuláři v systému RAP (Rozhraní pro občany)</w:t>
      </w:r>
      <w:r w:rsidR="005A31C0" w:rsidRPr="006706CB">
        <w:rPr>
          <w:rFonts w:ascii="Arial" w:hAnsi="Arial" w:cs="Arial"/>
          <w:sz w:val="24"/>
          <w:szCs w:val="24"/>
        </w:rPr>
        <w:t xml:space="preserve"> </w:t>
      </w:r>
      <w:r w:rsidR="001473E1" w:rsidRPr="006706CB">
        <w:rPr>
          <w:rFonts w:ascii="Arial" w:hAnsi="Arial" w:cs="Arial"/>
          <w:sz w:val="24"/>
          <w:szCs w:val="24"/>
        </w:rPr>
        <w:t>a</w:t>
      </w:r>
      <w:r w:rsidR="00F44FB0" w:rsidRPr="006706CB">
        <w:rPr>
          <w:rFonts w:ascii="Arial" w:hAnsi="Arial" w:cs="Arial"/>
          <w:sz w:val="24"/>
          <w:szCs w:val="24"/>
        </w:rPr>
        <w:t> </w:t>
      </w:r>
      <w:r w:rsidR="001473E1" w:rsidRPr="006706CB">
        <w:rPr>
          <w:rFonts w:ascii="Arial" w:hAnsi="Arial" w:cs="Arial"/>
          <w:sz w:val="24"/>
          <w:szCs w:val="24"/>
        </w:rPr>
        <w:t xml:space="preserve">nebudou vyhlašovateli dotačního programu </w:t>
      </w:r>
      <w:r w:rsidR="001473E1" w:rsidRPr="006706CB">
        <w:rPr>
          <w:rFonts w:ascii="Arial" w:hAnsi="Arial" w:cs="Arial"/>
          <w:b/>
          <w:sz w:val="24"/>
          <w:szCs w:val="24"/>
        </w:rPr>
        <w:t>doručeny včas</w:t>
      </w:r>
      <w:r w:rsidR="001473E1" w:rsidRPr="006706CB">
        <w:rPr>
          <w:rFonts w:ascii="Arial" w:hAnsi="Arial" w:cs="Arial"/>
          <w:sz w:val="24"/>
          <w:szCs w:val="24"/>
        </w:rPr>
        <w:t xml:space="preserve"> </w:t>
      </w:r>
      <w:r w:rsidR="001473E1" w:rsidRPr="006706CB">
        <w:rPr>
          <w:rFonts w:ascii="Arial" w:hAnsi="Arial" w:cs="Arial"/>
          <w:b/>
          <w:sz w:val="24"/>
          <w:szCs w:val="24"/>
        </w:rPr>
        <w:t>v písemné podobě</w:t>
      </w:r>
      <w:r w:rsidR="001473E1" w:rsidRPr="006706CB">
        <w:rPr>
          <w:rFonts w:ascii="Arial" w:hAnsi="Arial" w:cs="Arial"/>
          <w:sz w:val="24"/>
          <w:szCs w:val="24"/>
        </w:rPr>
        <w:t xml:space="preserve"> dle </w:t>
      </w:r>
      <w:r w:rsidR="00F44FB0" w:rsidRPr="006706CB">
        <w:rPr>
          <w:rFonts w:ascii="Arial" w:hAnsi="Arial" w:cs="Arial"/>
          <w:sz w:val="24"/>
          <w:szCs w:val="24"/>
        </w:rPr>
        <w:t>stanovené lhůty a způsobem podání žádosti uvedeným v čl.</w:t>
      </w:r>
      <w:r w:rsidR="00202403" w:rsidRPr="006706CB">
        <w:rPr>
          <w:rFonts w:ascii="Arial" w:hAnsi="Arial" w:cs="Arial"/>
          <w:sz w:val="24"/>
          <w:szCs w:val="24"/>
        </w:rPr>
        <w:t> </w:t>
      </w:r>
      <w:r w:rsidR="00F44FB0" w:rsidRPr="006706CB">
        <w:rPr>
          <w:rFonts w:ascii="Arial" w:hAnsi="Arial" w:cs="Arial"/>
          <w:sz w:val="24"/>
          <w:szCs w:val="24"/>
        </w:rPr>
        <w:t>3 část A, odst. 4 Zásad (tzn., vyhlašovatel nemá ve stanovené lhůtě k dispozici odeslaný formulář v systému RAP a současně doručenou písemnou žádost),</w:t>
      </w:r>
      <w:r w:rsidR="001473E1" w:rsidRPr="006706CB">
        <w:rPr>
          <w:rFonts w:ascii="Arial" w:hAnsi="Arial" w:cs="Arial"/>
          <w:sz w:val="24"/>
          <w:szCs w:val="24"/>
        </w:rPr>
        <w:t xml:space="preserve"> nebo</w:t>
      </w:r>
    </w:p>
    <w:p w:rsidR="00D80379" w:rsidRPr="006706CB" w:rsidRDefault="00D80379" w:rsidP="00E83C54">
      <w:pPr>
        <w:pStyle w:val="Odstavecseseznamem"/>
        <w:numPr>
          <w:ilvl w:val="0"/>
          <w:numId w:val="12"/>
        </w:numPr>
        <w:tabs>
          <w:tab w:val="left" w:pos="709"/>
        </w:tabs>
        <w:ind w:left="1276" w:hanging="425"/>
        <w:rPr>
          <w:rFonts w:ascii="Arial" w:hAnsi="Arial" w:cs="Arial"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>budou podány duplicitně; za duplicitně podanou žádost se přitom považuje žádost podaná vícekrát stejným žadatelem v rámci téhož vyhlášeného dotačního titulu</w:t>
      </w:r>
      <w:r w:rsidR="00BA5296" w:rsidRPr="006706CB">
        <w:rPr>
          <w:rFonts w:ascii="Arial" w:hAnsi="Arial" w:cs="Arial"/>
          <w:sz w:val="24"/>
          <w:szCs w:val="24"/>
        </w:rPr>
        <w:t>,</w:t>
      </w:r>
      <w:r w:rsidRPr="006706CB">
        <w:rPr>
          <w:rFonts w:ascii="Arial" w:hAnsi="Arial" w:cs="Arial"/>
          <w:sz w:val="24"/>
          <w:szCs w:val="24"/>
        </w:rPr>
        <w:t xml:space="preserve"> posuzována bude v tomto případě za splnění ostatních podmínek pouze žádost doručená poskytovateli jako první v pořadí, viz </w:t>
      </w:r>
      <w:r w:rsidR="00202403" w:rsidRPr="006706CB">
        <w:rPr>
          <w:rFonts w:ascii="Arial" w:hAnsi="Arial" w:cs="Arial"/>
          <w:sz w:val="24"/>
          <w:szCs w:val="24"/>
        </w:rPr>
        <w:t>odst. 5.3</w:t>
      </w:r>
      <w:r w:rsidR="00291744" w:rsidRPr="006706CB">
        <w:rPr>
          <w:rFonts w:ascii="Arial" w:hAnsi="Arial" w:cs="Arial"/>
          <w:sz w:val="24"/>
          <w:szCs w:val="24"/>
        </w:rPr>
        <w:t>, nebo</w:t>
      </w:r>
    </w:p>
    <w:p w:rsidR="00D80379" w:rsidRPr="006706CB" w:rsidRDefault="00D80379" w:rsidP="00E83C54">
      <w:pPr>
        <w:pStyle w:val="Odstavecseseznamem"/>
        <w:numPr>
          <w:ilvl w:val="0"/>
          <w:numId w:val="12"/>
        </w:numPr>
        <w:tabs>
          <w:tab w:val="left" w:pos="709"/>
        </w:tabs>
        <w:ind w:left="1276" w:hanging="425"/>
        <w:rPr>
          <w:rFonts w:ascii="Arial" w:hAnsi="Arial" w:cs="Arial"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 xml:space="preserve">budou podány žadatelem, který není oprávněným žadatelem dle definice v </w:t>
      </w:r>
      <w:r w:rsidR="00202403" w:rsidRPr="006706CB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202403" w:rsidRPr="006706CB">
          <w:rPr>
            <w:rFonts w:ascii="Arial" w:hAnsi="Arial" w:cs="Arial"/>
            <w:sz w:val="24"/>
            <w:szCs w:val="24"/>
          </w:rPr>
          <w:t>3</w:t>
        </w:r>
      </w:hyperlink>
      <w:r w:rsidRPr="006706CB">
        <w:rPr>
          <w:rFonts w:ascii="Arial" w:hAnsi="Arial" w:cs="Arial"/>
          <w:sz w:val="24"/>
          <w:szCs w:val="24"/>
        </w:rPr>
        <w:t>.</w:t>
      </w:r>
    </w:p>
    <w:p w:rsidR="00563088" w:rsidRPr="006706CB" w:rsidRDefault="00563088" w:rsidP="00212D86">
      <w:pPr>
        <w:pStyle w:val="Odstavecseseznamem"/>
        <w:numPr>
          <w:ilvl w:val="0"/>
          <w:numId w:val="12"/>
        </w:numPr>
        <w:tabs>
          <w:tab w:val="left" w:pos="709"/>
        </w:tabs>
        <w:ind w:left="1276" w:hanging="425"/>
        <w:rPr>
          <w:rFonts w:ascii="Arial" w:hAnsi="Arial" w:cs="Arial"/>
        </w:rPr>
      </w:pPr>
      <w:r w:rsidRPr="006706CB">
        <w:rPr>
          <w:rFonts w:ascii="Arial" w:hAnsi="Arial" w:cs="Arial"/>
          <w:sz w:val="24"/>
          <w:szCs w:val="24"/>
        </w:rPr>
        <w:t>budou podány žadatelem – obcí jinou formou než ele</w:t>
      </w:r>
      <w:r w:rsidR="001005D5" w:rsidRPr="006706CB">
        <w:rPr>
          <w:rFonts w:ascii="Arial" w:hAnsi="Arial" w:cs="Arial"/>
          <w:sz w:val="24"/>
          <w:szCs w:val="24"/>
        </w:rPr>
        <w:t>ktronicky přes datovou schránku</w:t>
      </w:r>
      <w:r w:rsidR="008122AB" w:rsidRPr="006706CB">
        <w:rPr>
          <w:rFonts w:ascii="Arial" w:hAnsi="Arial" w:cs="Arial"/>
          <w:sz w:val="24"/>
          <w:szCs w:val="24"/>
        </w:rPr>
        <w:t>.</w:t>
      </w:r>
    </w:p>
    <w:p w:rsidR="00212D86" w:rsidRPr="006706CB" w:rsidRDefault="00212D86" w:rsidP="00212D86">
      <w:pPr>
        <w:pStyle w:val="Odstavecseseznamem"/>
        <w:tabs>
          <w:tab w:val="left" w:pos="709"/>
        </w:tabs>
        <w:ind w:left="1134" w:firstLine="0"/>
        <w:rPr>
          <w:rFonts w:ascii="Arial" w:hAnsi="Arial" w:cs="Arial"/>
          <w:sz w:val="24"/>
          <w:szCs w:val="24"/>
        </w:rPr>
      </w:pPr>
    </w:p>
    <w:p w:rsidR="00D80379" w:rsidRPr="006706CB" w:rsidRDefault="00376FC0" w:rsidP="00376FC0">
      <w:pPr>
        <w:pStyle w:val="Odstavecseseznamem"/>
        <w:tabs>
          <w:tab w:val="left" w:pos="709"/>
        </w:tabs>
        <w:ind w:left="851"/>
        <w:rPr>
          <w:rStyle w:val="Odkaznakoment"/>
          <w:rFonts w:ascii="Arial" w:hAnsi="Arial" w:cs="Arial"/>
          <w:sz w:val="24"/>
          <w:szCs w:val="24"/>
        </w:rPr>
      </w:pPr>
      <w:r w:rsidRPr="006706CB">
        <w:rPr>
          <w:rFonts w:ascii="Arial" w:hAnsi="Arial" w:cs="Arial"/>
        </w:rPr>
        <w:t>              </w:t>
      </w:r>
      <w:r w:rsidR="00D80379" w:rsidRPr="006706CB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3F2296" w:rsidRPr="006706CB">
        <w:rPr>
          <w:rStyle w:val="Odkaznakoment"/>
          <w:rFonts w:ascii="Arial" w:hAnsi="Arial" w:cs="Arial"/>
          <w:sz w:val="24"/>
          <w:szCs w:val="24"/>
        </w:rPr>
        <w:t xml:space="preserve"> </w:t>
      </w:r>
      <w:r w:rsidRPr="006706CB">
        <w:rPr>
          <w:rStyle w:val="Odkaznakoment"/>
          <w:rFonts w:ascii="Arial" w:hAnsi="Arial" w:cs="Arial"/>
          <w:sz w:val="24"/>
          <w:szCs w:val="24"/>
        </w:rPr>
        <w:t>informa</w:t>
      </w:r>
      <w:r w:rsidR="004B5DC5" w:rsidRPr="006706CB">
        <w:rPr>
          <w:rStyle w:val="Odkaznakoment"/>
          <w:rFonts w:ascii="Arial" w:hAnsi="Arial" w:cs="Arial"/>
          <w:sz w:val="24"/>
          <w:szCs w:val="24"/>
        </w:rPr>
        <w:t xml:space="preserve">čním dopisem do 15 </w:t>
      </w:r>
      <w:r w:rsidR="00F209D4" w:rsidRPr="006706CB">
        <w:rPr>
          <w:rStyle w:val="Odkaznakoment"/>
          <w:rFonts w:ascii="Arial" w:hAnsi="Arial" w:cs="Arial"/>
          <w:sz w:val="24"/>
          <w:szCs w:val="24"/>
        </w:rPr>
        <w:t xml:space="preserve">pracovních </w:t>
      </w:r>
      <w:r w:rsidR="004B5DC5" w:rsidRPr="006706CB">
        <w:rPr>
          <w:rStyle w:val="Odkaznakoment"/>
          <w:rFonts w:ascii="Arial" w:hAnsi="Arial" w:cs="Arial"/>
          <w:sz w:val="24"/>
          <w:szCs w:val="24"/>
        </w:rPr>
        <w:t xml:space="preserve">dnů </w:t>
      </w:r>
      <w:r w:rsidRPr="006706CB">
        <w:rPr>
          <w:rStyle w:val="Odkaznakoment"/>
          <w:rFonts w:ascii="Arial" w:hAnsi="Arial" w:cs="Arial"/>
          <w:sz w:val="24"/>
          <w:szCs w:val="24"/>
        </w:rPr>
        <w:t>o</w:t>
      </w:r>
      <w:r w:rsidR="004B5DC5" w:rsidRPr="006706CB">
        <w:rPr>
          <w:rStyle w:val="Odkaznakoment"/>
          <w:rFonts w:ascii="Arial" w:hAnsi="Arial" w:cs="Arial"/>
          <w:sz w:val="24"/>
          <w:szCs w:val="24"/>
        </w:rPr>
        <w:t>d</w:t>
      </w:r>
      <w:r w:rsidRPr="006706CB">
        <w:rPr>
          <w:rStyle w:val="Odkaznakoment"/>
          <w:rFonts w:ascii="Arial" w:hAnsi="Arial" w:cs="Arial"/>
          <w:sz w:val="24"/>
          <w:szCs w:val="24"/>
        </w:rPr>
        <w:t xml:space="preserve"> </w:t>
      </w:r>
      <w:r w:rsidR="004B5DC5" w:rsidRPr="006706CB">
        <w:rPr>
          <w:rStyle w:val="Odkaznakoment"/>
          <w:rFonts w:ascii="Arial" w:hAnsi="Arial" w:cs="Arial"/>
          <w:sz w:val="24"/>
          <w:szCs w:val="24"/>
        </w:rPr>
        <w:t>přijetí této žádosti</w:t>
      </w:r>
      <w:r w:rsidR="009368BB" w:rsidRPr="006706CB">
        <w:rPr>
          <w:rStyle w:val="Odkaznakoment"/>
          <w:rFonts w:ascii="Arial" w:hAnsi="Arial" w:cs="Arial"/>
          <w:sz w:val="24"/>
          <w:szCs w:val="24"/>
        </w:rPr>
        <w:t>, u obcí a veřejně podepisujících elektronicky do datové schránky žadatele.</w:t>
      </w:r>
    </w:p>
    <w:p w:rsidR="00DB6D9A" w:rsidRPr="006706CB" w:rsidRDefault="00DB6D9A" w:rsidP="00DB6D9A">
      <w:pPr>
        <w:spacing w:after="120"/>
        <w:ind w:left="0" w:firstLine="0"/>
        <w:rPr>
          <w:rFonts w:ascii="Arial" w:hAnsi="Arial" w:cs="Arial"/>
          <w:b/>
          <w:strike/>
          <w:u w:val="single"/>
        </w:rPr>
      </w:pPr>
    </w:p>
    <w:p w:rsidR="00D80379" w:rsidRPr="006706CB" w:rsidRDefault="00D80379" w:rsidP="00D80379">
      <w:pPr>
        <w:pStyle w:val="Odstavecseseznamem"/>
        <w:numPr>
          <w:ilvl w:val="1"/>
          <w:numId w:val="1"/>
        </w:numPr>
        <w:tabs>
          <w:tab w:val="left" w:pos="709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bookmarkStart w:id="8" w:name="podmíněnévyřazení"/>
      <w:bookmarkEnd w:id="8"/>
      <w:r w:rsidRPr="006706CB">
        <w:rPr>
          <w:rFonts w:ascii="Arial" w:hAnsi="Arial" w:cs="Arial"/>
        </w:rPr>
        <w:t xml:space="preserve">  </w:t>
      </w:r>
      <w:r w:rsidRPr="006706CB">
        <w:rPr>
          <w:rFonts w:ascii="Arial" w:hAnsi="Arial" w:cs="Arial"/>
          <w:sz w:val="24"/>
          <w:szCs w:val="24"/>
        </w:rPr>
        <w:t>Pokud žádost splňuje podmínky uvedené v </w:t>
      </w:r>
      <w:r w:rsidR="00842411" w:rsidRPr="006706CB">
        <w:rPr>
          <w:rFonts w:ascii="Arial" w:hAnsi="Arial" w:cs="Arial"/>
          <w:sz w:val="24"/>
          <w:szCs w:val="24"/>
        </w:rPr>
        <w:t>odst. 8.5,</w:t>
      </w:r>
      <w:r w:rsidRPr="006706CB">
        <w:rPr>
          <w:rFonts w:ascii="Arial" w:hAnsi="Arial" w:cs="Arial"/>
          <w:sz w:val="24"/>
          <w:szCs w:val="24"/>
        </w:rPr>
        <w:t xml:space="preserve"> avšak nesplňuje ostatní </w:t>
      </w:r>
      <w:r w:rsidRPr="006706CB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6706CB">
        <w:rPr>
          <w:rFonts w:ascii="Arial" w:hAnsi="Arial" w:cs="Arial"/>
          <w:sz w:val="24"/>
          <w:szCs w:val="24"/>
        </w:rPr>
        <w:t xml:space="preserve">vyzve administrátor žadatele, aby nedostatky napravil, a upozorní jej, že nebude-li žádost opravena </w:t>
      </w:r>
      <w:r w:rsidRPr="006706CB">
        <w:rPr>
          <w:rFonts w:ascii="Arial" w:hAnsi="Arial" w:cs="Arial"/>
          <w:b/>
          <w:sz w:val="24"/>
          <w:szCs w:val="24"/>
        </w:rPr>
        <w:t>do 7 kalendářních dnů</w:t>
      </w:r>
      <w:r w:rsidRPr="006706CB">
        <w:rPr>
          <w:rFonts w:ascii="Arial" w:hAnsi="Arial" w:cs="Arial"/>
          <w:sz w:val="24"/>
          <w:szCs w:val="24"/>
        </w:rPr>
        <w:t xml:space="preserve"> ode dne upozornění, </w:t>
      </w:r>
      <w:r w:rsidRPr="006706CB">
        <w:rPr>
          <w:rFonts w:ascii="Arial" w:hAnsi="Arial" w:cs="Arial"/>
          <w:b/>
          <w:sz w:val="24"/>
          <w:szCs w:val="24"/>
        </w:rPr>
        <w:t>bude vyřazena z dalšího posuzování</w:t>
      </w:r>
      <w:r w:rsidRPr="006706CB">
        <w:rPr>
          <w:rFonts w:ascii="Arial" w:hAnsi="Arial" w:cs="Arial"/>
          <w:sz w:val="24"/>
          <w:szCs w:val="24"/>
        </w:rPr>
        <w:t xml:space="preserve">. </w:t>
      </w:r>
    </w:p>
    <w:p w:rsidR="00291744" w:rsidRPr="006706CB" w:rsidRDefault="00291744" w:rsidP="00291744">
      <w:pPr>
        <w:tabs>
          <w:tab w:val="left" w:pos="709"/>
        </w:tabs>
        <w:rPr>
          <w:rFonts w:ascii="Arial" w:hAnsi="Arial" w:cs="Arial"/>
          <w:bCs/>
          <w:sz w:val="24"/>
          <w:szCs w:val="24"/>
        </w:rPr>
      </w:pPr>
    </w:p>
    <w:p w:rsidR="00D80379" w:rsidRPr="006706CB" w:rsidRDefault="00C848E8" w:rsidP="00AB605A">
      <w:pPr>
        <w:tabs>
          <w:tab w:val="left" w:pos="709"/>
        </w:tabs>
        <w:ind w:firstLine="0"/>
        <w:rPr>
          <w:rFonts w:ascii="Arial" w:hAnsi="Arial" w:cs="Arial"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>Výzva k nápravě nedostatků bude žadateli zaslána</w:t>
      </w:r>
      <w:r w:rsidR="009A4C5E" w:rsidRPr="006706CB">
        <w:rPr>
          <w:rFonts w:ascii="Arial" w:hAnsi="Arial" w:cs="Arial"/>
          <w:sz w:val="24"/>
          <w:szCs w:val="24"/>
        </w:rPr>
        <w:t xml:space="preserve"> neprodleně po zjištění nedostatků, a to</w:t>
      </w:r>
      <w:r w:rsidRPr="006706CB">
        <w:rPr>
          <w:rFonts w:ascii="Arial" w:hAnsi="Arial" w:cs="Arial"/>
          <w:sz w:val="24"/>
          <w:szCs w:val="24"/>
        </w:rPr>
        <w:t xml:space="preserve"> elektronicky na e-mail </w:t>
      </w:r>
      <w:r w:rsidR="008B3FA8" w:rsidRPr="006706CB">
        <w:rPr>
          <w:rFonts w:ascii="Arial" w:hAnsi="Arial" w:cs="Arial"/>
          <w:sz w:val="24"/>
          <w:szCs w:val="24"/>
        </w:rPr>
        <w:t xml:space="preserve">uvedený v žádosti nebo do datové </w:t>
      </w:r>
      <w:r w:rsidR="008B3FA8" w:rsidRPr="006706CB">
        <w:rPr>
          <w:rFonts w:ascii="Arial" w:hAnsi="Arial" w:cs="Arial"/>
          <w:sz w:val="24"/>
          <w:szCs w:val="24"/>
        </w:rPr>
        <w:lastRenderedPageBreak/>
        <w:t xml:space="preserve">schránky žadatele u obcí a veřejně podepisujících </w:t>
      </w:r>
      <w:r w:rsidR="00FA2856" w:rsidRPr="006706CB">
        <w:rPr>
          <w:rFonts w:ascii="Arial" w:hAnsi="Arial" w:cs="Arial"/>
          <w:sz w:val="24"/>
          <w:szCs w:val="24"/>
        </w:rPr>
        <w:t>nebo</w:t>
      </w:r>
      <w:r w:rsidR="005E3AD6" w:rsidRPr="006706CB">
        <w:rPr>
          <w:rFonts w:ascii="Arial" w:hAnsi="Arial" w:cs="Arial"/>
          <w:sz w:val="24"/>
          <w:szCs w:val="24"/>
        </w:rPr>
        <w:t xml:space="preserve"> zasláním informačního dopisu</w:t>
      </w:r>
      <w:r w:rsidRPr="006706CB">
        <w:rPr>
          <w:rFonts w:ascii="Arial" w:hAnsi="Arial" w:cs="Arial"/>
          <w:sz w:val="24"/>
          <w:szCs w:val="24"/>
        </w:rPr>
        <w:t>.</w:t>
      </w:r>
    </w:p>
    <w:p w:rsidR="00393C6F" w:rsidRPr="006706CB" w:rsidRDefault="00393C6F" w:rsidP="00AB605A">
      <w:pPr>
        <w:tabs>
          <w:tab w:val="left" w:pos="709"/>
        </w:tabs>
        <w:ind w:firstLine="0"/>
        <w:rPr>
          <w:rFonts w:ascii="Arial" w:hAnsi="Arial" w:cs="Arial"/>
          <w:sz w:val="24"/>
          <w:szCs w:val="24"/>
        </w:rPr>
      </w:pPr>
    </w:p>
    <w:p w:rsidR="00D80379" w:rsidRPr="006706CB" w:rsidRDefault="00D80379" w:rsidP="00D80379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>Předložené žádosti o dotace (včetně vyřazených žádostí o dotace) se zakládají u vyhlašovatele, žadatelům se nevracejí. Olomoucký kraj žadatelům nehradí případné náklady spojené s vypracováním a podáním žádosti o</w:t>
      </w:r>
      <w:r w:rsidR="00351A26">
        <w:rPr>
          <w:rFonts w:ascii="Arial" w:hAnsi="Arial" w:cs="Arial"/>
          <w:sz w:val="24"/>
          <w:szCs w:val="24"/>
        </w:rPr>
        <w:t> </w:t>
      </w:r>
      <w:r w:rsidRPr="006706CB">
        <w:rPr>
          <w:rFonts w:ascii="Arial" w:hAnsi="Arial" w:cs="Arial"/>
          <w:sz w:val="24"/>
          <w:szCs w:val="24"/>
        </w:rPr>
        <w:t>dotaci.</w:t>
      </w:r>
    </w:p>
    <w:p w:rsidR="004F3BBF" w:rsidRPr="006706CB" w:rsidRDefault="004F3BBF" w:rsidP="004F3BBF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:rsidR="004D78DB" w:rsidRPr="006706CB" w:rsidRDefault="004D78DB" w:rsidP="00D80379">
      <w:pPr>
        <w:pStyle w:val="Odstavecseseznamem"/>
        <w:ind w:left="907"/>
        <w:rPr>
          <w:rFonts w:ascii="Arial" w:hAnsi="Arial" w:cs="Arial"/>
          <w:bCs/>
        </w:rPr>
      </w:pPr>
    </w:p>
    <w:p w:rsidR="00D80379" w:rsidRPr="006706CB" w:rsidRDefault="00D80379" w:rsidP="00D8037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706C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706C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:rsidR="00D80379" w:rsidRPr="006706CB" w:rsidRDefault="00D80379" w:rsidP="00393C6F">
      <w:pPr>
        <w:pStyle w:val="Odstavecseseznamem"/>
        <w:numPr>
          <w:ilvl w:val="1"/>
          <w:numId w:val="1"/>
        </w:numPr>
        <w:tabs>
          <w:tab w:val="left" w:pos="851"/>
        </w:tabs>
        <w:spacing w:before="360"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706CB">
        <w:rPr>
          <w:rFonts w:ascii="Arial" w:hAnsi="Arial" w:cs="Arial"/>
          <w:bCs/>
          <w:sz w:val="24"/>
          <w:szCs w:val="24"/>
        </w:rPr>
        <w:t xml:space="preserve">Administrátor shromáždí přijaté žádosti o dotace, posoudí jejich formální náležitosti a jejich soulad s podmínkami dotačního </w:t>
      </w:r>
      <w:r w:rsidRPr="006706CB">
        <w:rPr>
          <w:rFonts w:ascii="Arial" w:hAnsi="Arial" w:cs="Arial"/>
          <w:sz w:val="24"/>
          <w:szCs w:val="24"/>
        </w:rPr>
        <w:t>titulu</w:t>
      </w:r>
      <w:r w:rsidRPr="006706CB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Pr="006706CB">
        <w:rPr>
          <w:rFonts w:ascii="Arial" w:hAnsi="Arial" w:cs="Arial"/>
          <w:sz w:val="24"/>
          <w:szCs w:val="24"/>
        </w:rPr>
        <w:t>titulu</w:t>
      </w:r>
      <w:r w:rsidRPr="006706CB">
        <w:rPr>
          <w:rFonts w:ascii="Arial" w:hAnsi="Arial" w:cs="Arial"/>
          <w:bCs/>
          <w:sz w:val="24"/>
          <w:szCs w:val="24"/>
        </w:rPr>
        <w:t xml:space="preserve">. </w:t>
      </w:r>
    </w:p>
    <w:p w:rsidR="00D80379" w:rsidRPr="006706CB" w:rsidRDefault="00D80379" w:rsidP="00D80379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706CB">
        <w:rPr>
          <w:rFonts w:ascii="Arial" w:hAnsi="Arial" w:cs="Arial"/>
          <w:bCs/>
          <w:sz w:val="24"/>
          <w:szCs w:val="24"/>
        </w:rPr>
        <w:t>Administrátor si vyhrazuje právo vyžádat si doplnění předložené žádosti o</w:t>
      </w:r>
      <w:r w:rsidR="000B0F0C" w:rsidRPr="006706CB">
        <w:rPr>
          <w:rFonts w:ascii="Arial" w:hAnsi="Arial" w:cs="Arial"/>
          <w:bCs/>
          <w:sz w:val="24"/>
          <w:szCs w:val="24"/>
        </w:rPr>
        <w:t> </w:t>
      </w:r>
      <w:r w:rsidRPr="006706CB">
        <w:rPr>
          <w:rFonts w:ascii="Arial" w:hAnsi="Arial" w:cs="Arial"/>
          <w:bCs/>
          <w:sz w:val="24"/>
          <w:szCs w:val="24"/>
        </w:rPr>
        <w:t xml:space="preserve">dotaci. </w:t>
      </w:r>
    </w:p>
    <w:p w:rsidR="00D80379" w:rsidRPr="006706CB" w:rsidRDefault="00D80379" w:rsidP="00D80379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706CB">
        <w:rPr>
          <w:rFonts w:ascii="Arial" w:hAnsi="Arial" w:cs="Arial"/>
          <w:bCs/>
          <w:sz w:val="24"/>
          <w:szCs w:val="24"/>
        </w:rPr>
        <w:t>V případě</w:t>
      </w:r>
      <w:r w:rsidR="00CA267A" w:rsidRPr="006706CB">
        <w:rPr>
          <w:rFonts w:ascii="Arial" w:hAnsi="Arial" w:cs="Arial"/>
          <w:bCs/>
          <w:sz w:val="24"/>
          <w:szCs w:val="24"/>
        </w:rPr>
        <w:t xml:space="preserve">, že žadatel v termínu dle </w:t>
      </w:r>
      <w:r w:rsidR="000B0F0C" w:rsidRPr="006706CB">
        <w:rPr>
          <w:rFonts w:ascii="Arial" w:hAnsi="Arial" w:cs="Arial"/>
          <w:bCs/>
          <w:sz w:val="24"/>
          <w:szCs w:val="24"/>
        </w:rPr>
        <w:t xml:space="preserve">odst. 8.6 </w:t>
      </w:r>
      <w:r w:rsidRPr="006706CB">
        <w:rPr>
          <w:rFonts w:ascii="Arial" w:hAnsi="Arial" w:cs="Arial"/>
          <w:bCs/>
          <w:sz w:val="24"/>
          <w:szCs w:val="24"/>
        </w:rPr>
        <w:t>nedoplní předloženou žádo</w:t>
      </w:r>
      <w:r w:rsidR="000B0F0C" w:rsidRPr="006706CB">
        <w:rPr>
          <w:rFonts w:ascii="Arial" w:hAnsi="Arial" w:cs="Arial"/>
          <w:bCs/>
          <w:sz w:val="24"/>
          <w:szCs w:val="24"/>
        </w:rPr>
        <w:t>st o </w:t>
      </w:r>
      <w:r w:rsidRPr="006706CB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:rsidR="00723359" w:rsidRPr="006706CB" w:rsidRDefault="00723359" w:rsidP="00D80379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706CB">
        <w:rPr>
          <w:rFonts w:ascii="Arial" w:hAnsi="Arial" w:cs="Arial"/>
          <w:b/>
          <w:sz w:val="24"/>
          <w:szCs w:val="24"/>
        </w:rPr>
        <w:t xml:space="preserve">Kritéria hodnocení žádostí o dotace jsou stanovena v pravidlech vyhlášeného dotačního </w:t>
      </w:r>
      <w:r w:rsidR="00650D4A" w:rsidRPr="00351A26">
        <w:rPr>
          <w:rFonts w:ascii="Arial" w:hAnsi="Arial" w:cs="Arial"/>
          <w:b/>
          <w:bCs/>
          <w:sz w:val="24"/>
          <w:szCs w:val="24"/>
        </w:rPr>
        <w:t>titulu.</w:t>
      </w:r>
    </w:p>
    <w:p w:rsidR="00650D4A" w:rsidRPr="006706CB" w:rsidRDefault="00650D4A" w:rsidP="00650D4A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:rsidR="00650D4A" w:rsidRPr="006706CB" w:rsidRDefault="00650D4A" w:rsidP="00650D4A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6706CB">
        <w:rPr>
          <w:rFonts w:ascii="Arial" w:hAnsi="Arial" w:cs="Arial"/>
          <w:b/>
          <w:sz w:val="24"/>
          <w:szCs w:val="24"/>
        </w:rPr>
        <w:t>Vždy je zachován systém hodnocení administrátorem (hodnotící kritéria A). Dále jsou žádosti hodnoceny poradním orgánem (hodnotící kritéria B).</w:t>
      </w:r>
    </w:p>
    <w:p w:rsidR="00650D4A" w:rsidRPr="006706CB" w:rsidRDefault="00650D4A" w:rsidP="00650D4A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1675"/>
        <w:gridCol w:w="2577"/>
      </w:tblGrid>
      <w:tr w:rsidR="00650D4A" w:rsidRPr="006706CB" w:rsidTr="00A85D60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:rsidR="00650D4A" w:rsidRPr="006706CB" w:rsidRDefault="00650D4A" w:rsidP="00A85D60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706CB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650D4A" w:rsidRPr="006706CB" w:rsidTr="00A85D60">
        <w:trPr>
          <w:cantSplit/>
          <w:trHeight w:val="1134"/>
        </w:trPr>
        <w:tc>
          <w:tcPr>
            <w:tcW w:w="1872" w:type="dxa"/>
            <w:shd w:val="pct10" w:color="auto" w:fill="auto"/>
          </w:tcPr>
          <w:p w:rsidR="00650D4A" w:rsidRPr="006706CB" w:rsidRDefault="00650D4A" w:rsidP="00A85D60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706CB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:rsidR="00650D4A" w:rsidRPr="006706CB" w:rsidRDefault="00650D4A" w:rsidP="00A85D60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706CB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:rsidR="00650D4A" w:rsidRPr="006706CB" w:rsidRDefault="00650D4A" w:rsidP="00A85D60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06CB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1675" w:type="dxa"/>
            <w:shd w:val="pct10" w:color="auto" w:fill="auto"/>
          </w:tcPr>
          <w:p w:rsidR="00650D4A" w:rsidRPr="006706CB" w:rsidRDefault="00650D4A" w:rsidP="00A85D60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06CB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6706CB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577" w:type="dxa"/>
            <w:shd w:val="pct10" w:color="auto" w:fill="auto"/>
          </w:tcPr>
          <w:p w:rsidR="00650D4A" w:rsidRPr="006706CB" w:rsidRDefault="00650D4A" w:rsidP="00A85D60">
            <w:pPr>
              <w:spacing w:before="120" w:after="120"/>
              <w:ind w:left="19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706CB">
              <w:rPr>
                <w:rFonts w:ascii="Arial" w:hAnsi="Arial" w:cs="Arial"/>
                <w:b/>
                <w:sz w:val="24"/>
                <w:szCs w:val="24"/>
              </w:rPr>
              <w:t>POČET PŘIDĚLENÝCH BODŮ</w:t>
            </w:r>
          </w:p>
        </w:tc>
      </w:tr>
      <w:tr w:rsidR="00650D4A" w:rsidRPr="006706CB" w:rsidTr="00A85D60">
        <w:tc>
          <w:tcPr>
            <w:tcW w:w="1872" w:type="dxa"/>
          </w:tcPr>
          <w:p w:rsidR="00650D4A" w:rsidRPr="006706CB" w:rsidRDefault="00650D4A" w:rsidP="00A85D60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6706CB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:rsidR="00650D4A" w:rsidRPr="006706CB" w:rsidRDefault="00650D4A" w:rsidP="00A85D60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6706CB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:rsidR="00650D4A" w:rsidRPr="006706CB" w:rsidRDefault="00650D4A" w:rsidP="00A85D60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6706CB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1675" w:type="dxa"/>
            <w:vAlign w:val="center"/>
          </w:tcPr>
          <w:p w:rsidR="00650D4A" w:rsidRPr="006706CB" w:rsidRDefault="00180360" w:rsidP="005E6EAC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6706C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77" w:type="dxa"/>
            <w:vAlign w:val="center"/>
          </w:tcPr>
          <w:p w:rsidR="00650D4A" w:rsidRPr="006706CB" w:rsidRDefault="00650D4A" w:rsidP="00A85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6CB">
              <w:rPr>
                <w:rFonts w:ascii="Arial" w:hAnsi="Arial" w:cs="Arial"/>
                <w:sz w:val="24"/>
                <w:szCs w:val="24"/>
              </w:rPr>
              <w:t>1</w:t>
            </w:r>
            <w:r w:rsidR="00180360" w:rsidRPr="006706CB">
              <w:rPr>
                <w:rFonts w:ascii="Arial" w:hAnsi="Arial" w:cs="Arial"/>
                <w:sz w:val="24"/>
                <w:szCs w:val="24"/>
              </w:rPr>
              <w:t>7</w:t>
            </w:r>
            <w:r w:rsidRPr="006706CB">
              <w:rPr>
                <w:rFonts w:ascii="Arial" w:hAnsi="Arial" w:cs="Arial"/>
                <w:sz w:val="24"/>
                <w:szCs w:val="24"/>
              </w:rPr>
              <w:t>–60</w:t>
            </w:r>
          </w:p>
        </w:tc>
      </w:tr>
      <w:tr w:rsidR="00650D4A" w:rsidRPr="006706CB" w:rsidTr="00A85D60">
        <w:tc>
          <w:tcPr>
            <w:tcW w:w="1872" w:type="dxa"/>
          </w:tcPr>
          <w:p w:rsidR="00650D4A" w:rsidRPr="006706CB" w:rsidRDefault="00650D4A" w:rsidP="00A85D60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6706CB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:rsidR="005E6EAC" w:rsidRPr="006706CB" w:rsidRDefault="005E6EAC" w:rsidP="005E6EAC">
            <w:pPr>
              <w:spacing w:before="120" w:after="120"/>
              <w:ind w:left="176" w:firstLine="0"/>
              <w:jc w:val="left"/>
              <w:rPr>
                <w:b/>
                <w:i/>
                <w:strike/>
                <w:sz w:val="24"/>
                <w:szCs w:val="24"/>
              </w:rPr>
            </w:pPr>
            <w:r w:rsidRPr="006706CB">
              <w:rPr>
                <w:rFonts w:ascii="Arial" w:hAnsi="Arial" w:cs="Arial"/>
                <w:sz w:val="24"/>
                <w:szCs w:val="24"/>
              </w:rPr>
              <w:t>poradní orgán ROK</w:t>
            </w:r>
            <w:r w:rsidR="00650D4A" w:rsidRPr="006706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50D4A" w:rsidRPr="006706CB" w:rsidRDefault="00650D4A" w:rsidP="00A85D60">
            <w:pPr>
              <w:spacing w:before="120" w:after="120"/>
              <w:ind w:left="176" w:firstLine="0"/>
              <w:jc w:val="left"/>
              <w:rPr>
                <w:b/>
                <w:i/>
                <w:strike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650D4A" w:rsidRPr="006706CB" w:rsidRDefault="00650D4A" w:rsidP="005E6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6C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77" w:type="dxa"/>
            <w:vAlign w:val="center"/>
          </w:tcPr>
          <w:p w:rsidR="00650D4A" w:rsidRPr="006706CB" w:rsidRDefault="00650D4A" w:rsidP="00A85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6CB">
              <w:rPr>
                <w:rFonts w:ascii="Arial" w:hAnsi="Arial" w:cs="Arial"/>
                <w:sz w:val="24"/>
                <w:szCs w:val="24"/>
              </w:rPr>
              <w:t>1</w:t>
            </w:r>
            <w:r w:rsidR="00180360" w:rsidRPr="006706CB">
              <w:rPr>
                <w:rFonts w:ascii="Arial" w:hAnsi="Arial" w:cs="Arial"/>
                <w:sz w:val="24"/>
                <w:szCs w:val="24"/>
              </w:rPr>
              <w:t>3</w:t>
            </w:r>
            <w:r w:rsidRPr="006706CB">
              <w:rPr>
                <w:rFonts w:ascii="Arial" w:hAnsi="Arial" w:cs="Arial"/>
                <w:sz w:val="24"/>
                <w:szCs w:val="24"/>
              </w:rPr>
              <w:t>–40</w:t>
            </w:r>
          </w:p>
        </w:tc>
      </w:tr>
      <w:tr w:rsidR="00650D4A" w:rsidRPr="006706CB" w:rsidTr="00A85D60">
        <w:tc>
          <w:tcPr>
            <w:tcW w:w="1872" w:type="dxa"/>
            <w:tcBorders>
              <w:bottom w:val="single" w:sz="4" w:space="0" w:color="auto"/>
            </w:tcBorders>
          </w:tcPr>
          <w:p w:rsidR="00650D4A" w:rsidRPr="006706CB" w:rsidRDefault="00650D4A" w:rsidP="00A85D60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6706CB">
              <w:rPr>
                <w:rFonts w:ascii="Arial" w:hAnsi="Arial" w:cs="Arial"/>
                <w:sz w:val="24"/>
                <w:szCs w:val="24"/>
              </w:rPr>
              <w:t>Mimořádné hodnotící opatření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50D4A" w:rsidRPr="006706CB" w:rsidRDefault="00650D4A" w:rsidP="00A85D60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706CB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:rsidR="00650D4A" w:rsidRPr="006706CB" w:rsidRDefault="00650D4A" w:rsidP="00A85D60">
            <w:pPr>
              <w:spacing w:before="120" w:after="12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706CB">
              <w:rPr>
                <w:rFonts w:ascii="Arial" w:hAnsi="Arial" w:cs="Arial"/>
                <w:sz w:val="24"/>
                <w:szCs w:val="24"/>
              </w:rPr>
              <w:t>(posuzování kritérií uvedených v žádosti)**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650D4A" w:rsidRPr="006706CB" w:rsidRDefault="00650D4A" w:rsidP="00A85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6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650D4A" w:rsidRPr="006706CB" w:rsidRDefault="00650D4A" w:rsidP="00A85D6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6CB">
              <w:rPr>
                <w:rFonts w:ascii="Arial" w:hAnsi="Arial" w:cs="Arial"/>
                <w:sz w:val="24"/>
                <w:szCs w:val="24"/>
              </w:rPr>
              <w:t>-40/+40*</w:t>
            </w:r>
          </w:p>
          <w:p w:rsidR="00650D4A" w:rsidRPr="006706CB" w:rsidRDefault="00650D4A" w:rsidP="00A85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0D4A" w:rsidRPr="006706CB" w:rsidRDefault="00650D4A" w:rsidP="00650D4A">
      <w:pPr>
        <w:ind w:hanging="143"/>
        <w:rPr>
          <w:sz w:val="20"/>
          <w:szCs w:val="20"/>
        </w:rPr>
      </w:pPr>
      <w:r w:rsidRPr="006706CB">
        <w:rPr>
          <w:sz w:val="20"/>
          <w:szCs w:val="20"/>
        </w:rPr>
        <w:t>*SNÍŽENÍ NEBO ZVÝŠENÍ BODŮ, DOPORUČENÝCH PORADNÍM ORGÁNEM BUDE POUŽITO JEN V MIMOŘÁDNÉM PŘÍPADĚ A BUDE VŽDY STRUKTUROVANĚ ZDŮVODNĚNO</w:t>
      </w:r>
    </w:p>
    <w:p w:rsidR="000818A0" w:rsidRPr="006706CB" w:rsidRDefault="000818A0" w:rsidP="000818A0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:rsidR="00F433FF" w:rsidRPr="006706CB" w:rsidRDefault="00F433FF" w:rsidP="000818A0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662"/>
        <w:gridCol w:w="1701"/>
      </w:tblGrid>
      <w:tr w:rsidR="006706CB" w:rsidRPr="006706CB" w:rsidTr="00F433FF">
        <w:trPr>
          <w:trHeight w:val="214"/>
        </w:trPr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33FF" w:rsidRPr="006706CB" w:rsidRDefault="00F433FF" w:rsidP="00363E80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  <w:strike/>
              </w:rPr>
            </w:pPr>
          </w:p>
          <w:p w:rsidR="00F433FF" w:rsidRPr="006706CB" w:rsidRDefault="00F433FF" w:rsidP="00363E80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706CB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:rsidR="00F433FF" w:rsidRPr="006706CB" w:rsidRDefault="00F433FF" w:rsidP="00363E80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  <w:strike/>
              </w:rPr>
            </w:pPr>
          </w:p>
        </w:tc>
      </w:tr>
      <w:tr w:rsidR="006706CB" w:rsidRPr="006706CB" w:rsidTr="00F433FF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B5" w:rsidRPr="006706CB" w:rsidRDefault="007133B5" w:rsidP="006706C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6706CB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B5" w:rsidRPr="006706CB" w:rsidRDefault="007133B5" w:rsidP="004A0A0D">
            <w:pPr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strike/>
              </w:rPr>
            </w:pPr>
            <w:r w:rsidRPr="006706CB">
              <w:rPr>
                <w:rFonts w:ascii="Arial" w:hAnsi="Arial" w:cs="Arial"/>
                <w:b/>
                <w:bCs/>
              </w:rPr>
              <w:t xml:space="preserve">Počet certifikovaných výrobků, služeb a zážitků </w:t>
            </w:r>
            <w:r w:rsidRPr="006706CB">
              <w:rPr>
                <w:rFonts w:ascii="Arial" w:hAnsi="Arial" w:cs="Arial"/>
                <w:bCs/>
                <w:i/>
              </w:rPr>
              <w:t>– za loňský 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B5" w:rsidRPr="006706CB" w:rsidRDefault="007133B5" w:rsidP="004A0A0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6706CB">
              <w:rPr>
                <w:rFonts w:ascii="Arial" w:hAnsi="Arial" w:cs="Arial"/>
                <w:bCs/>
              </w:rPr>
              <w:t>Počet bodů</w:t>
            </w:r>
          </w:p>
        </w:tc>
      </w:tr>
      <w:tr w:rsidR="006706CB" w:rsidRPr="006706CB" w:rsidTr="00F433FF">
        <w:trPr>
          <w:trHeight w:val="52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B5" w:rsidRPr="006706CB" w:rsidRDefault="007133B5" w:rsidP="006706C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B5" w:rsidRPr="006706CB" w:rsidRDefault="007133B5" w:rsidP="004A0A0D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6706CB">
              <w:rPr>
                <w:rFonts w:ascii="Arial" w:hAnsi="Arial" w:cs="Arial"/>
                <w:bCs/>
              </w:rPr>
              <w:t xml:space="preserve">Více než 20 </w:t>
            </w:r>
          </w:p>
          <w:p w:rsidR="007133B5" w:rsidRPr="006706CB" w:rsidRDefault="007133B5" w:rsidP="004A0A0D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6706CB">
              <w:rPr>
                <w:rFonts w:ascii="Arial" w:hAnsi="Arial" w:cs="Arial"/>
                <w:bCs/>
              </w:rPr>
              <w:t xml:space="preserve">16 - 20 </w:t>
            </w:r>
          </w:p>
          <w:p w:rsidR="007133B5" w:rsidRPr="006706CB" w:rsidRDefault="007133B5" w:rsidP="004A0A0D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hAnsi="Arial" w:cs="Arial"/>
                <w:bCs/>
              </w:rPr>
            </w:pPr>
            <w:r w:rsidRPr="006706CB">
              <w:rPr>
                <w:rFonts w:ascii="Arial" w:hAnsi="Arial" w:cs="Arial"/>
                <w:bCs/>
              </w:rPr>
              <w:t>0 - 15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B5" w:rsidRPr="006706CB" w:rsidRDefault="007133B5" w:rsidP="004A0A0D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CB"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  <w:p w:rsidR="007133B5" w:rsidRPr="006706CB" w:rsidRDefault="007133B5" w:rsidP="004A0A0D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CB">
              <w:rPr>
                <w:rFonts w:ascii="Arial" w:hAnsi="Arial" w:cs="Arial"/>
                <w:sz w:val="20"/>
                <w:szCs w:val="20"/>
              </w:rPr>
              <w:t xml:space="preserve">7 </w:t>
            </w:r>
          </w:p>
          <w:p w:rsidR="007133B5" w:rsidRPr="006706CB" w:rsidRDefault="007133B5" w:rsidP="007133B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6706CB">
              <w:rPr>
                <w:rFonts w:ascii="Arial" w:hAnsi="Arial" w:cs="Arial"/>
                <w:sz w:val="20"/>
                <w:szCs w:val="20"/>
              </w:rPr>
              <w:t xml:space="preserve">3  </w:t>
            </w:r>
          </w:p>
        </w:tc>
      </w:tr>
      <w:tr w:rsidR="006706CB" w:rsidRPr="006706CB" w:rsidTr="00F433FF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B5" w:rsidRPr="006706CB" w:rsidRDefault="007133B5" w:rsidP="006706CB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6706CB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B5" w:rsidRPr="006706CB" w:rsidRDefault="007133B5" w:rsidP="004A0A0D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/>
                <w:bCs/>
                <w:i/>
              </w:rPr>
            </w:pPr>
            <w:r w:rsidRPr="006706CB">
              <w:rPr>
                <w:rFonts w:ascii="Arial" w:hAnsi="Arial" w:cs="Arial"/>
                <w:b/>
                <w:bCs/>
              </w:rPr>
              <w:t xml:space="preserve">Počet pořádaných aktivit regionálního značení </w:t>
            </w:r>
            <w:r w:rsidRPr="006706CB">
              <w:rPr>
                <w:rFonts w:ascii="Arial" w:hAnsi="Arial" w:cs="Arial"/>
                <w:bCs/>
                <w:i/>
              </w:rPr>
              <w:t>– za loňský rok (semináře pro výrobce, certifikační komise, propagační akce)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B5" w:rsidRPr="006706CB" w:rsidRDefault="007133B5" w:rsidP="004A0A0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6706CB">
              <w:rPr>
                <w:rFonts w:ascii="Arial" w:hAnsi="Arial" w:cs="Arial"/>
                <w:bCs/>
              </w:rPr>
              <w:t>Počet bodů</w:t>
            </w:r>
          </w:p>
        </w:tc>
      </w:tr>
      <w:tr w:rsidR="006706CB" w:rsidRPr="006706CB" w:rsidTr="00F433FF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B5" w:rsidRPr="006706CB" w:rsidRDefault="007133B5" w:rsidP="006706CB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B5" w:rsidRPr="006706CB" w:rsidRDefault="007133B5" w:rsidP="004A0A0D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6706CB">
              <w:rPr>
                <w:rFonts w:ascii="Arial" w:hAnsi="Arial" w:cs="Arial"/>
                <w:bCs/>
              </w:rPr>
              <w:t>Více než 10</w:t>
            </w:r>
          </w:p>
          <w:p w:rsidR="007133B5" w:rsidRPr="006706CB" w:rsidRDefault="007133B5" w:rsidP="004A0A0D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6706CB">
              <w:rPr>
                <w:rFonts w:ascii="Arial" w:hAnsi="Arial" w:cs="Arial"/>
                <w:bCs/>
              </w:rPr>
              <w:t xml:space="preserve">6 - 10  </w:t>
            </w:r>
          </w:p>
          <w:p w:rsidR="007133B5" w:rsidRPr="006706CB" w:rsidRDefault="007133B5" w:rsidP="004A0A0D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6706CB">
              <w:rPr>
                <w:rFonts w:ascii="Arial" w:hAnsi="Arial" w:cs="Arial"/>
                <w:bCs/>
              </w:rPr>
              <w:t>0 - 5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B5" w:rsidRPr="006706CB" w:rsidRDefault="007133B5" w:rsidP="004A0A0D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CB">
              <w:rPr>
                <w:rFonts w:ascii="Arial" w:hAnsi="Arial" w:cs="Arial"/>
                <w:sz w:val="20"/>
                <w:szCs w:val="20"/>
              </w:rPr>
              <w:t xml:space="preserve">10  </w:t>
            </w:r>
          </w:p>
          <w:p w:rsidR="007133B5" w:rsidRPr="006706CB" w:rsidRDefault="007133B5" w:rsidP="004A0A0D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CB">
              <w:rPr>
                <w:rFonts w:ascii="Arial" w:hAnsi="Arial" w:cs="Arial"/>
                <w:sz w:val="20"/>
                <w:szCs w:val="20"/>
              </w:rPr>
              <w:t xml:space="preserve">7 </w:t>
            </w:r>
          </w:p>
          <w:p w:rsidR="007133B5" w:rsidRPr="006706CB" w:rsidRDefault="007133B5" w:rsidP="007133B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706CB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</w:tr>
      <w:tr w:rsidR="006706CB" w:rsidRPr="006706CB" w:rsidTr="00F433FF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B5" w:rsidRPr="006706CB" w:rsidRDefault="007133B5" w:rsidP="006706CB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6706CB">
              <w:rPr>
                <w:rFonts w:ascii="Arial" w:hAnsi="Arial" w:cs="Arial"/>
                <w:b/>
                <w:bCs/>
              </w:rPr>
              <w:t>A3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B5" w:rsidRPr="006706CB" w:rsidRDefault="007133B5" w:rsidP="004A0A0D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6706CB">
              <w:rPr>
                <w:rFonts w:ascii="Arial" w:hAnsi="Arial" w:cs="Arial"/>
                <w:b/>
                <w:bCs/>
              </w:rPr>
              <w:t>Počet místních výrobců, kteří získali regionální značku</w:t>
            </w:r>
            <w:r w:rsidRPr="006706CB">
              <w:rPr>
                <w:rFonts w:ascii="Arial" w:hAnsi="Arial" w:cs="Arial"/>
                <w:bCs/>
              </w:rPr>
              <w:t xml:space="preserve"> – za poslední 3 roky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B5" w:rsidRPr="006706CB" w:rsidRDefault="007133B5" w:rsidP="004A0A0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6706CB">
              <w:rPr>
                <w:rFonts w:ascii="Arial" w:hAnsi="Arial" w:cs="Arial"/>
                <w:bCs/>
              </w:rPr>
              <w:t>Počet bodů</w:t>
            </w:r>
          </w:p>
        </w:tc>
      </w:tr>
      <w:tr w:rsidR="006706CB" w:rsidRPr="006706CB" w:rsidTr="00F433FF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B5" w:rsidRPr="006706CB" w:rsidRDefault="007133B5" w:rsidP="006706CB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B5" w:rsidRPr="006706CB" w:rsidRDefault="007133B5" w:rsidP="004A0A0D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6706CB">
              <w:rPr>
                <w:rFonts w:ascii="Arial" w:hAnsi="Arial" w:cs="Arial"/>
                <w:bCs/>
              </w:rPr>
              <w:t>Více než 50</w:t>
            </w:r>
          </w:p>
          <w:p w:rsidR="007133B5" w:rsidRPr="006706CB" w:rsidRDefault="007133B5" w:rsidP="004A0A0D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6706CB">
              <w:rPr>
                <w:rFonts w:ascii="Arial" w:hAnsi="Arial" w:cs="Arial"/>
                <w:bCs/>
              </w:rPr>
              <w:t xml:space="preserve">11 - 50  </w:t>
            </w:r>
          </w:p>
          <w:p w:rsidR="007133B5" w:rsidRPr="006706CB" w:rsidRDefault="007133B5" w:rsidP="004A0A0D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6706CB">
              <w:rPr>
                <w:rFonts w:ascii="Arial" w:hAnsi="Arial" w:cs="Arial"/>
                <w:bCs/>
              </w:rPr>
              <w:t>0 - 10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B5" w:rsidRPr="006706CB" w:rsidRDefault="007133B5" w:rsidP="004A0A0D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CB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7133B5" w:rsidRPr="006706CB" w:rsidRDefault="007133B5" w:rsidP="004A0A0D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CB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7133B5" w:rsidRPr="006706CB" w:rsidRDefault="007133B5" w:rsidP="004A0A0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706CB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706CB" w:rsidRPr="006706CB" w:rsidTr="00F433FF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B5" w:rsidRPr="006706CB" w:rsidRDefault="007133B5" w:rsidP="006706CB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6706CB">
              <w:rPr>
                <w:rFonts w:ascii="Arial" w:hAnsi="Arial" w:cs="Arial"/>
                <w:b/>
                <w:bCs/>
              </w:rPr>
              <w:t>A4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B5" w:rsidRPr="006706CB" w:rsidRDefault="007133B5" w:rsidP="004A0A0D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6706CB">
              <w:rPr>
                <w:rFonts w:ascii="Arial" w:hAnsi="Arial" w:cs="Arial"/>
                <w:b/>
                <w:bCs/>
              </w:rPr>
              <w:t>Počet všech poskytnutých dotací žadateli v rámci tohoto dotačního titulu od roku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B5" w:rsidRPr="006706CB" w:rsidRDefault="007133B5" w:rsidP="004A0A0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6706CB">
              <w:rPr>
                <w:rFonts w:ascii="Arial" w:hAnsi="Arial" w:cs="Arial"/>
                <w:bCs/>
              </w:rPr>
              <w:t>Počet bodů</w:t>
            </w:r>
          </w:p>
        </w:tc>
      </w:tr>
      <w:tr w:rsidR="006706CB" w:rsidRPr="006706CB" w:rsidTr="00F433FF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B5" w:rsidRPr="006706CB" w:rsidRDefault="007133B5" w:rsidP="006706CB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B5" w:rsidRPr="006706CB" w:rsidRDefault="007133B5" w:rsidP="004A0A0D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6706CB">
              <w:rPr>
                <w:rFonts w:ascii="Arial" w:hAnsi="Arial" w:cs="Arial"/>
                <w:bCs/>
              </w:rPr>
              <w:t>0</w:t>
            </w:r>
          </w:p>
          <w:p w:rsidR="007133B5" w:rsidRPr="006706CB" w:rsidRDefault="007133B5" w:rsidP="004A0A0D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6706CB">
              <w:rPr>
                <w:rFonts w:ascii="Arial" w:hAnsi="Arial" w:cs="Arial"/>
                <w:bCs/>
              </w:rPr>
              <w:t xml:space="preserve">1 - 2  </w:t>
            </w:r>
          </w:p>
          <w:p w:rsidR="007133B5" w:rsidRPr="006706CB" w:rsidRDefault="007133B5" w:rsidP="004A0A0D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6706CB">
              <w:rPr>
                <w:rFonts w:ascii="Arial" w:hAnsi="Arial" w:cs="Arial"/>
                <w:bCs/>
              </w:rPr>
              <w:t>3 - 4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B5" w:rsidRPr="006706CB" w:rsidRDefault="007133B5" w:rsidP="004A0A0D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CB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7133B5" w:rsidRPr="006706CB" w:rsidRDefault="007133B5" w:rsidP="004A0A0D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CB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7133B5" w:rsidRPr="006706CB" w:rsidRDefault="007133B5" w:rsidP="004A0A0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706CB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706CB" w:rsidRPr="006706CB" w:rsidTr="00F433FF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B5" w:rsidRPr="006706CB" w:rsidRDefault="007133B5" w:rsidP="006706C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6706CB">
              <w:rPr>
                <w:rFonts w:ascii="Arial" w:hAnsi="Arial" w:cs="Arial"/>
                <w:b/>
                <w:bCs/>
              </w:rPr>
              <w:t>A5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B5" w:rsidRPr="006706CB" w:rsidRDefault="007133B5" w:rsidP="004A0A0D">
            <w:pPr>
              <w:spacing w:before="120" w:after="12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6706CB">
              <w:rPr>
                <w:rFonts w:ascii="Arial" w:hAnsi="Arial" w:cs="Arial"/>
                <w:b/>
                <w:bCs/>
              </w:rPr>
              <w:t>Vazba projektu na vyvážený rozvoj území kraje (dle území koordinátora regionálních značek)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B5" w:rsidRPr="006706CB" w:rsidRDefault="007133B5" w:rsidP="004A0A0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6706CB">
              <w:rPr>
                <w:rFonts w:ascii="Arial" w:hAnsi="Arial" w:cs="Arial"/>
                <w:bCs/>
              </w:rPr>
              <w:t>Počet bodů</w:t>
            </w:r>
          </w:p>
        </w:tc>
      </w:tr>
      <w:tr w:rsidR="006706CB" w:rsidRPr="006706CB" w:rsidTr="00F433FF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B5" w:rsidRPr="006706CB" w:rsidRDefault="007133B5" w:rsidP="006706C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B5" w:rsidRPr="006706CB" w:rsidRDefault="007133B5" w:rsidP="004A0A0D">
            <w:pPr>
              <w:autoSpaceDE w:val="0"/>
              <w:autoSpaceDN w:val="0"/>
              <w:spacing w:before="120" w:after="120"/>
              <w:ind w:left="34" w:firstLine="0"/>
              <w:rPr>
                <w:rFonts w:ascii="Arial" w:hAnsi="Arial" w:cs="Arial"/>
              </w:rPr>
            </w:pPr>
            <w:r w:rsidRPr="006706CB">
              <w:rPr>
                <w:rFonts w:ascii="Arial" w:hAnsi="Arial" w:cs="Arial"/>
              </w:rPr>
              <w:t>Projekt je realizován na území obce, která je negativně hodnocena ve všech třech pilířích Soudržnost společenství/Hospodářský rozvoj/Životní prostředí</w:t>
            </w:r>
          </w:p>
          <w:p w:rsidR="007133B5" w:rsidRPr="006706CB" w:rsidRDefault="007133B5" w:rsidP="004A0A0D">
            <w:pPr>
              <w:autoSpaceDE w:val="0"/>
              <w:autoSpaceDN w:val="0"/>
              <w:spacing w:before="120" w:after="120"/>
              <w:ind w:left="34" w:firstLine="0"/>
              <w:rPr>
                <w:rFonts w:ascii="Arial" w:hAnsi="Arial" w:cs="Arial"/>
              </w:rPr>
            </w:pPr>
            <w:r w:rsidRPr="006706CB">
              <w:rPr>
                <w:rFonts w:ascii="Arial" w:hAnsi="Arial" w:cs="Arial"/>
              </w:rPr>
              <w:t>Projekt je realizován na území obce, která je negativně hodnocena ve dvou pilířích Soudržnost společenství/Hospodářský rozvoj/Životní prostředí</w:t>
            </w:r>
          </w:p>
          <w:p w:rsidR="007133B5" w:rsidRPr="006706CB" w:rsidRDefault="007133B5" w:rsidP="004A0A0D">
            <w:pPr>
              <w:autoSpaceDE w:val="0"/>
              <w:autoSpaceDN w:val="0"/>
              <w:spacing w:before="120" w:after="120"/>
              <w:ind w:left="34" w:firstLine="0"/>
              <w:rPr>
                <w:rFonts w:ascii="Arial" w:hAnsi="Arial" w:cs="Arial"/>
              </w:rPr>
            </w:pPr>
            <w:r w:rsidRPr="006706CB">
              <w:rPr>
                <w:rFonts w:ascii="Arial" w:hAnsi="Arial" w:cs="Arial"/>
              </w:rPr>
              <w:t>Projekt je realizován na území obce, která je negativně hodnocena v jednom pilíři Soudržnost společenství/Hospodářský rozvoj/Životní prostředí</w:t>
            </w:r>
          </w:p>
          <w:p w:rsidR="007133B5" w:rsidRPr="006706CB" w:rsidRDefault="007133B5" w:rsidP="004A0A0D">
            <w:pPr>
              <w:autoSpaceDE w:val="0"/>
              <w:autoSpaceDN w:val="0"/>
              <w:spacing w:before="120" w:after="120"/>
              <w:ind w:left="34" w:firstLine="0"/>
              <w:rPr>
                <w:rFonts w:ascii="Arial" w:hAnsi="Arial" w:cs="Arial"/>
              </w:rPr>
            </w:pPr>
            <w:r w:rsidRPr="006706CB">
              <w:rPr>
                <w:rFonts w:ascii="Arial" w:hAnsi="Arial" w:cs="Arial"/>
              </w:rPr>
              <w:t>Projekt je realizován na území obce, která není negativně hodnocena ani v jednom pilíři Soudržnost společenství/Hospodářský rozvoj/Životní prostředí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B5" w:rsidRPr="006706CB" w:rsidRDefault="007133B5" w:rsidP="004A0A0D">
            <w:pPr>
              <w:autoSpaceDE w:val="0"/>
              <w:autoSpaceDN w:val="0"/>
              <w:adjustRightInd w:val="0"/>
              <w:spacing w:before="12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133B5" w:rsidRPr="006706CB" w:rsidRDefault="007133B5" w:rsidP="004A0A0D">
            <w:pPr>
              <w:autoSpaceDE w:val="0"/>
              <w:autoSpaceDN w:val="0"/>
              <w:adjustRightInd w:val="0"/>
              <w:spacing w:before="12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706CB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  <w:p w:rsidR="007133B5" w:rsidRPr="006706CB" w:rsidRDefault="007133B5" w:rsidP="004A0A0D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133B5" w:rsidRPr="006706CB" w:rsidRDefault="007133B5" w:rsidP="004A0A0D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706CB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  <w:p w:rsidR="007133B5" w:rsidRPr="006706CB" w:rsidRDefault="007133B5" w:rsidP="004A0A0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133B5" w:rsidRPr="006706CB" w:rsidRDefault="007133B5" w:rsidP="004A0A0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133B5" w:rsidRPr="006706CB" w:rsidRDefault="007133B5" w:rsidP="004A0A0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706CB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  <w:p w:rsidR="007133B5" w:rsidRPr="006706CB" w:rsidRDefault="007133B5" w:rsidP="004A0A0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133B5" w:rsidRPr="006706CB" w:rsidRDefault="007133B5" w:rsidP="004A0A0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133B5" w:rsidRPr="006706CB" w:rsidRDefault="007133B5" w:rsidP="004A0A0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133B5" w:rsidRPr="006706CB" w:rsidRDefault="007133B5" w:rsidP="004A0A0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706CB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6706CB" w:rsidRPr="006706CB" w:rsidTr="00F433FF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B5" w:rsidRPr="006706CB" w:rsidRDefault="007133B5" w:rsidP="006706CB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6706CB">
              <w:rPr>
                <w:rFonts w:ascii="Arial" w:hAnsi="Arial" w:cs="Arial"/>
                <w:b/>
                <w:bCs/>
              </w:rPr>
              <w:lastRenderedPageBreak/>
              <w:t>B1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B5" w:rsidRPr="006706CB" w:rsidRDefault="007133B5" w:rsidP="004A0A0D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6706CB">
              <w:rPr>
                <w:rFonts w:ascii="Arial" w:hAnsi="Arial" w:cs="Arial"/>
                <w:b/>
                <w:bCs/>
              </w:rPr>
              <w:t>Hodnocení věcné a časové reálnosti činnosti - harmonogram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B5" w:rsidRPr="006706CB" w:rsidRDefault="007133B5" w:rsidP="004A0A0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6706CB">
              <w:rPr>
                <w:rFonts w:ascii="Arial" w:hAnsi="Arial" w:cs="Arial"/>
                <w:bCs/>
              </w:rPr>
              <w:t>Počet bodů</w:t>
            </w:r>
          </w:p>
        </w:tc>
      </w:tr>
      <w:tr w:rsidR="006706CB" w:rsidRPr="006706CB" w:rsidTr="00F433FF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B5" w:rsidRPr="006706CB" w:rsidRDefault="007133B5" w:rsidP="006706CB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B5" w:rsidRPr="006706CB" w:rsidRDefault="007133B5" w:rsidP="004A0A0D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6706CB">
              <w:rPr>
                <w:rFonts w:ascii="Arial" w:hAnsi="Arial" w:cs="Arial"/>
                <w:bCs/>
              </w:rPr>
              <w:t>Přesný harmonogram - žadatel přesně uvede, jak bude činnost realizována, včetně variantního řešení s ohledem na rizika (např. pandemie, povodně, krizový stav)</w:t>
            </w:r>
          </w:p>
          <w:p w:rsidR="007133B5" w:rsidRPr="006706CB" w:rsidRDefault="007133B5" w:rsidP="004A0A0D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6706CB">
              <w:rPr>
                <w:rFonts w:ascii="Arial" w:hAnsi="Arial" w:cs="Arial"/>
                <w:bCs/>
              </w:rPr>
              <w:t>Obecný harmonogram – žadatel uvede pouze časový a věcný rámec realizované činnosti</w:t>
            </w:r>
          </w:p>
          <w:p w:rsidR="007133B5" w:rsidRPr="006706CB" w:rsidRDefault="007133B5" w:rsidP="004A0A0D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6706CB">
              <w:rPr>
                <w:rFonts w:ascii="Arial" w:hAnsi="Arial" w:cs="Arial"/>
                <w:bCs/>
              </w:rPr>
              <w:t>Nedostatečný harmonogram – žadatel neuvedl dostatek informací pro logicky správné určení způsobu realizace činnosti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B5" w:rsidRPr="006706CB" w:rsidRDefault="007133B5" w:rsidP="004A0A0D">
            <w:pPr>
              <w:autoSpaceDE w:val="0"/>
              <w:autoSpaceDN w:val="0"/>
              <w:adjustRightInd w:val="0"/>
              <w:spacing w:before="360" w:after="36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CB"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  <w:p w:rsidR="007133B5" w:rsidRPr="006706CB" w:rsidRDefault="007133B5" w:rsidP="004A0A0D">
            <w:pPr>
              <w:autoSpaceDE w:val="0"/>
              <w:autoSpaceDN w:val="0"/>
              <w:adjustRightInd w:val="0"/>
              <w:spacing w:before="480" w:after="36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CB">
              <w:rPr>
                <w:rFonts w:ascii="Arial" w:hAnsi="Arial" w:cs="Arial"/>
                <w:sz w:val="20"/>
                <w:szCs w:val="20"/>
              </w:rPr>
              <w:t xml:space="preserve">7 </w:t>
            </w:r>
          </w:p>
          <w:p w:rsidR="007133B5" w:rsidRPr="006706CB" w:rsidRDefault="007133B5" w:rsidP="007133B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706CB">
              <w:rPr>
                <w:rFonts w:ascii="Arial" w:hAnsi="Arial" w:cs="Arial"/>
                <w:sz w:val="20"/>
                <w:szCs w:val="20"/>
              </w:rPr>
              <w:t xml:space="preserve">3  </w:t>
            </w:r>
          </w:p>
        </w:tc>
      </w:tr>
      <w:tr w:rsidR="006706CB" w:rsidRPr="006706CB" w:rsidTr="00F433FF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B5" w:rsidRPr="006706CB" w:rsidRDefault="007133B5" w:rsidP="006706C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6706CB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B5" w:rsidRPr="006706CB" w:rsidRDefault="007133B5" w:rsidP="004A0A0D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/>
                <w:bCs/>
                <w:i/>
              </w:rPr>
            </w:pPr>
            <w:r w:rsidRPr="006706CB">
              <w:rPr>
                <w:rFonts w:ascii="Arial" w:hAnsi="Arial" w:cs="Arial"/>
                <w:b/>
                <w:bCs/>
              </w:rPr>
              <w:t>Soulad se Strategií rozvoje územního obvodu Olomouckého kraje 2021 – 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B5" w:rsidRPr="006706CB" w:rsidRDefault="007133B5" w:rsidP="004A0A0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6706CB">
              <w:rPr>
                <w:rFonts w:ascii="Arial" w:hAnsi="Arial" w:cs="Arial"/>
                <w:bCs/>
              </w:rPr>
              <w:t>Počet bodů</w:t>
            </w:r>
          </w:p>
        </w:tc>
      </w:tr>
      <w:tr w:rsidR="006706CB" w:rsidRPr="006706CB" w:rsidTr="00F433FF">
        <w:trPr>
          <w:trHeight w:val="6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B5" w:rsidRPr="006706CB" w:rsidRDefault="007133B5" w:rsidP="006706C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B5" w:rsidRPr="006706CB" w:rsidRDefault="007133B5" w:rsidP="004A0A0D">
            <w:pPr>
              <w:autoSpaceDE w:val="0"/>
              <w:autoSpaceDN w:val="0"/>
              <w:spacing w:before="120" w:after="120"/>
              <w:ind w:left="34" w:firstLine="0"/>
              <w:rPr>
                <w:rFonts w:ascii="Arial" w:hAnsi="Arial" w:cs="Arial"/>
              </w:rPr>
            </w:pPr>
            <w:r w:rsidRPr="006706CB">
              <w:rPr>
                <w:rFonts w:ascii="Arial" w:hAnsi="Arial" w:cs="Arial"/>
              </w:rPr>
              <w:t>Plní 3 a více dlouhodobých priorit</w:t>
            </w:r>
          </w:p>
          <w:p w:rsidR="007133B5" w:rsidRPr="006706CB" w:rsidRDefault="007133B5" w:rsidP="004A0A0D">
            <w:pPr>
              <w:autoSpaceDE w:val="0"/>
              <w:autoSpaceDN w:val="0"/>
              <w:spacing w:after="120"/>
              <w:ind w:left="34" w:firstLine="0"/>
              <w:rPr>
                <w:rFonts w:ascii="Arial" w:hAnsi="Arial" w:cs="Arial"/>
              </w:rPr>
            </w:pPr>
            <w:r w:rsidRPr="006706CB">
              <w:rPr>
                <w:rFonts w:ascii="Arial" w:hAnsi="Arial" w:cs="Arial"/>
              </w:rPr>
              <w:t>Plní 2 dlouhodobé priority</w:t>
            </w:r>
          </w:p>
          <w:p w:rsidR="007133B5" w:rsidRPr="006706CB" w:rsidRDefault="007133B5" w:rsidP="004A0A0D">
            <w:pPr>
              <w:autoSpaceDE w:val="0"/>
              <w:autoSpaceDN w:val="0"/>
              <w:spacing w:after="12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6706CB">
              <w:rPr>
                <w:rFonts w:ascii="Arial" w:hAnsi="Arial" w:cs="Arial"/>
              </w:rPr>
              <w:t>Plní 1 dlouhodobou prioritu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B5" w:rsidRPr="006706CB" w:rsidRDefault="007133B5" w:rsidP="004A0A0D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706CB">
              <w:rPr>
                <w:rFonts w:ascii="Arial" w:hAnsi="Arial" w:cs="Arial"/>
                <w:bCs/>
                <w:sz w:val="20"/>
                <w:szCs w:val="20"/>
              </w:rPr>
              <w:t xml:space="preserve">15  </w:t>
            </w:r>
          </w:p>
          <w:p w:rsidR="007133B5" w:rsidRPr="006706CB" w:rsidRDefault="007133B5" w:rsidP="004A0A0D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706CB">
              <w:rPr>
                <w:rFonts w:ascii="Arial" w:hAnsi="Arial" w:cs="Arial"/>
                <w:bCs/>
                <w:sz w:val="20"/>
                <w:szCs w:val="20"/>
              </w:rPr>
              <w:t xml:space="preserve">10 </w:t>
            </w:r>
          </w:p>
          <w:p w:rsidR="007133B5" w:rsidRPr="006706CB" w:rsidRDefault="007133B5" w:rsidP="007133B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706CB">
              <w:rPr>
                <w:rFonts w:ascii="Arial" w:hAnsi="Arial" w:cs="Arial"/>
                <w:bCs/>
                <w:sz w:val="20"/>
                <w:szCs w:val="20"/>
              </w:rPr>
              <w:t xml:space="preserve">5  </w:t>
            </w:r>
          </w:p>
        </w:tc>
      </w:tr>
      <w:tr w:rsidR="006706CB" w:rsidRPr="006706CB" w:rsidTr="00F433FF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B5" w:rsidRPr="006706CB" w:rsidRDefault="007133B5" w:rsidP="006706C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6706CB">
              <w:rPr>
                <w:rFonts w:ascii="Arial" w:hAnsi="Arial" w:cs="Arial"/>
                <w:b/>
                <w:bCs/>
              </w:rPr>
              <w:t>B3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B5" w:rsidRPr="006706CB" w:rsidRDefault="007133B5" w:rsidP="004A0A0D">
            <w:pPr>
              <w:spacing w:before="120" w:after="12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6706CB">
              <w:rPr>
                <w:rFonts w:ascii="Arial" w:hAnsi="Arial" w:cs="Arial"/>
                <w:b/>
                <w:bCs/>
              </w:rPr>
              <w:t>Dopad projektu na podporovanou oblast z odborného pohledu vyhlašovatele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B5" w:rsidRPr="006706CB" w:rsidRDefault="007133B5" w:rsidP="004A0A0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6706CB">
              <w:rPr>
                <w:rFonts w:ascii="Arial" w:hAnsi="Arial" w:cs="Arial"/>
                <w:bCs/>
              </w:rPr>
              <w:t>Počet bodů</w:t>
            </w:r>
          </w:p>
        </w:tc>
      </w:tr>
      <w:tr w:rsidR="006706CB" w:rsidRPr="006706CB" w:rsidTr="00F433FF">
        <w:trPr>
          <w:trHeight w:val="7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B5" w:rsidRPr="006706CB" w:rsidRDefault="007133B5" w:rsidP="006706C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B5" w:rsidRPr="006706CB" w:rsidRDefault="007133B5" w:rsidP="004A0A0D">
            <w:pPr>
              <w:autoSpaceDE w:val="0"/>
              <w:autoSpaceDN w:val="0"/>
              <w:adjustRightInd w:val="0"/>
              <w:spacing w:before="120"/>
              <w:ind w:left="0" w:firstLine="0"/>
              <w:jc w:val="left"/>
              <w:rPr>
                <w:rFonts w:ascii="Arial" w:hAnsi="Arial" w:cs="Arial"/>
              </w:rPr>
            </w:pPr>
            <w:r w:rsidRPr="006706CB">
              <w:rPr>
                <w:rFonts w:ascii="Arial" w:hAnsi="Arial" w:cs="Arial"/>
              </w:rPr>
              <w:t>Realizace projektu trvale zvýší a zkvalitní nabídku činností v Olomouckém kraji, případně povede k propagaci na národní a/nebo mezinárodní úrovni</w:t>
            </w:r>
          </w:p>
          <w:p w:rsidR="007133B5" w:rsidRPr="006706CB" w:rsidRDefault="007133B5" w:rsidP="004A0A0D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</w:rPr>
            </w:pPr>
            <w:r w:rsidRPr="006706CB">
              <w:rPr>
                <w:rFonts w:ascii="Arial" w:hAnsi="Arial" w:cs="Arial"/>
              </w:rPr>
              <w:t>Realizace projektu dočasně zvýší a zkvalitní nabídku činností v Olomouckém kraji, případně povede k propagaci na krajské a/nebo mikroregionální úrovni</w:t>
            </w:r>
          </w:p>
          <w:p w:rsidR="007133B5" w:rsidRPr="006706CB" w:rsidRDefault="007133B5" w:rsidP="004A0A0D">
            <w:pPr>
              <w:spacing w:after="120"/>
              <w:ind w:left="0" w:firstLine="0"/>
              <w:rPr>
                <w:rFonts w:ascii="Arial" w:hAnsi="Arial" w:cs="Arial"/>
                <w:bCs/>
              </w:rPr>
            </w:pPr>
            <w:r w:rsidRPr="006706CB">
              <w:rPr>
                <w:rFonts w:ascii="Arial" w:hAnsi="Arial" w:cs="Arial"/>
              </w:rPr>
              <w:t>Realizace projektu jednorázově zvýší a zkvalitní nabídku činností v Olomouckém kraji, případně povede k propagaci na místní úrovni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B5" w:rsidRPr="006706CB" w:rsidRDefault="007133B5" w:rsidP="004A0A0D">
            <w:pPr>
              <w:autoSpaceDE w:val="0"/>
              <w:autoSpaceDN w:val="0"/>
              <w:adjustRightInd w:val="0"/>
              <w:spacing w:before="360" w:after="60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CB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7133B5" w:rsidRPr="006706CB" w:rsidRDefault="007133B5" w:rsidP="004A0A0D">
            <w:pPr>
              <w:autoSpaceDE w:val="0"/>
              <w:autoSpaceDN w:val="0"/>
              <w:adjustRightInd w:val="0"/>
              <w:spacing w:after="60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CB"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  <w:p w:rsidR="007133B5" w:rsidRPr="006706CB" w:rsidRDefault="007133B5" w:rsidP="007133B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CB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</w:tr>
      <w:tr w:rsidR="006706CB" w:rsidRPr="006706CB" w:rsidTr="00F433FF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18A0" w:rsidRPr="006706CB" w:rsidRDefault="000818A0" w:rsidP="006706CB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06CB">
              <w:rPr>
                <w:rFonts w:ascii="Arial" w:hAnsi="Arial" w:cs="Arial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18A0" w:rsidRPr="006706CB" w:rsidRDefault="000818A0" w:rsidP="003A0F60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6706CB">
              <w:rPr>
                <w:rFonts w:ascii="Arial" w:hAnsi="Arial" w:cs="Arial"/>
                <w:b/>
                <w:sz w:val="24"/>
                <w:szCs w:val="24"/>
              </w:rPr>
              <w:t>Mimořádné hodnotící opatření</w:t>
            </w:r>
          </w:p>
        </w:tc>
      </w:tr>
      <w:tr w:rsidR="006706CB" w:rsidRPr="006706CB" w:rsidTr="00F433FF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0" w:rsidRPr="006706CB" w:rsidRDefault="000818A0" w:rsidP="003A0F60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0" w:rsidRPr="006706CB" w:rsidRDefault="000818A0" w:rsidP="00F433FF">
            <w:pPr>
              <w:spacing w:before="120" w:after="120" w:line="25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6706CB">
              <w:rPr>
                <w:rFonts w:ascii="Arial" w:hAnsi="Arial" w:cs="Arial"/>
                <w:sz w:val="24"/>
                <w:szCs w:val="24"/>
              </w:rPr>
              <w:t xml:space="preserve">Při </w:t>
            </w:r>
            <w:r w:rsidRPr="006706CB">
              <w:rPr>
                <w:rFonts w:ascii="Arial" w:hAnsi="Arial" w:cs="Arial"/>
                <w:bCs/>
                <w:sz w:val="24"/>
                <w:szCs w:val="24"/>
              </w:rPr>
              <w:t xml:space="preserve">posuzování kritérií uvedených v žádosti ROK </w:t>
            </w:r>
            <w:r w:rsidRPr="006706CB">
              <w:rPr>
                <w:rFonts w:ascii="Arial" w:hAnsi="Arial" w:cs="Arial"/>
                <w:sz w:val="24"/>
                <w:szCs w:val="24"/>
              </w:rPr>
              <w:t>zhodnotí soulad hodnocení kritéria A (administrátor) a hodnocení kritéria B (</w:t>
            </w:r>
            <w:r w:rsidR="004A0A0D" w:rsidRPr="006706CB">
              <w:rPr>
                <w:rFonts w:ascii="Arial" w:hAnsi="Arial" w:cs="Arial"/>
                <w:sz w:val="24"/>
                <w:szCs w:val="24"/>
              </w:rPr>
              <w:t>poradní orgán ROK</w:t>
            </w:r>
            <w:r w:rsidRPr="006706CB">
              <w:rPr>
                <w:rFonts w:ascii="Arial" w:hAnsi="Arial" w:cs="Arial"/>
                <w:sz w:val="24"/>
                <w:szCs w:val="24"/>
              </w:rPr>
              <w:t>). Takto bude ROK posuzovat všechny žádosti/projekty, předložené k rozhodnutí o dotaci nebo předložené k závaznému doporučení ROK pro ZOK, které byly hodnoceny v úrovni A, B.</w:t>
            </w:r>
          </w:p>
        </w:tc>
      </w:tr>
      <w:tr w:rsidR="006706CB" w:rsidRPr="006706CB" w:rsidTr="00F433FF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0" w:rsidRPr="006706CB" w:rsidRDefault="000818A0" w:rsidP="003A0F60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0" w:rsidRPr="006706CB" w:rsidRDefault="000818A0" w:rsidP="003A0F60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6706CB">
              <w:rPr>
                <w:rFonts w:ascii="Arial" w:hAnsi="Arial" w:cs="Arial"/>
                <w:b/>
                <w:sz w:val="24"/>
                <w:szCs w:val="24"/>
              </w:rPr>
              <w:t>Použití mimořádného hodnotícího opatření je závazné a jednotné pro všechny programové dotace:</w:t>
            </w:r>
          </w:p>
          <w:p w:rsidR="000818A0" w:rsidRPr="006706CB" w:rsidRDefault="000818A0" w:rsidP="000818A0">
            <w:pPr>
              <w:pStyle w:val="Odstavecseseznamem"/>
              <w:numPr>
                <w:ilvl w:val="0"/>
                <w:numId w:val="34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4"/>
                <w:szCs w:val="24"/>
              </w:rPr>
            </w:pPr>
            <w:r w:rsidRPr="006706CB">
              <w:rPr>
                <w:rFonts w:ascii="Arial" w:hAnsi="Arial" w:cs="Arial"/>
                <w:sz w:val="24"/>
                <w:szCs w:val="24"/>
              </w:rPr>
              <w:t>Pokud v rámci hodnocení kritéria A, B dojde k </w:t>
            </w:r>
            <w:r w:rsidRPr="006706CB">
              <w:rPr>
                <w:rFonts w:ascii="Arial" w:hAnsi="Arial" w:cs="Arial"/>
                <w:b/>
                <w:sz w:val="24"/>
                <w:szCs w:val="24"/>
                <w:u w:val="single"/>
              </w:rPr>
              <w:t>výraznému nesouladu</w:t>
            </w:r>
            <w:r w:rsidRPr="006706CB">
              <w:rPr>
                <w:rFonts w:ascii="Arial" w:hAnsi="Arial" w:cs="Arial"/>
                <w:b/>
                <w:sz w:val="24"/>
                <w:szCs w:val="24"/>
              </w:rPr>
              <w:t xml:space="preserve"> mezi výsledkem hodnocení A (administrátor) a hodnocením B (</w:t>
            </w:r>
            <w:r w:rsidR="004A0A0D" w:rsidRPr="006706CB">
              <w:rPr>
                <w:rFonts w:ascii="Arial" w:hAnsi="Arial" w:cs="Arial"/>
                <w:b/>
                <w:sz w:val="24"/>
                <w:szCs w:val="24"/>
              </w:rPr>
              <w:t>poradní orgán ROK</w:t>
            </w:r>
            <w:r w:rsidRPr="006706CB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6706CB">
              <w:rPr>
                <w:rFonts w:ascii="Arial" w:hAnsi="Arial" w:cs="Arial"/>
                <w:sz w:val="24"/>
                <w:szCs w:val="24"/>
              </w:rPr>
              <w:t xml:space="preserve">, bude taková žádost při rozhodování vždy vyčleněna z materiálu a bude pro ni ROK hlasováno zvlášť. Před hlasováním o takových žádostech/projektech bude v rámci samostatného posouzení vyžádáno stanovisko hodnotící komise (poradního orgánu) a stanovisko administrátora. </w:t>
            </w:r>
          </w:p>
          <w:p w:rsidR="000818A0" w:rsidRPr="006706CB" w:rsidRDefault="000818A0" w:rsidP="000818A0">
            <w:pPr>
              <w:pStyle w:val="Odstavecseseznamem"/>
              <w:numPr>
                <w:ilvl w:val="0"/>
                <w:numId w:val="34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4"/>
                <w:szCs w:val="24"/>
              </w:rPr>
            </w:pPr>
            <w:r w:rsidRPr="006706CB">
              <w:rPr>
                <w:rFonts w:ascii="Arial" w:hAnsi="Arial" w:cs="Arial"/>
                <w:b/>
                <w:sz w:val="24"/>
                <w:szCs w:val="24"/>
              </w:rPr>
              <w:t xml:space="preserve">Po prověření rozdílných stanovisek může ROK body v hodnotící úrovni B korigovat (vždy jen do výše bodů, které může hodnotící komise/poradní orgán přidělit), a to s písemným uvedením důvodu </w:t>
            </w:r>
            <w:r w:rsidRPr="006706CB">
              <w:rPr>
                <w:rFonts w:ascii="Arial" w:hAnsi="Arial" w:cs="Arial"/>
                <w:b/>
                <w:sz w:val="24"/>
                <w:szCs w:val="24"/>
              </w:rPr>
              <w:lastRenderedPageBreak/>
              <w:t>korekce.</w:t>
            </w:r>
            <w:r w:rsidRPr="006706CB">
              <w:rPr>
                <w:rFonts w:ascii="Arial" w:hAnsi="Arial" w:cs="Arial"/>
                <w:sz w:val="24"/>
                <w:szCs w:val="24"/>
              </w:rPr>
              <w:t xml:space="preserve"> Důvod korekce je součástí samostatného hlasování o žádostech. V případě, kdy řídícím orgánem je ZOK, je důvod korekce součástí podkladového materiálu ZOK.</w:t>
            </w:r>
          </w:p>
          <w:p w:rsidR="000818A0" w:rsidRPr="006706CB" w:rsidRDefault="000818A0" w:rsidP="003A0F60">
            <w:pPr>
              <w:spacing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6706CB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Pr="006706CB">
              <w:rPr>
                <w:rFonts w:ascii="Arial" w:hAnsi="Arial" w:cs="Arial"/>
                <w:sz w:val="24"/>
                <w:szCs w:val="24"/>
                <w:u w:val="single"/>
              </w:rPr>
              <w:t>výrazný nesoulad</w:t>
            </w:r>
            <w:r w:rsidRPr="006706CB">
              <w:rPr>
                <w:rFonts w:ascii="Arial" w:hAnsi="Arial" w:cs="Arial"/>
                <w:sz w:val="24"/>
                <w:szCs w:val="24"/>
              </w:rPr>
              <w:t xml:space="preserve"> v hodnocení je považován rozdíl v hodnocení A, B o více než 30 %, a to bez ohledu na to, zda se jedná o vyšší ohodnocení části A nebo B, tzn., např. pokud hodnotící komise při posuzování žádosti (hodnocení B) přidělí body s více než  30%rozdílem hodnocení A, je žádost vyčleněna ze seznamu hodnocených žádostí a je postupováno dle mimořádného hodnotícího opatření.</w:t>
            </w:r>
          </w:p>
        </w:tc>
      </w:tr>
    </w:tbl>
    <w:p w:rsidR="00D80379" w:rsidRPr="006706CB" w:rsidRDefault="00461FE8" w:rsidP="00D80379">
      <w:pPr>
        <w:ind w:left="34" w:firstLine="0"/>
        <w:rPr>
          <w:rFonts w:ascii="Arial" w:hAnsi="Arial" w:cs="Arial"/>
          <w:i/>
          <w:sz w:val="20"/>
          <w:szCs w:val="20"/>
        </w:rPr>
      </w:pPr>
      <w:r w:rsidRPr="006706CB">
        <w:rPr>
          <w:rFonts w:ascii="Arial" w:hAnsi="Arial" w:cs="Arial"/>
          <w:bCs/>
          <w:i/>
          <w:sz w:val="20"/>
          <w:szCs w:val="20"/>
        </w:rPr>
        <w:lastRenderedPageBreak/>
        <w:t>Pořadí žadatelů bude sestaveno na základě dosaženého počtu bodů. Žadateli o dotaci bude vyhověno a dotace bude poskytnuta za předpokladu dostatku finančních prostředků, které jsou v daném dotačním titulu k dispozici. V případě vyčerpání finančních prostředků nebude dotace poskytnuta těm žadatelům, kteří dosáhli nižšího bodového ohodnocení dle seřazeného pořadí žadatelů</w:t>
      </w:r>
      <w:r w:rsidR="00D80379" w:rsidRPr="006706CB">
        <w:rPr>
          <w:rFonts w:ascii="Arial" w:hAnsi="Arial" w:cs="Arial"/>
          <w:i/>
          <w:sz w:val="20"/>
          <w:szCs w:val="20"/>
        </w:rPr>
        <w:t>.</w:t>
      </w:r>
      <w:r w:rsidR="00D53C08" w:rsidRPr="006706CB">
        <w:rPr>
          <w:rFonts w:ascii="Arial" w:hAnsi="Arial" w:cs="Arial"/>
          <w:i/>
          <w:sz w:val="20"/>
          <w:szCs w:val="20"/>
        </w:rPr>
        <w:t xml:space="preserve"> </w:t>
      </w:r>
      <w:r w:rsidR="00D53C08" w:rsidRPr="006706CB">
        <w:rPr>
          <w:rFonts w:ascii="Arial" w:hAnsi="Arial" w:cs="Arial"/>
          <w:bCs/>
          <w:i/>
          <w:sz w:val="20"/>
          <w:szCs w:val="20"/>
        </w:rPr>
        <w:t>Žadatel je oprávněný k přijetí dotace dle schváleného pořadí náhradních žadatelů řídícím orgánem a to v případě nečerpání do</w:t>
      </w:r>
      <w:r w:rsidR="00D931A1" w:rsidRPr="006706CB">
        <w:rPr>
          <w:rFonts w:ascii="Arial" w:hAnsi="Arial" w:cs="Arial"/>
          <w:bCs/>
          <w:i/>
          <w:sz w:val="20"/>
          <w:szCs w:val="20"/>
        </w:rPr>
        <w:t xml:space="preserve">tace některým z příjemců dotace </w:t>
      </w:r>
      <w:r w:rsidR="003D7A14" w:rsidRPr="006706CB">
        <w:rPr>
          <w:rFonts w:ascii="Arial" w:hAnsi="Arial" w:cs="Arial"/>
          <w:bCs/>
          <w:i/>
          <w:sz w:val="20"/>
          <w:szCs w:val="20"/>
        </w:rPr>
        <w:t>nebo</w:t>
      </w:r>
      <w:r w:rsidR="00D53C08" w:rsidRPr="006706CB">
        <w:rPr>
          <w:rFonts w:ascii="Arial" w:hAnsi="Arial" w:cs="Arial"/>
          <w:bCs/>
          <w:i/>
          <w:sz w:val="20"/>
          <w:szCs w:val="20"/>
        </w:rPr>
        <w:t xml:space="preserve"> v případě navýšení alokace v dotačním titulu</w:t>
      </w:r>
      <w:r w:rsidR="00D931A1" w:rsidRPr="006706CB">
        <w:rPr>
          <w:rFonts w:ascii="Arial" w:hAnsi="Arial" w:cs="Arial"/>
          <w:bCs/>
          <w:i/>
          <w:sz w:val="20"/>
          <w:szCs w:val="20"/>
        </w:rPr>
        <w:t>.</w:t>
      </w:r>
    </w:p>
    <w:p w:rsidR="00D76D10" w:rsidRPr="006706CB" w:rsidRDefault="00D76D10" w:rsidP="00D80379">
      <w:pPr>
        <w:ind w:left="34" w:firstLine="0"/>
        <w:rPr>
          <w:rFonts w:ascii="Arial" w:hAnsi="Arial" w:cs="Arial"/>
          <w:i/>
          <w:sz w:val="20"/>
          <w:szCs w:val="20"/>
        </w:rPr>
      </w:pPr>
    </w:p>
    <w:p w:rsidR="00D76D10" w:rsidRPr="006706CB" w:rsidRDefault="00D80379" w:rsidP="00D76D1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6706CB">
        <w:rPr>
          <w:rFonts w:ascii="Arial" w:hAnsi="Arial" w:cs="Arial"/>
          <w:bCs/>
          <w:sz w:val="24"/>
          <w:szCs w:val="24"/>
        </w:rPr>
        <w:t>Administrátor předloží přijaté žádosti s bodovým hodnocením kritérií A příslušnému poradnímu orgánu Komise pro rozvoj venkova a zemědělství R</w:t>
      </w:r>
      <w:r w:rsidR="00FE37C1" w:rsidRPr="006706CB">
        <w:rPr>
          <w:rFonts w:ascii="Arial" w:hAnsi="Arial" w:cs="Arial"/>
          <w:bCs/>
          <w:sz w:val="24"/>
          <w:szCs w:val="24"/>
        </w:rPr>
        <w:t xml:space="preserve">ady </w:t>
      </w:r>
      <w:r w:rsidRPr="006706CB">
        <w:rPr>
          <w:rFonts w:ascii="Arial" w:hAnsi="Arial" w:cs="Arial"/>
          <w:bCs/>
          <w:sz w:val="24"/>
          <w:szCs w:val="24"/>
        </w:rPr>
        <w:t>O</w:t>
      </w:r>
      <w:r w:rsidR="00FE37C1" w:rsidRPr="006706CB">
        <w:rPr>
          <w:rFonts w:ascii="Arial" w:hAnsi="Arial" w:cs="Arial"/>
          <w:bCs/>
          <w:sz w:val="24"/>
          <w:szCs w:val="24"/>
        </w:rPr>
        <w:t>lomouckého kraj</w:t>
      </w:r>
      <w:r w:rsidR="00B02281" w:rsidRPr="006706CB">
        <w:rPr>
          <w:rFonts w:ascii="Arial" w:hAnsi="Arial" w:cs="Arial"/>
          <w:bCs/>
          <w:sz w:val="24"/>
          <w:szCs w:val="24"/>
        </w:rPr>
        <w:t>e</w:t>
      </w:r>
      <w:r w:rsidRPr="006706CB">
        <w:rPr>
          <w:rFonts w:ascii="Arial" w:hAnsi="Arial" w:cs="Arial"/>
          <w:bCs/>
          <w:sz w:val="24"/>
          <w:szCs w:val="24"/>
        </w:rPr>
        <w:t>.</w:t>
      </w:r>
      <w:r w:rsidR="00D76D10" w:rsidRPr="006706CB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:rsidR="00D80379" w:rsidRPr="006706CB" w:rsidRDefault="00D80379" w:rsidP="00D80379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:rsidR="00D80379" w:rsidRPr="006706CB" w:rsidRDefault="00D80379" w:rsidP="00D80379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706CB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6706CB">
        <w:rPr>
          <w:rFonts w:ascii="Arial" w:hAnsi="Arial" w:cs="Arial"/>
          <w:bCs/>
          <w:sz w:val="24"/>
          <w:szCs w:val="24"/>
        </w:rPr>
        <w:br/>
        <w:t>(kritéria B).</w:t>
      </w:r>
    </w:p>
    <w:p w:rsidR="00D80379" w:rsidRPr="006706CB" w:rsidRDefault="00D80379" w:rsidP="00D80379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6706CB">
        <w:rPr>
          <w:rFonts w:ascii="Arial" w:hAnsi="Arial" w:cs="Arial"/>
          <w:bCs/>
          <w:sz w:val="24"/>
          <w:szCs w:val="24"/>
        </w:rPr>
        <w:tab/>
      </w:r>
    </w:p>
    <w:p w:rsidR="00D80379" w:rsidRPr="006706CB" w:rsidRDefault="00D80379" w:rsidP="00D80379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706CB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</w:t>
      </w:r>
      <w:r w:rsidR="00D76D10" w:rsidRPr="006706CB">
        <w:rPr>
          <w:rFonts w:ascii="Arial" w:hAnsi="Arial" w:cs="Arial"/>
          <w:bCs/>
          <w:sz w:val="24"/>
          <w:szCs w:val="24"/>
        </w:rPr>
        <w:t>titulu</w:t>
      </w:r>
      <w:r w:rsidR="00FE7DB6" w:rsidRPr="006706CB">
        <w:rPr>
          <w:rFonts w:ascii="Arial" w:hAnsi="Arial" w:cs="Arial"/>
          <w:bCs/>
          <w:sz w:val="24"/>
          <w:szCs w:val="24"/>
        </w:rPr>
        <w:t xml:space="preserve"> (podstatné náležitosti žádostí)</w:t>
      </w:r>
      <w:r w:rsidRPr="006706CB">
        <w:rPr>
          <w:rFonts w:ascii="Arial" w:hAnsi="Arial" w:cs="Arial"/>
          <w:bCs/>
          <w:sz w:val="24"/>
          <w:szCs w:val="24"/>
        </w:rPr>
        <w:t xml:space="preserve"> seřazeny</w:t>
      </w:r>
      <w:r w:rsidR="00B02281" w:rsidRPr="006706CB">
        <w:rPr>
          <w:rFonts w:ascii="Arial" w:hAnsi="Arial" w:cs="Arial"/>
          <w:bCs/>
          <w:sz w:val="24"/>
          <w:szCs w:val="24"/>
        </w:rPr>
        <w:t xml:space="preserve"> dle dosaženého bodového zisku.</w:t>
      </w:r>
    </w:p>
    <w:p w:rsidR="00FE30DE" w:rsidRPr="006706CB" w:rsidRDefault="00FE30DE" w:rsidP="005E6EAC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6706CB">
        <w:rPr>
          <w:rFonts w:ascii="Arial" w:hAnsi="Arial" w:cs="Arial"/>
          <w:bCs/>
          <w:sz w:val="24"/>
          <w:szCs w:val="24"/>
        </w:rPr>
        <w:tab/>
      </w:r>
    </w:p>
    <w:p w:rsidR="00CE31B8" w:rsidRPr="006706CB" w:rsidRDefault="00D80379" w:rsidP="00835677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706CB">
        <w:rPr>
          <w:rFonts w:ascii="Arial" w:hAnsi="Arial" w:cs="Arial"/>
          <w:bCs/>
          <w:sz w:val="24"/>
          <w:szCs w:val="24"/>
        </w:rPr>
        <w:t>Řídící orgán rozhodne o poskytnutí dotace posouzením kritérií uvedených v žádosti, zejména pak vzhledem k dosaženému bodovému hodnocení žádosti, k popisu konkrétního účelu a cíle projektu, očekávaných přínosů akce</w:t>
      </w:r>
      <w:r w:rsidR="000B040F" w:rsidRPr="006706CB">
        <w:rPr>
          <w:rFonts w:ascii="Arial" w:hAnsi="Arial" w:cs="Arial"/>
          <w:bCs/>
          <w:sz w:val="24"/>
          <w:szCs w:val="24"/>
        </w:rPr>
        <w:t>/činnosti</w:t>
      </w:r>
      <w:r w:rsidRPr="006706CB">
        <w:rPr>
          <w:rFonts w:ascii="Arial" w:hAnsi="Arial" w:cs="Arial"/>
          <w:bCs/>
          <w:sz w:val="24"/>
          <w:szCs w:val="24"/>
        </w:rPr>
        <w:t>, účelu vynaložení dotačních prostředků.</w:t>
      </w:r>
    </w:p>
    <w:p w:rsidR="00EA7B26" w:rsidRPr="006706CB" w:rsidRDefault="00D80379" w:rsidP="00EA7B26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6706CB">
        <w:rPr>
          <w:rFonts w:ascii="Arial" w:hAnsi="Arial" w:cs="Arial"/>
          <w:bCs/>
        </w:rPr>
        <w:tab/>
      </w:r>
      <w:r w:rsidR="00CE31B8" w:rsidRPr="006706CB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CE31B8" w:rsidRPr="006706CB">
        <w:rPr>
          <w:rFonts w:ascii="Arial" w:hAnsi="Arial" w:cs="Arial"/>
          <w:bCs/>
          <w:sz w:val="24"/>
          <w:szCs w:val="24"/>
        </w:rPr>
        <w:t>,</w:t>
      </w:r>
      <w:r w:rsidR="00CE31B8" w:rsidRPr="006706CB">
        <w:rPr>
          <w:rFonts w:ascii="Arial" w:hAnsi="Arial" w:cs="Arial"/>
          <w:bCs/>
        </w:rPr>
        <w:t xml:space="preserve"> </w:t>
      </w:r>
      <w:r w:rsidR="00EA7B26" w:rsidRPr="006706CB">
        <w:rPr>
          <w:rFonts w:ascii="Arial" w:hAnsi="Arial" w:cs="Arial"/>
          <w:b/>
          <w:bCs/>
          <w:sz w:val="24"/>
          <w:szCs w:val="24"/>
        </w:rPr>
        <w:t xml:space="preserve">a souladu hodnocení B s hodnocením A.   </w:t>
      </w:r>
    </w:p>
    <w:p w:rsidR="00433254" w:rsidRPr="006706CB" w:rsidRDefault="00EA7B26" w:rsidP="00EA7B26">
      <w:p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  <w:r w:rsidRPr="006706CB">
        <w:rPr>
          <w:rFonts w:ascii="Arial" w:hAnsi="Arial" w:cs="Arial"/>
          <w:bCs/>
          <w:sz w:val="24"/>
          <w:szCs w:val="24"/>
        </w:rPr>
        <w:tab/>
        <w:t xml:space="preserve">Řídící orgán rozhoduje o poskytnutí dotace rovněž s ohledem na mimořádné okolnosti poskytnutí dotace, </w:t>
      </w:r>
      <w:r w:rsidRPr="006706CB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66768D" w:rsidRPr="006706CB">
        <w:rPr>
          <w:rFonts w:ascii="Arial" w:hAnsi="Arial" w:cs="Arial"/>
          <w:sz w:val="24"/>
          <w:szCs w:val="24"/>
        </w:rPr>
        <w:t> </w:t>
      </w:r>
      <w:r w:rsidRPr="006706CB">
        <w:rPr>
          <w:rFonts w:ascii="Arial" w:hAnsi="Arial" w:cs="Arial"/>
          <w:sz w:val="24"/>
          <w:szCs w:val="24"/>
        </w:rPr>
        <w:t>žádosti</w:t>
      </w:r>
      <w:r w:rsidR="0066768D" w:rsidRPr="006706CB">
        <w:rPr>
          <w:rFonts w:ascii="Arial" w:hAnsi="Arial" w:cs="Arial"/>
          <w:sz w:val="24"/>
          <w:szCs w:val="24"/>
        </w:rPr>
        <w:t xml:space="preserve"> </w:t>
      </w:r>
      <w:r w:rsidRPr="006706CB">
        <w:rPr>
          <w:rFonts w:ascii="Arial" w:hAnsi="Arial" w:cs="Arial"/>
          <w:sz w:val="24"/>
          <w:szCs w:val="24"/>
        </w:rPr>
        <w:t>apod.).</w:t>
      </w:r>
    </w:p>
    <w:p w:rsidR="00CE31B8" w:rsidRPr="006706CB" w:rsidRDefault="00CE31B8" w:rsidP="00CE31B8">
      <w:pPr>
        <w:tabs>
          <w:tab w:val="left" w:pos="851"/>
        </w:tabs>
        <w:rPr>
          <w:rFonts w:ascii="Arial" w:hAnsi="Arial" w:cs="Arial"/>
          <w:b/>
          <w:u w:val="single"/>
        </w:rPr>
      </w:pPr>
    </w:p>
    <w:p w:rsidR="00D80379" w:rsidRPr="006706CB" w:rsidRDefault="00D80379" w:rsidP="00D80379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706CB">
        <w:rPr>
          <w:rFonts w:ascii="Arial" w:hAnsi="Arial" w:cs="Arial"/>
          <w:bCs/>
          <w:sz w:val="24"/>
          <w:szCs w:val="24"/>
        </w:rPr>
        <w:t xml:space="preserve">Lhůta pro rozhodnutí o žádostech činí 90 </w:t>
      </w:r>
      <w:r w:rsidR="002F6BD7" w:rsidRPr="006706CB">
        <w:rPr>
          <w:rFonts w:ascii="Arial" w:hAnsi="Arial" w:cs="Arial"/>
          <w:bCs/>
          <w:sz w:val="24"/>
          <w:szCs w:val="24"/>
        </w:rPr>
        <w:t>dnů od u</w:t>
      </w:r>
      <w:r w:rsidR="00C67E9E" w:rsidRPr="006706CB">
        <w:rPr>
          <w:rFonts w:ascii="Arial" w:hAnsi="Arial" w:cs="Arial"/>
          <w:bCs/>
          <w:sz w:val="24"/>
          <w:szCs w:val="24"/>
        </w:rPr>
        <w:t>plynutí</w:t>
      </w:r>
      <w:r w:rsidR="002F6BD7" w:rsidRPr="006706CB">
        <w:rPr>
          <w:rFonts w:ascii="Arial" w:hAnsi="Arial" w:cs="Arial"/>
          <w:bCs/>
          <w:sz w:val="24"/>
          <w:szCs w:val="24"/>
        </w:rPr>
        <w:t xml:space="preserve"> lhůty pro podá</w:t>
      </w:r>
      <w:r w:rsidR="00DE7448" w:rsidRPr="006706CB">
        <w:rPr>
          <w:rFonts w:ascii="Arial" w:hAnsi="Arial" w:cs="Arial"/>
          <w:bCs/>
          <w:sz w:val="24"/>
          <w:szCs w:val="24"/>
        </w:rPr>
        <w:t>vá</w:t>
      </w:r>
      <w:r w:rsidR="002F6BD7" w:rsidRPr="006706CB">
        <w:rPr>
          <w:rFonts w:ascii="Arial" w:hAnsi="Arial" w:cs="Arial"/>
          <w:bCs/>
          <w:sz w:val="24"/>
          <w:szCs w:val="24"/>
        </w:rPr>
        <w:t>ní žádostí</w:t>
      </w:r>
      <w:r w:rsidR="002F6BD7" w:rsidRPr="006706CB">
        <w:rPr>
          <w:rFonts w:ascii="Arial" w:hAnsi="Arial"/>
          <w:i/>
          <w:sz w:val="24"/>
          <w:szCs w:val="24"/>
        </w:rPr>
        <w:t>.</w:t>
      </w:r>
    </w:p>
    <w:p w:rsidR="00D80379" w:rsidRPr="006706CB" w:rsidRDefault="00D80379" w:rsidP="00D80379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D80379" w:rsidRPr="006706CB" w:rsidRDefault="00D80379" w:rsidP="00D80379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706CB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1E4FB9" w:rsidRPr="006706CB">
        <w:rPr>
          <w:rFonts w:ascii="Arial" w:hAnsi="Arial" w:cs="Arial"/>
          <w:bCs/>
          <w:sz w:val="24"/>
          <w:szCs w:val="24"/>
        </w:rPr>
        <w:t xml:space="preserve">titulu </w:t>
      </w:r>
      <w:r w:rsidRPr="006706CB">
        <w:rPr>
          <w:rFonts w:ascii="Arial" w:hAnsi="Arial" w:cs="Arial"/>
          <w:bCs/>
          <w:sz w:val="24"/>
          <w:szCs w:val="24"/>
        </w:rPr>
        <w:t xml:space="preserve">dojde k nedočerpání finančních prostředků, může řídící orgán rozhodnout o převodu těchto finančních prostředků do jiného dotačního </w:t>
      </w:r>
      <w:r w:rsidR="001E4FB9" w:rsidRPr="006706CB">
        <w:rPr>
          <w:rFonts w:ascii="Arial" w:hAnsi="Arial" w:cs="Arial"/>
          <w:bCs/>
          <w:sz w:val="24"/>
          <w:szCs w:val="24"/>
        </w:rPr>
        <w:t>programu/titulu</w:t>
      </w:r>
      <w:r w:rsidRPr="006706CB">
        <w:rPr>
          <w:rFonts w:ascii="Arial" w:hAnsi="Arial" w:cs="Arial"/>
          <w:bCs/>
          <w:sz w:val="24"/>
          <w:szCs w:val="24"/>
        </w:rPr>
        <w:t>.</w:t>
      </w:r>
    </w:p>
    <w:p w:rsidR="00D80379" w:rsidRPr="006706CB" w:rsidRDefault="00D80379" w:rsidP="00D80379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E83C54" w:rsidRPr="006706CB" w:rsidRDefault="00D80379" w:rsidP="00D80379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706CB">
        <w:rPr>
          <w:rFonts w:ascii="Arial" w:hAnsi="Arial" w:cs="Arial"/>
          <w:bCs/>
          <w:sz w:val="24"/>
          <w:szCs w:val="24"/>
        </w:rPr>
        <w:t xml:space="preserve">Informaci o poskytnutí či neposkytnutí dotace zašle administrátor žadatelům nejpozději </w:t>
      </w:r>
      <w:r w:rsidR="001E4FB9" w:rsidRPr="006706CB">
        <w:rPr>
          <w:rFonts w:ascii="Arial" w:hAnsi="Arial" w:cs="Arial"/>
          <w:b/>
          <w:bCs/>
          <w:sz w:val="24"/>
          <w:szCs w:val="24"/>
        </w:rPr>
        <w:t xml:space="preserve">do </w:t>
      </w:r>
      <w:r w:rsidR="0064246F" w:rsidRPr="006706CB">
        <w:rPr>
          <w:rFonts w:ascii="Arial" w:hAnsi="Arial" w:cs="Arial"/>
          <w:b/>
          <w:bCs/>
          <w:sz w:val="24"/>
          <w:szCs w:val="24"/>
        </w:rPr>
        <w:t>15</w:t>
      </w:r>
      <w:r w:rsidR="001E4FB9" w:rsidRPr="006706CB">
        <w:rPr>
          <w:rFonts w:ascii="Arial" w:hAnsi="Arial" w:cs="Arial"/>
          <w:b/>
          <w:bCs/>
          <w:sz w:val="24"/>
          <w:szCs w:val="24"/>
        </w:rPr>
        <w:t xml:space="preserve"> dnů</w:t>
      </w:r>
      <w:r w:rsidR="001E4FB9" w:rsidRPr="006706CB">
        <w:rPr>
          <w:rFonts w:ascii="Arial" w:hAnsi="Arial" w:cs="Arial"/>
          <w:bCs/>
          <w:sz w:val="24"/>
          <w:szCs w:val="24"/>
        </w:rPr>
        <w:t xml:space="preserve"> </w:t>
      </w:r>
      <w:r w:rsidRPr="006706CB">
        <w:rPr>
          <w:rFonts w:ascii="Arial" w:hAnsi="Arial" w:cs="Arial"/>
          <w:bCs/>
          <w:sz w:val="24"/>
          <w:szCs w:val="24"/>
        </w:rPr>
        <w:t>po rozhodnutí řídícího orgánu</w:t>
      </w:r>
      <w:r w:rsidRPr="006706CB">
        <w:rPr>
          <w:rFonts w:ascii="Arial" w:hAnsi="Arial" w:cs="Arial"/>
          <w:sz w:val="24"/>
          <w:szCs w:val="24"/>
        </w:rPr>
        <w:t>.</w:t>
      </w:r>
      <w:r w:rsidR="003751E4" w:rsidRPr="006706CB">
        <w:rPr>
          <w:rFonts w:ascii="Arial" w:hAnsi="Arial" w:cs="Arial"/>
          <w:sz w:val="24"/>
          <w:szCs w:val="24"/>
        </w:rPr>
        <w:t xml:space="preserve"> </w:t>
      </w:r>
      <w:r w:rsidR="003751E4" w:rsidRPr="006706CB">
        <w:rPr>
          <w:rFonts w:ascii="Arial" w:hAnsi="Arial" w:cs="Arial"/>
          <w:bCs/>
          <w:sz w:val="24"/>
          <w:szCs w:val="24"/>
        </w:rPr>
        <w:t xml:space="preserve">Ve stejné lhůtě </w:t>
      </w:r>
      <w:r w:rsidR="003751E4" w:rsidRPr="006706CB">
        <w:rPr>
          <w:rFonts w:ascii="Arial" w:hAnsi="Arial" w:cs="Arial"/>
          <w:sz w:val="24"/>
          <w:szCs w:val="24"/>
        </w:rPr>
        <w:t xml:space="preserve">administrátor zveřejní  výsledky vyhodnocení </w:t>
      </w:r>
      <w:r w:rsidR="003751E4" w:rsidRPr="006706CB">
        <w:rPr>
          <w:rFonts w:ascii="Arial" w:hAnsi="Arial" w:cs="Arial"/>
          <w:bCs/>
          <w:sz w:val="24"/>
          <w:szCs w:val="24"/>
        </w:rPr>
        <w:t xml:space="preserve">dotačního titulu na webových stránkách dotačního programu/titulu (po zajištění </w:t>
      </w:r>
      <w:proofErr w:type="spellStart"/>
      <w:r w:rsidR="003751E4" w:rsidRPr="006706CB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DD6C4B" w:rsidRPr="006706CB">
        <w:rPr>
          <w:rFonts w:ascii="Arial" w:hAnsi="Arial" w:cs="Arial"/>
          <w:bCs/>
          <w:sz w:val="24"/>
          <w:szCs w:val="24"/>
        </w:rPr>
        <w:t xml:space="preserve"> </w:t>
      </w:r>
      <w:r w:rsidR="003751E4" w:rsidRPr="006706CB">
        <w:rPr>
          <w:rFonts w:ascii="Arial" w:hAnsi="Arial" w:cs="Arial"/>
          <w:bCs/>
          <w:sz w:val="24"/>
          <w:szCs w:val="24"/>
        </w:rPr>
        <w:t>dokumentů).</w:t>
      </w:r>
    </w:p>
    <w:p w:rsidR="00141C63" w:rsidRPr="006706CB" w:rsidRDefault="00141C63" w:rsidP="00141C63">
      <w:pPr>
        <w:pStyle w:val="Odstavecseseznamem"/>
        <w:rPr>
          <w:rFonts w:ascii="Arial" w:hAnsi="Arial" w:cs="Arial"/>
          <w:bCs/>
        </w:rPr>
      </w:pPr>
    </w:p>
    <w:p w:rsidR="00141C63" w:rsidRPr="006706CB" w:rsidRDefault="00141C63" w:rsidP="00141C6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706CB">
        <w:rPr>
          <w:rFonts w:ascii="Arial" w:hAnsi="Arial" w:cs="Arial"/>
          <w:bCs/>
          <w:sz w:val="24"/>
          <w:szCs w:val="24"/>
        </w:rPr>
        <w:t>K podpisu veřejnoprávní smlouvy o poskytnutí dotace z Programu na podporu místních produktů 202</w:t>
      </w:r>
      <w:r w:rsidR="00C91E8D" w:rsidRPr="006706CB">
        <w:rPr>
          <w:rFonts w:ascii="Arial" w:hAnsi="Arial" w:cs="Arial"/>
          <w:bCs/>
          <w:sz w:val="24"/>
          <w:szCs w:val="24"/>
        </w:rPr>
        <w:t>2</w:t>
      </w:r>
      <w:r w:rsidRPr="006706CB">
        <w:rPr>
          <w:rFonts w:ascii="Arial" w:hAnsi="Arial" w:cs="Arial"/>
          <w:bCs/>
          <w:sz w:val="24"/>
          <w:szCs w:val="24"/>
        </w:rPr>
        <w:t>, je příjemce (obec) povinen doložit:</w:t>
      </w:r>
    </w:p>
    <w:p w:rsidR="00141C63" w:rsidRPr="006706CB" w:rsidRDefault="001B334F" w:rsidP="00141C63">
      <w:pPr>
        <w:pStyle w:val="Odstavecseseznamem"/>
        <w:numPr>
          <w:ilvl w:val="0"/>
          <w:numId w:val="29"/>
        </w:numPr>
        <w:tabs>
          <w:tab w:val="left" w:pos="851"/>
        </w:tabs>
        <w:contextualSpacing w:val="0"/>
        <w:rPr>
          <w:rFonts w:ascii="Arial" w:hAnsi="Arial" w:cs="Arial"/>
          <w:bCs/>
        </w:rPr>
      </w:pPr>
      <w:r w:rsidRPr="006706CB">
        <w:rPr>
          <w:rFonts w:ascii="Arial" w:hAnsi="Arial" w:cs="Arial"/>
          <w:bCs/>
          <w:sz w:val="24"/>
          <w:szCs w:val="24"/>
        </w:rPr>
        <w:t>doložku</w:t>
      </w:r>
      <w:r w:rsidR="00141C63" w:rsidRPr="006706CB">
        <w:rPr>
          <w:rFonts w:ascii="Arial" w:hAnsi="Arial" w:cs="Arial"/>
          <w:bCs/>
          <w:sz w:val="24"/>
          <w:szCs w:val="24"/>
        </w:rPr>
        <w:t xml:space="preserve"> </w:t>
      </w:r>
      <w:r w:rsidR="008302AC" w:rsidRPr="006706CB">
        <w:rPr>
          <w:rFonts w:ascii="Arial" w:hAnsi="Arial" w:cs="Arial"/>
          <w:bCs/>
          <w:sz w:val="24"/>
          <w:szCs w:val="24"/>
        </w:rPr>
        <w:t>příslušného orgánu</w:t>
      </w:r>
      <w:r w:rsidR="00141C63" w:rsidRPr="006706CB">
        <w:rPr>
          <w:rFonts w:ascii="Arial" w:hAnsi="Arial" w:cs="Arial"/>
          <w:bCs/>
          <w:sz w:val="24"/>
          <w:szCs w:val="24"/>
        </w:rPr>
        <w:t xml:space="preserve"> obce o schválení přijetí dotace a schválení uzavření </w:t>
      </w:r>
      <w:r w:rsidRPr="006706CB">
        <w:rPr>
          <w:rFonts w:ascii="Arial" w:hAnsi="Arial" w:cs="Arial"/>
          <w:bCs/>
          <w:sz w:val="24"/>
          <w:szCs w:val="24"/>
        </w:rPr>
        <w:t>veřejnoprávní s</w:t>
      </w:r>
      <w:r w:rsidR="00141C63" w:rsidRPr="006706CB">
        <w:rPr>
          <w:rFonts w:ascii="Arial" w:hAnsi="Arial" w:cs="Arial"/>
          <w:bCs/>
          <w:sz w:val="24"/>
          <w:szCs w:val="24"/>
        </w:rPr>
        <w:t>mlouvy</w:t>
      </w:r>
      <w:r w:rsidRPr="006706CB">
        <w:rPr>
          <w:rFonts w:ascii="Arial" w:hAnsi="Arial" w:cs="Arial"/>
          <w:bCs/>
          <w:sz w:val="24"/>
          <w:szCs w:val="24"/>
        </w:rPr>
        <w:t>.</w:t>
      </w:r>
    </w:p>
    <w:p w:rsidR="00D83B01" w:rsidRPr="006706CB" w:rsidRDefault="00D83B01" w:rsidP="00D83B01">
      <w:pPr>
        <w:pStyle w:val="Odstavecseseznamem"/>
        <w:rPr>
          <w:rFonts w:ascii="Arial" w:hAnsi="Arial" w:cs="Arial"/>
          <w:bCs/>
        </w:rPr>
      </w:pPr>
    </w:p>
    <w:p w:rsidR="00E83C54" w:rsidRPr="006706CB" w:rsidRDefault="00E83C54" w:rsidP="00E83C54">
      <w:pPr>
        <w:tabs>
          <w:tab w:val="left" w:pos="851"/>
        </w:tabs>
        <w:rPr>
          <w:rFonts w:ascii="Arial" w:hAnsi="Arial" w:cs="Arial"/>
          <w:bCs/>
        </w:rPr>
      </w:pPr>
    </w:p>
    <w:p w:rsidR="00E83C54" w:rsidRPr="006706CB" w:rsidRDefault="00E83C54" w:rsidP="002322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706CB">
        <w:rPr>
          <w:rFonts w:ascii="Arial" w:hAnsi="Arial" w:cs="Arial"/>
          <w:b/>
          <w:bCs/>
          <w:sz w:val="26"/>
          <w:szCs w:val="26"/>
        </w:rPr>
        <w:t>Základní pojmy</w:t>
      </w:r>
    </w:p>
    <w:p w:rsidR="00E83C54" w:rsidRPr="006706CB" w:rsidRDefault="00E83C54" w:rsidP="00E83C54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:rsidR="00E83C54" w:rsidRPr="006706CB" w:rsidRDefault="00E83C54" w:rsidP="00E83C5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706CB">
        <w:rPr>
          <w:rFonts w:ascii="Arial" w:hAnsi="Arial" w:cs="Arial"/>
          <w:b/>
          <w:sz w:val="24"/>
          <w:szCs w:val="24"/>
        </w:rPr>
        <w:t>Administrátor</w:t>
      </w:r>
      <w:r w:rsidRPr="006706C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</w:t>
      </w:r>
      <w:r w:rsidR="003A7546" w:rsidRPr="006706CB">
        <w:rPr>
          <w:rFonts w:ascii="Arial" w:hAnsi="Arial" w:cs="Arial"/>
          <w:sz w:val="24"/>
          <w:szCs w:val="24"/>
        </w:rPr>
        <w:t> </w:t>
      </w:r>
      <w:r w:rsidRPr="006706CB">
        <w:rPr>
          <w:rFonts w:ascii="Arial" w:hAnsi="Arial" w:cs="Arial"/>
          <w:sz w:val="24"/>
          <w:szCs w:val="24"/>
        </w:rPr>
        <w:t xml:space="preserve">žadateli, provádí hodnocení formálních kritérií žádostí, posuzuje soulad s podmínkami dotačního programu, provádí prověření závěrečné zprávy </w:t>
      </w:r>
      <w:r w:rsidR="003A7546" w:rsidRPr="006706CB">
        <w:rPr>
          <w:rFonts w:ascii="Arial" w:hAnsi="Arial" w:cs="Arial"/>
          <w:sz w:val="24"/>
          <w:szCs w:val="24"/>
        </w:rPr>
        <w:t>a </w:t>
      </w:r>
      <w:r w:rsidRPr="006706CB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:rsidR="00E83C54" w:rsidRPr="006706CB" w:rsidRDefault="00E83C54" w:rsidP="00E83C5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706CB">
        <w:rPr>
          <w:rFonts w:ascii="Arial" w:hAnsi="Arial" w:cs="Arial"/>
          <w:b/>
          <w:sz w:val="24"/>
          <w:szCs w:val="24"/>
        </w:rPr>
        <w:t>Akce/</w:t>
      </w:r>
      <w:r w:rsidR="00A07175" w:rsidRPr="006706CB">
        <w:rPr>
          <w:rFonts w:ascii="Arial" w:hAnsi="Arial" w:cs="Arial"/>
          <w:b/>
          <w:sz w:val="24"/>
          <w:szCs w:val="24"/>
        </w:rPr>
        <w:t>Činnost</w:t>
      </w:r>
      <w:r w:rsidRPr="006706CB">
        <w:rPr>
          <w:rFonts w:ascii="Arial" w:hAnsi="Arial" w:cs="Arial"/>
          <w:sz w:val="24"/>
          <w:szCs w:val="24"/>
        </w:rPr>
        <w:t xml:space="preserve"> je žadatelem navrhovaný ucelený souhrn </w:t>
      </w:r>
      <w:r w:rsidR="00A07175" w:rsidRPr="006706CB">
        <w:rPr>
          <w:rFonts w:ascii="Arial" w:hAnsi="Arial" w:cs="Arial"/>
          <w:sz w:val="24"/>
          <w:szCs w:val="24"/>
        </w:rPr>
        <w:t>aktivit</w:t>
      </w:r>
      <w:r w:rsidRPr="006706CB">
        <w:rPr>
          <w:rFonts w:ascii="Arial" w:hAnsi="Arial" w:cs="Arial"/>
          <w:sz w:val="24"/>
          <w:szCs w:val="24"/>
        </w:rPr>
        <w:t>, které mají být podpořeny z dotačního titulu. Jedná se o specifikaci konkrétního účelu poskytované dotace zajišťující naplnění obecného účelu vyhláš</w:t>
      </w:r>
      <w:r w:rsidR="00CD057F" w:rsidRPr="006706CB">
        <w:rPr>
          <w:rFonts w:ascii="Arial" w:hAnsi="Arial" w:cs="Arial"/>
          <w:sz w:val="24"/>
          <w:szCs w:val="24"/>
        </w:rPr>
        <w:t>eného dotačního titulu (např. kulturní akce/celoroční činnost).</w:t>
      </w:r>
    </w:p>
    <w:p w:rsidR="00E83C54" w:rsidRPr="006706CB" w:rsidRDefault="00E83C54" w:rsidP="00E83C5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706CB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6706CB">
        <w:rPr>
          <w:rFonts w:ascii="Arial" w:hAnsi="Arial" w:cs="Arial"/>
          <w:sz w:val="24"/>
          <w:szCs w:val="24"/>
        </w:rPr>
        <w:t xml:space="preserve"> jsou </w:t>
      </w:r>
      <w:r w:rsidR="00A07175" w:rsidRPr="006706CB">
        <w:rPr>
          <w:rFonts w:ascii="Arial" w:hAnsi="Arial" w:cs="Arial"/>
          <w:sz w:val="24"/>
          <w:szCs w:val="24"/>
        </w:rPr>
        <w:t xml:space="preserve">celkové uznatelné </w:t>
      </w:r>
      <w:r w:rsidRPr="006706CB">
        <w:rPr>
          <w:rFonts w:ascii="Arial" w:hAnsi="Arial" w:cs="Arial"/>
          <w:sz w:val="24"/>
          <w:szCs w:val="24"/>
        </w:rPr>
        <w:t xml:space="preserve">výdaje, které žadatel předpokládá vynaložit na realizaci své </w:t>
      </w:r>
      <w:r w:rsidR="0076193A" w:rsidRPr="006706CB">
        <w:rPr>
          <w:rFonts w:ascii="Arial" w:hAnsi="Arial" w:cs="Arial"/>
          <w:sz w:val="24"/>
          <w:szCs w:val="24"/>
        </w:rPr>
        <w:t xml:space="preserve">akce/činnosti </w:t>
      </w:r>
      <w:r w:rsidRPr="006706CB">
        <w:rPr>
          <w:rFonts w:ascii="Arial" w:hAnsi="Arial" w:cs="Arial"/>
          <w:sz w:val="24"/>
          <w:szCs w:val="24"/>
        </w:rPr>
        <w:t xml:space="preserve">a uvedl je v žádosti o poskytnutí dotace. </w:t>
      </w:r>
      <w:r w:rsidR="00A07175" w:rsidRPr="006706CB">
        <w:rPr>
          <w:rFonts w:ascii="Arial" w:hAnsi="Arial" w:cs="Arial"/>
          <w:sz w:val="24"/>
          <w:szCs w:val="24"/>
        </w:rPr>
        <w:t>Celkovými u</w:t>
      </w:r>
      <w:r w:rsidRPr="006706CB">
        <w:rPr>
          <w:rFonts w:ascii="Arial" w:hAnsi="Arial" w:cs="Arial"/>
          <w:sz w:val="24"/>
          <w:szCs w:val="24"/>
        </w:rPr>
        <w:t>znatelnými výdaji jsou</w:t>
      </w:r>
      <w:r w:rsidR="00A07175" w:rsidRPr="006706CB">
        <w:rPr>
          <w:rFonts w:ascii="Arial" w:hAnsi="Arial" w:cs="Arial"/>
          <w:sz w:val="24"/>
          <w:szCs w:val="24"/>
        </w:rPr>
        <w:t xml:space="preserve"> uznatelné</w:t>
      </w:r>
      <w:r w:rsidRPr="006706CB">
        <w:rPr>
          <w:rFonts w:ascii="Arial" w:hAnsi="Arial" w:cs="Arial"/>
          <w:sz w:val="24"/>
          <w:szCs w:val="24"/>
        </w:rPr>
        <w:t xml:space="preserve"> výdaje vzniklé v období realizace </w:t>
      </w:r>
      <w:r w:rsidR="0076193A" w:rsidRPr="006706CB">
        <w:rPr>
          <w:rFonts w:ascii="Arial" w:hAnsi="Arial" w:cs="Arial"/>
          <w:sz w:val="24"/>
          <w:szCs w:val="24"/>
        </w:rPr>
        <w:t xml:space="preserve">akce/činnosti </w:t>
      </w:r>
      <w:r w:rsidRPr="006706CB">
        <w:rPr>
          <w:rFonts w:ascii="Arial" w:hAnsi="Arial" w:cs="Arial"/>
          <w:sz w:val="24"/>
          <w:szCs w:val="24"/>
        </w:rPr>
        <w:t xml:space="preserve">dle </w:t>
      </w:r>
      <w:r w:rsidR="00C83E74" w:rsidRPr="006706CB">
        <w:rPr>
          <w:rFonts w:ascii="Arial" w:hAnsi="Arial" w:cs="Arial"/>
          <w:sz w:val="24"/>
          <w:szCs w:val="24"/>
        </w:rPr>
        <w:t>P</w:t>
      </w:r>
      <w:r w:rsidRPr="006706CB">
        <w:rPr>
          <w:rFonts w:ascii="Arial" w:hAnsi="Arial" w:cs="Arial"/>
          <w:sz w:val="24"/>
          <w:szCs w:val="24"/>
        </w:rPr>
        <w:t xml:space="preserve">ravidel </w:t>
      </w:r>
      <w:r w:rsidR="0076193A" w:rsidRPr="006706CB">
        <w:rPr>
          <w:rFonts w:ascii="Arial" w:hAnsi="Arial" w:cs="Arial"/>
          <w:sz w:val="24"/>
          <w:szCs w:val="24"/>
        </w:rPr>
        <w:t>konkrétního</w:t>
      </w:r>
      <w:r w:rsidR="00A07175" w:rsidRPr="006706CB">
        <w:rPr>
          <w:rFonts w:ascii="Arial" w:hAnsi="Arial" w:cs="Arial"/>
          <w:sz w:val="24"/>
          <w:szCs w:val="24"/>
        </w:rPr>
        <w:t xml:space="preserve"> </w:t>
      </w:r>
      <w:r w:rsidRPr="006706CB">
        <w:rPr>
          <w:rFonts w:ascii="Arial" w:hAnsi="Arial" w:cs="Arial"/>
          <w:sz w:val="24"/>
          <w:szCs w:val="24"/>
        </w:rPr>
        <w:t xml:space="preserve">dotačního </w:t>
      </w:r>
      <w:r w:rsidR="00EE03D2" w:rsidRPr="006706CB">
        <w:rPr>
          <w:rFonts w:ascii="Arial" w:eastAsia="Times New Roman" w:hAnsi="Arial" w:cs="Arial"/>
          <w:sz w:val="24"/>
          <w:szCs w:val="24"/>
          <w:lang w:eastAsia="cs-CZ"/>
        </w:rPr>
        <w:t>titulu</w:t>
      </w:r>
      <w:r w:rsidRPr="006706CB">
        <w:rPr>
          <w:rFonts w:ascii="Arial" w:hAnsi="Arial" w:cs="Arial"/>
          <w:sz w:val="24"/>
          <w:szCs w:val="24"/>
        </w:rPr>
        <w:t xml:space="preserve">, odst. </w:t>
      </w:r>
      <w:r w:rsidR="00A07175" w:rsidRPr="006706CB">
        <w:rPr>
          <w:rFonts w:ascii="Arial" w:hAnsi="Arial" w:cs="Arial"/>
          <w:sz w:val="24"/>
          <w:szCs w:val="24"/>
        </w:rPr>
        <w:t>5</w:t>
      </w:r>
      <w:hyperlink w:anchor="platebniPodminky" w:history="1">
        <w:r w:rsidRPr="006706CB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.4</w:t>
        </w:r>
      </w:hyperlink>
      <w:r w:rsidR="00A07175" w:rsidRPr="006706CB">
        <w:rPr>
          <w:rFonts w:ascii="Arial" w:hAnsi="Arial" w:cs="Arial"/>
          <w:sz w:val="24"/>
          <w:szCs w:val="24"/>
        </w:rPr>
        <w:t>.</w:t>
      </w:r>
      <w:r w:rsidRPr="006706CB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</w:t>
      </w:r>
      <w:r w:rsidR="0076193A" w:rsidRPr="006706CB">
        <w:rPr>
          <w:rFonts w:ascii="Arial" w:hAnsi="Arial" w:cs="Arial"/>
          <w:sz w:val="24"/>
          <w:szCs w:val="24"/>
        </w:rPr>
        <w:t>Podmínky uznatelnosti musí splňovat i výdaje týkající se vlastní spoluúčasti žadatele.</w:t>
      </w:r>
    </w:p>
    <w:p w:rsidR="00E83C54" w:rsidRPr="006706CB" w:rsidRDefault="00E83C54" w:rsidP="00910A4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706CB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6706CB">
        <w:rPr>
          <w:rFonts w:ascii="Arial" w:hAnsi="Arial" w:cs="Arial"/>
          <w:sz w:val="24"/>
          <w:szCs w:val="24"/>
        </w:rPr>
        <w:t xml:space="preserve"> jsou </w:t>
      </w:r>
      <w:r w:rsidR="00A07175" w:rsidRPr="006706CB">
        <w:rPr>
          <w:rFonts w:ascii="Arial" w:hAnsi="Arial" w:cs="Arial"/>
          <w:sz w:val="24"/>
          <w:szCs w:val="24"/>
        </w:rPr>
        <w:t xml:space="preserve">celkové uznatelné </w:t>
      </w:r>
      <w:r w:rsidRPr="006706CB">
        <w:rPr>
          <w:rFonts w:ascii="Arial" w:hAnsi="Arial" w:cs="Arial"/>
          <w:sz w:val="24"/>
          <w:szCs w:val="24"/>
        </w:rPr>
        <w:t xml:space="preserve">výdaje, které žadatel skutečně vynaložil na realizaci své </w:t>
      </w:r>
      <w:r w:rsidR="0037088E" w:rsidRPr="006706CB">
        <w:rPr>
          <w:rFonts w:ascii="Arial" w:hAnsi="Arial" w:cs="Arial"/>
          <w:sz w:val="24"/>
          <w:szCs w:val="24"/>
        </w:rPr>
        <w:t>akce/činnosti</w:t>
      </w:r>
      <w:r w:rsidRPr="006706CB">
        <w:rPr>
          <w:rFonts w:ascii="Arial" w:hAnsi="Arial" w:cs="Arial"/>
          <w:sz w:val="24"/>
          <w:szCs w:val="24"/>
        </w:rPr>
        <w:t xml:space="preserve">. </w:t>
      </w:r>
      <w:r w:rsidR="00A07175" w:rsidRPr="006706CB">
        <w:rPr>
          <w:rFonts w:ascii="Arial" w:hAnsi="Arial" w:cs="Arial"/>
          <w:sz w:val="24"/>
          <w:szCs w:val="24"/>
        </w:rPr>
        <w:t>Celkovými u</w:t>
      </w:r>
      <w:r w:rsidRPr="006706CB">
        <w:rPr>
          <w:rFonts w:ascii="Arial" w:hAnsi="Arial" w:cs="Arial"/>
          <w:sz w:val="24"/>
          <w:szCs w:val="24"/>
        </w:rPr>
        <w:t xml:space="preserve">znatelnými výdaji jsou výdaje vzniklé v období realizace </w:t>
      </w:r>
      <w:r w:rsidR="00A07175" w:rsidRPr="006706CB">
        <w:rPr>
          <w:rFonts w:ascii="Arial" w:hAnsi="Arial" w:cs="Arial"/>
          <w:sz w:val="24"/>
          <w:szCs w:val="24"/>
        </w:rPr>
        <w:t xml:space="preserve">akce/činnosti </w:t>
      </w:r>
      <w:r w:rsidRPr="006706CB">
        <w:rPr>
          <w:rFonts w:ascii="Arial" w:hAnsi="Arial" w:cs="Arial"/>
          <w:sz w:val="24"/>
          <w:szCs w:val="24"/>
        </w:rPr>
        <w:t>dle</w:t>
      </w:r>
      <w:r w:rsidR="00A07175" w:rsidRPr="006706CB">
        <w:rPr>
          <w:rFonts w:ascii="Arial" w:hAnsi="Arial" w:cs="Arial"/>
          <w:sz w:val="24"/>
          <w:szCs w:val="24"/>
        </w:rPr>
        <w:t xml:space="preserve"> těchto</w:t>
      </w:r>
      <w:r w:rsidRPr="006706CB">
        <w:rPr>
          <w:rFonts w:ascii="Arial" w:hAnsi="Arial" w:cs="Arial"/>
          <w:sz w:val="24"/>
          <w:szCs w:val="24"/>
        </w:rPr>
        <w:t xml:space="preserve"> </w:t>
      </w:r>
      <w:r w:rsidR="00A07175" w:rsidRPr="006706CB">
        <w:rPr>
          <w:rFonts w:ascii="Arial" w:hAnsi="Arial" w:cs="Arial"/>
          <w:sz w:val="24"/>
          <w:szCs w:val="24"/>
        </w:rPr>
        <w:t>p</w:t>
      </w:r>
      <w:r w:rsidRPr="006706CB">
        <w:rPr>
          <w:rFonts w:ascii="Arial" w:hAnsi="Arial" w:cs="Arial"/>
          <w:sz w:val="24"/>
          <w:szCs w:val="24"/>
        </w:rPr>
        <w:t xml:space="preserve">ravidel dotačního </w:t>
      </w:r>
      <w:r w:rsidR="00770830" w:rsidRPr="006706CB">
        <w:rPr>
          <w:rFonts w:ascii="Arial" w:hAnsi="Arial" w:cs="Arial"/>
          <w:sz w:val="24"/>
          <w:szCs w:val="24"/>
        </w:rPr>
        <w:t>titulu</w:t>
      </w:r>
      <w:r w:rsidRPr="006706CB">
        <w:rPr>
          <w:rFonts w:ascii="Arial" w:hAnsi="Arial" w:cs="Arial"/>
          <w:sz w:val="24"/>
          <w:szCs w:val="24"/>
        </w:rPr>
        <w:t xml:space="preserve">, </w:t>
      </w:r>
      <w:r w:rsidR="003A7546" w:rsidRPr="006706CB">
        <w:rPr>
          <w:rFonts w:ascii="Arial" w:hAnsi="Arial" w:cs="Arial"/>
          <w:sz w:val="24"/>
          <w:szCs w:val="24"/>
        </w:rPr>
        <w:t>odst. 5.4</w:t>
      </w:r>
      <w:r w:rsidR="00A07175" w:rsidRPr="006706CB">
        <w:rPr>
          <w:rFonts w:ascii="Arial" w:hAnsi="Arial" w:cs="Arial"/>
          <w:sz w:val="24"/>
          <w:szCs w:val="24"/>
        </w:rPr>
        <w:t>.</w:t>
      </w:r>
      <w:r w:rsidRPr="006706CB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</w:t>
      </w:r>
      <w:r w:rsidR="0076193A" w:rsidRPr="006706CB">
        <w:rPr>
          <w:rFonts w:ascii="Arial" w:hAnsi="Arial" w:cs="Arial"/>
          <w:sz w:val="24"/>
          <w:szCs w:val="24"/>
        </w:rPr>
        <w:t>Podmínky uznatelnosti musí splňovat i výdaje týkající se vlastní spoluúčasti žadatele.</w:t>
      </w:r>
    </w:p>
    <w:p w:rsidR="000E4440" w:rsidRPr="006706CB" w:rsidRDefault="000E4440" w:rsidP="000E4440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706CB">
        <w:rPr>
          <w:rFonts w:ascii="Arial" w:hAnsi="Arial" w:cs="Arial"/>
          <w:b/>
          <w:sz w:val="24"/>
          <w:szCs w:val="24"/>
        </w:rPr>
        <w:t xml:space="preserve">Konkrétní účel </w:t>
      </w:r>
      <w:r w:rsidRPr="006706CB">
        <w:rPr>
          <w:rFonts w:ascii="Arial" w:hAnsi="Arial" w:cs="Arial"/>
          <w:sz w:val="24"/>
          <w:szCs w:val="24"/>
        </w:rPr>
        <w:t xml:space="preserve">je účel použití poskytované dotace na akci/činnost, specifikovaný v písemné žádosti a vymezený ve Smlouvě (konkrétní použití dotace na akci/činnost) v souladu s definovanými cíli dotačního programu a v souladu s obecným účelem. </w:t>
      </w:r>
      <w:r w:rsidRPr="006706CB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:rsidR="000E4440" w:rsidRPr="006706CB" w:rsidRDefault="000E4440" w:rsidP="000E4440">
      <w:pPr>
        <w:pStyle w:val="Odstavecseseznamem"/>
        <w:numPr>
          <w:ilvl w:val="1"/>
          <w:numId w:val="1"/>
        </w:numPr>
        <w:spacing w:before="120" w:after="120"/>
        <w:ind w:hanging="851"/>
        <w:contextualSpacing w:val="0"/>
        <w:rPr>
          <w:rFonts w:ascii="Arial" w:hAnsi="Arial" w:cs="Arial"/>
          <w:i/>
          <w:sz w:val="24"/>
          <w:szCs w:val="24"/>
        </w:rPr>
      </w:pPr>
      <w:r w:rsidRPr="006706CB">
        <w:rPr>
          <w:rFonts w:ascii="Arial" w:hAnsi="Arial" w:cs="Arial"/>
          <w:b/>
          <w:sz w:val="24"/>
          <w:szCs w:val="24"/>
        </w:rPr>
        <w:t>Neuznatelné výdaje</w:t>
      </w:r>
      <w:r w:rsidRPr="006706CB">
        <w:rPr>
          <w:rFonts w:ascii="Arial" w:hAnsi="Arial" w:cs="Arial"/>
          <w:sz w:val="24"/>
          <w:szCs w:val="24"/>
        </w:rPr>
        <w:t xml:space="preserve"> </w:t>
      </w:r>
      <w:r w:rsidRPr="006706CB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Pr="006706CB">
        <w:rPr>
          <w:rFonts w:ascii="Arial" w:hAnsi="Arial" w:cs="Arial"/>
          <w:sz w:val="24"/>
          <w:szCs w:val="24"/>
        </w:rPr>
        <w:t>dotaci, ani prostředky finanční spoluúčasti žadatele, použít. Žadatel je nemůže zahrnout do celkových předpokládaných uznatelných ani celkových skutečně vynaložených uznatelných výdajů na realizaci své akce/činnosti. Neuznatelnými výdaji jsou výdaje definované dle těchto pravidel dotačního titulu, odst. 7.4 a</w:t>
      </w:r>
      <w:r w:rsidR="00315C25" w:rsidRPr="006706CB">
        <w:rPr>
          <w:rFonts w:ascii="Arial" w:hAnsi="Arial" w:cs="Arial"/>
          <w:sz w:val="24"/>
          <w:szCs w:val="24"/>
        </w:rPr>
        <w:t> </w:t>
      </w:r>
      <w:r w:rsidRPr="006706CB">
        <w:rPr>
          <w:rFonts w:ascii="Arial" w:hAnsi="Arial" w:cs="Arial"/>
          <w:sz w:val="24"/>
          <w:szCs w:val="24"/>
        </w:rPr>
        <w:t>také Zásad v čl. 1, odst. 5. Neuznatelné výdaje jsou výdaje akce/činnosti hrazené žadatelem nad rámec celkových uznatelných výdajů.</w:t>
      </w:r>
      <w:r w:rsidRPr="006706CB">
        <w:rPr>
          <w:rFonts w:ascii="Arial" w:hAnsi="Arial" w:cs="Arial"/>
          <w:i/>
          <w:sz w:val="24"/>
          <w:szCs w:val="24"/>
        </w:rPr>
        <w:t xml:space="preserve"> </w:t>
      </w:r>
    </w:p>
    <w:p w:rsidR="000E4440" w:rsidRPr="006706CB" w:rsidRDefault="000E4440" w:rsidP="000E4440">
      <w:pPr>
        <w:pStyle w:val="Odstavecseseznamem"/>
        <w:numPr>
          <w:ilvl w:val="1"/>
          <w:numId w:val="1"/>
        </w:numPr>
        <w:spacing w:before="120" w:after="120"/>
        <w:ind w:hanging="851"/>
        <w:contextualSpacing w:val="0"/>
        <w:rPr>
          <w:rFonts w:ascii="Arial" w:hAnsi="Arial" w:cs="Arial"/>
          <w:sz w:val="24"/>
          <w:szCs w:val="24"/>
        </w:rPr>
      </w:pPr>
      <w:r w:rsidRPr="006706CB">
        <w:rPr>
          <w:rFonts w:ascii="Arial" w:hAnsi="Arial" w:cs="Arial"/>
          <w:b/>
          <w:sz w:val="24"/>
          <w:szCs w:val="24"/>
        </w:rPr>
        <w:lastRenderedPageBreak/>
        <w:t>Obecný účel</w:t>
      </w:r>
      <w:r w:rsidRPr="006706CB">
        <w:rPr>
          <w:rFonts w:ascii="Arial" w:hAnsi="Arial" w:cs="Arial"/>
          <w:sz w:val="24"/>
          <w:szCs w:val="24"/>
        </w:rPr>
        <w:t xml:space="preserve"> je vždy specifikován ve vyhlášeném dotačním titulu. Obecný účel dotace je specifikace toho, jak mohou být finanční prostředky obecně využity, dle definovaného cíle dotačního programu a s ohledem na důvody podpory dané oblasti.</w:t>
      </w:r>
    </w:p>
    <w:p w:rsidR="000E4440" w:rsidRPr="006706CB" w:rsidRDefault="000E4440" w:rsidP="000E4440">
      <w:pPr>
        <w:pStyle w:val="Odstavecseseznamem"/>
        <w:numPr>
          <w:ilvl w:val="1"/>
          <w:numId w:val="1"/>
        </w:numPr>
        <w:spacing w:before="120" w:after="120"/>
        <w:ind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9" w:name="píseŽádostDefinice"/>
      <w:bookmarkEnd w:id="9"/>
      <w:r w:rsidRPr="006706CB">
        <w:rPr>
          <w:rFonts w:ascii="Arial" w:hAnsi="Arial" w:cs="Arial"/>
          <w:b/>
          <w:sz w:val="24"/>
          <w:szCs w:val="24"/>
        </w:rPr>
        <w:t>Poradní orgán</w:t>
      </w:r>
      <w:r w:rsidRPr="006706CB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:rsidR="000E4440" w:rsidRPr="006706CB" w:rsidRDefault="000E4440" w:rsidP="000E4440">
      <w:pPr>
        <w:pStyle w:val="Odstavecseseznamem"/>
        <w:numPr>
          <w:ilvl w:val="1"/>
          <w:numId w:val="1"/>
        </w:numPr>
        <w:spacing w:before="120" w:after="120"/>
        <w:ind w:hanging="851"/>
        <w:contextualSpacing w:val="0"/>
        <w:rPr>
          <w:rFonts w:ascii="Arial" w:hAnsi="Arial" w:cs="Arial"/>
          <w:i/>
          <w:sz w:val="24"/>
          <w:szCs w:val="24"/>
        </w:rPr>
      </w:pPr>
      <w:r w:rsidRPr="006706CB">
        <w:rPr>
          <w:rFonts w:ascii="Arial" w:hAnsi="Arial" w:cs="Arial"/>
          <w:b/>
          <w:sz w:val="24"/>
          <w:szCs w:val="24"/>
        </w:rPr>
        <w:t>Poskytovatel dotace</w:t>
      </w:r>
      <w:r w:rsidRPr="006706CB">
        <w:rPr>
          <w:rFonts w:ascii="Arial" w:hAnsi="Arial" w:cs="Arial"/>
          <w:sz w:val="24"/>
          <w:szCs w:val="24"/>
        </w:rPr>
        <w:t xml:space="preserve"> je Olomoucký kraj.</w:t>
      </w:r>
    </w:p>
    <w:p w:rsidR="000E4440" w:rsidRPr="006706CB" w:rsidRDefault="000E4440" w:rsidP="000E4440">
      <w:pPr>
        <w:pStyle w:val="Odstavecseseznamem"/>
        <w:numPr>
          <w:ilvl w:val="1"/>
          <w:numId w:val="1"/>
        </w:numPr>
        <w:spacing w:before="120" w:after="120"/>
        <w:ind w:hanging="851"/>
        <w:contextualSpacing w:val="0"/>
        <w:rPr>
          <w:rFonts w:ascii="Arial" w:hAnsi="Arial" w:cs="Arial"/>
          <w:i/>
          <w:sz w:val="24"/>
          <w:szCs w:val="24"/>
        </w:rPr>
      </w:pPr>
      <w:r w:rsidRPr="006706CB">
        <w:rPr>
          <w:rFonts w:ascii="Arial" w:hAnsi="Arial" w:cs="Arial"/>
          <w:b/>
          <w:sz w:val="24"/>
          <w:szCs w:val="24"/>
        </w:rPr>
        <w:t xml:space="preserve">Projekt </w:t>
      </w:r>
      <w:r w:rsidRPr="006706CB">
        <w:rPr>
          <w:rFonts w:ascii="Arial" w:hAnsi="Arial" w:cs="Arial"/>
          <w:sz w:val="24"/>
          <w:szCs w:val="24"/>
        </w:rPr>
        <w:t>– akce/činnost (žadatelem navrhovaný ucelený souhrn aktivit, které mají být podpořeny z dotačního titulu, např. kulturní akce/celoroční činnost).</w:t>
      </w:r>
    </w:p>
    <w:p w:rsidR="000E4440" w:rsidRPr="006706CB" w:rsidRDefault="000E4440" w:rsidP="000E4440">
      <w:pPr>
        <w:pStyle w:val="Odstavecseseznamem"/>
        <w:numPr>
          <w:ilvl w:val="1"/>
          <w:numId w:val="1"/>
        </w:numPr>
        <w:spacing w:before="120" w:after="120"/>
        <w:ind w:hanging="851"/>
        <w:contextualSpacing w:val="0"/>
        <w:rPr>
          <w:rFonts w:ascii="Arial" w:hAnsi="Arial" w:cs="Arial"/>
          <w:b/>
          <w:sz w:val="24"/>
          <w:szCs w:val="24"/>
        </w:rPr>
      </w:pPr>
      <w:r w:rsidRPr="006706CB">
        <w:rPr>
          <w:rFonts w:ascii="Arial" w:hAnsi="Arial" w:cs="Arial"/>
          <w:b/>
          <w:sz w:val="24"/>
          <w:szCs w:val="24"/>
        </w:rPr>
        <w:t>Příjemce</w:t>
      </w:r>
      <w:r w:rsidRPr="006706CB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:rsidR="000E4440" w:rsidRPr="006706CB" w:rsidRDefault="000E4440" w:rsidP="000E4440">
      <w:pPr>
        <w:pStyle w:val="Odstavecseseznamem"/>
        <w:numPr>
          <w:ilvl w:val="1"/>
          <w:numId w:val="1"/>
        </w:numPr>
        <w:spacing w:before="120" w:after="120"/>
        <w:ind w:hanging="851"/>
        <w:contextualSpacing w:val="0"/>
        <w:rPr>
          <w:rFonts w:ascii="Arial" w:hAnsi="Arial" w:cs="Arial"/>
          <w:i/>
          <w:sz w:val="24"/>
          <w:szCs w:val="24"/>
        </w:rPr>
      </w:pPr>
      <w:r w:rsidRPr="006706CB">
        <w:rPr>
          <w:rFonts w:ascii="Arial" w:hAnsi="Arial" w:cs="Arial"/>
          <w:b/>
          <w:sz w:val="24"/>
          <w:szCs w:val="24"/>
        </w:rPr>
        <w:t>Uznatelný výdaj</w:t>
      </w:r>
      <w:r w:rsidRPr="006706CB">
        <w:rPr>
          <w:rFonts w:ascii="Arial" w:hAnsi="Arial" w:cs="Arial"/>
          <w:sz w:val="24"/>
          <w:szCs w:val="24"/>
        </w:rPr>
        <w:t xml:space="preserve"> je výdaj žadatele, který musí být vynaložen na činnosti a aktivity, které jasně souvisí s obsahem a cíli akce/činnosti a který vznikl v období realizace akce/činnosti dle těchto pravidel dotačního titulu, odst.</w:t>
      </w:r>
      <w:r w:rsidR="00287991" w:rsidRPr="006706CB">
        <w:rPr>
          <w:rFonts w:ascii="Arial" w:hAnsi="Arial" w:cs="Arial"/>
          <w:sz w:val="24"/>
          <w:szCs w:val="24"/>
        </w:rPr>
        <w:t> </w:t>
      </w:r>
      <w:proofErr w:type="gramStart"/>
      <w:r w:rsidRPr="006706CB">
        <w:rPr>
          <w:rFonts w:ascii="Arial" w:hAnsi="Arial" w:cs="Arial"/>
          <w:sz w:val="24"/>
          <w:szCs w:val="24"/>
        </w:rPr>
        <w:t>5.4</w:t>
      </w:r>
      <w:r w:rsidRPr="006706CB">
        <w:rPr>
          <w:rFonts w:ascii="Arial" w:hAnsi="Arial" w:cs="Arial"/>
          <w:sz w:val="24"/>
          <w:szCs w:val="24"/>
          <w:u w:val="single"/>
        </w:rPr>
        <w:t>.</w:t>
      </w:r>
      <w:r w:rsidR="00287991" w:rsidRPr="006706CB">
        <w:rPr>
          <w:rFonts w:ascii="Arial" w:hAnsi="Arial" w:cs="Arial"/>
          <w:sz w:val="24"/>
          <w:szCs w:val="24"/>
          <w:u w:val="single"/>
        </w:rPr>
        <w:t> </w:t>
      </w:r>
      <w:r w:rsidRPr="006706CB">
        <w:rPr>
          <w:rFonts w:ascii="Arial" w:hAnsi="Arial" w:cs="Arial"/>
          <w:sz w:val="24"/>
          <w:szCs w:val="24"/>
        </w:rPr>
        <w:t>písm.</w:t>
      </w:r>
      <w:proofErr w:type="gramEnd"/>
      <w:r w:rsidRPr="006706CB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Podmínky uznatelnosti musí splňovat i výdaje týkající s</w:t>
      </w:r>
      <w:r w:rsidR="00F433FF" w:rsidRPr="006706CB">
        <w:rPr>
          <w:rFonts w:ascii="Arial" w:hAnsi="Arial" w:cs="Arial"/>
          <w:sz w:val="24"/>
          <w:szCs w:val="24"/>
        </w:rPr>
        <w:t>e vlastní spoluúčasti žadatele.</w:t>
      </w:r>
    </w:p>
    <w:p w:rsidR="000E4440" w:rsidRPr="006706CB" w:rsidRDefault="000E4440" w:rsidP="000E4440">
      <w:pPr>
        <w:pStyle w:val="Odstavecseseznamem"/>
        <w:numPr>
          <w:ilvl w:val="1"/>
          <w:numId w:val="1"/>
        </w:numPr>
        <w:spacing w:before="120" w:after="120"/>
        <w:ind w:hanging="851"/>
        <w:contextualSpacing w:val="0"/>
        <w:rPr>
          <w:rFonts w:ascii="Arial" w:hAnsi="Arial" w:cs="Arial"/>
          <w:sz w:val="24"/>
          <w:szCs w:val="24"/>
        </w:rPr>
      </w:pPr>
      <w:r w:rsidRPr="006706CB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6706CB">
        <w:rPr>
          <w:rFonts w:ascii="Arial" w:hAnsi="Arial" w:cs="Arial"/>
          <w:sz w:val="24"/>
          <w:szCs w:val="24"/>
        </w:rPr>
        <w:t>je popis a závěrečné zhodnocení akce/činnosti.</w:t>
      </w:r>
    </w:p>
    <w:p w:rsidR="000E4440" w:rsidRPr="006706CB" w:rsidRDefault="000E4440" w:rsidP="000E4440">
      <w:pPr>
        <w:pStyle w:val="Odstavecseseznamem"/>
        <w:numPr>
          <w:ilvl w:val="1"/>
          <w:numId w:val="1"/>
        </w:numPr>
        <w:spacing w:before="120" w:after="120"/>
        <w:ind w:hanging="851"/>
        <w:contextualSpacing w:val="0"/>
        <w:rPr>
          <w:rFonts w:ascii="Arial" w:hAnsi="Arial" w:cs="Arial"/>
          <w:i/>
          <w:sz w:val="24"/>
          <w:szCs w:val="24"/>
        </w:rPr>
      </w:pPr>
      <w:r w:rsidRPr="006706CB">
        <w:rPr>
          <w:rFonts w:ascii="Arial" w:hAnsi="Arial" w:cs="Arial"/>
          <w:b/>
          <w:sz w:val="24"/>
          <w:szCs w:val="24"/>
        </w:rPr>
        <w:t>Žadatel</w:t>
      </w:r>
      <w:r w:rsidRPr="006706CB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:rsidR="000E4440" w:rsidRPr="006706CB" w:rsidRDefault="000E4440" w:rsidP="000E4440">
      <w:pPr>
        <w:pStyle w:val="Odstavecseseznamem"/>
        <w:numPr>
          <w:ilvl w:val="1"/>
          <w:numId w:val="1"/>
        </w:numPr>
        <w:spacing w:before="120" w:after="120"/>
        <w:ind w:hanging="851"/>
        <w:contextualSpacing w:val="0"/>
        <w:rPr>
          <w:rFonts w:ascii="Arial" w:hAnsi="Arial" w:cs="Arial"/>
          <w:i/>
          <w:sz w:val="24"/>
          <w:szCs w:val="24"/>
        </w:rPr>
      </w:pPr>
      <w:r w:rsidRPr="006706CB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6706CB">
        <w:rPr>
          <w:rFonts w:ascii="Arial" w:hAnsi="Arial" w:cs="Arial"/>
          <w:sz w:val="24"/>
          <w:szCs w:val="24"/>
        </w:rPr>
        <w:t>jsou vlastní a jiné zdroje vynaložené na úhradu uznatelných výdajů akce/činnosti. Vlastní a jiné zdroje musí být prokazatelně přijaty příjemcem. Pokud je příjemce povinen vést účetnictví, musí být o příjmu proveden účetní záznam</w:t>
      </w:r>
    </w:p>
    <w:p w:rsidR="000E4440" w:rsidRPr="006706CB" w:rsidRDefault="000E4440" w:rsidP="000E4440">
      <w:pPr>
        <w:pStyle w:val="Odstavecseseznamem"/>
        <w:numPr>
          <w:ilvl w:val="1"/>
          <w:numId w:val="1"/>
        </w:numPr>
        <w:spacing w:before="120" w:after="120"/>
        <w:ind w:hanging="851"/>
        <w:contextualSpacing w:val="0"/>
        <w:rPr>
          <w:rFonts w:ascii="Arial" w:hAnsi="Arial" w:cs="Arial"/>
          <w:sz w:val="24"/>
          <w:szCs w:val="24"/>
        </w:rPr>
      </w:pPr>
      <w:r w:rsidRPr="006706CB">
        <w:rPr>
          <w:rFonts w:ascii="Arial" w:hAnsi="Arial" w:cs="Arial"/>
          <w:b/>
          <w:sz w:val="24"/>
          <w:szCs w:val="24"/>
        </w:rPr>
        <w:t>Vlastní zdroje</w:t>
      </w:r>
      <w:r w:rsidRPr="006706CB">
        <w:rPr>
          <w:rFonts w:ascii="Arial" w:hAnsi="Arial" w:cs="Arial"/>
          <w:sz w:val="24"/>
          <w:szCs w:val="24"/>
        </w:rPr>
        <w:t xml:space="preserve"> – příjmy příjemce získané vlastní činností, pro kterou byla organizace zřízena (založena) a  příjmy příjemce přijaté na základě vlastních aktivit příjemce atd.</w:t>
      </w:r>
    </w:p>
    <w:p w:rsidR="000E4440" w:rsidRPr="006706CB" w:rsidRDefault="000E4440" w:rsidP="000E4440">
      <w:pPr>
        <w:pStyle w:val="Odstavecseseznamem"/>
        <w:numPr>
          <w:ilvl w:val="1"/>
          <w:numId w:val="1"/>
        </w:numPr>
        <w:spacing w:before="120" w:after="120"/>
        <w:ind w:hanging="851"/>
        <w:contextualSpacing w:val="0"/>
        <w:rPr>
          <w:rFonts w:ascii="Arial" w:hAnsi="Arial" w:cs="Arial"/>
          <w:i/>
          <w:sz w:val="24"/>
          <w:szCs w:val="24"/>
        </w:rPr>
      </w:pPr>
      <w:r w:rsidRPr="006706CB">
        <w:rPr>
          <w:rFonts w:ascii="Arial" w:hAnsi="Arial" w:cs="Arial"/>
          <w:b/>
          <w:bCs/>
          <w:sz w:val="24"/>
          <w:szCs w:val="24"/>
        </w:rPr>
        <w:t>Jiné zdroje</w:t>
      </w:r>
      <w:r w:rsidRPr="006706CB">
        <w:rPr>
          <w:rFonts w:ascii="Arial" w:hAnsi="Arial" w:cs="Arial"/>
          <w:sz w:val="24"/>
          <w:szCs w:val="24"/>
        </w:rPr>
        <w:t xml:space="preserve"> </w:t>
      </w:r>
      <w:r w:rsidRPr="006706CB">
        <w:rPr>
          <w:rFonts w:ascii="Arial" w:hAnsi="Arial" w:cs="Arial"/>
        </w:rPr>
        <w:t xml:space="preserve">– </w:t>
      </w:r>
      <w:r w:rsidRPr="006706CB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</w:t>
      </w:r>
      <w:r w:rsidR="00415B77" w:rsidRPr="006706CB">
        <w:rPr>
          <w:rFonts w:ascii="Arial" w:hAnsi="Arial" w:cs="Arial"/>
          <w:sz w:val="24"/>
          <w:szCs w:val="24"/>
        </w:rPr>
        <w:t>tace (příspěvky, dotace, dary…)</w:t>
      </w:r>
    </w:p>
    <w:p w:rsidR="000E4440" w:rsidRPr="006706CB" w:rsidRDefault="000E4440" w:rsidP="000E4440">
      <w:pPr>
        <w:pStyle w:val="Odstavecseseznamem"/>
        <w:numPr>
          <w:ilvl w:val="1"/>
          <w:numId w:val="1"/>
        </w:numPr>
        <w:spacing w:before="120" w:after="120"/>
        <w:ind w:hanging="851"/>
        <w:contextualSpacing w:val="0"/>
        <w:rPr>
          <w:rFonts w:ascii="Arial" w:hAnsi="Arial" w:cs="Arial"/>
          <w:i/>
          <w:sz w:val="24"/>
          <w:szCs w:val="24"/>
        </w:rPr>
      </w:pPr>
      <w:r w:rsidRPr="006706CB">
        <w:rPr>
          <w:rFonts w:ascii="Arial" w:hAnsi="Arial" w:cs="Arial"/>
          <w:b/>
          <w:sz w:val="24"/>
          <w:szCs w:val="24"/>
        </w:rPr>
        <w:t xml:space="preserve">Příjmy </w:t>
      </w:r>
      <w:r w:rsidRPr="006706CB">
        <w:rPr>
          <w:rFonts w:ascii="Arial" w:hAnsi="Arial" w:cs="Arial"/>
          <w:sz w:val="24"/>
          <w:szCs w:val="24"/>
        </w:rPr>
        <w:t>jsou veškeré finanční prostředky, které příjemce obdržel v souvislosti s realizací akce, např. dotace od státu a jiných územních samosprávných celků, příspěvky, dary, vstupné, příjmy z pronájmu prostor na akci…</w:t>
      </w:r>
    </w:p>
    <w:p w:rsidR="001C7900" w:rsidRPr="006706CB" w:rsidRDefault="000E4440" w:rsidP="000E4440">
      <w:pPr>
        <w:pStyle w:val="Odstavecseseznamem"/>
        <w:numPr>
          <w:ilvl w:val="1"/>
          <w:numId w:val="1"/>
        </w:numPr>
        <w:spacing w:before="120" w:after="120"/>
        <w:ind w:hanging="851"/>
        <w:contextualSpacing w:val="0"/>
        <w:rPr>
          <w:rFonts w:ascii="Arial" w:hAnsi="Arial" w:cs="Arial"/>
          <w:b/>
          <w:sz w:val="24"/>
          <w:szCs w:val="24"/>
        </w:rPr>
      </w:pPr>
      <w:r w:rsidRPr="006706CB">
        <w:rPr>
          <w:rFonts w:ascii="Arial" w:hAnsi="Arial" w:cs="Arial"/>
          <w:b/>
          <w:sz w:val="24"/>
          <w:szCs w:val="24"/>
        </w:rPr>
        <w:t>Vyúčtování dotace</w:t>
      </w:r>
      <w:r w:rsidRPr="006706CB">
        <w:rPr>
          <w:rFonts w:ascii="Arial" w:hAnsi="Arial" w:cs="Arial"/>
          <w:sz w:val="24"/>
          <w:szCs w:val="24"/>
        </w:rPr>
        <w:t xml:space="preserve"> je příjemcem v souladu se Smlouvou vyplněný, uložený a odeslaný elektronický formulář „Finanční vyúčtování dotace“, zveřejněný na internetových stránkách poskytovatele dotace v systému RAP (Komunikace s občany).</w:t>
      </w:r>
    </w:p>
    <w:p w:rsidR="00E83C54" w:rsidRPr="006706CB" w:rsidRDefault="007519A5" w:rsidP="00E83C5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706CB">
        <w:rPr>
          <w:rFonts w:ascii="Arial" w:hAnsi="Arial" w:cs="Arial"/>
          <w:b/>
          <w:sz w:val="24"/>
          <w:szCs w:val="24"/>
        </w:rPr>
        <w:t>Náhradník</w:t>
      </w:r>
      <w:r w:rsidRPr="006706CB">
        <w:rPr>
          <w:rFonts w:ascii="Arial" w:hAnsi="Arial" w:cs="Arial"/>
          <w:sz w:val="24"/>
          <w:szCs w:val="24"/>
        </w:rPr>
        <w:t xml:space="preserve"> je žadatel oprávněný k přijetí dotace dle schváleného pořadí náhradních žadatelů řídícím orgánem v případě </w:t>
      </w:r>
      <w:r w:rsidR="0041420F" w:rsidRPr="006706CB">
        <w:rPr>
          <w:rFonts w:ascii="Arial" w:hAnsi="Arial" w:cs="Arial"/>
          <w:sz w:val="24"/>
          <w:szCs w:val="24"/>
        </w:rPr>
        <w:t>nečerpání dotace některým z příjemců</w:t>
      </w:r>
      <w:r w:rsidRPr="006706CB">
        <w:rPr>
          <w:rFonts w:ascii="Arial" w:hAnsi="Arial" w:cs="Arial"/>
          <w:sz w:val="24"/>
          <w:szCs w:val="24"/>
        </w:rPr>
        <w:t xml:space="preserve"> a v případě navýšení alokace v dotačním </w:t>
      </w:r>
      <w:r w:rsidR="0041420F" w:rsidRPr="006706CB">
        <w:rPr>
          <w:rFonts w:ascii="Arial" w:hAnsi="Arial" w:cs="Arial"/>
          <w:sz w:val="24"/>
          <w:szCs w:val="24"/>
        </w:rPr>
        <w:t>titulu</w:t>
      </w:r>
      <w:r w:rsidRPr="006706CB">
        <w:rPr>
          <w:rFonts w:ascii="Arial" w:hAnsi="Arial" w:cs="Arial"/>
          <w:sz w:val="24"/>
          <w:szCs w:val="24"/>
        </w:rPr>
        <w:t>.</w:t>
      </w:r>
    </w:p>
    <w:p w:rsidR="00D80379" w:rsidRPr="006706CB" w:rsidRDefault="00C93249" w:rsidP="00E83C5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706CB"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  <w:r w:rsidR="00D80379" w:rsidRPr="006706C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:rsidR="00D80379" w:rsidRPr="006706CB" w:rsidRDefault="00D80379" w:rsidP="00D80379">
      <w:pPr>
        <w:pStyle w:val="Odstavecseseznamem"/>
        <w:ind w:left="360"/>
        <w:rPr>
          <w:rFonts w:ascii="Arial" w:hAnsi="Arial" w:cs="Arial"/>
          <w:b/>
          <w:bCs/>
        </w:rPr>
      </w:pPr>
    </w:p>
    <w:p w:rsidR="00D80379" w:rsidRPr="006706CB" w:rsidRDefault="00D80379" w:rsidP="00E83C54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706C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:rsidR="00D80379" w:rsidRPr="006706CB" w:rsidRDefault="00D80379" w:rsidP="00D80379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:rsidR="00D80379" w:rsidRPr="006706CB" w:rsidRDefault="00395D83" w:rsidP="00E83C54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706CB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</w:t>
      </w:r>
      <w:r w:rsidR="00D80379" w:rsidRPr="006706CB">
        <w:rPr>
          <w:rFonts w:ascii="Arial" w:hAnsi="Arial" w:cs="Arial"/>
          <w:bCs/>
          <w:sz w:val="24"/>
          <w:szCs w:val="24"/>
        </w:rPr>
        <w:t>.</w:t>
      </w:r>
    </w:p>
    <w:p w:rsidR="00D80379" w:rsidRPr="006706CB" w:rsidRDefault="00D80379" w:rsidP="00D80379">
      <w:pPr>
        <w:pStyle w:val="Odstavecseseznamem"/>
        <w:rPr>
          <w:rFonts w:ascii="Arial" w:hAnsi="Arial" w:cs="Arial"/>
          <w:bCs/>
        </w:rPr>
      </w:pPr>
    </w:p>
    <w:p w:rsidR="005B3DB6" w:rsidRPr="006706CB" w:rsidRDefault="005B3DB6" w:rsidP="005B3DB6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rPr>
          <w:rFonts w:ascii="Arial" w:hAnsi="Arial" w:cs="Arial"/>
          <w:bCs/>
          <w:sz w:val="24"/>
          <w:szCs w:val="24"/>
        </w:rPr>
      </w:pPr>
      <w:r w:rsidRPr="006706CB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:rsidR="005B3DB6" w:rsidRPr="006706CB" w:rsidRDefault="005B3DB6" w:rsidP="005B3DB6">
      <w:p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</w:p>
    <w:p w:rsidR="00D80379" w:rsidRPr="006706CB" w:rsidRDefault="00D80379" w:rsidP="00E83C54">
      <w:pPr>
        <w:pStyle w:val="Odstavecseseznamem"/>
        <w:numPr>
          <w:ilvl w:val="1"/>
          <w:numId w:val="1"/>
        </w:num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6706CB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DA4EC8" w:rsidRPr="006706CB">
        <w:rPr>
          <w:rFonts w:ascii="Arial" w:hAnsi="Arial" w:cs="Arial"/>
          <w:bCs/>
          <w:sz w:val="24"/>
          <w:szCs w:val="24"/>
        </w:rPr>
        <w:t>titulu</w:t>
      </w:r>
      <w:r w:rsidR="001D6FD5" w:rsidRPr="006706CB">
        <w:rPr>
          <w:rFonts w:ascii="Arial" w:hAnsi="Arial" w:cs="Arial"/>
          <w:bCs/>
          <w:sz w:val="24"/>
          <w:szCs w:val="24"/>
        </w:rPr>
        <w:t>:</w:t>
      </w:r>
    </w:p>
    <w:p w:rsidR="009D608F" w:rsidRPr="006706CB" w:rsidRDefault="009D608F" w:rsidP="009D608F">
      <w:pPr>
        <w:pStyle w:val="Odstavecseseznamem"/>
        <w:numPr>
          <w:ilvl w:val="0"/>
          <w:numId w:val="22"/>
        </w:numPr>
        <w:spacing w:line="276" w:lineRule="auto"/>
        <w:ind w:left="1349" w:hanging="357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6706CB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:rsidR="009D608F" w:rsidRPr="006706CB" w:rsidRDefault="009D608F" w:rsidP="009D608F">
      <w:pPr>
        <w:numPr>
          <w:ilvl w:val="0"/>
          <w:numId w:val="22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>Vzorové smlouvy o poskytnutí dotace na akci a činnost, schválené na zasedání Zastupitelstva Olomouckého kraje dne 2</w:t>
      </w:r>
      <w:r w:rsidR="009C4061" w:rsidRPr="006706CB">
        <w:rPr>
          <w:rFonts w:ascii="Arial" w:hAnsi="Arial" w:cs="Arial"/>
          <w:sz w:val="24"/>
          <w:szCs w:val="24"/>
        </w:rPr>
        <w:t>0</w:t>
      </w:r>
      <w:r w:rsidRPr="006706CB">
        <w:rPr>
          <w:rFonts w:ascii="Arial" w:hAnsi="Arial" w:cs="Arial"/>
          <w:sz w:val="24"/>
          <w:szCs w:val="24"/>
        </w:rPr>
        <w:t>. 9. 202</w:t>
      </w:r>
      <w:r w:rsidR="009C4061" w:rsidRPr="006706CB">
        <w:rPr>
          <w:rFonts w:ascii="Arial" w:hAnsi="Arial" w:cs="Arial"/>
          <w:sz w:val="24"/>
          <w:szCs w:val="24"/>
        </w:rPr>
        <w:t>1</w:t>
      </w:r>
      <w:r w:rsidRPr="006706CB">
        <w:rPr>
          <w:rFonts w:ascii="Arial" w:hAnsi="Arial" w:cs="Arial"/>
          <w:sz w:val="24"/>
          <w:szCs w:val="24"/>
        </w:rPr>
        <w:t xml:space="preserve"> usnesením č. UZ/</w:t>
      </w:r>
      <w:r w:rsidR="00437ADA" w:rsidRPr="006706CB">
        <w:rPr>
          <w:rFonts w:ascii="Arial" w:hAnsi="Arial" w:cs="Arial"/>
          <w:sz w:val="24"/>
          <w:szCs w:val="24"/>
        </w:rPr>
        <w:t>6/12/2021</w:t>
      </w:r>
    </w:p>
    <w:p w:rsidR="009D608F" w:rsidRPr="006706CB" w:rsidRDefault="009D608F" w:rsidP="009D608F">
      <w:pPr>
        <w:numPr>
          <w:ilvl w:val="1"/>
          <w:numId w:val="22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>Vzorová veřejnoprávní smlouva o poskytnutí dotace na akci fyzické osobě nepodnikateli /Vzor 1/ schválená na zasedání Zastupitelstva Olomouckého kraje dne 2</w:t>
      </w:r>
      <w:r w:rsidR="009C4061" w:rsidRPr="006706CB">
        <w:rPr>
          <w:rFonts w:ascii="Arial" w:hAnsi="Arial" w:cs="Arial"/>
          <w:sz w:val="24"/>
          <w:szCs w:val="24"/>
        </w:rPr>
        <w:t>0</w:t>
      </w:r>
      <w:r w:rsidRPr="006706CB">
        <w:rPr>
          <w:rFonts w:ascii="Arial" w:hAnsi="Arial" w:cs="Arial"/>
          <w:sz w:val="24"/>
          <w:szCs w:val="24"/>
        </w:rPr>
        <w:t>. 9. 202</w:t>
      </w:r>
      <w:r w:rsidR="009C4061" w:rsidRPr="006706CB">
        <w:rPr>
          <w:rFonts w:ascii="Arial" w:hAnsi="Arial" w:cs="Arial"/>
          <w:sz w:val="24"/>
          <w:szCs w:val="24"/>
        </w:rPr>
        <w:t>1</w:t>
      </w:r>
      <w:r w:rsidRPr="006706CB">
        <w:rPr>
          <w:rFonts w:ascii="Arial" w:hAnsi="Arial" w:cs="Arial"/>
          <w:sz w:val="24"/>
          <w:szCs w:val="24"/>
        </w:rPr>
        <w:t xml:space="preserve"> usnesením č. UZ/</w:t>
      </w:r>
      <w:r w:rsidR="00437ADA" w:rsidRPr="006706CB">
        <w:rPr>
          <w:rFonts w:ascii="Arial" w:hAnsi="Arial" w:cs="Arial"/>
          <w:sz w:val="24"/>
          <w:szCs w:val="24"/>
        </w:rPr>
        <w:t>6/12/2021</w:t>
      </w:r>
    </w:p>
    <w:p w:rsidR="009D608F" w:rsidRPr="006706CB" w:rsidRDefault="009D608F" w:rsidP="009D608F">
      <w:pPr>
        <w:numPr>
          <w:ilvl w:val="1"/>
          <w:numId w:val="22"/>
        </w:numPr>
        <w:spacing w:after="200"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>Vzorová veřejnoprávní smlouva o poskytnutí dotace na celoroční činnost fyzické osobě nepodnikateli /Vzor 2/, schválená na zasedání Zastupi</w:t>
      </w:r>
      <w:r w:rsidR="009C4061" w:rsidRPr="006706CB">
        <w:rPr>
          <w:rFonts w:ascii="Arial" w:hAnsi="Arial" w:cs="Arial"/>
          <w:sz w:val="24"/>
          <w:szCs w:val="24"/>
        </w:rPr>
        <w:t>telstva Olomouckého kraje dne 20</w:t>
      </w:r>
      <w:r w:rsidRPr="006706CB">
        <w:rPr>
          <w:rFonts w:ascii="Arial" w:hAnsi="Arial" w:cs="Arial"/>
          <w:sz w:val="24"/>
          <w:szCs w:val="24"/>
        </w:rPr>
        <w:t>. 9. 202</w:t>
      </w:r>
      <w:r w:rsidR="009C4061" w:rsidRPr="006706CB">
        <w:rPr>
          <w:rFonts w:ascii="Arial" w:hAnsi="Arial" w:cs="Arial"/>
          <w:sz w:val="24"/>
          <w:szCs w:val="24"/>
        </w:rPr>
        <w:t>1</w:t>
      </w:r>
      <w:r w:rsidRPr="006706CB">
        <w:rPr>
          <w:rFonts w:ascii="Arial" w:hAnsi="Arial" w:cs="Arial"/>
          <w:sz w:val="24"/>
          <w:szCs w:val="24"/>
        </w:rPr>
        <w:t xml:space="preserve"> usnesením č. UZ/</w:t>
      </w:r>
      <w:r w:rsidR="00437ADA" w:rsidRPr="006706CB">
        <w:rPr>
          <w:rFonts w:ascii="Arial" w:hAnsi="Arial" w:cs="Arial"/>
          <w:sz w:val="24"/>
          <w:szCs w:val="24"/>
        </w:rPr>
        <w:t>6/12/2021</w:t>
      </w:r>
    </w:p>
    <w:p w:rsidR="009D608F" w:rsidRPr="006706CB" w:rsidRDefault="009D608F" w:rsidP="009D608F">
      <w:pPr>
        <w:numPr>
          <w:ilvl w:val="1"/>
          <w:numId w:val="22"/>
        </w:numPr>
        <w:spacing w:after="200"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>Vzorová veřejnoprávní smlouva o poskytnutí dotace na akci fyzické osobě podnikateli /Vzor 3/ schválená na zasedání Zastupitelstva Olomouckého kraje dne 2</w:t>
      </w:r>
      <w:r w:rsidR="009C4061" w:rsidRPr="006706CB">
        <w:rPr>
          <w:rFonts w:ascii="Arial" w:hAnsi="Arial" w:cs="Arial"/>
          <w:sz w:val="24"/>
          <w:szCs w:val="24"/>
        </w:rPr>
        <w:t>0</w:t>
      </w:r>
      <w:r w:rsidRPr="006706CB">
        <w:rPr>
          <w:rFonts w:ascii="Arial" w:hAnsi="Arial" w:cs="Arial"/>
          <w:sz w:val="24"/>
          <w:szCs w:val="24"/>
        </w:rPr>
        <w:t>. 9. 202</w:t>
      </w:r>
      <w:r w:rsidR="009C4061" w:rsidRPr="006706CB">
        <w:rPr>
          <w:rFonts w:ascii="Arial" w:hAnsi="Arial" w:cs="Arial"/>
          <w:sz w:val="24"/>
          <w:szCs w:val="24"/>
        </w:rPr>
        <w:t>1</w:t>
      </w:r>
      <w:r w:rsidRPr="006706CB">
        <w:rPr>
          <w:rFonts w:ascii="Arial" w:hAnsi="Arial" w:cs="Arial"/>
          <w:sz w:val="24"/>
          <w:szCs w:val="24"/>
        </w:rPr>
        <w:t xml:space="preserve"> usnesením č. UZ/</w:t>
      </w:r>
      <w:r w:rsidR="00437ADA" w:rsidRPr="006706CB">
        <w:rPr>
          <w:rFonts w:ascii="Arial" w:hAnsi="Arial" w:cs="Arial"/>
          <w:sz w:val="24"/>
          <w:szCs w:val="24"/>
        </w:rPr>
        <w:t>6/12/2021</w:t>
      </w:r>
    </w:p>
    <w:p w:rsidR="009D608F" w:rsidRPr="006706CB" w:rsidRDefault="009D608F" w:rsidP="009D608F">
      <w:pPr>
        <w:numPr>
          <w:ilvl w:val="1"/>
          <w:numId w:val="22"/>
        </w:numPr>
        <w:spacing w:after="200"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>Vzorová veřejnoprávní smlouva o poskytnutí dotace na celoroční činnost fyzické osobě podnikateli /Vzor 4/ schválená na zasedání Zastupitelstva Olomouckého kraje dne 2</w:t>
      </w:r>
      <w:r w:rsidR="009C4061" w:rsidRPr="006706CB">
        <w:rPr>
          <w:rFonts w:ascii="Arial" w:hAnsi="Arial" w:cs="Arial"/>
          <w:sz w:val="24"/>
          <w:szCs w:val="24"/>
        </w:rPr>
        <w:t>0</w:t>
      </w:r>
      <w:r w:rsidRPr="006706CB">
        <w:rPr>
          <w:rFonts w:ascii="Arial" w:hAnsi="Arial" w:cs="Arial"/>
          <w:sz w:val="24"/>
          <w:szCs w:val="24"/>
        </w:rPr>
        <w:t>. 9. 202</w:t>
      </w:r>
      <w:r w:rsidR="009C4061" w:rsidRPr="006706CB">
        <w:rPr>
          <w:rFonts w:ascii="Arial" w:hAnsi="Arial" w:cs="Arial"/>
          <w:sz w:val="24"/>
          <w:szCs w:val="24"/>
        </w:rPr>
        <w:t>1</w:t>
      </w:r>
      <w:r w:rsidRPr="006706CB">
        <w:rPr>
          <w:rFonts w:ascii="Arial" w:hAnsi="Arial" w:cs="Arial"/>
          <w:sz w:val="24"/>
          <w:szCs w:val="24"/>
        </w:rPr>
        <w:t xml:space="preserve"> usnesením č. UZ/</w:t>
      </w:r>
      <w:r w:rsidR="00437ADA" w:rsidRPr="006706CB">
        <w:rPr>
          <w:rFonts w:ascii="Arial" w:hAnsi="Arial" w:cs="Arial"/>
          <w:sz w:val="24"/>
          <w:szCs w:val="24"/>
        </w:rPr>
        <w:t>6/12/2021</w:t>
      </w:r>
    </w:p>
    <w:p w:rsidR="009D608F" w:rsidRPr="006706CB" w:rsidRDefault="009D608F" w:rsidP="009D608F">
      <w:pPr>
        <w:numPr>
          <w:ilvl w:val="1"/>
          <w:numId w:val="22"/>
        </w:numPr>
        <w:spacing w:after="200"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>Vzorová veřejnoprávní smlouva o poskytnutí dotace na akci právnickým osobám /Vzor 5/ schválená na zasedání Zastupitelstva Olomouckého kraje dne 2</w:t>
      </w:r>
      <w:r w:rsidR="009C4061" w:rsidRPr="006706CB">
        <w:rPr>
          <w:rFonts w:ascii="Arial" w:hAnsi="Arial" w:cs="Arial"/>
          <w:sz w:val="24"/>
          <w:szCs w:val="24"/>
        </w:rPr>
        <w:t>0</w:t>
      </w:r>
      <w:r w:rsidRPr="006706CB">
        <w:rPr>
          <w:rFonts w:ascii="Arial" w:hAnsi="Arial" w:cs="Arial"/>
          <w:sz w:val="24"/>
          <w:szCs w:val="24"/>
        </w:rPr>
        <w:t>. 9. 202</w:t>
      </w:r>
      <w:r w:rsidR="009C4061" w:rsidRPr="006706CB">
        <w:rPr>
          <w:rFonts w:ascii="Arial" w:hAnsi="Arial" w:cs="Arial"/>
          <w:sz w:val="24"/>
          <w:szCs w:val="24"/>
        </w:rPr>
        <w:t>1</w:t>
      </w:r>
      <w:r w:rsidRPr="006706CB">
        <w:rPr>
          <w:rFonts w:ascii="Arial" w:hAnsi="Arial" w:cs="Arial"/>
          <w:sz w:val="24"/>
          <w:szCs w:val="24"/>
        </w:rPr>
        <w:t xml:space="preserve"> usnesením č. UZ/</w:t>
      </w:r>
      <w:r w:rsidR="00437ADA" w:rsidRPr="006706CB">
        <w:rPr>
          <w:rFonts w:ascii="Arial" w:hAnsi="Arial" w:cs="Arial"/>
          <w:sz w:val="24"/>
          <w:szCs w:val="24"/>
        </w:rPr>
        <w:t>6/12/2021</w:t>
      </w:r>
    </w:p>
    <w:p w:rsidR="009D608F" w:rsidRPr="006706CB" w:rsidRDefault="009D608F" w:rsidP="009D608F">
      <w:pPr>
        <w:numPr>
          <w:ilvl w:val="1"/>
          <w:numId w:val="22"/>
        </w:numPr>
        <w:spacing w:after="200"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>Vzorová veřejnoprávní smlouva o poskytnutí dotace na celoroční činnost právnickým osobám /Vzor 6/ schválená na zasedání Zastupitelstva Olomouckého kraje dne 2</w:t>
      </w:r>
      <w:r w:rsidR="009C4061" w:rsidRPr="006706CB">
        <w:rPr>
          <w:rFonts w:ascii="Arial" w:hAnsi="Arial" w:cs="Arial"/>
          <w:sz w:val="24"/>
          <w:szCs w:val="24"/>
        </w:rPr>
        <w:t>0</w:t>
      </w:r>
      <w:r w:rsidRPr="006706CB">
        <w:rPr>
          <w:rFonts w:ascii="Arial" w:hAnsi="Arial" w:cs="Arial"/>
          <w:sz w:val="24"/>
          <w:szCs w:val="24"/>
        </w:rPr>
        <w:t>. 9. 202</w:t>
      </w:r>
      <w:r w:rsidR="009C4061" w:rsidRPr="006706CB">
        <w:rPr>
          <w:rFonts w:ascii="Arial" w:hAnsi="Arial" w:cs="Arial"/>
          <w:sz w:val="24"/>
          <w:szCs w:val="24"/>
        </w:rPr>
        <w:t>1</w:t>
      </w:r>
      <w:r w:rsidRPr="006706CB">
        <w:rPr>
          <w:rFonts w:ascii="Arial" w:hAnsi="Arial" w:cs="Arial"/>
          <w:sz w:val="24"/>
          <w:szCs w:val="24"/>
        </w:rPr>
        <w:t xml:space="preserve"> usnesením č. UZ/</w:t>
      </w:r>
      <w:r w:rsidR="00437ADA" w:rsidRPr="006706CB">
        <w:rPr>
          <w:rFonts w:ascii="Arial" w:hAnsi="Arial" w:cs="Arial"/>
          <w:sz w:val="24"/>
          <w:szCs w:val="24"/>
        </w:rPr>
        <w:t>6/12/2021</w:t>
      </w:r>
    </w:p>
    <w:p w:rsidR="009D608F" w:rsidRPr="006706CB" w:rsidRDefault="009D608F" w:rsidP="009D608F">
      <w:pPr>
        <w:numPr>
          <w:ilvl w:val="1"/>
          <w:numId w:val="22"/>
        </w:numPr>
        <w:spacing w:after="200"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lastRenderedPageBreak/>
        <w:t>Vzorová veřejnoprávní smlouva o poskytnutí dotace na akci obcím, městysům, městům /Vzor 7/ schválená na zasedání Zastupitelstva Olomouckého kraje dne 2</w:t>
      </w:r>
      <w:r w:rsidR="009C4061" w:rsidRPr="006706CB">
        <w:rPr>
          <w:rFonts w:ascii="Arial" w:hAnsi="Arial" w:cs="Arial"/>
          <w:sz w:val="24"/>
          <w:szCs w:val="24"/>
        </w:rPr>
        <w:t>0</w:t>
      </w:r>
      <w:r w:rsidRPr="006706CB">
        <w:rPr>
          <w:rFonts w:ascii="Arial" w:hAnsi="Arial" w:cs="Arial"/>
          <w:sz w:val="24"/>
          <w:szCs w:val="24"/>
        </w:rPr>
        <w:t>. 9. 202</w:t>
      </w:r>
      <w:r w:rsidR="009C4061" w:rsidRPr="006706CB">
        <w:rPr>
          <w:rFonts w:ascii="Arial" w:hAnsi="Arial" w:cs="Arial"/>
          <w:sz w:val="24"/>
          <w:szCs w:val="24"/>
        </w:rPr>
        <w:t>1</w:t>
      </w:r>
      <w:r w:rsidRPr="006706CB">
        <w:rPr>
          <w:rFonts w:ascii="Arial" w:hAnsi="Arial" w:cs="Arial"/>
          <w:sz w:val="24"/>
          <w:szCs w:val="24"/>
        </w:rPr>
        <w:t xml:space="preserve"> usnesením č. UZ/</w:t>
      </w:r>
      <w:r w:rsidR="00437ADA" w:rsidRPr="006706CB">
        <w:rPr>
          <w:rFonts w:ascii="Arial" w:hAnsi="Arial" w:cs="Arial"/>
          <w:sz w:val="24"/>
          <w:szCs w:val="24"/>
        </w:rPr>
        <w:t>6/12/2021</w:t>
      </w:r>
    </w:p>
    <w:p w:rsidR="009D608F" w:rsidRPr="006706CB" w:rsidRDefault="009D608F" w:rsidP="00BC5200">
      <w:pPr>
        <w:numPr>
          <w:ilvl w:val="1"/>
          <w:numId w:val="22"/>
        </w:numPr>
        <w:spacing w:line="276" w:lineRule="auto"/>
        <w:ind w:left="1899" w:hanging="544"/>
        <w:rPr>
          <w:rFonts w:ascii="Arial" w:hAnsi="Arial" w:cs="Arial"/>
          <w:bCs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>Vzorová veřejnoprávní smlouva o poskytnutí dotace na celoroční činnost obcím, městysům, městům /Vzor 8/ schválená na zasedání Zastupitelstva Olomouckého kraje dne 2</w:t>
      </w:r>
      <w:r w:rsidR="009C4061" w:rsidRPr="006706CB">
        <w:rPr>
          <w:rFonts w:ascii="Arial" w:hAnsi="Arial" w:cs="Arial"/>
          <w:sz w:val="24"/>
          <w:szCs w:val="24"/>
        </w:rPr>
        <w:t>0</w:t>
      </w:r>
      <w:r w:rsidRPr="006706CB">
        <w:rPr>
          <w:rFonts w:ascii="Arial" w:hAnsi="Arial" w:cs="Arial"/>
          <w:sz w:val="24"/>
          <w:szCs w:val="24"/>
        </w:rPr>
        <w:t>. 9. 202</w:t>
      </w:r>
      <w:r w:rsidR="009C4061" w:rsidRPr="006706CB">
        <w:rPr>
          <w:rFonts w:ascii="Arial" w:hAnsi="Arial" w:cs="Arial"/>
          <w:sz w:val="24"/>
          <w:szCs w:val="24"/>
        </w:rPr>
        <w:t>1</w:t>
      </w:r>
      <w:r w:rsidRPr="006706CB">
        <w:rPr>
          <w:rFonts w:ascii="Arial" w:hAnsi="Arial" w:cs="Arial"/>
          <w:sz w:val="24"/>
          <w:szCs w:val="24"/>
        </w:rPr>
        <w:t xml:space="preserve"> usnesením č. UZ/</w:t>
      </w:r>
      <w:r w:rsidR="00437ADA" w:rsidRPr="006706CB">
        <w:rPr>
          <w:rFonts w:ascii="Arial" w:hAnsi="Arial" w:cs="Arial"/>
          <w:sz w:val="24"/>
          <w:szCs w:val="24"/>
        </w:rPr>
        <w:t>6/12/2021</w:t>
      </w:r>
    </w:p>
    <w:p w:rsidR="009D608F" w:rsidRPr="006706CB" w:rsidRDefault="009D608F" w:rsidP="00463F5F">
      <w:pPr>
        <w:spacing w:after="200" w:line="276" w:lineRule="auto"/>
        <w:rPr>
          <w:rFonts w:ascii="Arial" w:hAnsi="Arial" w:cs="Arial"/>
          <w:bCs/>
          <w:strike/>
          <w:sz w:val="24"/>
          <w:szCs w:val="24"/>
        </w:rPr>
      </w:pPr>
    </w:p>
    <w:p w:rsidR="00CD5A83" w:rsidRPr="006706CB" w:rsidRDefault="009D608F" w:rsidP="009D608F">
      <w:pPr>
        <w:ind w:left="0" w:firstLine="0"/>
        <w:rPr>
          <w:rFonts w:ascii="Arial" w:hAnsi="Arial" w:cs="Arial"/>
          <w:sz w:val="24"/>
          <w:szCs w:val="24"/>
        </w:rPr>
      </w:pPr>
      <w:r w:rsidRPr="006706CB">
        <w:rPr>
          <w:rFonts w:ascii="Arial" w:hAnsi="Arial" w:cs="Arial"/>
          <w:sz w:val="24"/>
          <w:szCs w:val="24"/>
        </w:rPr>
        <w:t>(Vzorové smlouvy jsou zveřejněny na webových stránkách Olomouckého kraje v sekci Dotace a na úřední desce Olomouckého kraje.)</w:t>
      </w:r>
    </w:p>
    <w:p w:rsidR="00463F5F" w:rsidRPr="006706CB" w:rsidRDefault="00463F5F" w:rsidP="00D80379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D80379" w:rsidRPr="006706CB" w:rsidRDefault="00D80379" w:rsidP="00D80379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706CB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:rsidR="00D80379" w:rsidRPr="006706CB" w:rsidRDefault="00D80379" w:rsidP="00D80379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D80379" w:rsidRPr="006706CB" w:rsidRDefault="00D80379" w:rsidP="00DF1EEB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6706CB">
        <w:rPr>
          <w:rFonts w:ascii="Arial" w:hAnsi="Arial" w:cs="Arial"/>
          <w:bCs/>
          <w:sz w:val="24"/>
          <w:szCs w:val="24"/>
        </w:rPr>
        <w:t xml:space="preserve">Tento dotační program byl schválen </w:t>
      </w:r>
      <w:r w:rsidR="00373FF0" w:rsidRPr="006706CB">
        <w:rPr>
          <w:rFonts w:ascii="Arial" w:hAnsi="Arial" w:cs="Arial"/>
          <w:bCs/>
          <w:sz w:val="24"/>
          <w:szCs w:val="24"/>
        </w:rPr>
        <w:t xml:space="preserve">Zastupitelstvem </w:t>
      </w:r>
      <w:r w:rsidRPr="006706CB">
        <w:rPr>
          <w:rFonts w:ascii="Arial" w:hAnsi="Arial" w:cs="Arial"/>
          <w:bCs/>
          <w:sz w:val="24"/>
          <w:szCs w:val="24"/>
        </w:rPr>
        <w:t>Olomouckého kraje dne</w:t>
      </w:r>
      <w:r w:rsidR="007F7BE6" w:rsidRPr="006706CB">
        <w:rPr>
          <w:rFonts w:ascii="Arial" w:hAnsi="Arial" w:cs="Arial"/>
          <w:bCs/>
          <w:sz w:val="24"/>
          <w:szCs w:val="24"/>
        </w:rPr>
        <w:t> </w:t>
      </w:r>
      <w:r w:rsidR="00886F50" w:rsidRPr="006706CB">
        <w:rPr>
          <w:rFonts w:ascii="Arial" w:hAnsi="Arial" w:cs="Arial"/>
          <w:bCs/>
          <w:sz w:val="24"/>
          <w:szCs w:val="24"/>
        </w:rPr>
        <w:t>1</w:t>
      </w:r>
      <w:r w:rsidR="00FB742D" w:rsidRPr="006706CB">
        <w:rPr>
          <w:rFonts w:ascii="Arial" w:hAnsi="Arial" w:cs="Arial"/>
          <w:bCs/>
          <w:sz w:val="24"/>
          <w:szCs w:val="24"/>
        </w:rPr>
        <w:t>3</w:t>
      </w:r>
      <w:r w:rsidR="009D608F" w:rsidRPr="006706CB">
        <w:rPr>
          <w:rFonts w:ascii="Arial" w:hAnsi="Arial" w:cs="Arial"/>
          <w:bCs/>
          <w:sz w:val="24"/>
          <w:szCs w:val="24"/>
        </w:rPr>
        <w:t>. 12. 202</w:t>
      </w:r>
      <w:r w:rsidR="00FB742D" w:rsidRPr="006706CB">
        <w:rPr>
          <w:rFonts w:ascii="Arial" w:hAnsi="Arial" w:cs="Arial"/>
          <w:bCs/>
          <w:sz w:val="24"/>
          <w:szCs w:val="24"/>
        </w:rPr>
        <w:t>1</w:t>
      </w:r>
      <w:r w:rsidR="00886F50" w:rsidRPr="006706CB">
        <w:rPr>
          <w:rFonts w:ascii="Arial" w:hAnsi="Arial" w:cs="Arial"/>
          <w:bCs/>
          <w:sz w:val="24"/>
          <w:szCs w:val="24"/>
        </w:rPr>
        <w:t xml:space="preserve"> </w:t>
      </w:r>
      <w:r w:rsidRPr="006706CB">
        <w:rPr>
          <w:rFonts w:ascii="Arial" w:hAnsi="Arial" w:cs="Arial"/>
          <w:bCs/>
          <w:sz w:val="24"/>
          <w:szCs w:val="24"/>
        </w:rPr>
        <w:t xml:space="preserve">usnesením č. </w:t>
      </w:r>
      <w:r w:rsidR="00373FF0" w:rsidRPr="006706CB">
        <w:rPr>
          <w:rFonts w:ascii="Arial" w:hAnsi="Arial" w:cs="Arial"/>
          <w:bCs/>
          <w:sz w:val="24"/>
          <w:szCs w:val="24"/>
        </w:rPr>
        <w:t>UZ/…</w:t>
      </w:r>
      <w:r w:rsidR="00886F50" w:rsidRPr="006706CB">
        <w:rPr>
          <w:rFonts w:ascii="Arial" w:hAnsi="Arial" w:cs="Arial"/>
          <w:bCs/>
          <w:sz w:val="24"/>
          <w:szCs w:val="24"/>
        </w:rPr>
        <w:t>/</w:t>
      </w:r>
      <w:r w:rsidR="00373FF0" w:rsidRPr="006706CB">
        <w:rPr>
          <w:rFonts w:ascii="Arial" w:hAnsi="Arial" w:cs="Arial"/>
          <w:bCs/>
          <w:sz w:val="24"/>
          <w:szCs w:val="24"/>
        </w:rPr>
        <w:t>…</w:t>
      </w:r>
      <w:r w:rsidR="00886F50" w:rsidRPr="006706CB">
        <w:rPr>
          <w:rFonts w:ascii="Arial" w:hAnsi="Arial" w:cs="Arial"/>
          <w:bCs/>
          <w:sz w:val="24"/>
          <w:szCs w:val="24"/>
        </w:rPr>
        <w:t>/20</w:t>
      </w:r>
      <w:r w:rsidR="009D608F" w:rsidRPr="006706CB">
        <w:rPr>
          <w:rFonts w:ascii="Arial" w:hAnsi="Arial" w:cs="Arial"/>
          <w:bCs/>
          <w:sz w:val="24"/>
          <w:szCs w:val="24"/>
        </w:rPr>
        <w:t>2</w:t>
      </w:r>
      <w:r w:rsidR="00FB742D" w:rsidRPr="006706CB">
        <w:rPr>
          <w:rFonts w:ascii="Arial" w:hAnsi="Arial" w:cs="Arial"/>
          <w:bCs/>
          <w:sz w:val="24"/>
          <w:szCs w:val="24"/>
        </w:rPr>
        <w:t>1</w:t>
      </w:r>
      <w:r w:rsidRPr="006706CB">
        <w:rPr>
          <w:rFonts w:ascii="Arial" w:hAnsi="Arial" w:cs="Arial"/>
          <w:bCs/>
          <w:sz w:val="24"/>
          <w:szCs w:val="24"/>
        </w:rPr>
        <w:t>.</w:t>
      </w:r>
    </w:p>
    <w:p w:rsidR="001201E5" w:rsidRPr="006706CB" w:rsidRDefault="001201E5" w:rsidP="00963D1D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DF1EEB" w:rsidRPr="006706CB" w:rsidRDefault="00DF1EEB" w:rsidP="00DF1EEB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</w:p>
    <w:p w:rsidR="00963D1D" w:rsidRPr="006706CB" w:rsidRDefault="00963D1D" w:rsidP="00DF1EEB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6706CB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:rsidR="00963D1D" w:rsidRPr="006706CB" w:rsidRDefault="00963D1D" w:rsidP="00963D1D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963D1D" w:rsidRPr="006706CB" w:rsidRDefault="00963D1D" w:rsidP="00963D1D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DF1EEB" w:rsidRPr="006706CB" w:rsidRDefault="00DF1EEB" w:rsidP="00963D1D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963D1D" w:rsidRPr="006706CB" w:rsidRDefault="00963D1D" w:rsidP="00963D1D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963D1D" w:rsidRPr="006706CB" w:rsidRDefault="00963D1D" w:rsidP="00963D1D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706CB">
        <w:rPr>
          <w:rFonts w:ascii="Arial" w:hAnsi="Arial" w:cs="Arial"/>
          <w:bCs/>
          <w:sz w:val="24"/>
          <w:szCs w:val="24"/>
        </w:rPr>
        <w:tab/>
      </w:r>
      <w:r w:rsidRPr="006706CB">
        <w:rPr>
          <w:rFonts w:ascii="Arial" w:hAnsi="Arial" w:cs="Arial"/>
          <w:bCs/>
          <w:sz w:val="24"/>
          <w:szCs w:val="24"/>
        </w:rPr>
        <w:tab/>
      </w:r>
      <w:r w:rsidRPr="006706CB">
        <w:rPr>
          <w:rFonts w:ascii="Arial" w:hAnsi="Arial" w:cs="Arial"/>
          <w:bCs/>
          <w:sz w:val="24"/>
          <w:szCs w:val="24"/>
        </w:rPr>
        <w:tab/>
      </w:r>
      <w:r w:rsidRPr="006706CB">
        <w:rPr>
          <w:rFonts w:ascii="Arial" w:hAnsi="Arial" w:cs="Arial"/>
          <w:bCs/>
          <w:sz w:val="24"/>
          <w:szCs w:val="24"/>
        </w:rPr>
        <w:tab/>
      </w:r>
      <w:r w:rsidRPr="006706CB">
        <w:rPr>
          <w:rFonts w:ascii="Arial" w:hAnsi="Arial" w:cs="Arial"/>
          <w:bCs/>
          <w:sz w:val="24"/>
          <w:szCs w:val="24"/>
        </w:rPr>
        <w:tab/>
      </w:r>
      <w:r w:rsidRPr="006706CB">
        <w:rPr>
          <w:rFonts w:ascii="Arial" w:hAnsi="Arial" w:cs="Arial"/>
          <w:bCs/>
          <w:sz w:val="24"/>
          <w:szCs w:val="24"/>
        </w:rPr>
        <w:tab/>
      </w:r>
      <w:r w:rsidRPr="006706CB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:rsidR="009D608F" w:rsidRPr="006706CB" w:rsidRDefault="00963D1D" w:rsidP="009D608F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706CB">
        <w:rPr>
          <w:rFonts w:ascii="Arial" w:hAnsi="Arial" w:cs="Arial"/>
          <w:bCs/>
          <w:sz w:val="24"/>
          <w:szCs w:val="24"/>
        </w:rPr>
        <w:tab/>
      </w:r>
      <w:r w:rsidRPr="006706CB">
        <w:rPr>
          <w:rFonts w:ascii="Arial" w:hAnsi="Arial" w:cs="Arial"/>
          <w:bCs/>
          <w:sz w:val="24"/>
          <w:szCs w:val="24"/>
        </w:rPr>
        <w:tab/>
      </w:r>
      <w:r w:rsidRPr="006706CB">
        <w:rPr>
          <w:rFonts w:ascii="Arial" w:hAnsi="Arial" w:cs="Arial"/>
          <w:bCs/>
          <w:sz w:val="24"/>
          <w:szCs w:val="24"/>
        </w:rPr>
        <w:tab/>
      </w:r>
      <w:r w:rsidRPr="006706CB">
        <w:rPr>
          <w:rFonts w:ascii="Arial" w:hAnsi="Arial" w:cs="Arial"/>
          <w:bCs/>
          <w:sz w:val="24"/>
          <w:szCs w:val="24"/>
        </w:rPr>
        <w:tab/>
      </w:r>
      <w:r w:rsidRPr="006706CB">
        <w:rPr>
          <w:rFonts w:ascii="Arial" w:hAnsi="Arial" w:cs="Arial"/>
          <w:bCs/>
          <w:sz w:val="24"/>
          <w:szCs w:val="24"/>
        </w:rPr>
        <w:tab/>
      </w:r>
      <w:r w:rsidRPr="006706CB">
        <w:rPr>
          <w:rFonts w:ascii="Arial" w:hAnsi="Arial" w:cs="Arial"/>
          <w:bCs/>
          <w:sz w:val="24"/>
          <w:szCs w:val="24"/>
        </w:rPr>
        <w:tab/>
      </w:r>
      <w:r w:rsidRPr="006706CB">
        <w:rPr>
          <w:rFonts w:ascii="Arial" w:hAnsi="Arial" w:cs="Arial"/>
          <w:bCs/>
          <w:sz w:val="24"/>
          <w:szCs w:val="24"/>
        </w:rPr>
        <w:tab/>
      </w:r>
      <w:r w:rsidRPr="006706CB">
        <w:rPr>
          <w:rFonts w:ascii="Arial" w:hAnsi="Arial" w:cs="Arial"/>
          <w:bCs/>
          <w:sz w:val="24"/>
          <w:szCs w:val="24"/>
        </w:rPr>
        <w:tab/>
      </w:r>
      <w:r w:rsidR="009D608F" w:rsidRPr="006706CB">
        <w:rPr>
          <w:rFonts w:ascii="Arial" w:hAnsi="Arial" w:cs="Arial"/>
          <w:bCs/>
          <w:sz w:val="24"/>
          <w:szCs w:val="24"/>
        </w:rPr>
        <w:t>Ing. Jan Šafařík, MBA</w:t>
      </w:r>
    </w:p>
    <w:p w:rsidR="00963D1D" w:rsidRDefault="009D608F" w:rsidP="009D608F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706CB">
        <w:rPr>
          <w:rFonts w:ascii="Arial" w:hAnsi="Arial" w:cs="Arial"/>
          <w:bCs/>
          <w:sz w:val="24"/>
          <w:szCs w:val="24"/>
        </w:rPr>
        <w:tab/>
      </w:r>
      <w:r w:rsidRPr="006706CB">
        <w:rPr>
          <w:rFonts w:ascii="Arial" w:hAnsi="Arial" w:cs="Arial"/>
          <w:bCs/>
          <w:sz w:val="24"/>
          <w:szCs w:val="24"/>
        </w:rPr>
        <w:tab/>
      </w:r>
      <w:r w:rsidRPr="006706CB">
        <w:rPr>
          <w:rFonts w:ascii="Arial" w:hAnsi="Arial" w:cs="Arial"/>
          <w:bCs/>
          <w:sz w:val="24"/>
          <w:szCs w:val="24"/>
        </w:rPr>
        <w:tab/>
      </w:r>
      <w:r w:rsidRPr="006706CB">
        <w:rPr>
          <w:rFonts w:ascii="Arial" w:hAnsi="Arial" w:cs="Arial"/>
          <w:bCs/>
          <w:sz w:val="24"/>
          <w:szCs w:val="24"/>
        </w:rPr>
        <w:tab/>
      </w:r>
      <w:r w:rsidRPr="006706CB">
        <w:rPr>
          <w:rFonts w:ascii="Arial" w:hAnsi="Arial" w:cs="Arial"/>
          <w:bCs/>
          <w:sz w:val="24"/>
          <w:szCs w:val="24"/>
        </w:rPr>
        <w:tab/>
      </w:r>
      <w:r w:rsidRPr="006706CB">
        <w:rPr>
          <w:rFonts w:ascii="Arial" w:hAnsi="Arial" w:cs="Arial"/>
          <w:bCs/>
          <w:sz w:val="24"/>
          <w:szCs w:val="24"/>
        </w:rPr>
        <w:tab/>
      </w:r>
      <w:r w:rsidRPr="006706CB">
        <w:rPr>
          <w:rFonts w:ascii="Arial" w:hAnsi="Arial" w:cs="Arial"/>
          <w:bCs/>
          <w:sz w:val="24"/>
          <w:szCs w:val="24"/>
        </w:rPr>
        <w:tab/>
      </w:r>
      <w:r w:rsidRPr="006706CB">
        <w:rPr>
          <w:rFonts w:ascii="Arial" w:hAnsi="Arial" w:cs="Arial"/>
          <w:bCs/>
          <w:sz w:val="24"/>
          <w:szCs w:val="24"/>
        </w:rPr>
        <w:tab/>
        <w:t xml:space="preserve"> náměstek hejtm</w:t>
      </w:r>
      <w:r w:rsidRPr="009B68F8">
        <w:rPr>
          <w:rFonts w:ascii="Arial" w:hAnsi="Arial" w:cs="Arial"/>
          <w:bCs/>
          <w:sz w:val="24"/>
          <w:szCs w:val="24"/>
        </w:rPr>
        <w:t>ana</w:t>
      </w:r>
    </w:p>
    <w:sectPr w:rsidR="00963D1D" w:rsidSect="00DE5A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95B" w:rsidRDefault="003C195B" w:rsidP="00D80379">
      <w:r>
        <w:separator/>
      </w:r>
    </w:p>
  </w:endnote>
  <w:endnote w:type="continuationSeparator" w:id="0">
    <w:p w:rsidR="003C195B" w:rsidRDefault="003C195B" w:rsidP="00D8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95B" w:rsidRDefault="007925A8" w:rsidP="008C117B">
    <w:pPr>
      <w:pStyle w:val="Zpat"/>
      <w:pBdr>
        <w:top w:val="single" w:sz="4" w:space="1" w:color="auto"/>
      </w:pBdr>
      <w:tabs>
        <w:tab w:val="clear" w:pos="453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3C195B" w:rsidRPr="0081419E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13</w:t>
    </w:r>
    <w:r w:rsidR="003C195B" w:rsidRPr="0081419E">
      <w:rPr>
        <w:rFonts w:ascii="Arial" w:hAnsi="Arial" w:cs="Arial"/>
        <w:i/>
        <w:sz w:val="20"/>
        <w:szCs w:val="20"/>
      </w:rPr>
      <w:t>.</w:t>
    </w:r>
    <w:r w:rsidR="003C195B">
      <w:rPr>
        <w:rFonts w:ascii="Arial" w:hAnsi="Arial" w:cs="Arial"/>
        <w:i/>
        <w:sz w:val="20"/>
        <w:szCs w:val="20"/>
      </w:rPr>
      <w:t> 1</w:t>
    </w:r>
    <w:r>
      <w:rPr>
        <w:rFonts w:ascii="Arial" w:hAnsi="Arial" w:cs="Arial"/>
        <w:i/>
        <w:sz w:val="20"/>
        <w:szCs w:val="20"/>
      </w:rPr>
      <w:t>2</w:t>
    </w:r>
    <w:r w:rsidR="003C195B" w:rsidRPr="0081419E">
      <w:rPr>
        <w:rFonts w:ascii="Arial" w:hAnsi="Arial" w:cs="Arial"/>
        <w:i/>
        <w:sz w:val="20"/>
        <w:szCs w:val="20"/>
      </w:rPr>
      <w:t>.</w:t>
    </w:r>
    <w:r w:rsidR="003C195B">
      <w:rPr>
        <w:rFonts w:ascii="Arial" w:hAnsi="Arial" w:cs="Arial"/>
        <w:i/>
        <w:sz w:val="20"/>
        <w:szCs w:val="20"/>
      </w:rPr>
      <w:t> </w:t>
    </w:r>
    <w:r w:rsidR="003C195B" w:rsidRPr="0081419E">
      <w:rPr>
        <w:rFonts w:ascii="Arial" w:hAnsi="Arial" w:cs="Arial"/>
        <w:i/>
        <w:sz w:val="20"/>
        <w:szCs w:val="20"/>
      </w:rPr>
      <w:t>20</w:t>
    </w:r>
    <w:r w:rsidR="003C195B">
      <w:rPr>
        <w:rFonts w:ascii="Arial" w:hAnsi="Arial" w:cs="Arial"/>
        <w:i/>
        <w:sz w:val="20"/>
        <w:szCs w:val="20"/>
      </w:rPr>
      <w:t>21</w:t>
    </w:r>
    <w:r w:rsidR="003C195B">
      <w:rPr>
        <w:rFonts w:ascii="Arial" w:hAnsi="Arial" w:cs="Arial"/>
        <w:i/>
        <w:sz w:val="20"/>
        <w:szCs w:val="20"/>
      </w:rPr>
      <w:tab/>
      <w:t>Strana </w:t>
    </w:r>
    <w:r w:rsidR="003C195B">
      <w:rPr>
        <w:rFonts w:ascii="Arial" w:hAnsi="Arial" w:cs="Arial"/>
        <w:i/>
        <w:sz w:val="20"/>
        <w:szCs w:val="20"/>
      </w:rPr>
      <w:fldChar w:fldCharType="begin"/>
    </w:r>
    <w:r w:rsidR="003C195B">
      <w:rPr>
        <w:rFonts w:ascii="Arial" w:hAnsi="Arial" w:cs="Arial"/>
        <w:i/>
        <w:sz w:val="20"/>
        <w:szCs w:val="20"/>
      </w:rPr>
      <w:instrText xml:space="preserve"> PAGE  </w:instrText>
    </w:r>
    <w:r w:rsidR="003C195B">
      <w:rPr>
        <w:rFonts w:ascii="Arial" w:hAnsi="Arial" w:cs="Arial"/>
        <w:i/>
        <w:sz w:val="20"/>
        <w:szCs w:val="20"/>
      </w:rPr>
      <w:fldChar w:fldCharType="separate"/>
    </w:r>
    <w:r w:rsidR="00F62517">
      <w:rPr>
        <w:rFonts w:ascii="Arial" w:hAnsi="Arial" w:cs="Arial"/>
        <w:i/>
        <w:noProof/>
        <w:sz w:val="20"/>
        <w:szCs w:val="20"/>
      </w:rPr>
      <w:t>18</w:t>
    </w:r>
    <w:r w:rsidR="003C195B">
      <w:rPr>
        <w:rFonts w:ascii="Arial" w:hAnsi="Arial" w:cs="Arial"/>
        <w:i/>
        <w:sz w:val="20"/>
        <w:szCs w:val="20"/>
      </w:rPr>
      <w:fldChar w:fldCharType="end"/>
    </w:r>
    <w:r w:rsidR="003C195B">
      <w:rPr>
        <w:rFonts w:ascii="Arial" w:hAnsi="Arial" w:cs="Arial"/>
        <w:i/>
        <w:sz w:val="20"/>
        <w:szCs w:val="20"/>
      </w:rPr>
      <w:t xml:space="preserve"> (celkem </w:t>
    </w:r>
    <w:r w:rsidR="00103432">
      <w:rPr>
        <w:rFonts w:ascii="Arial" w:hAnsi="Arial" w:cs="Arial"/>
        <w:i/>
        <w:sz w:val="20"/>
        <w:szCs w:val="20"/>
      </w:rPr>
      <w:t>6</w:t>
    </w:r>
    <w:r w:rsidR="00DE5A9C">
      <w:rPr>
        <w:rFonts w:ascii="Arial" w:hAnsi="Arial" w:cs="Arial"/>
        <w:i/>
        <w:sz w:val="20"/>
        <w:szCs w:val="20"/>
      </w:rPr>
      <w:t>4</w:t>
    </w:r>
    <w:r w:rsidR="003C195B">
      <w:rPr>
        <w:rFonts w:ascii="Arial" w:hAnsi="Arial" w:cs="Arial"/>
        <w:i/>
        <w:sz w:val="20"/>
        <w:szCs w:val="20"/>
      </w:rPr>
      <w:t>)</w:t>
    </w:r>
  </w:p>
  <w:p w:rsidR="003C195B" w:rsidRDefault="00F62517" w:rsidP="008C117B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68</w:t>
    </w:r>
    <w:r w:rsidR="003C195B">
      <w:rPr>
        <w:rFonts w:ascii="Arial" w:hAnsi="Arial" w:cs="Arial"/>
        <w:i/>
        <w:sz w:val="20"/>
        <w:szCs w:val="20"/>
      </w:rPr>
      <w:t>.</w:t>
    </w:r>
    <w:r w:rsidR="003C195B" w:rsidRPr="0081419E">
      <w:rPr>
        <w:rFonts w:ascii="Arial" w:hAnsi="Arial" w:cs="Arial"/>
        <w:i/>
        <w:sz w:val="20"/>
        <w:szCs w:val="20"/>
      </w:rPr>
      <w:t xml:space="preserve"> – </w:t>
    </w:r>
    <w:r w:rsidR="003C195B">
      <w:rPr>
        <w:rFonts w:ascii="Arial" w:hAnsi="Arial" w:cs="Arial"/>
        <w:i/>
        <w:sz w:val="20"/>
        <w:szCs w:val="20"/>
      </w:rPr>
      <w:t xml:space="preserve">Dotační program 14_01 </w:t>
    </w:r>
    <w:r w:rsidR="003C195B" w:rsidRPr="0081419E">
      <w:rPr>
        <w:rFonts w:ascii="Arial" w:hAnsi="Arial" w:cs="Arial"/>
        <w:i/>
        <w:sz w:val="20"/>
        <w:szCs w:val="20"/>
      </w:rPr>
      <w:t xml:space="preserve">Program </w:t>
    </w:r>
    <w:r w:rsidR="003C195B">
      <w:rPr>
        <w:rFonts w:ascii="Arial" w:hAnsi="Arial" w:cs="Arial"/>
        <w:i/>
        <w:sz w:val="20"/>
        <w:szCs w:val="20"/>
      </w:rPr>
      <w:t>na podporu místních produktů </w:t>
    </w:r>
    <w:r w:rsidR="003C195B" w:rsidRPr="0081419E">
      <w:rPr>
        <w:rFonts w:ascii="Arial" w:hAnsi="Arial" w:cs="Arial"/>
        <w:i/>
        <w:sz w:val="20"/>
        <w:szCs w:val="20"/>
      </w:rPr>
      <w:t>2</w:t>
    </w:r>
    <w:r w:rsidR="003C195B">
      <w:rPr>
        <w:rFonts w:ascii="Arial" w:hAnsi="Arial" w:cs="Arial"/>
        <w:i/>
        <w:sz w:val="20"/>
        <w:szCs w:val="20"/>
      </w:rPr>
      <w:t>022 – vyhlášení</w:t>
    </w:r>
  </w:p>
  <w:p w:rsidR="003C195B" w:rsidRDefault="003C195B" w:rsidP="008C117B">
    <w:pPr>
      <w:pStyle w:val="Zhlav"/>
      <w:rPr>
        <w:rFonts w:ascii="Arial" w:hAnsi="Arial" w:cs="Arial"/>
        <w:i/>
        <w:sz w:val="20"/>
        <w:szCs w:val="20"/>
      </w:rPr>
    </w:pPr>
    <w:r w:rsidRPr="00443CE4">
      <w:rPr>
        <w:rFonts w:ascii="Arial" w:hAnsi="Arial" w:cs="Arial"/>
        <w:i/>
        <w:sz w:val="20"/>
        <w:szCs w:val="20"/>
      </w:rPr>
      <w:t xml:space="preserve">Příloha č. 1 - </w:t>
    </w:r>
    <w:r>
      <w:rPr>
        <w:rFonts w:ascii="Arial" w:hAnsi="Arial" w:cs="Arial"/>
        <w:i/>
        <w:sz w:val="20"/>
        <w:szCs w:val="20"/>
      </w:rPr>
      <w:t>Pravidla poskytování dotací z rozpočtu Olomouckého kraje v dotačním titulu č. 1 Podpora</w:t>
    </w:r>
  </w:p>
  <w:p w:rsidR="003C195B" w:rsidRDefault="003C195B" w:rsidP="002E5952">
    <w:pPr>
      <w:pStyle w:val="Zhlav"/>
    </w:pPr>
    <w:r>
      <w:rPr>
        <w:rFonts w:ascii="Arial" w:hAnsi="Arial" w:cs="Arial"/>
        <w:i/>
        <w:sz w:val="20"/>
        <w:szCs w:val="20"/>
      </w:rPr>
      <w:t>regionálního značení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4D" w:rsidRDefault="007925A8" w:rsidP="00825A4D">
    <w:pPr>
      <w:pStyle w:val="Zpat"/>
      <w:pBdr>
        <w:top w:val="single" w:sz="4" w:space="1" w:color="auto"/>
      </w:pBdr>
      <w:tabs>
        <w:tab w:val="clear" w:pos="453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25A4D" w:rsidRPr="0081419E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13</w:t>
    </w:r>
    <w:r w:rsidR="00825A4D" w:rsidRPr="0081419E">
      <w:rPr>
        <w:rFonts w:ascii="Arial" w:hAnsi="Arial" w:cs="Arial"/>
        <w:i/>
        <w:sz w:val="20"/>
        <w:szCs w:val="20"/>
      </w:rPr>
      <w:t>.</w:t>
    </w:r>
    <w:r w:rsidR="00825A4D">
      <w:rPr>
        <w:rFonts w:ascii="Arial" w:hAnsi="Arial" w:cs="Arial"/>
        <w:i/>
        <w:sz w:val="20"/>
        <w:szCs w:val="20"/>
      </w:rPr>
      <w:t> 1</w:t>
    </w:r>
    <w:r>
      <w:rPr>
        <w:rFonts w:ascii="Arial" w:hAnsi="Arial" w:cs="Arial"/>
        <w:i/>
        <w:sz w:val="20"/>
        <w:szCs w:val="20"/>
      </w:rPr>
      <w:t>2</w:t>
    </w:r>
    <w:r w:rsidR="00825A4D" w:rsidRPr="0081419E">
      <w:rPr>
        <w:rFonts w:ascii="Arial" w:hAnsi="Arial" w:cs="Arial"/>
        <w:i/>
        <w:sz w:val="20"/>
        <w:szCs w:val="20"/>
      </w:rPr>
      <w:t>.</w:t>
    </w:r>
    <w:r w:rsidR="00825A4D">
      <w:rPr>
        <w:rFonts w:ascii="Arial" w:hAnsi="Arial" w:cs="Arial"/>
        <w:i/>
        <w:sz w:val="20"/>
        <w:szCs w:val="20"/>
      </w:rPr>
      <w:t> </w:t>
    </w:r>
    <w:r w:rsidR="00825A4D" w:rsidRPr="0081419E">
      <w:rPr>
        <w:rFonts w:ascii="Arial" w:hAnsi="Arial" w:cs="Arial"/>
        <w:i/>
        <w:sz w:val="20"/>
        <w:szCs w:val="20"/>
      </w:rPr>
      <w:t>20</w:t>
    </w:r>
    <w:r w:rsidR="00825A4D">
      <w:rPr>
        <w:rFonts w:ascii="Arial" w:hAnsi="Arial" w:cs="Arial"/>
        <w:i/>
        <w:sz w:val="20"/>
        <w:szCs w:val="20"/>
      </w:rPr>
      <w:t>21</w:t>
    </w:r>
    <w:r w:rsidR="00825A4D">
      <w:rPr>
        <w:rFonts w:ascii="Arial" w:hAnsi="Arial" w:cs="Arial"/>
        <w:i/>
        <w:sz w:val="20"/>
        <w:szCs w:val="20"/>
      </w:rPr>
      <w:tab/>
      <w:t>Strana </w:t>
    </w:r>
    <w:r w:rsidR="00825A4D">
      <w:rPr>
        <w:rFonts w:ascii="Arial" w:hAnsi="Arial" w:cs="Arial"/>
        <w:i/>
        <w:sz w:val="20"/>
        <w:szCs w:val="20"/>
      </w:rPr>
      <w:fldChar w:fldCharType="begin"/>
    </w:r>
    <w:r w:rsidR="00825A4D">
      <w:rPr>
        <w:rFonts w:ascii="Arial" w:hAnsi="Arial" w:cs="Arial"/>
        <w:i/>
        <w:sz w:val="20"/>
        <w:szCs w:val="20"/>
      </w:rPr>
      <w:instrText xml:space="preserve"> PAGE  </w:instrText>
    </w:r>
    <w:r w:rsidR="00825A4D">
      <w:rPr>
        <w:rFonts w:ascii="Arial" w:hAnsi="Arial" w:cs="Arial"/>
        <w:i/>
        <w:sz w:val="20"/>
        <w:szCs w:val="20"/>
      </w:rPr>
      <w:fldChar w:fldCharType="separate"/>
    </w:r>
    <w:r w:rsidR="00F62517">
      <w:rPr>
        <w:rFonts w:ascii="Arial" w:hAnsi="Arial" w:cs="Arial"/>
        <w:i/>
        <w:noProof/>
        <w:sz w:val="20"/>
        <w:szCs w:val="20"/>
      </w:rPr>
      <w:t>4</w:t>
    </w:r>
    <w:r w:rsidR="00825A4D">
      <w:rPr>
        <w:rFonts w:ascii="Arial" w:hAnsi="Arial" w:cs="Arial"/>
        <w:i/>
        <w:sz w:val="20"/>
        <w:szCs w:val="20"/>
      </w:rPr>
      <w:fldChar w:fldCharType="end"/>
    </w:r>
    <w:r w:rsidR="00825A4D">
      <w:rPr>
        <w:rFonts w:ascii="Arial" w:hAnsi="Arial" w:cs="Arial"/>
        <w:i/>
        <w:sz w:val="20"/>
        <w:szCs w:val="20"/>
      </w:rPr>
      <w:t xml:space="preserve"> (celkem </w:t>
    </w:r>
    <w:r w:rsidR="00103432">
      <w:rPr>
        <w:rFonts w:ascii="Arial" w:hAnsi="Arial" w:cs="Arial"/>
        <w:i/>
        <w:sz w:val="20"/>
        <w:szCs w:val="20"/>
      </w:rPr>
      <w:t>6</w:t>
    </w:r>
    <w:r w:rsidR="00DE5A9C">
      <w:rPr>
        <w:rFonts w:ascii="Arial" w:hAnsi="Arial" w:cs="Arial"/>
        <w:i/>
        <w:sz w:val="20"/>
        <w:szCs w:val="20"/>
      </w:rPr>
      <w:t>4</w:t>
    </w:r>
    <w:r w:rsidR="00825A4D">
      <w:rPr>
        <w:rFonts w:ascii="Arial" w:hAnsi="Arial" w:cs="Arial"/>
        <w:i/>
        <w:sz w:val="20"/>
        <w:szCs w:val="20"/>
      </w:rPr>
      <w:t>)</w:t>
    </w:r>
  </w:p>
  <w:p w:rsidR="00825A4D" w:rsidRDefault="00F62517" w:rsidP="00825A4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68</w:t>
    </w:r>
    <w:r w:rsidR="00825A4D">
      <w:rPr>
        <w:rFonts w:ascii="Arial" w:hAnsi="Arial" w:cs="Arial"/>
        <w:i/>
        <w:sz w:val="20"/>
        <w:szCs w:val="20"/>
      </w:rPr>
      <w:t>.</w:t>
    </w:r>
    <w:r w:rsidR="00825A4D" w:rsidRPr="0081419E">
      <w:rPr>
        <w:rFonts w:ascii="Arial" w:hAnsi="Arial" w:cs="Arial"/>
        <w:i/>
        <w:sz w:val="20"/>
        <w:szCs w:val="20"/>
      </w:rPr>
      <w:t xml:space="preserve"> – </w:t>
    </w:r>
    <w:r w:rsidR="00825A4D">
      <w:rPr>
        <w:rFonts w:ascii="Arial" w:hAnsi="Arial" w:cs="Arial"/>
        <w:i/>
        <w:sz w:val="20"/>
        <w:szCs w:val="20"/>
      </w:rPr>
      <w:t xml:space="preserve">Dotační program 14_01 </w:t>
    </w:r>
    <w:r w:rsidR="00825A4D" w:rsidRPr="0081419E">
      <w:rPr>
        <w:rFonts w:ascii="Arial" w:hAnsi="Arial" w:cs="Arial"/>
        <w:i/>
        <w:sz w:val="20"/>
        <w:szCs w:val="20"/>
      </w:rPr>
      <w:t xml:space="preserve">Program </w:t>
    </w:r>
    <w:r w:rsidR="00825A4D">
      <w:rPr>
        <w:rFonts w:ascii="Arial" w:hAnsi="Arial" w:cs="Arial"/>
        <w:i/>
        <w:sz w:val="20"/>
        <w:szCs w:val="20"/>
      </w:rPr>
      <w:t>na podporu místních produktů </w:t>
    </w:r>
    <w:r w:rsidR="00825A4D" w:rsidRPr="0081419E">
      <w:rPr>
        <w:rFonts w:ascii="Arial" w:hAnsi="Arial" w:cs="Arial"/>
        <w:i/>
        <w:sz w:val="20"/>
        <w:szCs w:val="20"/>
      </w:rPr>
      <w:t>2</w:t>
    </w:r>
    <w:r w:rsidR="00825A4D">
      <w:rPr>
        <w:rFonts w:ascii="Arial" w:hAnsi="Arial" w:cs="Arial"/>
        <w:i/>
        <w:sz w:val="20"/>
        <w:szCs w:val="20"/>
      </w:rPr>
      <w:t>022 – vyhlášení</w:t>
    </w:r>
  </w:p>
  <w:p w:rsidR="00825A4D" w:rsidRDefault="00825A4D" w:rsidP="00825A4D">
    <w:pPr>
      <w:pStyle w:val="Zhlav"/>
      <w:rPr>
        <w:rFonts w:ascii="Arial" w:hAnsi="Arial" w:cs="Arial"/>
        <w:i/>
        <w:sz w:val="20"/>
        <w:szCs w:val="20"/>
      </w:rPr>
    </w:pPr>
    <w:r w:rsidRPr="00443CE4">
      <w:rPr>
        <w:rFonts w:ascii="Arial" w:hAnsi="Arial" w:cs="Arial"/>
        <w:i/>
        <w:sz w:val="20"/>
        <w:szCs w:val="20"/>
      </w:rPr>
      <w:t xml:space="preserve">Příloha č. 1 - </w:t>
    </w:r>
    <w:r>
      <w:rPr>
        <w:rFonts w:ascii="Arial" w:hAnsi="Arial" w:cs="Arial"/>
        <w:i/>
        <w:sz w:val="20"/>
        <w:szCs w:val="20"/>
      </w:rPr>
      <w:t>Pravidla poskytování dotací z rozpočtu Olomouckého kraje v dotačním titulu č. 1 Podpora</w:t>
    </w:r>
  </w:p>
  <w:p w:rsidR="003C195B" w:rsidRDefault="00825A4D" w:rsidP="00825A4D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regionálního značení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95B" w:rsidRDefault="003C195B" w:rsidP="00D80379">
      <w:r>
        <w:separator/>
      </w:r>
    </w:p>
  </w:footnote>
  <w:footnote w:type="continuationSeparator" w:id="0">
    <w:p w:rsidR="003C195B" w:rsidRDefault="003C195B" w:rsidP="00D80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95B" w:rsidRDefault="003C195B" w:rsidP="002E5952">
    <w:pPr>
      <w:pStyle w:val="Zhlav"/>
      <w:rPr>
        <w:rFonts w:ascii="Arial" w:hAnsi="Arial" w:cs="Arial"/>
        <w:i/>
        <w:sz w:val="20"/>
        <w:szCs w:val="20"/>
      </w:rPr>
    </w:pPr>
    <w:r w:rsidRPr="00443CE4">
      <w:rPr>
        <w:rFonts w:ascii="Arial" w:hAnsi="Arial" w:cs="Arial"/>
        <w:i/>
        <w:sz w:val="20"/>
        <w:szCs w:val="20"/>
      </w:rPr>
      <w:t xml:space="preserve">Příloha č. 1 - </w:t>
    </w:r>
    <w:r>
      <w:rPr>
        <w:rFonts w:ascii="Arial" w:hAnsi="Arial" w:cs="Arial"/>
        <w:i/>
        <w:sz w:val="20"/>
        <w:szCs w:val="20"/>
      </w:rPr>
      <w:t>Pravidla poskytování dotací z rozpočtu Olomouckého kraje v dotačním titulu č. 1 Podpora</w:t>
    </w:r>
  </w:p>
  <w:p w:rsidR="003C195B" w:rsidRDefault="003C195B" w:rsidP="002E5952">
    <w:pPr>
      <w:pStyle w:val="Zhlav"/>
    </w:pPr>
    <w:r>
      <w:rPr>
        <w:rFonts w:ascii="Arial" w:hAnsi="Arial" w:cs="Arial"/>
        <w:i/>
        <w:sz w:val="20"/>
        <w:szCs w:val="20"/>
      </w:rPr>
      <w:t>regionálního značení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95B" w:rsidRDefault="003C195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0D3E576" wp14:editId="1C16BCA2">
          <wp:simplePos x="0" y="0"/>
          <wp:positionH relativeFrom="column">
            <wp:posOffset>3914775</wp:posOffset>
          </wp:positionH>
          <wp:positionV relativeFrom="paragraph">
            <wp:posOffset>-386080</wp:posOffset>
          </wp:positionV>
          <wp:extent cx="2350770" cy="1025525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770" cy="1025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195B" w:rsidRDefault="003C195B">
    <w:pPr>
      <w:pStyle w:val="Zhlav"/>
    </w:pPr>
  </w:p>
  <w:p w:rsidR="003C195B" w:rsidRDefault="003C195B">
    <w:pPr>
      <w:pStyle w:val="Zhlav"/>
    </w:pPr>
  </w:p>
  <w:p w:rsidR="003C195B" w:rsidRDefault="003C195B">
    <w:pPr>
      <w:pStyle w:val="Zhlav"/>
    </w:pPr>
  </w:p>
  <w:p w:rsidR="003C195B" w:rsidRDefault="003C195B" w:rsidP="000B1A46">
    <w:pPr>
      <w:pStyle w:val="Zhlav"/>
      <w:rPr>
        <w:rFonts w:ascii="Arial" w:hAnsi="Arial" w:cs="Arial"/>
        <w:i/>
        <w:sz w:val="20"/>
        <w:szCs w:val="20"/>
      </w:rPr>
    </w:pPr>
    <w:r w:rsidRPr="00443CE4">
      <w:rPr>
        <w:rFonts w:ascii="Arial" w:hAnsi="Arial" w:cs="Arial"/>
        <w:i/>
        <w:sz w:val="20"/>
        <w:szCs w:val="20"/>
      </w:rPr>
      <w:t xml:space="preserve">Příloha č. 1 - </w:t>
    </w:r>
    <w:r>
      <w:rPr>
        <w:rFonts w:ascii="Arial" w:hAnsi="Arial" w:cs="Arial"/>
        <w:i/>
        <w:sz w:val="20"/>
        <w:szCs w:val="20"/>
      </w:rPr>
      <w:t>Pravidla poskytování dotací z rozpočtu Olomouckého kraje v dotačním titulu č. 1 Podpora</w:t>
    </w:r>
  </w:p>
  <w:p w:rsidR="003C195B" w:rsidRDefault="003C195B" w:rsidP="000B1A46">
    <w:pPr>
      <w:pStyle w:val="Zhlav"/>
    </w:pPr>
    <w:r>
      <w:rPr>
        <w:rFonts w:ascii="Arial" w:hAnsi="Arial" w:cs="Arial"/>
        <w:i/>
        <w:sz w:val="20"/>
        <w:szCs w:val="20"/>
      </w:rPr>
      <w:t>regionálního značení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44A4"/>
    <w:multiLevelType w:val="hybridMultilevel"/>
    <w:tmpl w:val="2AA44954"/>
    <w:lvl w:ilvl="0" w:tplc="FB5A34C8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B8F128C"/>
    <w:multiLevelType w:val="hybridMultilevel"/>
    <w:tmpl w:val="BB16EAFA"/>
    <w:lvl w:ilvl="0" w:tplc="2256B782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" w15:restartNumberingAfterBreak="0">
    <w:nsid w:val="16822C75"/>
    <w:multiLevelType w:val="hybridMultilevel"/>
    <w:tmpl w:val="9894079A"/>
    <w:lvl w:ilvl="0" w:tplc="15B29B66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067BB"/>
    <w:multiLevelType w:val="hybridMultilevel"/>
    <w:tmpl w:val="626C6106"/>
    <w:lvl w:ilvl="0" w:tplc="7398F0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B874352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6" w15:restartNumberingAfterBreak="0">
    <w:nsid w:val="202147D1"/>
    <w:multiLevelType w:val="hybridMultilevel"/>
    <w:tmpl w:val="87BA49EE"/>
    <w:lvl w:ilvl="0" w:tplc="B198CA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F3239"/>
    <w:multiLevelType w:val="hybridMultilevel"/>
    <w:tmpl w:val="61300410"/>
    <w:lvl w:ilvl="0" w:tplc="5978AA50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0C11FC9"/>
    <w:multiLevelType w:val="hybridMultilevel"/>
    <w:tmpl w:val="10747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21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3BB01A60"/>
    <w:multiLevelType w:val="multilevel"/>
    <w:tmpl w:val="39FABFD8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2" w15:restartNumberingAfterBreak="0">
    <w:nsid w:val="3F1C65A3"/>
    <w:multiLevelType w:val="hybridMultilevel"/>
    <w:tmpl w:val="AC082194"/>
    <w:lvl w:ilvl="0" w:tplc="7B865B4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FE7335D"/>
    <w:multiLevelType w:val="hybridMultilevel"/>
    <w:tmpl w:val="7AC44752"/>
    <w:lvl w:ilvl="0" w:tplc="94B66DD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16CF2"/>
    <w:multiLevelType w:val="hybridMultilevel"/>
    <w:tmpl w:val="311C68C4"/>
    <w:lvl w:ilvl="0" w:tplc="6ADCD6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C9A6897"/>
    <w:multiLevelType w:val="multilevel"/>
    <w:tmpl w:val="3212346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Arial" w:hAnsi="Arial" w:cs="Arial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D6F628C"/>
    <w:multiLevelType w:val="multilevel"/>
    <w:tmpl w:val="4D2CFD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5B7A2AA9"/>
    <w:multiLevelType w:val="hybridMultilevel"/>
    <w:tmpl w:val="4B78B222"/>
    <w:lvl w:ilvl="0" w:tplc="B0A073F8">
      <w:start w:val="1"/>
      <w:numFmt w:val="upperLetter"/>
      <w:lvlText w:val="%1."/>
      <w:lvlJc w:val="left"/>
      <w:pPr>
        <w:ind w:left="1571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F994942"/>
    <w:multiLevelType w:val="hybridMultilevel"/>
    <w:tmpl w:val="11A2E1DE"/>
    <w:lvl w:ilvl="0" w:tplc="BDFC20D2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21" w15:restartNumberingAfterBreak="0">
    <w:nsid w:val="643458A7"/>
    <w:multiLevelType w:val="hybridMultilevel"/>
    <w:tmpl w:val="626C6106"/>
    <w:lvl w:ilvl="0" w:tplc="7398F0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463762B"/>
    <w:multiLevelType w:val="hybridMultilevel"/>
    <w:tmpl w:val="5316DF90"/>
    <w:lvl w:ilvl="0" w:tplc="4FE80E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D7DA7"/>
    <w:multiLevelType w:val="hybridMultilevel"/>
    <w:tmpl w:val="82A6858A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9BB7B00"/>
    <w:multiLevelType w:val="hybridMultilevel"/>
    <w:tmpl w:val="8222EDCE"/>
    <w:lvl w:ilvl="0" w:tplc="A6B03EE4">
      <w:start w:val="1"/>
      <w:numFmt w:val="decimal"/>
      <w:lvlText w:val="%1."/>
      <w:lvlJc w:val="left"/>
      <w:pPr>
        <w:ind w:left="1352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5" w15:restartNumberingAfterBreak="0">
    <w:nsid w:val="6B2D7C1B"/>
    <w:multiLevelType w:val="hybridMultilevel"/>
    <w:tmpl w:val="F692CA98"/>
    <w:lvl w:ilvl="0" w:tplc="A54A928C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6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F5613"/>
    <w:multiLevelType w:val="hybridMultilevel"/>
    <w:tmpl w:val="9CB206E4"/>
    <w:lvl w:ilvl="0" w:tplc="CC567E68">
      <w:start w:val="1"/>
      <w:numFmt w:val="lowerLetter"/>
      <w:lvlText w:val="%1)"/>
      <w:lvlJc w:val="left"/>
      <w:pPr>
        <w:ind w:left="1210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A8F1159"/>
    <w:multiLevelType w:val="multilevel"/>
    <w:tmpl w:val="CD6E73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1"/>
  </w:num>
  <w:num w:numId="4">
    <w:abstractNumId w:val="3"/>
  </w:num>
  <w:num w:numId="5">
    <w:abstractNumId w:val="6"/>
  </w:num>
  <w:num w:numId="6">
    <w:abstractNumId w:val="28"/>
  </w:num>
  <w:num w:numId="7">
    <w:abstractNumId w:val="21"/>
  </w:num>
  <w:num w:numId="8">
    <w:abstractNumId w:val="14"/>
  </w:num>
  <w:num w:numId="9">
    <w:abstractNumId w:val="2"/>
  </w:num>
  <w:num w:numId="10">
    <w:abstractNumId w:val="1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4"/>
  </w:num>
  <w:num w:numId="15">
    <w:abstractNumId w:val="12"/>
  </w:num>
  <w:num w:numId="16">
    <w:abstractNumId w:val="23"/>
  </w:num>
  <w:num w:numId="17">
    <w:abstractNumId w:val="10"/>
  </w:num>
  <w:num w:numId="18">
    <w:abstractNumId w:val="0"/>
  </w:num>
  <w:num w:numId="19">
    <w:abstractNumId w:val="22"/>
  </w:num>
  <w:num w:numId="20">
    <w:abstractNumId w:val="19"/>
  </w:num>
  <w:num w:numId="21">
    <w:abstractNumId w:val="4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1"/>
  </w:num>
  <w:num w:numId="25">
    <w:abstractNumId w:val="15"/>
  </w:num>
  <w:num w:numId="26">
    <w:abstractNumId w:val="9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0"/>
  </w:num>
  <w:num w:numId="31">
    <w:abstractNumId w:val="17"/>
  </w:num>
  <w:num w:numId="32">
    <w:abstractNumId w:val="7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79"/>
    <w:rsid w:val="000037E4"/>
    <w:rsid w:val="00004533"/>
    <w:rsid w:val="00017783"/>
    <w:rsid w:val="00022FB4"/>
    <w:rsid w:val="000267E4"/>
    <w:rsid w:val="00046A67"/>
    <w:rsid w:val="00051854"/>
    <w:rsid w:val="00051C47"/>
    <w:rsid w:val="000703CF"/>
    <w:rsid w:val="000818A0"/>
    <w:rsid w:val="00085358"/>
    <w:rsid w:val="00087949"/>
    <w:rsid w:val="000923DC"/>
    <w:rsid w:val="000A102B"/>
    <w:rsid w:val="000A4481"/>
    <w:rsid w:val="000B040F"/>
    <w:rsid w:val="000B0F0C"/>
    <w:rsid w:val="000B1A46"/>
    <w:rsid w:val="000C0633"/>
    <w:rsid w:val="000C47FA"/>
    <w:rsid w:val="000C4AED"/>
    <w:rsid w:val="000D05BA"/>
    <w:rsid w:val="000D187B"/>
    <w:rsid w:val="000E1543"/>
    <w:rsid w:val="000E343A"/>
    <w:rsid w:val="000E4440"/>
    <w:rsid w:val="000E66B6"/>
    <w:rsid w:val="000E7E3F"/>
    <w:rsid w:val="000F5D7B"/>
    <w:rsid w:val="001005D5"/>
    <w:rsid w:val="00101C76"/>
    <w:rsid w:val="00103432"/>
    <w:rsid w:val="00105855"/>
    <w:rsid w:val="00105877"/>
    <w:rsid w:val="00106F4D"/>
    <w:rsid w:val="00110D27"/>
    <w:rsid w:val="00114CEA"/>
    <w:rsid w:val="00115840"/>
    <w:rsid w:val="001201E5"/>
    <w:rsid w:val="00126E05"/>
    <w:rsid w:val="001371DE"/>
    <w:rsid w:val="00141C63"/>
    <w:rsid w:val="00143A26"/>
    <w:rsid w:val="00146551"/>
    <w:rsid w:val="00146A27"/>
    <w:rsid w:val="001473E1"/>
    <w:rsid w:val="00162F83"/>
    <w:rsid w:val="00174947"/>
    <w:rsid w:val="001772A9"/>
    <w:rsid w:val="00180360"/>
    <w:rsid w:val="00182469"/>
    <w:rsid w:val="00184167"/>
    <w:rsid w:val="00185965"/>
    <w:rsid w:val="00194264"/>
    <w:rsid w:val="001948C4"/>
    <w:rsid w:val="00195C13"/>
    <w:rsid w:val="001B334F"/>
    <w:rsid w:val="001C023F"/>
    <w:rsid w:val="001C5903"/>
    <w:rsid w:val="001C7900"/>
    <w:rsid w:val="001D3978"/>
    <w:rsid w:val="001D4FF4"/>
    <w:rsid w:val="001D6FD5"/>
    <w:rsid w:val="001E4FB9"/>
    <w:rsid w:val="001F5A2F"/>
    <w:rsid w:val="00200ACE"/>
    <w:rsid w:val="00202403"/>
    <w:rsid w:val="00204119"/>
    <w:rsid w:val="00204D08"/>
    <w:rsid w:val="00212541"/>
    <w:rsid w:val="00212D86"/>
    <w:rsid w:val="002238DF"/>
    <w:rsid w:val="002249CD"/>
    <w:rsid w:val="0023222F"/>
    <w:rsid w:val="00235D82"/>
    <w:rsid w:val="00236C11"/>
    <w:rsid w:val="0024583E"/>
    <w:rsid w:val="0025107C"/>
    <w:rsid w:val="002609AE"/>
    <w:rsid w:val="002663B5"/>
    <w:rsid w:val="00266B72"/>
    <w:rsid w:val="0027796D"/>
    <w:rsid w:val="00284907"/>
    <w:rsid w:val="002873D3"/>
    <w:rsid w:val="002876C8"/>
    <w:rsid w:val="00287991"/>
    <w:rsid w:val="00291744"/>
    <w:rsid w:val="00291E73"/>
    <w:rsid w:val="002949B7"/>
    <w:rsid w:val="00295EB7"/>
    <w:rsid w:val="002A2B6E"/>
    <w:rsid w:val="002A3338"/>
    <w:rsid w:val="002B07F0"/>
    <w:rsid w:val="002C0866"/>
    <w:rsid w:val="002C1B0B"/>
    <w:rsid w:val="002C58C1"/>
    <w:rsid w:val="002C76C8"/>
    <w:rsid w:val="002D60B3"/>
    <w:rsid w:val="002D78B2"/>
    <w:rsid w:val="002E5952"/>
    <w:rsid w:val="002F2A71"/>
    <w:rsid w:val="002F50FF"/>
    <w:rsid w:val="002F6BD7"/>
    <w:rsid w:val="002F7C28"/>
    <w:rsid w:val="0031131D"/>
    <w:rsid w:val="0031249E"/>
    <w:rsid w:val="003144F9"/>
    <w:rsid w:val="00315C25"/>
    <w:rsid w:val="00321F05"/>
    <w:rsid w:val="00322824"/>
    <w:rsid w:val="00337608"/>
    <w:rsid w:val="00351A26"/>
    <w:rsid w:val="00360CD7"/>
    <w:rsid w:val="003666BA"/>
    <w:rsid w:val="0037088E"/>
    <w:rsid w:val="00373FF0"/>
    <w:rsid w:val="003751E4"/>
    <w:rsid w:val="00375FCC"/>
    <w:rsid w:val="00376FC0"/>
    <w:rsid w:val="00377075"/>
    <w:rsid w:val="00377364"/>
    <w:rsid w:val="00384900"/>
    <w:rsid w:val="00393C6F"/>
    <w:rsid w:val="00393F59"/>
    <w:rsid w:val="00395D83"/>
    <w:rsid w:val="003A0F60"/>
    <w:rsid w:val="003A1DF9"/>
    <w:rsid w:val="003A386B"/>
    <w:rsid w:val="003A7546"/>
    <w:rsid w:val="003B00DB"/>
    <w:rsid w:val="003B75D1"/>
    <w:rsid w:val="003C1634"/>
    <w:rsid w:val="003C195B"/>
    <w:rsid w:val="003C41A3"/>
    <w:rsid w:val="003D047D"/>
    <w:rsid w:val="003D42A1"/>
    <w:rsid w:val="003D4A0A"/>
    <w:rsid w:val="003D7A14"/>
    <w:rsid w:val="003F0344"/>
    <w:rsid w:val="003F2296"/>
    <w:rsid w:val="003F5D5D"/>
    <w:rsid w:val="003F633D"/>
    <w:rsid w:val="004025EF"/>
    <w:rsid w:val="0040563C"/>
    <w:rsid w:val="00410469"/>
    <w:rsid w:val="0041420F"/>
    <w:rsid w:val="00415B77"/>
    <w:rsid w:val="00433254"/>
    <w:rsid w:val="00437ADA"/>
    <w:rsid w:val="00442318"/>
    <w:rsid w:val="004424C0"/>
    <w:rsid w:val="00444D8A"/>
    <w:rsid w:val="00446A09"/>
    <w:rsid w:val="00446E31"/>
    <w:rsid w:val="004529CB"/>
    <w:rsid w:val="00455610"/>
    <w:rsid w:val="00456F47"/>
    <w:rsid w:val="00460E6B"/>
    <w:rsid w:val="00461FE8"/>
    <w:rsid w:val="00463F5F"/>
    <w:rsid w:val="0046545B"/>
    <w:rsid w:val="00471315"/>
    <w:rsid w:val="00475BD2"/>
    <w:rsid w:val="00481F32"/>
    <w:rsid w:val="00483D8B"/>
    <w:rsid w:val="004902C8"/>
    <w:rsid w:val="004A0A0D"/>
    <w:rsid w:val="004A0ACD"/>
    <w:rsid w:val="004A2153"/>
    <w:rsid w:val="004A3135"/>
    <w:rsid w:val="004A3430"/>
    <w:rsid w:val="004A49BD"/>
    <w:rsid w:val="004B3B9A"/>
    <w:rsid w:val="004B566C"/>
    <w:rsid w:val="004B5DC5"/>
    <w:rsid w:val="004B6445"/>
    <w:rsid w:val="004B7C6D"/>
    <w:rsid w:val="004C1D2A"/>
    <w:rsid w:val="004D0A2A"/>
    <w:rsid w:val="004D37A8"/>
    <w:rsid w:val="004D78DB"/>
    <w:rsid w:val="004E3652"/>
    <w:rsid w:val="004E4AA3"/>
    <w:rsid w:val="004F2E22"/>
    <w:rsid w:val="004F3BBF"/>
    <w:rsid w:val="004F5533"/>
    <w:rsid w:val="004F6EEC"/>
    <w:rsid w:val="004F739E"/>
    <w:rsid w:val="00503D14"/>
    <w:rsid w:val="00506FD7"/>
    <w:rsid w:val="00531D06"/>
    <w:rsid w:val="005437E3"/>
    <w:rsid w:val="00547F99"/>
    <w:rsid w:val="00563088"/>
    <w:rsid w:val="005636F8"/>
    <w:rsid w:val="00563AA0"/>
    <w:rsid w:val="0056487B"/>
    <w:rsid w:val="00564FFE"/>
    <w:rsid w:val="00567965"/>
    <w:rsid w:val="005779B2"/>
    <w:rsid w:val="00577F85"/>
    <w:rsid w:val="00584E12"/>
    <w:rsid w:val="00594B1B"/>
    <w:rsid w:val="005A0FBD"/>
    <w:rsid w:val="005A0FCF"/>
    <w:rsid w:val="005A31C0"/>
    <w:rsid w:val="005A32E5"/>
    <w:rsid w:val="005A5ED1"/>
    <w:rsid w:val="005A6C49"/>
    <w:rsid w:val="005B3DB6"/>
    <w:rsid w:val="005B44AE"/>
    <w:rsid w:val="005B4AE1"/>
    <w:rsid w:val="005B7F24"/>
    <w:rsid w:val="005C64CE"/>
    <w:rsid w:val="005C7EF1"/>
    <w:rsid w:val="005D1B54"/>
    <w:rsid w:val="005E0EFB"/>
    <w:rsid w:val="005E3AD6"/>
    <w:rsid w:val="005E6EAC"/>
    <w:rsid w:val="005F6FB5"/>
    <w:rsid w:val="006001FE"/>
    <w:rsid w:val="00606D17"/>
    <w:rsid w:val="0060744D"/>
    <w:rsid w:val="00623827"/>
    <w:rsid w:val="00627634"/>
    <w:rsid w:val="00630F26"/>
    <w:rsid w:val="00632C0F"/>
    <w:rsid w:val="00635FCB"/>
    <w:rsid w:val="0064246F"/>
    <w:rsid w:val="00650D4A"/>
    <w:rsid w:val="0065677C"/>
    <w:rsid w:val="00660117"/>
    <w:rsid w:val="00661344"/>
    <w:rsid w:val="0066768D"/>
    <w:rsid w:val="006706CB"/>
    <w:rsid w:val="0067080E"/>
    <w:rsid w:val="006820F2"/>
    <w:rsid w:val="00683CB0"/>
    <w:rsid w:val="006840F0"/>
    <w:rsid w:val="00695107"/>
    <w:rsid w:val="006B0215"/>
    <w:rsid w:val="006B0AB1"/>
    <w:rsid w:val="006B3EF1"/>
    <w:rsid w:val="006C02CA"/>
    <w:rsid w:val="006D3334"/>
    <w:rsid w:val="006D4E97"/>
    <w:rsid w:val="006D762B"/>
    <w:rsid w:val="006E0A65"/>
    <w:rsid w:val="006F24E0"/>
    <w:rsid w:val="006F29A2"/>
    <w:rsid w:val="006F69BF"/>
    <w:rsid w:val="00711A40"/>
    <w:rsid w:val="00712917"/>
    <w:rsid w:val="007133B5"/>
    <w:rsid w:val="00714BAE"/>
    <w:rsid w:val="007165AF"/>
    <w:rsid w:val="00723359"/>
    <w:rsid w:val="007267B9"/>
    <w:rsid w:val="007270BB"/>
    <w:rsid w:val="0074085E"/>
    <w:rsid w:val="007519A5"/>
    <w:rsid w:val="00753FEE"/>
    <w:rsid w:val="00754F83"/>
    <w:rsid w:val="00755860"/>
    <w:rsid w:val="0076193A"/>
    <w:rsid w:val="00763EB9"/>
    <w:rsid w:val="00770830"/>
    <w:rsid w:val="007733B5"/>
    <w:rsid w:val="007758BD"/>
    <w:rsid w:val="00776C46"/>
    <w:rsid w:val="00782AE5"/>
    <w:rsid w:val="00787923"/>
    <w:rsid w:val="007925A8"/>
    <w:rsid w:val="00793ECD"/>
    <w:rsid w:val="00794418"/>
    <w:rsid w:val="007960DE"/>
    <w:rsid w:val="007B0923"/>
    <w:rsid w:val="007D3CFD"/>
    <w:rsid w:val="007D78C3"/>
    <w:rsid w:val="007E5610"/>
    <w:rsid w:val="007F16C3"/>
    <w:rsid w:val="007F7BE6"/>
    <w:rsid w:val="00804317"/>
    <w:rsid w:val="00806F3B"/>
    <w:rsid w:val="0081018E"/>
    <w:rsid w:val="008122AB"/>
    <w:rsid w:val="00825A4D"/>
    <w:rsid w:val="00827587"/>
    <w:rsid w:val="008302AC"/>
    <w:rsid w:val="00835677"/>
    <w:rsid w:val="00835F8A"/>
    <w:rsid w:val="00837B2C"/>
    <w:rsid w:val="00840505"/>
    <w:rsid w:val="00842411"/>
    <w:rsid w:val="008424BD"/>
    <w:rsid w:val="00842E00"/>
    <w:rsid w:val="00842FA9"/>
    <w:rsid w:val="00856BC4"/>
    <w:rsid w:val="008609D6"/>
    <w:rsid w:val="00860EAA"/>
    <w:rsid w:val="00865C9B"/>
    <w:rsid w:val="0087071B"/>
    <w:rsid w:val="0088080E"/>
    <w:rsid w:val="008810DF"/>
    <w:rsid w:val="0088171D"/>
    <w:rsid w:val="00884059"/>
    <w:rsid w:val="00886F50"/>
    <w:rsid w:val="00897A9F"/>
    <w:rsid w:val="008A03BE"/>
    <w:rsid w:val="008A24E1"/>
    <w:rsid w:val="008A60B7"/>
    <w:rsid w:val="008B3FA8"/>
    <w:rsid w:val="008B70B8"/>
    <w:rsid w:val="008C117B"/>
    <w:rsid w:val="008C651C"/>
    <w:rsid w:val="008D069C"/>
    <w:rsid w:val="008E0696"/>
    <w:rsid w:val="008E4CBF"/>
    <w:rsid w:val="008F085F"/>
    <w:rsid w:val="0090408E"/>
    <w:rsid w:val="009042D3"/>
    <w:rsid w:val="00907D0D"/>
    <w:rsid w:val="00910A44"/>
    <w:rsid w:val="00927281"/>
    <w:rsid w:val="00927F85"/>
    <w:rsid w:val="009301F2"/>
    <w:rsid w:val="00930E9B"/>
    <w:rsid w:val="00933BB0"/>
    <w:rsid w:val="009351A9"/>
    <w:rsid w:val="009368BB"/>
    <w:rsid w:val="0094172B"/>
    <w:rsid w:val="00956AA3"/>
    <w:rsid w:val="00957DF2"/>
    <w:rsid w:val="00963D1D"/>
    <w:rsid w:val="009706C3"/>
    <w:rsid w:val="00971A2A"/>
    <w:rsid w:val="0097656C"/>
    <w:rsid w:val="00981088"/>
    <w:rsid w:val="00984226"/>
    <w:rsid w:val="00985BE8"/>
    <w:rsid w:val="00986425"/>
    <w:rsid w:val="00990357"/>
    <w:rsid w:val="0099526C"/>
    <w:rsid w:val="009A0A34"/>
    <w:rsid w:val="009A1588"/>
    <w:rsid w:val="009A4C5E"/>
    <w:rsid w:val="009A587B"/>
    <w:rsid w:val="009A7E82"/>
    <w:rsid w:val="009A7FE3"/>
    <w:rsid w:val="009B74B8"/>
    <w:rsid w:val="009B753F"/>
    <w:rsid w:val="009C0CB1"/>
    <w:rsid w:val="009C2F98"/>
    <w:rsid w:val="009C4061"/>
    <w:rsid w:val="009C624D"/>
    <w:rsid w:val="009D4290"/>
    <w:rsid w:val="009D608F"/>
    <w:rsid w:val="009D685D"/>
    <w:rsid w:val="009E42C3"/>
    <w:rsid w:val="009E67E7"/>
    <w:rsid w:val="009F25E1"/>
    <w:rsid w:val="009F2B81"/>
    <w:rsid w:val="009F3FFF"/>
    <w:rsid w:val="00A049CE"/>
    <w:rsid w:val="00A06A73"/>
    <w:rsid w:val="00A07175"/>
    <w:rsid w:val="00A21A69"/>
    <w:rsid w:val="00A30372"/>
    <w:rsid w:val="00A324A5"/>
    <w:rsid w:val="00A36D0B"/>
    <w:rsid w:val="00A460CA"/>
    <w:rsid w:val="00A47448"/>
    <w:rsid w:val="00A520F4"/>
    <w:rsid w:val="00A56A51"/>
    <w:rsid w:val="00A57B4C"/>
    <w:rsid w:val="00A672DC"/>
    <w:rsid w:val="00A740DB"/>
    <w:rsid w:val="00A75E9C"/>
    <w:rsid w:val="00A849C0"/>
    <w:rsid w:val="00A85D60"/>
    <w:rsid w:val="00A92AB2"/>
    <w:rsid w:val="00A93F77"/>
    <w:rsid w:val="00AA64E7"/>
    <w:rsid w:val="00AB05BB"/>
    <w:rsid w:val="00AB2969"/>
    <w:rsid w:val="00AB3206"/>
    <w:rsid w:val="00AB3C05"/>
    <w:rsid w:val="00AB4E1D"/>
    <w:rsid w:val="00AB605A"/>
    <w:rsid w:val="00AC260E"/>
    <w:rsid w:val="00AC6616"/>
    <w:rsid w:val="00AE70DC"/>
    <w:rsid w:val="00AE75B3"/>
    <w:rsid w:val="00AF530D"/>
    <w:rsid w:val="00B02281"/>
    <w:rsid w:val="00B064AF"/>
    <w:rsid w:val="00B127F8"/>
    <w:rsid w:val="00B13CA2"/>
    <w:rsid w:val="00B24CF4"/>
    <w:rsid w:val="00B2617B"/>
    <w:rsid w:val="00B27B66"/>
    <w:rsid w:val="00B42FB2"/>
    <w:rsid w:val="00B44FDB"/>
    <w:rsid w:val="00B455BA"/>
    <w:rsid w:val="00B46E74"/>
    <w:rsid w:val="00B53E61"/>
    <w:rsid w:val="00B57859"/>
    <w:rsid w:val="00B63EA0"/>
    <w:rsid w:val="00B74866"/>
    <w:rsid w:val="00B74FF3"/>
    <w:rsid w:val="00B76F21"/>
    <w:rsid w:val="00B81B65"/>
    <w:rsid w:val="00BA4A7F"/>
    <w:rsid w:val="00BA5296"/>
    <w:rsid w:val="00BB0241"/>
    <w:rsid w:val="00BB2656"/>
    <w:rsid w:val="00BB6516"/>
    <w:rsid w:val="00BC1C69"/>
    <w:rsid w:val="00BC5200"/>
    <w:rsid w:val="00BD0DF7"/>
    <w:rsid w:val="00BD1770"/>
    <w:rsid w:val="00BD5DDD"/>
    <w:rsid w:val="00BE29A1"/>
    <w:rsid w:val="00BF2F21"/>
    <w:rsid w:val="00BF36F6"/>
    <w:rsid w:val="00BF56A8"/>
    <w:rsid w:val="00C018E1"/>
    <w:rsid w:val="00C02062"/>
    <w:rsid w:val="00C0399F"/>
    <w:rsid w:val="00C07C93"/>
    <w:rsid w:val="00C137C6"/>
    <w:rsid w:val="00C15482"/>
    <w:rsid w:val="00C15FFE"/>
    <w:rsid w:val="00C30857"/>
    <w:rsid w:val="00C3086F"/>
    <w:rsid w:val="00C325C6"/>
    <w:rsid w:val="00C35A4A"/>
    <w:rsid w:val="00C47B52"/>
    <w:rsid w:val="00C51239"/>
    <w:rsid w:val="00C64232"/>
    <w:rsid w:val="00C65B41"/>
    <w:rsid w:val="00C66A1C"/>
    <w:rsid w:val="00C67E9E"/>
    <w:rsid w:val="00C7442B"/>
    <w:rsid w:val="00C77BCE"/>
    <w:rsid w:val="00C80D0A"/>
    <w:rsid w:val="00C82F35"/>
    <w:rsid w:val="00C83E74"/>
    <w:rsid w:val="00C8403C"/>
    <w:rsid w:val="00C848E8"/>
    <w:rsid w:val="00C84AFC"/>
    <w:rsid w:val="00C90020"/>
    <w:rsid w:val="00C91E8D"/>
    <w:rsid w:val="00C93249"/>
    <w:rsid w:val="00C964DA"/>
    <w:rsid w:val="00CA0B78"/>
    <w:rsid w:val="00CA267A"/>
    <w:rsid w:val="00CA40A9"/>
    <w:rsid w:val="00CA66C1"/>
    <w:rsid w:val="00CA6AA9"/>
    <w:rsid w:val="00CA73C0"/>
    <w:rsid w:val="00CA7636"/>
    <w:rsid w:val="00CB1763"/>
    <w:rsid w:val="00CC0F86"/>
    <w:rsid w:val="00CC285C"/>
    <w:rsid w:val="00CC6D7C"/>
    <w:rsid w:val="00CD057F"/>
    <w:rsid w:val="00CD3BEE"/>
    <w:rsid w:val="00CD5A83"/>
    <w:rsid w:val="00CE31B8"/>
    <w:rsid w:val="00D068C7"/>
    <w:rsid w:val="00D12BC9"/>
    <w:rsid w:val="00D15676"/>
    <w:rsid w:val="00D23795"/>
    <w:rsid w:val="00D32986"/>
    <w:rsid w:val="00D35C74"/>
    <w:rsid w:val="00D41494"/>
    <w:rsid w:val="00D468A1"/>
    <w:rsid w:val="00D47B9A"/>
    <w:rsid w:val="00D50782"/>
    <w:rsid w:val="00D53C08"/>
    <w:rsid w:val="00D53D4C"/>
    <w:rsid w:val="00D56A02"/>
    <w:rsid w:val="00D57D9E"/>
    <w:rsid w:val="00D62670"/>
    <w:rsid w:val="00D62D27"/>
    <w:rsid w:val="00D64EF4"/>
    <w:rsid w:val="00D76D10"/>
    <w:rsid w:val="00D80379"/>
    <w:rsid w:val="00D822A3"/>
    <w:rsid w:val="00D83B01"/>
    <w:rsid w:val="00D83BC1"/>
    <w:rsid w:val="00D8467B"/>
    <w:rsid w:val="00D876BD"/>
    <w:rsid w:val="00D931A1"/>
    <w:rsid w:val="00DA4EC8"/>
    <w:rsid w:val="00DB6D9A"/>
    <w:rsid w:val="00DC0369"/>
    <w:rsid w:val="00DC057A"/>
    <w:rsid w:val="00DC1935"/>
    <w:rsid w:val="00DC553C"/>
    <w:rsid w:val="00DD03E3"/>
    <w:rsid w:val="00DD15BE"/>
    <w:rsid w:val="00DD6C4B"/>
    <w:rsid w:val="00DE5A9C"/>
    <w:rsid w:val="00DE7448"/>
    <w:rsid w:val="00DF08E7"/>
    <w:rsid w:val="00DF1EEB"/>
    <w:rsid w:val="00DF26A5"/>
    <w:rsid w:val="00DF7EEB"/>
    <w:rsid w:val="00E04FAD"/>
    <w:rsid w:val="00E07164"/>
    <w:rsid w:val="00E12DDD"/>
    <w:rsid w:val="00E14491"/>
    <w:rsid w:val="00E149C7"/>
    <w:rsid w:val="00E15B8E"/>
    <w:rsid w:val="00E3164F"/>
    <w:rsid w:val="00E330A7"/>
    <w:rsid w:val="00E334EF"/>
    <w:rsid w:val="00E5095C"/>
    <w:rsid w:val="00E52EF9"/>
    <w:rsid w:val="00E65D76"/>
    <w:rsid w:val="00E70535"/>
    <w:rsid w:val="00E7246C"/>
    <w:rsid w:val="00E83C54"/>
    <w:rsid w:val="00E90233"/>
    <w:rsid w:val="00E96E0C"/>
    <w:rsid w:val="00E97610"/>
    <w:rsid w:val="00EA5439"/>
    <w:rsid w:val="00EA7B26"/>
    <w:rsid w:val="00EB695A"/>
    <w:rsid w:val="00EB74E7"/>
    <w:rsid w:val="00EC08E8"/>
    <w:rsid w:val="00EC1B8C"/>
    <w:rsid w:val="00EC524C"/>
    <w:rsid w:val="00EC5F8A"/>
    <w:rsid w:val="00ED1DA7"/>
    <w:rsid w:val="00EE03D2"/>
    <w:rsid w:val="00EE068E"/>
    <w:rsid w:val="00EF2698"/>
    <w:rsid w:val="00F0286D"/>
    <w:rsid w:val="00F03807"/>
    <w:rsid w:val="00F14D76"/>
    <w:rsid w:val="00F1719D"/>
    <w:rsid w:val="00F209D4"/>
    <w:rsid w:val="00F21418"/>
    <w:rsid w:val="00F21EBE"/>
    <w:rsid w:val="00F22513"/>
    <w:rsid w:val="00F23C18"/>
    <w:rsid w:val="00F24C27"/>
    <w:rsid w:val="00F26C2C"/>
    <w:rsid w:val="00F26D5C"/>
    <w:rsid w:val="00F33051"/>
    <w:rsid w:val="00F433FF"/>
    <w:rsid w:val="00F44FB0"/>
    <w:rsid w:val="00F62517"/>
    <w:rsid w:val="00F62E20"/>
    <w:rsid w:val="00F63630"/>
    <w:rsid w:val="00F70680"/>
    <w:rsid w:val="00F70CF9"/>
    <w:rsid w:val="00F74992"/>
    <w:rsid w:val="00F86EB3"/>
    <w:rsid w:val="00F91223"/>
    <w:rsid w:val="00F92AB3"/>
    <w:rsid w:val="00F92DC1"/>
    <w:rsid w:val="00F94262"/>
    <w:rsid w:val="00F95849"/>
    <w:rsid w:val="00F95AC3"/>
    <w:rsid w:val="00FA2856"/>
    <w:rsid w:val="00FA2A0E"/>
    <w:rsid w:val="00FA51A3"/>
    <w:rsid w:val="00FA68A7"/>
    <w:rsid w:val="00FB742D"/>
    <w:rsid w:val="00FC169B"/>
    <w:rsid w:val="00FC1EFD"/>
    <w:rsid w:val="00FC644B"/>
    <w:rsid w:val="00FD0469"/>
    <w:rsid w:val="00FD5B0E"/>
    <w:rsid w:val="00FD70A7"/>
    <w:rsid w:val="00FE1BF8"/>
    <w:rsid w:val="00FE30DE"/>
    <w:rsid w:val="00FE37C1"/>
    <w:rsid w:val="00FE3BEB"/>
    <w:rsid w:val="00FE7B7B"/>
    <w:rsid w:val="00FE7DB6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63210B"/>
  <w15:docId w15:val="{A94DF729-584A-4334-9200-430B2595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0379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A21A69"/>
    <w:pPr>
      <w:keepNext/>
      <w:spacing w:after="120"/>
      <w:ind w:left="0" w:firstLine="0"/>
      <w:outlineLvl w:val="0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037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03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037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03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3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37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03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37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8037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803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0379"/>
  </w:style>
  <w:style w:type="paragraph" w:styleId="Zpat">
    <w:name w:val="footer"/>
    <w:basedOn w:val="Normln"/>
    <w:link w:val="ZpatChar"/>
    <w:uiPriority w:val="99"/>
    <w:unhideWhenUsed/>
    <w:rsid w:val="00D803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0379"/>
  </w:style>
  <w:style w:type="character" w:styleId="Siln">
    <w:name w:val="Strong"/>
    <w:basedOn w:val="Standardnpsmoodstavce"/>
    <w:uiPriority w:val="22"/>
    <w:qFormat/>
    <w:rsid w:val="00D8037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D80379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80379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D80379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80379"/>
    <w:rPr>
      <w:b/>
      <w:bCs/>
      <w:i w:val="0"/>
      <w:iCs w:val="0"/>
    </w:rPr>
  </w:style>
  <w:style w:type="character" w:customStyle="1" w:styleId="st1">
    <w:name w:val="st1"/>
    <w:basedOn w:val="Standardnpsmoodstavce"/>
    <w:rsid w:val="00D80379"/>
  </w:style>
  <w:style w:type="table" w:styleId="Mkatabulky">
    <w:name w:val="Table Grid"/>
    <w:basedOn w:val="Normlntabulka"/>
    <w:uiPriority w:val="59"/>
    <w:rsid w:val="00D80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D8037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D80379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D80379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D80379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D80379"/>
    <w:pPr>
      <w:widowControl w:val="0"/>
      <w:numPr>
        <w:numId w:val="6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D80379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D80379"/>
  </w:style>
  <w:style w:type="paragraph" w:customStyle="1" w:styleId="Tabulkazkladntext">
    <w:name w:val="Tabulka základní text"/>
    <w:basedOn w:val="Normln"/>
    <w:rsid w:val="00D80379"/>
    <w:pPr>
      <w:widowControl w:val="0"/>
      <w:spacing w:before="40" w:after="40"/>
      <w:ind w:left="0" w:firstLine="0"/>
      <w:jc w:val="left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D80379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803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D80379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Default">
    <w:name w:val="Default"/>
    <w:rsid w:val="000518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A21A69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D6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15</Pages>
  <Words>4656</Words>
  <Characters>27477</Characters>
  <Application>Microsoft Office Word</Application>
  <DocSecurity>0</DocSecurity>
  <Lines>228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Olivíková Jana</dc:creator>
  <cp:lastModifiedBy>Olivíková Jana</cp:lastModifiedBy>
  <cp:revision>112</cp:revision>
  <cp:lastPrinted>2018-10-15T12:17:00Z</cp:lastPrinted>
  <dcterms:created xsi:type="dcterms:W3CDTF">2021-09-30T08:36:00Z</dcterms:created>
  <dcterms:modified xsi:type="dcterms:W3CDTF">2021-11-23T07:25:00Z</dcterms:modified>
</cp:coreProperties>
</file>