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EB99213" w14:textId="77777777" w:rsidR="00150DC8" w:rsidRDefault="00150DC8" w:rsidP="00150DC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5025AB22" w14:textId="77777777" w:rsidR="00150DC8" w:rsidRPr="00E03270" w:rsidRDefault="00150DC8" w:rsidP="00150DC8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08_01_</w:t>
      </w:r>
      <w:r w:rsidRPr="00E03270">
        <w:rPr>
          <w:rFonts w:ascii="Arial" w:hAnsi="Arial" w:cs="Arial"/>
          <w:b/>
          <w:color w:val="000000" w:themeColor="text1"/>
          <w:sz w:val="40"/>
          <w:szCs w:val="40"/>
        </w:rPr>
        <w:t>DOTAČNÍ PROGRAM PRO SOCIÁLNÍ OBLAST 2022</w:t>
      </w: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6C4146" w14:textId="67F747CE" w:rsidR="00691685" w:rsidRPr="00561050" w:rsidRDefault="00691685" w:rsidP="00EF4E2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1050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61050">
        <w:rPr>
          <w:rFonts w:ascii="Arial" w:hAnsi="Arial" w:cs="Arial"/>
          <w:b/>
          <w:bCs/>
          <w:sz w:val="24"/>
          <w:szCs w:val="24"/>
        </w:rPr>
        <w:t>08</w:t>
      </w:r>
      <w:r w:rsidR="00561050" w:rsidRPr="00F14995">
        <w:rPr>
          <w:rFonts w:ascii="Arial" w:hAnsi="Arial" w:cs="Arial"/>
          <w:b/>
          <w:bCs/>
          <w:sz w:val="24"/>
          <w:szCs w:val="24"/>
        </w:rPr>
        <w:t xml:space="preserve">_01_Dotační </w:t>
      </w:r>
      <w:r w:rsidR="00561050">
        <w:rPr>
          <w:rFonts w:ascii="Arial" w:hAnsi="Arial" w:cs="Arial"/>
          <w:b/>
          <w:bCs/>
          <w:sz w:val="24"/>
          <w:szCs w:val="24"/>
        </w:rPr>
        <w:t>program pro sociální oblast 2022</w:t>
      </w:r>
    </w:p>
    <w:p w14:paraId="148AA70B" w14:textId="77777777" w:rsidR="00561050" w:rsidRPr="00561050" w:rsidRDefault="00561050" w:rsidP="00561050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54B78A2" w:rsidR="000F74F8" w:rsidRPr="00C22E0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22E0E">
        <w:rPr>
          <w:rFonts w:ascii="Arial" w:hAnsi="Arial" w:cs="Arial"/>
          <w:b/>
          <w:sz w:val="24"/>
          <w:szCs w:val="24"/>
        </w:rPr>
        <w:t xml:space="preserve">Řídící orgán: </w:t>
      </w:r>
      <w:r w:rsidR="00561050" w:rsidRPr="00C22E0E">
        <w:rPr>
          <w:rFonts w:ascii="Arial" w:hAnsi="Arial" w:cs="Arial"/>
          <w:sz w:val="24"/>
          <w:szCs w:val="24"/>
        </w:rPr>
        <w:t>Rada Olomouckého kraje</w:t>
      </w:r>
      <w:r w:rsidR="001A397E" w:rsidRPr="00C22E0E">
        <w:rPr>
          <w:rFonts w:ascii="Arial" w:hAnsi="Arial" w:cs="Arial"/>
          <w:sz w:val="24"/>
          <w:szCs w:val="24"/>
        </w:rPr>
        <w:t xml:space="preserve"> a</w:t>
      </w:r>
      <w:r w:rsidR="00561050" w:rsidRPr="00C22E0E">
        <w:rPr>
          <w:rFonts w:ascii="Arial" w:hAnsi="Arial" w:cs="Arial"/>
          <w:sz w:val="24"/>
          <w:szCs w:val="24"/>
        </w:rPr>
        <w:t xml:space="preserve"> </w:t>
      </w:r>
      <w:r w:rsidRPr="00C22E0E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AA281F3" w:rsidR="00D8543B" w:rsidRPr="00C22E0E" w:rsidRDefault="00561050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22E0E">
        <w:rPr>
          <w:rFonts w:ascii="Arial" w:hAnsi="Arial" w:cs="Arial"/>
          <w:sz w:val="24"/>
          <w:szCs w:val="24"/>
          <w:lang w:eastAsia="cs-CZ"/>
        </w:rPr>
        <w:t>Odbor sociálních věcí</w:t>
      </w:r>
      <w:r w:rsidR="002C7DDB" w:rsidRPr="00C22E0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C22E0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29FD1AC" w14:textId="0A040464" w:rsidR="00561050" w:rsidRPr="00C22E0E" w:rsidRDefault="00561050" w:rsidP="005610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22E0E">
        <w:rPr>
          <w:rFonts w:ascii="Arial" w:hAnsi="Arial" w:cs="Arial"/>
          <w:b/>
          <w:sz w:val="24"/>
          <w:szCs w:val="24"/>
        </w:rPr>
        <w:t>Cílem dotačního programu</w:t>
      </w:r>
      <w:r w:rsidRPr="00C22E0E">
        <w:rPr>
          <w:rFonts w:ascii="Arial" w:hAnsi="Arial" w:cs="Arial"/>
          <w:sz w:val="24"/>
          <w:szCs w:val="24"/>
        </w:rPr>
        <w:t xml:space="preserve"> je podpora projektů v sociální oblasti směřujících ke zkvalitnění života občanů v Olomouckém kraji ve veřejném zájmu a v souladu s cíli Olomouckého kraje. Dotační program vychází ze Strategie rozvoje územního obvodu Olomouckého kraje na období 2021 – 2027, z Programového prohlášení Rady Olomouckého kraje  2020-2024, z Programu rozvoje územního obvodu Olomouckého kraje 2021-2026, ze Strategie prevence kriminality Olomouckého kraje na období 2022-202</w:t>
      </w:r>
      <w:r w:rsidR="009C751B" w:rsidRPr="00C22E0E">
        <w:rPr>
          <w:rFonts w:ascii="Arial" w:hAnsi="Arial" w:cs="Arial"/>
          <w:sz w:val="24"/>
          <w:szCs w:val="24"/>
        </w:rPr>
        <w:t>7</w:t>
      </w:r>
      <w:r w:rsidRPr="00C22E0E">
        <w:rPr>
          <w:rFonts w:ascii="Arial" w:hAnsi="Arial" w:cs="Arial"/>
          <w:sz w:val="24"/>
          <w:szCs w:val="24"/>
        </w:rPr>
        <w:t xml:space="preserve">, z Krajského plánu vyrovnání příležitostí pro osoby se zdravotním postižením v Olomouckém kraji, Národní strategie rozvoje sociálních služeb 2016-2025, z Koncepce rodinné politiky Olomouckého kraje na období 2019-2022, Akčního plánu Koncepce rodinné politiky Olomouckého kraje na rok 2022 a Strategie rovnosti, začleňování a participace Romů (Strategie romské integrace) 2021-2030.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5F33C2F" w:rsidR="00C13C47" w:rsidRPr="00C22E0E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22E0E">
        <w:rPr>
          <w:rFonts w:ascii="Arial" w:hAnsi="Arial" w:cs="Arial"/>
          <w:sz w:val="24"/>
          <w:szCs w:val="24"/>
        </w:rPr>
        <w:t>Vztahy n</w:t>
      </w:r>
      <w:r w:rsidR="00D729A5" w:rsidRPr="00C22E0E">
        <w:rPr>
          <w:rFonts w:ascii="Arial" w:hAnsi="Arial" w:cs="Arial"/>
          <w:sz w:val="24"/>
          <w:szCs w:val="24"/>
        </w:rPr>
        <w:t xml:space="preserve">eupravené </w:t>
      </w:r>
      <w:r w:rsidRPr="00C22E0E">
        <w:rPr>
          <w:rFonts w:ascii="Arial" w:hAnsi="Arial" w:cs="Arial"/>
          <w:sz w:val="24"/>
          <w:szCs w:val="24"/>
        </w:rPr>
        <w:t>t</w:t>
      </w:r>
      <w:r w:rsidR="00E6704A" w:rsidRPr="00C22E0E">
        <w:rPr>
          <w:rFonts w:ascii="Arial" w:hAnsi="Arial" w:cs="Arial"/>
          <w:sz w:val="24"/>
          <w:szCs w:val="24"/>
        </w:rPr>
        <w:t xml:space="preserve">ěmito Pravidly </w:t>
      </w:r>
      <w:r w:rsidRPr="00C22E0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C22E0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C22E0E">
        <w:rPr>
          <w:rFonts w:ascii="Arial" w:hAnsi="Arial" w:cs="Arial"/>
          <w:sz w:val="24"/>
          <w:szCs w:val="24"/>
        </w:rPr>
        <w:t xml:space="preserve">, schválenými </w:t>
      </w:r>
      <w:r w:rsidR="00E2502E" w:rsidRPr="00C22E0E">
        <w:rPr>
          <w:rFonts w:ascii="Arial" w:hAnsi="Arial" w:cs="Arial"/>
          <w:sz w:val="24"/>
          <w:szCs w:val="24"/>
        </w:rPr>
        <w:t xml:space="preserve">usnesením </w:t>
      </w:r>
      <w:r w:rsidR="00F449A3" w:rsidRPr="00C22E0E">
        <w:rPr>
          <w:rFonts w:ascii="Arial" w:hAnsi="Arial" w:cs="Arial"/>
          <w:sz w:val="24"/>
          <w:szCs w:val="24"/>
        </w:rPr>
        <w:t>Zastupitelstv</w:t>
      </w:r>
      <w:r w:rsidR="00E2502E" w:rsidRPr="00C22E0E">
        <w:rPr>
          <w:rFonts w:ascii="Arial" w:hAnsi="Arial" w:cs="Arial"/>
          <w:sz w:val="24"/>
          <w:szCs w:val="24"/>
        </w:rPr>
        <w:t>a</w:t>
      </w:r>
      <w:r w:rsidR="00F449A3" w:rsidRPr="00C22E0E">
        <w:rPr>
          <w:rFonts w:ascii="Arial" w:hAnsi="Arial" w:cs="Arial"/>
          <w:sz w:val="24"/>
          <w:szCs w:val="24"/>
        </w:rPr>
        <w:t xml:space="preserve"> Olomouckého kraje dne </w:t>
      </w:r>
      <w:r w:rsidR="001A397E" w:rsidRPr="00C22E0E">
        <w:rPr>
          <w:rFonts w:ascii="Arial" w:hAnsi="Arial" w:cs="Arial"/>
          <w:sz w:val="24"/>
          <w:szCs w:val="24"/>
        </w:rPr>
        <w:t xml:space="preserve">20. 9. 2021 </w:t>
      </w:r>
      <w:r w:rsidR="00E2502E" w:rsidRPr="00C22E0E">
        <w:rPr>
          <w:rFonts w:ascii="Arial" w:hAnsi="Arial" w:cs="Arial"/>
          <w:sz w:val="24"/>
          <w:szCs w:val="24"/>
        </w:rPr>
        <w:t>č.</w:t>
      </w:r>
      <w:r w:rsidR="00F449A3" w:rsidRPr="00C22E0E">
        <w:rPr>
          <w:rFonts w:ascii="Arial" w:hAnsi="Arial" w:cs="Arial"/>
          <w:sz w:val="24"/>
          <w:szCs w:val="24"/>
        </w:rPr>
        <w:t xml:space="preserve"> UZ</w:t>
      </w:r>
      <w:r w:rsidR="001A397E" w:rsidRPr="00C22E0E">
        <w:rPr>
          <w:rFonts w:ascii="Arial" w:hAnsi="Arial" w:cs="Arial"/>
          <w:sz w:val="24"/>
          <w:szCs w:val="24"/>
        </w:rPr>
        <w:t>/6</w:t>
      </w:r>
      <w:r w:rsidR="00F449A3" w:rsidRPr="00C22E0E">
        <w:rPr>
          <w:rFonts w:ascii="Arial" w:hAnsi="Arial" w:cs="Arial"/>
          <w:sz w:val="24"/>
          <w:szCs w:val="24"/>
        </w:rPr>
        <w:t>/</w:t>
      </w:r>
      <w:r w:rsidR="001A397E" w:rsidRPr="00C22E0E">
        <w:rPr>
          <w:rFonts w:ascii="Arial" w:hAnsi="Arial" w:cs="Arial"/>
          <w:sz w:val="24"/>
          <w:szCs w:val="24"/>
        </w:rPr>
        <w:t>12</w:t>
      </w:r>
      <w:r w:rsidR="000A3BBC" w:rsidRPr="00C22E0E">
        <w:rPr>
          <w:rFonts w:ascii="Arial" w:hAnsi="Arial" w:cs="Arial"/>
          <w:sz w:val="24"/>
          <w:szCs w:val="24"/>
        </w:rPr>
        <w:t>/</w:t>
      </w:r>
      <w:r w:rsidR="00F449A3" w:rsidRPr="00C22E0E">
        <w:rPr>
          <w:rFonts w:ascii="Arial" w:hAnsi="Arial" w:cs="Arial"/>
          <w:sz w:val="24"/>
          <w:szCs w:val="24"/>
        </w:rPr>
        <w:t>2021</w:t>
      </w:r>
      <w:r w:rsidR="00EE6035" w:rsidRPr="00C22E0E">
        <w:rPr>
          <w:rFonts w:ascii="Arial" w:hAnsi="Arial" w:cs="Arial"/>
          <w:sz w:val="24"/>
          <w:szCs w:val="24"/>
        </w:rPr>
        <w:t xml:space="preserve"> (dále jen „</w:t>
      </w:r>
      <w:r w:rsidR="00EE6035" w:rsidRPr="00C22E0E">
        <w:rPr>
          <w:rFonts w:ascii="Arial" w:hAnsi="Arial" w:cs="Arial"/>
          <w:b/>
          <w:sz w:val="24"/>
          <w:szCs w:val="24"/>
        </w:rPr>
        <w:t>Zásady</w:t>
      </w:r>
      <w:r w:rsidR="00EE6035" w:rsidRPr="00C22E0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C22E0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33E4675E" w:rsidR="00582F9A" w:rsidRPr="002459B9" w:rsidRDefault="00582F9A" w:rsidP="00582F9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13FCD325" w14:textId="77777777" w:rsidR="001E014B" w:rsidRPr="009400F7" w:rsidRDefault="001E014B" w:rsidP="001E014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Dotační program Pro sociální oblast 2022 se dělí na tyto dotační tituly:</w:t>
      </w:r>
    </w:p>
    <w:p w14:paraId="2525638B" w14:textId="77777777" w:rsidR="004D4796" w:rsidRPr="00DE351B" w:rsidRDefault="004D4796" w:rsidP="004D479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titul 1 – </w:t>
      </w:r>
      <w:r>
        <w:rPr>
          <w:rFonts w:ascii="Arial" w:hAnsi="Arial" w:cs="Arial"/>
          <w:sz w:val="24"/>
          <w:szCs w:val="24"/>
        </w:rPr>
        <w:t>08_01_01</w:t>
      </w:r>
      <w:r w:rsidRPr="00A05F0F">
        <w:rPr>
          <w:rFonts w:ascii="Arial" w:hAnsi="Arial" w:cs="Arial"/>
          <w:sz w:val="24"/>
          <w:szCs w:val="24"/>
        </w:rPr>
        <w:t>_</w:t>
      </w:r>
      <w:r w:rsidRPr="00DE351B">
        <w:rPr>
          <w:rFonts w:ascii="Arial" w:hAnsi="Arial" w:cs="Arial"/>
          <w:sz w:val="24"/>
          <w:szCs w:val="24"/>
        </w:rPr>
        <w:t>Podpora prevence kriminality</w:t>
      </w:r>
    </w:p>
    <w:p w14:paraId="2668A470" w14:textId="77777777" w:rsidR="004D4796" w:rsidRPr="00DE351B" w:rsidRDefault="004D4796" w:rsidP="004D479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titul 2 – </w:t>
      </w:r>
      <w:r>
        <w:rPr>
          <w:rFonts w:ascii="Arial" w:hAnsi="Arial" w:cs="Arial"/>
          <w:sz w:val="24"/>
          <w:szCs w:val="24"/>
        </w:rPr>
        <w:t>08_01_02</w:t>
      </w:r>
      <w:r w:rsidRPr="00A05F0F">
        <w:rPr>
          <w:rFonts w:ascii="Arial" w:hAnsi="Arial" w:cs="Arial"/>
          <w:sz w:val="24"/>
          <w:szCs w:val="24"/>
        </w:rPr>
        <w:t>_</w:t>
      </w:r>
      <w:r w:rsidRPr="00DE351B">
        <w:rPr>
          <w:rFonts w:ascii="Arial" w:hAnsi="Arial" w:cs="Arial"/>
          <w:sz w:val="24"/>
          <w:szCs w:val="24"/>
        </w:rPr>
        <w:t>Podpora prorodinných aktivit</w:t>
      </w:r>
    </w:p>
    <w:p w14:paraId="17792778" w14:textId="77777777" w:rsidR="004D4796" w:rsidRPr="00DE351B" w:rsidRDefault="004D4796" w:rsidP="004D4796">
      <w:pPr>
        <w:spacing w:after="60"/>
        <w:ind w:firstLine="0"/>
        <w:jc w:val="left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titul 3 – </w:t>
      </w:r>
      <w:r w:rsidRPr="00A05F0F">
        <w:rPr>
          <w:rFonts w:ascii="Arial" w:hAnsi="Arial" w:cs="Arial"/>
          <w:sz w:val="24"/>
          <w:szCs w:val="24"/>
        </w:rPr>
        <w:t>08_01_03_</w:t>
      </w:r>
      <w:r w:rsidRPr="00DE351B">
        <w:rPr>
          <w:rFonts w:ascii="Arial" w:hAnsi="Arial" w:cs="Arial"/>
          <w:sz w:val="24"/>
          <w:szCs w:val="24"/>
        </w:rPr>
        <w:t>Podpora aktivit směřujících k sociálnímu začleňování</w:t>
      </w:r>
    </w:p>
    <w:p w14:paraId="6149B860" w14:textId="753C9FE8" w:rsidR="00150DC8" w:rsidRDefault="00150DC8" w:rsidP="00150DC8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1CF8DDB" w14:textId="25212387" w:rsidR="001C37CA" w:rsidRPr="00150DC8" w:rsidRDefault="00F50778" w:rsidP="00150DC8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b/>
          <w:caps/>
          <w:sz w:val="24"/>
          <w:szCs w:val="24"/>
        </w:rPr>
        <w:t>Pravidla dotačního titulu</w:t>
      </w:r>
    </w:p>
    <w:p w14:paraId="53AD7784" w14:textId="7B3ACC16" w:rsidR="001E014B" w:rsidRPr="009400F7" w:rsidRDefault="001E014B" w:rsidP="00150DC8">
      <w:pPr>
        <w:ind w:left="0" w:firstLine="0"/>
        <w:rPr>
          <w:rFonts w:ascii="Arial" w:hAnsi="Arial" w:cs="Arial"/>
          <w:b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08_01_</w:t>
      </w:r>
      <w:r w:rsidR="001A397E" w:rsidRPr="009400F7">
        <w:rPr>
          <w:rFonts w:ascii="Arial" w:hAnsi="Arial" w:cs="Arial"/>
          <w:b/>
          <w:sz w:val="24"/>
          <w:szCs w:val="24"/>
        </w:rPr>
        <w:t>0</w:t>
      </w:r>
      <w:r w:rsidRPr="009400F7">
        <w:rPr>
          <w:rFonts w:ascii="Arial" w:hAnsi="Arial" w:cs="Arial"/>
          <w:b/>
          <w:sz w:val="24"/>
          <w:szCs w:val="24"/>
        </w:rPr>
        <w:t>2</w:t>
      </w:r>
      <w:r w:rsidR="004D4796">
        <w:rPr>
          <w:rFonts w:ascii="Arial" w:hAnsi="Arial" w:cs="Arial"/>
          <w:b/>
          <w:sz w:val="24"/>
          <w:szCs w:val="24"/>
        </w:rPr>
        <w:t>_</w:t>
      </w:r>
      <w:r w:rsidRPr="009400F7">
        <w:rPr>
          <w:rFonts w:ascii="Arial" w:hAnsi="Arial" w:cs="Arial"/>
          <w:b/>
          <w:sz w:val="24"/>
          <w:szCs w:val="24"/>
        </w:rPr>
        <w:t>PODPORA PRORODINNÝCH AKTIVIT</w:t>
      </w:r>
    </w:p>
    <w:p w14:paraId="1CCD24EB" w14:textId="018B2F97" w:rsidR="00F50778" w:rsidRPr="009400F7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9400F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9400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400F7">
        <w:rPr>
          <w:rFonts w:ascii="Arial" w:hAnsi="Arial" w:cs="Arial"/>
          <w:b/>
          <w:sz w:val="24"/>
          <w:szCs w:val="24"/>
        </w:rPr>
        <w:t>Kontaktní údaje</w:t>
      </w:r>
      <w:r w:rsidRPr="009400F7">
        <w:rPr>
          <w:rFonts w:ascii="Arial" w:hAnsi="Arial" w:cs="Arial"/>
          <w:sz w:val="24"/>
          <w:szCs w:val="24"/>
        </w:rPr>
        <w:t xml:space="preserve"> pro komunikaci s </w:t>
      </w:r>
      <w:r w:rsidR="001C6A0F" w:rsidRPr="009400F7">
        <w:rPr>
          <w:rFonts w:ascii="Arial" w:hAnsi="Arial" w:cs="Arial"/>
          <w:sz w:val="24"/>
          <w:szCs w:val="24"/>
        </w:rPr>
        <w:t>administrátorem:</w:t>
      </w:r>
      <w:r w:rsidR="001C6A0F" w:rsidRPr="009400F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82CD6C9" w:rsidR="00D841D9" w:rsidRPr="009400F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400F7">
        <w:rPr>
          <w:rFonts w:ascii="Arial" w:hAnsi="Arial" w:cs="Arial"/>
          <w:sz w:val="24"/>
          <w:szCs w:val="24"/>
          <w:lang w:eastAsia="cs-CZ"/>
        </w:rPr>
        <w:t>Odbor</w:t>
      </w:r>
      <w:r w:rsidR="001E014B" w:rsidRPr="009400F7">
        <w:rPr>
          <w:rFonts w:ascii="Arial" w:hAnsi="Arial" w:cs="Arial"/>
          <w:sz w:val="24"/>
          <w:szCs w:val="24"/>
          <w:lang w:eastAsia="cs-CZ"/>
        </w:rPr>
        <w:t xml:space="preserve"> sociálních věcí</w:t>
      </w:r>
      <w:r w:rsidR="00D841D9" w:rsidRPr="009400F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9400F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889A638" w:rsidR="00D841D9" w:rsidRPr="009400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400F7">
        <w:rPr>
          <w:rFonts w:ascii="Arial" w:hAnsi="Arial" w:cs="Arial"/>
          <w:sz w:val="24"/>
          <w:szCs w:val="24"/>
          <w:lang w:eastAsia="cs-CZ"/>
        </w:rPr>
        <w:t>Olomouc, Jeremenkova</w:t>
      </w:r>
      <w:r w:rsidR="001E014B" w:rsidRPr="009400F7">
        <w:rPr>
          <w:rFonts w:ascii="Arial" w:hAnsi="Arial" w:cs="Arial"/>
          <w:sz w:val="24"/>
          <w:szCs w:val="24"/>
          <w:lang w:eastAsia="cs-CZ"/>
        </w:rPr>
        <w:t xml:space="preserve"> 40b (budova RCO</w:t>
      </w:r>
      <w:r w:rsidRPr="009400F7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07E88A5" w:rsidR="00D841D9" w:rsidRPr="009400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400F7">
        <w:rPr>
          <w:rFonts w:ascii="Arial" w:hAnsi="Arial" w:cs="Arial"/>
          <w:sz w:val="24"/>
          <w:szCs w:val="24"/>
          <w:lang w:eastAsia="cs-CZ"/>
        </w:rPr>
        <w:t>Jméno</w:t>
      </w:r>
      <w:r w:rsidR="001E014B" w:rsidRPr="009400F7">
        <w:rPr>
          <w:rFonts w:ascii="Arial" w:hAnsi="Arial" w:cs="Arial"/>
          <w:sz w:val="24"/>
          <w:szCs w:val="24"/>
          <w:lang w:eastAsia="cs-CZ"/>
        </w:rPr>
        <w:t xml:space="preserve"> administrátora: Mgr. Lucie Brlková </w:t>
      </w:r>
    </w:p>
    <w:p w14:paraId="466F6D83" w14:textId="0CFA1CDB" w:rsidR="00D841D9" w:rsidRPr="009400F7" w:rsidRDefault="001E014B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 xml:space="preserve">Telefon: 585 508 572 </w:t>
      </w:r>
    </w:p>
    <w:p w14:paraId="3BC9133B" w14:textId="27412ADD" w:rsidR="00D841D9" w:rsidRPr="001E014B" w:rsidRDefault="001E014B" w:rsidP="00691685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9400F7" w:rsidRPr="007808CE">
          <w:rPr>
            <w:rStyle w:val="Hypertextovodkaz"/>
            <w:rFonts w:ascii="Arial" w:hAnsi="Arial" w:cs="Arial"/>
            <w:sz w:val="24"/>
            <w:szCs w:val="24"/>
          </w:rPr>
          <w:t>l.brlkova@olkraj.cz</w:t>
        </w:r>
      </w:hyperlink>
      <w:r w:rsidR="009400F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2F58E81" w14:textId="57523627" w:rsidR="00691685" w:rsidRPr="009400F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400F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400F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400F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400F7">
        <w:rPr>
          <w:rFonts w:ascii="Arial" w:hAnsi="Arial" w:cs="Arial"/>
          <w:b/>
          <w:bCs/>
          <w:sz w:val="26"/>
          <w:szCs w:val="26"/>
        </w:rPr>
        <w:t>titulu</w:t>
      </w:r>
      <w:r w:rsidRPr="009400F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9DCC3EB" w:rsidR="00691685" w:rsidRPr="009400F7" w:rsidRDefault="00691685" w:rsidP="002727B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Důvodem</w:t>
      </w:r>
      <w:r w:rsidRPr="009400F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400F7">
        <w:rPr>
          <w:rFonts w:ascii="Arial" w:hAnsi="Arial" w:cs="Arial"/>
          <w:sz w:val="24"/>
          <w:szCs w:val="24"/>
        </w:rPr>
        <w:t>titulu</w:t>
      </w:r>
      <w:r w:rsidR="002727B0" w:rsidRPr="009400F7">
        <w:rPr>
          <w:rFonts w:ascii="Arial" w:hAnsi="Arial" w:cs="Arial"/>
          <w:sz w:val="24"/>
          <w:szCs w:val="24"/>
        </w:rPr>
        <w:t xml:space="preserve"> </w:t>
      </w:r>
      <w:r w:rsidR="001A397E" w:rsidRPr="009400F7">
        <w:rPr>
          <w:rFonts w:ascii="Arial" w:hAnsi="Arial" w:cs="Arial"/>
          <w:sz w:val="24"/>
          <w:szCs w:val="24"/>
        </w:rPr>
        <w:t xml:space="preserve">08_01_02_Podpora prorodinných aktivit </w:t>
      </w:r>
      <w:r w:rsidR="002727B0" w:rsidRPr="009400F7">
        <w:rPr>
          <w:rFonts w:ascii="Arial" w:hAnsi="Arial" w:cs="Arial"/>
          <w:sz w:val="24"/>
          <w:szCs w:val="24"/>
        </w:rPr>
        <w:t>je podpora akcí/činností v oblasti rodinné politiky, mezigeneračního soužití a aktivit zaměřených na podporu náhradní rodinné péče.</w:t>
      </w:r>
    </w:p>
    <w:p w14:paraId="72C20929" w14:textId="77777777" w:rsidR="002115B0" w:rsidRPr="009400F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D2D68AD" w:rsidR="00691685" w:rsidRPr="009400F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Obecným účelem</w:t>
      </w:r>
      <w:r w:rsidRPr="009400F7">
        <w:rPr>
          <w:rFonts w:ascii="Arial" w:hAnsi="Arial" w:cs="Arial"/>
          <w:sz w:val="24"/>
          <w:szCs w:val="24"/>
        </w:rPr>
        <w:t xml:space="preserve"> </w:t>
      </w:r>
      <w:r w:rsidR="00691685" w:rsidRPr="009400F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400F7">
        <w:rPr>
          <w:rFonts w:ascii="Arial" w:hAnsi="Arial" w:cs="Arial"/>
          <w:sz w:val="24"/>
          <w:szCs w:val="24"/>
        </w:rPr>
        <w:t>titulu</w:t>
      </w:r>
      <w:r w:rsidR="00691685" w:rsidRPr="009400F7">
        <w:rPr>
          <w:rFonts w:ascii="Arial" w:hAnsi="Arial" w:cs="Arial"/>
          <w:sz w:val="24"/>
          <w:szCs w:val="24"/>
        </w:rPr>
        <w:t xml:space="preserve"> </w:t>
      </w:r>
      <w:r w:rsidR="004D4796">
        <w:rPr>
          <w:rFonts w:ascii="Arial" w:hAnsi="Arial" w:cs="Arial"/>
          <w:sz w:val="24"/>
          <w:szCs w:val="24"/>
        </w:rPr>
        <w:t>08_01_02_Podpora prorodinných aktivit</w:t>
      </w:r>
      <w:r w:rsidR="004B771E" w:rsidRPr="009400F7">
        <w:rPr>
          <w:rFonts w:ascii="Arial" w:hAnsi="Arial" w:cs="Arial"/>
          <w:sz w:val="24"/>
          <w:szCs w:val="24"/>
        </w:rPr>
        <w:t xml:space="preserve"> je podpora akcí/činností z oblasti rodinné politiky určených k rozvoji partnerských vztahů, rodičovských kompetencí, stability rodiny, mezigeneračního soužití, harmonizaci rodinného a profesního života, výchově k odpovědnosti, aktivit zaměřených na podporu náhradní rodinné péče a dobrovolnických aktivit zaměřených na rodinu a všechny její členy.</w:t>
      </w:r>
    </w:p>
    <w:p w14:paraId="03D8C60A" w14:textId="2F908B3B" w:rsidR="00DC7B3D" w:rsidRPr="009400F7" w:rsidRDefault="00DC7B3D" w:rsidP="00DC7B3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3703354" w14:textId="075FCC57" w:rsidR="00DC7B3D" w:rsidRPr="009400F7" w:rsidRDefault="00DC7B3D" w:rsidP="00DC7B3D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Dotační titul vychází z Koncepce rodinné politiky Olomouckého kraje na období 2019-2022 a Akčního plánu Koncepce rodinné politiky Olomouckého kraje na rok 2022.</w:t>
      </w:r>
    </w:p>
    <w:p w14:paraId="573A2375" w14:textId="77777777" w:rsidR="00DC7B3D" w:rsidRPr="00DC7B3D" w:rsidRDefault="00DC7B3D" w:rsidP="00DC7B3D">
      <w:pPr>
        <w:pStyle w:val="Odstavecseseznamem"/>
        <w:ind w:left="851" w:firstLine="0"/>
        <w:contextualSpacing w:val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03E524B1" w14:textId="692C6262" w:rsidR="00DC7B3D" w:rsidRPr="009400F7" w:rsidRDefault="00DC7B3D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Podporované aktivity:</w:t>
      </w:r>
    </w:p>
    <w:p w14:paraId="73BD1009" w14:textId="1E43CDD1" w:rsidR="00DC7B3D" w:rsidRPr="009400F7" w:rsidRDefault="00DC7B3D" w:rsidP="00F101C8">
      <w:pPr>
        <w:numPr>
          <w:ilvl w:val="0"/>
          <w:numId w:val="18"/>
        </w:numPr>
        <w:ind w:left="1134" w:hanging="425"/>
        <w:contextualSpacing/>
        <w:rPr>
          <w:rFonts w:ascii="Arial" w:eastAsia="Calibri" w:hAnsi="Arial" w:cs="Arial"/>
          <w:b/>
          <w:sz w:val="24"/>
          <w:szCs w:val="24"/>
        </w:rPr>
      </w:pPr>
      <w:r w:rsidRPr="009400F7">
        <w:rPr>
          <w:rFonts w:ascii="Arial" w:eastAsia="Calibri" w:hAnsi="Arial" w:cs="Arial"/>
          <w:b/>
          <w:sz w:val="24"/>
          <w:szCs w:val="24"/>
        </w:rPr>
        <w:t>podporované aktivity pro žadatele uvedené v čl.</w:t>
      </w:r>
      <w:r w:rsidR="00DD1559" w:rsidRPr="009400F7">
        <w:rPr>
          <w:rFonts w:ascii="Arial" w:eastAsia="Calibri" w:hAnsi="Arial" w:cs="Arial"/>
          <w:b/>
          <w:sz w:val="24"/>
          <w:szCs w:val="24"/>
        </w:rPr>
        <w:t xml:space="preserve"> 3.1</w:t>
      </w:r>
      <w:r w:rsidRPr="009400F7">
        <w:rPr>
          <w:rFonts w:ascii="Arial" w:eastAsia="Calibri" w:hAnsi="Arial" w:cs="Arial"/>
          <w:b/>
          <w:sz w:val="24"/>
          <w:szCs w:val="24"/>
        </w:rPr>
        <w:t xml:space="preserve"> III., IV.</w:t>
      </w:r>
    </w:p>
    <w:p w14:paraId="2DAA0E9D" w14:textId="12B01FF5" w:rsidR="00713AB2" w:rsidRPr="009400F7" w:rsidRDefault="00232D34" w:rsidP="00713AB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 xml:space="preserve">Akce a projekty center pro rodinu, mateřských a rodinných center zaměřené na podporu fungování a soudržnosti rodin - zahrnující systematické a kontinuální služby tréninkového vzdělávání v oblasti rodičovských kompetencí, včetně programů zaměřených na podporu mladých lidí před založením rodiny a </w:t>
      </w:r>
      <w:r w:rsidR="00713AB2" w:rsidRPr="009400F7">
        <w:rPr>
          <w:rFonts w:ascii="Arial" w:hAnsi="Arial" w:cs="Arial"/>
          <w:sz w:val="24"/>
          <w:szCs w:val="24"/>
        </w:rPr>
        <w:t>rodin se specifickými potřebami (např. aktivity zaměřené na rodiče samoživitele)</w:t>
      </w:r>
      <w:r w:rsidR="009400F7">
        <w:rPr>
          <w:rFonts w:ascii="Arial" w:hAnsi="Arial" w:cs="Arial"/>
          <w:sz w:val="24"/>
          <w:szCs w:val="24"/>
        </w:rPr>
        <w:t>.</w:t>
      </w:r>
    </w:p>
    <w:p w14:paraId="43D74E3C" w14:textId="6662F33F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</w:t>
      </w:r>
      <w:r w:rsidR="0035427C" w:rsidRPr="009400F7">
        <w:rPr>
          <w:rFonts w:ascii="Arial" w:hAnsi="Arial" w:cs="Arial"/>
          <w:sz w:val="24"/>
          <w:szCs w:val="24"/>
        </w:rPr>
        <w:t xml:space="preserve"> dobrovolnických aktivit,</w:t>
      </w:r>
      <w:r w:rsidRPr="009400F7">
        <w:rPr>
          <w:rFonts w:ascii="Arial" w:hAnsi="Arial" w:cs="Arial"/>
          <w:sz w:val="24"/>
          <w:szCs w:val="24"/>
        </w:rPr>
        <w:t xml:space="preserve"> osvěty a propagace významu rodiny.</w:t>
      </w:r>
    </w:p>
    <w:p w14:paraId="35E11DD4" w14:textId="26D80885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Akce a projekty pro rodiny zahrnující komplexní a kontinuální práci s rodinou za účelem podpory její stability, osvětové a prakticky orientované vzdělávací aktivity pro rodiče pečující o děti, podpory aktivního otcovství, harmonizace rodinného a pracovního života,</w:t>
      </w:r>
      <w:r w:rsidR="0035427C" w:rsidRPr="009400F7">
        <w:rPr>
          <w:rFonts w:ascii="Arial" w:hAnsi="Arial" w:cs="Arial"/>
          <w:sz w:val="24"/>
          <w:szCs w:val="24"/>
        </w:rPr>
        <w:t xml:space="preserve"> </w:t>
      </w:r>
      <w:r w:rsidRPr="009400F7">
        <w:rPr>
          <w:rFonts w:ascii="Arial" w:hAnsi="Arial" w:cs="Arial"/>
          <w:sz w:val="24"/>
          <w:szCs w:val="24"/>
        </w:rPr>
        <w:t>prevence sociálního vyloučení a podpory řešení obtížných situací v rodině, např. asistované kontakty rodičů s dětmi.</w:t>
      </w:r>
    </w:p>
    <w:p w14:paraId="1842132D" w14:textId="77777777" w:rsidR="00232D34" w:rsidRPr="009400F7" w:rsidRDefault="00232D34" w:rsidP="00232D34">
      <w:pPr>
        <w:pStyle w:val="Default"/>
        <w:numPr>
          <w:ilvl w:val="2"/>
          <w:numId w:val="1"/>
        </w:numPr>
        <w:ind w:left="2127" w:hanging="851"/>
        <w:jc w:val="both"/>
        <w:rPr>
          <w:color w:val="auto"/>
        </w:rPr>
      </w:pPr>
      <w:r w:rsidRPr="009400F7">
        <w:rPr>
          <w:color w:val="auto"/>
        </w:rPr>
        <w:lastRenderedPageBreak/>
        <w:t>Akce a projekty zaměřené na podporu a osvětu náhradního rodičovství včetně podpory zájemců o náhradní rodinnou péči, podpora inovativních činností zaměřených na ohrožené rodiny v oblasti sociálně-právní ochrany dětí.</w:t>
      </w:r>
    </w:p>
    <w:p w14:paraId="39E671ED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Zřízení a vybavení jednoho místa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35 000 Kč. V případě, že Rodinný koutek bude označen jako „Family Point“ nebo „Senior Point“ je žadatel povinen řídit se příslušnými smluvními podmínkami vlastníků těchto ochranných známek.</w:t>
      </w:r>
    </w:p>
    <w:p w14:paraId="58AD5D00" w14:textId="77777777" w:rsidR="00232D34" w:rsidRPr="00232D34" w:rsidRDefault="00232D34" w:rsidP="00232D34">
      <w:pPr>
        <w:pStyle w:val="Default"/>
        <w:ind w:left="2127"/>
        <w:rPr>
          <w:color w:val="FF0000"/>
        </w:rPr>
      </w:pPr>
    </w:p>
    <w:p w14:paraId="0DD5A2EB" w14:textId="77777777" w:rsidR="00232D34" w:rsidRPr="00232D34" w:rsidRDefault="00232D34" w:rsidP="00232D34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7D7C3A6" w14:textId="4D04F446" w:rsidR="00232D34" w:rsidRPr="009400F7" w:rsidRDefault="00232D34" w:rsidP="00F101C8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Podporované aktivity pr</w:t>
      </w:r>
      <w:r w:rsidR="00DD1559" w:rsidRPr="009400F7">
        <w:rPr>
          <w:rFonts w:ascii="Arial" w:hAnsi="Arial" w:cs="Arial"/>
          <w:b/>
          <w:sz w:val="24"/>
          <w:szCs w:val="24"/>
        </w:rPr>
        <w:t xml:space="preserve">o žadatele uvedené v čl. </w:t>
      </w:r>
      <w:proofErr w:type="gramStart"/>
      <w:r w:rsidR="00DD1559" w:rsidRPr="009400F7">
        <w:rPr>
          <w:rFonts w:ascii="Arial" w:hAnsi="Arial" w:cs="Arial"/>
          <w:b/>
          <w:sz w:val="24"/>
          <w:szCs w:val="24"/>
        </w:rPr>
        <w:t>3.1.</w:t>
      </w:r>
      <w:r w:rsidRPr="009400F7">
        <w:rPr>
          <w:rFonts w:ascii="Arial" w:hAnsi="Arial" w:cs="Arial"/>
          <w:b/>
          <w:sz w:val="24"/>
          <w:szCs w:val="24"/>
        </w:rPr>
        <w:t xml:space="preserve"> I., II</w:t>
      </w:r>
      <w:proofErr w:type="gramEnd"/>
      <w:r w:rsidRPr="009400F7">
        <w:rPr>
          <w:rFonts w:ascii="Arial" w:hAnsi="Arial" w:cs="Arial"/>
          <w:b/>
          <w:sz w:val="24"/>
          <w:szCs w:val="24"/>
        </w:rPr>
        <w:t>.</w:t>
      </w:r>
    </w:p>
    <w:p w14:paraId="0B798C94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Zřízení a vybavení jednoho místa v obci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35 000,- Kč. V případě, že Rodinný koutek bude označen jako „Family Point“ nebo „Senior Point“ je žadatel povinen řídit se příslušnými smluvními podmínkami vlastníků těchto ochranných známek.</w:t>
      </w:r>
    </w:p>
    <w:p w14:paraId="5112B200" w14:textId="48A7871D" w:rsidR="00232D34" w:rsidRPr="009400F7" w:rsidRDefault="00DB08B5" w:rsidP="00DB08B5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dobrovolnických aktivit, osvěty a propagace významu rodiny.</w:t>
      </w:r>
    </w:p>
    <w:p w14:paraId="55439898" w14:textId="77777777" w:rsidR="00232D34" w:rsidRPr="00232D34" w:rsidRDefault="00232D34" w:rsidP="00232D34">
      <w:pPr>
        <w:pStyle w:val="Odstavecseseznamem"/>
        <w:ind w:firstLine="0"/>
        <w:rPr>
          <w:rFonts w:ascii="Arial" w:hAnsi="Arial" w:cs="Arial"/>
          <w:color w:val="FF0000"/>
          <w:sz w:val="24"/>
          <w:szCs w:val="24"/>
        </w:rPr>
      </w:pPr>
    </w:p>
    <w:p w14:paraId="1D41DCF5" w14:textId="77777777" w:rsidR="00232D34" w:rsidRPr="009400F7" w:rsidRDefault="00232D34" w:rsidP="00232D34">
      <w:pPr>
        <w:pStyle w:val="Odstavecseseznamem"/>
        <w:ind w:firstLine="0"/>
        <w:rPr>
          <w:rFonts w:ascii="Arial" w:hAnsi="Arial" w:cs="Arial"/>
          <w:b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Nepodporované aktivity:</w:t>
      </w:r>
    </w:p>
    <w:p w14:paraId="02C65F66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financování běžných výdajů souvisejících s poskytováním základních druhů a forem sociálních služeb v rozsahu stanoveném základními činnostmi u jednotlivých druhů sociálních služeb definovaných v zákoně o sociálních službách</w:t>
      </w:r>
    </w:p>
    <w:p w14:paraId="0F468EF8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volnočasové aktivity zaměřené samostatně na jednotlivé členy rodiny (volnočasové aktivity dětí, volnočasové aktivity matek či otců, seniorů apod.)</w:t>
      </w:r>
    </w:p>
    <w:p w14:paraId="20E77B71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aktivity dostupné na komerčním základě</w:t>
      </w:r>
    </w:p>
    <w:p w14:paraId="6B776322" w14:textId="77777777" w:rsidR="00232D34" w:rsidRPr="009400F7" w:rsidRDefault="00232D34" w:rsidP="00232D34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aktivity, které nenaplňují účel dotačního titulu</w:t>
      </w:r>
    </w:p>
    <w:p w14:paraId="09EBA897" w14:textId="720E8638" w:rsidR="00816FC3" w:rsidRPr="0079029A" w:rsidRDefault="005E7CAE" w:rsidP="005E7CAE">
      <w:pPr>
        <w:spacing w:after="200" w:line="276" w:lineRule="auto"/>
        <w:ind w:left="0" w:firstLine="0"/>
        <w:jc w:val="left"/>
        <w:rPr>
          <w:rFonts w:ascii="Arial" w:hAnsi="Arial" w:cs="Arial"/>
          <w:i/>
          <w:color w:val="808080" w:themeColor="background1" w:themeShade="80"/>
          <w:sz w:val="32"/>
          <w:szCs w:val="32"/>
        </w:rPr>
      </w:pPr>
      <w:r>
        <w:rPr>
          <w:rFonts w:ascii="Arial" w:hAnsi="Arial" w:cs="Arial"/>
          <w:i/>
          <w:color w:val="808080" w:themeColor="background1" w:themeShade="80"/>
          <w:sz w:val="32"/>
          <w:szCs w:val="32"/>
        </w:rPr>
        <w:br w:type="page"/>
      </w:r>
    </w:p>
    <w:p w14:paraId="4846E125" w14:textId="3AD17D28" w:rsidR="00691685" w:rsidRPr="009400F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400F7">
        <w:rPr>
          <w:rFonts w:ascii="Arial" w:hAnsi="Arial" w:cs="Arial"/>
          <w:b/>
          <w:bCs/>
          <w:sz w:val="26"/>
          <w:szCs w:val="26"/>
        </w:rPr>
        <w:lastRenderedPageBreak/>
        <w:t xml:space="preserve">Okruh </w:t>
      </w:r>
      <w:r w:rsidR="00F2579F" w:rsidRPr="009400F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400F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400F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400F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9400F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353AA597" w:rsidR="00F56E1F" w:rsidRPr="009400F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400F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9400F7">
        <w:rPr>
          <w:rFonts w:ascii="Arial" w:hAnsi="Arial" w:cs="Arial"/>
          <w:b/>
          <w:sz w:val="24"/>
          <w:szCs w:val="24"/>
        </w:rPr>
        <w:t xml:space="preserve"> osoba</w:t>
      </w:r>
      <w:r w:rsidRPr="009400F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400F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9400F7">
        <w:rPr>
          <w:rFonts w:ascii="Arial" w:hAnsi="Arial" w:cs="Arial"/>
          <w:b/>
          <w:sz w:val="24"/>
          <w:szCs w:val="24"/>
        </w:rPr>
        <w:t>p</w:t>
      </w:r>
      <w:r w:rsidRPr="009400F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9400F7">
        <w:rPr>
          <w:rFonts w:ascii="Arial" w:hAnsi="Arial" w:cs="Arial"/>
          <w:b/>
          <w:sz w:val="24"/>
          <w:szCs w:val="24"/>
        </w:rPr>
        <w:t>titulu</w:t>
      </w:r>
      <w:r w:rsidRPr="009400F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44DD16D6" w:rsidR="00691685" w:rsidRPr="009400F7" w:rsidRDefault="00691685" w:rsidP="009400F7">
      <w:pPr>
        <w:ind w:left="143" w:firstLine="708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9400F7" w:rsidRDefault="00691685" w:rsidP="00F101C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9400F7" w:rsidRDefault="00691685" w:rsidP="00F101C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73E90D35" w:rsidR="00691685" w:rsidRPr="009400F7" w:rsidRDefault="00691685" w:rsidP="00F101C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9400F7">
        <w:rPr>
          <w:rFonts w:ascii="Arial" w:hAnsi="Arial" w:cs="Arial"/>
          <w:sz w:val="24"/>
          <w:szCs w:val="24"/>
        </w:rPr>
        <w:t xml:space="preserve">, </w:t>
      </w:r>
      <w:r w:rsidR="003C59E0" w:rsidRPr="009400F7">
        <w:rPr>
          <w:rFonts w:ascii="Arial" w:hAnsi="Arial" w:cs="Arial"/>
          <w:sz w:val="24"/>
          <w:szCs w:val="24"/>
        </w:rPr>
        <w:t>které se týká požadovaná dotace</w:t>
      </w:r>
      <w:r w:rsidR="00242FA6" w:rsidRPr="009400F7">
        <w:rPr>
          <w:rFonts w:ascii="Arial" w:hAnsi="Arial" w:cs="Arial"/>
          <w:sz w:val="24"/>
          <w:szCs w:val="24"/>
        </w:rPr>
        <w:t>,</w:t>
      </w:r>
      <w:r w:rsidR="0006788E" w:rsidRPr="009400F7">
        <w:rPr>
          <w:rFonts w:ascii="Arial" w:hAnsi="Arial" w:cs="Arial"/>
          <w:sz w:val="24"/>
          <w:szCs w:val="24"/>
        </w:rPr>
        <w:t xml:space="preserve"> jsou aktivity související s veřejně prospěšnou činností v sociální oblasti</w:t>
      </w:r>
      <w:r w:rsidRPr="009400F7">
        <w:rPr>
          <w:rFonts w:ascii="Arial" w:hAnsi="Arial" w:cs="Arial"/>
          <w:sz w:val="24"/>
          <w:szCs w:val="24"/>
        </w:rPr>
        <w:t xml:space="preserve"> a jejíž sídlo</w:t>
      </w:r>
      <w:r w:rsidR="00496DBF" w:rsidRPr="009400F7">
        <w:rPr>
          <w:rFonts w:ascii="Arial" w:hAnsi="Arial" w:cs="Arial"/>
          <w:sz w:val="24"/>
          <w:szCs w:val="24"/>
        </w:rPr>
        <w:t xml:space="preserve"> či provozovna</w:t>
      </w:r>
      <w:r w:rsidRPr="009400F7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9400F7">
        <w:rPr>
          <w:rFonts w:ascii="Arial" w:hAnsi="Arial" w:cs="Arial"/>
          <w:sz w:val="24"/>
          <w:szCs w:val="24"/>
        </w:rPr>
        <w:t>,</w:t>
      </w:r>
      <w:r w:rsidR="00213910" w:rsidRPr="009400F7">
        <w:rPr>
          <w:rFonts w:ascii="Arial" w:hAnsi="Arial" w:cs="Arial"/>
          <w:sz w:val="24"/>
          <w:szCs w:val="24"/>
        </w:rPr>
        <w:t xml:space="preserve"> nebo</w:t>
      </w:r>
    </w:p>
    <w:p w14:paraId="5D5CDA2B" w14:textId="4E038ADD" w:rsidR="00691685" w:rsidRPr="009400F7" w:rsidRDefault="00691685" w:rsidP="00F101C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9400F7">
        <w:rPr>
          <w:rFonts w:ascii="Arial" w:hAnsi="Arial" w:cs="Arial"/>
          <w:sz w:val="24"/>
          <w:szCs w:val="24"/>
        </w:rPr>
        <w:t xml:space="preserve">, </w:t>
      </w:r>
      <w:r w:rsidR="003C59E0" w:rsidRPr="009400F7">
        <w:rPr>
          <w:rFonts w:ascii="Arial" w:hAnsi="Arial" w:cs="Arial"/>
          <w:sz w:val="24"/>
          <w:szCs w:val="24"/>
        </w:rPr>
        <w:t xml:space="preserve">které se týká </w:t>
      </w:r>
      <w:r w:rsidR="00242FA6" w:rsidRPr="009400F7">
        <w:rPr>
          <w:rFonts w:ascii="Arial" w:hAnsi="Arial" w:cs="Arial"/>
          <w:sz w:val="24"/>
          <w:szCs w:val="24"/>
        </w:rPr>
        <w:t>požadov</w:t>
      </w:r>
      <w:r w:rsidR="003C59E0" w:rsidRPr="009400F7">
        <w:rPr>
          <w:rFonts w:ascii="Arial" w:hAnsi="Arial" w:cs="Arial"/>
          <w:sz w:val="24"/>
          <w:szCs w:val="24"/>
        </w:rPr>
        <w:t>a</w:t>
      </w:r>
      <w:r w:rsidR="00242FA6" w:rsidRPr="009400F7">
        <w:rPr>
          <w:rFonts w:ascii="Arial" w:hAnsi="Arial" w:cs="Arial"/>
          <w:sz w:val="24"/>
          <w:szCs w:val="24"/>
        </w:rPr>
        <w:t>n</w:t>
      </w:r>
      <w:r w:rsidR="003C59E0" w:rsidRPr="009400F7">
        <w:rPr>
          <w:rFonts w:ascii="Arial" w:hAnsi="Arial" w:cs="Arial"/>
          <w:sz w:val="24"/>
          <w:szCs w:val="24"/>
        </w:rPr>
        <w:t>á</w:t>
      </w:r>
      <w:r w:rsidR="00242FA6" w:rsidRPr="009400F7">
        <w:rPr>
          <w:rFonts w:ascii="Arial" w:hAnsi="Arial" w:cs="Arial"/>
          <w:sz w:val="24"/>
          <w:szCs w:val="24"/>
        </w:rPr>
        <w:t xml:space="preserve"> dotace,</w:t>
      </w:r>
      <w:r w:rsidR="0006788E" w:rsidRPr="009400F7">
        <w:rPr>
          <w:rFonts w:ascii="Arial" w:hAnsi="Arial" w:cs="Arial"/>
          <w:sz w:val="24"/>
          <w:szCs w:val="24"/>
        </w:rPr>
        <w:t xml:space="preserve"> jsou aktivity související s veřejně prospěšnou činností v sociální oblasti</w:t>
      </w:r>
      <w:r w:rsidRPr="009400F7">
        <w:rPr>
          <w:rFonts w:ascii="Arial" w:hAnsi="Arial" w:cs="Arial"/>
          <w:sz w:val="24"/>
          <w:szCs w:val="24"/>
        </w:rPr>
        <w:t xml:space="preserve"> a jejíž sídlo </w:t>
      </w:r>
      <w:r w:rsidR="00496DBF" w:rsidRPr="009400F7">
        <w:rPr>
          <w:rFonts w:ascii="Arial" w:hAnsi="Arial" w:cs="Arial"/>
          <w:sz w:val="24"/>
          <w:szCs w:val="24"/>
        </w:rPr>
        <w:t xml:space="preserve">ani provozovna </w:t>
      </w:r>
      <w:r w:rsidRPr="009400F7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9400F7">
        <w:rPr>
          <w:rFonts w:ascii="Arial" w:hAnsi="Arial" w:cs="Arial"/>
          <w:sz w:val="24"/>
          <w:szCs w:val="24"/>
        </w:rPr>
        <w:t>/</w:t>
      </w:r>
      <w:r w:rsidR="002628B7" w:rsidRPr="009400F7">
        <w:rPr>
          <w:rFonts w:ascii="Arial" w:hAnsi="Arial" w:cs="Arial"/>
          <w:sz w:val="24"/>
          <w:szCs w:val="24"/>
        </w:rPr>
        <w:t>činnosti</w:t>
      </w:r>
      <w:r w:rsidR="00E72946" w:rsidRPr="009400F7">
        <w:rPr>
          <w:rFonts w:ascii="Arial" w:hAnsi="Arial" w:cs="Arial"/>
          <w:sz w:val="24"/>
          <w:szCs w:val="24"/>
        </w:rPr>
        <w:t>, na niž je požadována dotace,</w:t>
      </w:r>
      <w:r w:rsidR="000501DF" w:rsidRPr="009400F7">
        <w:rPr>
          <w:rFonts w:ascii="Arial" w:hAnsi="Arial" w:cs="Arial"/>
          <w:sz w:val="24"/>
          <w:szCs w:val="24"/>
        </w:rPr>
        <w:t xml:space="preserve"> budou realizovány v </w:t>
      </w:r>
      <w:r w:rsidRPr="009400F7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9400F7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40E590EF" w14:textId="70C1DEDD" w:rsidR="00BE186B" w:rsidRPr="009400F7" w:rsidRDefault="005929A9" w:rsidP="00BE186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400F7">
        <w:rPr>
          <w:rFonts w:ascii="Arial" w:hAnsi="Arial" w:cs="Arial"/>
          <w:sz w:val="24"/>
          <w:szCs w:val="24"/>
        </w:rPr>
        <w:t>Žadatelem v dotačním titulu</w:t>
      </w:r>
      <w:r w:rsidRPr="009400F7">
        <w:rPr>
          <w:rFonts w:ascii="Arial" w:hAnsi="Arial" w:cs="Arial"/>
          <w:bCs/>
          <w:sz w:val="24"/>
          <w:szCs w:val="24"/>
        </w:rPr>
        <w:t xml:space="preserve"> </w:t>
      </w:r>
      <w:r w:rsidRPr="009400F7">
        <w:rPr>
          <w:rFonts w:ascii="Arial" w:hAnsi="Arial" w:cs="Arial"/>
          <w:b/>
          <w:sz w:val="24"/>
          <w:szCs w:val="24"/>
        </w:rPr>
        <w:t>nemůže být:</w:t>
      </w:r>
      <w:r w:rsidR="00BE186B" w:rsidRPr="009400F7">
        <w:rPr>
          <w:rFonts w:ascii="Arial" w:hAnsi="Arial" w:cs="Arial"/>
          <w:b/>
          <w:sz w:val="24"/>
          <w:szCs w:val="24"/>
        </w:rPr>
        <w:t xml:space="preserve"> </w:t>
      </w:r>
      <w:r w:rsidR="00185E3D" w:rsidRPr="009400F7">
        <w:rPr>
          <w:rFonts w:ascii="Arial" w:hAnsi="Arial" w:cs="Arial"/>
          <w:sz w:val="24"/>
          <w:szCs w:val="24"/>
        </w:rPr>
        <w:t>fyzická osoba,</w:t>
      </w:r>
      <w:r w:rsidR="00185E3D" w:rsidRPr="009400F7">
        <w:rPr>
          <w:rFonts w:ascii="Arial" w:hAnsi="Arial" w:cs="Arial"/>
          <w:b/>
          <w:sz w:val="24"/>
          <w:szCs w:val="24"/>
        </w:rPr>
        <w:t xml:space="preserve"> </w:t>
      </w:r>
      <w:r w:rsidR="00BE186B" w:rsidRPr="009400F7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4FA56C65" w:rsidR="00803B5A" w:rsidRPr="00A3632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3632C">
        <w:rPr>
          <w:rFonts w:ascii="Arial" w:hAnsi="Arial" w:cs="Arial"/>
          <w:sz w:val="24"/>
          <w:szCs w:val="24"/>
        </w:rPr>
        <w:t>Na dotační program je předpokl</w:t>
      </w:r>
      <w:r w:rsidR="00F469B8" w:rsidRPr="00A3632C">
        <w:rPr>
          <w:rFonts w:ascii="Arial" w:hAnsi="Arial" w:cs="Arial"/>
          <w:sz w:val="24"/>
          <w:szCs w:val="24"/>
        </w:rPr>
        <w:t xml:space="preserve">ádaná výše celkové částky </w:t>
      </w:r>
      <w:r w:rsidR="009C4A22">
        <w:rPr>
          <w:rFonts w:ascii="Arial" w:hAnsi="Arial" w:cs="Arial"/>
          <w:sz w:val="24"/>
          <w:szCs w:val="24"/>
        </w:rPr>
        <w:t>5</w:t>
      </w:r>
      <w:r w:rsidR="00267F6C">
        <w:rPr>
          <w:rFonts w:ascii="Arial" w:hAnsi="Arial" w:cs="Arial"/>
          <w:sz w:val="24"/>
          <w:szCs w:val="24"/>
        </w:rPr>
        <w:t> 3</w:t>
      </w:r>
      <w:r w:rsidR="00EE64DE" w:rsidRPr="00A3632C">
        <w:rPr>
          <w:rFonts w:ascii="Arial" w:hAnsi="Arial" w:cs="Arial"/>
          <w:sz w:val="24"/>
          <w:szCs w:val="24"/>
        </w:rPr>
        <w:t>63 000</w:t>
      </w:r>
      <w:r w:rsidRPr="00A3632C">
        <w:rPr>
          <w:rFonts w:ascii="Arial" w:hAnsi="Arial" w:cs="Arial"/>
          <w:sz w:val="24"/>
          <w:szCs w:val="24"/>
        </w:rPr>
        <w:t xml:space="preserve"> Kč, z toho </w:t>
      </w:r>
      <w:r w:rsidRPr="00A3632C">
        <w:rPr>
          <w:rFonts w:ascii="Arial" w:hAnsi="Arial" w:cs="Arial"/>
          <w:b/>
          <w:sz w:val="24"/>
          <w:szCs w:val="24"/>
        </w:rPr>
        <w:t xml:space="preserve">na dotační </w:t>
      </w:r>
      <w:r w:rsidRPr="00A3632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D4796">
        <w:rPr>
          <w:rFonts w:ascii="Arial" w:hAnsi="Arial" w:cs="Arial"/>
          <w:b/>
          <w:sz w:val="24"/>
          <w:szCs w:val="24"/>
        </w:rPr>
        <w:t>08_01_02_Podpora prorodinných aktivit</w:t>
      </w:r>
      <w:r w:rsidR="00BE186B" w:rsidRPr="00A3632C">
        <w:rPr>
          <w:rFonts w:ascii="Arial" w:hAnsi="Arial" w:cs="Arial"/>
          <w:sz w:val="24"/>
          <w:szCs w:val="24"/>
        </w:rPr>
        <w:t xml:space="preserve"> je určena částka </w:t>
      </w:r>
      <w:r w:rsidR="00EE64DE" w:rsidRPr="00A3632C">
        <w:rPr>
          <w:rFonts w:ascii="Arial" w:hAnsi="Arial" w:cs="Arial"/>
          <w:sz w:val="24"/>
          <w:szCs w:val="24"/>
        </w:rPr>
        <w:t>1 500 000</w:t>
      </w:r>
      <w:r w:rsidRPr="00A3632C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A52EFB6" w:rsidR="00691685" w:rsidRPr="00A3632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632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3632C">
        <w:rPr>
          <w:rFonts w:ascii="Arial" w:hAnsi="Arial" w:cs="Arial"/>
          <w:sz w:val="24"/>
          <w:szCs w:val="24"/>
        </w:rPr>
        <w:t xml:space="preserve">dotace na jednu </w:t>
      </w:r>
      <w:r w:rsidR="0032654D" w:rsidRPr="00A3632C">
        <w:rPr>
          <w:rFonts w:ascii="Arial" w:hAnsi="Arial" w:cs="Arial"/>
          <w:sz w:val="24"/>
          <w:szCs w:val="24"/>
        </w:rPr>
        <w:t>akci/</w:t>
      </w:r>
      <w:r w:rsidR="009A4E6F" w:rsidRPr="00A3632C">
        <w:rPr>
          <w:rFonts w:ascii="Arial" w:hAnsi="Arial" w:cs="Arial"/>
          <w:sz w:val="24"/>
          <w:szCs w:val="24"/>
        </w:rPr>
        <w:t>činnost</w:t>
      </w:r>
      <w:r w:rsidR="006E13C3" w:rsidRPr="00A3632C">
        <w:rPr>
          <w:rFonts w:ascii="Arial" w:hAnsi="Arial" w:cs="Arial"/>
          <w:sz w:val="24"/>
          <w:szCs w:val="24"/>
        </w:rPr>
        <w:t xml:space="preserve"> činí 10 000</w:t>
      </w:r>
      <w:r w:rsidR="009A4E6F" w:rsidRPr="00A3632C">
        <w:rPr>
          <w:rFonts w:ascii="Arial" w:hAnsi="Arial" w:cs="Arial"/>
          <w:sz w:val="24"/>
          <w:szCs w:val="24"/>
        </w:rPr>
        <w:t xml:space="preserve"> </w:t>
      </w:r>
      <w:r w:rsidRPr="00A3632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3632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FF32B96" w:rsidR="00691685" w:rsidRPr="00A3632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632C">
        <w:rPr>
          <w:rFonts w:ascii="Arial" w:hAnsi="Arial" w:cs="Arial"/>
          <w:b/>
          <w:sz w:val="24"/>
          <w:szCs w:val="24"/>
        </w:rPr>
        <w:t>M</w:t>
      </w:r>
      <w:r w:rsidRPr="00A3632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3632C">
        <w:rPr>
          <w:rFonts w:ascii="Arial" w:hAnsi="Arial" w:cs="Arial"/>
          <w:sz w:val="24"/>
          <w:szCs w:val="24"/>
        </w:rPr>
        <w:t xml:space="preserve">dotace na jednu </w:t>
      </w:r>
      <w:r w:rsidR="0032654D" w:rsidRPr="00A3632C">
        <w:rPr>
          <w:rFonts w:ascii="Arial" w:hAnsi="Arial" w:cs="Arial"/>
          <w:sz w:val="24"/>
          <w:szCs w:val="24"/>
        </w:rPr>
        <w:t>akci/</w:t>
      </w:r>
      <w:r w:rsidR="009A4E6F" w:rsidRPr="00A3632C">
        <w:rPr>
          <w:rFonts w:ascii="Arial" w:hAnsi="Arial" w:cs="Arial"/>
          <w:sz w:val="24"/>
          <w:szCs w:val="24"/>
        </w:rPr>
        <w:t>činnost</w:t>
      </w:r>
      <w:r w:rsidRPr="00A3632C">
        <w:rPr>
          <w:rFonts w:ascii="Arial" w:hAnsi="Arial" w:cs="Arial"/>
          <w:sz w:val="24"/>
          <w:szCs w:val="24"/>
        </w:rPr>
        <w:t xml:space="preserve"> činí </w:t>
      </w:r>
      <w:r w:rsidR="006E13C3" w:rsidRPr="00A3632C">
        <w:rPr>
          <w:rFonts w:ascii="Arial" w:hAnsi="Arial" w:cs="Arial"/>
          <w:sz w:val="24"/>
          <w:szCs w:val="24"/>
        </w:rPr>
        <w:t>150 000</w:t>
      </w:r>
      <w:r w:rsidR="009A4E6F" w:rsidRPr="00A3632C">
        <w:rPr>
          <w:rFonts w:ascii="Arial" w:hAnsi="Arial" w:cs="Arial"/>
          <w:sz w:val="24"/>
          <w:szCs w:val="24"/>
        </w:rPr>
        <w:t xml:space="preserve"> </w:t>
      </w:r>
      <w:r w:rsidRPr="00A3632C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3632C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0FD61697" w:rsidR="000F2363" w:rsidRPr="00A3632C" w:rsidRDefault="000F2363" w:rsidP="00A3632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3632C">
        <w:rPr>
          <w:rFonts w:ascii="Arial" w:hAnsi="Arial" w:cs="Arial"/>
          <w:sz w:val="24"/>
          <w:szCs w:val="24"/>
        </w:rPr>
        <w:t xml:space="preserve">Žadatel </w:t>
      </w:r>
      <w:r w:rsidRPr="00A3632C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A3632C">
        <w:rPr>
          <w:rFonts w:ascii="Arial" w:hAnsi="Arial" w:cs="Arial"/>
          <w:sz w:val="24"/>
          <w:szCs w:val="24"/>
        </w:rPr>
        <w:t xml:space="preserve"> </w:t>
      </w:r>
      <w:r w:rsidRPr="00A3632C">
        <w:rPr>
          <w:rFonts w:ascii="Arial" w:hAnsi="Arial" w:cs="Arial"/>
          <w:b/>
          <w:sz w:val="24"/>
          <w:szCs w:val="24"/>
        </w:rPr>
        <w:t>podat pouze jednu žádost</w:t>
      </w:r>
      <w:r w:rsidR="00287397" w:rsidRPr="00A3632C">
        <w:rPr>
          <w:rFonts w:ascii="Arial" w:hAnsi="Arial" w:cs="Arial"/>
          <w:sz w:val="24"/>
          <w:szCs w:val="24"/>
        </w:rPr>
        <w:t>.</w:t>
      </w:r>
      <w:r w:rsidRPr="00A3632C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912132B" w:rsidR="006347E3" w:rsidRPr="00C132F0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</w:t>
      </w:r>
      <w:r w:rsidR="00F40FEB" w:rsidRPr="00C132F0">
        <w:rPr>
          <w:rFonts w:ascii="Arial" w:hAnsi="Arial" w:cs="Arial"/>
          <w:sz w:val="24"/>
          <w:szCs w:val="24"/>
        </w:rPr>
        <w:t xml:space="preserve">specifikovaných </w:t>
      </w:r>
      <w:r w:rsidR="00A163A9" w:rsidRPr="00C132F0">
        <w:rPr>
          <w:rFonts w:ascii="Arial" w:hAnsi="Arial" w:cs="Arial"/>
          <w:sz w:val="24"/>
          <w:szCs w:val="24"/>
        </w:rPr>
        <w:t>ve Smlouvě</w:t>
      </w:r>
      <w:r w:rsidR="00515C83" w:rsidRPr="00C132F0">
        <w:rPr>
          <w:rFonts w:ascii="Arial" w:hAnsi="Arial" w:cs="Arial"/>
          <w:sz w:val="24"/>
          <w:szCs w:val="24"/>
        </w:rPr>
        <w:t xml:space="preserve"> v celých Kč</w:t>
      </w:r>
      <w:r w:rsidR="00C132F0" w:rsidRPr="00C132F0">
        <w:rPr>
          <w:rFonts w:ascii="Arial" w:hAnsi="Arial" w:cs="Arial"/>
          <w:sz w:val="24"/>
          <w:szCs w:val="24"/>
        </w:rPr>
        <w:t>.</w:t>
      </w:r>
    </w:p>
    <w:p w14:paraId="0C063362" w14:textId="40506BE4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</w:t>
      </w:r>
      <w:r w:rsidR="00C132F0">
        <w:rPr>
          <w:rFonts w:ascii="Arial" w:hAnsi="Arial" w:cs="Arial"/>
          <w:sz w:val="24"/>
          <w:szCs w:val="24"/>
        </w:rPr>
        <w:t>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63D08E5" w:rsidR="00691685" w:rsidRPr="00C132F0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132F0">
        <w:rPr>
          <w:rFonts w:ascii="Arial" w:hAnsi="Arial" w:cs="Arial"/>
          <w:sz w:val="24"/>
          <w:szCs w:val="24"/>
        </w:rPr>
        <w:t>Dotaci</w:t>
      </w:r>
      <w:r w:rsidR="00691685" w:rsidRPr="00C132F0">
        <w:rPr>
          <w:rFonts w:ascii="Arial" w:hAnsi="Arial" w:cs="Arial"/>
          <w:sz w:val="24"/>
          <w:szCs w:val="24"/>
        </w:rPr>
        <w:t xml:space="preserve"> je možn</w:t>
      </w:r>
      <w:r w:rsidRPr="00C132F0">
        <w:rPr>
          <w:rFonts w:ascii="Arial" w:hAnsi="Arial" w:cs="Arial"/>
          <w:sz w:val="24"/>
          <w:szCs w:val="24"/>
        </w:rPr>
        <w:t>o</w:t>
      </w:r>
      <w:r w:rsidR="00691685" w:rsidRPr="00C132F0">
        <w:rPr>
          <w:rFonts w:ascii="Arial" w:hAnsi="Arial" w:cs="Arial"/>
          <w:sz w:val="24"/>
          <w:szCs w:val="24"/>
        </w:rPr>
        <w:t xml:space="preserve"> </w:t>
      </w:r>
      <w:r w:rsidR="00FA105F" w:rsidRPr="00C132F0">
        <w:rPr>
          <w:rFonts w:ascii="Arial" w:hAnsi="Arial" w:cs="Arial"/>
          <w:sz w:val="24"/>
          <w:szCs w:val="24"/>
        </w:rPr>
        <w:t xml:space="preserve">použít </w:t>
      </w:r>
      <w:r w:rsidR="00691685" w:rsidRPr="00C132F0">
        <w:rPr>
          <w:rFonts w:ascii="Arial" w:hAnsi="Arial" w:cs="Arial"/>
          <w:sz w:val="24"/>
          <w:szCs w:val="24"/>
        </w:rPr>
        <w:t xml:space="preserve">na </w:t>
      </w:r>
      <w:r w:rsidR="00677DE8" w:rsidRPr="00C132F0">
        <w:rPr>
          <w:rFonts w:ascii="Arial" w:hAnsi="Arial" w:cs="Arial"/>
          <w:sz w:val="24"/>
          <w:szCs w:val="24"/>
        </w:rPr>
        <w:t xml:space="preserve">úhradu </w:t>
      </w:r>
      <w:r w:rsidR="00691685" w:rsidRPr="00C132F0">
        <w:rPr>
          <w:rFonts w:ascii="Arial" w:hAnsi="Arial" w:cs="Arial"/>
          <w:sz w:val="24"/>
          <w:szCs w:val="24"/>
        </w:rPr>
        <w:t>uznateln</w:t>
      </w:r>
      <w:r w:rsidR="00677DE8" w:rsidRPr="00C132F0">
        <w:rPr>
          <w:rFonts w:ascii="Arial" w:hAnsi="Arial" w:cs="Arial"/>
          <w:sz w:val="24"/>
          <w:szCs w:val="24"/>
        </w:rPr>
        <w:t>ých</w:t>
      </w:r>
      <w:r w:rsidR="00691685" w:rsidRPr="00C132F0">
        <w:rPr>
          <w:rFonts w:ascii="Arial" w:hAnsi="Arial" w:cs="Arial"/>
          <w:sz w:val="24"/>
          <w:szCs w:val="24"/>
        </w:rPr>
        <w:t xml:space="preserve"> výdaj</w:t>
      </w:r>
      <w:r w:rsidR="00677DE8" w:rsidRPr="00C132F0">
        <w:rPr>
          <w:rFonts w:ascii="Arial" w:hAnsi="Arial" w:cs="Arial"/>
          <w:sz w:val="24"/>
          <w:szCs w:val="24"/>
        </w:rPr>
        <w:t>ů</w:t>
      </w:r>
      <w:r w:rsidR="00691685" w:rsidRPr="00C132F0">
        <w:rPr>
          <w:rFonts w:ascii="Arial" w:hAnsi="Arial" w:cs="Arial"/>
          <w:sz w:val="24"/>
          <w:szCs w:val="24"/>
        </w:rPr>
        <w:t xml:space="preserve"> </w:t>
      </w:r>
      <w:r w:rsidR="0058171B" w:rsidRPr="00C132F0">
        <w:rPr>
          <w:rFonts w:ascii="Arial" w:hAnsi="Arial" w:cs="Arial"/>
          <w:sz w:val="24"/>
          <w:szCs w:val="24"/>
        </w:rPr>
        <w:t>akce/činnost</w:t>
      </w:r>
      <w:r w:rsidR="002C45F1" w:rsidRPr="00C132F0">
        <w:rPr>
          <w:rFonts w:ascii="Arial" w:hAnsi="Arial" w:cs="Arial"/>
          <w:sz w:val="24"/>
          <w:szCs w:val="24"/>
        </w:rPr>
        <w:t>i</w:t>
      </w:r>
      <w:r w:rsidR="00691685" w:rsidRPr="00C132F0">
        <w:rPr>
          <w:rFonts w:ascii="Arial" w:hAnsi="Arial" w:cs="Arial"/>
          <w:sz w:val="24"/>
          <w:szCs w:val="24"/>
        </w:rPr>
        <w:t xml:space="preserve"> </w:t>
      </w:r>
      <w:r w:rsidR="00361B29" w:rsidRPr="00C132F0">
        <w:rPr>
          <w:rFonts w:ascii="Arial" w:hAnsi="Arial" w:cs="Arial"/>
          <w:sz w:val="24"/>
          <w:szCs w:val="24"/>
        </w:rPr>
        <w:t>výslovně uveden</w:t>
      </w:r>
      <w:r w:rsidR="00677DE8" w:rsidRPr="00C132F0">
        <w:rPr>
          <w:rFonts w:ascii="Arial" w:hAnsi="Arial" w:cs="Arial"/>
          <w:sz w:val="24"/>
          <w:szCs w:val="24"/>
        </w:rPr>
        <w:t>ých</w:t>
      </w:r>
      <w:r w:rsidR="00361B29" w:rsidRPr="00C132F0">
        <w:rPr>
          <w:rFonts w:ascii="Arial" w:hAnsi="Arial" w:cs="Arial"/>
          <w:sz w:val="24"/>
          <w:szCs w:val="24"/>
        </w:rPr>
        <w:t xml:space="preserve"> ve </w:t>
      </w:r>
      <w:r w:rsidR="00677DE8" w:rsidRPr="00C132F0">
        <w:rPr>
          <w:rFonts w:ascii="Arial" w:hAnsi="Arial" w:cs="Arial"/>
          <w:sz w:val="24"/>
          <w:szCs w:val="24"/>
        </w:rPr>
        <w:t>S</w:t>
      </w:r>
      <w:r w:rsidR="00361B29" w:rsidRPr="00C132F0">
        <w:rPr>
          <w:rFonts w:ascii="Arial" w:hAnsi="Arial" w:cs="Arial"/>
          <w:sz w:val="24"/>
          <w:szCs w:val="24"/>
        </w:rPr>
        <w:t>mlouvě</w:t>
      </w:r>
      <w:r w:rsidR="00677DE8" w:rsidRPr="00C132F0">
        <w:rPr>
          <w:rFonts w:ascii="Arial" w:hAnsi="Arial" w:cs="Arial"/>
          <w:sz w:val="24"/>
          <w:szCs w:val="24"/>
        </w:rPr>
        <w:t xml:space="preserve"> a</w:t>
      </w:r>
      <w:r w:rsidR="00361B29" w:rsidRPr="00C132F0">
        <w:rPr>
          <w:rFonts w:ascii="Arial" w:hAnsi="Arial" w:cs="Arial"/>
          <w:sz w:val="24"/>
          <w:szCs w:val="24"/>
        </w:rPr>
        <w:t xml:space="preserve"> </w:t>
      </w:r>
      <w:r w:rsidR="00691685" w:rsidRPr="00C132F0">
        <w:rPr>
          <w:rFonts w:ascii="Arial" w:hAnsi="Arial" w:cs="Arial"/>
          <w:sz w:val="24"/>
          <w:szCs w:val="24"/>
        </w:rPr>
        <w:t>vznikl</w:t>
      </w:r>
      <w:r w:rsidR="00677DE8" w:rsidRPr="00C132F0">
        <w:rPr>
          <w:rFonts w:ascii="Arial" w:hAnsi="Arial" w:cs="Arial"/>
          <w:sz w:val="24"/>
          <w:szCs w:val="24"/>
        </w:rPr>
        <w:t>ých</w:t>
      </w:r>
      <w:r w:rsidR="00691685" w:rsidRPr="00C132F0">
        <w:rPr>
          <w:rFonts w:ascii="Arial" w:hAnsi="Arial" w:cs="Arial"/>
          <w:sz w:val="24"/>
          <w:szCs w:val="24"/>
        </w:rPr>
        <w:t xml:space="preserve"> </w:t>
      </w:r>
      <w:r w:rsidR="00953259" w:rsidRPr="00C132F0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C132F0">
        <w:rPr>
          <w:rFonts w:ascii="Arial" w:hAnsi="Arial" w:cs="Arial"/>
          <w:sz w:val="24"/>
          <w:szCs w:val="24"/>
        </w:rPr>
        <w:t>akce/</w:t>
      </w:r>
      <w:r w:rsidR="004547F7" w:rsidRPr="00C132F0">
        <w:rPr>
          <w:rFonts w:ascii="Arial" w:hAnsi="Arial" w:cs="Arial"/>
          <w:sz w:val="24"/>
          <w:szCs w:val="24"/>
        </w:rPr>
        <w:t>činnosti</w:t>
      </w:r>
      <w:r w:rsidR="00953259" w:rsidRPr="00C132F0">
        <w:rPr>
          <w:rFonts w:ascii="Arial" w:hAnsi="Arial" w:cs="Arial"/>
          <w:sz w:val="24"/>
          <w:szCs w:val="24"/>
        </w:rPr>
        <w:t xml:space="preserve"> </w:t>
      </w:r>
      <w:r w:rsidR="001C603D" w:rsidRPr="00C132F0">
        <w:rPr>
          <w:rFonts w:ascii="Arial" w:hAnsi="Arial" w:cs="Arial"/>
          <w:sz w:val="24"/>
          <w:szCs w:val="24"/>
        </w:rPr>
        <w:t>od 1. 1. 2022 do 31. 12. 2022</w:t>
      </w:r>
      <w:r w:rsidR="00691685" w:rsidRPr="00C132F0">
        <w:rPr>
          <w:rFonts w:ascii="Arial" w:hAnsi="Arial" w:cs="Arial"/>
          <w:sz w:val="24"/>
          <w:szCs w:val="24"/>
        </w:rPr>
        <w:t>.</w:t>
      </w:r>
      <w:r w:rsidR="00DE3FC9" w:rsidRPr="00C132F0">
        <w:rPr>
          <w:rFonts w:ascii="Arial" w:hAnsi="Arial" w:cs="Arial"/>
          <w:sz w:val="24"/>
          <w:szCs w:val="24"/>
        </w:rPr>
        <w:t xml:space="preserve"> </w:t>
      </w:r>
      <w:r w:rsidR="00402AA0" w:rsidRPr="00C132F0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C132F0">
        <w:rPr>
          <w:rFonts w:ascii="Arial" w:hAnsi="Arial" w:cs="Arial"/>
          <w:sz w:val="24"/>
          <w:szCs w:val="24"/>
        </w:rPr>
        <w:t xml:space="preserve">těchto </w:t>
      </w:r>
      <w:r w:rsidR="00402AA0" w:rsidRPr="00C132F0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C132F0">
        <w:rPr>
          <w:rFonts w:ascii="Arial" w:hAnsi="Arial" w:cs="Arial"/>
          <w:sz w:val="24"/>
          <w:szCs w:val="24"/>
        </w:rPr>
        <w:t>akce/</w:t>
      </w:r>
      <w:r w:rsidR="00402AA0" w:rsidRPr="00C132F0">
        <w:rPr>
          <w:rFonts w:ascii="Arial" w:hAnsi="Arial" w:cs="Arial"/>
          <w:sz w:val="24"/>
          <w:szCs w:val="24"/>
        </w:rPr>
        <w:t xml:space="preserve">činnosti </w:t>
      </w:r>
      <w:r w:rsidR="004547F7" w:rsidRPr="00C132F0">
        <w:rPr>
          <w:rFonts w:ascii="Arial" w:hAnsi="Arial" w:cs="Arial"/>
          <w:sz w:val="24"/>
          <w:szCs w:val="24"/>
        </w:rPr>
        <w:t>nejpozději do</w:t>
      </w:r>
      <w:r w:rsidR="005500EE" w:rsidRPr="00C132F0">
        <w:rPr>
          <w:rFonts w:ascii="Arial" w:hAnsi="Arial" w:cs="Arial"/>
          <w:sz w:val="24"/>
          <w:szCs w:val="24"/>
        </w:rPr>
        <w:t> </w:t>
      </w:r>
      <w:r w:rsidR="001C603D" w:rsidRPr="00C132F0">
        <w:rPr>
          <w:rFonts w:ascii="Arial" w:hAnsi="Arial" w:cs="Arial"/>
          <w:sz w:val="24"/>
          <w:szCs w:val="24"/>
        </w:rPr>
        <w:t>20. 1. 2023</w:t>
      </w:r>
      <w:r w:rsidR="00BA36B7" w:rsidRPr="00C132F0">
        <w:rPr>
          <w:rFonts w:ascii="Arial" w:hAnsi="Arial" w:cs="Arial"/>
          <w:sz w:val="24"/>
          <w:szCs w:val="24"/>
        </w:rPr>
        <w:t>, není-li ve </w:t>
      </w:r>
      <w:r w:rsidR="00402AA0" w:rsidRPr="00C132F0">
        <w:rPr>
          <w:rFonts w:ascii="Arial" w:hAnsi="Arial" w:cs="Arial"/>
          <w:sz w:val="24"/>
          <w:szCs w:val="24"/>
        </w:rPr>
        <w:t>Smlouvě sjednáno jinak</w:t>
      </w:r>
      <w:r w:rsidR="002F1D64" w:rsidRPr="00C132F0">
        <w:rPr>
          <w:rFonts w:ascii="Arial" w:hAnsi="Arial" w:cs="Arial"/>
          <w:sz w:val="24"/>
          <w:szCs w:val="24"/>
        </w:rPr>
        <w:t>.</w:t>
      </w:r>
      <w:r w:rsidR="00AA65EC" w:rsidRPr="00C132F0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585F4952" w:rsidR="00497734" w:rsidRPr="00A8300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C132F0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příjmy a vlastní a jiné zdroje společně se závěrečnou zprávou </w:t>
      </w:r>
      <w:r w:rsidRPr="006D235B">
        <w:rPr>
          <w:rFonts w:ascii="Arial" w:hAnsi="Arial" w:cs="Arial"/>
          <w:sz w:val="24"/>
          <w:szCs w:val="24"/>
        </w:rPr>
        <w:t>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26ECF969" w:rsidR="00EA028F" w:rsidRDefault="00691685" w:rsidP="00C132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6C28EEBC" w14:textId="795B87F9" w:rsidR="00C132F0" w:rsidRDefault="00C132F0" w:rsidP="00C132F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77C4807" w14:textId="77777777" w:rsidR="00C132F0" w:rsidRPr="00C132F0" w:rsidRDefault="00C132F0" w:rsidP="00C132F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0E85306" w14:textId="02A34A59" w:rsidR="00832F6C" w:rsidRPr="00C132F0" w:rsidRDefault="008B1DB7" w:rsidP="00C132F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132F0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C132F0">
        <w:rPr>
          <w:rFonts w:ascii="Arial" w:hAnsi="Arial" w:cs="Arial"/>
          <w:bCs/>
          <w:sz w:val="24"/>
          <w:szCs w:val="24"/>
        </w:rPr>
        <w:t>/činnosti</w:t>
      </w:r>
      <w:r w:rsidRPr="00C132F0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C132F0">
        <w:rPr>
          <w:rFonts w:ascii="Arial" w:hAnsi="Arial" w:cs="Arial"/>
          <w:bCs/>
          <w:sz w:val="24"/>
          <w:szCs w:val="24"/>
        </w:rPr>
        <w:t>uvedených v žádosti žadatele, a </w:t>
      </w:r>
      <w:r w:rsidRPr="00C132F0">
        <w:rPr>
          <w:rFonts w:ascii="Arial" w:hAnsi="Arial" w:cs="Arial"/>
          <w:bCs/>
          <w:sz w:val="24"/>
          <w:szCs w:val="24"/>
        </w:rPr>
        <w:t xml:space="preserve">činí </w:t>
      </w:r>
      <w:r w:rsidR="00A8300C" w:rsidRPr="00C132F0">
        <w:rPr>
          <w:rFonts w:ascii="Arial" w:hAnsi="Arial" w:cs="Arial"/>
          <w:b/>
          <w:bCs/>
          <w:sz w:val="24"/>
          <w:szCs w:val="24"/>
        </w:rPr>
        <w:t>50</w:t>
      </w:r>
      <w:r w:rsidRPr="00C132F0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C132F0">
        <w:rPr>
          <w:rFonts w:ascii="Arial" w:hAnsi="Arial" w:cs="Arial"/>
          <w:bCs/>
          <w:sz w:val="24"/>
          <w:szCs w:val="24"/>
        </w:rPr>
        <w:t>/</w:t>
      </w:r>
      <w:r w:rsidR="009A3BF3" w:rsidRPr="00C132F0">
        <w:rPr>
          <w:rFonts w:ascii="Arial" w:hAnsi="Arial" w:cs="Arial"/>
          <w:bCs/>
          <w:sz w:val="24"/>
          <w:szCs w:val="24"/>
        </w:rPr>
        <w:t>činnosti</w:t>
      </w:r>
      <w:r w:rsidRPr="00C132F0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C132F0">
        <w:rPr>
          <w:rFonts w:ascii="Arial" w:hAnsi="Arial" w:cs="Arial"/>
          <w:bCs/>
          <w:sz w:val="24"/>
          <w:szCs w:val="24"/>
        </w:rPr>
        <w:t>/</w:t>
      </w:r>
      <w:r w:rsidR="009A3BF3" w:rsidRPr="00C132F0">
        <w:rPr>
          <w:rFonts w:ascii="Arial" w:hAnsi="Arial" w:cs="Arial"/>
          <w:bCs/>
          <w:sz w:val="24"/>
          <w:szCs w:val="24"/>
        </w:rPr>
        <w:t>činnosti</w:t>
      </w:r>
      <w:r w:rsidRPr="00C132F0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C132F0">
        <w:rPr>
          <w:rFonts w:ascii="Arial" w:hAnsi="Arial" w:cs="Arial"/>
          <w:bCs/>
          <w:sz w:val="24"/>
          <w:szCs w:val="24"/>
        </w:rPr>
        <w:t>/</w:t>
      </w:r>
      <w:r w:rsidR="009A3BF3" w:rsidRPr="00C132F0">
        <w:rPr>
          <w:rFonts w:ascii="Arial" w:hAnsi="Arial" w:cs="Arial"/>
          <w:bCs/>
          <w:sz w:val="24"/>
          <w:szCs w:val="24"/>
        </w:rPr>
        <w:t>činnosti</w:t>
      </w:r>
      <w:r w:rsidRPr="00C132F0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C132F0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C132F0">
        <w:rPr>
          <w:rFonts w:ascii="Arial" w:hAnsi="Arial" w:cs="Arial"/>
          <w:bCs/>
          <w:sz w:val="24"/>
          <w:szCs w:val="24"/>
        </w:rPr>
        <w:t xml:space="preserve">maximálně </w:t>
      </w:r>
      <w:r w:rsidR="00A8300C" w:rsidRPr="00C132F0">
        <w:rPr>
          <w:rFonts w:ascii="Arial" w:hAnsi="Arial" w:cs="Arial"/>
          <w:bCs/>
          <w:sz w:val="24"/>
          <w:szCs w:val="24"/>
        </w:rPr>
        <w:t>50</w:t>
      </w:r>
      <w:r w:rsidR="00D95640" w:rsidRPr="00C132F0">
        <w:rPr>
          <w:rFonts w:ascii="Arial" w:hAnsi="Arial" w:cs="Arial"/>
          <w:bCs/>
          <w:sz w:val="24"/>
          <w:szCs w:val="24"/>
        </w:rPr>
        <w:t xml:space="preserve"> % </w:t>
      </w:r>
      <w:r w:rsidRPr="00C132F0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C132F0">
        <w:rPr>
          <w:rFonts w:ascii="Arial" w:hAnsi="Arial" w:cs="Arial"/>
          <w:bCs/>
          <w:sz w:val="24"/>
          <w:szCs w:val="24"/>
        </w:rPr>
        <w:t>/</w:t>
      </w:r>
      <w:r w:rsidR="00740F49" w:rsidRPr="00C132F0">
        <w:rPr>
          <w:rFonts w:ascii="Arial" w:hAnsi="Arial" w:cs="Arial"/>
          <w:bCs/>
          <w:sz w:val="24"/>
          <w:szCs w:val="24"/>
        </w:rPr>
        <w:t>činnosti</w:t>
      </w:r>
      <w:r w:rsidRPr="00C132F0">
        <w:rPr>
          <w:rFonts w:ascii="Arial" w:hAnsi="Arial" w:cs="Arial"/>
          <w:bCs/>
          <w:sz w:val="24"/>
          <w:szCs w:val="24"/>
        </w:rPr>
        <w:t xml:space="preserve">. </w:t>
      </w:r>
      <w:r w:rsidR="00832F6C" w:rsidRPr="00C132F0">
        <w:rPr>
          <w:rFonts w:ascii="Arial" w:hAnsi="Arial" w:cs="Arial"/>
          <w:bCs/>
          <w:strike/>
          <w:sz w:val="24"/>
          <w:szCs w:val="24"/>
          <w:u w:val="single"/>
        </w:rPr>
        <w:t xml:space="preserve"> </w:t>
      </w:r>
    </w:p>
    <w:p w14:paraId="4BC60A4F" w14:textId="77777777" w:rsidR="00832F6C" w:rsidRPr="00670035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670035">
        <w:rPr>
          <w:rFonts w:ascii="Arial" w:hAnsi="Arial" w:cs="Arial"/>
          <w:b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98E7F0E" w:rsidR="00515C83" w:rsidRPr="0067003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0035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670035">
        <w:rPr>
          <w:rFonts w:ascii="Arial" w:hAnsi="Arial" w:cs="Arial"/>
          <w:sz w:val="24"/>
          <w:szCs w:val="24"/>
        </w:rPr>
        <w:t xml:space="preserve">výslovně </w:t>
      </w:r>
      <w:r w:rsidR="00351DC7" w:rsidRPr="00670035">
        <w:rPr>
          <w:rFonts w:ascii="Arial" w:hAnsi="Arial" w:cs="Arial"/>
          <w:sz w:val="24"/>
          <w:szCs w:val="24"/>
        </w:rPr>
        <w:t>uveden</w:t>
      </w:r>
      <w:r w:rsidR="000E418F" w:rsidRPr="00670035">
        <w:rPr>
          <w:rFonts w:ascii="Arial" w:hAnsi="Arial" w:cs="Arial"/>
          <w:sz w:val="24"/>
          <w:szCs w:val="24"/>
        </w:rPr>
        <w:t>é</w:t>
      </w:r>
      <w:r w:rsidR="00351DC7" w:rsidRPr="00670035">
        <w:rPr>
          <w:rFonts w:ascii="Arial" w:hAnsi="Arial" w:cs="Arial"/>
          <w:sz w:val="24"/>
          <w:szCs w:val="24"/>
        </w:rPr>
        <w:t xml:space="preserve"> ve </w:t>
      </w:r>
      <w:r w:rsidR="000E418F" w:rsidRPr="00670035">
        <w:rPr>
          <w:rFonts w:ascii="Arial" w:hAnsi="Arial" w:cs="Arial"/>
          <w:sz w:val="24"/>
          <w:szCs w:val="24"/>
        </w:rPr>
        <w:t>S</w:t>
      </w:r>
      <w:r w:rsidR="00351DC7" w:rsidRPr="00670035">
        <w:rPr>
          <w:rFonts w:ascii="Arial" w:hAnsi="Arial" w:cs="Arial"/>
          <w:sz w:val="24"/>
          <w:szCs w:val="24"/>
        </w:rPr>
        <w:t>mlouvě.</w:t>
      </w:r>
      <w:r w:rsidR="008624D2" w:rsidRPr="00670035">
        <w:rPr>
          <w:rFonts w:ascii="Arial" w:hAnsi="Arial" w:cs="Arial"/>
          <w:sz w:val="24"/>
          <w:szCs w:val="24"/>
        </w:rPr>
        <w:t xml:space="preserve"> Dotace</w:t>
      </w:r>
      <w:r w:rsidRPr="0067003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EF4E20" w:rsidRPr="00670035">
        <w:rPr>
          <w:rFonts w:ascii="Arial" w:hAnsi="Arial" w:cs="Arial"/>
          <w:bCs/>
          <w:sz w:val="24"/>
          <w:szCs w:val="24"/>
        </w:rPr>
        <w:t>akce/</w:t>
      </w:r>
      <w:r w:rsidR="0058171B" w:rsidRPr="00670035">
        <w:rPr>
          <w:rFonts w:ascii="Arial" w:hAnsi="Arial" w:cs="Arial"/>
          <w:bCs/>
          <w:sz w:val="24"/>
          <w:szCs w:val="24"/>
        </w:rPr>
        <w:t>činnost</w:t>
      </w:r>
      <w:r w:rsidR="00A438D1" w:rsidRPr="00670035">
        <w:rPr>
          <w:rFonts w:ascii="Arial" w:hAnsi="Arial" w:cs="Arial"/>
          <w:bCs/>
          <w:sz w:val="24"/>
          <w:szCs w:val="24"/>
        </w:rPr>
        <w:t>i</w:t>
      </w:r>
      <w:r w:rsidRPr="0067003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F101C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F101C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A6E81F9" w:rsidR="00153420" w:rsidRPr="008870CA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A6A6A6" w:themeColor="background1" w:themeShade="A6"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lastRenderedPageBreak/>
        <w:t>Vztahy při</w:t>
      </w:r>
      <w:r w:rsidR="00635D63" w:rsidRPr="008870CA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8870CA">
        <w:rPr>
          <w:rFonts w:ascii="Arial" w:hAnsi="Arial" w:cs="Arial"/>
          <w:sz w:val="24"/>
          <w:szCs w:val="24"/>
        </w:rPr>
        <w:t xml:space="preserve">pro případy </w:t>
      </w:r>
      <w:r w:rsidR="00635D63" w:rsidRPr="008870CA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8870CA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8870CA">
        <w:rPr>
          <w:rFonts w:ascii="Arial" w:hAnsi="Arial" w:cs="Arial"/>
          <w:sz w:val="24"/>
          <w:szCs w:val="24"/>
        </w:rPr>
        <w:t xml:space="preserve"> </w:t>
      </w:r>
      <w:r w:rsidR="00AC11A6" w:rsidRPr="008870CA">
        <w:rPr>
          <w:rFonts w:ascii="Arial" w:hAnsi="Arial" w:cs="Arial"/>
          <w:sz w:val="24"/>
          <w:szCs w:val="24"/>
        </w:rPr>
        <w:t xml:space="preserve">část </w:t>
      </w:r>
      <w:r w:rsidR="00975B47" w:rsidRPr="008870CA">
        <w:rPr>
          <w:rFonts w:ascii="Arial" w:hAnsi="Arial" w:cs="Arial"/>
          <w:sz w:val="24"/>
          <w:szCs w:val="24"/>
        </w:rPr>
        <w:t xml:space="preserve">A </w:t>
      </w:r>
      <w:r w:rsidRPr="008870CA">
        <w:rPr>
          <w:rFonts w:ascii="Arial" w:hAnsi="Arial" w:cs="Arial"/>
          <w:sz w:val="24"/>
          <w:szCs w:val="24"/>
        </w:rPr>
        <w:t xml:space="preserve">odst. </w:t>
      </w:r>
      <w:r w:rsidR="00975B47" w:rsidRPr="008870CA">
        <w:rPr>
          <w:rFonts w:ascii="Arial" w:hAnsi="Arial" w:cs="Arial"/>
          <w:sz w:val="24"/>
          <w:szCs w:val="24"/>
        </w:rPr>
        <w:t>10</w:t>
      </w:r>
      <w:r w:rsidRPr="008870CA">
        <w:rPr>
          <w:rFonts w:ascii="Arial" w:hAnsi="Arial" w:cs="Arial"/>
          <w:sz w:val="24"/>
          <w:szCs w:val="24"/>
        </w:rPr>
        <w:t xml:space="preserve"> Zásad</w:t>
      </w:r>
      <w:r w:rsidR="00076437" w:rsidRPr="008870CA">
        <w:rPr>
          <w:rFonts w:ascii="Arial" w:hAnsi="Arial" w:cs="Arial"/>
          <w:sz w:val="24"/>
          <w:szCs w:val="24"/>
        </w:rPr>
        <w:t xml:space="preserve"> </w:t>
      </w:r>
      <w:r w:rsidR="00076437" w:rsidRPr="008870CA">
        <w:rPr>
          <w:rFonts w:ascii="Arial" w:hAnsi="Arial" w:cs="Arial"/>
          <w:bCs/>
          <w:sz w:val="24"/>
          <w:szCs w:val="24"/>
        </w:rPr>
        <w:t>a platí pro všechny typy dotací</w:t>
      </w:r>
      <w:r w:rsidRPr="008870CA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0EB1B220" w:rsidR="000333AA" w:rsidRPr="008870CA" w:rsidRDefault="006A45FC" w:rsidP="00F101C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8870CA">
        <w:rPr>
          <w:rFonts w:ascii="Arial" w:hAnsi="Arial" w:cs="Arial"/>
          <w:b/>
          <w:bCs/>
          <w:sz w:val="24"/>
          <w:szCs w:val="24"/>
        </w:rPr>
        <w:t xml:space="preserve">Výdaje na </w:t>
      </w:r>
      <w:r w:rsidRPr="008870CA">
        <w:rPr>
          <w:rFonts w:ascii="Arial" w:hAnsi="Arial" w:cs="Arial"/>
          <w:b/>
          <w:sz w:val="24"/>
          <w:szCs w:val="24"/>
        </w:rPr>
        <w:t xml:space="preserve">realizaci </w:t>
      </w:r>
      <w:r w:rsidR="0058171B" w:rsidRPr="008870CA">
        <w:rPr>
          <w:rFonts w:ascii="Arial" w:hAnsi="Arial" w:cs="Arial"/>
          <w:b/>
          <w:sz w:val="24"/>
          <w:szCs w:val="24"/>
        </w:rPr>
        <w:t>akce/</w:t>
      </w:r>
      <w:r w:rsidR="001A3567" w:rsidRPr="008870CA">
        <w:rPr>
          <w:rFonts w:ascii="Arial" w:hAnsi="Arial" w:cs="Arial"/>
          <w:b/>
          <w:sz w:val="24"/>
          <w:szCs w:val="24"/>
        </w:rPr>
        <w:t>činnosti</w:t>
      </w:r>
      <w:r w:rsidR="002D6BFF" w:rsidRPr="008870CA">
        <w:rPr>
          <w:rFonts w:ascii="Arial" w:hAnsi="Arial" w:cs="Arial"/>
          <w:sz w:val="24"/>
          <w:szCs w:val="24"/>
        </w:rPr>
        <w:t>:</w:t>
      </w:r>
    </w:p>
    <w:p w14:paraId="7328DA45" w14:textId="67BA957D" w:rsidR="005E4A56" w:rsidRPr="008870CA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8870C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8870CA">
        <w:rPr>
          <w:rFonts w:ascii="Arial" w:hAnsi="Arial" w:cs="Arial"/>
          <w:sz w:val="24"/>
          <w:szCs w:val="24"/>
        </w:rPr>
        <w:t xml:space="preserve">, </w:t>
      </w:r>
      <w:r w:rsidRPr="008870CA">
        <w:rPr>
          <w:rFonts w:ascii="Arial" w:hAnsi="Arial" w:cs="Arial"/>
          <w:sz w:val="24"/>
          <w:szCs w:val="24"/>
        </w:rPr>
        <w:t>použít</w:t>
      </w:r>
      <w:r w:rsidR="00515C83" w:rsidRPr="008870CA">
        <w:rPr>
          <w:rFonts w:ascii="Arial" w:hAnsi="Arial" w:cs="Arial"/>
          <w:sz w:val="24"/>
          <w:szCs w:val="24"/>
        </w:rPr>
        <w:t>.</w:t>
      </w:r>
      <w:r w:rsidR="00515C83" w:rsidRPr="008870C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8870CA">
        <w:rPr>
          <w:rFonts w:ascii="Arial" w:hAnsi="Arial" w:cs="Arial"/>
          <w:sz w:val="24"/>
          <w:szCs w:val="24"/>
        </w:rPr>
        <w:t xml:space="preserve"> </w:t>
      </w:r>
      <w:r w:rsidR="005E4A56" w:rsidRPr="008870C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8870CA">
        <w:rPr>
          <w:rFonts w:ascii="Arial" w:hAnsi="Arial" w:cs="Arial"/>
          <w:sz w:val="24"/>
          <w:szCs w:val="24"/>
        </w:rPr>
        <w:t xml:space="preserve">zejména patří: </w:t>
      </w:r>
      <w:r w:rsidRPr="008870CA">
        <w:rPr>
          <w:rFonts w:ascii="Arial" w:hAnsi="Arial" w:cs="Arial"/>
          <w:sz w:val="24"/>
          <w:szCs w:val="24"/>
        </w:rPr>
        <w:t xml:space="preserve"> </w:t>
      </w:r>
    </w:p>
    <w:p w14:paraId="15E149E2" w14:textId="486E30A9" w:rsidR="00691685" w:rsidRPr="008870CA" w:rsidRDefault="00691685" w:rsidP="00F101C8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9C3EE0C" w:rsidR="00691685" w:rsidRPr="008870CA" w:rsidRDefault="00691685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>pojistné</w:t>
      </w:r>
      <w:r w:rsidR="007448D7" w:rsidRPr="008870CA">
        <w:rPr>
          <w:rFonts w:ascii="Arial" w:hAnsi="Arial" w:cs="Arial"/>
          <w:bCs/>
          <w:sz w:val="24"/>
          <w:szCs w:val="24"/>
        </w:rPr>
        <w:t xml:space="preserve"> (s výjimkou zákonného sociálního a zdravotního pojištění mzdových výdajů)</w:t>
      </w:r>
      <w:r w:rsidRPr="008870CA">
        <w:rPr>
          <w:rFonts w:ascii="Arial" w:hAnsi="Arial" w:cs="Arial"/>
          <w:bCs/>
          <w:sz w:val="24"/>
          <w:szCs w:val="24"/>
        </w:rPr>
        <w:t xml:space="preserve">, </w:t>
      </w:r>
    </w:p>
    <w:p w14:paraId="3CDFA2B8" w14:textId="77777777" w:rsidR="00107CAA" w:rsidRPr="008870CA" w:rsidRDefault="00107CAA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8870CA" w:rsidRDefault="00107CAA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57E732D" w:rsidR="00691685" w:rsidRPr="008870CA" w:rsidRDefault="00BC00CE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 xml:space="preserve">poskytování </w:t>
      </w:r>
      <w:r w:rsidR="009C4A22">
        <w:rPr>
          <w:rFonts w:ascii="Arial" w:hAnsi="Arial" w:cs="Arial"/>
          <w:bCs/>
          <w:sz w:val="24"/>
          <w:szCs w:val="24"/>
        </w:rPr>
        <w:t>darů – mimo cen</w:t>
      </w:r>
      <w:r w:rsidR="00691685" w:rsidRPr="008870CA">
        <w:rPr>
          <w:rFonts w:ascii="Arial" w:hAnsi="Arial" w:cs="Arial"/>
          <w:bCs/>
          <w:sz w:val="24"/>
          <w:szCs w:val="24"/>
        </w:rPr>
        <w:t xml:space="preserve"> do soutěží</w:t>
      </w:r>
      <w:r w:rsidR="00840816" w:rsidRPr="008870CA">
        <w:rPr>
          <w:rFonts w:ascii="Arial" w:hAnsi="Arial" w:cs="Arial"/>
          <w:bCs/>
          <w:sz w:val="24"/>
          <w:szCs w:val="24"/>
        </w:rPr>
        <w:t>,</w:t>
      </w:r>
    </w:p>
    <w:p w14:paraId="0B17072D" w14:textId="2D7AC679" w:rsidR="00185E3D" w:rsidRPr="008870CA" w:rsidRDefault="00185E3D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t>investice</w:t>
      </w:r>
    </w:p>
    <w:p w14:paraId="5A1CD6D7" w14:textId="507A4341" w:rsidR="007F2FE1" w:rsidRPr="008870CA" w:rsidRDefault="007F2FE1" w:rsidP="00F101C8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870CA">
        <w:rPr>
          <w:rFonts w:ascii="Arial" w:hAnsi="Arial" w:cs="Arial"/>
          <w:bCs/>
          <w:sz w:val="24"/>
          <w:szCs w:val="24"/>
        </w:rPr>
        <w:t>opravy a údržba</w:t>
      </w:r>
    </w:p>
    <w:p w14:paraId="67592921" w14:textId="6706A51E" w:rsidR="00663425" w:rsidRPr="006D235B" w:rsidRDefault="00663425" w:rsidP="008870CA">
      <w:pPr>
        <w:ind w:left="0" w:firstLine="0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Pokud je DPH hrazeno v režimu přenesené daňové povinnosti, v době po </w:t>
      </w:r>
      <w:r w:rsidRPr="008870CA">
        <w:rPr>
          <w:rFonts w:ascii="Arial" w:hAnsi="Arial" w:cs="Arial"/>
          <w:sz w:val="24"/>
          <w:szCs w:val="24"/>
        </w:rPr>
        <w:t>předložení vyúčtování, bude postupovat v souladu se Smlouvou (čl. II. odst. 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15E80A5A" w:rsidR="00A14CE4" w:rsidRPr="008870CA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8870CA">
        <w:rPr>
          <w:rFonts w:ascii="Arial" w:hAnsi="Arial" w:cs="Arial"/>
          <w:sz w:val="24"/>
          <w:szCs w:val="24"/>
        </w:rPr>
        <w:t>definovány jako</w:t>
      </w:r>
      <w:r w:rsidRPr="008870CA">
        <w:rPr>
          <w:rFonts w:ascii="Arial" w:hAnsi="Arial" w:cs="Arial"/>
          <w:sz w:val="24"/>
          <w:szCs w:val="24"/>
        </w:rPr>
        <w:t xml:space="preserve"> </w:t>
      </w:r>
      <w:r w:rsidR="000C594B" w:rsidRPr="008870CA">
        <w:rPr>
          <w:rFonts w:ascii="Arial" w:hAnsi="Arial" w:cs="Arial"/>
          <w:sz w:val="24"/>
          <w:szCs w:val="24"/>
        </w:rPr>
        <w:t>ne</w:t>
      </w:r>
      <w:r w:rsidRPr="008870CA">
        <w:rPr>
          <w:rFonts w:ascii="Arial" w:hAnsi="Arial" w:cs="Arial"/>
          <w:sz w:val="24"/>
          <w:szCs w:val="24"/>
        </w:rPr>
        <w:t>uzn</w:t>
      </w:r>
      <w:r w:rsidR="001B7E48" w:rsidRPr="008870CA">
        <w:rPr>
          <w:rFonts w:ascii="Arial" w:hAnsi="Arial" w:cs="Arial"/>
          <w:sz w:val="24"/>
          <w:szCs w:val="24"/>
        </w:rPr>
        <w:t>atelné</w:t>
      </w:r>
      <w:r w:rsidR="00FC50DF" w:rsidRPr="008870CA">
        <w:rPr>
          <w:rFonts w:ascii="Arial" w:hAnsi="Arial" w:cs="Arial"/>
          <w:sz w:val="24"/>
          <w:szCs w:val="24"/>
        </w:rPr>
        <w:t>,</w:t>
      </w:r>
      <w:r w:rsidR="001B7E48" w:rsidRPr="008870CA">
        <w:rPr>
          <w:rFonts w:ascii="Arial" w:hAnsi="Arial" w:cs="Arial"/>
          <w:sz w:val="24"/>
          <w:szCs w:val="24"/>
        </w:rPr>
        <w:t xml:space="preserve"> jsou uznatelnými výdaji</w:t>
      </w:r>
      <w:r w:rsidR="008870CA" w:rsidRPr="008870CA">
        <w:rPr>
          <w:rFonts w:ascii="Arial" w:hAnsi="Arial" w:cs="Arial"/>
          <w:sz w:val="24"/>
          <w:szCs w:val="24"/>
        </w:rPr>
        <w:t>.</w:t>
      </w:r>
    </w:p>
    <w:p w14:paraId="5B9C3DB0" w14:textId="12CAF6AF" w:rsidR="002D6BFF" w:rsidRPr="00C50C07" w:rsidRDefault="002D6BFF" w:rsidP="00463FB1">
      <w:pPr>
        <w:spacing w:before="12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3645E580" w14:textId="0A561EE4" w:rsidR="003D2FD7" w:rsidRPr="008870CA" w:rsidRDefault="00790146" w:rsidP="00F101C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t xml:space="preserve">Změna </w:t>
      </w:r>
      <w:r w:rsidR="00463FB1" w:rsidRPr="008870CA">
        <w:rPr>
          <w:rFonts w:ascii="Arial" w:hAnsi="Arial" w:cs="Arial"/>
          <w:sz w:val="24"/>
          <w:szCs w:val="24"/>
        </w:rPr>
        <w:t xml:space="preserve">(upřesnění) </w:t>
      </w:r>
      <w:r w:rsidRPr="008870CA">
        <w:rPr>
          <w:rFonts w:ascii="Arial" w:hAnsi="Arial" w:cs="Arial"/>
          <w:sz w:val="24"/>
          <w:szCs w:val="24"/>
        </w:rPr>
        <w:t>konkrétního účelu dotace</w:t>
      </w:r>
      <w:r w:rsidR="00DC0E06" w:rsidRPr="008870CA">
        <w:rPr>
          <w:rFonts w:ascii="Arial" w:hAnsi="Arial" w:cs="Arial"/>
          <w:sz w:val="24"/>
          <w:szCs w:val="24"/>
        </w:rPr>
        <w:t xml:space="preserve">, </w:t>
      </w:r>
      <w:r w:rsidR="00935597" w:rsidRPr="008870CA">
        <w:rPr>
          <w:rFonts w:ascii="Arial" w:hAnsi="Arial" w:cs="Arial"/>
          <w:sz w:val="24"/>
          <w:szCs w:val="24"/>
        </w:rPr>
        <w:t>změna termínu použití dotace</w:t>
      </w:r>
      <w:r w:rsidR="008870CA" w:rsidRPr="008870CA">
        <w:rPr>
          <w:rFonts w:ascii="Arial" w:hAnsi="Arial" w:cs="Arial"/>
          <w:sz w:val="24"/>
          <w:szCs w:val="24"/>
        </w:rPr>
        <w:t>,</w:t>
      </w:r>
      <w:r w:rsidR="00AF35A9" w:rsidRPr="008870CA">
        <w:rPr>
          <w:rFonts w:ascii="Arial" w:hAnsi="Arial" w:cs="Arial"/>
          <w:b/>
          <w:sz w:val="24"/>
          <w:szCs w:val="24"/>
        </w:rPr>
        <w:t xml:space="preserve"> </w:t>
      </w:r>
      <w:r w:rsidR="00DC0E06" w:rsidRPr="008870CA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8870CA">
        <w:rPr>
          <w:rFonts w:ascii="Arial" w:hAnsi="Arial" w:cs="Arial"/>
          <w:sz w:val="24"/>
          <w:szCs w:val="24"/>
        </w:rPr>
        <w:t>je možná pouze</w:t>
      </w:r>
      <w:r w:rsidR="00F913A7" w:rsidRPr="008870CA">
        <w:rPr>
          <w:rFonts w:ascii="Arial" w:hAnsi="Arial" w:cs="Arial"/>
          <w:sz w:val="24"/>
          <w:szCs w:val="24"/>
        </w:rPr>
        <w:t xml:space="preserve"> n</w:t>
      </w:r>
      <w:r w:rsidR="00BA36B7" w:rsidRPr="008870CA">
        <w:rPr>
          <w:rFonts w:ascii="Arial" w:hAnsi="Arial" w:cs="Arial"/>
          <w:sz w:val="24"/>
          <w:szCs w:val="24"/>
        </w:rPr>
        <w:t>a základě uzavřeného dodatku ke </w:t>
      </w:r>
      <w:r w:rsidR="00F913A7" w:rsidRPr="008870CA">
        <w:rPr>
          <w:rFonts w:ascii="Arial" w:hAnsi="Arial" w:cs="Arial"/>
          <w:sz w:val="24"/>
          <w:szCs w:val="24"/>
        </w:rPr>
        <w:t xml:space="preserve">Smlouvě, </w:t>
      </w:r>
      <w:r w:rsidRPr="008870CA">
        <w:rPr>
          <w:rFonts w:ascii="Arial" w:hAnsi="Arial" w:cs="Arial"/>
          <w:sz w:val="24"/>
          <w:szCs w:val="24"/>
        </w:rPr>
        <w:t>s</w:t>
      </w:r>
      <w:r w:rsidR="0017323F" w:rsidRPr="008870CA">
        <w:rPr>
          <w:rFonts w:ascii="Arial" w:hAnsi="Arial" w:cs="Arial"/>
          <w:sz w:val="24"/>
          <w:szCs w:val="24"/>
        </w:rPr>
        <w:t> </w:t>
      </w:r>
      <w:r w:rsidRPr="008870CA">
        <w:rPr>
          <w:rFonts w:ascii="Arial" w:hAnsi="Arial" w:cs="Arial"/>
          <w:sz w:val="24"/>
          <w:szCs w:val="24"/>
        </w:rPr>
        <w:t>předchozím</w:t>
      </w:r>
      <w:r w:rsidR="0017323F" w:rsidRPr="008870CA">
        <w:rPr>
          <w:rFonts w:ascii="Arial" w:hAnsi="Arial" w:cs="Arial"/>
          <w:sz w:val="24"/>
          <w:szCs w:val="24"/>
        </w:rPr>
        <w:t xml:space="preserve"> </w:t>
      </w:r>
      <w:r w:rsidRPr="008870C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8870CA">
        <w:rPr>
          <w:rFonts w:ascii="Arial" w:hAnsi="Arial" w:cs="Arial"/>
          <w:sz w:val="24"/>
          <w:szCs w:val="24"/>
        </w:rPr>
        <w:t xml:space="preserve">schválení </w:t>
      </w:r>
      <w:r w:rsidRPr="008870CA">
        <w:rPr>
          <w:rFonts w:ascii="Arial" w:hAnsi="Arial" w:cs="Arial"/>
          <w:sz w:val="24"/>
          <w:szCs w:val="24"/>
        </w:rPr>
        <w:t>dodatku ke Smlouvě).</w:t>
      </w:r>
      <w:r w:rsidR="009B3841" w:rsidRPr="008870CA">
        <w:rPr>
          <w:rFonts w:ascii="Arial" w:eastAsia="Times New Roman" w:hAnsi="Arial" w:cs="Arial"/>
          <w:lang w:eastAsia="cs-CZ"/>
        </w:rPr>
        <w:t xml:space="preserve"> </w:t>
      </w:r>
      <w:r w:rsidR="009B3841" w:rsidRPr="008870C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8870C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8870CA" w:rsidRDefault="00691685" w:rsidP="00F101C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t xml:space="preserve">Příjemce </w:t>
      </w:r>
      <w:r w:rsidR="00AC1C79" w:rsidRPr="008870CA">
        <w:rPr>
          <w:rFonts w:ascii="Arial" w:hAnsi="Arial" w:cs="Arial"/>
          <w:sz w:val="24"/>
          <w:szCs w:val="24"/>
        </w:rPr>
        <w:t xml:space="preserve">je povinen </w:t>
      </w:r>
      <w:r w:rsidRPr="008870C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8870CA">
        <w:rPr>
          <w:rFonts w:ascii="Arial" w:hAnsi="Arial" w:cs="Arial"/>
          <w:sz w:val="24"/>
          <w:szCs w:val="24"/>
        </w:rPr>
        <w:t>a </w:t>
      </w:r>
      <w:r w:rsidR="0066232E" w:rsidRPr="008870CA">
        <w:rPr>
          <w:rFonts w:ascii="Arial" w:hAnsi="Arial" w:cs="Arial"/>
          <w:sz w:val="24"/>
          <w:szCs w:val="24"/>
        </w:rPr>
        <w:t xml:space="preserve">účinnými </w:t>
      </w:r>
      <w:r w:rsidRPr="008870CA">
        <w:rPr>
          <w:rFonts w:ascii="Arial" w:hAnsi="Arial" w:cs="Arial"/>
          <w:sz w:val="24"/>
          <w:szCs w:val="24"/>
        </w:rPr>
        <w:t>právními předpisy. Výběr dodavatel</w:t>
      </w:r>
      <w:r w:rsidR="005500EE" w:rsidRPr="008870CA">
        <w:rPr>
          <w:rFonts w:ascii="Arial" w:hAnsi="Arial" w:cs="Arial"/>
          <w:sz w:val="24"/>
          <w:szCs w:val="24"/>
        </w:rPr>
        <w:t>e musí být proveden v souladu s </w:t>
      </w:r>
      <w:r w:rsidRPr="008870C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271640FC" w:rsidR="00C97C1D" w:rsidRPr="005B029E" w:rsidRDefault="00C97C1D" w:rsidP="008870C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 xml:space="preserve">výjimkou zástavního práva </w:t>
      </w:r>
      <w:r w:rsidRPr="008870CA">
        <w:rPr>
          <w:rFonts w:ascii="Arial" w:hAnsi="Arial" w:cs="Arial"/>
          <w:bCs/>
          <w:sz w:val="24"/>
          <w:szCs w:val="24"/>
        </w:rPr>
        <w:t>zříz</w:t>
      </w:r>
      <w:r w:rsidR="00BA36B7" w:rsidRPr="008870CA">
        <w:rPr>
          <w:rFonts w:ascii="Arial" w:hAnsi="Arial" w:cs="Arial"/>
          <w:bCs/>
          <w:sz w:val="24"/>
          <w:szCs w:val="24"/>
        </w:rPr>
        <w:t>eného k </w:t>
      </w:r>
      <w:r w:rsidRPr="008870CA">
        <w:rPr>
          <w:rFonts w:ascii="Arial" w:hAnsi="Arial" w:cs="Arial"/>
          <w:bCs/>
          <w:sz w:val="24"/>
          <w:szCs w:val="24"/>
        </w:rPr>
        <w:t>zajiš</w:t>
      </w:r>
      <w:r w:rsidR="005500EE" w:rsidRPr="008870CA">
        <w:rPr>
          <w:rFonts w:ascii="Arial" w:hAnsi="Arial" w:cs="Arial"/>
          <w:bCs/>
          <w:sz w:val="24"/>
          <w:szCs w:val="24"/>
        </w:rPr>
        <w:t>tění úvěru příjemce ve vztahu k </w:t>
      </w:r>
      <w:r w:rsidRPr="008870CA">
        <w:rPr>
          <w:rFonts w:ascii="Arial" w:hAnsi="Arial" w:cs="Arial"/>
          <w:bCs/>
          <w:sz w:val="24"/>
          <w:szCs w:val="24"/>
        </w:rPr>
        <w:t>financování akce</w:t>
      </w:r>
      <w:r w:rsidR="00FB3BD9" w:rsidRPr="008870CA">
        <w:rPr>
          <w:rFonts w:ascii="Arial" w:hAnsi="Arial" w:cs="Arial"/>
          <w:bCs/>
          <w:sz w:val="24"/>
          <w:szCs w:val="24"/>
        </w:rPr>
        <w:t>/činnosti</w:t>
      </w:r>
      <w:r w:rsidRPr="008870CA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Pr="005B029E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564456B" w14:textId="1BC7C569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923220A" w:rsidR="005B7632" w:rsidRPr="008870CA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870C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5B29C1" w:rsidRPr="008870CA">
        <w:rPr>
          <w:rFonts w:ascii="Arial" w:hAnsi="Arial" w:cs="Arial"/>
          <w:sz w:val="24"/>
          <w:szCs w:val="24"/>
        </w:rPr>
        <w:t>20</w:t>
      </w:r>
      <w:r w:rsidR="005B029E" w:rsidRPr="008870CA">
        <w:rPr>
          <w:rFonts w:ascii="Arial" w:hAnsi="Arial" w:cs="Arial"/>
          <w:sz w:val="24"/>
          <w:szCs w:val="24"/>
        </w:rPr>
        <w:t>. 12. 2021</w:t>
      </w:r>
      <w:r w:rsidRPr="008870CA">
        <w:rPr>
          <w:rFonts w:ascii="Arial" w:hAnsi="Arial" w:cs="Arial"/>
          <w:sz w:val="24"/>
          <w:szCs w:val="24"/>
        </w:rPr>
        <w:t xml:space="preserve"> </w:t>
      </w:r>
      <w:r w:rsidR="005500EE" w:rsidRPr="008870CA">
        <w:rPr>
          <w:rFonts w:ascii="Arial" w:hAnsi="Arial" w:cs="Arial"/>
          <w:sz w:val="24"/>
          <w:szCs w:val="24"/>
        </w:rPr>
        <w:t>do </w:t>
      </w:r>
      <w:r w:rsidR="005B29C1" w:rsidRPr="008870CA">
        <w:rPr>
          <w:rFonts w:ascii="Arial" w:hAnsi="Arial" w:cs="Arial"/>
          <w:sz w:val="24"/>
          <w:szCs w:val="24"/>
        </w:rPr>
        <w:t>31. 03</w:t>
      </w:r>
      <w:r w:rsidR="005B029E" w:rsidRPr="008870CA">
        <w:rPr>
          <w:rFonts w:ascii="Arial" w:hAnsi="Arial" w:cs="Arial"/>
          <w:sz w:val="24"/>
          <w:szCs w:val="24"/>
        </w:rPr>
        <w:t>. 2022</w:t>
      </w:r>
      <w:r w:rsidR="008870CA" w:rsidRPr="008870CA">
        <w:rPr>
          <w:rFonts w:ascii="Arial" w:hAnsi="Arial" w:cs="Arial"/>
          <w:sz w:val="24"/>
          <w:szCs w:val="24"/>
        </w:rPr>
        <w:t xml:space="preserve">. </w:t>
      </w:r>
      <w:r w:rsidRPr="008870CA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AB8667B" w:rsidR="0071231B" w:rsidRPr="008870CA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8870C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8870CA">
        <w:rPr>
          <w:rFonts w:ascii="Arial" w:hAnsi="Arial" w:cs="Arial"/>
          <w:b/>
          <w:sz w:val="24"/>
          <w:szCs w:val="24"/>
        </w:rPr>
        <w:t>, včetně povinných příloh,</w:t>
      </w:r>
      <w:r w:rsidRPr="008870CA">
        <w:rPr>
          <w:rFonts w:ascii="Arial" w:hAnsi="Arial" w:cs="Arial"/>
          <w:b/>
          <w:sz w:val="24"/>
          <w:szCs w:val="24"/>
        </w:rPr>
        <w:t xml:space="preserve"> je stanovena od</w:t>
      </w:r>
      <w:r w:rsidR="005B29C1" w:rsidRPr="008870CA">
        <w:rPr>
          <w:rFonts w:ascii="Arial" w:hAnsi="Arial" w:cs="Arial"/>
          <w:b/>
          <w:sz w:val="24"/>
          <w:szCs w:val="24"/>
        </w:rPr>
        <w:t xml:space="preserve"> 24. 1. 2022</w:t>
      </w:r>
      <w:r w:rsidRPr="008870CA">
        <w:rPr>
          <w:rFonts w:ascii="Arial" w:hAnsi="Arial" w:cs="Arial"/>
          <w:b/>
          <w:sz w:val="24"/>
          <w:szCs w:val="24"/>
        </w:rPr>
        <w:t xml:space="preserve"> do</w:t>
      </w:r>
      <w:r w:rsidR="005B29C1" w:rsidRPr="008870CA">
        <w:rPr>
          <w:rFonts w:ascii="Arial" w:hAnsi="Arial" w:cs="Arial"/>
          <w:b/>
          <w:sz w:val="24"/>
          <w:szCs w:val="24"/>
        </w:rPr>
        <w:t xml:space="preserve"> 4. 2. 2022</w:t>
      </w:r>
      <w:r w:rsidRPr="008870C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8870CA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8870CA">
        <w:rPr>
          <w:rFonts w:ascii="Arial" w:hAnsi="Arial" w:cs="Arial"/>
          <w:sz w:val="24"/>
          <w:szCs w:val="24"/>
        </w:rPr>
        <w:t>,</w:t>
      </w:r>
      <w:r w:rsidRPr="008870CA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8870CA">
        <w:rPr>
          <w:rFonts w:ascii="Arial" w:hAnsi="Arial" w:cs="Arial"/>
          <w:sz w:val="24"/>
          <w:szCs w:val="24"/>
        </w:rPr>
        <w:t>tohoto odstavce do 12:00 hod. V </w:t>
      </w:r>
      <w:r w:rsidRPr="008870CA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8870CA">
        <w:rPr>
          <w:rFonts w:ascii="Arial" w:hAnsi="Arial" w:cs="Arial"/>
          <w:sz w:val="24"/>
          <w:szCs w:val="24"/>
        </w:rPr>
        <w:t xml:space="preserve">listinné </w:t>
      </w:r>
      <w:r w:rsidRPr="008870CA">
        <w:rPr>
          <w:rFonts w:ascii="Arial" w:hAnsi="Arial" w:cs="Arial"/>
          <w:sz w:val="24"/>
          <w:szCs w:val="24"/>
        </w:rPr>
        <w:t xml:space="preserve">žádosti prostřednictvím poštovní přepravy </w:t>
      </w:r>
      <w:proofErr w:type="gramStart"/>
      <w:r w:rsidRPr="008870CA">
        <w:rPr>
          <w:rFonts w:ascii="Arial" w:hAnsi="Arial" w:cs="Arial"/>
          <w:sz w:val="24"/>
          <w:szCs w:val="24"/>
        </w:rPr>
        <w:t>je</w:t>
      </w:r>
      <w:proofErr w:type="gramEnd"/>
      <w:r w:rsidRPr="008870CA">
        <w:rPr>
          <w:rFonts w:ascii="Arial" w:hAnsi="Arial" w:cs="Arial"/>
          <w:sz w:val="24"/>
          <w:szCs w:val="24"/>
        </w:rPr>
        <w:t xml:space="preserve"> lhůta zachována, je-li poslední den lhůty pro podání žádosti zásilka</w:t>
      </w:r>
      <w:r w:rsidR="00EF5552" w:rsidRPr="008870CA">
        <w:rPr>
          <w:rFonts w:ascii="Arial" w:hAnsi="Arial" w:cs="Arial"/>
          <w:sz w:val="24"/>
          <w:szCs w:val="24"/>
        </w:rPr>
        <w:t xml:space="preserve">, </w:t>
      </w:r>
      <w:r w:rsidRPr="008870CA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8870CA">
        <w:rPr>
          <w:rFonts w:ascii="Arial" w:hAnsi="Arial" w:cs="Arial"/>
          <w:sz w:val="24"/>
          <w:szCs w:val="24"/>
        </w:rPr>
        <w:t>,</w:t>
      </w:r>
      <w:r w:rsidRPr="008870CA">
        <w:rPr>
          <w:rFonts w:ascii="Arial" w:hAnsi="Arial" w:cs="Arial"/>
          <w:sz w:val="24"/>
          <w:szCs w:val="24"/>
        </w:rPr>
        <w:t xml:space="preserve"> podána </w:t>
      </w:r>
      <w:r w:rsidR="00EF5552" w:rsidRPr="008870CA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8870CA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8870CA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8870CA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8870CA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71C734E5" w:rsidR="00B84B5E" w:rsidRPr="00136F06" w:rsidRDefault="00B84B5E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trike/>
          <w:color w:val="0000FF"/>
          <w:sz w:val="24"/>
          <w:szCs w:val="24"/>
        </w:rPr>
      </w:pPr>
      <w:r w:rsidRPr="00136F0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136F06">
        <w:rPr>
          <w:rFonts w:ascii="Arial" w:hAnsi="Arial" w:cs="Arial"/>
          <w:b/>
          <w:sz w:val="24"/>
          <w:szCs w:val="24"/>
        </w:rPr>
        <w:t xml:space="preserve">podávání </w:t>
      </w:r>
      <w:r w:rsidRPr="00136F06">
        <w:rPr>
          <w:rFonts w:ascii="Arial" w:hAnsi="Arial" w:cs="Arial"/>
          <w:b/>
          <w:sz w:val="24"/>
          <w:szCs w:val="24"/>
        </w:rPr>
        <w:t>žádostí o dotace</w:t>
      </w:r>
      <w:r w:rsidRPr="00136F0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136F06">
        <w:rPr>
          <w:rFonts w:ascii="Arial" w:hAnsi="Arial" w:cs="Arial"/>
          <w:sz w:val="24"/>
          <w:szCs w:val="24"/>
        </w:rPr>
        <w:t>pro všechny dotace stejný (čl. 3</w:t>
      </w:r>
      <w:r w:rsidR="00AC11A6" w:rsidRPr="00136F06">
        <w:rPr>
          <w:rFonts w:ascii="Arial" w:hAnsi="Arial" w:cs="Arial"/>
          <w:sz w:val="24"/>
          <w:szCs w:val="24"/>
        </w:rPr>
        <w:t xml:space="preserve"> část </w:t>
      </w:r>
      <w:r w:rsidR="00C350C8" w:rsidRPr="00136F06">
        <w:rPr>
          <w:rFonts w:ascii="Arial" w:hAnsi="Arial" w:cs="Arial"/>
          <w:sz w:val="24"/>
          <w:szCs w:val="24"/>
        </w:rPr>
        <w:t>A</w:t>
      </w:r>
      <w:r w:rsidR="006B6B0C" w:rsidRPr="00136F06">
        <w:rPr>
          <w:rFonts w:ascii="Arial" w:hAnsi="Arial" w:cs="Arial"/>
          <w:sz w:val="24"/>
          <w:szCs w:val="24"/>
        </w:rPr>
        <w:t xml:space="preserve"> odst.</w:t>
      </w:r>
      <w:r w:rsidR="00C350C8" w:rsidRPr="00136F06">
        <w:rPr>
          <w:rFonts w:ascii="Arial" w:hAnsi="Arial" w:cs="Arial"/>
          <w:sz w:val="24"/>
          <w:szCs w:val="24"/>
        </w:rPr>
        <w:t xml:space="preserve"> 4</w:t>
      </w:r>
      <w:r w:rsidR="006B6B0C" w:rsidRPr="00136F06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2A0C260" w:rsidR="006404FC" w:rsidRPr="005B029E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FCA64C7" w:rsidR="00691685" w:rsidRPr="00136F06" w:rsidRDefault="00691685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</w:t>
      </w:r>
      <w:r w:rsidRPr="00136F06">
        <w:rPr>
          <w:rFonts w:ascii="Arial" w:hAnsi="Arial" w:cs="Arial"/>
          <w:sz w:val="24"/>
          <w:szCs w:val="24"/>
        </w:rPr>
        <w:t>stanovy, statut apod.) – doloží všechny právnické osoby</w:t>
      </w:r>
      <w:r w:rsidR="00870FC9" w:rsidRPr="00136F06">
        <w:rPr>
          <w:rFonts w:ascii="Arial" w:hAnsi="Arial" w:cs="Arial"/>
          <w:sz w:val="24"/>
          <w:szCs w:val="24"/>
        </w:rPr>
        <w:t xml:space="preserve">, vyjma </w:t>
      </w:r>
      <w:r w:rsidR="00136F06" w:rsidRPr="00136F06">
        <w:rPr>
          <w:rFonts w:ascii="Arial" w:hAnsi="Arial" w:cs="Arial"/>
          <w:sz w:val="24"/>
          <w:szCs w:val="24"/>
        </w:rPr>
        <w:t>obcí a dobrovolných svazků obcí,</w:t>
      </w:r>
    </w:p>
    <w:p w14:paraId="7AC15E1A" w14:textId="3E3DAC46" w:rsidR="00691685" w:rsidRPr="00870FC9" w:rsidRDefault="00691685" w:rsidP="00F101C8">
      <w:pPr>
        <w:pStyle w:val="Odstavecseseznamem"/>
        <w:numPr>
          <w:ilvl w:val="0"/>
          <w:numId w:val="11"/>
        </w:numPr>
        <w:ind w:left="1418"/>
        <w:rPr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79741574" w:rsidR="00691685" w:rsidRPr="006D235B" w:rsidRDefault="00691685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136F06">
        <w:rPr>
          <w:rFonts w:ascii="Arial" w:hAnsi="Arial" w:cs="Arial"/>
          <w:sz w:val="24"/>
          <w:szCs w:val="24"/>
        </w:rPr>
        <w:t>,</w:t>
      </w:r>
    </w:p>
    <w:p w14:paraId="38AACF30" w14:textId="6DC856E0" w:rsidR="00691685" w:rsidRPr="00870FC9" w:rsidRDefault="00691685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136F06">
        <w:rPr>
          <w:rFonts w:ascii="Arial" w:hAnsi="Arial" w:cs="Arial"/>
          <w:sz w:val="24"/>
          <w:szCs w:val="24"/>
        </w:rPr>
        <w:t>,</w:t>
      </w:r>
    </w:p>
    <w:p w14:paraId="0BDB3451" w14:textId="09E3B3F6" w:rsidR="00691685" w:rsidRPr="00136F06" w:rsidRDefault="00E205B0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36F06">
        <w:rPr>
          <w:rFonts w:ascii="Arial" w:hAnsi="Arial" w:cs="Arial"/>
          <w:i/>
          <w:sz w:val="24"/>
          <w:szCs w:val="24"/>
        </w:rPr>
        <w:t>příloha se nepožaduje</w:t>
      </w:r>
      <w:r w:rsidR="00136F06" w:rsidRPr="00136F06">
        <w:rPr>
          <w:rFonts w:ascii="Arial" w:hAnsi="Arial" w:cs="Arial"/>
          <w:i/>
          <w:sz w:val="24"/>
          <w:szCs w:val="24"/>
        </w:rPr>
        <w:t>,</w:t>
      </w:r>
    </w:p>
    <w:p w14:paraId="7372ACAA" w14:textId="11BD22D3" w:rsidR="008F5B63" w:rsidRPr="00136F06" w:rsidRDefault="008F5B63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36F06">
        <w:rPr>
          <w:rFonts w:ascii="Arial" w:hAnsi="Arial" w:cs="Arial"/>
          <w:sz w:val="24"/>
          <w:szCs w:val="24"/>
        </w:rPr>
        <w:t>přehled poskytnutých dot</w:t>
      </w:r>
      <w:r w:rsidR="00136F06" w:rsidRPr="00136F06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1FDD9517" w:rsidR="00691685" w:rsidRPr="00136F06" w:rsidRDefault="00691685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136F06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136F06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136F06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136F06">
        <w:rPr>
          <w:rFonts w:ascii="Arial" w:hAnsi="Arial" w:cs="Arial"/>
          <w:sz w:val="24"/>
          <w:szCs w:val="24"/>
        </w:rPr>
        <w:t>,</w:t>
      </w:r>
      <w:r w:rsidR="00AF0C33" w:rsidRPr="00136F06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136F06">
        <w:rPr>
          <w:rFonts w:ascii="Arial" w:hAnsi="Arial" w:cs="Arial"/>
          <w:sz w:val="24"/>
          <w:szCs w:val="24"/>
        </w:rPr>
        <w:t>č. 3</w:t>
      </w:r>
      <w:r w:rsidR="00015C60" w:rsidRPr="00136F06">
        <w:rPr>
          <w:rFonts w:ascii="Arial" w:hAnsi="Arial" w:cs="Arial"/>
          <w:sz w:val="24"/>
          <w:szCs w:val="24"/>
        </w:rPr>
        <w:t xml:space="preserve"> žádosti</w:t>
      </w:r>
      <w:r w:rsidR="000D2C11" w:rsidRPr="00136F06">
        <w:rPr>
          <w:rFonts w:ascii="Arial" w:hAnsi="Arial" w:cs="Arial"/>
          <w:sz w:val="24"/>
          <w:szCs w:val="24"/>
        </w:rPr>
        <w:t>,</w:t>
      </w:r>
    </w:p>
    <w:p w14:paraId="4BFC4005" w14:textId="0750289E" w:rsidR="005E6693" w:rsidRPr="00136F06" w:rsidRDefault="005E6693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136F06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136F06">
        <w:rPr>
          <w:rFonts w:ascii="Arial" w:hAnsi="Arial" w:cs="Arial"/>
          <w:sz w:val="24"/>
          <w:szCs w:val="24"/>
        </w:rPr>
        <w:t xml:space="preserve">č. 4 </w:t>
      </w:r>
      <w:r w:rsidR="00136F06" w:rsidRPr="00136F06">
        <w:rPr>
          <w:rFonts w:ascii="Arial" w:hAnsi="Arial" w:cs="Arial"/>
          <w:sz w:val="24"/>
          <w:szCs w:val="24"/>
        </w:rPr>
        <w:t>žádosti,</w:t>
      </w:r>
    </w:p>
    <w:p w14:paraId="2730D397" w14:textId="7F7B9E0F" w:rsidR="005E6693" w:rsidRPr="00136F06" w:rsidRDefault="00136F06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136F06">
        <w:rPr>
          <w:rFonts w:ascii="Arial" w:hAnsi="Arial" w:cs="Arial"/>
          <w:i/>
          <w:sz w:val="24"/>
          <w:szCs w:val="24"/>
        </w:rPr>
        <w:t>příloha se nepožaduje,</w:t>
      </w:r>
    </w:p>
    <w:p w14:paraId="1731FE2E" w14:textId="1A782227" w:rsidR="008F5B63" w:rsidRPr="00136F06" w:rsidRDefault="008F5B63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/>
          <w:sz w:val="24"/>
          <w:szCs w:val="24"/>
        </w:rPr>
        <w:lastRenderedPageBreak/>
        <w:t>rozpočet celkových předpokládaných uznatelných výdajů akce/činno</w:t>
      </w:r>
      <w:r w:rsidR="00136F06" w:rsidRPr="00136F06">
        <w:rPr>
          <w:rFonts w:ascii="Arial" w:hAnsi="Arial" w:cs="Arial"/>
          <w:sz w:val="24"/>
          <w:szCs w:val="24"/>
        </w:rPr>
        <w:t>sti – viz Příloha č. 6 žádosti,</w:t>
      </w:r>
    </w:p>
    <w:p w14:paraId="73F0F8A2" w14:textId="5B5F8004" w:rsidR="008F5B63" w:rsidRPr="00136F06" w:rsidRDefault="001A5330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136F06">
        <w:rPr>
          <w:rFonts w:ascii="Arial" w:hAnsi="Arial" w:cs="Arial"/>
          <w:sz w:val="24"/>
          <w:szCs w:val="24"/>
        </w:rPr>
        <w:t>doplňující informace ke zveřejnění účetní závěrky za r. 2020 -</w:t>
      </w:r>
      <w:r w:rsidR="008F5B63" w:rsidRPr="00136F06">
        <w:rPr>
          <w:rFonts w:ascii="Arial" w:hAnsi="Arial" w:cs="Arial"/>
          <w:sz w:val="24"/>
          <w:szCs w:val="24"/>
        </w:rPr>
        <w:t xml:space="preserve"> viz Příloha č. 7 žádosti</w:t>
      </w:r>
      <w:r w:rsidR="0080046F" w:rsidRPr="00136F06">
        <w:rPr>
          <w:rFonts w:ascii="Arial" w:hAnsi="Arial" w:cs="Arial"/>
          <w:sz w:val="24"/>
          <w:szCs w:val="24"/>
        </w:rPr>
        <w:t>,</w:t>
      </w:r>
    </w:p>
    <w:p w14:paraId="7E7F5B74" w14:textId="55566E5E" w:rsidR="00920F7A" w:rsidRPr="00136F06" w:rsidRDefault="00136F06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36F06">
        <w:rPr>
          <w:rFonts w:ascii="Arial" w:hAnsi="Arial" w:cs="Arial"/>
          <w:i/>
          <w:sz w:val="24"/>
          <w:szCs w:val="24"/>
        </w:rPr>
        <w:t>příloha se nepožaduje,</w:t>
      </w:r>
    </w:p>
    <w:p w14:paraId="76E4740A" w14:textId="23244BF3" w:rsidR="00854DF0" w:rsidRPr="00136F06" w:rsidRDefault="00136F06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36F06">
        <w:rPr>
          <w:rFonts w:ascii="Arial" w:hAnsi="Arial" w:cs="Arial"/>
          <w:i/>
          <w:sz w:val="24"/>
          <w:szCs w:val="24"/>
        </w:rPr>
        <w:t>příloha se nepožaduje,</w:t>
      </w:r>
    </w:p>
    <w:p w14:paraId="61E44D80" w14:textId="08E39150" w:rsidR="00B01BCF" w:rsidRPr="00950118" w:rsidRDefault="00B01BCF" w:rsidP="00F101C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950118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950118">
        <w:rPr>
          <w:rFonts w:ascii="Arial" w:hAnsi="Arial" w:cs="Arial"/>
          <w:sz w:val="24"/>
          <w:szCs w:val="24"/>
        </w:rPr>
        <w:t>hranice pro dlouhodobý hmotný a </w:t>
      </w:r>
      <w:r w:rsidRPr="00950118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669F39E1" w14:textId="570A9FEA" w:rsidR="008064D0" w:rsidRPr="00950118" w:rsidRDefault="00EF3AB3" w:rsidP="008064D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50118">
        <w:rPr>
          <w:rFonts w:ascii="Arial" w:hAnsi="Arial" w:cs="Arial"/>
          <w:sz w:val="24"/>
          <w:szCs w:val="24"/>
        </w:rPr>
        <w:t>výpis usnesení příslušného orgánu obce, obsahující souhlas s realizací akce, na niž je požadována dotace</w:t>
      </w:r>
      <w:r w:rsidR="008870CA" w:rsidRPr="00950118">
        <w:rPr>
          <w:rFonts w:ascii="Arial" w:hAnsi="Arial" w:cs="Arial"/>
          <w:sz w:val="24"/>
          <w:szCs w:val="24"/>
        </w:rPr>
        <w:t xml:space="preserve"> (v případě, kdy je žadatelem obec nebo dobrovolný svazek obcí)</w:t>
      </w:r>
      <w:r w:rsidRPr="00950118">
        <w:rPr>
          <w:rFonts w:ascii="Arial" w:hAnsi="Arial" w:cs="Arial"/>
          <w:sz w:val="24"/>
          <w:szCs w:val="24"/>
        </w:rPr>
        <w:t xml:space="preserve">, </w:t>
      </w:r>
    </w:p>
    <w:p w14:paraId="5CFAF3F3" w14:textId="7D276BCD" w:rsidR="008064D0" w:rsidRPr="0066125E" w:rsidRDefault="0011411B" w:rsidP="008064D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>č</w:t>
      </w:r>
      <w:r w:rsidR="008064D0" w:rsidRPr="0066125E">
        <w:rPr>
          <w:rFonts w:ascii="Arial" w:hAnsi="Arial" w:cs="Arial"/>
          <w:sz w:val="24"/>
          <w:szCs w:val="24"/>
        </w:rPr>
        <w:t>estné prohlášení žadatele o některých informacích relevantních pro posouzení veřejné podpory – viz Příloha č. 8 žádosti</w:t>
      </w:r>
      <w:r w:rsidR="009C628A" w:rsidRPr="0066125E">
        <w:rPr>
          <w:rFonts w:ascii="Arial" w:hAnsi="Arial" w:cs="Arial"/>
          <w:sz w:val="24"/>
          <w:szCs w:val="24"/>
        </w:rPr>
        <w:t>,</w:t>
      </w:r>
    </w:p>
    <w:p w14:paraId="6C5F8457" w14:textId="64F2B7B0" w:rsidR="009C628A" w:rsidRPr="0066125E" w:rsidRDefault="009C628A" w:rsidP="0066125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>úplný výpis údajů z evidence skutečných majitelů dle zákona č. 37/2021 Sb., o evidenci skutečných majitelů (netýká se právnických osob uvedených v § 7 tohoto zákona).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6125E" w:rsidRDefault="00691685" w:rsidP="00F101C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6125E">
        <w:rPr>
          <w:rFonts w:ascii="Arial" w:hAnsi="Arial" w:cs="Arial"/>
          <w:sz w:val="24"/>
          <w:szCs w:val="24"/>
        </w:rPr>
        <w:t>Administrátor</w:t>
      </w:r>
      <w:proofErr w:type="gramEnd"/>
      <w:r w:rsidRPr="0066125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6125E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66125E" w:rsidRDefault="00691685" w:rsidP="00F101C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 xml:space="preserve">nebudou </w:t>
      </w:r>
      <w:r w:rsidRPr="0066125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6125E">
        <w:rPr>
          <w:rFonts w:ascii="Arial" w:hAnsi="Arial" w:cs="Arial"/>
          <w:b/>
          <w:sz w:val="24"/>
          <w:szCs w:val="24"/>
        </w:rPr>
        <w:t>a odeslány</w:t>
      </w:r>
      <w:r w:rsidR="009D6A63" w:rsidRPr="0066125E">
        <w:rPr>
          <w:rFonts w:ascii="Arial" w:hAnsi="Arial" w:cs="Arial"/>
          <w:sz w:val="24"/>
          <w:szCs w:val="24"/>
        </w:rPr>
        <w:t xml:space="preserve"> </w:t>
      </w:r>
      <w:r w:rsidRPr="0066125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6125E">
        <w:rPr>
          <w:rFonts w:ascii="Arial" w:hAnsi="Arial" w:cs="Arial"/>
          <w:sz w:val="24"/>
          <w:szCs w:val="24"/>
        </w:rPr>
        <w:t>8.2</w:t>
      </w:r>
      <w:r w:rsidRPr="0066125E">
        <w:rPr>
          <w:rFonts w:ascii="Arial" w:hAnsi="Arial" w:cs="Arial"/>
          <w:sz w:val="24"/>
          <w:szCs w:val="24"/>
        </w:rPr>
        <w:t xml:space="preserve"> </w:t>
      </w:r>
      <w:r w:rsidRPr="0066125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6125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6125E">
        <w:rPr>
          <w:rFonts w:ascii="Arial" w:hAnsi="Arial" w:cs="Arial"/>
          <w:b/>
          <w:sz w:val="24"/>
          <w:szCs w:val="24"/>
        </w:rPr>
        <w:t xml:space="preserve"> </w:t>
      </w:r>
      <w:r w:rsidR="00006BBB" w:rsidRPr="0066125E">
        <w:rPr>
          <w:rFonts w:ascii="Arial" w:hAnsi="Arial" w:cs="Arial"/>
          <w:sz w:val="24"/>
          <w:szCs w:val="24"/>
        </w:rPr>
        <w:t>a</w:t>
      </w:r>
      <w:r w:rsidR="00C22692" w:rsidRPr="0066125E">
        <w:rPr>
          <w:rFonts w:ascii="Arial" w:hAnsi="Arial" w:cs="Arial"/>
          <w:sz w:val="24"/>
          <w:szCs w:val="24"/>
        </w:rPr>
        <w:t> </w:t>
      </w:r>
      <w:r w:rsidRPr="0066125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66125E">
        <w:rPr>
          <w:rFonts w:ascii="Arial" w:hAnsi="Arial" w:cs="Arial"/>
          <w:b/>
          <w:sz w:val="24"/>
          <w:szCs w:val="24"/>
        </w:rPr>
        <w:t>doručeny včas</w:t>
      </w:r>
      <w:r w:rsidRPr="0066125E">
        <w:rPr>
          <w:rFonts w:ascii="Arial" w:hAnsi="Arial" w:cs="Arial"/>
          <w:sz w:val="24"/>
          <w:szCs w:val="24"/>
        </w:rPr>
        <w:t xml:space="preserve"> </w:t>
      </w:r>
      <w:r w:rsidR="00006BBB" w:rsidRPr="0066125E">
        <w:rPr>
          <w:rFonts w:ascii="Arial" w:hAnsi="Arial" w:cs="Arial"/>
          <w:b/>
          <w:sz w:val="24"/>
          <w:szCs w:val="24"/>
        </w:rPr>
        <w:t>v písemné podobě</w:t>
      </w:r>
      <w:r w:rsidR="00006BBB" w:rsidRPr="0066125E">
        <w:rPr>
          <w:rFonts w:ascii="Arial" w:hAnsi="Arial" w:cs="Arial"/>
          <w:sz w:val="24"/>
          <w:szCs w:val="24"/>
        </w:rPr>
        <w:t xml:space="preserve"> </w:t>
      </w:r>
      <w:r w:rsidRPr="0066125E">
        <w:rPr>
          <w:rFonts w:ascii="Arial" w:hAnsi="Arial" w:cs="Arial"/>
          <w:sz w:val="24"/>
          <w:szCs w:val="24"/>
        </w:rPr>
        <w:t xml:space="preserve">dle </w:t>
      </w:r>
      <w:r w:rsidR="00C350C8" w:rsidRPr="0066125E">
        <w:rPr>
          <w:rFonts w:ascii="Arial" w:hAnsi="Arial" w:cs="Arial"/>
          <w:sz w:val="24"/>
          <w:szCs w:val="24"/>
        </w:rPr>
        <w:t xml:space="preserve">stanovené </w:t>
      </w:r>
      <w:r w:rsidRPr="0066125E">
        <w:rPr>
          <w:rFonts w:ascii="Arial" w:hAnsi="Arial" w:cs="Arial"/>
          <w:sz w:val="24"/>
          <w:szCs w:val="24"/>
        </w:rPr>
        <w:t xml:space="preserve">lhůty </w:t>
      </w:r>
      <w:r w:rsidR="00855DDD" w:rsidRPr="0066125E">
        <w:rPr>
          <w:rFonts w:ascii="Arial" w:hAnsi="Arial" w:cs="Arial"/>
          <w:sz w:val="24"/>
          <w:szCs w:val="24"/>
        </w:rPr>
        <w:t xml:space="preserve">a způsobem </w:t>
      </w:r>
      <w:r w:rsidRPr="0066125E">
        <w:rPr>
          <w:rFonts w:ascii="Arial" w:hAnsi="Arial" w:cs="Arial"/>
          <w:sz w:val="24"/>
          <w:szCs w:val="24"/>
        </w:rPr>
        <w:t>podání žádosti uveden</w:t>
      </w:r>
      <w:r w:rsidR="00AC0BD1" w:rsidRPr="0066125E">
        <w:rPr>
          <w:rFonts w:ascii="Arial" w:hAnsi="Arial" w:cs="Arial"/>
          <w:sz w:val="24"/>
          <w:szCs w:val="24"/>
        </w:rPr>
        <w:t>ým</w:t>
      </w:r>
      <w:r w:rsidRPr="0066125E">
        <w:rPr>
          <w:rFonts w:ascii="Arial" w:hAnsi="Arial" w:cs="Arial"/>
          <w:sz w:val="24"/>
          <w:szCs w:val="24"/>
        </w:rPr>
        <w:t xml:space="preserve"> v</w:t>
      </w:r>
      <w:r w:rsidR="00515C83" w:rsidRPr="0066125E">
        <w:rPr>
          <w:rFonts w:ascii="Arial" w:hAnsi="Arial" w:cs="Arial"/>
          <w:sz w:val="24"/>
          <w:szCs w:val="24"/>
        </w:rPr>
        <w:t> čl. 3</w:t>
      </w:r>
      <w:r w:rsidR="00AC11A6" w:rsidRPr="0066125E">
        <w:rPr>
          <w:rFonts w:ascii="Arial" w:hAnsi="Arial" w:cs="Arial"/>
          <w:sz w:val="24"/>
          <w:szCs w:val="24"/>
        </w:rPr>
        <w:t xml:space="preserve"> část </w:t>
      </w:r>
      <w:r w:rsidR="00C350C8" w:rsidRPr="0066125E">
        <w:rPr>
          <w:rFonts w:ascii="Arial" w:hAnsi="Arial" w:cs="Arial"/>
          <w:sz w:val="24"/>
          <w:szCs w:val="24"/>
        </w:rPr>
        <w:t>A</w:t>
      </w:r>
      <w:r w:rsidR="00515C83" w:rsidRPr="0066125E">
        <w:rPr>
          <w:rFonts w:ascii="Arial" w:hAnsi="Arial" w:cs="Arial"/>
          <w:sz w:val="24"/>
          <w:szCs w:val="24"/>
        </w:rPr>
        <w:t xml:space="preserve">, </w:t>
      </w:r>
      <w:r w:rsidRPr="0066125E">
        <w:rPr>
          <w:rFonts w:ascii="Arial" w:hAnsi="Arial" w:cs="Arial"/>
          <w:sz w:val="24"/>
          <w:szCs w:val="24"/>
        </w:rPr>
        <w:t xml:space="preserve">odst. </w:t>
      </w:r>
      <w:r w:rsidR="00C350C8" w:rsidRPr="0066125E">
        <w:rPr>
          <w:rFonts w:ascii="Arial" w:hAnsi="Arial" w:cs="Arial"/>
          <w:sz w:val="24"/>
          <w:szCs w:val="24"/>
        </w:rPr>
        <w:t>4</w:t>
      </w:r>
      <w:r w:rsidR="00D26DA5" w:rsidRPr="0066125E">
        <w:rPr>
          <w:rFonts w:ascii="Arial" w:hAnsi="Arial" w:cs="Arial"/>
          <w:sz w:val="24"/>
          <w:szCs w:val="24"/>
        </w:rPr>
        <w:t xml:space="preserve"> </w:t>
      </w:r>
      <w:r w:rsidR="00515C83" w:rsidRPr="0066125E">
        <w:rPr>
          <w:rFonts w:ascii="Arial" w:hAnsi="Arial" w:cs="Arial"/>
          <w:sz w:val="24"/>
          <w:szCs w:val="24"/>
        </w:rPr>
        <w:t>Zásad</w:t>
      </w:r>
      <w:r w:rsidR="0089656B" w:rsidRPr="0066125E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66125E">
        <w:rPr>
          <w:rFonts w:ascii="Arial" w:hAnsi="Arial" w:cs="Arial"/>
          <w:sz w:val="24"/>
          <w:szCs w:val="24"/>
        </w:rPr>
        <w:t xml:space="preserve"> ve </w:t>
      </w:r>
      <w:r w:rsidR="00BB6472" w:rsidRPr="0066125E">
        <w:rPr>
          <w:rFonts w:ascii="Arial" w:hAnsi="Arial" w:cs="Arial"/>
          <w:sz w:val="24"/>
          <w:szCs w:val="24"/>
        </w:rPr>
        <w:t xml:space="preserve">stanovené </w:t>
      </w:r>
      <w:r w:rsidR="00955FC5" w:rsidRPr="0066125E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66125E">
        <w:rPr>
          <w:rFonts w:ascii="Arial" w:hAnsi="Arial" w:cs="Arial"/>
          <w:sz w:val="24"/>
          <w:szCs w:val="24"/>
        </w:rPr>
        <w:t xml:space="preserve">, nebo </w:t>
      </w:r>
    </w:p>
    <w:p w14:paraId="4613407B" w14:textId="72D26A9D" w:rsidR="008617FB" w:rsidRPr="0066125E" w:rsidRDefault="008617FB" w:rsidP="00F101C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6125E">
        <w:rPr>
          <w:rFonts w:ascii="Arial" w:hAnsi="Arial" w:cs="Arial"/>
          <w:sz w:val="24"/>
          <w:szCs w:val="24"/>
        </w:rPr>
        <w:t>titulu</w:t>
      </w:r>
      <w:r w:rsidR="005D4F38" w:rsidRPr="0066125E">
        <w:rPr>
          <w:rFonts w:ascii="Arial" w:hAnsi="Arial" w:cs="Arial"/>
          <w:sz w:val="24"/>
          <w:szCs w:val="24"/>
        </w:rPr>
        <w:t>,</w:t>
      </w:r>
      <w:r w:rsidRPr="0066125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66125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66125E" w:rsidRDefault="009800DF" w:rsidP="00F101C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>budou podány ž</w:t>
      </w:r>
      <w:r w:rsidR="005F4783" w:rsidRPr="0066125E">
        <w:rPr>
          <w:rFonts w:ascii="Arial" w:hAnsi="Arial" w:cs="Arial"/>
          <w:sz w:val="24"/>
          <w:szCs w:val="24"/>
        </w:rPr>
        <w:t>adatel</w:t>
      </w:r>
      <w:r w:rsidRPr="0066125E">
        <w:rPr>
          <w:rFonts w:ascii="Arial" w:hAnsi="Arial" w:cs="Arial"/>
          <w:sz w:val="24"/>
          <w:szCs w:val="24"/>
        </w:rPr>
        <w:t xml:space="preserve">em, který </w:t>
      </w:r>
      <w:r w:rsidR="005F4783" w:rsidRPr="0066125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66125E">
        <w:rPr>
          <w:rFonts w:ascii="Arial" w:hAnsi="Arial" w:cs="Arial"/>
          <w:sz w:val="24"/>
          <w:szCs w:val="24"/>
        </w:rPr>
        <w:t>v </w:t>
      </w:r>
      <w:r w:rsidR="005F4783" w:rsidRPr="0066125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6125E">
          <w:rPr>
            <w:rFonts w:ascii="Arial" w:hAnsi="Arial" w:cs="Arial"/>
            <w:sz w:val="24"/>
            <w:szCs w:val="24"/>
          </w:rPr>
          <w:t>3</w:t>
        </w:r>
      </w:hyperlink>
      <w:r w:rsidR="00786F00" w:rsidRPr="0066125E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66125E" w:rsidRDefault="006C6B32" w:rsidP="00F101C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>budou podány žadatelem –</w:t>
      </w:r>
      <w:r w:rsidR="00890A18" w:rsidRPr="0066125E">
        <w:rPr>
          <w:rFonts w:ascii="Arial" w:hAnsi="Arial" w:cs="Arial"/>
          <w:sz w:val="24"/>
          <w:szCs w:val="24"/>
        </w:rPr>
        <w:t xml:space="preserve"> </w:t>
      </w:r>
      <w:r w:rsidRPr="0066125E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66125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2FD88453" w14:textId="00F43CE0" w:rsidR="00244F6F" w:rsidRPr="0066125E" w:rsidRDefault="00D55E98" w:rsidP="00244F6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ab/>
      </w:r>
      <w:r w:rsidR="00691685" w:rsidRPr="0066125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417EC" w:rsidRPr="0066125E">
        <w:rPr>
          <w:rFonts w:ascii="Arial" w:hAnsi="Arial" w:cs="Arial"/>
          <w:sz w:val="24"/>
          <w:szCs w:val="24"/>
        </w:rPr>
        <w:t xml:space="preserve"> </w:t>
      </w:r>
      <w:r w:rsidR="00244F6F" w:rsidRPr="0066125E">
        <w:rPr>
          <w:rStyle w:val="Odkaznakoment"/>
          <w:rFonts w:ascii="Arial" w:hAnsi="Arial" w:cs="Arial"/>
          <w:sz w:val="24"/>
          <w:szCs w:val="24"/>
        </w:rPr>
        <w:t>a to buď elektronicky zaslá</w:t>
      </w:r>
      <w:r w:rsidR="009C4A22">
        <w:rPr>
          <w:rStyle w:val="Odkaznakoment"/>
          <w:rFonts w:ascii="Arial" w:hAnsi="Arial" w:cs="Arial"/>
          <w:sz w:val="24"/>
          <w:szCs w:val="24"/>
        </w:rPr>
        <w:t xml:space="preserve">ním do datové schránky </w:t>
      </w:r>
      <w:proofErr w:type="gramStart"/>
      <w:r w:rsidR="009C4A22">
        <w:rPr>
          <w:rStyle w:val="Odkaznakoment"/>
          <w:rFonts w:ascii="Arial" w:hAnsi="Arial" w:cs="Arial"/>
          <w:sz w:val="24"/>
          <w:szCs w:val="24"/>
        </w:rPr>
        <w:t>žadatele</w:t>
      </w:r>
      <w:r w:rsidR="00244F6F" w:rsidRPr="0066125E">
        <w:rPr>
          <w:rStyle w:val="Odkaznakoment"/>
          <w:rFonts w:ascii="Arial" w:hAnsi="Arial" w:cs="Arial"/>
          <w:sz w:val="24"/>
          <w:szCs w:val="24"/>
        </w:rPr>
        <w:t xml:space="preserve"> nebo</w:t>
      </w:r>
      <w:proofErr w:type="gramEnd"/>
      <w:r w:rsidR="00244F6F" w:rsidRPr="0066125E">
        <w:rPr>
          <w:rStyle w:val="Odkaznakoment"/>
          <w:rFonts w:ascii="Arial" w:hAnsi="Arial" w:cs="Arial"/>
          <w:sz w:val="24"/>
          <w:szCs w:val="24"/>
        </w:rPr>
        <w:t xml:space="preserve"> v listinné podobě doručením na adresu žadatele do 15 kalendářníc</w:t>
      </w:r>
      <w:r w:rsidR="009C4A22">
        <w:rPr>
          <w:rStyle w:val="Odkaznakoment"/>
          <w:rFonts w:ascii="Arial" w:hAnsi="Arial" w:cs="Arial"/>
          <w:sz w:val="24"/>
          <w:szCs w:val="24"/>
        </w:rPr>
        <w:t>h dnů od ukončení příjmu žádostí</w:t>
      </w:r>
      <w:r w:rsidR="00244F6F" w:rsidRPr="0066125E">
        <w:rPr>
          <w:rStyle w:val="Odkaznakoment"/>
          <w:rFonts w:ascii="Arial" w:hAnsi="Arial" w:cs="Arial"/>
          <w:sz w:val="24"/>
          <w:szCs w:val="24"/>
        </w:rPr>
        <w:t xml:space="preserve">.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01F18C0" w:rsidR="00691685" w:rsidRPr="0066125E" w:rsidRDefault="00691685" w:rsidP="00F101C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6125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6125E">
        <w:rPr>
          <w:rFonts w:ascii="Arial" w:hAnsi="Arial" w:cs="Arial"/>
          <w:sz w:val="24"/>
          <w:szCs w:val="24"/>
        </w:rPr>
        <w:t xml:space="preserve"> 8.5</w:t>
      </w:r>
      <w:r w:rsidRPr="0066125E">
        <w:rPr>
          <w:rFonts w:ascii="Arial" w:hAnsi="Arial" w:cs="Arial"/>
          <w:sz w:val="24"/>
          <w:szCs w:val="24"/>
        </w:rPr>
        <w:t>,</w:t>
      </w:r>
      <w:r w:rsidR="00E357A6" w:rsidRPr="0066125E">
        <w:rPr>
          <w:rFonts w:ascii="Arial" w:hAnsi="Arial" w:cs="Arial"/>
          <w:sz w:val="24"/>
          <w:szCs w:val="24"/>
        </w:rPr>
        <w:t xml:space="preserve"> </w:t>
      </w:r>
      <w:r w:rsidRPr="0066125E">
        <w:rPr>
          <w:rFonts w:ascii="Arial" w:hAnsi="Arial" w:cs="Arial"/>
          <w:sz w:val="24"/>
          <w:szCs w:val="24"/>
        </w:rPr>
        <w:t xml:space="preserve">avšak nesplňuje ostatní </w:t>
      </w:r>
      <w:r w:rsidRPr="0066125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6125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6125E">
        <w:rPr>
          <w:rFonts w:ascii="Arial" w:hAnsi="Arial" w:cs="Arial"/>
          <w:sz w:val="24"/>
          <w:szCs w:val="24"/>
        </w:rPr>
        <w:t>napravil, a upozorní</w:t>
      </w:r>
      <w:r w:rsidRPr="0066125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6125E">
        <w:rPr>
          <w:rFonts w:ascii="Arial" w:hAnsi="Arial" w:cs="Arial"/>
          <w:b/>
          <w:sz w:val="24"/>
          <w:szCs w:val="24"/>
        </w:rPr>
        <w:t>do</w:t>
      </w:r>
      <w:r w:rsidR="005D4F38" w:rsidRPr="0066125E">
        <w:rPr>
          <w:rFonts w:ascii="Arial" w:hAnsi="Arial" w:cs="Arial"/>
          <w:b/>
          <w:sz w:val="24"/>
          <w:szCs w:val="24"/>
        </w:rPr>
        <w:t xml:space="preserve"> 7</w:t>
      </w:r>
      <w:r w:rsidRPr="0066125E">
        <w:rPr>
          <w:rFonts w:ascii="Arial" w:hAnsi="Arial" w:cs="Arial"/>
          <w:b/>
          <w:sz w:val="24"/>
          <w:szCs w:val="24"/>
        </w:rPr>
        <w:t> kalendářních dnů</w:t>
      </w:r>
      <w:r w:rsidRPr="0066125E">
        <w:rPr>
          <w:rFonts w:ascii="Arial" w:hAnsi="Arial" w:cs="Arial"/>
          <w:sz w:val="24"/>
          <w:szCs w:val="24"/>
        </w:rPr>
        <w:t xml:space="preserve"> ode dne upozornění, </w:t>
      </w:r>
      <w:r w:rsidRPr="0066125E">
        <w:rPr>
          <w:rFonts w:ascii="Arial" w:hAnsi="Arial" w:cs="Arial"/>
          <w:b/>
          <w:sz w:val="24"/>
          <w:szCs w:val="24"/>
        </w:rPr>
        <w:t>bude vyřazena z dalšího posuzování</w:t>
      </w:r>
      <w:r w:rsidRPr="0066125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6125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327B79DA" w14:textId="358A219D" w:rsidR="005D4F38" w:rsidRPr="0066125E" w:rsidRDefault="003F1770" w:rsidP="005D4F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66125E">
        <w:rPr>
          <w:rFonts w:ascii="Arial" w:hAnsi="Arial" w:cs="Arial"/>
          <w:sz w:val="24"/>
          <w:szCs w:val="24"/>
        </w:rPr>
        <w:t>neprodleně po zjištění nedostatků</w:t>
      </w:r>
      <w:r w:rsidR="00BC618C" w:rsidRPr="0066125E">
        <w:rPr>
          <w:rFonts w:ascii="Arial" w:hAnsi="Arial" w:cs="Arial"/>
          <w:sz w:val="24"/>
          <w:szCs w:val="24"/>
        </w:rPr>
        <w:t>, a to</w:t>
      </w:r>
      <w:r w:rsidR="005D4F38" w:rsidRPr="0066125E">
        <w:rPr>
          <w:rFonts w:ascii="Arial" w:hAnsi="Arial" w:cs="Arial"/>
          <w:sz w:val="24"/>
          <w:szCs w:val="24"/>
        </w:rPr>
        <w:t xml:space="preserve"> </w:t>
      </w:r>
      <w:r w:rsidR="007C16D8" w:rsidRPr="0066125E">
        <w:rPr>
          <w:rFonts w:ascii="Arial" w:hAnsi="Arial" w:cs="Arial"/>
          <w:sz w:val="24"/>
          <w:szCs w:val="24"/>
        </w:rPr>
        <w:t>v listinné podobě nebo prostřednictvím datové schránky</w:t>
      </w:r>
      <w:r w:rsidR="005D4F38" w:rsidRPr="0066125E">
        <w:rPr>
          <w:rFonts w:ascii="Arial" w:hAnsi="Arial" w:cs="Arial"/>
          <w:sz w:val="24"/>
          <w:szCs w:val="24"/>
        </w:rPr>
        <w:t xml:space="preserve">. </w:t>
      </w:r>
    </w:p>
    <w:p w14:paraId="6F0D4C6C" w14:textId="756CA27A" w:rsidR="00D55E98" w:rsidRPr="0066125E" w:rsidRDefault="009959C7" w:rsidP="0066125E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 xml:space="preserve"> </w:t>
      </w:r>
    </w:p>
    <w:p w14:paraId="197E38F3" w14:textId="5A092745" w:rsidR="00691685" w:rsidRPr="0066125E" w:rsidRDefault="00691685" w:rsidP="00F101C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6125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6125E">
        <w:rPr>
          <w:rFonts w:ascii="Arial" w:hAnsi="Arial" w:cs="Arial"/>
          <w:sz w:val="24"/>
          <w:szCs w:val="24"/>
        </w:rPr>
        <w:t>ádostí o dotace) se zakládají u </w:t>
      </w:r>
      <w:r w:rsidRPr="0066125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F101C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30E26F6" w:rsidR="00691685" w:rsidRPr="0066125E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125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6125E">
        <w:rPr>
          <w:rFonts w:ascii="Arial" w:hAnsi="Arial" w:cs="Arial"/>
          <w:bCs/>
          <w:sz w:val="24"/>
          <w:szCs w:val="24"/>
        </w:rPr>
        <w:t>í jejich formální náležitosti a </w:t>
      </w:r>
      <w:r w:rsidRPr="0066125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6125E">
        <w:rPr>
          <w:rFonts w:ascii="Arial" w:hAnsi="Arial" w:cs="Arial"/>
          <w:bCs/>
          <w:sz w:val="24"/>
          <w:szCs w:val="24"/>
        </w:rPr>
        <w:t>titulu</w:t>
      </w:r>
      <w:r w:rsidRPr="0066125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6125E">
        <w:rPr>
          <w:rFonts w:ascii="Arial" w:hAnsi="Arial" w:cs="Arial"/>
          <w:bCs/>
          <w:sz w:val="24"/>
          <w:szCs w:val="24"/>
        </w:rPr>
        <w:t>titulu</w:t>
      </w:r>
      <w:r w:rsidRPr="0066125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125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6125E">
        <w:rPr>
          <w:rFonts w:ascii="Arial" w:hAnsi="Arial" w:cs="Arial"/>
          <w:bCs/>
          <w:sz w:val="24"/>
          <w:szCs w:val="24"/>
        </w:rPr>
        <w:t>8.6</w:t>
      </w:r>
      <w:r w:rsidR="005500EE" w:rsidRPr="0066125E">
        <w:rPr>
          <w:rFonts w:ascii="Arial" w:hAnsi="Arial" w:cs="Arial"/>
          <w:bCs/>
          <w:sz w:val="24"/>
          <w:szCs w:val="24"/>
        </w:rPr>
        <w:t xml:space="preserve"> nedoplní předloženou žádost</w:t>
      </w:r>
      <w:r w:rsidR="005500EE">
        <w:rPr>
          <w:rFonts w:ascii="Arial" w:hAnsi="Arial" w:cs="Arial"/>
          <w:bCs/>
          <w:sz w:val="24"/>
          <w:szCs w:val="24"/>
        </w:rPr>
        <w:t xml:space="preserve">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6A0B24A2" w:rsidR="00E07BCF" w:rsidRPr="0066125E" w:rsidRDefault="00C03457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</w:t>
      </w:r>
      <w:r w:rsidRPr="0066125E">
        <w:rPr>
          <w:rFonts w:ascii="Arial" w:hAnsi="Arial" w:cs="Arial"/>
          <w:b/>
          <w:sz w:val="24"/>
          <w:szCs w:val="24"/>
        </w:rPr>
        <w:t xml:space="preserve">vyhlášeného </w:t>
      </w:r>
      <w:r w:rsidRPr="00A85849">
        <w:rPr>
          <w:rFonts w:ascii="Arial" w:hAnsi="Arial" w:cs="Arial"/>
          <w:b/>
          <w:sz w:val="24"/>
          <w:szCs w:val="24"/>
        </w:rPr>
        <w:t xml:space="preserve">dotačního </w:t>
      </w:r>
      <w:r w:rsidR="00BB79D0" w:rsidRPr="00A85849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A85849">
        <w:rPr>
          <w:rFonts w:ascii="Arial" w:hAnsi="Arial" w:cs="Arial"/>
          <w:b/>
          <w:bCs/>
          <w:sz w:val="24"/>
          <w:szCs w:val="24"/>
        </w:rPr>
        <w:t>.</w:t>
      </w:r>
      <w:r w:rsidR="001E2BC0" w:rsidRPr="0066125E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FB0512B" w:rsidR="00E07BCF" w:rsidRPr="0066125E" w:rsidRDefault="008D5422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6125E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poradním orgánem Komisí pro rodinu a sociální zál</w:t>
      </w:r>
      <w:r w:rsidR="0066125E" w:rsidRPr="0066125E">
        <w:rPr>
          <w:rFonts w:ascii="Arial" w:hAnsi="Arial" w:cs="Arial"/>
          <w:b/>
          <w:sz w:val="24"/>
          <w:szCs w:val="24"/>
        </w:rPr>
        <w:t>ežitosti Rady Olomouckého kraje</w:t>
      </w:r>
      <w:r w:rsidRPr="0066125E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640C81" w:rsidRPr="00640C81" w14:paraId="5E0959C5" w14:textId="77777777" w:rsidTr="00640C81">
        <w:trPr>
          <w:trHeight w:val="392"/>
        </w:trPr>
        <w:tc>
          <w:tcPr>
            <w:tcW w:w="9101" w:type="dxa"/>
            <w:gridSpan w:val="4"/>
            <w:shd w:val="clear" w:color="auto" w:fill="auto"/>
            <w:vAlign w:val="center"/>
          </w:tcPr>
          <w:p w14:paraId="2FD01D86" w14:textId="77777777" w:rsidR="00A43F5A" w:rsidRPr="00640C8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40C81" w:rsidRPr="00640C81" w14:paraId="40C6C6EA" w14:textId="77777777" w:rsidTr="00640C81">
        <w:trPr>
          <w:cantSplit/>
          <w:trHeight w:val="1134"/>
        </w:trPr>
        <w:tc>
          <w:tcPr>
            <w:tcW w:w="1872" w:type="dxa"/>
            <w:shd w:val="clear" w:color="auto" w:fill="auto"/>
          </w:tcPr>
          <w:p w14:paraId="27C5CE55" w14:textId="77777777" w:rsidR="00A43F5A" w:rsidRPr="00640C8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40C8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clear" w:color="auto" w:fill="auto"/>
          </w:tcPr>
          <w:p w14:paraId="330318B3" w14:textId="77777777" w:rsidR="00A43F5A" w:rsidRPr="00640C8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clear" w:color="auto" w:fill="auto"/>
          </w:tcPr>
          <w:p w14:paraId="18D767CB" w14:textId="77777777" w:rsidR="00A43F5A" w:rsidRPr="00640C81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40C8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clear" w:color="auto" w:fill="auto"/>
          </w:tcPr>
          <w:p w14:paraId="1AB58547" w14:textId="33486622" w:rsidR="00A43F5A" w:rsidRPr="00640C81" w:rsidRDefault="00912444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0C81">
              <w:rPr>
                <w:rFonts w:ascii="Arial" w:hAnsi="Arial" w:cs="Arial"/>
                <w:b/>
                <w:sz w:val="24"/>
                <w:szCs w:val="24"/>
              </w:rPr>
              <w:t xml:space="preserve">MAXIMÁLNÍ </w:t>
            </w:r>
            <w:r w:rsidR="00A43F5A" w:rsidRPr="00640C81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640C81" w:rsidRPr="00640C81" w14:paraId="623ACFEB" w14:textId="77777777" w:rsidTr="00640C81">
        <w:tc>
          <w:tcPr>
            <w:tcW w:w="1872" w:type="dxa"/>
            <w:shd w:val="clear" w:color="auto" w:fill="auto"/>
          </w:tcPr>
          <w:p w14:paraId="24C9DBD9" w14:textId="77777777" w:rsidR="00A43F5A" w:rsidRPr="00640C8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shd w:val="clear" w:color="auto" w:fill="auto"/>
          </w:tcPr>
          <w:p w14:paraId="6F03C954" w14:textId="77777777" w:rsidR="00A43F5A" w:rsidRPr="00640C8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1CD5980D" w:rsidR="00A43F5A" w:rsidRPr="00640C8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A4F8807" w14:textId="1C5C30E1" w:rsidR="00A43F5A" w:rsidRPr="00640C81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222D90" w14:textId="25EB3DBA" w:rsidR="00A43F5A" w:rsidRPr="00640C81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40C81" w:rsidRPr="00640C81" w14:paraId="52458C2A" w14:textId="77777777" w:rsidTr="00640C81">
        <w:tc>
          <w:tcPr>
            <w:tcW w:w="1872" w:type="dxa"/>
            <w:shd w:val="clear" w:color="auto" w:fill="auto"/>
          </w:tcPr>
          <w:p w14:paraId="054745B6" w14:textId="77777777" w:rsidR="00A43F5A" w:rsidRPr="00640C8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shd w:val="clear" w:color="auto" w:fill="auto"/>
          </w:tcPr>
          <w:p w14:paraId="3A6CB46A" w14:textId="1705639A" w:rsidR="00640C81" w:rsidRPr="00640C81" w:rsidRDefault="00B01983" w:rsidP="00640C81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K</w:t>
            </w:r>
            <w:r w:rsidR="00A43F5A" w:rsidRPr="00640C81">
              <w:rPr>
                <w:rFonts w:ascii="Arial" w:hAnsi="Arial" w:cs="Arial"/>
                <w:sz w:val="24"/>
                <w:szCs w:val="24"/>
              </w:rPr>
              <w:t>omise</w:t>
            </w:r>
            <w:r w:rsidRPr="00640C81">
              <w:rPr>
                <w:rFonts w:ascii="Arial" w:hAnsi="Arial" w:cs="Arial"/>
                <w:sz w:val="24"/>
                <w:szCs w:val="24"/>
              </w:rPr>
              <w:t xml:space="preserve"> pro rodinu a sociální záležitosti</w:t>
            </w:r>
            <w:r w:rsidR="009A3B04" w:rsidRPr="00640C81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  <w:p w14:paraId="1A4A1AB5" w14:textId="00B77D8F" w:rsidR="00EF11A0" w:rsidRPr="00640C81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7EF3F16" w14:textId="610A230A" w:rsidR="00A43F5A" w:rsidRPr="00640C81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5404B6" w14:textId="259F7AF6" w:rsidR="00A43F5A" w:rsidRPr="00640C81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40C81" w:rsidRPr="00640C81" w14:paraId="7C68AC8C" w14:textId="77777777" w:rsidTr="00640C81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11EFD20" w14:textId="57C55390" w:rsidR="006A04F6" w:rsidRPr="00640C81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823A2F0" w14:textId="4354358A" w:rsidR="006A04F6" w:rsidRPr="00640C81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640C81">
              <w:rPr>
                <w:rFonts w:ascii="Arial" w:hAnsi="Arial" w:cs="Arial"/>
                <w:sz w:val="24"/>
                <w:szCs w:val="24"/>
              </w:rPr>
              <w:t>ROK</w:t>
            </w:r>
            <w:r w:rsidRPr="00640C8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74ECEAFD" w:rsidR="006A04F6" w:rsidRPr="00640C81" w:rsidRDefault="006A04F6" w:rsidP="00652A8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EF24C" w14:textId="0C978F61" w:rsidR="006A04F6" w:rsidRPr="00640C81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442AC" w14:textId="3FFFF2C8" w:rsidR="006A04F6" w:rsidRPr="00640C81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C81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640C81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78F3D2FC" w:rsidR="005E7CAE" w:rsidRDefault="005E7CA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CF1F313" w14:textId="77777777" w:rsidR="005E7CAE" w:rsidRDefault="005E7CAE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br w:type="page"/>
      </w:r>
    </w:p>
    <w:p w14:paraId="7EE6D7DA" w14:textId="7777777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5"/>
        <w:gridCol w:w="1417"/>
      </w:tblGrid>
      <w:tr w:rsidR="00C6671E" w:rsidRPr="002C376F" w14:paraId="652DD02B" w14:textId="77777777" w:rsidTr="00640C81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2C376F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2C376F">
              <w:rPr>
                <w:rFonts w:ascii="Arial" w:hAnsi="Arial" w:cs="Arial"/>
                <w:b/>
                <w:caps/>
              </w:rPr>
              <w:t>Kritéria hodnocení žádostí – definice</w:t>
            </w:r>
          </w:p>
          <w:p w14:paraId="73783247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:rsidRPr="002C376F" w14:paraId="10337A96" w14:textId="77777777" w:rsidTr="002C376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2C376F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</w:rPr>
            </w:pPr>
            <w:r w:rsidRPr="002C376F">
              <w:rPr>
                <w:rFonts w:ascii="Arial" w:hAnsi="Arial" w:cs="Arial"/>
                <w:b/>
                <w:caps/>
              </w:rPr>
              <w:t>Součet přidělených bodů nesmí překročit počet 100</w:t>
            </w:r>
          </w:p>
          <w:p w14:paraId="35D38F76" w14:textId="77777777" w:rsidR="00C6671E" w:rsidRPr="002C376F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</w:rPr>
            </w:pPr>
            <w:r w:rsidRPr="002C376F">
              <w:rPr>
                <w:rFonts w:ascii="Arial" w:hAnsi="Arial" w:cs="Arial"/>
                <w:b/>
                <w:caps/>
              </w:rPr>
              <w:t>(maximální výše dosažených bodů)</w:t>
            </w:r>
          </w:p>
        </w:tc>
      </w:tr>
      <w:tr w:rsidR="00C6671E" w:rsidRPr="002C376F" w14:paraId="76D58201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A5B19" w14:textId="2A96648D" w:rsidR="00C6671E" w:rsidRPr="002C376F" w:rsidRDefault="00C6671E" w:rsidP="00640C81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</w:rPr>
            </w:pPr>
            <w:r w:rsidRPr="002C376F">
              <w:rPr>
                <w:rFonts w:ascii="Arial" w:hAnsi="Arial" w:cs="Arial"/>
                <w:b/>
                <w:bCs/>
              </w:rPr>
              <w:t>Hodnotící kritéria defin</w:t>
            </w:r>
            <w:r w:rsidR="000E7B8D" w:rsidRPr="002C376F">
              <w:rPr>
                <w:rFonts w:ascii="Arial" w:hAnsi="Arial" w:cs="Arial"/>
                <w:b/>
                <w:bCs/>
              </w:rPr>
              <w:t xml:space="preserve">ovaná </w:t>
            </w:r>
            <w:r w:rsidRPr="002C376F">
              <w:rPr>
                <w:rFonts w:ascii="Arial" w:hAnsi="Arial" w:cs="Arial"/>
                <w:b/>
                <w:bCs/>
              </w:rPr>
              <w:t>administrátor</w:t>
            </w:r>
            <w:r w:rsidR="000E7B8D" w:rsidRPr="002C376F">
              <w:rPr>
                <w:rFonts w:ascii="Arial" w:hAnsi="Arial" w:cs="Arial"/>
                <w:b/>
                <w:bCs/>
              </w:rPr>
              <w:t>em</w:t>
            </w:r>
            <w:r w:rsidRPr="002C376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8580D" w:rsidRPr="002C376F" w14:paraId="0EB74D11" w14:textId="77777777" w:rsidTr="002C376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DE4" w14:textId="23CDB73C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C376F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C2CD" w14:textId="5C082CF9" w:rsidR="0018580D" w:rsidRPr="002C376F" w:rsidRDefault="00C417D1" w:rsidP="0018580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2C376F">
              <w:rPr>
                <w:rFonts w:ascii="Arial" w:hAnsi="Arial" w:cs="Arial"/>
                <w:b/>
              </w:rPr>
              <w:t>Podíl požadované dotace na celkových předpokládaných uz</w:t>
            </w:r>
            <w:r w:rsidR="00F615DF">
              <w:rPr>
                <w:rFonts w:ascii="Arial" w:hAnsi="Arial" w:cs="Arial"/>
                <w:b/>
              </w:rPr>
              <w:t>natelných výdajích projektu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11D8C" w14:textId="77777777" w:rsidR="0018580D" w:rsidRPr="002C376F" w:rsidRDefault="0018580D" w:rsidP="002C376F">
            <w:pPr>
              <w:spacing w:after="20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b/>
              </w:rPr>
              <w:t>Počet bodů</w:t>
            </w:r>
          </w:p>
        </w:tc>
      </w:tr>
      <w:tr w:rsidR="0018580D" w:rsidRPr="002C376F" w14:paraId="010EA125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4A69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40D" w14:textId="4E12D699" w:rsidR="0018580D" w:rsidRPr="002C376F" w:rsidRDefault="0018580D" w:rsidP="00640C81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Do 20 % včetně z celkových uznatelných výdajů projektu nebo proj</w:t>
            </w:r>
            <w:r w:rsidR="00326F3A" w:rsidRPr="002C376F">
              <w:rPr>
                <w:rFonts w:ascii="Arial" w:hAnsi="Arial" w:cs="Arial"/>
                <w:iCs/>
              </w:rPr>
              <w:t>ekty do</w:t>
            </w:r>
            <w:r w:rsidR="007123BD">
              <w:rPr>
                <w:rFonts w:ascii="Arial" w:hAnsi="Arial" w:cs="Arial"/>
                <w:iCs/>
              </w:rPr>
              <w:t xml:space="preserve"> 35 000</w:t>
            </w:r>
            <w:bookmarkStart w:id="14" w:name="_GoBack"/>
            <w:bookmarkEnd w:id="14"/>
            <w:r w:rsidRPr="002C376F">
              <w:rPr>
                <w:rFonts w:ascii="Arial" w:hAnsi="Arial" w:cs="Arial"/>
                <w:iCs/>
              </w:rPr>
              <w:t xml:space="preserve"> Kč</w:t>
            </w:r>
          </w:p>
          <w:p w14:paraId="03E47345" w14:textId="77777777" w:rsidR="0018580D" w:rsidRPr="002C376F" w:rsidRDefault="0018580D" w:rsidP="00640C81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21 – 35 % včetně z celkových uznatelných výdajů projektu</w:t>
            </w:r>
          </w:p>
          <w:p w14:paraId="03200EEC" w14:textId="0A4CFB81" w:rsidR="0018580D" w:rsidRPr="002C376F" w:rsidRDefault="0018580D" w:rsidP="00640C81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36 – 50 % včetně a více z celkových uznatelných výdajů projektu</w:t>
            </w:r>
          </w:p>
        </w:tc>
        <w:tc>
          <w:tcPr>
            <w:tcW w:w="1417" w:type="dxa"/>
          </w:tcPr>
          <w:p w14:paraId="11CD3C2B" w14:textId="1D9CE415" w:rsidR="0018580D" w:rsidRPr="002C376F" w:rsidRDefault="0018580D" w:rsidP="009D2B21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</w:p>
          <w:p w14:paraId="0989EB2E" w14:textId="458AB9DB" w:rsidR="0018580D" w:rsidRPr="002C376F" w:rsidRDefault="009D2B21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15</w:t>
            </w:r>
          </w:p>
          <w:p w14:paraId="16D62B46" w14:textId="77777777" w:rsidR="009D2B21" w:rsidRPr="002C376F" w:rsidRDefault="009D2B21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105EB577" w14:textId="06EE8F2F" w:rsidR="009D2B21" w:rsidRPr="002C376F" w:rsidRDefault="00640C81" w:rsidP="00640C81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10</w:t>
            </w:r>
          </w:p>
          <w:p w14:paraId="165E5916" w14:textId="25F3ADC9" w:rsidR="009D2B21" w:rsidRPr="002C376F" w:rsidRDefault="009D2B21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5</w:t>
            </w:r>
          </w:p>
          <w:p w14:paraId="0B1007F9" w14:textId="77777777" w:rsidR="0018580D" w:rsidRPr="002C376F" w:rsidRDefault="0018580D" w:rsidP="0018580D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18580D" w:rsidRPr="002C376F" w14:paraId="627ED3AB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912" w14:textId="004B3E0C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CF5" w14:textId="76815BF3" w:rsidR="0018580D" w:rsidRPr="002C376F" w:rsidRDefault="0018580D" w:rsidP="009D2B21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2C376F">
              <w:rPr>
                <w:rFonts w:ascii="Arial" w:hAnsi="Arial" w:cs="Arial"/>
                <w:b/>
                <w:bCs/>
                <w:iCs/>
              </w:rPr>
              <w:t xml:space="preserve">Počet všech poskytnutých dotací žadateli v rámci tohoto dotačního </w:t>
            </w:r>
            <w:r w:rsidR="009D2B21" w:rsidRPr="002C376F">
              <w:rPr>
                <w:rFonts w:ascii="Arial" w:hAnsi="Arial" w:cs="Arial"/>
                <w:b/>
                <w:bCs/>
                <w:iCs/>
              </w:rPr>
              <w:t>titulu od roku 2016</w:t>
            </w:r>
          </w:p>
        </w:tc>
        <w:tc>
          <w:tcPr>
            <w:tcW w:w="1417" w:type="dxa"/>
            <w:vAlign w:val="center"/>
          </w:tcPr>
          <w:p w14:paraId="5F8DEB0A" w14:textId="77777777" w:rsidR="0018580D" w:rsidRPr="002C376F" w:rsidRDefault="0018580D" w:rsidP="0018580D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8580D" w:rsidRPr="002C376F" w14:paraId="15243056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CAF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470" w14:textId="2EF8D213" w:rsidR="0018580D" w:rsidRPr="002C376F" w:rsidRDefault="0018580D" w:rsidP="002C376F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0</w:t>
            </w:r>
          </w:p>
          <w:p w14:paraId="44301614" w14:textId="5B99FEED" w:rsidR="0018580D" w:rsidRPr="002C376F" w:rsidRDefault="009D2B21" w:rsidP="002C376F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1–4</w:t>
            </w:r>
          </w:p>
          <w:p w14:paraId="0FB2FB6F" w14:textId="1A8EF67B" w:rsidR="0018580D" w:rsidRPr="002C376F" w:rsidRDefault="009D2B21" w:rsidP="002C376F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</w:rPr>
              <w:t>5 a více</w:t>
            </w:r>
          </w:p>
        </w:tc>
        <w:tc>
          <w:tcPr>
            <w:tcW w:w="1417" w:type="dxa"/>
          </w:tcPr>
          <w:p w14:paraId="15FCD96C" w14:textId="4D7EEC99" w:rsidR="0018580D" w:rsidRPr="002C376F" w:rsidRDefault="009D2B21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5</w:t>
            </w:r>
          </w:p>
          <w:p w14:paraId="18534E72" w14:textId="793EF9AA" w:rsidR="009D2B21" w:rsidRPr="002C376F" w:rsidRDefault="009D2B21" w:rsidP="002C376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10</w:t>
            </w:r>
          </w:p>
          <w:p w14:paraId="202DB923" w14:textId="427F4D25" w:rsidR="0018580D" w:rsidRPr="002C376F" w:rsidRDefault="009D2B21" w:rsidP="002C376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15</w:t>
            </w:r>
          </w:p>
        </w:tc>
      </w:tr>
      <w:tr w:rsidR="0018580D" w:rsidRPr="002C376F" w14:paraId="2DE3A7B8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4B2" w14:textId="298740AA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601" w14:textId="04F18276" w:rsidR="0018580D" w:rsidRPr="002C376F" w:rsidRDefault="009D2B21" w:rsidP="009D2B21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iCs/>
              </w:rPr>
            </w:pPr>
            <w:r w:rsidRPr="002C376F">
              <w:rPr>
                <w:rFonts w:ascii="Arial" w:hAnsi="Arial" w:cs="Arial"/>
                <w:b/>
                <w:bCs/>
                <w:iCs/>
              </w:rPr>
              <w:t>Vazba projektu na další aktivity v území</w:t>
            </w:r>
          </w:p>
        </w:tc>
        <w:tc>
          <w:tcPr>
            <w:tcW w:w="1417" w:type="dxa"/>
            <w:vAlign w:val="center"/>
          </w:tcPr>
          <w:p w14:paraId="2A41804C" w14:textId="77777777" w:rsidR="0018580D" w:rsidRPr="002C376F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8580D" w:rsidRPr="002C376F" w14:paraId="2628F095" w14:textId="77777777" w:rsidTr="002C376F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BF5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49D" w14:textId="77777777" w:rsidR="009D2B21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Projekt přímo navazuje na právě realizovaný či v předchozích dvou letech zrealizovaný projekt či aktivitu</w:t>
            </w:r>
          </w:p>
          <w:p w14:paraId="0854409A" w14:textId="77777777" w:rsidR="009D2B21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Projekt přímo nenavazuje na právě realizovaný či v předchozích dvou letech zrealizovaný projekt či aktivitu</w:t>
            </w:r>
          </w:p>
          <w:p w14:paraId="66274593" w14:textId="719B5E58" w:rsidR="0018580D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iCs/>
              </w:rPr>
              <w:t>Jedná se o izolovaný projekt bez dalších vazeb</w:t>
            </w:r>
          </w:p>
        </w:tc>
        <w:tc>
          <w:tcPr>
            <w:tcW w:w="1417" w:type="dxa"/>
            <w:vAlign w:val="center"/>
          </w:tcPr>
          <w:p w14:paraId="603CC703" w14:textId="1690C543" w:rsidR="009D2B21" w:rsidRPr="002C376F" w:rsidRDefault="009D2B21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15</w:t>
            </w:r>
          </w:p>
          <w:p w14:paraId="0E28E9D1" w14:textId="43EBA102" w:rsidR="009D2B21" w:rsidRPr="002C376F" w:rsidRDefault="009D2B21" w:rsidP="002C376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</w:rPr>
            </w:pPr>
            <w:r w:rsidRPr="002C376F">
              <w:rPr>
                <w:rFonts w:ascii="Arial" w:hAnsi="Arial" w:cs="Arial"/>
                <w:bCs/>
              </w:rPr>
              <w:t>10</w:t>
            </w:r>
          </w:p>
          <w:p w14:paraId="7019BB07" w14:textId="48DAD4F7" w:rsidR="009D2B21" w:rsidRPr="002C376F" w:rsidRDefault="009D2B21" w:rsidP="002C376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</w:rPr>
            </w:pPr>
            <w:r w:rsidRPr="002C376F">
              <w:rPr>
                <w:rFonts w:ascii="Arial" w:hAnsi="Arial" w:cs="Arial"/>
                <w:bCs/>
              </w:rPr>
              <w:t>5</w:t>
            </w:r>
          </w:p>
        </w:tc>
      </w:tr>
      <w:tr w:rsidR="0018580D" w:rsidRPr="002C376F" w14:paraId="4F1959EF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37B" w14:textId="6F15E24B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674" w14:textId="7DDB9F91" w:rsidR="0018580D" w:rsidRPr="002C376F" w:rsidRDefault="009D2B21" w:rsidP="002C376F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  <w:iCs/>
              </w:rPr>
              <w:t>Četnost poskytování služeb pro rodiny</w:t>
            </w:r>
          </w:p>
        </w:tc>
        <w:tc>
          <w:tcPr>
            <w:tcW w:w="1417" w:type="dxa"/>
            <w:vAlign w:val="center"/>
          </w:tcPr>
          <w:p w14:paraId="0C9BC676" w14:textId="77777777" w:rsidR="0018580D" w:rsidRPr="002C376F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b/>
              </w:rPr>
              <w:t>Počet bodů</w:t>
            </w:r>
          </w:p>
        </w:tc>
      </w:tr>
      <w:tr w:rsidR="0018580D" w:rsidRPr="002C376F" w14:paraId="4DCB71E4" w14:textId="77777777" w:rsidTr="002C376F">
        <w:trPr>
          <w:trHeight w:val="1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17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690" w14:textId="77777777" w:rsidR="009D2B21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více než 1x týdně</w:t>
            </w:r>
          </w:p>
          <w:p w14:paraId="1C7D688D" w14:textId="1C1C9975" w:rsidR="009D2B21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1x týdně</w:t>
            </w:r>
          </w:p>
          <w:p w14:paraId="1A3CEF81" w14:textId="77777777" w:rsidR="009D2B21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</w:rPr>
            </w:pPr>
            <w:r w:rsidRPr="002C376F">
              <w:rPr>
                <w:rFonts w:ascii="Arial" w:hAnsi="Arial" w:cs="Arial"/>
                <w:iCs/>
              </w:rPr>
              <w:t>min. 12x za rok</w:t>
            </w:r>
          </w:p>
          <w:p w14:paraId="2ABDFDC6" w14:textId="3A02D89E" w:rsidR="0018580D" w:rsidRPr="002C376F" w:rsidRDefault="009D2B21" w:rsidP="002C376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  <w:iCs/>
              </w:rPr>
              <w:t>1x za rok</w:t>
            </w:r>
          </w:p>
        </w:tc>
        <w:tc>
          <w:tcPr>
            <w:tcW w:w="1417" w:type="dxa"/>
          </w:tcPr>
          <w:p w14:paraId="6A00D7A5" w14:textId="77777777" w:rsidR="002C376F" w:rsidRPr="002C376F" w:rsidRDefault="002C376F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EAB749C" w14:textId="4C656C84" w:rsidR="0018580D" w:rsidRPr="002C376F" w:rsidRDefault="003B218B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15</w:t>
            </w:r>
          </w:p>
          <w:p w14:paraId="07B08EFB" w14:textId="37718FD0" w:rsidR="003B218B" w:rsidRPr="002C376F" w:rsidRDefault="003B218B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11</w:t>
            </w:r>
          </w:p>
          <w:p w14:paraId="5F8E9CC9" w14:textId="625BDDAF" w:rsidR="003B218B" w:rsidRPr="002C376F" w:rsidRDefault="003B218B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7</w:t>
            </w:r>
          </w:p>
          <w:p w14:paraId="72A562C7" w14:textId="6806E679" w:rsidR="003B218B" w:rsidRPr="002C376F" w:rsidRDefault="003B218B" w:rsidP="002C376F">
            <w:pPr>
              <w:autoSpaceDE w:val="0"/>
              <w:autoSpaceDN w:val="0"/>
              <w:spacing w:line="252" w:lineRule="auto"/>
              <w:ind w:left="0" w:firstLine="0"/>
              <w:jc w:val="center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3</w:t>
            </w:r>
          </w:p>
        </w:tc>
      </w:tr>
      <w:tr w:rsidR="002C376F" w:rsidRPr="002C376F" w14:paraId="2ECDC7DE" w14:textId="77777777" w:rsidTr="002C376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09A87814" w:rsidR="00C6671E" w:rsidRPr="002C376F" w:rsidRDefault="009A3B04" w:rsidP="002C376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C376F">
              <w:rPr>
                <w:rFonts w:ascii="Arial" w:hAnsi="Arial" w:cs="Arial"/>
                <w:b/>
                <w:bCs/>
              </w:rPr>
              <w:t xml:space="preserve">Hodnotící kritéria Komise pro rodinu a sociální záležitosti Rady Olomouckého kraje </w:t>
            </w:r>
            <w:proofErr w:type="gramStart"/>
            <w:r w:rsidRPr="002C376F">
              <w:rPr>
                <w:rFonts w:ascii="Arial" w:hAnsi="Arial" w:cs="Arial"/>
                <w:b/>
                <w:bCs/>
              </w:rPr>
              <w:t>definuje</w:t>
            </w:r>
            <w:proofErr w:type="gramEnd"/>
            <w:r w:rsidRPr="002C376F">
              <w:rPr>
                <w:rFonts w:ascii="Arial" w:hAnsi="Arial" w:cs="Arial"/>
                <w:b/>
                <w:bCs/>
              </w:rPr>
              <w:t xml:space="preserve"> administrátor ve spolupráci s hodnotitelem kritérií B. </w:t>
            </w:r>
            <w:proofErr w:type="gramStart"/>
            <w:r w:rsidRPr="002C376F">
              <w:rPr>
                <w:rFonts w:ascii="Arial" w:hAnsi="Arial" w:cs="Arial"/>
                <w:b/>
                <w:bCs/>
              </w:rPr>
              <w:t>Jedná</w:t>
            </w:r>
            <w:proofErr w:type="gramEnd"/>
            <w:r w:rsidRPr="002C376F">
              <w:rPr>
                <w:rFonts w:ascii="Arial" w:hAnsi="Arial" w:cs="Arial"/>
                <w:b/>
                <w:bCs/>
              </w:rPr>
              <w:t xml:space="preserve"> se o věcné hodnocení se zaměřením na odbornost.</w:t>
            </w:r>
          </w:p>
        </w:tc>
      </w:tr>
      <w:tr w:rsidR="002C376F" w:rsidRPr="002C376F" w14:paraId="71BA60F8" w14:textId="77777777" w:rsidTr="00215E1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94B5E" w14:textId="77777777" w:rsidR="00C6671E" w:rsidRPr="002C376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D2611" w14:textId="70A64E5A" w:rsidR="00C6671E" w:rsidRPr="002C376F" w:rsidRDefault="009A3B04" w:rsidP="002C376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</w:rPr>
            </w:pPr>
            <w:r w:rsidRPr="002C376F">
              <w:rPr>
                <w:rFonts w:ascii="Arial" w:hAnsi="Arial" w:cs="Arial"/>
              </w:rPr>
              <w:t>Kritéria jsou specifická pro dotační titul Podpora prorodinných</w:t>
            </w:r>
            <w:r w:rsidR="009C4A22">
              <w:rPr>
                <w:rFonts w:ascii="Arial" w:hAnsi="Arial" w:cs="Arial"/>
              </w:rPr>
              <w:t xml:space="preserve"> aktivit</w:t>
            </w:r>
            <w:r w:rsidRPr="002C376F">
              <w:rPr>
                <w:rFonts w:ascii="Arial" w:hAnsi="Arial" w:cs="Arial"/>
              </w:rPr>
              <w:t xml:space="preserve"> a jsou kvalifikovaně definována dle stanoveného účelu, na který mohou být peněžní prostředky poskytnuty.</w:t>
            </w:r>
            <w:r w:rsidR="00C6671E" w:rsidRPr="002C376F">
              <w:rPr>
                <w:rFonts w:ascii="Arial" w:hAnsi="Arial" w:cs="Arial"/>
              </w:rPr>
              <w:t xml:space="preserve"> </w:t>
            </w:r>
          </w:p>
        </w:tc>
      </w:tr>
      <w:tr w:rsidR="007C33FE" w:rsidRPr="007C33FE" w14:paraId="19A4B1BF" w14:textId="77777777" w:rsidTr="00215E1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0BAA" w14:textId="77777777" w:rsidR="0018580D" w:rsidRPr="007C33FE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C33FE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737E" w14:textId="77777777" w:rsidR="0018580D" w:rsidRPr="007C33FE" w:rsidRDefault="0018580D" w:rsidP="0018580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7C33FE">
              <w:rPr>
                <w:rFonts w:ascii="Arial" w:hAnsi="Arial" w:cs="Arial"/>
                <w:b/>
                <w:bCs/>
              </w:rPr>
              <w:t>Soulad obsahu projektu se zaměřením dotačního titulu</w:t>
            </w:r>
          </w:p>
        </w:tc>
        <w:tc>
          <w:tcPr>
            <w:tcW w:w="1417" w:type="dxa"/>
            <w:shd w:val="clear" w:color="auto" w:fill="FFFFFF" w:themeFill="background1"/>
          </w:tcPr>
          <w:p w14:paraId="7B2370A0" w14:textId="77777777" w:rsidR="0018580D" w:rsidRPr="007C33FE" w:rsidRDefault="0018580D" w:rsidP="007C33F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C33FE" w:rsidRPr="007C33FE" w14:paraId="4D4DE7D9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D88" w14:textId="77777777" w:rsidR="0018580D" w:rsidRPr="007C33FE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718" w14:textId="20DF1CF6" w:rsidR="0018580D" w:rsidRPr="00E140A0" w:rsidRDefault="0018580D" w:rsidP="00E140A0">
            <w:pPr>
              <w:pStyle w:val="Odstavecseseznamem"/>
              <w:numPr>
                <w:ilvl w:val="0"/>
                <w:numId w:val="27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 xml:space="preserve">Projekt je zcela v souladu se zaměřením dotačního titulu a jeho dopad na podporu rodiny a mezigenerační soužití je vysoký </w:t>
            </w:r>
            <w:r w:rsidRPr="007C33FE">
              <w:rPr>
                <w:rFonts w:ascii="Arial" w:hAnsi="Arial" w:cs="Arial"/>
              </w:rPr>
              <w:lastRenderedPageBreak/>
              <w:t>(např. se jedná o zajištění celoroční činnosti organizace nebo o více na sebe navazujících aktivit).</w:t>
            </w:r>
          </w:p>
          <w:p w14:paraId="3B971336" w14:textId="77777777" w:rsidR="0018580D" w:rsidRPr="007C33FE" w:rsidRDefault="0018580D" w:rsidP="007C33FE">
            <w:pPr>
              <w:pStyle w:val="Odstavecseseznamem"/>
              <w:numPr>
                <w:ilvl w:val="0"/>
                <w:numId w:val="27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Projekt není zcela v souladu se zaměřením dotačního titulu a jeho dopad na podporu rodiny a mezigenerační soužití je běžný/nízký (např. se jedná o zábavně-naučné projekty pro úzkou cílovou skupinu).</w:t>
            </w:r>
          </w:p>
        </w:tc>
        <w:tc>
          <w:tcPr>
            <w:tcW w:w="1417" w:type="dxa"/>
          </w:tcPr>
          <w:p w14:paraId="2DC8E33F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0EC2BF8E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603B71FE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6390FB15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lastRenderedPageBreak/>
              <w:t>0-10*</w:t>
            </w:r>
          </w:p>
          <w:p w14:paraId="4BFD3E5A" w14:textId="77777777" w:rsidR="0018580D" w:rsidRPr="007C33FE" w:rsidRDefault="0018580D" w:rsidP="0018580D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7C33FE" w:rsidRPr="007C33FE" w14:paraId="271F8244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1EA" w14:textId="77777777" w:rsidR="0018580D" w:rsidRPr="007C33FE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EEE" w14:textId="77777777" w:rsidR="0018580D" w:rsidRPr="007C33FE" w:rsidRDefault="0018580D" w:rsidP="0018580D">
            <w:pPr>
              <w:spacing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7C33FE">
              <w:rPr>
                <w:rFonts w:ascii="Arial" w:hAnsi="Arial" w:cs="Arial"/>
                <w:b/>
                <w:bCs/>
              </w:rPr>
              <w:t xml:space="preserve">Úroveň zpracování projektu </w:t>
            </w:r>
          </w:p>
        </w:tc>
        <w:tc>
          <w:tcPr>
            <w:tcW w:w="1417" w:type="dxa"/>
            <w:vAlign w:val="center"/>
          </w:tcPr>
          <w:p w14:paraId="4FEBE0E5" w14:textId="77777777" w:rsidR="0018580D" w:rsidRPr="007C33FE" w:rsidRDefault="0018580D" w:rsidP="007C33F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C33FE" w:rsidRPr="007C33FE" w14:paraId="26F863D5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32B5" w14:textId="77777777" w:rsidR="0018580D" w:rsidRPr="007C33FE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B09" w14:textId="15F953C2" w:rsidR="0018580D" w:rsidRPr="00E140A0" w:rsidRDefault="0018580D" w:rsidP="00E140A0">
            <w:pPr>
              <w:pStyle w:val="Odstavecseseznamem"/>
              <w:numPr>
                <w:ilvl w:val="0"/>
                <w:numId w:val="28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Cíl projektu je konkretizován. Cílová skupina podporovaných osob je jednoznačně definována. Projekt je srozumitelně popsán a jednotlivé aktivity jsou specifikovány.</w:t>
            </w:r>
          </w:p>
          <w:p w14:paraId="5F829A0E" w14:textId="77777777" w:rsidR="0018580D" w:rsidRPr="007C33FE" w:rsidRDefault="0018580D" w:rsidP="007C33FE">
            <w:pPr>
              <w:pStyle w:val="Odstavecseseznamem"/>
              <w:numPr>
                <w:ilvl w:val="0"/>
                <w:numId w:val="28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 xml:space="preserve">Cíl projektu nebo cílová skupina podporovaných osob nejsou konkrétně vymezeny. Projekt je zpracován v minimálním rozsahu. </w:t>
            </w:r>
          </w:p>
        </w:tc>
        <w:tc>
          <w:tcPr>
            <w:tcW w:w="1417" w:type="dxa"/>
          </w:tcPr>
          <w:p w14:paraId="305CF75C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798A49F4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4944050F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0-10</w:t>
            </w:r>
          </w:p>
          <w:p w14:paraId="5182EE2F" w14:textId="77777777" w:rsidR="0018580D" w:rsidRPr="007C33FE" w:rsidRDefault="0018580D" w:rsidP="0018580D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C33FE" w:rsidRPr="007C33FE" w14:paraId="34AECAB9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54B" w14:textId="77777777" w:rsidR="0018580D" w:rsidRPr="007C33FE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996" w14:textId="77777777" w:rsidR="0018580D" w:rsidRPr="007C33FE" w:rsidRDefault="0018580D" w:rsidP="0018580D">
            <w:pPr>
              <w:spacing w:line="252" w:lineRule="auto"/>
              <w:ind w:left="0" w:firstLine="0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  <w:b/>
                <w:bCs/>
              </w:rPr>
              <w:t>Přiměřenost rozpočtu projektu</w:t>
            </w:r>
          </w:p>
        </w:tc>
        <w:tc>
          <w:tcPr>
            <w:tcW w:w="1417" w:type="dxa"/>
            <w:vAlign w:val="center"/>
          </w:tcPr>
          <w:p w14:paraId="0F651A4E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8580D" w:rsidRPr="002C376F" w14:paraId="0401E22A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160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8AA8" w14:textId="1A3E8BA9" w:rsidR="0018580D" w:rsidRPr="00E140A0" w:rsidRDefault="0018580D" w:rsidP="00E140A0">
            <w:pPr>
              <w:pStyle w:val="Odstavecseseznamem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Finanční zabezpečení je z hlediska výše, struktury, časového rozvržení a počtu podpořených osob optimální. Všechny položky rozpočtu jsou řádně odůvodněné.</w:t>
            </w:r>
          </w:p>
          <w:p w14:paraId="481B0AE6" w14:textId="77777777" w:rsidR="0018580D" w:rsidRPr="007C33FE" w:rsidRDefault="0018580D" w:rsidP="007C33FE">
            <w:pPr>
              <w:pStyle w:val="Odstavecseseznamem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Finanční zabezpečení projektu je nadhodnocené. Odůvodnění položek rozpočtu je nedostatečné a nelze posoudit oprávněnost výdajů.</w:t>
            </w:r>
          </w:p>
        </w:tc>
        <w:tc>
          <w:tcPr>
            <w:tcW w:w="1417" w:type="dxa"/>
          </w:tcPr>
          <w:p w14:paraId="507DF86A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0BAFD2B4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7332EED9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</w:rPr>
              <w:t>0-10</w:t>
            </w:r>
          </w:p>
        </w:tc>
      </w:tr>
      <w:tr w:rsidR="0018580D" w:rsidRPr="002C376F" w14:paraId="62D209D4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04F4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7C33FE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D81C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  <w:b/>
                <w:bCs/>
              </w:rPr>
              <w:t>Význam (potřebnost) a návaznost na strategické dokumenty</w:t>
            </w:r>
          </w:p>
          <w:p w14:paraId="720F9158" w14:textId="77777777" w:rsidR="0018580D" w:rsidRPr="007C33FE" w:rsidRDefault="0018580D" w:rsidP="0018580D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</w:rPr>
              <w:t>Koncepce rodinné politiky Olomouckého kraje na období 2019-2022</w:t>
            </w:r>
          </w:p>
          <w:p w14:paraId="5A47E1BE" w14:textId="77777777" w:rsidR="0018580D" w:rsidRPr="007C33FE" w:rsidRDefault="0018580D" w:rsidP="0018580D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</w:rPr>
              <w:t>Akční plán Koncepce rodinné politiky Olomouckého kraje na rok 2022</w:t>
            </w:r>
          </w:p>
          <w:p w14:paraId="12AC0AC5" w14:textId="77777777" w:rsidR="0018580D" w:rsidRPr="007C33FE" w:rsidRDefault="0018580D" w:rsidP="0018580D">
            <w:pPr>
              <w:pStyle w:val="Odstavecseseznamem"/>
              <w:numPr>
                <w:ilvl w:val="0"/>
                <w:numId w:val="20"/>
              </w:numPr>
              <w:spacing w:line="252" w:lineRule="auto"/>
              <w:rPr>
                <w:rFonts w:ascii="Arial" w:hAnsi="Arial" w:cs="Arial"/>
                <w:b/>
                <w:bCs/>
              </w:rPr>
            </w:pPr>
            <w:r w:rsidRPr="007C33FE">
              <w:rPr>
                <w:rFonts w:ascii="Arial" w:hAnsi="Arial" w:cs="Arial"/>
              </w:rPr>
              <w:t>Programové prohlášení Rady Olomouckého kraje pro volební období 2020-2024</w:t>
            </w:r>
          </w:p>
        </w:tc>
        <w:tc>
          <w:tcPr>
            <w:tcW w:w="1417" w:type="dxa"/>
            <w:vAlign w:val="center"/>
          </w:tcPr>
          <w:p w14:paraId="6D25EBC0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  <w:b/>
              </w:rPr>
              <w:t>Počet bodů</w:t>
            </w:r>
          </w:p>
        </w:tc>
      </w:tr>
      <w:tr w:rsidR="0018580D" w:rsidRPr="002C376F" w14:paraId="03164724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534" w14:textId="77777777" w:rsidR="0018580D" w:rsidRPr="002C376F" w:rsidRDefault="0018580D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4DC" w14:textId="6FF78BBA" w:rsidR="0018580D" w:rsidRPr="00E140A0" w:rsidRDefault="0018580D" w:rsidP="00E140A0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Vysoká míra potřebnosti (shoda projektu s několika obsahovými prioritami některého strategického dokumentu).</w:t>
            </w:r>
          </w:p>
          <w:p w14:paraId="771E6A99" w14:textId="77777777" w:rsidR="0018580D" w:rsidRPr="007C33FE" w:rsidRDefault="0018580D" w:rsidP="007C33FE">
            <w:pPr>
              <w:pStyle w:val="Odstavecseseznamem"/>
              <w:numPr>
                <w:ilvl w:val="0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 xml:space="preserve">Běžná míra potřebnosti (ostatní). </w:t>
            </w:r>
          </w:p>
        </w:tc>
        <w:tc>
          <w:tcPr>
            <w:tcW w:w="1417" w:type="dxa"/>
          </w:tcPr>
          <w:p w14:paraId="64EC7600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5E77D91B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  <w:r w:rsidRPr="007C33FE">
              <w:rPr>
                <w:rFonts w:ascii="Arial" w:hAnsi="Arial" w:cs="Arial"/>
              </w:rPr>
              <w:t>0-10</w:t>
            </w:r>
          </w:p>
          <w:p w14:paraId="36D0CB5C" w14:textId="77777777" w:rsidR="0018580D" w:rsidRPr="007C33FE" w:rsidRDefault="0018580D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70E7F" w:rsidRPr="002C376F" w14:paraId="0529FA9B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107E" w14:textId="77777777" w:rsidR="00170E7F" w:rsidRPr="002C376F" w:rsidRDefault="00170E7F" w:rsidP="0018580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97A" w14:textId="5555482B" w:rsidR="00170E7F" w:rsidRPr="00E94A9B" w:rsidRDefault="00170E7F" w:rsidP="00BC380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i/>
                <w:highlight w:val="green"/>
              </w:rPr>
            </w:pPr>
            <w:r w:rsidRPr="00E94A9B">
              <w:rPr>
                <w:rFonts w:ascii="Arial" w:hAnsi="Arial" w:cs="Arial"/>
                <w:i/>
              </w:rPr>
              <w:t>*</w:t>
            </w:r>
            <w:r w:rsidR="00BC3800">
              <w:rPr>
                <w:rFonts w:ascii="Arial" w:hAnsi="Arial" w:cs="Arial"/>
                <w:i/>
              </w:rPr>
              <w:t>V</w:t>
            </w:r>
            <w:r w:rsidRPr="00E94A9B">
              <w:rPr>
                <w:rFonts w:ascii="Arial" w:hAnsi="Arial" w:cs="Arial"/>
                <w:i/>
              </w:rPr>
              <w:t xml:space="preserve"> případě počtu bodů 0 (B1) se dále projekt nehodnotí z důvodu nesouladu se zaměřením dotačního titulu, žádost bude navržena k nevyhovění.</w:t>
            </w:r>
          </w:p>
        </w:tc>
        <w:tc>
          <w:tcPr>
            <w:tcW w:w="1417" w:type="dxa"/>
          </w:tcPr>
          <w:p w14:paraId="2D6B3701" w14:textId="77777777" w:rsidR="00170E7F" w:rsidRPr="007C33FE" w:rsidRDefault="00170E7F" w:rsidP="0018580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CB06BC" w:rsidRPr="00CB06BC" w14:paraId="53A9B48B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BCE33" w14:textId="77777777" w:rsidR="003B218B" w:rsidRPr="00CB06BC" w:rsidRDefault="003B218B" w:rsidP="00C417D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B06BC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7470" w14:textId="77777777" w:rsidR="003B218B" w:rsidRPr="00CB06BC" w:rsidRDefault="003B218B" w:rsidP="00C417D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CB06BC">
              <w:rPr>
                <w:rFonts w:ascii="Arial" w:hAnsi="Arial" w:cs="Arial"/>
                <w:b/>
              </w:rPr>
              <w:t>Mimořádné hodnotící opatření</w:t>
            </w:r>
          </w:p>
        </w:tc>
      </w:tr>
      <w:tr w:rsidR="003B218B" w:rsidRPr="002C376F" w14:paraId="79516392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19C1" w14:textId="77777777" w:rsidR="003B218B" w:rsidRPr="00CB06BC" w:rsidRDefault="003B218B" w:rsidP="00C417D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21C" w14:textId="77777777" w:rsidR="003B218B" w:rsidRPr="00CB06BC" w:rsidRDefault="003B218B" w:rsidP="00C417D1">
            <w:pPr>
              <w:spacing w:before="120" w:after="120" w:line="256" w:lineRule="auto"/>
              <w:ind w:left="0" w:firstLine="0"/>
              <w:rPr>
                <w:rFonts w:ascii="Arial" w:hAnsi="Arial" w:cs="Arial"/>
                <w:highlight w:val="yellow"/>
              </w:rPr>
            </w:pPr>
            <w:r w:rsidRPr="00CB06BC">
              <w:rPr>
                <w:rFonts w:ascii="Arial" w:hAnsi="Arial" w:cs="Arial"/>
              </w:rPr>
              <w:t xml:space="preserve">Při </w:t>
            </w:r>
            <w:r w:rsidRPr="00CB06BC">
              <w:rPr>
                <w:rFonts w:ascii="Arial" w:hAnsi="Arial" w:cs="Arial"/>
                <w:bCs/>
              </w:rPr>
              <w:t xml:space="preserve">posuzování kritérií uvedených v žádosti ROK </w:t>
            </w:r>
            <w:r w:rsidRPr="00CB06BC">
              <w:rPr>
                <w:rFonts w:ascii="Arial" w:hAnsi="Arial" w:cs="Arial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3B218B" w:rsidRPr="002C376F" w14:paraId="3A8291DD" w14:textId="77777777" w:rsidTr="00640C8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B5B" w14:textId="77777777" w:rsidR="003B218B" w:rsidRPr="002C376F" w:rsidRDefault="003B218B" w:rsidP="00C417D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A83" w14:textId="77777777" w:rsidR="003B218B" w:rsidRPr="00CB06BC" w:rsidRDefault="003B218B" w:rsidP="00C417D1">
            <w:pPr>
              <w:ind w:left="0" w:firstLine="0"/>
              <w:rPr>
                <w:rFonts w:ascii="Arial" w:hAnsi="Arial" w:cs="Arial"/>
                <w:b/>
              </w:rPr>
            </w:pPr>
            <w:r w:rsidRPr="00CB06BC">
              <w:rPr>
                <w:rFonts w:ascii="Arial" w:hAnsi="Arial" w:cs="Arial"/>
                <w:b/>
              </w:rPr>
              <w:t>Použití mimořádného hodnotícího opatření je závazné a jednotné pro všechny programové dotace:</w:t>
            </w:r>
          </w:p>
          <w:p w14:paraId="1D66D63C" w14:textId="77777777" w:rsidR="003B218B" w:rsidRPr="00CB06BC" w:rsidRDefault="003B218B" w:rsidP="00C417D1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CB06BC">
              <w:rPr>
                <w:rFonts w:ascii="Arial" w:hAnsi="Arial" w:cs="Arial"/>
              </w:rPr>
              <w:t>Pokud v rámci hodnocení kritéria A, B dojde k </w:t>
            </w:r>
            <w:r w:rsidRPr="00CB06BC">
              <w:rPr>
                <w:rFonts w:ascii="Arial" w:hAnsi="Arial" w:cs="Arial"/>
                <w:b/>
                <w:u w:val="single"/>
              </w:rPr>
              <w:t>výraznému nesouladu</w:t>
            </w:r>
            <w:r w:rsidRPr="00CB06BC">
              <w:rPr>
                <w:rFonts w:ascii="Arial" w:hAnsi="Arial" w:cs="Arial"/>
                <w:b/>
              </w:rPr>
              <w:t xml:space="preserve"> mezi výsledkem hodnocení A (administrátor) a hodnocením B (hodnotící komise)</w:t>
            </w:r>
            <w:r w:rsidRPr="00CB06BC">
              <w:rPr>
                <w:rFonts w:ascii="Arial" w:hAnsi="Arial" w:cs="Arial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0D356BD4" w14:textId="77777777" w:rsidR="003B218B" w:rsidRPr="00CB06BC" w:rsidRDefault="003B218B" w:rsidP="00C417D1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ind w:left="346" w:hanging="357"/>
              <w:rPr>
                <w:rFonts w:ascii="Arial" w:hAnsi="Arial" w:cs="Arial"/>
              </w:rPr>
            </w:pPr>
            <w:r w:rsidRPr="00CB06BC">
              <w:rPr>
                <w:rFonts w:ascii="Arial" w:hAnsi="Arial" w:cs="Arial"/>
                <w:b/>
              </w:rPr>
              <w:lastRenderedPageBreak/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CB06BC">
              <w:rPr>
                <w:rFonts w:ascii="Arial" w:hAnsi="Arial" w:cs="Arial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576680D" w14:textId="77777777" w:rsidR="003B218B" w:rsidRPr="002C376F" w:rsidRDefault="003B218B" w:rsidP="00C417D1">
            <w:pPr>
              <w:spacing w:line="256" w:lineRule="auto"/>
              <w:ind w:left="0" w:firstLine="0"/>
              <w:rPr>
                <w:rFonts w:ascii="Arial" w:hAnsi="Arial" w:cs="Arial"/>
                <w:b/>
                <w:color w:val="0000FF"/>
                <w:highlight w:val="yellow"/>
              </w:rPr>
            </w:pPr>
            <w:r w:rsidRPr="00CB06BC">
              <w:rPr>
                <w:rFonts w:ascii="Arial" w:hAnsi="Arial" w:cs="Arial"/>
              </w:rPr>
              <w:t xml:space="preserve">Za </w:t>
            </w:r>
            <w:r w:rsidRPr="00CB06BC">
              <w:rPr>
                <w:rFonts w:ascii="Arial" w:hAnsi="Arial" w:cs="Arial"/>
                <w:u w:val="single"/>
              </w:rPr>
              <w:t>výrazný nesoulad</w:t>
            </w:r>
            <w:r w:rsidRPr="00CB06BC">
              <w:rPr>
                <w:rFonts w:ascii="Arial" w:hAnsi="Arial" w:cs="Arial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</w:tbl>
    <w:p w14:paraId="2800F594" w14:textId="44D96ECF" w:rsidR="0018580D" w:rsidRDefault="0018580D" w:rsidP="00983EEB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  <w:highlight w:val="green"/>
        </w:rPr>
      </w:pPr>
    </w:p>
    <w:p w14:paraId="2DE1CF43" w14:textId="7CF938B6" w:rsidR="00691685" w:rsidRPr="005309B4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5309B4">
        <w:rPr>
          <w:rFonts w:ascii="Arial" w:hAnsi="Arial" w:cs="Arial"/>
          <w:bCs/>
          <w:sz w:val="24"/>
          <w:szCs w:val="24"/>
        </w:rPr>
        <w:t xml:space="preserve"> </w:t>
      </w:r>
      <w:r w:rsidR="00522630" w:rsidRPr="005309B4">
        <w:rPr>
          <w:rFonts w:ascii="Arial" w:hAnsi="Arial" w:cs="Arial"/>
          <w:bCs/>
          <w:sz w:val="24"/>
          <w:szCs w:val="24"/>
        </w:rPr>
        <w:t>Komisi pro rodinu a sociální záležitosti</w:t>
      </w:r>
      <w:r w:rsidR="00633A80" w:rsidRPr="005309B4">
        <w:rPr>
          <w:rFonts w:ascii="Arial" w:hAnsi="Arial" w:cs="Arial"/>
          <w:bCs/>
          <w:sz w:val="24"/>
          <w:szCs w:val="24"/>
        </w:rPr>
        <w:t xml:space="preserve"> Rady Olomouckého kraje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5309B4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5309B4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5309B4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2DE75D97" w:rsidR="00AD7088" w:rsidRPr="005309B4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5309B4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5309B4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2107FEA4" w14:textId="11E87EA6" w:rsidR="00AD7088" w:rsidRPr="005309B4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5309B4">
        <w:rPr>
          <w:rFonts w:ascii="Arial" w:hAnsi="Arial" w:cs="Arial"/>
          <w:sz w:val="24"/>
          <w:szCs w:val="24"/>
        </w:rPr>
        <w:t xml:space="preserve">V případech, kdy je pravidly DT umožněno dotace krátit (s ohledem na počet žadatelů a výši alokace), bude návrh řídícímu orgánu na výši poskytnuté dotace pro jednotlivé žadatele odpovídat výsledku bodování v části A </w:t>
      </w:r>
      <w:proofErr w:type="spellStart"/>
      <w:r w:rsidRPr="005309B4">
        <w:rPr>
          <w:rFonts w:ascii="Arial" w:hAnsi="Arial" w:cs="Arial"/>
          <w:sz w:val="24"/>
          <w:szCs w:val="24"/>
        </w:rPr>
        <w:t>a</w:t>
      </w:r>
      <w:proofErr w:type="spellEnd"/>
      <w:r w:rsidRPr="005309B4">
        <w:rPr>
          <w:rFonts w:ascii="Arial" w:hAnsi="Arial" w:cs="Arial"/>
          <w:sz w:val="24"/>
          <w:szCs w:val="24"/>
        </w:rPr>
        <w:t xml:space="preserve"> B – celková výše obdržených bodů žádosti procentuálně odpovídá výši poskytnuté dotace v poměru na žadatelem požadovanou výši dotace</w:t>
      </w:r>
      <w:r w:rsidR="005309B4" w:rsidRPr="005309B4">
        <w:rPr>
          <w:rFonts w:ascii="Arial" w:hAnsi="Arial" w:cs="Arial"/>
          <w:sz w:val="24"/>
          <w:szCs w:val="24"/>
        </w:rPr>
        <w:t>.</w:t>
      </w:r>
    </w:p>
    <w:p w14:paraId="15525D18" w14:textId="77777777" w:rsidR="007B5213" w:rsidRPr="005309B4" w:rsidRDefault="007B5213" w:rsidP="007B5213">
      <w:pPr>
        <w:ind w:firstLine="0"/>
      </w:pPr>
      <w:r w:rsidRPr="005309B4">
        <w:rPr>
          <w:rFonts w:ascii="Arial" w:hAnsi="Arial" w:cs="Arial"/>
          <w:sz w:val="24"/>
          <w:szCs w:val="24"/>
        </w:rPr>
        <w:t xml:space="preserve">Ke krácení návrhu, který odpovídá výsledku bodování v části A </w:t>
      </w:r>
      <w:proofErr w:type="spellStart"/>
      <w:r w:rsidRPr="005309B4">
        <w:rPr>
          <w:rFonts w:ascii="Arial" w:hAnsi="Arial" w:cs="Arial"/>
          <w:sz w:val="24"/>
          <w:szCs w:val="24"/>
        </w:rPr>
        <w:t>a</w:t>
      </w:r>
      <w:proofErr w:type="spellEnd"/>
      <w:r w:rsidRPr="005309B4">
        <w:rPr>
          <w:rFonts w:ascii="Arial" w:hAnsi="Arial" w:cs="Arial"/>
          <w:sz w:val="24"/>
          <w:szCs w:val="24"/>
        </w:rPr>
        <w:t xml:space="preserve"> B, na výši disponibilních zdrojů, dojde především v případech převisu žádostí a nedostatku finančních prostředků, které jsou pro daný dotační titul alokovány.  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7777777" w:rsidR="006F1012" w:rsidRPr="005309B4" w:rsidRDefault="006F1012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3809FA7D" w14:textId="003A95B8" w:rsidR="006F1012" w:rsidRPr="005309B4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ab/>
      </w:r>
      <w:r w:rsidRPr="005309B4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5309B4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6683DB83" w14:textId="77777777" w:rsidR="005309B4" w:rsidRPr="005309B4" w:rsidRDefault="005309B4" w:rsidP="005309B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1DD17C3C" w14:textId="381A5D8E" w:rsidR="006F1012" w:rsidRPr="005309B4" w:rsidRDefault="001D1B90" w:rsidP="005309B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5309B4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5309B4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309B4">
        <w:rPr>
          <w:rFonts w:ascii="Arial" w:hAnsi="Arial" w:cs="Arial"/>
          <w:sz w:val="24"/>
          <w:szCs w:val="24"/>
        </w:rPr>
        <w:t> </w:t>
      </w:r>
      <w:r w:rsidR="002D577C" w:rsidRPr="005309B4">
        <w:rPr>
          <w:rFonts w:ascii="Arial" w:hAnsi="Arial" w:cs="Arial"/>
          <w:sz w:val="24"/>
          <w:szCs w:val="24"/>
        </w:rPr>
        <w:t>žádosti</w:t>
      </w:r>
      <w:r w:rsidR="00893A71" w:rsidRPr="005309B4">
        <w:rPr>
          <w:rFonts w:ascii="Arial" w:hAnsi="Arial" w:cs="Arial"/>
          <w:sz w:val="24"/>
          <w:szCs w:val="24"/>
        </w:rPr>
        <w:t xml:space="preserve"> apod.</w:t>
      </w:r>
      <w:r w:rsidR="002D577C" w:rsidRPr="005309B4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49FAB1A" w:rsidR="009A6768" w:rsidRPr="005309B4" w:rsidRDefault="009A6768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>Lhůta pro rozhodnutí o žádostech činí</w:t>
      </w:r>
      <w:r w:rsidR="001802DA" w:rsidRPr="005309B4">
        <w:rPr>
          <w:rFonts w:ascii="Arial" w:hAnsi="Arial" w:cs="Arial"/>
          <w:bCs/>
          <w:sz w:val="24"/>
          <w:szCs w:val="24"/>
        </w:rPr>
        <w:t xml:space="preserve"> </w:t>
      </w:r>
      <w:r w:rsidR="004A3491" w:rsidRPr="005309B4">
        <w:rPr>
          <w:rFonts w:ascii="Arial" w:hAnsi="Arial" w:cs="Arial"/>
          <w:bCs/>
          <w:sz w:val="24"/>
          <w:szCs w:val="24"/>
        </w:rPr>
        <w:t>90 dnů od posledního dne lhůty pro podávání žádostí. Lhůta začíná běžet dnem následujícím po dni ukončení přijímání žádostí.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20BED142" w:rsidR="00691685" w:rsidRPr="005309B4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5309B4">
        <w:rPr>
          <w:rFonts w:ascii="Arial" w:hAnsi="Arial" w:cs="Arial"/>
          <w:bCs/>
          <w:sz w:val="24"/>
          <w:szCs w:val="24"/>
        </w:rPr>
        <w:t>titulu</w:t>
      </w:r>
      <w:r w:rsidRPr="005309B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5309B4">
        <w:rPr>
          <w:rFonts w:ascii="Arial" w:hAnsi="Arial" w:cs="Arial"/>
          <w:bCs/>
          <w:sz w:val="24"/>
          <w:szCs w:val="24"/>
        </w:rPr>
        <w:t>titulu</w:t>
      </w:r>
      <w:r w:rsidRPr="005309B4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5951192" w:rsidR="00523688" w:rsidRPr="005309B4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09B4">
        <w:rPr>
          <w:rFonts w:ascii="Arial" w:hAnsi="Arial" w:cs="Arial"/>
          <w:bCs/>
          <w:sz w:val="24"/>
          <w:szCs w:val="24"/>
        </w:rPr>
        <w:t>Informac</w:t>
      </w:r>
      <w:r w:rsidR="00805F04" w:rsidRPr="005309B4">
        <w:rPr>
          <w:rFonts w:ascii="Arial" w:hAnsi="Arial" w:cs="Arial"/>
          <w:bCs/>
          <w:sz w:val="24"/>
          <w:szCs w:val="24"/>
        </w:rPr>
        <w:t>i</w:t>
      </w:r>
      <w:r w:rsidRPr="005309B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309B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309B4">
        <w:rPr>
          <w:rFonts w:ascii="Arial" w:hAnsi="Arial" w:cs="Arial"/>
          <w:b/>
          <w:bCs/>
          <w:sz w:val="24"/>
          <w:szCs w:val="24"/>
        </w:rPr>
        <w:t>dnů</w:t>
      </w:r>
      <w:r w:rsidRPr="005309B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309B4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309B4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309B4">
        <w:rPr>
          <w:rFonts w:ascii="Arial" w:hAnsi="Arial" w:cs="Arial"/>
          <w:sz w:val="24"/>
          <w:szCs w:val="24"/>
        </w:rPr>
        <w:t>administrát</w:t>
      </w:r>
      <w:r w:rsidR="00521A82" w:rsidRPr="005309B4">
        <w:rPr>
          <w:rFonts w:ascii="Arial" w:hAnsi="Arial" w:cs="Arial"/>
          <w:sz w:val="24"/>
          <w:szCs w:val="24"/>
        </w:rPr>
        <w:t xml:space="preserve">or zveřejní </w:t>
      </w:r>
      <w:r w:rsidR="00F97013" w:rsidRPr="005309B4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5309B4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5309B4">
        <w:rPr>
          <w:rFonts w:ascii="Arial" w:hAnsi="Arial" w:cs="Arial"/>
          <w:bCs/>
          <w:sz w:val="24"/>
          <w:szCs w:val="24"/>
        </w:rPr>
        <w:t>na </w:t>
      </w:r>
      <w:r w:rsidR="00080132" w:rsidRPr="005309B4">
        <w:rPr>
          <w:rFonts w:ascii="Arial" w:hAnsi="Arial" w:cs="Arial"/>
          <w:bCs/>
          <w:sz w:val="24"/>
          <w:szCs w:val="24"/>
        </w:rPr>
        <w:t>webový</w:t>
      </w:r>
      <w:r w:rsidR="005309B4" w:rsidRPr="005309B4">
        <w:rPr>
          <w:rFonts w:ascii="Arial" w:hAnsi="Arial" w:cs="Arial"/>
          <w:bCs/>
          <w:sz w:val="24"/>
          <w:szCs w:val="24"/>
        </w:rPr>
        <w:t xml:space="preserve">ch stránkách dotačního </w:t>
      </w:r>
      <w:r w:rsidR="00080132" w:rsidRPr="005309B4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5309B4">
        <w:rPr>
          <w:rFonts w:ascii="Arial" w:hAnsi="Arial" w:cs="Arial"/>
          <w:bCs/>
          <w:sz w:val="24"/>
          <w:szCs w:val="24"/>
        </w:rPr>
        <w:t>(</w:t>
      </w:r>
      <w:r w:rsidR="009A4562" w:rsidRPr="005309B4">
        <w:rPr>
          <w:rFonts w:ascii="Arial" w:hAnsi="Arial" w:cs="Arial"/>
          <w:bCs/>
          <w:sz w:val="24"/>
          <w:szCs w:val="24"/>
        </w:rPr>
        <w:t>po </w:t>
      </w:r>
      <w:r w:rsidR="00F97013" w:rsidRPr="005309B4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309B4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309B4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309B4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F101C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600EE99" w:rsidR="006A310B" w:rsidRPr="004A2774" w:rsidRDefault="006D7BE4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A2774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4A277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A2774">
        <w:rPr>
          <w:rFonts w:ascii="Arial" w:hAnsi="Arial" w:cs="Arial"/>
          <w:sz w:val="24"/>
          <w:szCs w:val="24"/>
        </w:rPr>
        <w:t>aktivit</w:t>
      </w:r>
      <w:r w:rsidR="006A310B" w:rsidRPr="004A277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A2774">
        <w:rPr>
          <w:rFonts w:ascii="Arial" w:hAnsi="Arial" w:cs="Arial"/>
          <w:sz w:val="24"/>
          <w:szCs w:val="24"/>
        </w:rPr>
        <w:t>titulu</w:t>
      </w:r>
      <w:r w:rsidR="006A310B" w:rsidRPr="004A277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A2774">
        <w:rPr>
          <w:rFonts w:ascii="Arial" w:hAnsi="Arial" w:cs="Arial"/>
          <w:sz w:val="24"/>
          <w:szCs w:val="24"/>
        </w:rPr>
        <w:t>titulu</w:t>
      </w:r>
      <w:r w:rsidRPr="004A2774">
        <w:rPr>
          <w:rFonts w:ascii="Arial" w:hAnsi="Arial" w:cs="Arial"/>
          <w:sz w:val="24"/>
          <w:szCs w:val="24"/>
        </w:rPr>
        <w:t xml:space="preserve"> (např. </w:t>
      </w:r>
      <w:r w:rsidR="004B487C" w:rsidRPr="004A2774">
        <w:rPr>
          <w:rFonts w:ascii="Arial" w:hAnsi="Arial" w:cs="Arial"/>
          <w:sz w:val="24"/>
          <w:szCs w:val="24"/>
        </w:rPr>
        <w:t>kulturní akce/</w:t>
      </w:r>
      <w:r w:rsidRPr="004A2774">
        <w:rPr>
          <w:rFonts w:ascii="Arial" w:hAnsi="Arial" w:cs="Arial"/>
          <w:sz w:val="24"/>
          <w:szCs w:val="24"/>
        </w:rPr>
        <w:t>celoroční činnost)</w:t>
      </w:r>
      <w:r w:rsidR="006A310B" w:rsidRPr="004A2774">
        <w:rPr>
          <w:rFonts w:ascii="Arial" w:hAnsi="Arial" w:cs="Arial"/>
          <w:sz w:val="24"/>
          <w:szCs w:val="24"/>
        </w:rPr>
        <w:t>.</w:t>
      </w:r>
    </w:p>
    <w:p w14:paraId="268D7581" w14:textId="7EB80143" w:rsidR="006A310B" w:rsidRPr="004A2774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A277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A277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A2774">
        <w:rPr>
          <w:rFonts w:ascii="Arial" w:hAnsi="Arial" w:cs="Arial"/>
          <w:sz w:val="24"/>
          <w:szCs w:val="24"/>
        </w:rPr>
        <w:t>akce/ činnost</w:t>
      </w:r>
      <w:r w:rsidR="00D11249" w:rsidRPr="004A2774">
        <w:rPr>
          <w:rFonts w:ascii="Arial" w:hAnsi="Arial" w:cs="Arial"/>
          <w:sz w:val="24"/>
          <w:szCs w:val="24"/>
        </w:rPr>
        <w:t>i</w:t>
      </w:r>
      <w:r w:rsidR="00BA36B7" w:rsidRPr="004A2774">
        <w:rPr>
          <w:rFonts w:ascii="Arial" w:hAnsi="Arial" w:cs="Arial"/>
          <w:sz w:val="24"/>
          <w:szCs w:val="24"/>
        </w:rPr>
        <w:t xml:space="preserve"> a uvedl je v žádosti o </w:t>
      </w:r>
      <w:r w:rsidRPr="004A277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A2774">
        <w:rPr>
          <w:rFonts w:ascii="Arial" w:hAnsi="Arial" w:cs="Arial"/>
          <w:sz w:val="24"/>
          <w:szCs w:val="24"/>
        </w:rPr>
        <w:t>akce/činnost</w:t>
      </w:r>
      <w:r w:rsidR="00D11249" w:rsidRPr="004A2774">
        <w:rPr>
          <w:rFonts w:ascii="Arial" w:hAnsi="Arial" w:cs="Arial"/>
          <w:sz w:val="24"/>
          <w:szCs w:val="24"/>
        </w:rPr>
        <w:t>i</w:t>
      </w:r>
      <w:r w:rsidRPr="004A2774">
        <w:rPr>
          <w:rFonts w:ascii="Arial" w:hAnsi="Arial" w:cs="Arial"/>
          <w:sz w:val="24"/>
          <w:szCs w:val="24"/>
        </w:rPr>
        <w:t xml:space="preserve"> dle Pravidel </w:t>
      </w:r>
      <w:r w:rsidR="009C0F44" w:rsidRPr="004A2774">
        <w:rPr>
          <w:rFonts w:ascii="Arial" w:hAnsi="Arial" w:cs="Arial"/>
          <w:sz w:val="24"/>
          <w:szCs w:val="24"/>
        </w:rPr>
        <w:t xml:space="preserve">konkrétního </w:t>
      </w:r>
      <w:r w:rsidRPr="004A2774">
        <w:rPr>
          <w:rFonts w:ascii="Arial" w:hAnsi="Arial" w:cs="Arial"/>
          <w:sz w:val="24"/>
          <w:szCs w:val="24"/>
        </w:rPr>
        <w:t xml:space="preserve">dotačního </w:t>
      </w:r>
      <w:r w:rsidR="002829E7" w:rsidRPr="004A2774">
        <w:rPr>
          <w:rFonts w:ascii="Arial" w:hAnsi="Arial" w:cs="Arial"/>
          <w:sz w:val="24"/>
          <w:szCs w:val="24"/>
        </w:rPr>
        <w:t>titulu</w:t>
      </w:r>
      <w:r w:rsidRPr="004A2774">
        <w:rPr>
          <w:rFonts w:ascii="Arial" w:hAnsi="Arial" w:cs="Arial"/>
          <w:sz w:val="24"/>
          <w:szCs w:val="24"/>
        </w:rPr>
        <w:t xml:space="preserve">, odst. </w:t>
      </w:r>
      <w:r w:rsidR="00C42825" w:rsidRPr="004A2774">
        <w:rPr>
          <w:rFonts w:ascii="Arial" w:hAnsi="Arial" w:cs="Arial"/>
          <w:sz w:val="24"/>
          <w:szCs w:val="24"/>
        </w:rPr>
        <w:t>5.4.</w:t>
      </w:r>
      <w:r w:rsidRPr="004A277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48CBB337" w:rsidR="006A310B" w:rsidRPr="00DD20B5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D20B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4A3491" w:rsidRPr="00DD20B5">
        <w:rPr>
          <w:rFonts w:ascii="Arial" w:hAnsi="Arial" w:cs="Arial"/>
          <w:sz w:val="24"/>
          <w:szCs w:val="24"/>
        </w:rPr>
        <w:t>akce/</w:t>
      </w:r>
      <w:r w:rsidR="003F1369" w:rsidRPr="00DD20B5">
        <w:rPr>
          <w:rFonts w:ascii="Arial" w:hAnsi="Arial" w:cs="Arial"/>
          <w:sz w:val="24"/>
          <w:szCs w:val="24"/>
        </w:rPr>
        <w:t>činnosti</w:t>
      </w:r>
      <w:r w:rsidRPr="00DD20B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D20B5">
        <w:rPr>
          <w:rFonts w:ascii="Arial" w:hAnsi="Arial" w:cs="Arial"/>
          <w:sz w:val="24"/>
          <w:szCs w:val="24"/>
        </w:rPr>
        <w:t xml:space="preserve">akce/ činnosti </w:t>
      </w:r>
      <w:r w:rsidRPr="00DD20B5">
        <w:rPr>
          <w:rFonts w:ascii="Arial" w:hAnsi="Arial" w:cs="Arial"/>
          <w:sz w:val="24"/>
          <w:szCs w:val="24"/>
        </w:rPr>
        <w:t xml:space="preserve">dle </w:t>
      </w:r>
      <w:r w:rsidR="00B43176" w:rsidRPr="00DD20B5">
        <w:rPr>
          <w:rFonts w:ascii="Arial" w:hAnsi="Arial" w:cs="Arial"/>
          <w:sz w:val="24"/>
          <w:szCs w:val="24"/>
        </w:rPr>
        <w:t xml:space="preserve">těchto </w:t>
      </w:r>
      <w:r w:rsidR="00AD590C" w:rsidRPr="00DD20B5">
        <w:rPr>
          <w:rFonts w:ascii="Arial" w:hAnsi="Arial" w:cs="Arial"/>
          <w:sz w:val="24"/>
          <w:szCs w:val="24"/>
        </w:rPr>
        <w:t>p</w:t>
      </w:r>
      <w:r w:rsidRPr="00DD20B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DD20B5">
        <w:rPr>
          <w:rFonts w:ascii="Arial" w:hAnsi="Arial" w:cs="Arial"/>
          <w:sz w:val="24"/>
          <w:szCs w:val="24"/>
        </w:rPr>
        <w:t>titulu</w:t>
      </w:r>
      <w:r w:rsidRPr="00DD20B5">
        <w:rPr>
          <w:rFonts w:ascii="Arial" w:hAnsi="Arial" w:cs="Arial"/>
          <w:sz w:val="24"/>
          <w:szCs w:val="24"/>
        </w:rPr>
        <w:t>, odst.</w:t>
      </w:r>
      <w:r w:rsidR="003F1369" w:rsidRPr="00DD20B5">
        <w:rPr>
          <w:rFonts w:ascii="Arial" w:hAnsi="Arial" w:cs="Arial"/>
          <w:sz w:val="24"/>
          <w:szCs w:val="24"/>
        </w:rPr>
        <w:t xml:space="preserve"> 5</w:t>
      </w:r>
      <w:r w:rsidRPr="00DD20B5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DD20B5" w:rsidRPr="00DD20B5">
        <w:rPr>
          <w:rFonts w:ascii="Arial" w:hAnsi="Arial" w:cs="Arial"/>
          <w:sz w:val="24"/>
          <w:szCs w:val="24"/>
        </w:rPr>
        <w:t>e vlastní spoluúčasti žadatele.</w:t>
      </w:r>
    </w:p>
    <w:p w14:paraId="6F348ADA" w14:textId="5A0FD0B4" w:rsidR="006A310B" w:rsidRPr="00DD20B5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 xml:space="preserve">Konkrétní účel </w:t>
      </w:r>
      <w:r w:rsidRPr="00DD20B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F402B3" w:rsidRPr="00DD20B5">
        <w:rPr>
          <w:rFonts w:ascii="Arial" w:hAnsi="Arial" w:cs="Arial"/>
          <w:sz w:val="24"/>
          <w:szCs w:val="24"/>
        </w:rPr>
        <w:t>akci/</w:t>
      </w:r>
      <w:r w:rsidR="009A4E6F" w:rsidRPr="00DD20B5">
        <w:rPr>
          <w:rFonts w:ascii="Arial" w:hAnsi="Arial" w:cs="Arial"/>
          <w:sz w:val="24"/>
          <w:szCs w:val="24"/>
        </w:rPr>
        <w:t>činnost</w:t>
      </w:r>
      <w:r w:rsidRPr="00DD20B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F402B3" w:rsidRPr="00DD20B5">
        <w:rPr>
          <w:rFonts w:ascii="Arial" w:hAnsi="Arial" w:cs="Arial"/>
          <w:sz w:val="24"/>
          <w:szCs w:val="24"/>
        </w:rPr>
        <w:t>akci/</w:t>
      </w:r>
      <w:r w:rsidR="009A4E6F" w:rsidRPr="00DD20B5">
        <w:rPr>
          <w:rFonts w:ascii="Arial" w:hAnsi="Arial" w:cs="Arial"/>
          <w:sz w:val="24"/>
          <w:szCs w:val="24"/>
        </w:rPr>
        <w:t>činnost</w:t>
      </w:r>
      <w:r w:rsidRPr="00DD20B5">
        <w:rPr>
          <w:rFonts w:ascii="Arial" w:hAnsi="Arial" w:cs="Arial"/>
          <w:sz w:val="24"/>
          <w:szCs w:val="24"/>
        </w:rPr>
        <w:t>) v souladu s definov</w:t>
      </w:r>
      <w:r w:rsidR="0079029A" w:rsidRPr="00DD20B5">
        <w:rPr>
          <w:rFonts w:ascii="Arial" w:hAnsi="Arial" w:cs="Arial"/>
          <w:sz w:val="24"/>
          <w:szCs w:val="24"/>
        </w:rPr>
        <w:t>anými cíli dotačního programu a </w:t>
      </w:r>
      <w:r w:rsidRPr="00DD20B5">
        <w:rPr>
          <w:rFonts w:ascii="Arial" w:hAnsi="Arial" w:cs="Arial"/>
          <w:sz w:val="24"/>
          <w:szCs w:val="24"/>
        </w:rPr>
        <w:t xml:space="preserve">v souladu s obecným účelem. </w:t>
      </w:r>
      <w:r w:rsidRPr="00DD20B5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2D81413" w:rsidR="006A310B" w:rsidRPr="00DD20B5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Neuznatelné výdaje</w:t>
      </w:r>
      <w:r w:rsidRPr="00DD20B5">
        <w:rPr>
          <w:rFonts w:ascii="Arial" w:hAnsi="Arial" w:cs="Arial"/>
          <w:sz w:val="24"/>
          <w:szCs w:val="24"/>
        </w:rPr>
        <w:t xml:space="preserve"> </w:t>
      </w:r>
      <w:r w:rsidR="003F7B8E" w:rsidRPr="00DD20B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D20B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D20B5">
        <w:rPr>
          <w:rFonts w:ascii="Arial" w:hAnsi="Arial" w:cs="Arial"/>
          <w:sz w:val="24"/>
          <w:szCs w:val="24"/>
        </w:rPr>
        <w:t xml:space="preserve">, </w:t>
      </w:r>
      <w:r w:rsidR="003F7B8E" w:rsidRPr="00DD20B5">
        <w:rPr>
          <w:rFonts w:ascii="Arial" w:hAnsi="Arial" w:cs="Arial"/>
          <w:sz w:val="24"/>
          <w:szCs w:val="24"/>
        </w:rPr>
        <w:t>použít. Ž</w:t>
      </w:r>
      <w:r w:rsidRPr="00DD20B5">
        <w:rPr>
          <w:rFonts w:ascii="Arial" w:hAnsi="Arial" w:cs="Arial"/>
          <w:sz w:val="24"/>
          <w:szCs w:val="24"/>
        </w:rPr>
        <w:t xml:space="preserve">adatel </w:t>
      </w:r>
      <w:r w:rsidR="003F7B8E" w:rsidRPr="00DD20B5">
        <w:rPr>
          <w:rFonts w:ascii="Arial" w:hAnsi="Arial" w:cs="Arial"/>
          <w:sz w:val="24"/>
          <w:szCs w:val="24"/>
        </w:rPr>
        <w:t xml:space="preserve">je </w:t>
      </w:r>
      <w:r w:rsidR="005500EE" w:rsidRPr="00DD20B5">
        <w:rPr>
          <w:rFonts w:ascii="Arial" w:hAnsi="Arial" w:cs="Arial"/>
          <w:sz w:val="24"/>
          <w:szCs w:val="24"/>
        </w:rPr>
        <w:t>nemůže zahrnout do </w:t>
      </w:r>
      <w:r w:rsidRPr="00DD20B5">
        <w:rPr>
          <w:rFonts w:ascii="Arial" w:hAnsi="Arial" w:cs="Arial"/>
          <w:sz w:val="24"/>
          <w:szCs w:val="24"/>
        </w:rPr>
        <w:t>celkových předpokládaných</w:t>
      </w:r>
      <w:r w:rsidR="00FA5724" w:rsidRPr="00DD20B5">
        <w:rPr>
          <w:rFonts w:ascii="Arial" w:hAnsi="Arial" w:cs="Arial"/>
          <w:sz w:val="24"/>
          <w:szCs w:val="24"/>
        </w:rPr>
        <w:t xml:space="preserve"> uznatelných</w:t>
      </w:r>
      <w:r w:rsidRPr="00DD20B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D20B5">
        <w:rPr>
          <w:rFonts w:ascii="Arial" w:hAnsi="Arial" w:cs="Arial"/>
          <w:sz w:val="24"/>
          <w:szCs w:val="24"/>
        </w:rPr>
        <w:t xml:space="preserve">uznatelných </w:t>
      </w:r>
      <w:r w:rsidRPr="00DD20B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D20B5">
        <w:rPr>
          <w:rFonts w:ascii="Arial" w:hAnsi="Arial" w:cs="Arial"/>
          <w:sz w:val="24"/>
          <w:szCs w:val="24"/>
        </w:rPr>
        <w:t>akce/</w:t>
      </w:r>
      <w:r w:rsidR="003F1369" w:rsidRPr="00DD20B5">
        <w:rPr>
          <w:rFonts w:ascii="Arial" w:hAnsi="Arial" w:cs="Arial"/>
          <w:sz w:val="24"/>
          <w:szCs w:val="24"/>
        </w:rPr>
        <w:t>činnosti</w:t>
      </w:r>
      <w:r w:rsidR="00272D37" w:rsidRPr="00DD20B5">
        <w:rPr>
          <w:rFonts w:ascii="Arial" w:hAnsi="Arial" w:cs="Arial"/>
          <w:sz w:val="24"/>
          <w:szCs w:val="24"/>
        </w:rPr>
        <w:t xml:space="preserve">. </w:t>
      </w:r>
      <w:r w:rsidRPr="00DD20B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DD20B5">
        <w:rPr>
          <w:rFonts w:ascii="Arial" w:hAnsi="Arial" w:cs="Arial"/>
          <w:sz w:val="24"/>
          <w:szCs w:val="24"/>
        </w:rPr>
        <w:t>p</w:t>
      </w:r>
      <w:r w:rsidRPr="00DD20B5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DD20B5">
        <w:rPr>
          <w:rFonts w:ascii="Arial" w:hAnsi="Arial" w:cs="Arial"/>
          <w:sz w:val="24"/>
          <w:szCs w:val="24"/>
        </w:rPr>
        <w:t>titulu</w:t>
      </w:r>
      <w:r w:rsidRPr="00DD20B5">
        <w:rPr>
          <w:rFonts w:ascii="Arial" w:hAnsi="Arial" w:cs="Arial"/>
          <w:sz w:val="24"/>
          <w:szCs w:val="24"/>
        </w:rPr>
        <w:t xml:space="preserve">, odst. </w:t>
      </w:r>
      <w:r w:rsidR="003F1369" w:rsidRPr="00DD20B5">
        <w:rPr>
          <w:rFonts w:ascii="Arial" w:hAnsi="Arial" w:cs="Arial"/>
          <w:sz w:val="24"/>
          <w:szCs w:val="24"/>
        </w:rPr>
        <w:t>7.4</w:t>
      </w:r>
      <w:r w:rsidR="005C0712" w:rsidRPr="00DD20B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D20B5">
        <w:rPr>
          <w:rFonts w:ascii="Arial" w:hAnsi="Arial" w:cs="Arial"/>
          <w:sz w:val="24"/>
          <w:szCs w:val="24"/>
        </w:rPr>
        <w:t xml:space="preserve"> </w:t>
      </w:r>
      <w:r w:rsidR="00A07366" w:rsidRPr="00DD20B5">
        <w:rPr>
          <w:rFonts w:ascii="Arial" w:hAnsi="Arial" w:cs="Arial"/>
          <w:sz w:val="24"/>
          <w:szCs w:val="24"/>
        </w:rPr>
        <w:t>5</w:t>
      </w:r>
      <w:r w:rsidRPr="00DD20B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D20B5">
        <w:rPr>
          <w:rFonts w:ascii="Arial" w:hAnsi="Arial" w:cs="Arial"/>
          <w:sz w:val="24"/>
          <w:szCs w:val="24"/>
        </w:rPr>
        <w:t>akce/</w:t>
      </w:r>
      <w:r w:rsidR="003F1369" w:rsidRPr="00DD20B5">
        <w:rPr>
          <w:rFonts w:ascii="Arial" w:hAnsi="Arial" w:cs="Arial"/>
          <w:sz w:val="24"/>
          <w:szCs w:val="24"/>
        </w:rPr>
        <w:t>činnosti</w:t>
      </w:r>
      <w:r w:rsidRPr="00DD20B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0A7114FE" w:rsidR="008268F8" w:rsidRPr="006D235B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DD20B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D20B5">
        <w:rPr>
          <w:rFonts w:ascii="Arial" w:hAnsi="Arial" w:cs="Arial"/>
          <w:sz w:val="24"/>
          <w:szCs w:val="24"/>
        </w:rPr>
        <w:t>titulu</w:t>
      </w:r>
      <w:r w:rsidRPr="00DD20B5">
        <w:rPr>
          <w:rFonts w:ascii="Arial" w:hAnsi="Arial" w:cs="Arial"/>
          <w:sz w:val="24"/>
          <w:szCs w:val="24"/>
        </w:rPr>
        <w:t xml:space="preserve">. Obecný </w:t>
      </w:r>
      <w:r w:rsidRPr="006D235B">
        <w:rPr>
          <w:rFonts w:ascii="Arial" w:hAnsi="Arial" w:cs="Arial"/>
          <w:sz w:val="24"/>
          <w:szCs w:val="24"/>
        </w:rPr>
        <w:t xml:space="preserve">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9261088" w:rsidR="00724C93" w:rsidRPr="00DD20B5" w:rsidRDefault="00724C93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Projekt</w:t>
      </w:r>
      <w:r w:rsidR="00AB6332" w:rsidRPr="00DD20B5">
        <w:rPr>
          <w:rFonts w:ascii="Arial" w:hAnsi="Arial" w:cs="Arial"/>
          <w:b/>
          <w:sz w:val="24"/>
          <w:szCs w:val="24"/>
        </w:rPr>
        <w:t xml:space="preserve"> </w:t>
      </w:r>
      <w:r w:rsidRPr="00DD20B5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kulturní akce/celoroční činnost)</w:t>
      </w:r>
      <w:r w:rsidR="00786F00" w:rsidRPr="00DD20B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4FB27F4" w:rsidR="00C14143" w:rsidRPr="00DD20B5" w:rsidRDefault="00C14143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Uznatelný výdaj</w:t>
      </w:r>
      <w:r w:rsidRPr="00DD20B5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D20B5">
        <w:rPr>
          <w:rFonts w:ascii="Arial" w:hAnsi="Arial" w:cs="Arial"/>
          <w:sz w:val="24"/>
          <w:szCs w:val="24"/>
        </w:rPr>
        <w:t>usí být vynaložen na činnosti a </w:t>
      </w:r>
      <w:r w:rsidRPr="00DD20B5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DD20B5">
        <w:rPr>
          <w:rFonts w:ascii="Arial" w:hAnsi="Arial" w:cs="Arial"/>
          <w:sz w:val="24"/>
          <w:szCs w:val="24"/>
        </w:rPr>
        <w:t>těchto p</w:t>
      </w:r>
      <w:r w:rsidRPr="00DD20B5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DD20B5">
        <w:rPr>
          <w:rFonts w:ascii="Arial" w:hAnsi="Arial" w:cs="Arial"/>
          <w:sz w:val="24"/>
          <w:szCs w:val="24"/>
        </w:rPr>
        <w:t>titulu</w:t>
      </w:r>
      <w:r w:rsidRPr="00DD20B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DD20B5">
        <w:rPr>
          <w:rFonts w:ascii="Arial" w:hAnsi="Arial" w:cs="Arial"/>
          <w:sz w:val="24"/>
          <w:szCs w:val="24"/>
        </w:rPr>
        <w:t>5.4</w:t>
      </w:r>
      <w:r w:rsidRPr="00DD20B5">
        <w:rPr>
          <w:rFonts w:ascii="Arial" w:hAnsi="Arial" w:cs="Arial"/>
          <w:sz w:val="24"/>
          <w:szCs w:val="24"/>
          <w:u w:val="single"/>
        </w:rPr>
        <w:t>.</w:t>
      </w:r>
      <w:r w:rsidRPr="00DD20B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D20B5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D20B5">
        <w:rPr>
          <w:rFonts w:ascii="Arial" w:hAnsi="Arial" w:cs="Arial"/>
          <w:sz w:val="24"/>
          <w:szCs w:val="24"/>
        </w:rPr>
        <w:t>ky uznatelnosti musí splňovat i </w:t>
      </w:r>
      <w:r w:rsidRPr="00DD20B5">
        <w:rPr>
          <w:rFonts w:ascii="Arial" w:hAnsi="Arial" w:cs="Arial"/>
          <w:sz w:val="24"/>
          <w:szCs w:val="24"/>
        </w:rPr>
        <w:t>výdaje týkající s</w:t>
      </w:r>
      <w:r w:rsidR="00DD20B5" w:rsidRPr="00DD20B5">
        <w:rPr>
          <w:rFonts w:ascii="Arial" w:hAnsi="Arial" w:cs="Arial"/>
          <w:sz w:val="24"/>
          <w:szCs w:val="24"/>
        </w:rPr>
        <w:t>e vlastní spoluúčasti žadatele.</w:t>
      </w:r>
    </w:p>
    <w:p w14:paraId="774EC0AD" w14:textId="77777777" w:rsidR="000E7987" w:rsidRPr="00DD20B5" w:rsidRDefault="005865E7" w:rsidP="000E7987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D20B5">
        <w:rPr>
          <w:rFonts w:ascii="Arial" w:hAnsi="Arial" w:cs="Arial"/>
          <w:sz w:val="24"/>
          <w:szCs w:val="24"/>
        </w:rPr>
        <w:t xml:space="preserve">je popis a závěrečné zhodnocení akce/činnosti. </w:t>
      </w:r>
      <w:r w:rsidR="000E7987" w:rsidRPr="00DD20B5">
        <w:rPr>
          <w:rFonts w:ascii="Arial" w:hAnsi="Arial" w:cs="Arial"/>
          <w:sz w:val="24"/>
          <w:szCs w:val="24"/>
        </w:rPr>
        <w:t xml:space="preserve">Obsah závěrečné zprávy je v souladu se Smlouvou. Vzor závěrečné zprávy je přílohou těchto Pravidel. </w:t>
      </w:r>
    </w:p>
    <w:p w14:paraId="6D0D5D1C" w14:textId="2E00FF4C" w:rsidR="00BD553A" w:rsidRPr="000E7987" w:rsidRDefault="00724C93" w:rsidP="005D0C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0E7987">
        <w:rPr>
          <w:rFonts w:ascii="Arial" w:hAnsi="Arial" w:cs="Arial"/>
          <w:b/>
          <w:sz w:val="24"/>
          <w:szCs w:val="24"/>
        </w:rPr>
        <w:t>Žadatel</w:t>
      </w:r>
      <w:r w:rsidRPr="000E798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DD20B5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D20B5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DD20B5">
        <w:rPr>
          <w:rFonts w:ascii="Arial" w:hAnsi="Arial" w:cs="Arial"/>
          <w:sz w:val="24"/>
          <w:szCs w:val="24"/>
        </w:rPr>
        <w:t>činnosti</w:t>
      </w:r>
      <w:r w:rsidRPr="00DD20B5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DD20B5" w:rsidRDefault="006A310B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Vlastní zdroje</w:t>
      </w:r>
      <w:r w:rsidRPr="00DD20B5">
        <w:rPr>
          <w:rFonts w:ascii="Arial" w:hAnsi="Arial" w:cs="Arial"/>
          <w:sz w:val="24"/>
          <w:szCs w:val="24"/>
        </w:rPr>
        <w:t xml:space="preserve"> – </w:t>
      </w:r>
      <w:r w:rsidR="00EF5BD2" w:rsidRPr="00DD20B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D20B5">
        <w:rPr>
          <w:rFonts w:ascii="Arial" w:hAnsi="Arial" w:cs="Arial"/>
          <w:sz w:val="24"/>
          <w:szCs w:val="24"/>
        </w:rPr>
        <w:t>í</w:t>
      </w:r>
      <w:r w:rsidR="00EF5BD2" w:rsidRPr="00DD20B5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994E30D" w:rsidR="00EF5BD2" w:rsidRPr="00DD20B5" w:rsidRDefault="00724752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20B5">
        <w:rPr>
          <w:rFonts w:ascii="Arial" w:hAnsi="Arial" w:cs="Arial"/>
          <w:b/>
          <w:bCs/>
          <w:sz w:val="24"/>
          <w:szCs w:val="24"/>
        </w:rPr>
        <w:t>Jiné zdroje</w:t>
      </w:r>
      <w:r w:rsidRPr="00DD20B5">
        <w:rPr>
          <w:rFonts w:ascii="Arial" w:hAnsi="Arial" w:cs="Arial"/>
          <w:sz w:val="24"/>
          <w:szCs w:val="24"/>
        </w:rPr>
        <w:t xml:space="preserve"> </w:t>
      </w:r>
      <w:r w:rsidRPr="00DD20B5">
        <w:rPr>
          <w:rFonts w:ascii="Arial" w:hAnsi="Arial" w:cs="Arial"/>
        </w:rPr>
        <w:t xml:space="preserve">– </w:t>
      </w:r>
      <w:r w:rsidR="00EF5BD2" w:rsidRPr="00DD20B5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</w:t>
      </w:r>
      <w:r w:rsidR="00DD20B5" w:rsidRPr="00DD20B5">
        <w:rPr>
          <w:rFonts w:ascii="Arial" w:hAnsi="Arial" w:cs="Arial"/>
          <w:sz w:val="24"/>
          <w:szCs w:val="24"/>
        </w:rPr>
        <w:t xml:space="preserve"> (příspěvky, dotace, dary…)</w:t>
      </w:r>
    </w:p>
    <w:p w14:paraId="6A38DFA1" w14:textId="3F4E0AED" w:rsidR="005B4D66" w:rsidRPr="00DD20B5" w:rsidRDefault="00B542A7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D20B5">
        <w:rPr>
          <w:rFonts w:ascii="Arial" w:hAnsi="Arial" w:cs="Arial"/>
          <w:sz w:val="24"/>
          <w:szCs w:val="24"/>
        </w:rPr>
        <w:t xml:space="preserve">jsou </w:t>
      </w:r>
      <w:r w:rsidR="005B4D66" w:rsidRPr="00DD20B5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D20B5">
        <w:rPr>
          <w:rFonts w:ascii="Arial" w:hAnsi="Arial" w:cs="Arial"/>
          <w:sz w:val="24"/>
          <w:szCs w:val="24"/>
        </w:rPr>
        <w:t xml:space="preserve">např. </w:t>
      </w:r>
      <w:r w:rsidR="005B4D66" w:rsidRPr="00DD20B5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D20B5">
        <w:rPr>
          <w:rFonts w:ascii="Arial" w:hAnsi="Arial" w:cs="Arial"/>
          <w:sz w:val="24"/>
          <w:szCs w:val="24"/>
        </w:rPr>
        <w:t xml:space="preserve">, </w:t>
      </w:r>
      <w:r w:rsidR="005B4D66" w:rsidRPr="00DD20B5">
        <w:rPr>
          <w:rFonts w:ascii="Arial" w:hAnsi="Arial" w:cs="Arial"/>
          <w:sz w:val="24"/>
          <w:szCs w:val="24"/>
        </w:rPr>
        <w:t>příspěvky, dary, vstupné</w:t>
      </w:r>
      <w:r w:rsidR="00E233CD" w:rsidRPr="00DD20B5">
        <w:rPr>
          <w:rFonts w:ascii="Arial" w:hAnsi="Arial" w:cs="Arial"/>
          <w:sz w:val="24"/>
          <w:szCs w:val="24"/>
        </w:rPr>
        <w:t>, příjmy z pronájmu prostor na akci</w:t>
      </w:r>
      <w:r w:rsidR="00DD20B5" w:rsidRPr="00DD20B5">
        <w:rPr>
          <w:rFonts w:ascii="Arial" w:hAnsi="Arial" w:cs="Arial"/>
          <w:sz w:val="24"/>
          <w:szCs w:val="24"/>
        </w:rPr>
        <w:t>…</w:t>
      </w:r>
    </w:p>
    <w:p w14:paraId="3920F444" w14:textId="51E5EE48" w:rsidR="00C4578A" w:rsidRPr="00DD20B5" w:rsidRDefault="00C4578A" w:rsidP="00F101C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D20B5">
        <w:rPr>
          <w:rFonts w:ascii="Arial" w:hAnsi="Arial" w:cs="Arial"/>
          <w:b/>
          <w:sz w:val="24"/>
          <w:szCs w:val="24"/>
        </w:rPr>
        <w:t>Vyúčtování dotace</w:t>
      </w:r>
      <w:r w:rsidRPr="00DD20B5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D20B5">
        <w:rPr>
          <w:rFonts w:ascii="Arial" w:hAnsi="Arial" w:cs="Arial"/>
          <w:sz w:val="24"/>
          <w:szCs w:val="24"/>
        </w:rPr>
        <w:t>se Smlouvou vyplněný, uložený a </w:t>
      </w:r>
      <w:r w:rsidRPr="00DD20B5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D20B5">
        <w:rPr>
          <w:rFonts w:ascii="Arial" w:hAnsi="Arial" w:cs="Arial"/>
          <w:sz w:val="24"/>
          <w:szCs w:val="24"/>
        </w:rPr>
        <w:t>účtování dotace“, zveřejněný na </w:t>
      </w:r>
      <w:r w:rsidRPr="00DD20B5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F101C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CDE08B6" w:rsidR="00691685" w:rsidRPr="006D235B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6408BCD" w:rsidR="00691685" w:rsidRPr="00015246" w:rsidRDefault="00691685" w:rsidP="00F101C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015246">
        <w:rPr>
          <w:rFonts w:ascii="Arial" w:hAnsi="Arial" w:cs="Arial"/>
          <w:bCs/>
          <w:sz w:val="24"/>
          <w:szCs w:val="24"/>
        </w:rPr>
        <w:t>titulu</w:t>
      </w:r>
      <w:r w:rsidRPr="00015246">
        <w:rPr>
          <w:rFonts w:ascii="Arial" w:hAnsi="Arial" w:cs="Arial"/>
          <w:bCs/>
          <w:sz w:val="24"/>
          <w:szCs w:val="24"/>
        </w:rPr>
        <w:t>:</w:t>
      </w:r>
    </w:p>
    <w:p w14:paraId="6CD831BF" w14:textId="77777777" w:rsidR="00F101C8" w:rsidRPr="00015246" w:rsidRDefault="00F101C8" w:rsidP="00F101C8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7C7AE9A" w14:textId="77777777" w:rsidR="00F101C8" w:rsidRPr="00015246" w:rsidRDefault="00F101C8" w:rsidP="00F101C8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Vzorové smlouvy na akci: </w:t>
      </w:r>
    </w:p>
    <w:p w14:paraId="4C53072D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do 35 tis. Kč         </w:t>
      </w:r>
    </w:p>
    <w:p w14:paraId="2847382B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nad 35 tis. Kč </w:t>
      </w:r>
    </w:p>
    <w:p w14:paraId="4F4295E6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příspěvkovým organizacím do 35 tis. Kč         </w:t>
      </w:r>
    </w:p>
    <w:p w14:paraId="487D6EF2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příspěvkovým organizacím nad 35 tis. Kč </w:t>
      </w:r>
    </w:p>
    <w:p w14:paraId="0F162451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obcím, městům do 35 tis. Kč         </w:t>
      </w:r>
    </w:p>
    <w:p w14:paraId="5F7BE834" w14:textId="77777777" w:rsidR="00F101C8" w:rsidRPr="00015246" w:rsidRDefault="00F101C8" w:rsidP="00F101C8">
      <w:pPr>
        <w:pStyle w:val="Odstavecseseznamem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akci obcím, městům nad 35 tis. Kč </w:t>
      </w:r>
    </w:p>
    <w:p w14:paraId="0DFEA32F" w14:textId="77777777" w:rsidR="00F101C8" w:rsidRPr="00015246" w:rsidRDefault="00F101C8" w:rsidP="00F101C8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Vzorové smlouvy na činnost:                   </w:t>
      </w:r>
    </w:p>
    <w:p w14:paraId="6536A84D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právnickým osobám do 35 tis. Kč         </w:t>
      </w:r>
    </w:p>
    <w:p w14:paraId="7CE38330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právnickým osobám nad 35 tis. Kč </w:t>
      </w:r>
    </w:p>
    <w:p w14:paraId="3F2CB3E3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příspěvkovým organizacím do 35 tis. Kč         </w:t>
      </w:r>
    </w:p>
    <w:p w14:paraId="30FDD139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příspěvkovým organizacím nad 35 tis. Kč </w:t>
      </w:r>
    </w:p>
    <w:p w14:paraId="145055AC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obcím, městům do 35 tis. Kč         </w:t>
      </w:r>
    </w:p>
    <w:p w14:paraId="68F3526B" w14:textId="77777777" w:rsidR="00F101C8" w:rsidRPr="00015246" w:rsidRDefault="00F101C8" w:rsidP="00F101C8">
      <w:pPr>
        <w:pStyle w:val="Odstavecseseznamem"/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 w:rsidRPr="00015246">
        <w:rPr>
          <w:rFonts w:ascii="Arial" w:hAnsi="Arial" w:cs="Arial"/>
          <w:bCs/>
          <w:sz w:val="24"/>
          <w:szCs w:val="24"/>
        </w:rPr>
        <w:t xml:space="preserve">Vzorová veřejnoprávní smlouva o poskytnutí dotace na celoroční činnost obcím, městům nad 35 tis. Kč </w:t>
      </w:r>
    </w:p>
    <w:p w14:paraId="76EB7445" w14:textId="77777777" w:rsidR="00995356" w:rsidRDefault="0099535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4590A42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15B4D89" w:rsidR="00691685" w:rsidRPr="00B25BB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5BB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25BB5">
        <w:rPr>
          <w:rFonts w:ascii="Arial" w:hAnsi="Arial" w:cs="Arial"/>
          <w:bCs/>
          <w:sz w:val="24"/>
          <w:szCs w:val="24"/>
        </w:rPr>
        <w:t xml:space="preserve"> </w:t>
      </w:r>
      <w:r w:rsidRPr="00B25BB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43E02" w:rsidRPr="00B25BB5">
        <w:rPr>
          <w:rFonts w:ascii="Arial" w:hAnsi="Arial" w:cs="Arial"/>
          <w:bCs/>
          <w:sz w:val="24"/>
          <w:szCs w:val="24"/>
        </w:rPr>
        <w:t>13. 12. 2021</w:t>
      </w:r>
      <w:r w:rsidR="00D836FA" w:rsidRPr="00B25BB5">
        <w:rPr>
          <w:rFonts w:ascii="Arial" w:hAnsi="Arial" w:cs="Arial"/>
          <w:bCs/>
          <w:i/>
          <w:sz w:val="24"/>
          <w:szCs w:val="24"/>
        </w:rPr>
        <w:t xml:space="preserve"> </w:t>
      </w:r>
      <w:r w:rsidRPr="00B25BB5">
        <w:rPr>
          <w:rFonts w:ascii="Arial" w:hAnsi="Arial" w:cs="Arial"/>
          <w:bCs/>
          <w:sz w:val="24"/>
          <w:szCs w:val="24"/>
        </w:rPr>
        <w:t xml:space="preserve">usnesením č. </w:t>
      </w:r>
      <w:r w:rsidRPr="00B25BB5">
        <w:rPr>
          <w:rFonts w:ascii="Arial" w:hAnsi="Arial" w:cs="Arial"/>
          <w:bCs/>
          <w:i/>
          <w:sz w:val="24"/>
          <w:szCs w:val="24"/>
          <w:highlight w:val="yellow"/>
        </w:rPr>
        <w:t>UZ/</w:t>
      </w:r>
      <w:r w:rsidR="00B1030A" w:rsidRPr="00B25BB5">
        <w:rPr>
          <w:rFonts w:ascii="Arial" w:hAnsi="Arial" w:cs="Arial"/>
          <w:bCs/>
          <w:i/>
          <w:sz w:val="24"/>
          <w:szCs w:val="24"/>
          <w:highlight w:val="yellow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B25BB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E35FB67" w14:textId="77777777" w:rsidR="00643E02" w:rsidRPr="00B25BB5" w:rsidRDefault="00643E02" w:rsidP="00643E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</w:r>
      <w:r w:rsidRPr="00B25BB5">
        <w:rPr>
          <w:rFonts w:ascii="Arial" w:hAnsi="Arial" w:cs="Arial"/>
          <w:bCs/>
          <w:sz w:val="24"/>
          <w:szCs w:val="24"/>
        </w:rPr>
        <w:tab/>
        <w:t xml:space="preserve">   Mgr. Ivo Slavotínek</w:t>
      </w:r>
    </w:p>
    <w:p w14:paraId="37FA65AD" w14:textId="77777777" w:rsidR="00643E02" w:rsidRPr="00B25BB5" w:rsidRDefault="00643E02" w:rsidP="00643E02">
      <w:pPr>
        <w:pStyle w:val="Odstavecseseznamem"/>
        <w:numPr>
          <w:ilvl w:val="3"/>
          <w:numId w:val="16"/>
        </w:numPr>
        <w:ind w:left="5954" w:right="72" w:hanging="284"/>
        <w:rPr>
          <w:rFonts w:ascii="Arial" w:hAnsi="Arial" w:cs="Arial"/>
          <w:bCs/>
          <w:sz w:val="24"/>
          <w:szCs w:val="24"/>
        </w:rPr>
      </w:pPr>
      <w:r w:rsidRPr="00B25BB5">
        <w:rPr>
          <w:rFonts w:ascii="Arial" w:hAnsi="Arial" w:cs="Arial"/>
          <w:bCs/>
          <w:sz w:val="24"/>
          <w:szCs w:val="24"/>
        </w:rPr>
        <w:t>náměstek hejtmana</w:t>
      </w:r>
    </w:p>
    <w:p w14:paraId="1E1E16F7" w14:textId="79CCBB2F" w:rsidR="00702925" w:rsidRDefault="00702925" w:rsidP="00643E02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4E15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225E" w14:textId="77777777" w:rsidR="007448D7" w:rsidRDefault="007448D7">
      <w:r>
        <w:separator/>
      </w:r>
    </w:p>
  </w:endnote>
  <w:endnote w:type="continuationSeparator" w:id="0">
    <w:p w14:paraId="19D7702D" w14:textId="77777777" w:rsidR="007448D7" w:rsidRDefault="007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56E3" w14:textId="77777777" w:rsidR="00B25BB5" w:rsidRDefault="00B25BB5">
    <w:pPr>
      <w:pStyle w:val="Zpat"/>
      <w:jc w:val="right"/>
      <w:rPr>
        <w:i/>
      </w:rPr>
    </w:pPr>
  </w:p>
  <w:p w14:paraId="06B6FAC6" w14:textId="2F87A95A" w:rsidR="00B25BB5" w:rsidRPr="00B25BB5" w:rsidRDefault="00B25BB5">
    <w:pPr>
      <w:pStyle w:val="Zpat"/>
      <w:jc w:val="right"/>
      <w:rPr>
        <w:i/>
      </w:rPr>
    </w:pPr>
    <w:r w:rsidRPr="00B25BB5">
      <w:rPr>
        <w:i/>
      </w:rPr>
      <w:t xml:space="preserve">Strana </w:t>
    </w:r>
    <w:sdt>
      <w:sdtPr>
        <w:rPr>
          <w:i/>
        </w:rPr>
        <w:id w:val="-1646199780"/>
        <w:docPartObj>
          <w:docPartGallery w:val="Page Numbers (Bottom of Page)"/>
          <w:docPartUnique/>
        </w:docPartObj>
      </w:sdtPr>
      <w:sdtEndPr/>
      <w:sdtContent>
        <w:r w:rsidRPr="00B25BB5">
          <w:rPr>
            <w:i/>
          </w:rPr>
          <w:fldChar w:fldCharType="begin"/>
        </w:r>
        <w:r w:rsidRPr="00B25BB5">
          <w:rPr>
            <w:i/>
          </w:rPr>
          <w:instrText>PAGE   \* MERGEFORMAT</w:instrText>
        </w:r>
        <w:r w:rsidRPr="00B25BB5">
          <w:rPr>
            <w:i/>
          </w:rPr>
          <w:fldChar w:fldCharType="separate"/>
        </w:r>
        <w:r w:rsidR="007123BD">
          <w:rPr>
            <w:i/>
            <w:noProof/>
          </w:rPr>
          <w:t>16</w:t>
        </w:r>
        <w:r w:rsidRPr="00B25BB5">
          <w:rPr>
            <w:i/>
          </w:rPr>
          <w:fldChar w:fldCharType="end"/>
        </w:r>
        <w:r w:rsidRPr="00B25BB5">
          <w:rPr>
            <w:i/>
          </w:rPr>
          <w:t xml:space="preserve"> (</w:t>
        </w:r>
        <w:r w:rsidR="001A1C3E">
          <w:rPr>
            <w:i/>
          </w:rPr>
          <w:t>celkem 16</w:t>
        </w:r>
        <w:r w:rsidRPr="00B25BB5">
          <w:rPr>
            <w:i/>
          </w:rPr>
          <w:t>)</w:t>
        </w:r>
      </w:sdtContent>
    </w:sdt>
  </w:p>
  <w:p w14:paraId="2301C71F" w14:textId="0CC22576" w:rsidR="007448D7" w:rsidRPr="0079029A" w:rsidRDefault="007448D7" w:rsidP="009400F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967547121"/>
      <w:docPartObj>
        <w:docPartGallery w:val="Page Numbers (Bottom of Page)"/>
        <w:docPartUnique/>
      </w:docPartObj>
    </w:sdtPr>
    <w:sdtEndPr/>
    <w:sdtContent>
      <w:p w14:paraId="1E628F64" w14:textId="183EAAA2" w:rsidR="00B25BB5" w:rsidRPr="00150DC8" w:rsidRDefault="00150DC8">
        <w:pPr>
          <w:pStyle w:val="Zpat"/>
          <w:jc w:val="right"/>
          <w:rPr>
            <w:i/>
          </w:rPr>
        </w:pPr>
        <w:r w:rsidRPr="00150DC8">
          <w:rPr>
            <w:i/>
          </w:rPr>
          <w:t xml:space="preserve">Strana </w:t>
        </w:r>
        <w:r w:rsidR="00B25BB5" w:rsidRPr="00150DC8">
          <w:rPr>
            <w:i/>
          </w:rPr>
          <w:fldChar w:fldCharType="begin"/>
        </w:r>
        <w:r w:rsidR="00B25BB5" w:rsidRPr="00150DC8">
          <w:rPr>
            <w:i/>
          </w:rPr>
          <w:instrText>PAGE   \* MERGEFORMAT</w:instrText>
        </w:r>
        <w:r w:rsidR="00B25BB5" w:rsidRPr="00150DC8">
          <w:rPr>
            <w:i/>
          </w:rPr>
          <w:fldChar w:fldCharType="separate"/>
        </w:r>
        <w:r w:rsidR="007123BD">
          <w:rPr>
            <w:i/>
            <w:noProof/>
          </w:rPr>
          <w:t>1</w:t>
        </w:r>
        <w:r w:rsidR="00B25BB5" w:rsidRPr="00150DC8">
          <w:rPr>
            <w:i/>
          </w:rPr>
          <w:fldChar w:fldCharType="end"/>
        </w:r>
        <w:r w:rsidR="00B25BB5" w:rsidRPr="00150DC8">
          <w:rPr>
            <w:i/>
          </w:rPr>
          <w:t xml:space="preserve"> (celkem 15)</w:t>
        </w:r>
      </w:p>
    </w:sdtContent>
  </w:sdt>
  <w:p w14:paraId="71CCE2B7" w14:textId="3EA36B92" w:rsidR="00B25BB5" w:rsidRDefault="00B25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EF36" w14:textId="77777777" w:rsidR="007448D7" w:rsidRDefault="007448D7">
      <w:r>
        <w:separator/>
      </w:r>
    </w:p>
  </w:footnote>
  <w:footnote w:type="continuationSeparator" w:id="0">
    <w:p w14:paraId="43801D2D" w14:textId="77777777" w:rsidR="007448D7" w:rsidRDefault="0074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83665F6" w:rsidR="007448D7" w:rsidRDefault="007448D7">
    <w:pPr>
      <w:pStyle w:val="Zhlav"/>
    </w:pPr>
  </w:p>
  <w:p w14:paraId="5FA58F7C" w14:textId="77777777" w:rsidR="007448D7" w:rsidRDefault="007448D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7448D7" w:rsidRDefault="007448D7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795"/>
    <w:multiLevelType w:val="hybridMultilevel"/>
    <w:tmpl w:val="12B65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71D7AD2"/>
    <w:multiLevelType w:val="hybridMultilevel"/>
    <w:tmpl w:val="DED6647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FE7335D"/>
    <w:multiLevelType w:val="hybridMultilevel"/>
    <w:tmpl w:val="0AEC40B0"/>
    <w:lvl w:ilvl="0" w:tplc="FD52EB0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BC4984"/>
    <w:multiLevelType w:val="hybridMultilevel"/>
    <w:tmpl w:val="1B968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144C"/>
    <w:multiLevelType w:val="hybridMultilevel"/>
    <w:tmpl w:val="6A36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A5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475FF"/>
    <w:multiLevelType w:val="hybridMultilevel"/>
    <w:tmpl w:val="0DD2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B4937B0"/>
    <w:multiLevelType w:val="hybridMultilevel"/>
    <w:tmpl w:val="3578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62E83401"/>
    <w:multiLevelType w:val="hybridMultilevel"/>
    <w:tmpl w:val="77509FB0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213EB386"/>
    <w:lvl w:ilvl="0" w:tplc="A20892D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462CE0"/>
    <w:multiLevelType w:val="hybridMultilevel"/>
    <w:tmpl w:val="8054A5FE"/>
    <w:lvl w:ilvl="0" w:tplc="97BA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BA5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5613"/>
    <w:multiLevelType w:val="hybridMultilevel"/>
    <w:tmpl w:val="1ECCCAC2"/>
    <w:lvl w:ilvl="0" w:tplc="0108000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38B79B5"/>
    <w:multiLevelType w:val="hybridMultilevel"/>
    <w:tmpl w:val="AEDA5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B70E4"/>
    <w:multiLevelType w:val="hybridMultilevel"/>
    <w:tmpl w:val="49FEF7C4"/>
    <w:lvl w:ilvl="0" w:tplc="0405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79B43A7C"/>
    <w:multiLevelType w:val="hybridMultilevel"/>
    <w:tmpl w:val="EEFA7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F0406"/>
    <w:multiLevelType w:val="hybridMultilevel"/>
    <w:tmpl w:val="0C4C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8" w15:restartNumberingAfterBreak="0">
    <w:nsid w:val="7F77559E"/>
    <w:multiLevelType w:val="hybridMultilevel"/>
    <w:tmpl w:val="8FF6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1"/>
  </w:num>
  <w:num w:numId="8">
    <w:abstractNumId w:val="11"/>
  </w:num>
  <w:num w:numId="9">
    <w:abstractNumId w:val="17"/>
  </w:num>
  <w:num w:numId="10">
    <w:abstractNumId w:val="20"/>
  </w:num>
  <w:num w:numId="11">
    <w:abstractNumId w:val="16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23"/>
  </w:num>
  <w:num w:numId="20">
    <w:abstractNumId w:val="0"/>
  </w:num>
  <w:num w:numId="21">
    <w:abstractNumId w:val="18"/>
  </w:num>
  <w:num w:numId="22">
    <w:abstractNumId w:val="9"/>
  </w:num>
  <w:num w:numId="23">
    <w:abstractNumId w:val="14"/>
  </w:num>
  <w:num w:numId="24">
    <w:abstractNumId w:val="12"/>
  </w:num>
  <w:num w:numId="25">
    <w:abstractNumId w:val="8"/>
  </w:num>
  <w:num w:numId="26">
    <w:abstractNumId w:val="28"/>
  </w:num>
  <w:num w:numId="27">
    <w:abstractNumId w:val="22"/>
  </w:num>
  <w:num w:numId="28">
    <w:abstractNumId w:val="24"/>
  </w:num>
  <w:num w:numId="29">
    <w:abstractNumId w:val="10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246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88E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6E4E"/>
    <w:rsid w:val="000971B6"/>
    <w:rsid w:val="000A0186"/>
    <w:rsid w:val="000A16C5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DD5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98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11B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892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6F06"/>
    <w:rsid w:val="001377B5"/>
    <w:rsid w:val="00140A79"/>
    <w:rsid w:val="00141884"/>
    <w:rsid w:val="00141D3A"/>
    <w:rsid w:val="00142097"/>
    <w:rsid w:val="0014211E"/>
    <w:rsid w:val="00142909"/>
    <w:rsid w:val="00143141"/>
    <w:rsid w:val="00143835"/>
    <w:rsid w:val="00144B65"/>
    <w:rsid w:val="00144C57"/>
    <w:rsid w:val="00145A30"/>
    <w:rsid w:val="00145E6F"/>
    <w:rsid w:val="00150DC8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6F"/>
    <w:rsid w:val="001603A5"/>
    <w:rsid w:val="0016069E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E7F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7754D"/>
    <w:rsid w:val="001802DA"/>
    <w:rsid w:val="00181149"/>
    <w:rsid w:val="00181176"/>
    <w:rsid w:val="001811B1"/>
    <w:rsid w:val="00182957"/>
    <w:rsid w:val="00184054"/>
    <w:rsid w:val="00184518"/>
    <w:rsid w:val="00185413"/>
    <w:rsid w:val="0018580D"/>
    <w:rsid w:val="00185E3D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3E"/>
    <w:rsid w:val="001A3567"/>
    <w:rsid w:val="001A397E"/>
    <w:rsid w:val="001A45F3"/>
    <w:rsid w:val="001A51C2"/>
    <w:rsid w:val="001A5330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7CA"/>
    <w:rsid w:val="001C3D64"/>
    <w:rsid w:val="001C41D1"/>
    <w:rsid w:val="001C508E"/>
    <w:rsid w:val="001C57C1"/>
    <w:rsid w:val="001C5BE3"/>
    <w:rsid w:val="001C5C00"/>
    <w:rsid w:val="001C603D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14B"/>
    <w:rsid w:val="001E0816"/>
    <w:rsid w:val="001E1849"/>
    <w:rsid w:val="001E2BC0"/>
    <w:rsid w:val="001E2C94"/>
    <w:rsid w:val="001E554D"/>
    <w:rsid w:val="001E5D82"/>
    <w:rsid w:val="001E757A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32A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2CED"/>
    <w:rsid w:val="00213910"/>
    <w:rsid w:val="0021481F"/>
    <w:rsid w:val="002151A4"/>
    <w:rsid w:val="00215D13"/>
    <w:rsid w:val="00215E11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2D34"/>
    <w:rsid w:val="002338DC"/>
    <w:rsid w:val="00233DDC"/>
    <w:rsid w:val="002352C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4F6F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67F6C"/>
    <w:rsid w:val="002708C0"/>
    <w:rsid w:val="00271509"/>
    <w:rsid w:val="00271B56"/>
    <w:rsid w:val="002727B0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45D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752"/>
    <w:rsid w:val="002C376F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625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722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6F3A"/>
    <w:rsid w:val="00327383"/>
    <w:rsid w:val="00327BDB"/>
    <w:rsid w:val="0033043B"/>
    <w:rsid w:val="00331334"/>
    <w:rsid w:val="0033338F"/>
    <w:rsid w:val="00333D2F"/>
    <w:rsid w:val="00335394"/>
    <w:rsid w:val="003355B9"/>
    <w:rsid w:val="00335A4C"/>
    <w:rsid w:val="00336EF3"/>
    <w:rsid w:val="003373B3"/>
    <w:rsid w:val="00337613"/>
    <w:rsid w:val="00337729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427C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855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71E"/>
    <w:rsid w:val="003B0AAF"/>
    <w:rsid w:val="003B1C61"/>
    <w:rsid w:val="003B218B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45D"/>
    <w:rsid w:val="004135CA"/>
    <w:rsid w:val="004137A9"/>
    <w:rsid w:val="004139A0"/>
    <w:rsid w:val="00413E40"/>
    <w:rsid w:val="00414585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774"/>
    <w:rsid w:val="004A3491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771E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4796"/>
    <w:rsid w:val="004D572C"/>
    <w:rsid w:val="004D5B60"/>
    <w:rsid w:val="004D5D80"/>
    <w:rsid w:val="004D6870"/>
    <w:rsid w:val="004D6D5A"/>
    <w:rsid w:val="004D76D9"/>
    <w:rsid w:val="004D7EBD"/>
    <w:rsid w:val="004D7F0D"/>
    <w:rsid w:val="004E0326"/>
    <w:rsid w:val="004E0DD4"/>
    <w:rsid w:val="004E15A3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1A82"/>
    <w:rsid w:val="00522630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09B4"/>
    <w:rsid w:val="00531685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8B7"/>
    <w:rsid w:val="005549BF"/>
    <w:rsid w:val="005559DA"/>
    <w:rsid w:val="00555C6A"/>
    <w:rsid w:val="00557366"/>
    <w:rsid w:val="00560CC6"/>
    <w:rsid w:val="00561050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5E7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29E"/>
    <w:rsid w:val="005B0432"/>
    <w:rsid w:val="005B1221"/>
    <w:rsid w:val="005B12D9"/>
    <w:rsid w:val="005B135C"/>
    <w:rsid w:val="005B26BF"/>
    <w:rsid w:val="005B29C1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0C1A"/>
    <w:rsid w:val="005D1162"/>
    <w:rsid w:val="005D1CBF"/>
    <w:rsid w:val="005D358F"/>
    <w:rsid w:val="005D3A3F"/>
    <w:rsid w:val="005D4E07"/>
    <w:rsid w:val="005D4F38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CAE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78B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A80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0C81"/>
    <w:rsid w:val="00642039"/>
    <w:rsid w:val="006437AF"/>
    <w:rsid w:val="00643E02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0BEE"/>
    <w:rsid w:val="0065198E"/>
    <w:rsid w:val="00651C8C"/>
    <w:rsid w:val="00651E87"/>
    <w:rsid w:val="00652A86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25E"/>
    <w:rsid w:val="00661624"/>
    <w:rsid w:val="0066171F"/>
    <w:rsid w:val="006618F9"/>
    <w:rsid w:val="0066232E"/>
    <w:rsid w:val="006629B1"/>
    <w:rsid w:val="00662E93"/>
    <w:rsid w:val="00663425"/>
    <w:rsid w:val="00663ABC"/>
    <w:rsid w:val="006647DC"/>
    <w:rsid w:val="006664A8"/>
    <w:rsid w:val="00666FFE"/>
    <w:rsid w:val="00667868"/>
    <w:rsid w:val="00667DFB"/>
    <w:rsid w:val="00670035"/>
    <w:rsid w:val="006704CA"/>
    <w:rsid w:val="006704F4"/>
    <w:rsid w:val="00671EEC"/>
    <w:rsid w:val="006720B2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0FFD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3ED0"/>
    <w:rsid w:val="006D49C9"/>
    <w:rsid w:val="006D6E72"/>
    <w:rsid w:val="006D7BE4"/>
    <w:rsid w:val="006E0F01"/>
    <w:rsid w:val="006E13C3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9C7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3BD"/>
    <w:rsid w:val="00712C9D"/>
    <w:rsid w:val="0071329F"/>
    <w:rsid w:val="00713654"/>
    <w:rsid w:val="00713795"/>
    <w:rsid w:val="00713AB2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17EC"/>
    <w:rsid w:val="0074253F"/>
    <w:rsid w:val="00742812"/>
    <w:rsid w:val="00742CA8"/>
    <w:rsid w:val="00742D9F"/>
    <w:rsid w:val="007434FC"/>
    <w:rsid w:val="00743607"/>
    <w:rsid w:val="0074363C"/>
    <w:rsid w:val="00743BC3"/>
    <w:rsid w:val="007448D7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3937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213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6D8"/>
    <w:rsid w:val="007C1B71"/>
    <w:rsid w:val="007C1D98"/>
    <w:rsid w:val="007C33FE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3F5E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2FE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4D0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724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0FC9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0CA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422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E7815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44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0F7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118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EEB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356"/>
    <w:rsid w:val="009954C7"/>
    <w:rsid w:val="009957F3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04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2F"/>
    <w:rsid w:val="009B3841"/>
    <w:rsid w:val="009B4AE4"/>
    <w:rsid w:val="009B4CE1"/>
    <w:rsid w:val="009B5A0F"/>
    <w:rsid w:val="009B6152"/>
    <w:rsid w:val="009B730B"/>
    <w:rsid w:val="009C094A"/>
    <w:rsid w:val="009C0A88"/>
    <w:rsid w:val="009C0F44"/>
    <w:rsid w:val="009C19DD"/>
    <w:rsid w:val="009C24B5"/>
    <w:rsid w:val="009C3BB1"/>
    <w:rsid w:val="009C3BC6"/>
    <w:rsid w:val="009C3E89"/>
    <w:rsid w:val="009C433A"/>
    <w:rsid w:val="009C4A22"/>
    <w:rsid w:val="009C5B88"/>
    <w:rsid w:val="009C628A"/>
    <w:rsid w:val="009C699F"/>
    <w:rsid w:val="009C6CAF"/>
    <w:rsid w:val="009C751B"/>
    <w:rsid w:val="009C76A0"/>
    <w:rsid w:val="009C7F2C"/>
    <w:rsid w:val="009D05B0"/>
    <w:rsid w:val="009D0DCB"/>
    <w:rsid w:val="009D2B21"/>
    <w:rsid w:val="009D2C48"/>
    <w:rsid w:val="009D2FD5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4DD"/>
    <w:rsid w:val="00A3462B"/>
    <w:rsid w:val="00A35485"/>
    <w:rsid w:val="00A35D71"/>
    <w:rsid w:val="00A35E25"/>
    <w:rsid w:val="00A3632C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2C8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2ED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351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00C"/>
    <w:rsid w:val="00A8359A"/>
    <w:rsid w:val="00A83D4E"/>
    <w:rsid w:val="00A84C4E"/>
    <w:rsid w:val="00A84F22"/>
    <w:rsid w:val="00A84FB9"/>
    <w:rsid w:val="00A85160"/>
    <w:rsid w:val="00A85849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67C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A7EE2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D26"/>
    <w:rsid w:val="00AF605E"/>
    <w:rsid w:val="00AF61F2"/>
    <w:rsid w:val="00AF707D"/>
    <w:rsid w:val="00B0004A"/>
    <w:rsid w:val="00B00299"/>
    <w:rsid w:val="00B00B09"/>
    <w:rsid w:val="00B01983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5BB5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3D9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800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86B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2F0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2E0E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0856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84B"/>
    <w:rsid w:val="00C36E48"/>
    <w:rsid w:val="00C37812"/>
    <w:rsid w:val="00C40632"/>
    <w:rsid w:val="00C40C42"/>
    <w:rsid w:val="00C4147E"/>
    <w:rsid w:val="00C417D1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0C07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C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5EF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18B2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8B5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B3D"/>
    <w:rsid w:val="00DC7F56"/>
    <w:rsid w:val="00DD02BE"/>
    <w:rsid w:val="00DD0914"/>
    <w:rsid w:val="00DD0A09"/>
    <w:rsid w:val="00DD1559"/>
    <w:rsid w:val="00DD1CAB"/>
    <w:rsid w:val="00DD1D80"/>
    <w:rsid w:val="00DD20B5"/>
    <w:rsid w:val="00DD2610"/>
    <w:rsid w:val="00DD2F54"/>
    <w:rsid w:val="00DD3364"/>
    <w:rsid w:val="00DD3562"/>
    <w:rsid w:val="00DD4A7C"/>
    <w:rsid w:val="00DD55B9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0A0"/>
    <w:rsid w:val="00E1435D"/>
    <w:rsid w:val="00E14606"/>
    <w:rsid w:val="00E1539A"/>
    <w:rsid w:val="00E161FD"/>
    <w:rsid w:val="00E16CE5"/>
    <w:rsid w:val="00E17174"/>
    <w:rsid w:val="00E17FDF"/>
    <w:rsid w:val="00E2042A"/>
    <w:rsid w:val="00E205B0"/>
    <w:rsid w:val="00E20A55"/>
    <w:rsid w:val="00E20C73"/>
    <w:rsid w:val="00E21870"/>
    <w:rsid w:val="00E219B0"/>
    <w:rsid w:val="00E233CD"/>
    <w:rsid w:val="00E2502E"/>
    <w:rsid w:val="00E2572F"/>
    <w:rsid w:val="00E259A5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687A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39B4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4A9B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1C32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070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4DE"/>
    <w:rsid w:val="00EE67D6"/>
    <w:rsid w:val="00EE7B24"/>
    <w:rsid w:val="00EE7E1B"/>
    <w:rsid w:val="00EF0C79"/>
    <w:rsid w:val="00EF11A0"/>
    <w:rsid w:val="00EF1382"/>
    <w:rsid w:val="00EF2BB5"/>
    <w:rsid w:val="00EF3879"/>
    <w:rsid w:val="00EF3AB3"/>
    <w:rsid w:val="00EF3B79"/>
    <w:rsid w:val="00EF3D2C"/>
    <w:rsid w:val="00EF4E20"/>
    <w:rsid w:val="00EF502A"/>
    <w:rsid w:val="00EF5552"/>
    <w:rsid w:val="00EF5BD2"/>
    <w:rsid w:val="00EF6C71"/>
    <w:rsid w:val="00F00BBD"/>
    <w:rsid w:val="00F027F7"/>
    <w:rsid w:val="00F034EA"/>
    <w:rsid w:val="00F049B5"/>
    <w:rsid w:val="00F05B3F"/>
    <w:rsid w:val="00F0656C"/>
    <w:rsid w:val="00F067FD"/>
    <w:rsid w:val="00F068D0"/>
    <w:rsid w:val="00F075FD"/>
    <w:rsid w:val="00F07D2F"/>
    <w:rsid w:val="00F101C8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2B3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69B8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5DF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rl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3573-6BEC-41B2-9414-F3FCC73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16</Pages>
  <Words>5088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Kubisová Adéla</cp:lastModifiedBy>
  <cp:revision>34</cp:revision>
  <cp:lastPrinted>2021-11-10T08:12:00Z</cp:lastPrinted>
  <dcterms:created xsi:type="dcterms:W3CDTF">2021-11-09T08:11:00Z</dcterms:created>
  <dcterms:modified xsi:type="dcterms:W3CDTF">2021-11-15T11:27:00Z</dcterms:modified>
</cp:coreProperties>
</file>