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111D2" w:rsidRDefault="002111D2" w:rsidP="002111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253C8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Vzorový návrh</w:t>
      </w:r>
    </w:p>
    <w:p w:rsidR="00A253C8" w:rsidRPr="002111D2" w:rsidRDefault="00A253C8" w:rsidP="002111D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111D2" w:rsidRDefault="002111D2" w:rsidP="002111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t>Dohoda o zajištění monitorování a poskytování údajů pořízených kamerovým systémem</w:t>
      </w:r>
    </w:p>
    <w:p w:rsidR="002111D2" w:rsidRDefault="002111D2" w:rsidP="00A253C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 xml:space="preserve">Č. j.: </w:t>
      </w:r>
      <w:r w:rsidRPr="00A253C8">
        <w:rPr>
          <w:rFonts w:ascii="Arial" w:hAnsi="Arial" w:cs="Arial"/>
          <w:color w:val="000000"/>
          <w:sz w:val="24"/>
          <w:szCs w:val="24"/>
          <w:highlight w:val="yellow"/>
        </w:rPr>
        <w:t>KRPM-</w:t>
      </w:r>
      <w:proofErr w:type="spellStart"/>
      <w:r w:rsidRPr="00A253C8">
        <w:rPr>
          <w:rFonts w:ascii="Arial" w:hAnsi="Arial" w:cs="Arial"/>
          <w:color w:val="000000"/>
          <w:sz w:val="24"/>
          <w:szCs w:val="24"/>
          <w:highlight w:val="yellow"/>
        </w:rPr>
        <w:t>xxxx</w:t>
      </w:r>
      <w:proofErr w:type="spellEnd"/>
      <w:r w:rsidRPr="00A253C8">
        <w:rPr>
          <w:rFonts w:ascii="Arial" w:hAnsi="Arial" w:cs="Arial"/>
          <w:color w:val="000000"/>
          <w:sz w:val="24"/>
          <w:szCs w:val="24"/>
          <w:highlight w:val="yellow"/>
        </w:rPr>
        <w:t>/ČJ-20xx-xx</w:t>
      </w:r>
    </w:p>
    <w:p w:rsidR="00A253C8" w:rsidRDefault="00A253C8" w:rsidP="00A253C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A253C8" w:rsidRPr="002111D2" w:rsidRDefault="00A253C8" w:rsidP="00A253C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t xml:space="preserve">Česká republika – Krajské ředitelství policie Olomouckého kraje </w:t>
      </w: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 xml:space="preserve">se sídlem tř. Kosmonautů 189/10, Hodolany, 779 00 Olomouc, </w:t>
      </w: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 xml:space="preserve">IČ: 720 51 795, </w:t>
      </w: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 xml:space="preserve">zastoupená plk. Ing. Liborem Krejčiříkem, náměstkem ředitele Krajského ředitelství policie Olomouckého kraje pro ekonomiku </w:t>
      </w: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 xml:space="preserve">(dále jen „KŘP OLK“) </w:t>
      </w:r>
    </w:p>
    <w:p w:rsidR="00A253C8" w:rsidRDefault="00A253C8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 xml:space="preserve">a </w:t>
      </w:r>
    </w:p>
    <w:p w:rsidR="00A253C8" w:rsidRDefault="00A253C8" w:rsidP="002111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t xml:space="preserve">Obec </w:t>
      </w:r>
      <w:r w:rsidRPr="00A253C8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XXX</w:t>
      </w:r>
      <w:r w:rsidRPr="002111D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 xml:space="preserve">IČ: </w:t>
      </w: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 xml:space="preserve">zastoupená starostou/starostkou obce </w:t>
      </w:r>
      <w:r w:rsidRPr="00A253C8">
        <w:rPr>
          <w:rFonts w:ascii="Arial" w:hAnsi="Arial" w:cs="Arial"/>
          <w:color w:val="000000"/>
          <w:sz w:val="24"/>
          <w:szCs w:val="24"/>
          <w:highlight w:val="yellow"/>
        </w:rPr>
        <w:t>XXX</w:t>
      </w:r>
      <w:r w:rsidRPr="002111D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 xml:space="preserve">(dále jen „obec“) </w:t>
      </w:r>
    </w:p>
    <w:p w:rsidR="00A253C8" w:rsidRDefault="00A253C8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 xml:space="preserve">(dále také „strany dohody“) </w:t>
      </w:r>
    </w:p>
    <w:p w:rsidR="00A253C8" w:rsidRDefault="00A253C8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 xml:space="preserve">uzavírají k zabezpečení úkolů na úseku veřejného pořádku a bezpečnosti v souladu se zákonem č. 273/2008 Sb., o Policii České republiky, ve znění pozdějších předpisů, a taktéž v souladu se zákonem č. 110/2019 Sb., o zpracování osobních údajů, ve znění pozdějších předpisů, tuto </w:t>
      </w:r>
    </w:p>
    <w:p w:rsidR="00A253C8" w:rsidRDefault="00A253C8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111D2" w:rsidRPr="002111D2" w:rsidRDefault="002111D2" w:rsidP="00742FE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>dohodu o zajištění monitorování a poskytování údajů pořízených kamerovým systémem,</w:t>
      </w:r>
    </w:p>
    <w:p w:rsidR="00A253C8" w:rsidRDefault="00A253C8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 xml:space="preserve">dále jen „dohoda“. </w:t>
      </w:r>
    </w:p>
    <w:p w:rsidR="00A253C8" w:rsidRDefault="00A253C8" w:rsidP="002111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42FEB" w:rsidRDefault="00742FEB" w:rsidP="002111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11D2" w:rsidRPr="002111D2" w:rsidRDefault="002111D2" w:rsidP="00742FE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t>Čl. 1</w:t>
      </w:r>
    </w:p>
    <w:p w:rsidR="002111D2" w:rsidRDefault="002111D2" w:rsidP="00742F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t>Předmět dohody</w:t>
      </w:r>
    </w:p>
    <w:p w:rsidR="00742FEB" w:rsidRPr="002111D2" w:rsidRDefault="00742FEB" w:rsidP="00742FE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111D2" w:rsidRPr="00EA0A6C" w:rsidRDefault="002111D2" w:rsidP="00EA0A6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4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A0A6C">
        <w:rPr>
          <w:rFonts w:ascii="Arial" w:hAnsi="Arial" w:cs="Arial"/>
          <w:color w:val="000000"/>
          <w:sz w:val="24"/>
          <w:szCs w:val="24"/>
        </w:rPr>
        <w:t xml:space="preserve">Předmětem této dohody je stanovení práv a povinností při provozování kamerového dohlížecího systému obce, který tvoří přehledové kamery on-line snímající obraz, monitorujícího vybrané lokality obce, a při předávání a následném zpracovávání osobních údajů zaznamenaných tímto kamerovým dohlížecím systémem. </w:t>
      </w:r>
    </w:p>
    <w:p w:rsidR="002111D2" w:rsidRPr="002111D2" w:rsidRDefault="002111D2" w:rsidP="00EA0A6C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 xml:space="preserve">2. Kamerový systém nezahrnuje kamery pro měření úsekové rychlosti a kamery pro automatické rozpoznávání registrační značky motorových vozidel. </w:t>
      </w: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111D2" w:rsidRPr="002111D2" w:rsidRDefault="002111D2" w:rsidP="00EA0A6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t>Čl. 2</w:t>
      </w:r>
    </w:p>
    <w:p w:rsidR="002111D2" w:rsidRDefault="002111D2" w:rsidP="00EA0A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t>Vymezení pojmů</w:t>
      </w:r>
    </w:p>
    <w:p w:rsidR="00EA0A6C" w:rsidRPr="002111D2" w:rsidRDefault="00EA0A6C" w:rsidP="00EA0A6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2111D2" w:rsidRPr="00EA0A6C" w:rsidRDefault="002111D2" w:rsidP="00EA0A6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A0A6C">
        <w:rPr>
          <w:rFonts w:ascii="Arial" w:hAnsi="Arial" w:cs="Arial"/>
          <w:color w:val="000000"/>
          <w:sz w:val="24"/>
          <w:szCs w:val="24"/>
        </w:rPr>
        <w:t xml:space="preserve">Pro zajištění přesného plnění a účelu této dohody se blíže definují níže uvedené pojmy (dále též v souhrnu „kamerový dohlížecí systém“ či „KDS“): </w:t>
      </w: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EA0A6C" w:rsidRDefault="002111D2" w:rsidP="00EA0A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 xml:space="preserve">kamerový systém – soubor zařízení skládající se z monitorovacího, záznamového a případně dohledového zařízení ve výhradním vlastnictví obce, </w:t>
      </w:r>
    </w:p>
    <w:p w:rsidR="00EA0A6C" w:rsidRDefault="00EA0A6C" w:rsidP="00EA0A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111D2" w:rsidRPr="002111D2" w:rsidRDefault="002111D2" w:rsidP="00EA0A6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A0A6C">
        <w:rPr>
          <w:rFonts w:ascii="Arial" w:hAnsi="Arial" w:cs="Arial"/>
          <w:color w:val="000000"/>
          <w:sz w:val="24"/>
          <w:szCs w:val="24"/>
          <w:u w:val="single"/>
        </w:rPr>
        <w:t>monitorovací zařízení</w:t>
      </w:r>
      <w:r w:rsidRPr="002111D2">
        <w:rPr>
          <w:rFonts w:ascii="Arial" w:hAnsi="Arial" w:cs="Arial"/>
          <w:color w:val="000000"/>
          <w:sz w:val="24"/>
          <w:szCs w:val="24"/>
        </w:rPr>
        <w:t xml:space="preserve"> – IP kamera, umístěná v rizikových lokalitách obce s častým výskytem trestné a přestupkové činnosti, ve výhradním vlastnictví obce, </w:t>
      </w:r>
    </w:p>
    <w:p w:rsidR="00EA0A6C" w:rsidRDefault="00EA0A6C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A0A6C">
        <w:rPr>
          <w:rFonts w:ascii="Arial" w:hAnsi="Arial" w:cs="Arial"/>
          <w:color w:val="000000"/>
          <w:sz w:val="24"/>
          <w:szCs w:val="24"/>
          <w:u w:val="single"/>
        </w:rPr>
        <w:t>záznamové zařízení</w:t>
      </w:r>
      <w:r w:rsidRPr="002111D2">
        <w:rPr>
          <w:rFonts w:ascii="Arial" w:hAnsi="Arial" w:cs="Arial"/>
          <w:color w:val="000000"/>
          <w:sz w:val="24"/>
          <w:szCs w:val="24"/>
        </w:rPr>
        <w:t xml:space="preserve"> – IP </w:t>
      </w:r>
      <w:proofErr w:type="spellStart"/>
      <w:r w:rsidRPr="002111D2">
        <w:rPr>
          <w:rFonts w:ascii="Arial" w:hAnsi="Arial" w:cs="Arial"/>
          <w:color w:val="000000"/>
          <w:sz w:val="24"/>
          <w:szCs w:val="24"/>
        </w:rPr>
        <w:t>videoserver</w:t>
      </w:r>
      <w:proofErr w:type="spellEnd"/>
      <w:r w:rsidRPr="002111D2">
        <w:rPr>
          <w:rFonts w:ascii="Arial" w:hAnsi="Arial" w:cs="Arial"/>
          <w:color w:val="000000"/>
          <w:sz w:val="24"/>
          <w:szCs w:val="24"/>
        </w:rPr>
        <w:t xml:space="preserve"> včetně paměťových médií, umístěný v prostorách </w:t>
      </w:r>
      <w:r w:rsidRPr="00EA0A6C">
        <w:rPr>
          <w:rFonts w:ascii="Arial" w:hAnsi="Arial" w:cs="Arial"/>
          <w:color w:val="000000"/>
          <w:sz w:val="24"/>
          <w:szCs w:val="24"/>
          <w:highlight w:val="yellow"/>
        </w:rPr>
        <w:t>KŘP OLK/obce</w:t>
      </w:r>
      <w:r w:rsidRPr="002111D2">
        <w:rPr>
          <w:rFonts w:ascii="Arial" w:hAnsi="Arial" w:cs="Arial"/>
          <w:color w:val="000000"/>
          <w:sz w:val="24"/>
          <w:szCs w:val="24"/>
        </w:rPr>
        <w:t xml:space="preserve">, umožňující záznam a archivaci monitorovaných dat, ve výhradním vlastnictví obce, </w:t>
      </w:r>
    </w:p>
    <w:p w:rsidR="00EA0A6C" w:rsidRDefault="00EA0A6C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EA0A6C">
        <w:rPr>
          <w:rFonts w:ascii="Arial" w:hAnsi="Arial" w:cs="Arial"/>
          <w:color w:val="000000"/>
          <w:sz w:val="24"/>
          <w:szCs w:val="24"/>
          <w:u w:val="single"/>
        </w:rPr>
        <w:t>dohledové zařízení</w:t>
      </w:r>
      <w:r w:rsidRPr="002111D2">
        <w:rPr>
          <w:rFonts w:ascii="Arial" w:hAnsi="Arial" w:cs="Arial"/>
          <w:color w:val="000000"/>
          <w:sz w:val="24"/>
          <w:szCs w:val="24"/>
        </w:rPr>
        <w:t xml:space="preserve"> – dohledový PC, umístěný v prostorách KŘP OLK </w:t>
      </w:r>
      <w:r w:rsidRPr="00EA0A6C">
        <w:rPr>
          <w:rFonts w:ascii="Arial" w:hAnsi="Arial" w:cs="Arial"/>
          <w:color w:val="000000"/>
          <w:sz w:val="24"/>
          <w:szCs w:val="24"/>
          <w:highlight w:val="yellow"/>
        </w:rPr>
        <w:t>XXX</w:t>
      </w:r>
      <w:r w:rsidRPr="002111D2">
        <w:rPr>
          <w:rFonts w:ascii="Arial" w:hAnsi="Arial" w:cs="Arial"/>
          <w:color w:val="000000"/>
          <w:sz w:val="24"/>
          <w:szCs w:val="24"/>
        </w:rPr>
        <w:t xml:space="preserve"> umožňuje KŘP OLK on-line sledování monitorovaných lokalit. </w:t>
      </w:r>
    </w:p>
    <w:p w:rsidR="00EA0A6C" w:rsidRDefault="00EA0A6C" w:rsidP="002111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0A6C" w:rsidRDefault="00EA0A6C" w:rsidP="002111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11D2" w:rsidRPr="002111D2" w:rsidRDefault="002111D2" w:rsidP="00EA0A6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t>Čl. 3</w:t>
      </w:r>
    </w:p>
    <w:p w:rsidR="002111D2" w:rsidRDefault="002111D2" w:rsidP="00EA0A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t>Doba trvání a zánik dohody</w:t>
      </w:r>
    </w:p>
    <w:p w:rsidR="00EA0A6C" w:rsidRPr="002111D2" w:rsidRDefault="00EA0A6C" w:rsidP="00EA0A6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A0A6C" w:rsidRDefault="00EA0A6C" w:rsidP="002111D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36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2111D2" w:rsidRPr="00EA0A6C">
        <w:rPr>
          <w:rFonts w:ascii="Arial" w:hAnsi="Arial" w:cs="Arial"/>
          <w:color w:val="000000"/>
          <w:sz w:val="24"/>
          <w:szCs w:val="24"/>
        </w:rPr>
        <w:t xml:space="preserve">ato dohoda se uzavírá na dobu </w:t>
      </w:r>
      <w:r w:rsidR="002111D2" w:rsidRPr="00EA0A6C">
        <w:rPr>
          <w:rFonts w:ascii="Arial" w:hAnsi="Arial" w:cs="Arial"/>
          <w:color w:val="000000"/>
          <w:sz w:val="24"/>
          <w:szCs w:val="24"/>
          <w:highlight w:val="yellow"/>
        </w:rPr>
        <w:t>určitou/neurčitou</w:t>
      </w:r>
      <w:r w:rsidR="002111D2" w:rsidRPr="00EA0A6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111D2" w:rsidRPr="00EA0A6C" w:rsidRDefault="002111D2" w:rsidP="002111D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36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A0A6C">
        <w:rPr>
          <w:rFonts w:ascii="Arial" w:hAnsi="Arial" w:cs="Arial"/>
          <w:color w:val="000000"/>
          <w:sz w:val="24"/>
          <w:szCs w:val="24"/>
        </w:rPr>
        <w:t xml:space="preserve">Dohoda může být ukončena následujícími způsoby: </w:t>
      </w:r>
    </w:p>
    <w:p w:rsidR="00EA0A6C" w:rsidRDefault="002111D2" w:rsidP="002111D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36"/>
        <w:jc w:val="both"/>
        <w:rPr>
          <w:rFonts w:ascii="Arial" w:hAnsi="Arial" w:cs="Arial"/>
          <w:color w:val="000000"/>
          <w:sz w:val="24"/>
          <w:szCs w:val="24"/>
        </w:rPr>
      </w:pPr>
      <w:r w:rsidRPr="00EA0A6C">
        <w:rPr>
          <w:rFonts w:ascii="Arial" w:hAnsi="Arial" w:cs="Arial"/>
          <w:color w:val="000000"/>
          <w:sz w:val="24"/>
          <w:szCs w:val="24"/>
        </w:rPr>
        <w:t xml:space="preserve">písemnou dohodou obou stran dohody, </w:t>
      </w:r>
    </w:p>
    <w:p w:rsidR="00EA0A6C" w:rsidRDefault="002111D2" w:rsidP="002111D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36"/>
        <w:jc w:val="both"/>
        <w:rPr>
          <w:rFonts w:ascii="Arial" w:hAnsi="Arial" w:cs="Arial"/>
          <w:color w:val="000000"/>
          <w:sz w:val="24"/>
          <w:szCs w:val="24"/>
        </w:rPr>
      </w:pPr>
      <w:r w:rsidRPr="00EA0A6C">
        <w:rPr>
          <w:rFonts w:ascii="Arial" w:hAnsi="Arial" w:cs="Arial"/>
          <w:color w:val="000000"/>
          <w:sz w:val="24"/>
          <w:szCs w:val="24"/>
        </w:rPr>
        <w:t xml:space="preserve">písemnou výpovědí jedné ze stran dohody, přičemž si strany dohody sjednaly výpovědní lhůtu v délce 3 měsíců. Výpovědní doba počíná běžet prvním dnem kalendářního měsíce následujícího po doručení výpovědi druhé ze stran, </w:t>
      </w:r>
    </w:p>
    <w:p w:rsidR="002111D2" w:rsidRPr="00EA0A6C" w:rsidRDefault="002111D2" w:rsidP="002111D2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36"/>
        <w:jc w:val="both"/>
        <w:rPr>
          <w:rFonts w:ascii="Arial" w:hAnsi="Arial" w:cs="Arial"/>
          <w:color w:val="000000"/>
          <w:sz w:val="24"/>
          <w:szCs w:val="24"/>
        </w:rPr>
      </w:pPr>
      <w:r w:rsidRPr="00EA0A6C">
        <w:rPr>
          <w:rFonts w:ascii="Arial" w:hAnsi="Arial" w:cs="Arial"/>
          <w:color w:val="000000"/>
          <w:sz w:val="24"/>
          <w:szCs w:val="24"/>
        </w:rPr>
        <w:t xml:space="preserve">odstoupením jedné ze stran od dohody v případě porušení této dohody druhou stranou. V případě odstoupení tato dohoda zaniká prvním dnem kalendářního měsíce následujícího po doručení tohoto písemného projevu druhé ze stran. </w:t>
      </w:r>
    </w:p>
    <w:p w:rsid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EA0A6C" w:rsidRPr="002111D2" w:rsidRDefault="00EA0A6C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111D2" w:rsidRPr="002111D2" w:rsidRDefault="002111D2" w:rsidP="00EA0A6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t>Čl. 4</w:t>
      </w:r>
    </w:p>
    <w:p w:rsidR="002111D2" w:rsidRDefault="002111D2" w:rsidP="00EA0A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t>Vymezení postavení stran dohody</w:t>
      </w:r>
    </w:p>
    <w:p w:rsidR="00EA0A6C" w:rsidRPr="002111D2" w:rsidRDefault="00EA0A6C" w:rsidP="00EA0A6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A0A6C" w:rsidRDefault="002111D2" w:rsidP="002111D2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36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A0A6C">
        <w:rPr>
          <w:rFonts w:ascii="Arial" w:hAnsi="Arial" w:cs="Arial"/>
          <w:color w:val="000000"/>
          <w:sz w:val="24"/>
          <w:szCs w:val="24"/>
        </w:rPr>
        <w:t xml:space="preserve">Obec prohlašuje, že je výlučným vlastníkem kamerového dohlížecího systému, nemá však žádný přístup k osobním údajům zaznamenaným kamerovým dohlížecím systémem. </w:t>
      </w:r>
    </w:p>
    <w:p w:rsidR="00EA0A6C" w:rsidRDefault="002111D2" w:rsidP="002111D2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36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A0A6C">
        <w:rPr>
          <w:rFonts w:ascii="Arial" w:hAnsi="Arial" w:cs="Arial"/>
          <w:color w:val="000000"/>
          <w:sz w:val="24"/>
          <w:szCs w:val="24"/>
        </w:rPr>
        <w:t xml:space="preserve">KŘP OLK se ke dni účinnosti této dohody stává spravujícím orgánem osobních údajů zaznamenaných kamerovým dohlížecím systémem. </w:t>
      </w:r>
    </w:p>
    <w:p w:rsidR="00EA0A6C" w:rsidRDefault="002111D2" w:rsidP="002111D2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36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A0A6C">
        <w:rPr>
          <w:rFonts w:ascii="Arial" w:hAnsi="Arial" w:cs="Arial"/>
          <w:color w:val="000000"/>
          <w:sz w:val="24"/>
          <w:szCs w:val="24"/>
        </w:rPr>
        <w:t>KŘP OLK využívá záznamy pořízené prostřednictvím KDS za účelem plnění úkol</w:t>
      </w:r>
      <w:r w:rsidR="00461E51">
        <w:rPr>
          <w:rFonts w:ascii="Arial" w:hAnsi="Arial" w:cs="Arial"/>
          <w:color w:val="000000"/>
          <w:sz w:val="24"/>
          <w:szCs w:val="24"/>
        </w:rPr>
        <w:t>ů stanovených právním předpisem</w:t>
      </w:r>
      <w:r w:rsidR="00461E51">
        <w:rPr>
          <w:rStyle w:val="Znakapoznpodarou"/>
          <w:rFonts w:ascii="Arial" w:hAnsi="Arial" w:cs="Arial"/>
          <w:color w:val="000000"/>
          <w:sz w:val="24"/>
          <w:szCs w:val="24"/>
        </w:rPr>
        <w:footnoteReference w:id="1"/>
      </w:r>
      <w:r w:rsidRPr="00EA0A6C">
        <w:rPr>
          <w:rFonts w:ascii="Arial" w:hAnsi="Arial" w:cs="Arial"/>
          <w:color w:val="000000"/>
          <w:sz w:val="24"/>
          <w:szCs w:val="24"/>
        </w:rPr>
        <w:t xml:space="preserve">. V rozsahu plnění těchto úkolů samostatně zpracovává osobní údaje. </w:t>
      </w:r>
    </w:p>
    <w:p w:rsidR="00EA0A6C" w:rsidRDefault="002111D2" w:rsidP="002111D2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36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A0A6C">
        <w:rPr>
          <w:rFonts w:ascii="Arial" w:hAnsi="Arial" w:cs="Arial"/>
          <w:color w:val="000000"/>
          <w:sz w:val="24"/>
          <w:szCs w:val="24"/>
        </w:rPr>
        <w:t xml:space="preserve">Provozovatelem kamerového systému je KŘP OLK. </w:t>
      </w:r>
    </w:p>
    <w:p w:rsidR="002111D2" w:rsidRPr="00EA0A6C" w:rsidRDefault="002111D2" w:rsidP="002111D2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36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A0A6C">
        <w:rPr>
          <w:rFonts w:ascii="Arial" w:hAnsi="Arial" w:cs="Arial"/>
          <w:color w:val="000000"/>
          <w:sz w:val="24"/>
          <w:szCs w:val="24"/>
        </w:rPr>
        <w:t xml:space="preserve">Provozovatel vykonává činnosti, při kterých vystupuje jako zpracovatel osobních údajů a má za úkol zajistit chod KDS. Režim úložiště je nastaven na automatické vymazávání osobních údajů po maximálně </w:t>
      </w:r>
      <w:r w:rsidRPr="00EA0A6C">
        <w:rPr>
          <w:rFonts w:ascii="Arial" w:hAnsi="Arial" w:cs="Arial"/>
          <w:color w:val="000000"/>
          <w:sz w:val="24"/>
          <w:szCs w:val="24"/>
          <w:highlight w:val="yellow"/>
        </w:rPr>
        <w:t>třiceti (30) dnech</w:t>
      </w:r>
      <w:r w:rsidRPr="00EA0A6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461E51" w:rsidRDefault="00461E51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61E51" w:rsidRPr="002111D2" w:rsidRDefault="00461E51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111D2" w:rsidRPr="002111D2" w:rsidRDefault="002111D2" w:rsidP="00EA0A6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Čl. 5</w:t>
      </w:r>
    </w:p>
    <w:p w:rsidR="002111D2" w:rsidRDefault="002111D2" w:rsidP="00EA0A6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t>Práva a povinnosti stran dohody</w:t>
      </w:r>
    </w:p>
    <w:p w:rsidR="00461E51" w:rsidRPr="002111D2" w:rsidRDefault="00461E51" w:rsidP="00EA0A6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61E51" w:rsidRDefault="002111D2" w:rsidP="00461E5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36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61E51">
        <w:rPr>
          <w:rFonts w:ascii="Arial" w:hAnsi="Arial" w:cs="Arial"/>
          <w:color w:val="000000"/>
          <w:sz w:val="24"/>
          <w:szCs w:val="24"/>
        </w:rPr>
        <w:t xml:space="preserve">Při zpracování osobních údajů na základě plnění této dohody postupují strany dohody podle příslušných právní předpisů, zejména zákona č. 110/2019 Sb., o zpracování osobních údajů, zákona č. 273/2008 Sb., o Policii České republiky, a nařízení Evropského parlamentu a Rady (EU) 2016/679 o ochraně fyzických osob v souvislosti se zpracováním osobních údajů a o volném pohybu těchto údajů a o zrušení směrnice 95/46/ES (obecné nařízení o ochraně osobních údajů). </w:t>
      </w:r>
    </w:p>
    <w:p w:rsidR="00461E51" w:rsidRDefault="002111D2" w:rsidP="00461E5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36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61E51">
        <w:rPr>
          <w:rFonts w:ascii="Arial" w:hAnsi="Arial" w:cs="Arial"/>
          <w:color w:val="000000"/>
          <w:sz w:val="24"/>
          <w:szCs w:val="24"/>
        </w:rPr>
        <w:t xml:space="preserve">O konkrétním rozmístění jednotlivých kamer KDS rozhoduje KŘP OLK, a to po předchozí konzultaci s obcí. </w:t>
      </w:r>
    </w:p>
    <w:p w:rsidR="00461E51" w:rsidRDefault="002111D2" w:rsidP="00461E5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36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61E51">
        <w:rPr>
          <w:rFonts w:ascii="Arial" w:hAnsi="Arial" w:cs="Arial"/>
          <w:color w:val="000000"/>
          <w:sz w:val="24"/>
          <w:szCs w:val="24"/>
        </w:rPr>
        <w:t xml:space="preserve">Obec se zavazuje plně zprovoznit kamerový dohlížecí systém a uradit veškeré náklady spojené s jeho zřízením a instalací. Obec rovněž nese veškeré náklady na materiál nutný k zajištění provozu, údržby a oprav KDS, které provádí na své náklady KŘP OLK jako provozovatel KDS. </w:t>
      </w:r>
    </w:p>
    <w:p w:rsidR="00461E51" w:rsidRDefault="002111D2" w:rsidP="00461E5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36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61E51">
        <w:rPr>
          <w:rFonts w:ascii="Arial" w:hAnsi="Arial" w:cs="Arial"/>
          <w:color w:val="000000"/>
          <w:sz w:val="24"/>
          <w:szCs w:val="24"/>
        </w:rPr>
        <w:t xml:space="preserve">Náklady vzniklé spotřebou elektrické energie za elektronická zařízení specifikovaná v příloze č. 1 byly stanoveny na základě jejich technických parametrů a činí celkem </w:t>
      </w:r>
      <w:r w:rsidRPr="00461E51">
        <w:rPr>
          <w:rFonts w:ascii="Arial" w:hAnsi="Arial" w:cs="Arial"/>
          <w:color w:val="000000"/>
          <w:sz w:val="24"/>
          <w:szCs w:val="24"/>
          <w:highlight w:val="yellow"/>
        </w:rPr>
        <w:t>XXX</w:t>
      </w:r>
      <w:r w:rsidRPr="00461E51">
        <w:rPr>
          <w:rFonts w:ascii="Arial" w:hAnsi="Arial" w:cs="Arial"/>
          <w:color w:val="000000"/>
          <w:sz w:val="24"/>
          <w:szCs w:val="24"/>
        </w:rPr>
        <w:t xml:space="preserve"> Kč za rok. Tuto částku se obec zavazuje uhradit zpětně na účet KŘP OLK, vždy nejpozději do 31. března následujícího kalendářního období. </w:t>
      </w:r>
    </w:p>
    <w:p w:rsidR="00461E51" w:rsidRDefault="002111D2" w:rsidP="00461E5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36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61E51">
        <w:rPr>
          <w:rFonts w:ascii="Arial" w:hAnsi="Arial" w:cs="Arial"/>
          <w:color w:val="000000"/>
          <w:sz w:val="24"/>
          <w:szCs w:val="24"/>
        </w:rPr>
        <w:t xml:space="preserve">V případě poruch a chyb KDS provozovatel bezodkladně zajistí uvedení KDS do provozu tak, aby účel a smysl dohody mohl být systematicky naplňován. O této skutečnosti provozovatel informuje obec, která nese náklady na uvedení KDS do provozu. </w:t>
      </w:r>
    </w:p>
    <w:p w:rsidR="00461E51" w:rsidRDefault="002111D2" w:rsidP="00461E5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36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61E51">
        <w:rPr>
          <w:rFonts w:ascii="Arial" w:hAnsi="Arial" w:cs="Arial"/>
          <w:color w:val="000000"/>
          <w:sz w:val="24"/>
          <w:szCs w:val="24"/>
        </w:rPr>
        <w:t xml:space="preserve">Rozmístění jednotlivých monitorovacích zařízení a provedení změn v rozmístění bude provedeno pouze po odsouhlasení obou stran dohody. V případě navýšení počtu monitorovacích zařízení či zvýšení rozlišení monitorovacích zařízení se obec zavazuje odpovídajícím způsobem zvýšit kapacitu záznamového zařízení pro ukládání záznamů. </w:t>
      </w:r>
    </w:p>
    <w:p w:rsidR="00461E51" w:rsidRDefault="002111D2" w:rsidP="00461E5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36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61E51">
        <w:rPr>
          <w:rFonts w:ascii="Arial" w:hAnsi="Arial" w:cs="Arial"/>
          <w:color w:val="000000"/>
          <w:sz w:val="24"/>
          <w:szCs w:val="24"/>
        </w:rPr>
        <w:t xml:space="preserve">Obec se zavazuje umožnit pracovníkům KŘP OLK za účelem plnění úkolů a povinností spravujícího orgánu a provozovatele, po předchozím oznámení, přístup do veškerých prostor, ve kterých jsou umístěna technologická zařízení tvořící součást kamerového systému, a to i s ohledem na pracovní dobu a úřední hodiny obce. </w:t>
      </w:r>
    </w:p>
    <w:p w:rsidR="00461E51" w:rsidRDefault="002111D2" w:rsidP="00461E5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36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61E51">
        <w:rPr>
          <w:rFonts w:ascii="Arial" w:hAnsi="Arial" w:cs="Arial"/>
          <w:color w:val="000000"/>
          <w:sz w:val="24"/>
          <w:szCs w:val="24"/>
        </w:rPr>
        <w:t xml:space="preserve">Obec se zavazuje vhodnou a prokazatelnou formou upozornit občany, že prostory obce jsou monitorovány kamerovým systémem. Splnění této povinnosti obec vhodným způsobem doloží KŘP OLK (zveřejnění na úřední desce obce apod.). </w:t>
      </w:r>
    </w:p>
    <w:p w:rsidR="00461E51" w:rsidRDefault="002111D2" w:rsidP="00461E5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36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61E51">
        <w:rPr>
          <w:rFonts w:ascii="Arial" w:hAnsi="Arial" w:cs="Arial"/>
          <w:color w:val="000000"/>
          <w:sz w:val="24"/>
          <w:szCs w:val="24"/>
        </w:rPr>
        <w:t xml:space="preserve">Obě strany dohody se zavazují přijmout opatření k zabránění přístupu neoprávněných osob k záznamům tak, aby nemohlo dojít zejména k neoprávněnému nahlížení, pozměňování, kopírování, přenosu či výmazu záznamů. </w:t>
      </w:r>
    </w:p>
    <w:p w:rsidR="00461E51" w:rsidRDefault="002111D2" w:rsidP="00461E5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36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61E51">
        <w:rPr>
          <w:rFonts w:ascii="Arial" w:hAnsi="Arial" w:cs="Arial"/>
          <w:color w:val="000000"/>
          <w:sz w:val="24"/>
          <w:szCs w:val="24"/>
        </w:rPr>
        <w:t xml:space="preserve">Každá strana dohody bezodkladně písemně oznámí druhé straně dohody jakoukoliv změnu mající podstatný vliv na práva a povinnosti dohodou upravené, zejména týkající se postavení stran dohody ve vztahu k osobním údajům zaznamenávaným a zpracovávaným KDS (např. zřízení obecní policie). </w:t>
      </w:r>
    </w:p>
    <w:p w:rsidR="002111D2" w:rsidRPr="00461E51" w:rsidRDefault="002111D2" w:rsidP="00461E51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spacing w:after="36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461E51">
        <w:rPr>
          <w:rFonts w:ascii="Arial" w:hAnsi="Arial" w:cs="Arial"/>
          <w:color w:val="000000"/>
          <w:sz w:val="24"/>
          <w:szCs w:val="24"/>
        </w:rPr>
        <w:t xml:space="preserve">Obě strany dohody se zavazují ke vzájemné součinnosti, za účelem dosažení cíle stanoveného v preambuli dohody. </w:t>
      </w:r>
    </w:p>
    <w:p w:rsid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61E51" w:rsidRPr="002111D2" w:rsidRDefault="00461E51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111D2" w:rsidRPr="002111D2" w:rsidRDefault="002111D2" w:rsidP="00E0381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Čl. 6</w:t>
      </w:r>
    </w:p>
    <w:p w:rsidR="002111D2" w:rsidRDefault="002111D2" w:rsidP="00E038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t>Odpovědnost za škodu</w:t>
      </w:r>
    </w:p>
    <w:p w:rsidR="00E03815" w:rsidRPr="002111D2" w:rsidRDefault="00E03815" w:rsidP="00E0381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03815" w:rsidRDefault="002111D2" w:rsidP="002111D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36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03815">
        <w:rPr>
          <w:rFonts w:ascii="Arial" w:hAnsi="Arial" w:cs="Arial"/>
          <w:color w:val="000000"/>
          <w:sz w:val="24"/>
          <w:szCs w:val="24"/>
        </w:rPr>
        <w:t xml:space="preserve">Obec nese nebezpečí škody vzniklé na kamerovém dohlížecím systému. </w:t>
      </w:r>
    </w:p>
    <w:p w:rsidR="00E03815" w:rsidRDefault="002111D2" w:rsidP="002111D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36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03815">
        <w:rPr>
          <w:rFonts w:ascii="Arial" w:hAnsi="Arial" w:cs="Arial"/>
          <w:color w:val="000000"/>
          <w:sz w:val="24"/>
          <w:szCs w:val="24"/>
        </w:rPr>
        <w:t xml:space="preserve">KŘP OLK neodpovídá za škodu vzniklou v důsledku porušení povinností obce, zapříčiněnou zejména nepředáním kompletních podkladů ke kamerovému dohlížecímu systému, popřípadě předáním podkladů neúplných, nepřesných či jinak vadných. </w:t>
      </w:r>
    </w:p>
    <w:p w:rsidR="002111D2" w:rsidRPr="00E03815" w:rsidRDefault="002111D2" w:rsidP="002111D2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after="36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03815">
        <w:rPr>
          <w:rFonts w:ascii="Arial" w:hAnsi="Arial" w:cs="Arial"/>
          <w:color w:val="000000"/>
          <w:sz w:val="24"/>
          <w:szCs w:val="24"/>
        </w:rPr>
        <w:t xml:space="preserve">Obec odpovídá za škody vzniklé na majetku KŘP OLK dohody v souvislosti s instalací, užíváním a případným odstraňováním kamerového dohlížecího zařízení. </w:t>
      </w:r>
    </w:p>
    <w:p w:rsid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E03815" w:rsidRPr="002111D2" w:rsidRDefault="00E03815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111D2" w:rsidRPr="002111D2" w:rsidRDefault="002111D2" w:rsidP="00E0381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t>Čl. 7</w:t>
      </w:r>
    </w:p>
    <w:p w:rsidR="002111D2" w:rsidRDefault="002111D2" w:rsidP="00E038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111D2">
        <w:rPr>
          <w:rFonts w:ascii="Arial" w:hAnsi="Arial" w:cs="Arial"/>
          <w:b/>
          <w:bCs/>
          <w:color w:val="000000"/>
          <w:sz w:val="24"/>
          <w:szCs w:val="24"/>
        </w:rPr>
        <w:t>Závěrečná ustanovení</w:t>
      </w:r>
    </w:p>
    <w:p w:rsidR="00E03815" w:rsidRPr="002111D2" w:rsidRDefault="00E03815" w:rsidP="00E0381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03815" w:rsidRDefault="002111D2" w:rsidP="002111D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36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03815">
        <w:rPr>
          <w:rFonts w:ascii="Arial" w:hAnsi="Arial" w:cs="Arial"/>
          <w:color w:val="000000"/>
          <w:sz w:val="24"/>
          <w:szCs w:val="24"/>
        </w:rPr>
        <w:t xml:space="preserve">Dohoda nabývá platnosti a účinnosti dnem podpisu obou stran dohody. </w:t>
      </w:r>
    </w:p>
    <w:p w:rsidR="00E03815" w:rsidRDefault="002111D2" w:rsidP="002111D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36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03815">
        <w:rPr>
          <w:rFonts w:ascii="Arial" w:hAnsi="Arial" w:cs="Arial"/>
          <w:color w:val="000000"/>
          <w:sz w:val="24"/>
          <w:szCs w:val="24"/>
        </w:rPr>
        <w:t xml:space="preserve">Dohoda může být měněna nebo doplňována pouze po dohodě obou stran dohody, a to formou číslovaných dodatků. </w:t>
      </w:r>
    </w:p>
    <w:p w:rsidR="00E03815" w:rsidRDefault="002111D2" w:rsidP="002111D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36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E03815">
        <w:rPr>
          <w:rFonts w:ascii="Arial" w:hAnsi="Arial" w:cs="Arial"/>
          <w:color w:val="000000"/>
          <w:sz w:val="24"/>
          <w:szCs w:val="24"/>
        </w:rPr>
        <w:t xml:space="preserve">Kontaktní osoby: </w:t>
      </w:r>
    </w:p>
    <w:p w:rsidR="002111D2" w:rsidRPr="00E03815" w:rsidRDefault="002111D2" w:rsidP="00E0381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spacing w:after="36"/>
        <w:jc w:val="both"/>
        <w:rPr>
          <w:rFonts w:ascii="Arial" w:hAnsi="Arial" w:cs="Arial"/>
          <w:color w:val="000000"/>
          <w:sz w:val="24"/>
          <w:szCs w:val="24"/>
        </w:rPr>
      </w:pPr>
      <w:r w:rsidRPr="00E03815">
        <w:rPr>
          <w:rFonts w:ascii="Arial" w:hAnsi="Arial" w:cs="Arial"/>
          <w:color w:val="000000"/>
          <w:sz w:val="24"/>
          <w:szCs w:val="24"/>
        </w:rPr>
        <w:t xml:space="preserve">za KŘP OLK </w:t>
      </w:r>
    </w:p>
    <w:p w:rsidR="008C7489" w:rsidRDefault="002111D2" w:rsidP="008C7489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8C7489">
        <w:rPr>
          <w:rFonts w:ascii="Arial" w:hAnsi="Arial" w:cs="Arial"/>
          <w:color w:val="000000"/>
          <w:sz w:val="24"/>
          <w:szCs w:val="24"/>
          <w:highlight w:val="yellow"/>
        </w:rPr>
        <w:t>XXX</w:t>
      </w:r>
      <w:r w:rsidRPr="002111D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111D2" w:rsidRPr="008C7489" w:rsidRDefault="002111D2" w:rsidP="008C7489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8C7489">
        <w:rPr>
          <w:rFonts w:ascii="Arial" w:hAnsi="Arial" w:cs="Arial"/>
          <w:color w:val="000000"/>
          <w:sz w:val="24"/>
          <w:szCs w:val="24"/>
        </w:rPr>
        <w:t xml:space="preserve">za obec </w:t>
      </w:r>
    </w:p>
    <w:p w:rsidR="002111D2" w:rsidRPr="002111D2" w:rsidRDefault="002111D2" w:rsidP="008C7489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8C7489">
        <w:rPr>
          <w:rFonts w:ascii="Arial" w:hAnsi="Arial" w:cs="Arial"/>
          <w:color w:val="000000"/>
          <w:sz w:val="24"/>
          <w:szCs w:val="24"/>
          <w:highlight w:val="yellow"/>
        </w:rPr>
        <w:t>XXX</w:t>
      </w:r>
      <w:r w:rsidRPr="002111D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C7489" w:rsidRDefault="002111D2" w:rsidP="002111D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36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8C7489">
        <w:rPr>
          <w:rFonts w:ascii="Arial" w:hAnsi="Arial" w:cs="Arial"/>
          <w:color w:val="000000"/>
          <w:sz w:val="24"/>
          <w:szCs w:val="24"/>
        </w:rPr>
        <w:t xml:space="preserve">Tato dohoda byla vypracována ve třech vyhotoveních, přičemž KŘP OLK obdrží dvě vyhotovení a obec jedno vyhotovení. </w:t>
      </w:r>
    </w:p>
    <w:p w:rsidR="002111D2" w:rsidRPr="008C7489" w:rsidRDefault="002111D2" w:rsidP="002111D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36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8C7489">
        <w:rPr>
          <w:rFonts w:ascii="Arial" w:hAnsi="Arial" w:cs="Arial"/>
          <w:color w:val="000000"/>
          <w:sz w:val="24"/>
          <w:szCs w:val="24"/>
        </w:rPr>
        <w:t xml:space="preserve">Strany dohody prohlašují, že si tuto dohodu před jejím podpisem přečetly a že tato byla uzavřena po vzájemném projednání podle jejich pravé a svobodné vůle, určitě, vážně a srozumitelně, což stvrzují svými podpisy. </w:t>
      </w:r>
    </w:p>
    <w:p w:rsid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C7489" w:rsidRDefault="008C7489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C7489" w:rsidRDefault="008C7489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C7489" w:rsidRPr="002111D2" w:rsidRDefault="008C7489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111D2" w:rsidRPr="002111D2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 xml:space="preserve">V Olomouci dne ……………. </w:t>
      </w:r>
      <w:r w:rsidR="008C7489">
        <w:rPr>
          <w:rFonts w:ascii="Arial" w:hAnsi="Arial" w:cs="Arial"/>
          <w:color w:val="000000"/>
          <w:sz w:val="24"/>
          <w:szCs w:val="24"/>
        </w:rPr>
        <w:tab/>
      </w:r>
      <w:r w:rsidR="008C7489">
        <w:rPr>
          <w:rFonts w:ascii="Arial" w:hAnsi="Arial" w:cs="Arial"/>
          <w:color w:val="000000"/>
          <w:sz w:val="24"/>
          <w:szCs w:val="24"/>
        </w:rPr>
        <w:tab/>
      </w:r>
      <w:r w:rsidR="008C7489">
        <w:rPr>
          <w:rFonts w:ascii="Arial" w:hAnsi="Arial" w:cs="Arial"/>
          <w:color w:val="000000"/>
          <w:sz w:val="24"/>
          <w:szCs w:val="24"/>
        </w:rPr>
        <w:tab/>
      </w:r>
      <w:r w:rsidR="008C7489">
        <w:rPr>
          <w:rFonts w:ascii="Arial" w:hAnsi="Arial" w:cs="Arial"/>
          <w:color w:val="000000"/>
          <w:sz w:val="24"/>
          <w:szCs w:val="24"/>
        </w:rPr>
        <w:tab/>
      </w:r>
      <w:r w:rsidRPr="002111D2">
        <w:rPr>
          <w:rFonts w:ascii="Arial" w:hAnsi="Arial" w:cs="Arial"/>
          <w:color w:val="000000"/>
          <w:sz w:val="24"/>
          <w:szCs w:val="24"/>
        </w:rPr>
        <w:t xml:space="preserve">V …………… dne ……………. </w:t>
      </w:r>
    </w:p>
    <w:p w:rsidR="008C7489" w:rsidRDefault="008C7489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C7489" w:rsidRDefault="008C7489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C7489" w:rsidRDefault="008C7489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C7489" w:rsidRDefault="008C7489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C7489" w:rsidRDefault="008C7489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_________________________</w:t>
      </w:r>
    </w:p>
    <w:p w:rsidR="002111D2" w:rsidRPr="002111D2" w:rsidRDefault="008C7489" w:rsidP="008C7489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2111D2" w:rsidRPr="002111D2">
        <w:rPr>
          <w:rFonts w:ascii="Arial" w:hAnsi="Arial" w:cs="Arial"/>
          <w:color w:val="000000"/>
          <w:sz w:val="24"/>
          <w:szCs w:val="24"/>
        </w:rPr>
        <w:t xml:space="preserve">KŘP OLK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2111D2" w:rsidRPr="002111D2">
        <w:rPr>
          <w:rFonts w:ascii="Arial" w:hAnsi="Arial" w:cs="Arial"/>
          <w:color w:val="000000"/>
          <w:sz w:val="24"/>
          <w:szCs w:val="24"/>
        </w:rPr>
        <w:t xml:space="preserve">obec </w:t>
      </w:r>
    </w:p>
    <w:p w:rsidR="008C7489" w:rsidRDefault="008C7489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C7489" w:rsidRDefault="008C7489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C7489" w:rsidRDefault="008C7489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C7489" w:rsidRDefault="008C7489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111D2" w:rsidRPr="008C7489" w:rsidRDefault="002111D2" w:rsidP="002111D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8C7489">
        <w:rPr>
          <w:rFonts w:ascii="Arial" w:hAnsi="Arial" w:cs="Arial"/>
          <w:color w:val="000000"/>
          <w:sz w:val="24"/>
          <w:szCs w:val="24"/>
          <w:u w:val="single"/>
        </w:rPr>
        <w:t xml:space="preserve">Přílohy: </w:t>
      </w:r>
    </w:p>
    <w:p w:rsidR="00BA07F4" w:rsidRPr="002111D2" w:rsidRDefault="002111D2" w:rsidP="002111D2">
      <w:pPr>
        <w:jc w:val="both"/>
        <w:rPr>
          <w:rFonts w:ascii="Arial" w:hAnsi="Arial" w:cs="Arial"/>
          <w:sz w:val="24"/>
          <w:szCs w:val="24"/>
        </w:rPr>
      </w:pPr>
      <w:r w:rsidRPr="002111D2">
        <w:rPr>
          <w:rFonts w:ascii="Arial" w:hAnsi="Arial" w:cs="Arial"/>
          <w:color w:val="000000"/>
          <w:sz w:val="24"/>
          <w:szCs w:val="24"/>
        </w:rPr>
        <w:t>č. 1 – Předávací protokol - seznam zařízení kamerového dohlížecího systému umístěného v objektu KŘP OLK</w:t>
      </w:r>
    </w:p>
    <w:sectPr w:rsidR="00BA07F4" w:rsidRPr="002111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E51" w:rsidRDefault="00461E51" w:rsidP="00461E51">
      <w:r>
        <w:separator/>
      </w:r>
    </w:p>
  </w:endnote>
  <w:endnote w:type="continuationSeparator" w:id="0">
    <w:p w:rsidR="00461E51" w:rsidRDefault="00461E51" w:rsidP="0046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886243"/>
      <w:docPartObj>
        <w:docPartGallery w:val="Page Numbers (Bottom of Page)"/>
        <w:docPartUnique/>
      </w:docPartObj>
    </w:sdtPr>
    <w:sdtContent>
      <w:p w:rsidR="00003009" w:rsidRDefault="0000300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03009" w:rsidRDefault="000030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E51" w:rsidRDefault="00461E51" w:rsidP="00461E51">
      <w:r>
        <w:separator/>
      </w:r>
    </w:p>
  </w:footnote>
  <w:footnote w:type="continuationSeparator" w:id="0">
    <w:p w:rsidR="00461E51" w:rsidRDefault="00461E51" w:rsidP="00461E51">
      <w:r>
        <w:continuationSeparator/>
      </w:r>
    </w:p>
  </w:footnote>
  <w:footnote w:id="1">
    <w:p w:rsidR="00461E51" w:rsidRPr="00461E51" w:rsidRDefault="00461E51">
      <w:pPr>
        <w:pStyle w:val="Textpoznpodarou"/>
        <w:rPr>
          <w:rFonts w:asciiTheme="minorHAnsi" w:hAnsiTheme="minorHAnsi"/>
        </w:rPr>
      </w:pPr>
      <w:r w:rsidRPr="00461E51">
        <w:rPr>
          <w:rStyle w:val="Znakapoznpodarou"/>
          <w:rFonts w:asciiTheme="minorHAnsi" w:hAnsiTheme="minorHAnsi"/>
        </w:rPr>
        <w:footnoteRef/>
      </w:r>
      <w:r w:rsidRPr="00461E51">
        <w:rPr>
          <w:rFonts w:asciiTheme="minorHAnsi" w:hAnsiTheme="minorHAnsi"/>
        </w:rPr>
        <w:t xml:space="preserve"> </w:t>
      </w:r>
      <w:r w:rsidRPr="00461E51">
        <w:rPr>
          <w:rFonts w:asciiTheme="minorHAnsi" w:hAnsiTheme="minorHAnsi" w:cs="Arial"/>
          <w:color w:val="000000"/>
        </w:rPr>
        <w:t>§ 2 zákona č. 273/2008 Sb., o Policii ČR.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98804C"/>
    <w:multiLevelType w:val="hybridMultilevel"/>
    <w:tmpl w:val="BF0CFB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E350CF"/>
    <w:multiLevelType w:val="hybridMultilevel"/>
    <w:tmpl w:val="B1B56A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2121AE6"/>
    <w:multiLevelType w:val="hybridMultilevel"/>
    <w:tmpl w:val="0186A1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D4AC15A"/>
    <w:multiLevelType w:val="hybridMultilevel"/>
    <w:tmpl w:val="E20AC1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8F404E5"/>
    <w:multiLevelType w:val="hybridMultilevel"/>
    <w:tmpl w:val="301484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42B12D2"/>
    <w:multiLevelType w:val="hybridMultilevel"/>
    <w:tmpl w:val="8E667F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E55C1"/>
    <w:multiLevelType w:val="hybridMultilevel"/>
    <w:tmpl w:val="5DF4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10698"/>
    <w:multiLevelType w:val="hybridMultilevel"/>
    <w:tmpl w:val="0BE47600"/>
    <w:lvl w:ilvl="0" w:tplc="49A0D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25D97"/>
    <w:multiLevelType w:val="hybridMultilevel"/>
    <w:tmpl w:val="3B6A43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08C4ED4"/>
    <w:multiLevelType w:val="hybridMultilevel"/>
    <w:tmpl w:val="B0D8D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05D11"/>
    <w:multiLevelType w:val="hybridMultilevel"/>
    <w:tmpl w:val="49661D10"/>
    <w:lvl w:ilvl="0" w:tplc="533C7594">
      <w:start w:val="1"/>
      <w:numFmt w:val="lowerLetter"/>
      <w:lvlText w:val="%1)"/>
      <w:lvlJc w:val="left"/>
      <w:pPr>
        <w:ind w:left="1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3299629A"/>
    <w:multiLevelType w:val="hybridMultilevel"/>
    <w:tmpl w:val="EB06F4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20ACD"/>
    <w:multiLevelType w:val="hybridMultilevel"/>
    <w:tmpl w:val="06D2138E"/>
    <w:lvl w:ilvl="0" w:tplc="B3AC69DA">
      <w:start w:val="1"/>
      <w:numFmt w:val="lowerLetter"/>
      <w:lvlText w:val="%1)"/>
      <w:lvlJc w:val="left"/>
      <w:pPr>
        <w:ind w:left="142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4C88321C"/>
    <w:multiLevelType w:val="hybridMultilevel"/>
    <w:tmpl w:val="6AE43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701CE"/>
    <w:multiLevelType w:val="hybridMultilevel"/>
    <w:tmpl w:val="E95E3984"/>
    <w:lvl w:ilvl="0" w:tplc="B57AAF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D7152"/>
    <w:multiLevelType w:val="hybridMultilevel"/>
    <w:tmpl w:val="64D49E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67FB7"/>
    <w:multiLevelType w:val="hybridMultilevel"/>
    <w:tmpl w:val="A3D0CB64"/>
    <w:lvl w:ilvl="0" w:tplc="B57AAF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D6C17"/>
    <w:multiLevelType w:val="hybridMultilevel"/>
    <w:tmpl w:val="EF4612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51E20"/>
    <w:multiLevelType w:val="hybridMultilevel"/>
    <w:tmpl w:val="F418C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35BE6"/>
    <w:multiLevelType w:val="hybridMultilevel"/>
    <w:tmpl w:val="4A7F90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1EA6CFE"/>
    <w:multiLevelType w:val="hybridMultilevel"/>
    <w:tmpl w:val="251AD44A"/>
    <w:lvl w:ilvl="0" w:tplc="B57AAF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D740C"/>
    <w:multiLevelType w:val="hybridMultilevel"/>
    <w:tmpl w:val="2999DF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A9207AB"/>
    <w:multiLevelType w:val="hybridMultilevel"/>
    <w:tmpl w:val="D7BA8DD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C78597F"/>
    <w:multiLevelType w:val="hybridMultilevel"/>
    <w:tmpl w:val="3CCE0E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536BC"/>
    <w:multiLevelType w:val="hybridMultilevel"/>
    <w:tmpl w:val="2C5AE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C2155"/>
    <w:multiLevelType w:val="hybridMultilevel"/>
    <w:tmpl w:val="2E4892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FBF0724"/>
    <w:multiLevelType w:val="hybridMultilevel"/>
    <w:tmpl w:val="06FAD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</w:num>
  <w:num w:numId="3">
    <w:abstractNumId w:val="12"/>
  </w:num>
  <w:num w:numId="4">
    <w:abstractNumId w:val="10"/>
  </w:num>
  <w:num w:numId="5">
    <w:abstractNumId w:val="7"/>
  </w:num>
  <w:num w:numId="6">
    <w:abstractNumId w:val="14"/>
  </w:num>
  <w:num w:numId="7">
    <w:abstractNumId w:val="20"/>
  </w:num>
  <w:num w:numId="8">
    <w:abstractNumId w:val="16"/>
  </w:num>
  <w:num w:numId="9">
    <w:abstractNumId w:val="25"/>
  </w:num>
  <w:num w:numId="10">
    <w:abstractNumId w:val="4"/>
  </w:num>
  <w:num w:numId="11">
    <w:abstractNumId w:val="8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1"/>
  </w:num>
  <w:num w:numId="19">
    <w:abstractNumId w:val="26"/>
  </w:num>
  <w:num w:numId="20">
    <w:abstractNumId w:val="13"/>
  </w:num>
  <w:num w:numId="21">
    <w:abstractNumId w:val="17"/>
  </w:num>
  <w:num w:numId="22">
    <w:abstractNumId w:val="23"/>
  </w:num>
  <w:num w:numId="23">
    <w:abstractNumId w:val="9"/>
  </w:num>
  <w:num w:numId="24">
    <w:abstractNumId w:val="5"/>
  </w:num>
  <w:num w:numId="25">
    <w:abstractNumId w:val="24"/>
  </w:num>
  <w:num w:numId="26">
    <w:abstractNumId w:val="18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E9"/>
    <w:rsid w:val="00001726"/>
    <w:rsid w:val="00003009"/>
    <w:rsid w:val="000A7521"/>
    <w:rsid w:val="00166A04"/>
    <w:rsid w:val="001772E9"/>
    <w:rsid w:val="002111D2"/>
    <w:rsid w:val="00293D9A"/>
    <w:rsid w:val="003C26C9"/>
    <w:rsid w:val="003D0AE3"/>
    <w:rsid w:val="00461E51"/>
    <w:rsid w:val="006F30CE"/>
    <w:rsid w:val="00742FEB"/>
    <w:rsid w:val="008C7489"/>
    <w:rsid w:val="009B322F"/>
    <w:rsid w:val="00A253C8"/>
    <w:rsid w:val="00B4141F"/>
    <w:rsid w:val="00BA07F4"/>
    <w:rsid w:val="00C85092"/>
    <w:rsid w:val="00E03815"/>
    <w:rsid w:val="00EA0A6C"/>
    <w:rsid w:val="00F91B48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1003F-DE1F-46C0-B127-8C805131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72E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72E9"/>
    <w:pPr>
      <w:ind w:left="720"/>
    </w:pPr>
  </w:style>
  <w:style w:type="paragraph" w:customStyle="1" w:styleId="Default">
    <w:name w:val="Default"/>
    <w:rsid w:val="00BA07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1E5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1E51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1E5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03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3009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003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00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094AD-6D5C-48F4-B1EE-F6B9254C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Poláček Michal</dc:creator>
  <cp:keywords/>
  <dc:description/>
  <cp:lastModifiedBy>Poláček Michal</cp:lastModifiedBy>
  <cp:revision>7</cp:revision>
  <dcterms:created xsi:type="dcterms:W3CDTF">2021-11-15T09:50:00Z</dcterms:created>
  <dcterms:modified xsi:type="dcterms:W3CDTF">2021-11-15T11:59:00Z</dcterms:modified>
</cp:coreProperties>
</file>