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9017" w14:textId="77777777" w:rsidR="00C51125" w:rsidRDefault="00C51125" w:rsidP="00C5112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7A02D449" w14:textId="3CEA6459" w:rsidR="00C51125" w:rsidRDefault="00C51125" w:rsidP="00C5112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996EEBA" w14:textId="77777777" w:rsidR="00C51125" w:rsidRDefault="00C51125" w:rsidP="00C51125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0E51394E" w14:textId="77777777" w:rsidR="00C51125" w:rsidRPr="009701E1" w:rsidRDefault="00C51125" w:rsidP="00C5112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D100FBE" w14:textId="77777777" w:rsidR="00C51125" w:rsidRPr="009701E1" w:rsidRDefault="00C51125" w:rsidP="00C511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4C38E4E2" w14:textId="77777777" w:rsidR="00C51125" w:rsidRPr="009701E1" w:rsidRDefault="00C51125" w:rsidP="00C511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DB18B6B" w14:textId="77777777" w:rsidR="00C51125" w:rsidRPr="009701E1" w:rsidRDefault="00C51125" w:rsidP="00C511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F3E4F20" w14:textId="77777777" w:rsidR="00C51125" w:rsidRPr="00243EE2" w:rsidRDefault="00C51125" w:rsidP="00C511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243EE2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243EE2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46E74DC" w14:textId="77777777" w:rsidR="00C51125" w:rsidRPr="00243EE2" w:rsidRDefault="00C51125" w:rsidP="00C5112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Komerční banka, a.s., pobočka Olomouc, </w:t>
      </w:r>
      <w:proofErr w:type="spellStart"/>
      <w:r w:rsidRPr="00243EE2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243EE2">
        <w:rPr>
          <w:rFonts w:ascii="Arial" w:eastAsia="Times New Roman" w:hAnsi="Arial" w:cs="Arial"/>
          <w:sz w:val="24"/>
          <w:szCs w:val="24"/>
          <w:lang w:eastAsia="cs-CZ"/>
        </w:rPr>
        <w:t>.: 27–4228330207/0100</w:t>
      </w:r>
    </w:p>
    <w:p w14:paraId="4C860DE3" w14:textId="77777777" w:rsidR="00C51125" w:rsidRPr="009701E1" w:rsidRDefault="00C51125" w:rsidP="00C5112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DCFA1F1" w14:textId="77777777" w:rsidR="00C51125" w:rsidRPr="009701E1" w:rsidRDefault="00C51125" w:rsidP="00C51125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1848AA5" w14:textId="77777777" w:rsidR="00C51125" w:rsidRPr="009701E1" w:rsidRDefault="00C51125" w:rsidP="00C5112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4C7AB97" w14:textId="77777777" w:rsidR="00C51125" w:rsidRPr="009701E1" w:rsidRDefault="00C51125" w:rsidP="00C511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B0E9CEB" w14:textId="77777777" w:rsidR="00C51125" w:rsidRPr="009701E1" w:rsidRDefault="00C51125" w:rsidP="00C511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A6ADC7" w14:textId="047F960B" w:rsidR="00C51125" w:rsidRPr="009701E1" w:rsidRDefault="00C51125" w:rsidP="00C511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243EE2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2C793CB1" w14:textId="68E55C34" w:rsidR="00C51125" w:rsidRPr="009701E1" w:rsidRDefault="00C51125" w:rsidP="00C511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910C4CB" w14:textId="77777777" w:rsidR="00C51125" w:rsidRPr="00243EE2" w:rsidRDefault="00C51125" w:rsidP="00C511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rejstřík / </w:t>
      </w:r>
    </w:p>
    <w:p w14:paraId="135A93E3" w14:textId="77777777" w:rsidR="00C51125" w:rsidRPr="00243EE2" w:rsidRDefault="00C51125" w:rsidP="00C5112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>Rejstřík obecně prospěšných společností / Rejstřík ústavů):</w:t>
      </w:r>
    </w:p>
    <w:p w14:paraId="14E833EC" w14:textId="77777777" w:rsidR="00C51125" w:rsidRPr="009701E1" w:rsidRDefault="00C51125" w:rsidP="00C5112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B1CB103" w14:textId="77777777" w:rsidR="00C51125" w:rsidRPr="009701E1" w:rsidRDefault="00C51125" w:rsidP="00C5112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6BF967C" w14:textId="77777777" w:rsidR="00C51125" w:rsidRPr="009701E1" w:rsidRDefault="00C51125" w:rsidP="00C51125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7EFCD714" w14:textId="77777777" w:rsidR="00C51125" w:rsidRDefault="00C51125" w:rsidP="00C5112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4D417C5" w14:textId="71243213" w:rsidR="00C51125" w:rsidRPr="00243EE2" w:rsidRDefault="00C51125" w:rsidP="00C5112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korun českých (dále jen „dotace“) za účelem za účelem podpory sociální prevence formou neinvestiční akce, která směřuje k eliminaci kriminálně rizikových jevů a</w:t>
      </w:r>
      <w:r w:rsidR="007D09AF"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 k pomoci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 ohrožený</w:t>
      </w:r>
      <w:r w:rsidR="007D09AF"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skupin</w:t>
      </w:r>
      <w:r w:rsidR="007D09AF" w:rsidRPr="00243EE2">
        <w:rPr>
          <w:rFonts w:ascii="Arial" w:eastAsia="Times New Roman" w:hAnsi="Arial" w:cs="Arial"/>
          <w:sz w:val="24"/>
          <w:szCs w:val="24"/>
          <w:lang w:eastAsia="cs-CZ"/>
        </w:rPr>
        <w:t>ám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 obyvatel Olomouckého kraje, dle Dotačního programu pro sociální oblast 2022 a dotačního titulu Podpora prevence kriminality </w:t>
      </w:r>
      <w:r w:rsidRPr="00243E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NEBO </w:t>
      </w:r>
      <w:r w:rsidR="009D4CAB"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za účelem podpory akce z oblasti prorodinné politiky určené k rozvoji partnerských vztahů, rodičovských kompetencí, stability rodiny, mezigeneračního soužití, harmonizaci rodinného a </w:t>
      </w:r>
      <w:r w:rsidR="009D4CAB" w:rsidRPr="00243EE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profesního života, výchově k odpovědnosti, aktivit zaměřených na podporu náhradní rodinné péče a dobrovolnických aktivit zaměřených na rodinu a všechny její členy dle Dotačního programu pro sociální oblast 2022 a dotačního titulu Podpora prorodinných aktivit </w:t>
      </w:r>
      <w:r w:rsidRPr="00243E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NEBO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za účelem podpory projektu v sociální oblasti, směřujícího k sociálnímu začleňování osob ohrožených sociálním vyloučením zejména z důvodu věku, zdravotního stavu, nebo způsobu života; nebo podpoře veřejně prospěšné činnosti v oblasti sociální na území Olomouckého kraje</w:t>
      </w:r>
      <w:r w:rsidR="009F78ED"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; nebo </w:t>
      </w:r>
      <w:r w:rsidR="009F78ED" w:rsidRPr="00243EE2">
        <w:rPr>
          <w:rFonts w:ascii="Arial" w:hAnsi="Arial" w:cs="Arial"/>
          <w:sz w:val="24"/>
          <w:szCs w:val="24"/>
        </w:rPr>
        <w:t>podpora projektu směřujícího k sociálnímu začleňování a prevenci sociálního vyloučení příslušníků romských komunit na území Olomouckého kraje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, dle Dotačního programu pro sociální oblast 2022 a dotačního titulu Podpora aktivit směřujících k sociálnímu začleňování</w:t>
      </w:r>
      <w:r w:rsidR="009F78ED"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7A0C400" w14:textId="0024948B" w:rsidR="00C51125" w:rsidRPr="009869E4" w:rsidRDefault="00C51125" w:rsidP="00C5112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43E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výdajů projekt „…………………“, jehož cílem je </w:t>
      </w:r>
      <w:proofErr w:type="gramStart"/>
      <w:r w:rsidRPr="00243EE2">
        <w:rPr>
          <w:rFonts w:ascii="Arial" w:eastAsia="Times New Roman" w:hAnsi="Arial" w:cs="Arial"/>
          <w:sz w:val="24"/>
          <w:szCs w:val="24"/>
          <w:lang w:eastAsia="cs-CZ"/>
        </w:rPr>
        <w:t>….. (dále</w:t>
      </w:r>
      <w:proofErr w:type="gramEnd"/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 také jen „činnost“ nebo „projekt“). </w:t>
      </w:r>
    </w:p>
    <w:p w14:paraId="0D8BE8E7" w14:textId="5F845343" w:rsidR="00C51125" w:rsidRPr="00C51125" w:rsidRDefault="00C51125" w:rsidP="00C51125">
      <w:pPr>
        <w:numPr>
          <w:ilvl w:val="0"/>
          <w:numId w:val="1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43EE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43E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tato smlouva nabyde účinnosti. </w:t>
      </w:r>
    </w:p>
    <w:p w14:paraId="155BDA9C" w14:textId="77777777" w:rsidR="00D90C89" w:rsidRPr="00243EE2" w:rsidRDefault="00C51125" w:rsidP="00243EE2">
      <w:pPr>
        <w:numPr>
          <w:ilvl w:val="0"/>
          <w:numId w:val="1"/>
        </w:numPr>
        <w:spacing w:before="120"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investiční/neinvestiční. </w:t>
      </w:r>
      <w:r w:rsidRPr="00243E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(u DT 2 a DT 3 se uvede pouze varianta neinvestiční) </w:t>
      </w:r>
    </w:p>
    <w:p w14:paraId="07D23997" w14:textId="0B8556B3" w:rsidR="00C51125" w:rsidRPr="00243EE2" w:rsidRDefault="00D90C89" w:rsidP="00D90C89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Následující text se uvede pouze u DT 1:</w:t>
      </w:r>
    </w:p>
    <w:p w14:paraId="5461D02C" w14:textId="77777777" w:rsidR="00C51125" w:rsidRPr="00D90C89" w:rsidRDefault="00C51125" w:rsidP="00C5112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0C89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dle § 32a odst. 1 a 2 cit. zákona nebo výdajů spojených s technickým zhodnocením, rekonstrukcí a modernizací ve smyslu § 33 cit. zákona.</w:t>
      </w:r>
    </w:p>
    <w:p w14:paraId="477C0618" w14:textId="0F5818E8" w:rsidR="00C51125" w:rsidRDefault="00C51125" w:rsidP="00C51125">
      <w:pPr>
        <w:ind w:left="567" w:firstLine="0"/>
        <w:rPr>
          <w:rFonts w:ascii="Arial" w:hAnsi="Arial" w:cs="Arial"/>
          <w:sz w:val="24"/>
          <w:szCs w:val="24"/>
        </w:rPr>
      </w:pPr>
      <w:r w:rsidRPr="00D90C89">
        <w:rPr>
          <w:rFonts w:ascii="Arial" w:hAnsi="Arial" w:cs="Arial"/>
          <w:sz w:val="24"/>
          <w:szCs w:val="24"/>
        </w:rPr>
        <w:t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 nehmotného majetku (tj. limitní částka pro pořízení dlouhodobého hmotného a nehmotného majetku je nižší než limit stanovený cit. zákonem).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41C045F0" w14:textId="0847D0DF" w:rsidR="00D90C89" w:rsidRDefault="00D90C89" w:rsidP="00C51125">
      <w:pPr>
        <w:ind w:left="567" w:firstLine="0"/>
        <w:rPr>
          <w:rFonts w:ascii="Arial" w:hAnsi="Arial" w:cs="Arial"/>
          <w:sz w:val="24"/>
          <w:szCs w:val="24"/>
        </w:rPr>
      </w:pPr>
    </w:p>
    <w:p w14:paraId="09607669" w14:textId="35B509DC" w:rsidR="00D90C89" w:rsidRPr="00243EE2" w:rsidRDefault="00D90C89" w:rsidP="00D90C89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Následující text se uvede u DT 1, DT 2 i DT 3:</w:t>
      </w:r>
    </w:p>
    <w:p w14:paraId="7C02A5F3" w14:textId="77777777" w:rsidR="00C51125" w:rsidRDefault="00C51125" w:rsidP="00C51125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CA55650" w14:textId="77777777" w:rsidR="00C51125" w:rsidRDefault="00C51125" w:rsidP="00C51125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DECF86E" w14:textId="77777777" w:rsidR="00C51125" w:rsidRDefault="00C51125" w:rsidP="00C51125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470364BC" w14:textId="77777777" w:rsidR="00C51125" w:rsidRDefault="00C51125" w:rsidP="00C51125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technickým zhodnocením, rekonstrukcí a modernizací ve smyslu § 33 cit. zákona.</w:t>
      </w:r>
    </w:p>
    <w:p w14:paraId="7D47FA82" w14:textId="77777777" w:rsidR="00D90C89" w:rsidRPr="00243EE2" w:rsidRDefault="00D90C89" w:rsidP="00D90C89">
      <w:pPr>
        <w:pStyle w:val="Odstavecseseznamem"/>
        <w:spacing w:after="120"/>
        <w:ind w:left="360" w:firstLine="20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Následující text se uvede pouze u DT 1:</w:t>
      </w:r>
    </w:p>
    <w:p w14:paraId="73EBA011" w14:textId="3775B653" w:rsidR="00C51125" w:rsidRPr="00D90C89" w:rsidRDefault="00C51125" w:rsidP="00C5112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90C89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162E680F" w14:textId="77777777" w:rsidR="00C51125" w:rsidRDefault="00C51125" w:rsidP="00C5112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D5AC857" w14:textId="77777777" w:rsidR="00C51125" w:rsidRPr="001050FA" w:rsidRDefault="00C51125" w:rsidP="00C51125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2022 pro dotační titul Podpora aktivit směřujících k sociálnímu začleňování</w:t>
      </w:r>
      <w:r w:rsidRPr="00243EE2" w:rsidDel="009017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3E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NEBO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 Dotačního programu pro sociální oblast 2022 pro dotační titul Podpora prorodinných aktivit </w:t>
      </w:r>
      <w:r w:rsidRPr="00243EE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NEBO</w:t>
      </w:r>
      <w:r w:rsidRPr="00243EE2" w:rsidDel="009017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Dotačního programu pro sociální oblast 2022 pro dotační titul Podpora prevence kriminality</w:t>
      </w:r>
      <w:r w:rsidRPr="00243EE2" w:rsidDel="00431C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6EC4709E" w14:textId="77777777" w:rsidR="00C51125" w:rsidRPr="009869E4" w:rsidRDefault="00C51125" w:rsidP="00C511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Zásadami a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01215464" w14:textId="0165AC39" w:rsidR="00C51125" w:rsidRPr="009869E4" w:rsidRDefault="00C51125" w:rsidP="00C511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</w:p>
    <w:p w14:paraId="76AF1E85" w14:textId="77777777" w:rsidR="00C51125" w:rsidRPr="009869E4" w:rsidRDefault="00C51125" w:rsidP="00C511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732DC3D" w14:textId="77777777" w:rsidR="00C51125" w:rsidRDefault="00C51125" w:rsidP="00C511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3537E235" w14:textId="77777777" w:rsidR="00C51125" w:rsidRPr="00007016" w:rsidRDefault="00C51125" w:rsidP="00C511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BEDE11F" w14:textId="77777777" w:rsidR="00C51125" w:rsidRPr="00D90C89" w:rsidRDefault="00C51125" w:rsidP="00C511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jež byla uhrazena z dotace, je příjemce povinen vrátit poskytovateli částku ve výši nároku odpočtu DPH, který byl </w:t>
      </w:r>
      <w:r w:rsidRPr="00D90C89">
        <w:rPr>
          <w:rFonts w:ascii="Arial" w:eastAsia="Times New Roman" w:hAnsi="Arial" w:cs="Arial"/>
          <w:iCs/>
          <w:sz w:val="24"/>
          <w:szCs w:val="24"/>
          <w:lang w:eastAsia="cs-CZ"/>
        </w:rPr>
        <w:t>čerpán jako uznatelný výdaj.</w:t>
      </w:r>
    </w:p>
    <w:p w14:paraId="2FE2423F" w14:textId="348CB0D1" w:rsidR="00C51125" w:rsidRPr="009869E4" w:rsidRDefault="00C51125" w:rsidP="00C5112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90C8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měsíce ode dne, kdy příslušný státní orgán vrátil příjemci uhrazenou DPH.</w:t>
      </w:r>
      <w:r w:rsidR="00213B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16143884" w14:textId="77777777" w:rsidR="00C51125" w:rsidRPr="009869E4" w:rsidRDefault="00C51125" w:rsidP="00C5112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20C8DA53" w14:textId="14681EEA" w:rsidR="00C51125" w:rsidRPr="009869E4" w:rsidRDefault="00C51125" w:rsidP="00C5112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="00213B26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</w:p>
    <w:p w14:paraId="546C68BC" w14:textId="77777777" w:rsidR="00C51125" w:rsidRPr="009869E4" w:rsidRDefault="00C51125" w:rsidP="00C5112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5DFAD22E" w14:textId="77777777" w:rsidR="00C51125" w:rsidRPr="009869E4" w:rsidRDefault="00C51125" w:rsidP="00C5112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1B49986" w14:textId="698BD038" w:rsidR="00D90C89" w:rsidRPr="00243EE2" w:rsidRDefault="00C51125" w:rsidP="00D90C8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proofErr w:type="gramStart"/>
      <w:r w:rsidRPr="00243EE2">
        <w:rPr>
          <w:rFonts w:ascii="Arial" w:eastAsia="Times New Roman" w:hAnsi="Arial" w:cs="Arial"/>
          <w:sz w:val="24"/>
          <w:szCs w:val="24"/>
          <w:lang w:eastAsia="cs-CZ"/>
        </w:rPr>
        <w:t>20.</w:t>
      </w:r>
      <w:r w:rsidR="00243EE2" w:rsidRPr="00243EE2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1.2023</w:t>
      </w:r>
      <w:proofErr w:type="gramEnd"/>
      <w:r w:rsidRPr="00243E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A10854F" w14:textId="49714784" w:rsidR="00C51125" w:rsidRPr="00243EE2" w:rsidRDefault="00C51125" w:rsidP="00C5112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proofErr w:type="gramStart"/>
      <w:r w:rsidR="00243EE2" w:rsidRPr="00243EE2">
        <w:rPr>
          <w:rFonts w:ascii="Arial" w:eastAsia="Times New Roman" w:hAnsi="Arial" w:cs="Arial"/>
          <w:iCs/>
          <w:sz w:val="24"/>
          <w:szCs w:val="24"/>
          <w:lang w:eastAsia="cs-CZ"/>
        </w:rPr>
        <w:t>01.0</w:t>
      </w:r>
      <w:r w:rsidRPr="00243EE2">
        <w:rPr>
          <w:rFonts w:ascii="Arial" w:eastAsia="Times New Roman" w:hAnsi="Arial" w:cs="Arial"/>
          <w:iCs/>
          <w:sz w:val="24"/>
          <w:szCs w:val="24"/>
          <w:lang w:eastAsia="cs-CZ"/>
        </w:rPr>
        <w:t>1.2022</w:t>
      </w:r>
      <w:proofErr w:type="gramEnd"/>
      <w:r w:rsidRPr="00243EE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nabytí účinnosti této smlouvy.</w:t>
      </w:r>
    </w:p>
    <w:p w14:paraId="4091063F" w14:textId="543EB98B" w:rsidR="00C51125" w:rsidRPr="009869E4" w:rsidRDefault="00C51125" w:rsidP="00C5112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Pr="002D2EB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Pr="009869E4">
        <w:rPr>
          <w:rFonts w:ascii="Arial" w:hAnsi="Arial" w:cs="Arial"/>
          <w:sz w:val="24"/>
          <w:szCs w:val="24"/>
        </w:rPr>
        <w:t xml:space="preserve">…. % 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</w:t>
      </w:r>
      <w:proofErr w:type="gramEnd"/>
      <w:r w:rsidRPr="009869E4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43E24BCA" w14:textId="0CD728C5" w:rsidR="00213B26" w:rsidRPr="00213B26" w:rsidRDefault="00C51125" w:rsidP="00213B2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D90C8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9DDAC6C" w14:textId="77777777" w:rsidR="00C51125" w:rsidRDefault="00C51125" w:rsidP="00C5112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82CA5BE" w14:textId="32011BF5" w:rsidR="00C51125" w:rsidRPr="00935CA8" w:rsidRDefault="00C51125" w:rsidP="00C51125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28.</w:t>
      </w:r>
      <w:r w:rsidR="00243EE2" w:rsidRPr="00243EE2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2.2023 předložit poskytovateli vyúčtování poskytnuté dotace, vyplněné prostřednictvím systému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v němž </w:t>
      </w:r>
      <w:r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Pr="00E80C33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E80C33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(dále jen „vyúčtování“). V případě předložení vyúčtování v listinné podobě prostřednictvím poštovní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přepravy je lhůta zachována, je-li poslední den lhůty pro předložení vyúčtování zásilka, obsahující vyúčtování se všemi formálními náležitostmi, podána k poštovní přepravě na adresu poskytovatele, uvedenou v záhlaví této smlouvy. Připadne-li konec lhůty pro předložení vyúčtování na sobotu, neděli nebo svátek, je posledním dnem lhůty nejbližší následující pracovní den.</w:t>
      </w:r>
      <w:r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73DF4343" w14:textId="77777777" w:rsidR="00C51125" w:rsidRDefault="00C51125" w:rsidP="00C51125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72447FE" w14:textId="77777777" w:rsidR="00C51125" w:rsidRPr="00BC325E" w:rsidRDefault="00C51125" w:rsidP="00C5112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</w:t>
      </w:r>
      <w:r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FA45EC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Pr="004B789E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25EAAF6B" w14:textId="77777777" w:rsidR="00C51125" w:rsidRPr="00BC325E" w:rsidRDefault="00C51125" w:rsidP="00C51125">
      <w:pPr>
        <w:numPr>
          <w:ilvl w:val="0"/>
          <w:numId w:val="3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1B2894E3" w14:textId="14747B9F" w:rsidR="00213B26" w:rsidRPr="00213B26" w:rsidRDefault="00C51125" w:rsidP="00213B26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</w:p>
    <w:p w14:paraId="3C64D138" w14:textId="77777777" w:rsidR="00E759C8" w:rsidRPr="00243EE2" w:rsidRDefault="00E759C8" w:rsidP="00E759C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 (dle Vzoru závěrečné zprávy, která je přílohou Pravidel), a to buď elektronicky zasláním do datové schránky poskytovatele, nebo, </w:t>
      </w:r>
      <w:r w:rsidRPr="00243EE2">
        <w:rPr>
          <w:rFonts w:ascii="Arial" w:eastAsia="Times New Roman" w:hAnsi="Arial" w:cs="Arial"/>
          <w:strike/>
          <w:sz w:val="24"/>
          <w:szCs w:val="24"/>
          <w:lang w:eastAsia="cs-CZ"/>
        </w:rPr>
        <w:t>a to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 doručením na adresu poskytovatele, uvedenou v záhlaví této smlouvy.</w:t>
      </w:r>
    </w:p>
    <w:p w14:paraId="19809DC2" w14:textId="48FC77D0" w:rsidR="00C51125" w:rsidRPr="00243EE2" w:rsidRDefault="00E759C8" w:rsidP="00E759C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>Závěrečná zpráva musí, dle vzoru, obsahovat</w:t>
      </w:r>
      <w:r w:rsidRPr="00243E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popis využití dotace: naplnění cílů projektu, dopady/vliv na cílovou skupinu, zdůvodnění případných rozdílů, dosažené plánované výstupy a plnění projektu a popis užití loga Olomouckého kraje. Závěrečná zpráva bude dále obsahovat název projektu a specifikaci příjemce a čestné prohlášení o pravdivosti údajů a informací obsažených v závěrečné zprávě</w:t>
      </w:r>
      <w:r w:rsidRPr="00243E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43EE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243EE2">
        <w:t xml:space="preserve">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fotodokumentaci z průběhu realizace akce (2 ks fotografií) a fotodokumentaci propagace Olomouckého kraje dle čl. II. odst. 10 této smlouvy (1x printscreen webových stránek nebo sociálních sítí s logem Olomouckého kraje)</w:t>
      </w:r>
      <w:r w:rsidRPr="00243E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630E654" w14:textId="188D36BD" w:rsidR="00C51125" w:rsidRPr="0058756D" w:rsidRDefault="00C51125" w:rsidP="00C5112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243EE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213B26" w:rsidRPr="00243EE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43EE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předpisů.</w:t>
      </w:r>
    </w:p>
    <w:p w14:paraId="4D010FF6" w14:textId="77777777" w:rsidR="00C51125" w:rsidRDefault="00C51125" w:rsidP="00C5112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vyúčtování a/nebo závěrečnou zprávu ve lhůtě stanovené v čl. II odst. 4 této smlouvy, ale vyúčtování a/nebo závěrečná zpráva </w:t>
      </w:r>
      <w:r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3CCE3C7D" w14:textId="77777777" w:rsidR="00C51125" w:rsidRDefault="00C51125" w:rsidP="00C5112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51125" w14:paraId="620D5D00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3655F" w14:textId="77777777" w:rsidR="00C51125" w:rsidRDefault="00C51125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BECF" w14:textId="77777777" w:rsidR="00C51125" w:rsidRDefault="00C51125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198E81D" w14:textId="77777777" w:rsidR="00C51125" w:rsidRDefault="00C51125" w:rsidP="00E05BF6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51125" w14:paraId="1A089C35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5B93F" w14:textId="77777777" w:rsidR="00C51125" w:rsidRDefault="00C51125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06893" w14:textId="77777777" w:rsidR="00C51125" w:rsidRDefault="00C51125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51125" w14:paraId="44CC7688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57B2" w14:textId="77777777" w:rsidR="00C51125" w:rsidRDefault="00C51125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A3B94" w14:textId="77777777" w:rsidR="00C51125" w:rsidRDefault="00C51125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51125" w14:paraId="6D49546C" w14:textId="77777777" w:rsidTr="00E05BF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C0A1B" w14:textId="77777777" w:rsidR="00C51125" w:rsidRDefault="00C51125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B1AE" w14:textId="77777777" w:rsidR="00C51125" w:rsidRDefault="00C51125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51125" w14:paraId="2BA08CF9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8A8DF" w14:textId="77777777" w:rsidR="00C51125" w:rsidRDefault="00C51125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a/nebo závěrečné zprávy o využití dotace s prodlením do 15 kalendářních dnů od marného uplynutí 15 denní lhůty</w:t>
            </w:r>
            <w:r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353BE" w14:textId="77777777" w:rsidR="00C51125" w:rsidRDefault="00C51125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51125" w14:paraId="25AF28A0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CE3FB" w14:textId="77777777" w:rsidR="00C51125" w:rsidRDefault="00C51125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2DE84" w14:textId="77777777" w:rsidR="00C51125" w:rsidRDefault="00C51125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51125" w14:paraId="56FEE637" w14:textId="77777777" w:rsidTr="00E05BF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3E38" w14:textId="77777777" w:rsidR="00C51125" w:rsidRDefault="00C51125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B7BF" w14:textId="77777777" w:rsidR="00C51125" w:rsidRDefault="00C51125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51125" w14:paraId="5304BAD1" w14:textId="77777777" w:rsidTr="00E05BF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9EEE" w14:textId="77777777" w:rsidR="00C51125" w:rsidRDefault="00C51125" w:rsidP="00E05BF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C6DC" w14:textId="77777777" w:rsidR="00C51125" w:rsidRDefault="00C51125" w:rsidP="00E05BF6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77FB60B" w14:textId="77777777" w:rsidR="00C51125" w:rsidRDefault="00C51125" w:rsidP="00C5112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7977C731" w14:textId="11E3B949" w:rsidR="00C51125" w:rsidRPr="00243EE2" w:rsidRDefault="00C51125" w:rsidP="00C5112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proofErr w:type="gramStart"/>
      <w:r w:rsidRPr="00243EE2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gramStart"/>
      <w:r w:rsidRPr="00243EE2">
        <w:rPr>
          <w:rFonts w:ascii="Arial" w:eastAsia="Times New Roman" w:hAnsi="Arial" w:cs="Arial"/>
          <w:sz w:val="24"/>
          <w:szCs w:val="24"/>
          <w:lang w:eastAsia="cs-CZ"/>
        </w:rPr>
        <w:t>4228330207/0100</w:t>
      </w:r>
      <w:proofErr w:type="gramEnd"/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. V případě, že je vratka realizována v roce 2023, vrátí příjemce dotaci nebo její část na účet poskytovatele č. 27-4228320287/0100. </w:t>
      </w:r>
      <w:r w:rsidRPr="00243EE2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0321A51B" w14:textId="77777777" w:rsidR="00C51125" w:rsidRDefault="00C51125" w:rsidP="00C51125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osobou, nebo jeho zrušení s likvidací, je příjemce povinen o této skutečnosti poskytovatele předem informovat.</w:t>
      </w:r>
    </w:p>
    <w:p w14:paraId="530ABA78" w14:textId="77777777" w:rsidR="00C51125" w:rsidRPr="00243EE2" w:rsidRDefault="00C51125" w:rsidP="00C51125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stránkách nebo sociálních sítích (jsou-li zřízeny) po dobu nejméně do konce kalendářního roku, v němž mu byla poskytnuta dotace, dále je příjemce povinen označit propagační materiály, vztahující se k účelu dotace, logem poskytovatele (jsou-li vydávány), a umístit reklamní panel nebo obdobné zařízení, s logem poskytovatele do místa, ve kterém je prováděna podpořená činnost, po dobu její realizace</w:t>
      </w:r>
      <w:r w:rsidRPr="00243EE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0562058" w14:textId="77777777" w:rsidR="00C51125" w:rsidRPr="00243EE2" w:rsidRDefault="00C51125" w:rsidP="00C5112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243EE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dotace na činnost převyšující 12</w:t>
      </w:r>
      <w:r w:rsidRPr="00243EE2">
        <w:rPr>
          <w:rFonts w:ascii="Arial" w:eastAsia="Times New Roman" w:hAnsi="Arial" w:cs="Arial"/>
          <w:i/>
          <w:sz w:val="24"/>
          <w:szCs w:val="24"/>
          <w:lang w:eastAsia="cs-CZ"/>
        </w:rPr>
        <w:t>0 000 Kč/rok se také uvede:</w:t>
      </w:r>
    </w:p>
    <w:p w14:paraId="3323BE1D" w14:textId="77777777" w:rsidR="00C51125" w:rsidRPr="00F90512" w:rsidRDefault="00C51125" w:rsidP="00C5112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7D4138F8" w14:textId="77777777" w:rsidR="00C51125" w:rsidRDefault="00C51125" w:rsidP="00C5112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4A338B83" w14:textId="77777777" w:rsidR="00C51125" w:rsidRPr="009869E4" w:rsidRDefault="00C51125" w:rsidP="00C5112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provádění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367BFF86" w14:textId="77777777" w:rsidR="00C51125" w:rsidRPr="009869E4" w:rsidRDefault="00C51125" w:rsidP="00C5112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243EE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čl. 1 odst. 13 Zásad. </w:t>
      </w:r>
      <w:r w:rsidRPr="00243EE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(odkaz na odst. 13 se uvede v případě, že dotace bude poskytována v režimu de minimis, tj. pokud v čl. III budou uvedeny odstavce 2-5)</w:t>
      </w:r>
    </w:p>
    <w:p w14:paraId="4E0696D7" w14:textId="77777777" w:rsidR="00C51125" w:rsidRPr="009869E4" w:rsidRDefault="00C51125" w:rsidP="00C5112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6DD583CE" w14:textId="77777777" w:rsidR="00C51125" w:rsidRPr="00381AF3" w:rsidRDefault="00C51125" w:rsidP="00C5112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32E5D8A" w14:textId="77777777" w:rsidR="00C51125" w:rsidRPr="005E267D" w:rsidRDefault="00C51125" w:rsidP="00C5112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4C73999" w14:textId="77777777" w:rsidR="00C51125" w:rsidRPr="009869E4" w:rsidRDefault="00C51125" w:rsidP="00C5112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 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39F95A7B" w14:textId="77777777" w:rsidR="00C51125" w:rsidRPr="00243EE2" w:rsidRDefault="00C51125" w:rsidP="00C51125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2E10E77E" w14:textId="77777777" w:rsidR="00C51125" w:rsidRPr="009869E4" w:rsidRDefault="00C51125" w:rsidP="00C51125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minimis, které bylo zveřejněno v Úředním věstníku Evropské unie č. L 352/1 dne 24. prosince 2013.</w:t>
      </w:r>
    </w:p>
    <w:p w14:paraId="598D9933" w14:textId="77777777" w:rsidR="00C51125" w:rsidRPr="009869E4" w:rsidRDefault="00C51125" w:rsidP="00C51125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nabyde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283B1DDC" w14:textId="77777777" w:rsidR="00C51125" w:rsidRPr="009869E4" w:rsidRDefault="00C51125" w:rsidP="00C51125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EF53CB6" w14:textId="77777777" w:rsidR="00C51125" w:rsidRPr="00243EE2" w:rsidRDefault="00C51125" w:rsidP="00C51125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minimis poskytnutou dle této smlouvy rozdělit v </w:t>
      </w:r>
      <w:r w:rsidRPr="00243EE2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21271060" w14:textId="77777777" w:rsidR="00C51125" w:rsidRPr="00243EE2" w:rsidRDefault="00C51125" w:rsidP="00C51125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3EE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243EE2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72ABE8E5" w14:textId="77777777" w:rsidR="00C51125" w:rsidRPr="00243EE2" w:rsidRDefault="00C51125" w:rsidP="00C5112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3EE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zveřejňují na úřední desce (dotace nad 50 000 Kč), se dále uvede: </w:t>
      </w:r>
      <w:r w:rsidRPr="00243EE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81297F8" w14:textId="77777777" w:rsidR="00C51125" w:rsidRPr="00243EE2" w:rsidRDefault="00C51125" w:rsidP="00C51125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0C5CEBD3" w14:textId="2FB97517" w:rsidR="00C51125" w:rsidRPr="00243EE2" w:rsidRDefault="00C51125" w:rsidP="00C5112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43EE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243EE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Pr="00243EE2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smluv.</w:t>
      </w:r>
    </w:p>
    <w:p w14:paraId="63CFB240" w14:textId="795B25C8" w:rsidR="00C51125" w:rsidRDefault="00C51125" w:rsidP="00C5112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uvedeným v čl. </w:t>
      </w:r>
      <w:r w:rsidRPr="00EC6032">
        <w:rPr>
          <w:rFonts w:ascii="Arial" w:eastAsia="Times New Roman" w:hAnsi="Arial" w:cs="Arial"/>
          <w:sz w:val="24"/>
          <w:szCs w:val="24"/>
          <w:lang w:eastAsia="cs-CZ"/>
        </w:rPr>
        <w:t>3 části A odst. 4 písm. e) Zásad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tato smlouva zaniká nepředložením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Pr="000F2561">
        <w:rPr>
          <w:rFonts w:ascii="Arial" w:eastAsia="Times New Roman" w:hAnsi="Arial" w:cs="Arial"/>
          <w:sz w:val="24"/>
          <w:szCs w:val="24"/>
          <w:lang w:eastAsia="cs-CZ"/>
        </w:rPr>
        <w:t>poskytovateli nejpozději v den, kdy je poskytovateli doručena tato oboustranně podepsaná smlouva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1F62EB9" w14:textId="77777777" w:rsidR="00C51125" w:rsidRPr="009869E4" w:rsidRDefault="00C51125" w:rsidP="00C5112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4C6B3125" w14:textId="77777777" w:rsidR="00C51125" w:rsidRPr="009869E4" w:rsidRDefault="00C51125" w:rsidP="00C5112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7492C49" w14:textId="77777777" w:rsidR="00C51125" w:rsidRPr="00243EE2" w:rsidRDefault="00C51125" w:rsidP="00C5112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 xml:space="preserve">zveřejněny na webových stránkách Olomouckého kraje </w:t>
      </w:r>
      <w:hyperlink r:id="rId7" w:history="1">
        <w:r w:rsidRPr="00243EE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243EE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34D02C" w14:textId="77777777" w:rsidR="00C51125" w:rsidRPr="009869E4" w:rsidRDefault="00C51125" w:rsidP="00C5112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4E231827" w14:textId="77777777" w:rsidR="00C51125" w:rsidRPr="00243EE2" w:rsidRDefault="00C51125" w:rsidP="00C51125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43EE2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  <w:r w:rsidRPr="00243EE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čl. 3 část A odst. 4 písm. b) Zásad). V tomto případě bude ze smlouvy vypuštěna i následující podpisová část, místo které bude uveden text „</w:t>
      </w:r>
      <w:r w:rsidRPr="00243EE2">
        <w:rPr>
          <w:rFonts w:ascii="Arial" w:eastAsia="Times New Roman" w:hAnsi="Arial" w:cs="Arial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Pr="00243EE2">
        <w:rPr>
          <w:rFonts w:ascii="Arial" w:eastAsia="Times New Roman" w:hAnsi="Arial" w:cs="Arial"/>
          <w:i/>
          <w:sz w:val="24"/>
          <w:szCs w:val="24"/>
          <w:lang w:eastAsia="cs-CZ"/>
        </w:rPr>
        <w:t>“</w:t>
      </w:r>
    </w:p>
    <w:p w14:paraId="336266C9" w14:textId="77777777" w:rsidR="00C51125" w:rsidRDefault="00C51125" w:rsidP="00C5112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51125" w14:paraId="008F7B8B" w14:textId="77777777" w:rsidTr="00E05BF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E05F5" w14:textId="77777777" w:rsidR="00C51125" w:rsidRDefault="00C51125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72077925" w14:textId="77777777" w:rsidR="00C51125" w:rsidRDefault="00C51125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BF64EC" w14:textId="77777777" w:rsidR="00C51125" w:rsidRDefault="00C51125" w:rsidP="00E05BF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51125" w14:paraId="1766B056" w14:textId="77777777" w:rsidTr="00E05BF6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8333C1" w14:textId="77777777" w:rsidR="00C51125" w:rsidRDefault="00C51125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BBBDB42" w14:textId="77777777" w:rsidR="00CE463B" w:rsidRDefault="00CE463B" w:rsidP="00CE463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2A63CD95" w14:textId="213510C8" w:rsidR="00C51125" w:rsidRPr="00994216" w:rsidRDefault="00CE463B" w:rsidP="00CE463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náměst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  <w:r w:rsidRPr="00F83D4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 hejtmana</w:t>
            </w:r>
            <w:bookmarkStart w:id="0" w:name="_GoBack"/>
            <w:bookmarkEnd w:id="0"/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D299E4" w14:textId="77777777" w:rsidR="00C51125" w:rsidRDefault="00C51125" w:rsidP="00E05BF6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59878FA2" w14:textId="63CE7B5A" w:rsidR="00C51125" w:rsidRDefault="00C51125" w:rsidP="00D90C89">
      <w:pPr>
        <w:ind w:left="0" w:firstLine="0"/>
        <w:rPr>
          <w:rFonts w:ascii="Arial" w:hAnsi="Arial" w:cs="Arial"/>
          <w:bCs/>
        </w:rPr>
      </w:pPr>
    </w:p>
    <w:sectPr w:rsidR="00C51125" w:rsidSect="0061019F">
      <w:footerReference w:type="default" r:id="rId8"/>
      <w:footerReference w:type="first" r:id="rId9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563B5" w14:textId="77777777" w:rsidR="00C43838" w:rsidRDefault="00C43838">
      <w:r>
        <w:separator/>
      </w:r>
    </w:p>
  </w:endnote>
  <w:endnote w:type="continuationSeparator" w:id="0">
    <w:p w14:paraId="50FD4BAF" w14:textId="77777777" w:rsidR="00C43838" w:rsidRDefault="00C4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6456" w14:textId="77777777" w:rsidR="00BF0299" w:rsidRPr="00BF0299" w:rsidRDefault="00CE463B">
    <w:pPr>
      <w:pStyle w:val="Zpat"/>
      <w:rPr>
        <w:rFonts w:ascii="Arial" w:hAnsi="Arial" w:cs="Arial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46F16FD4" w14:textId="77777777" w:rsidR="005B6E80" w:rsidRDefault="00844B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75BE737" w14:textId="77777777" w:rsidR="00A375C6" w:rsidRPr="00CA24A0" w:rsidRDefault="00CE463B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61C8" w14:textId="77777777" w:rsidR="00C43838" w:rsidRDefault="00C43838">
      <w:r>
        <w:separator/>
      </w:r>
    </w:p>
  </w:footnote>
  <w:footnote w:type="continuationSeparator" w:id="0">
    <w:p w14:paraId="73D0FD1A" w14:textId="77777777" w:rsidR="00C43838" w:rsidRDefault="00C4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25"/>
    <w:rsid w:val="00001779"/>
    <w:rsid w:val="001149F7"/>
    <w:rsid w:val="001604FD"/>
    <w:rsid w:val="0019544F"/>
    <w:rsid w:val="001B561D"/>
    <w:rsid w:val="00213B26"/>
    <w:rsid w:val="00243EE2"/>
    <w:rsid w:val="003D52A2"/>
    <w:rsid w:val="004558D7"/>
    <w:rsid w:val="00524BAE"/>
    <w:rsid w:val="00533D16"/>
    <w:rsid w:val="00634154"/>
    <w:rsid w:val="00703AC4"/>
    <w:rsid w:val="007217D9"/>
    <w:rsid w:val="007D09AF"/>
    <w:rsid w:val="008048F5"/>
    <w:rsid w:val="00814C43"/>
    <w:rsid w:val="00844B33"/>
    <w:rsid w:val="008F7031"/>
    <w:rsid w:val="009550B6"/>
    <w:rsid w:val="009D4CAB"/>
    <w:rsid w:val="009F78ED"/>
    <w:rsid w:val="00A21A11"/>
    <w:rsid w:val="00A41982"/>
    <w:rsid w:val="00A87A24"/>
    <w:rsid w:val="00BA080A"/>
    <w:rsid w:val="00C20BF5"/>
    <w:rsid w:val="00C43838"/>
    <w:rsid w:val="00C44BC1"/>
    <w:rsid w:val="00C51125"/>
    <w:rsid w:val="00C605E0"/>
    <w:rsid w:val="00C96255"/>
    <w:rsid w:val="00CE463B"/>
    <w:rsid w:val="00D14434"/>
    <w:rsid w:val="00D619C2"/>
    <w:rsid w:val="00D63B88"/>
    <w:rsid w:val="00D90C89"/>
    <w:rsid w:val="00E27634"/>
    <w:rsid w:val="00E759C8"/>
    <w:rsid w:val="00F5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0565"/>
  <w14:defaultImageDpi w14:val="32767"/>
  <w15:chartTrackingRefBased/>
  <w15:docId w15:val="{C5E1B42B-DA71-C144-8593-213D1BF6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Times New Roman"/>
        <w:sz w:val="21"/>
        <w:szCs w:val="21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125"/>
    <w:pPr>
      <w:ind w:left="851" w:hanging="851"/>
      <w:jc w:val="both"/>
    </w:pPr>
    <w:rPr>
      <w:rFonts w:asciiTheme="minorHAnsi" w:hAnsiTheme="minorHAnsi" w:cstheme="minorBidi"/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1125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C511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1125"/>
    <w:rPr>
      <w:rFonts w:asciiTheme="minorHAnsi" w:hAnsiTheme="minorHAnsi" w:cstheme="minorBid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213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48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8F5"/>
    <w:rPr>
      <w:rFonts w:ascii="Segoe UI" w:hAnsi="Segoe UI" w:cs="Segoe UI"/>
      <w:sz w:val="18"/>
      <w:szCs w:val="18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48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048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48F5"/>
    <w:rPr>
      <w:rFonts w:asciiTheme="minorHAnsi" w:hAnsiTheme="minorHAnsi" w:cstheme="minorBidi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8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8F5"/>
    <w:rPr>
      <w:rFonts w:asciiTheme="minorHAnsi" w:hAnsiTheme="minorHAnsi" w:cstheme="minorBidi"/>
      <w:b/>
      <w:bCs/>
      <w:sz w:val="20"/>
      <w:szCs w:val="20"/>
      <w:lang w:val="cs-CZ"/>
    </w:rPr>
  </w:style>
  <w:style w:type="paragraph" w:styleId="Revize">
    <w:name w:val="Revision"/>
    <w:hidden/>
    <w:uiPriority w:val="99"/>
    <w:semiHidden/>
    <w:rsid w:val="001604FD"/>
    <w:rPr>
      <w:rFonts w:asciiTheme="minorHAnsi" w:hAnsiTheme="minorHAnsi" w:cstheme="minorBidi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3416</Words>
  <Characters>20159</Characters>
  <Application>Microsoft Office Word</Application>
  <DocSecurity>0</DocSecurity>
  <Lines>167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AKMN</dc:creator>
  <cp:keywords/>
  <dc:description/>
  <cp:lastModifiedBy>Kubisová Adéla</cp:lastModifiedBy>
  <cp:revision>3</cp:revision>
  <dcterms:created xsi:type="dcterms:W3CDTF">2021-11-14T15:32:00Z</dcterms:created>
  <dcterms:modified xsi:type="dcterms:W3CDTF">2021-11-15T07:19:00Z</dcterms:modified>
</cp:coreProperties>
</file>