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9A820" w14:textId="77777777" w:rsidR="001C2CCB" w:rsidRDefault="001C2CCB" w:rsidP="00224554">
      <w:pPr>
        <w:spacing w:before="120" w:after="480"/>
        <w:ind w:left="0" w:firstLine="0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6C8697C1" w14:textId="17B94234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2CFB31E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4B3E0238" w:rsidR="009701E1" w:rsidRPr="00E26307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4FD68B8" w14:textId="46144F79" w:rsidR="00E26307" w:rsidRPr="00C82009" w:rsidRDefault="009A3DA5" w:rsidP="00E26307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26307" w:rsidRPr="00E2630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E26307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za účelem finanční podpory </w:t>
      </w:r>
      <w:r w:rsidR="00E26307" w:rsidRPr="00C82009">
        <w:rPr>
          <w:rFonts w:ascii="Arial" w:hAnsi="Arial" w:cs="Arial"/>
          <w:sz w:val="24"/>
          <w:szCs w:val="24"/>
        </w:rPr>
        <w:t xml:space="preserve">následujících aktivit </w:t>
      </w:r>
      <w:proofErr w:type="spellStart"/>
      <w:r w:rsidR="00E26307" w:rsidRPr="00C82009">
        <w:rPr>
          <w:rFonts w:ascii="Arial" w:hAnsi="Arial" w:cs="Arial"/>
          <w:sz w:val="24"/>
          <w:szCs w:val="24"/>
        </w:rPr>
        <w:t>vztahujícví</w:t>
      </w:r>
      <w:proofErr w:type="spellEnd"/>
      <w:r w:rsidR="00E26307" w:rsidRPr="00C82009">
        <w:rPr>
          <w:rFonts w:ascii="Arial" w:hAnsi="Arial" w:cs="Arial"/>
          <w:sz w:val="24"/>
          <w:szCs w:val="24"/>
        </w:rPr>
        <w:t xml:space="preserve"> se k oblasti EVVO:</w:t>
      </w:r>
    </w:p>
    <w:p w14:paraId="00423FCE" w14:textId="77777777" w:rsidR="00E26307" w:rsidRPr="00C82009" w:rsidRDefault="00E26307" w:rsidP="00E26307">
      <w:pPr>
        <w:pStyle w:val="Odstavecseseznamem"/>
        <w:numPr>
          <w:ilvl w:val="2"/>
          <w:numId w:val="43"/>
        </w:numPr>
        <w:tabs>
          <w:tab w:val="clear" w:pos="1985"/>
          <w:tab w:val="num" w:pos="1134"/>
        </w:tabs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>rozvoj klíčových znalostí a kompetencí u dětí a žáků v oblasti environmentálního vzdělávání, výchovy a osvěty (např. realizace lesní pedagogiky, projektových dnů);</w:t>
      </w:r>
    </w:p>
    <w:p w14:paraId="08966C19" w14:textId="77777777" w:rsidR="00E26307" w:rsidRPr="00C82009" w:rsidRDefault="00E26307" w:rsidP="00E26307">
      <w:pPr>
        <w:pStyle w:val="Odstavecseseznamem"/>
        <w:numPr>
          <w:ilvl w:val="2"/>
          <w:numId w:val="43"/>
        </w:numPr>
        <w:tabs>
          <w:tab w:val="clear" w:pos="1985"/>
          <w:tab w:val="num" w:pos="1134"/>
        </w:tabs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 xml:space="preserve">činnost </w:t>
      </w:r>
      <w:proofErr w:type="spellStart"/>
      <w:r w:rsidRPr="00C82009">
        <w:rPr>
          <w:rFonts w:ascii="Arial" w:hAnsi="Arial" w:cs="Arial"/>
          <w:sz w:val="24"/>
          <w:szCs w:val="24"/>
        </w:rPr>
        <w:t>střediske</w:t>
      </w:r>
      <w:proofErr w:type="spellEnd"/>
      <w:r w:rsidRPr="00C82009">
        <w:rPr>
          <w:rFonts w:ascii="Arial" w:hAnsi="Arial" w:cs="Arial"/>
          <w:sz w:val="24"/>
          <w:szCs w:val="24"/>
        </w:rPr>
        <w:t xml:space="preserve"> ekologické výchovy;</w:t>
      </w:r>
    </w:p>
    <w:p w14:paraId="0DBDBFA5" w14:textId="77777777" w:rsidR="00E26307" w:rsidRPr="00C82009" w:rsidRDefault="00E26307" w:rsidP="00E26307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>podpora celoročních jednodenních a pobytových programů pro školy zaměřených na environmentální vzdělávání, výchovu a osvětu;</w:t>
      </w:r>
    </w:p>
    <w:p w14:paraId="436DE683" w14:textId="77777777" w:rsidR="00E26307" w:rsidRPr="00C82009" w:rsidRDefault="00E26307" w:rsidP="00E26307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>realizace dalšího vzdělávání pedagogických pracovníků;</w:t>
      </w:r>
    </w:p>
    <w:p w14:paraId="6A31086A" w14:textId="77777777" w:rsidR="00E26307" w:rsidRPr="00C82009" w:rsidRDefault="00E26307" w:rsidP="00E26307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>vytvoření výukových programů pro mateřské, základní a střední školy;</w:t>
      </w:r>
    </w:p>
    <w:p w14:paraId="761CC457" w14:textId="77777777" w:rsidR="00E26307" w:rsidRPr="00C82009" w:rsidRDefault="00E26307" w:rsidP="00E26307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>vytvoření obsahu a organizaci školní soutěže s tematikou EVVO pro děti a žáky;</w:t>
      </w:r>
    </w:p>
    <w:p w14:paraId="48A524C8" w14:textId="77777777" w:rsidR="00E26307" w:rsidRPr="00C82009" w:rsidRDefault="00E26307" w:rsidP="00E26307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>realizace školních projektů EVVO včetně realizace společných projektů škol a spolupráce s veřejností;</w:t>
      </w:r>
    </w:p>
    <w:p w14:paraId="0280EB25" w14:textId="77777777" w:rsidR="00E26307" w:rsidRPr="00C82009" w:rsidRDefault="00E26307" w:rsidP="00E26307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>zpracování environmentálních materiálů s ekovýchovnou tematikou (výukové, informační a vzdělávací materiály, periodika, publikace, DVD aj.);</w:t>
      </w:r>
    </w:p>
    <w:p w14:paraId="26C99FCB" w14:textId="77777777" w:rsidR="00E26307" w:rsidRPr="00C82009" w:rsidRDefault="00E26307" w:rsidP="00E26307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>vybavení a úprava přírodní učebny EVVO;</w:t>
      </w:r>
    </w:p>
    <w:p w14:paraId="1439A5CF" w14:textId="55AAF8A4" w:rsidR="00E26307" w:rsidRPr="00C82009" w:rsidRDefault="00E26307" w:rsidP="00E26307">
      <w:pPr>
        <w:pStyle w:val="Odstavecseseznamem"/>
        <w:numPr>
          <w:ilvl w:val="2"/>
          <w:numId w:val="43"/>
        </w:numPr>
        <w:ind w:left="1134" w:hanging="425"/>
        <w:rPr>
          <w:rFonts w:ascii="Arial" w:hAnsi="Arial" w:cs="Arial"/>
          <w:sz w:val="24"/>
          <w:szCs w:val="24"/>
        </w:rPr>
      </w:pPr>
      <w:r w:rsidRPr="00C82009">
        <w:rPr>
          <w:rFonts w:ascii="Arial" w:hAnsi="Arial" w:cs="Arial"/>
          <w:sz w:val="24"/>
          <w:szCs w:val="24"/>
        </w:rPr>
        <w:t>zhotovení, oprava, údržba a provoz terénních informačních zařízení včetně naučných stezek.</w:t>
      </w:r>
    </w:p>
    <w:p w14:paraId="3C9258CE" w14:textId="65D445E0" w:rsidR="009A3DA5" w:rsidRPr="009869E4" w:rsidRDefault="009A3DA5" w:rsidP="00E2630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3B88BE71" w:rsidR="009A3DA5" w:rsidRPr="00E26307" w:rsidRDefault="009A3DA5" w:rsidP="00E26307">
      <w:pPr>
        <w:numPr>
          <w:ilvl w:val="0"/>
          <w:numId w:val="4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E26307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E2630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023AD2E2" w14:textId="67FAA4FA" w:rsidR="00826F10" w:rsidRPr="00C82009" w:rsidRDefault="009A3DA5" w:rsidP="000F2BD4">
      <w:pPr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C8200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C820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C82009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C8200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C82009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15980901" w14:textId="77777777" w:rsidR="00C82009" w:rsidRDefault="00C82009" w:rsidP="00C82009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A3F083F" w:rsidR="009A3DA5" w:rsidRDefault="009A3DA5" w:rsidP="00E26307">
      <w:pPr>
        <w:numPr>
          <w:ilvl w:val="0"/>
          <w:numId w:val="4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DE1FCE2" w14:textId="39147018" w:rsidR="00BC5C06" w:rsidRPr="00403137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4A90657A" w14:textId="32EC0817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E26307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="00E26307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E26307" w:rsidRPr="00C82009">
        <w:rPr>
          <w:rFonts w:ascii="Arial" w:hAnsi="Arial" w:cs="Arial"/>
          <w:sz w:val="24"/>
          <w:szCs w:val="24"/>
        </w:rPr>
        <w:t xml:space="preserve">Na podporu environmentálního vzdělávání, výchovy a osvěty v Olomouckém kraji v roce </w:t>
      </w:r>
      <w:proofErr w:type="gramStart"/>
      <w:r w:rsidR="00E26307" w:rsidRPr="00C82009">
        <w:rPr>
          <w:rFonts w:ascii="Arial" w:hAnsi="Arial" w:cs="Arial"/>
          <w:sz w:val="24"/>
          <w:szCs w:val="24"/>
        </w:rPr>
        <w:t xml:space="preserve">2022 </w:t>
      </w:r>
      <w:r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(dále</w:t>
      </w:r>
      <w:proofErr w:type="gramEnd"/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06EA30D3" w:rsidR="00054974" w:rsidRPr="00E2630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F00A154" w:rsidR="009A3DA5" w:rsidRPr="00E2630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C820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6D69105" w:rsidR="005F5E04" w:rsidRPr="00E2630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F1441B4" w:rsidR="005A477A" w:rsidRPr="00E2630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C82009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C820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679B311A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229CB10B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2D2EB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4C1D7C" w:rsidRPr="00C82009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C820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C82009">
        <w:rPr>
          <w:rFonts w:ascii="Arial" w:hAnsi="Arial" w:cs="Arial"/>
          <w:sz w:val="24"/>
          <w:szCs w:val="24"/>
        </w:rPr>
        <w:t xml:space="preserve">nejvýše </w:t>
      </w:r>
      <w:r w:rsidR="004C1D7C" w:rsidRPr="00C82009">
        <w:rPr>
          <w:rFonts w:ascii="Arial" w:hAnsi="Arial" w:cs="Arial"/>
          <w:b/>
          <w:sz w:val="24"/>
          <w:szCs w:val="24"/>
        </w:rPr>
        <w:t>80</w:t>
      </w:r>
      <w:r w:rsidRPr="00C82009">
        <w:rPr>
          <w:rFonts w:ascii="Arial" w:hAnsi="Arial" w:cs="Arial"/>
          <w:b/>
          <w:sz w:val="24"/>
          <w:szCs w:val="24"/>
        </w:rPr>
        <w:t xml:space="preserve"> %</w:t>
      </w:r>
      <w:r w:rsidRPr="00C82009">
        <w:rPr>
          <w:rFonts w:ascii="Arial" w:hAnsi="Arial" w:cs="Arial"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5265CA5" w14:textId="77777777" w:rsidR="00370EF3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82009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80C33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6E1C4E" w:rsidRPr="00C82009">
        <w:rPr>
          <w:rFonts w:ascii="Arial" w:eastAsia="Times New Roman" w:hAnsi="Arial" w:cs="Arial"/>
          <w:sz w:val="24"/>
          <w:szCs w:val="24"/>
          <w:lang w:eastAsia="cs-CZ"/>
        </w:rPr>
        <w:t>buď elektronicky</w:t>
      </w:r>
      <w:r w:rsidR="00E26307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6307" w:rsidRPr="00C82009">
        <w:rPr>
          <w:rFonts w:ascii="Arial,Bold" w:hAnsi="Arial,Bold" w:cs="Arial,Bold"/>
          <w:b/>
          <w:bCs/>
          <w:sz w:val="24"/>
          <w:szCs w:val="24"/>
        </w:rPr>
        <w:t>se zaručeným elektronickým podpisem</w:t>
      </w:r>
      <w:r w:rsidR="006E1C4E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C82009">
        <w:rPr>
          <w:rFonts w:ascii="Arial" w:eastAsia="Times New Roman" w:hAnsi="Arial" w:cs="Arial"/>
          <w:sz w:val="24"/>
          <w:szCs w:val="24"/>
          <w:lang w:eastAsia="cs-CZ"/>
        </w:rPr>
        <w:t>zasláním do datové schránky poskytovatele</w:t>
      </w:r>
      <w:r w:rsidR="009A39A2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, prostřednictvím systému, v němž příjemce podal žádost o poskytnutí této dotace, a to buď elektronicky </w:t>
      </w:r>
      <w:r w:rsidR="009A39A2" w:rsidRPr="00C82009">
        <w:rPr>
          <w:rFonts w:ascii="Arial,Bold" w:hAnsi="Arial,Bold" w:cs="Arial,Bold"/>
          <w:b/>
          <w:bCs/>
          <w:sz w:val="24"/>
          <w:szCs w:val="24"/>
        </w:rPr>
        <w:t xml:space="preserve">se zaručeným elektronickým </w:t>
      </w:r>
      <w:proofErr w:type="gramStart"/>
      <w:r w:rsidR="009A39A2" w:rsidRPr="00C82009">
        <w:rPr>
          <w:rFonts w:ascii="Arial,Bold" w:hAnsi="Arial,Bold" w:cs="Arial,Bold"/>
          <w:b/>
          <w:bCs/>
          <w:sz w:val="24"/>
          <w:szCs w:val="24"/>
        </w:rPr>
        <w:t>podpisem</w:t>
      </w:r>
      <w:r w:rsidR="00E80C33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 nebo</w:t>
      </w:r>
      <w:proofErr w:type="gramEnd"/>
      <w:r w:rsidR="00E80C33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1C4E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E80C33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C8200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80C33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C8200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16BC453" w14:textId="3E23F979" w:rsidR="006A1189" w:rsidRPr="00935CA8" w:rsidRDefault="00B17589" w:rsidP="00370EF3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82009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zásilka, obsahující vyúčtování se všemi formálními náležitostmi, podána k poštovní přepravě na adresu poskytovatele, uvedenou v záhlaví této </w:t>
      </w:r>
      <w:r w:rsidR="00D01E0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D03A9"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3C6C4EB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4B789E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1480C88C" w:rsidR="006A1189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  <w:r w:rsidR="00E26307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5AB6D986" w14:textId="731F93B2" w:rsidR="00E26307" w:rsidRPr="00FC47AD" w:rsidRDefault="00E26307" w:rsidP="00E26307">
      <w:pPr>
        <w:pStyle w:val="Odstavecseseznamem"/>
        <w:numPr>
          <w:ilvl w:val="0"/>
          <w:numId w:val="18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FC47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 podrobným rozpisem dodávky (případně dodacím listem), popřípadě jiných účetních dokladů včetně příloh, prokazujících vynaložení výdajů;</w:t>
      </w:r>
    </w:p>
    <w:p w14:paraId="33C3D2A8" w14:textId="67F91C6C" w:rsidR="00E26307" w:rsidRDefault="00E26307" w:rsidP="00E26307">
      <w:pPr>
        <w:pStyle w:val="Odstavecseseznamem"/>
        <w:numPr>
          <w:ilvl w:val="0"/>
          <w:numId w:val="18"/>
        </w:num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FC47A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1 000 Kč. U jednotlivých výdajů do výše 1 000 Kč doloží příjemce pouze soupis těchto výdajů;</w:t>
      </w:r>
    </w:p>
    <w:p w14:paraId="5AC43A18" w14:textId="77777777" w:rsidR="00FC47AD" w:rsidRPr="00FC47AD" w:rsidRDefault="00FC47AD" w:rsidP="00FC47AD">
      <w:pPr>
        <w:pStyle w:val="Odstavecseseznamem"/>
        <w:spacing w:after="60"/>
        <w:ind w:left="164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9A56B6" w14:textId="6FA00E76" w:rsidR="00E26307" w:rsidRPr="00FC47AD" w:rsidRDefault="00E26307" w:rsidP="00E26307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7A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 originály a výdaje uvedené v soupisu jsou shodné se záznamy v účetnictví příjemce.</w:t>
      </w:r>
    </w:p>
    <w:p w14:paraId="71454D81" w14:textId="776B6D4E" w:rsidR="006A1189" w:rsidRPr="00E3761E" w:rsidRDefault="006A1189" w:rsidP="00FC47AD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BB4C32" w14:textId="28440121" w:rsidR="006A1189" w:rsidRPr="00FC47AD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FC47AD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FC47A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FC47A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86621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 a to buď elektronicky </w:t>
      </w:r>
      <w:r w:rsidR="000D44FC" w:rsidRPr="00FC47AD">
        <w:rPr>
          <w:rFonts w:ascii="Arial,Bold" w:hAnsi="Arial,Bold" w:cs="Arial,Bold"/>
          <w:b/>
          <w:bCs/>
          <w:sz w:val="24"/>
          <w:szCs w:val="24"/>
        </w:rPr>
        <w:t>se zaručeným</w:t>
      </w:r>
      <w:r w:rsidR="00586621" w:rsidRPr="00FC47AD">
        <w:rPr>
          <w:rFonts w:ascii="Arial,Bold" w:hAnsi="Arial,Bold" w:cs="Arial,Bold"/>
          <w:b/>
          <w:bCs/>
          <w:sz w:val="24"/>
          <w:szCs w:val="24"/>
        </w:rPr>
        <w:t xml:space="preserve"> elektronickým podpisem</w:t>
      </w:r>
      <w:r w:rsidR="00586621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 zasláním do datové schránky poskytovatele nebo</w:t>
      </w:r>
      <w:r w:rsidR="00AE7211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761E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systému, v němž příjemce podal žádost o poskytnutí této dotace, a to buď elektronicky </w:t>
      </w:r>
      <w:r w:rsidR="000D44FC" w:rsidRPr="00FC47AD">
        <w:rPr>
          <w:rFonts w:ascii="Arial,Bold" w:hAnsi="Arial,Bold" w:cs="Arial,Bold"/>
          <w:b/>
          <w:bCs/>
          <w:sz w:val="24"/>
          <w:szCs w:val="24"/>
        </w:rPr>
        <w:t>se zaručeným</w:t>
      </w:r>
      <w:r w:rsidR="00E3761E" w:rsidRPr="00FC47AD">
        <w:rPr>
          <w:rFonts w:ascii="Arial,Bold" w:hAnsi="Arial,Bold" w:cs="Arial,Bold"/>
          <w:b/>
          <w:bCs/>
          <w:sz w:val="24"/>
          <w:szCs w:val="24"/>
        </w:rPr>
        <w:t xml:space="preserve"> elektronickým podpisem</w:t>
      </w:r>
      <w:r w:rsidR="00E3761E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 zasláním do datové schránky </w:t>
      </w:r>
      <w:proofErr w:type="gramStart"/>
      <w:r w:rsidR="00E3761E" w:rsidRPr="00FC47AD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AE7211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 záhlaví této smlouvy</w:t>
      </w:r>
      <w:r w:rsidR="006A1189" w:rsidRPr="00FC47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DA322C" w14:textId="77777777" w:rsidR="00E3761E" w:rsidRPr="00FC47AD" w:rsidRDefault="006A1189" w:rsidP="00E3761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C47A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E3761E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projektu včetně jeho přínosu pro Olomoucký kraj.</w:t>
      </w:r>
    </w:p>
    <w:p w14:paraId="4E66D73B" w14:textId="21F3E0BA" w:rsidR="006A1189" w:rsidRPr="00FC47AD" w:rsidRDefault="006A1189" w:rsidP="006A1189">
      <w:pPr>
        <w:spacing w:after="120"/>
        <w:ind w:left="567" w:firstLine="0"/>
        <w:rPr>
          <w:rFonts w:ascii="Arial" w:eastAsia="Times New Roman" w:hAnsi="Arial" w:cs="Arial"/>
          <w:b/>
          <w:iCs/>
          <w:strike/>
          <w:sz w:val="24"/>
          <w:szCs w:val="24"/>
          <w:lang w:eastAsia="cs-CZ"/>
        </w:rPr>
      </w:pPr>
      <w:r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FC47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C47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fotodokumentac</w:t>
      </w:r>
      <w:r w:rsidR="00B109BB" w:rsidRPr="00FC47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i</w:t>
      </w:r>
      <w:proofErr w:type="gramEnd"/>
      <w:r w:rsidRPr="00FC47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o propagaci poskytovatele a užití jeho loga</w:t>
      </w:r>
      <w:r w:rsidRPr="00FC47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10 této smlouvy </w:t>
      </w:r>
      <w:r w:rsidR="00631EC0" w:rsidRPr="00FC47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vč. </w:t>
      </w:r>
      <w:proofErr w:type="spellStart"/>
      <w:r w:rsidR="00631EC0" w:rsidRPr="00FC47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printscreenu</w:t>
      </w:r>
      <w:proofErr w:type="spellEnd"/>
      <w:r w:rsidR="00631EC0" w:rsidRPr="00FC47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="00FC47AD" w:rsidRPr="00FC47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</w:p>
    <w:p w14:paraId="3C9258F9" w14:textId="2FEDAB20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FC47AD">
        <w:rPr>
          <w:rFonts w:ascii="Arial" w:eastAsia="Times New Roman" w:hAnsi="Arial" w:cs="Arial"/>
          <w:sz w:val="24"/>
          <w:szCs w:val="24"/>
          <w:lang w:eastAsia="cs-CZ"/>
        </w:rPr>
        <w:t>že dotace nebyla použita v celé výši v</w:t>
      </w:r>
      <w:r w:rsidR="003465BA" w:rsidRPr="00FC47A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47A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C47A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EF1576A" w:rsidR="009A3DA5" w:rsidRPr="00E3761E" w:rsidRDefault="009A3DA5" w:rsidP="00741D28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5F354F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(2022)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365054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</w:t>
      </w:r>
      <w:r w:rsidR="00741D28" w:rsidRPr="00741D28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F354F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je vratka realizována následující rok (2023), pak se použije příjmový účet č. 27-4228320287/0100.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</w:t>
      </w:r>
      <w:r w:rsidR="00365054">
        <w:rPr>
          <w:rFonts w:ascii="Arial" w:hAnsi="Arial" w:cs="Arial"/>
          <w:sz w:val="24"/>
          <w:szCs w:val="24"/>
        </w:rPr>
        <w:t>í na účet pos</w:t>
      </w:r>
      <w:r w:rsidR="00741D28">
        <w:rPr>
          <w:rFonts w:ascii="Arial" w:hAnsi="Arial" w:cs="Arial"/>
          <w:sz w:val="24"/>
          <w:szCs w:val="24"/>
        </w:rPr>
        <w:t xml:space="preserve">kytovatele č. </w:t>
      </w:r>
      <w:r w:rsidR="00741D28" w:rsidRPr="00741D28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55BDF311" w14:textId="466EB408" w:rsidR="00836AA2" w:rsidRPr="00FC47A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FC47AD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zřízeny), </w:t>
      </w:r>
      <w:r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FC47AD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FC47AD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AF4492">
        <w:rPr>
          <w:rFonts w:ascii="Arial" w:eastAsia="Times New Roman" w:hAnsi="Arial" w:cs="Arial"/>
          <w:sz w:val="24"/>
          <w:szCs w:val="24"/>
          <w:lang w:eastAsia="cs-CZ"/>
        </w:rPr>
        <w:t>činnost po dobu podpořené činnosti.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2594F6A" w:rsidR="006C7815" w:rsidRPr="008E5E4E" w:rsidRDefault="006C7815" w:rsidP="008E5E4E">
      <w:pPr>
        <w:numPr>
          <w:ilvl w:val="0"/>
          <w:numId w:val="2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8E5E4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8E5E4E" w:rsidRPr="00ED17B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13 se uvede v případě, že dotace bude poskytována v režimu de </w:t>
      </w:r>
      <w:proofErr w:type="spellStart"/>
      <w:r w:rsidR="008E5E4E" w:rsidRPr="00ED17B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E5E4E" w:rsidRPr="00ED17B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FC47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30356D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622870DE" w14:textId="2226E120" w:rsidR="008E5E4E" w:rsidRPr="008E5E4E" w:rsidRDefault="008E5E4E" w:rsidP="008E5E4E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E5E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8E5E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8E5E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8E5E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8E5E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9869E4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</w:t>
      </w:r>
      <w:r w:rsidR="00D0212C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44A27119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6AAC1823" w:rsidR="009D3461" w:rsidRPr="00EC5C9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C5C9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4EA2472F" w:rsidR="009D3461" w:rsidRPr="009869E4" w:rsidRDefault="00E36F32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3F57DB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0300BB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E8B0224" w14:textId="77777777" w:rsidR="00370EF3" w:rsidRDefault="009A3DA5" w:rsidP="00A4519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EC5C9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8A6A248" w14:textId="77777777" w:rsidR="00370EF3" w:rsidRDefault="00370EF3" w:rsidP="00370EF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7D4F">
        <w:rPr>
          <w:rFonts w:ascii="Arial" w:eastAsia="Times New Roman" w:hAnsi="Arial" w:cs="Arial"/>
          <w:i/>
          <w:sz w:val="24"/>
          <w:szCs w:val="24"/>
          <w:lang w:eastAsia="cs-CZ"/>
        </w:rPr>
        <w:t>Toto ustanovení se vypustí, bude-li smlouva uzavírána elektronicky (viz čl. 3 část A odst. 4 písm. b) Zásad). V tomto případě bude ze smlouvy vypuštěna i následující podpisová část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, místo které bude uveden text:</w:t>
      </w:r>
    </w:p>
    <w:p w14:paraId="6D821778" w14:textId="3656BD3D" w:rsidR="00A45199" w:rsidRDefault="00370EF3" w:rsidP="00370EF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 </w:t>
      </w:r>
      <w:r w:rsidR="00C933F6" w:rsidRPr="00A45199">
        <w:rPr>
          <w:rFonts w:ascii="Arial" w:eastAsia="Times New Roman" w:hAnsi="Arial" w:cs="Arial"/>
          <w:i/>
          <w:sz w:val="24"/>
          <w:szCs w:val="24"/>
          <w:lang w:eastAsia="cs-CZ"/>
        </w:rPr>
        <w:t>„</w:t>
      </w:r>
      <w:r w:rsidR="00C933F6" w:rsidRPr="00A45199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A45199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1C4931E2" w14:textId="77777777" w:rsidR="00370EF3" w:rsidRDefault="00370EF3" w:rsidP="00A4519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ED92ABB" w:rsidR="009A3DA5" w:rsidRPr="00A45199" w:rsidRDefault="009A3DA5" w:rsidP="00A4519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5199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A45199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A45199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A45199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890127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890127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FCD281" w:rsidR="009A3DA5" w:rsidRDefault="00890127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br w:type="page"/>
            </w:r>
            <w:r w:rsidR="0099421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B62ED2F" w:rsidR="00EC57C5" w:rsidRDefault="00EC57C5">
      <w:pPr>
        <w:rPr>
          <w:rFonts w:ascii="Arial" w:hAnsi="Arial" w:cs="Arial"/>
          <w:bCs/>
        </w:rPr>
      </w:pPr>
    </w:p>
    <w:sectPr w:rsidR="00EC57C5" w:rsidSect="0095065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B7F5" w14:textId="77777777" w:rsidR="003E7DAF" w:rsidRDefault="003E7DAF" w:rsidP="00D40C40">
      <w:r>
        <w:separator/>
      </w:r>
    </w:p>
  </w:endnote>
  <w:endnote w:type="continuationSeparator" w:id="0">
    <w:p w14:paraId="52EFED00" w14:textId="77777777" w:rsidR="003E7DAF" w:rsidRDefault="003E7D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5E08E42" w14:textId="5449FE82" w:rsidR="001A0DDF" w:rsidRPr="001A0DDF" w:rsidRDefault="00CA531C" w:rsidP="001A0DD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13. 12</w:t>
        </w:r>
        <w:r w:rsidR="006C7298" w:rsidRPr="006C7298">
          <w:rPr>
            <w:rFonts w:ascii="Arial" w:hAnsi="Arial" w:cs="Arial"/>
            <w:i/>
            <w:sz w:val="20"/>
            <w:szCs w:val="20"/>
          </w:rPr>
          <w:t>. 2021</w:t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</w:r>
        <w:r w:rsidR="001A0DD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36CD5">
          <w:rPr>
            <w:rFonts w:ascii="Arial" w:hAnsi="Arial" w:cs="Arial"/>
            <w:i/>
            <w:noProof/>
            <w:sz w:val="20"/>
            <w:szCs w:val="20"/>
          </w:rPr>
          <w:t>65</w:t>
        </w:r>
        <w:r w:rsidR="001A0DD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950650">
          <w:rPr>
            <w:rFonts w:ascii="Arial" w:hAnsi="Arial" w:cs="Arial"/>
            <w:i/>
            <w:sz w:val="20"/>
            <w:szCs w:val="20"/>
          </w:rPr>
          <w:t xml:space="preserve"> (celkem 65</w:t>
        </w:r>
        <w:r w:rsidR="001A0DD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950341F" w14:textId="5392800E" w:rsidR="001B5204" w:rsidRPr="001B5204" w:rsidRDefault="00A76A58" w:rsidP="001B5204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 w:rsidRPr="00A76A58">
      <w:rPr>
        <w:rFonts w:ascii="Arial" w:eastAsia="Times New Roman" w:hAnsi="Arial" w:cs="Arial"/>
        <w:i/>
        <w:iCs/>
        <w:sz w:val="20"/>
        <w:szCs w:val="20"/>
        <w:lang w:eastAsia="cs-CZ"/>
      </w:rPr>
      <w:t>56.</w:t>
    </w:r>
    <w:r w:rsidR="00136CD5" w:rsidRPr="00136CD5">
      <w:rPr>
        <w:rFonts w:ascii="Arial" w:hAnsi="Arial" w:cs="Arial"/>
        <w:i/>
        <w:iCs/>
        <w:sz w:val="20"/>
        <w:szCs w:val="20"/>
      </w:rPr>
      <w:t xml:space="preserve"> </w:t>
    </w:r>
    <w:r w:rsidR="00136CD5">
      <w:rPr>
        <w:rFonts w:ascii="Arial" w:hAnsi="Arial" w:cs="Arial"/>
        <w:i/>
        <w:iCs/>
        <w:sz w:val="20"/>
        <w:szCs w:val="20"/>
      </w:rPr>
      <w:t xml:space="preserve">– </w:t>
    </w:r>
    <w:r w:rsidRPr="00A76A5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</w:t>
    </w:r>
    <w:proofErr w:type="gramEnd"/>
    <w:r w:rsidRPr="00A76A5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04_03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34FDC" w:rsidRPr="00F34FD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na podporu EVVO v Olomouckém kraji v roce 2022 – vyhlášení   </w:t>
    </w:r>
  </w:p>
  <w:p w14:paraId="0D7989E2" w14:textId="10EA9AFD" w:rsidR="001A0DDF" w:rsidRPr="001A0DDF" w:rsidRDefault="001A0DDF" w:rsidP="001A0DD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F34FDC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Pr="001A0DD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na </w:t>
    </w:r>
    <w:r w:rsidR="00A44D87">
      <w:rPr>
        <w:rFonts w:ascii="Arial" w:eastAsia="Times New Roman" w:hAnsi="Arial" w:cs="Arial"/>
        <w:i/>
        <w:iCs/>
        <w:sz w:val="20"/>
        <w:szCs w:val="20"/>
        <w:lang w:eastAsia="cs-CZ"/>
      </w:rPr>
      <w:t>celoroční činnost</w:t>
    </w:r>
    <w:r w:rsidR="00F34FD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právnickým osobám 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0BAA" w14:textId="77777777" w:rsidR="003E7DAF" w:rsidRDefault="003E7DAF" w:rsidP="00D40C40">
      <w:r>
        <w:separator/>
      </w:r>
    </w:p>
  </w:footnote>
  <w:footnote w:type="continuationSeparator" w:id="0">
    <w:p w14:paraId="5F624BFC" w14:textId="77777777" w:rsidR="003E7DAF" w:rsidRDefault="003E7DA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AE69" w14:textId="4ACA31E9" w:rsidR="00F34FDC" w:rsidRPr="00CB7225" w:rsidRDefault="00F34FDC" w:rsidP="00F34FDC">
    <w:pPr>
      <w:pStyle w:val="Zhlav"/>
      <w:jc w:val="center"/>
      <w:rPr>
        <w:rFonts w:ascii="Arial" w:hAnsi="Arial" w:cs="Arial"/>
        <w:i/>
        <w:sz w:val="24"/>
        <w:szCs w:val="24"/>
      </w:rPr>
    </w:pPr>
    <w:r w:rsidRPr="00CB7225">
      <w:rPr>
        <w:rFonts w:ascii="Arial" w:hAnsi="Arial" w:cs="Arial"/>
        <w:i/>
        <w:sz w:val="24"/>
        <w:szCs w:val="24"/>
      </w:rPr>
      <w:t xml:space="preserve">Příloha č. 6 – Vzorová veřejnoprávní smlouva o poskytnutí programové dotace na celoroční činnost právnickým osobám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02AE4A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6F7B226E"/>
    <w:multiLevelType w:val="hybridMultilevel"/>
    <w:tmpl w:val="1ECCBA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3"/>
  </w:num>
  <w:num w:numId="42">
    <w:abstractNumId w:val="28"/>
  </w:num>
  <w:num w:numId="43">
    <w:abstractNumId w:val="24"/>
  </w:num>
  <w:num w:numId="44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0BB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44FC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3232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23D9"/>
    <w:rsid w:val="00134F47"/>
    <w:rsid w:val="00136CD5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97868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2CCB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54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5054"/>
    <w:rsid w:val="00367847"/>
    <w:rsid w:val="00370EF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0471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A007F"/>
    <w:rsid w:val="004A097B"/>
    <w:rsid w:val="004A27E8"/>
    <w:rsid w:val="004A33F7"/>
    <w:rsid w:val="004A59CA"/>
    <w:rsid w:val="004A5C4A"/>
    <w:rsid w:val="004A790F"/>
    <w:rsid w:val="004B000B"/>
    <w:rsid w:val="004B09B0"/>
    <w:rsid w:val="004B192A"/>
    <w:rsid w:val="004B3ABA"/>
    <w:rsid w:val="004B4678"/>
    <w:rsid w:val="004B6816"/>
    <w:rsid w:val="004B789E"/>
    <w:rsid w:val="004C1433"/>
    <w:rsid w:val="004C1D7C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1EE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D62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6621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354F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41D2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5398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5BED"/>
    <w:rsid w:val="00890127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5E4E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0650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9A2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45199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67AB8"/>
    <w:rsid w:val="00A705ED"/>
    <w:rsid w:val="00A70987"/>
    <w:rsid w:val="00A76A58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4492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3877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009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531C"/>
    <w:rsid w:val="00CA63B8"/>
    <w:rsid w:val="00CB0A48"/>
    <w:rsid w:val="00CB2FA2"/>
    <w:rsid w:val="00CB66EB"/>
    <w:rsid w:val="00CB6DAD"/>
    <w:rsid w:val="00CB7225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0DD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5CB5"/>
    <w:rsid w:val="00E128AD"/>
    <w:rsid w:val="00E13318"/>
    <w:rsid w:val="00E21EF9"/>
    <w:rsid w:val="00E22986"/>
    <w:rsid w:val="00E26307"/>
    <w:rsid w:val="00E26B33"/>
    <w:rsid w:val="00E276C5"/>
    <w:rsid w:val="00E31DAF"/>
    <w:rsid w:val="00E3383E"/>
    <w:rsid w:val="00E368AB"/>
    <w:rsid w:val="00E36D8D"/>
    <w:rsid w:val="00E36F32"/>
    <w:rsid w:val="00E3761E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D6D"/>
    <w:rsid w:val="00E70918"/>
    <w:rsid w:val="00E71A0B"/>
    <w:rsid w:val="00E71C80"/>
    <w:rsid w:val="00E72FC8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280"/>
    <w:rsid w:val="00EC3BEC"/>
    <w:rsid w:val="00EC57C5"/>
    <w:rsid w:val="00EC5A31"/>
    <w:rsid w:val="00EC5C94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4FDC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7AD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E2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F678-E297-44CC-8C6A-DC445EA2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3053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Křepelková Gazdíková Martina</cp:lastModifiedBy>
  <cp:revision>38</cp:revision>
  <cp:lastPrinted>2021-11-03T15:14:00Z</cp:lastPrinted>
  <dcterms:created xsi:type="dcterms:W3CDTF">2021-09-27T12:03:00Z</dcterms:created>
  <dcterms:modified xsi:type="dcterms:W3CDTF">2021-11-24T15:10:00Z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